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0189" w:rsidRDefault="000D55EA">
      <w:pPr>
        <w:spacing w:line="360" w:lineRule="auto"/>
        <w:ind w:firstLine="709"/>
        <w:jc w:val="center"/>
        <w:rPr>
          <w:rStyle w:val="affc"/>
          <w:b/>
          <w:bCs/>
          <w:noProof/>
          <w:sz w:val="28"/>
          <w:szCs w:val="28"/>
          <w:lang w:val="ru-RU"/>
        </w:rPr>
      </w:pPr>
      <w:r>
        <w:rPr>
          <w:rStyle w:val="affc"/>
          <w:b/>
          <w:bCs/>
          <w:noProof/>
          <w:sz w:val="28"/>
          <w:szCs w:val="28"/>
        </w:rPr>
        <w:t>АНОТАЦІЯ</w:t>
      </w:r>
    </w:p>
    <w:p w:rsidR="00270189" w:rsidRDefault="00270189">
      <w:pPr>
        <w:spacing w:line="360" w:lineRule="auto"/>
        <w:ind w:firstLine="709"/>
        <w:jc w:val="center"/>
        <w:rPr>
          <w:sz w:val="28"/>
          <w:szCs w:val="28"/>
          <w:lang w:val="ru-RU"/>
        </w:rPr>
      </w:pPr>
    </w:p>
    <w:p w:rsidR="00270189" w:rsidRDefault="000D55EA">
      <w:pPr>
        <w:spacing w:line="360" w:lineRule="auto"/>
        <w:ind w:firstLine="709"/>
        <w:jc w:val="both"/>
        <w:rPr>
          <w:sz w:val="28"/>
          <w:szCs w:val="28"/>
        </w:rPr>
      </w:pPr>
      <w:r>
        <w:rPr>
          <w:sz w:val="28"/>
          <w:szCs w:val="28"/>
        </w:rPr>
        <w:t>Дипломний проект оформлений у вигляді пояснювальної записки, що містить 99  аркушів, ілюстрацій і графічної частини - 7 аркушів формату А1.</w:t>
      </w:r>
    </w:p>
    <w:p w:rsidR="00270189" w:rsidRDefault="000D55EA">
      <w:pPr>
        <w:spacing w:line="360" w:lineRule="auto"/>
        <w:ind w:firstLine="709"/>
        <w:jc w:val="both"/>
        <w:rPr>
          <w:sz w:val="28"/>
          <w:szCs w:val="28"/>
        </w:rPr>
      </w:pPr>
      <w:r>
        <w:rPr>
          <w:sz w:val="28"/>
          <w:szCs w:val="28"/>
        </w:rPr>
        <w:t xml:space="preserve">Дипломний проект присвячений розробці універсального  пристрою для вимірювання характеристик акустичного оточення, що може працювати як і у автономному режимі, так і у режимі інтелектуального датчика. Використання комп'ютера дозволяє робити обробку отриманої інформації, а також її зберігання з ефективним використанням запам'ятовувальних пристроїв. </w:t>
      </w:r>
    </w:p>
    <w:p w:rsidR="00270189" w:rsidRDefault="000D55EA">
      <w:pPr>
        <w:spacing w:line="360" w:lineRule="auto"/>
        <w:ind w:firstLine="709"/>
        <w:jc w:val="both"/>
        <w:rPr>
          <w:sz w:val="28"/>
          <w:szCs w:val="28"/>
        </w:rPr>
      </w:pPr>
      <w:r>
        <w:rPr>
          <w:sz w:val="28"/>
          <w:szCs w:val="28"/>
        </w:rPr>
        <w:t xml:space="preserve">Розробка виконана з використанням імпортної елементної бази. </w:t>
      </w:r>
    </w:p>
    <w:p w:rsidR="00270189" w:rsidRDefault="00270189">
      <w:pPr>
        <w:spacing w:line="360" w:lineRule="auto"/>
        <w:jc w:val="center"/>
        <w:rPr>
          <w:rStyle w:val="affc"/>
          <w:b/>
          <w:bCs/>
          <w:noProof/>
          <w:sz w:val="28"/>
          <w:szCs w:val="28"/>
          <w:lang w:val="ru-RU"/>
        </w:rPr>
      </w:pPr>
    </w:p>
    <w:p w:rsidR="00270189" w:rsidRDefault="000D55EA">
      <w:pPr>
        <w:spacing w:line="360" w:lineRule="auto"/>
        <w:jc w:val="center"/>
        <w:rPr>
          <w:rStyle w:val="affc"/>
          <w:b/>
          <w:bCs/>
          <w:noProof/>
          <w:sz w:val="28"/>
          <w:szCs w:val="28"/>
          <w:lang w:val="en-US"/>
        </w:rPr>
      </w:pPr>
      <w:r>
        <w:rPr>
          <w:rStyle w:val="affc"/>
          <w:b/>
          <w:bCs/>
          <w:noProof/>
          <w:sz w:val="28"/>
          <w:szCs w:val="28"/>
          <w:lang w:val="en-US"/>
        </w:rPr>
        <w:t>ANNOTATION</w:t>
      </w:r>
    </w:p>
    <w:p w:rsidR="00270189" w:rsidRDefault="00270189"/>
    <w:p w:rsidR="00270189" w:rsidRDefault="000D55EA">
      <w:pPr>
        <w:spacing w:line="360" w:lineRule="auto"/>
        <w:ind w:firstLine="708"/>
        <w:jc w:val="both"/>
        <w:rPr>
          <w:color w:val="000000"/>
          <w:sz w:val="28"/>
          <w:szCs w:val="28"/>
        </w:rPr>
      </w:pPr>
      <w:r>
        <w:rPr>
          <w:color w:val="000000"/>
          <w:sz w:val="28"/>
          <w:szCs w:val="28"/>
        </w:rPr>
        <w:t xml:space="preserve">The degree project is made out as an explanatory note containing 99             sheets,  illustrations and a graphic part  containing </w:t>
      </w:r>
      <w:r>
        <w:rPr>
          <w:color w:val="000000"/>
          <w:sz w:val="28"/>
          <w:szCs w:val="28"/>
          <w:lang w:val="en-GB"/>
        </w:rPr>
        <w:t>7</w:t>
      </w:r>
      <w:r>
        <w:rPr>
          <w:color w:val="000000"/>
          <w:sz w:val="28"/>
          <w:szCs w:val="28"/>
        </w:rPr>
        <w:t xml:space="preserve"> sheets of А1 format.</w:t>
      </w:r>
    </w:p>
    <w:p w:rsidR="00270189" w:rsidRDefault="000D55EA">
      <w:pPr>
        <w:spacing w:line="360" w:lineRule="auto"/>
        <w:ind w:firstLine="708"/>
        <w:jc w:val="both"/>
        <w:rPr>
          <w:color w:val="000000"/>
          <w:sz w:val="28"/>
          <w:szCs w:val="28"/>
        </w:rPr>
      </w:pPr>
      <w:r>
        <w:rPr>
          <w:color w:val="000000"/>
          <w:sz w:val="28"/>
          <w:szCs w:val="28"/>
        </w:rPr>
        <w:t xml:space="preserve">The degree project is devoted to development of the device for acoustic environment measuring. It functions as in autonomous mode as in intellectual sensor mode.  </w:t>
      </w:r>
    </w:p>
    <w:p w:rsidR="00270189" w:rsidRDefault="000D55EA">
      <w:pPr>
        <w:spacing w:line="360" w:lineRule="auto"/>
        <w:ind w:firstLine="708"/>
        <w:jc w:val="both"/>
        <w:rPr>
          <w:color w:val="000000"/>
          <w:sz w:val="28"/>
          <w:szCs w:val="28"/>
        </w:rPr>
      </w:pPr>
      <w:r>
        <w:rPr>
          <w:color w:val="000000"/>
          <w:sz w:val="28"/>
          <w:szCs w:val="28"/>
        </w:rPr>
        <w:t xml:space="preserve">Using of a computer allows to make processing of the received information, and its storage with an effective utilization of storage devices. </w:t>
      </w:r>
    </w:p>
    <w:p w:rsidR="00270189" w:rsidRDefault="000D55EA">
      <w:pPr>
        <w:spacing w:line="360" w:lineRule="auto"/>
        <w:ind w:firstLine="708"/>
        <w:jc w:val="both"/>
        <w:rPr>
          <w:color w:val="000000"/>
          <w:sz w:val="28"/>
          <w:szCs w:val="28"/>
        </w:rPr>
      </w:pPr>
      <w:r>
        <w:rPr>
          <w:color w:val="000000"/>
          <w:sz w:val="28"/>
          <w:szCs w:val="28"/>
        </w:rPr>
        <w:t xml:space="preserve">Development is executed with use of import element base. </w:t>
      </w:r>
    </w:p>
    <w:p w:rsidR="00270189" w:rsidRDefault="00270189"/>
    <w:p w:rsidR="00270189" w:rsidRDefault="00270189">
      <w:pPr>
        <w:pStyle w:val="a3"/>
        <w:spacing w:line="360" w:lineRule="auto"/>
        <w:ind w:left="142" w:right="0"/>
        <w:jc w:val="center"/>
        <w:rPr>
          <w:rFonts w:ascii="Times New Roman" w:hAnsi="Times New Roman" w:cs="Times New Roman"/>
          <w:i w:val="0"/>
          <w:iCs w:val="0"/>
          <w:lang w:val="uk-UA"/>
        </w:rPr>
        <w:sectPr w:rsidR="00270189">
          <w:pgSz w:w="11906" w:h="16838"/>
          <w:pgMar w:top="851" w:right="850" w:bottom="1276" w:left="1701" w:header="708" w:footer="708" w:gutter="0"/>
          <w:cols w:space="708"/>
          <w:docGrid w:linePitch="360"/>
        </w:sectPr>
      </w:pPr>
    </w:p>
    <w:p w:rsidR="00270189" w:rsidRDefault="000D55EA">
      <w:pPr>
        <w:pStyle w:val="a3"/>
        <w:spacing w:line="360" w:lineRule="auto"/>
        <w:ind w:left="142" w:right="0"/>
        <w:jc w:val="center"/>
        <w:rPr>
          <w:rFonts w:ascii="Times New Roman" w:hAnsi="Times New Roman" w:cs="Times New Roman"/>
          <w:i w:val="0"/>
          <w:iCs w:val="0"/>
          <w:lang w:val="uk-UA"/>
        </w:rPr>
      </w:pPr>
      <w:r>
        <w:rPr>
          <w:rFonts w:ascii="Times New Roman" w:hAnsi="Times New Roman" w:cs="Times New Roman"/>
          <w:i w:val="0"/>
          <w:iCs w:val="0"/>
          <w:lang w:val="uk-UA"/>
        </w:rPr>
        <w:lastRenderedPageBreak/>
        <w:t>ЗМІСТ</w:t>
      </w:r>
    </w:p>
    <w:p w:rsidR="00270189" w:rsidRDefault="000D55EA">
      <w:pPr>
        <w:pStyle w:val="a3"/>
        <w:spacing w:line="360" w:lineRule="auto"/>
        <w:ind w:left="142" w:right="0"/>
        <w:jc w:val="both"/>
        <w:rPr>
          <w:rFonts w:ascii="Times New Roman" w:hAnsi="Times New Roman" w:cs="Times New Roman"/>
          <w:i w:val="0"/>
          <w:iCs w:val="0"/>
          <w:lang w:val="uk-UA"/>
        </w:rPr>
      </w:pPr>
      <w:r>
        <w:rPr>
          <w:rFonts w:ascii="Times New Roman" w:hAnsi="Times New Roman" w:cs="Times New Roman"/>
          <w:i w:val="0"/>
          <w:iCs w:val="0"/>
          <w:lang w:val="uk-UA"/>
        </w:rPr>
        <w:t>Вступ………………………………………………………………………...7</w:t>
      </w:r>
    </w:p>
    <w:p w:rsidR="00270189" w:rsidRDefault="000D55EA">
      <w:pPr>
        <w:pStyle w:val="a3"/>
        <w:tabs>
          <w:tab w:val="clear" w:pos="785"/>
          <w:tab w:val="left" w:pos="0"/>
        </w:tabs>
        <w:spacing w:line="360" w:lineRule="auto"/>
        <w:ind w:left="142" w:right="0"/>
        <w:jc w:val="both"/>
        <w:rPr>
          <w:rFonts w:ascii="Times New Roman" w:hAnsi="Times New Roman" w:cs="Times New Roman"/>
          <w:i w:val="0"/>
          <w:iCs w:val="0"/>
          <w:lang w:val="uk-UA"/>
        </w:rPr>
      </w:pPr>
      <w:r>
        <w:rPr>
          <w:rFonts w:ascii="Times New Roman" w:hAnsi="Times New Roman" w:cs="Times New Roman"/>
          <w:i w:val="0"/>
          <w:iCs w:val="0"/>
          <w:lang w:val="uk-UA"/>
        </w:rPr>
        <w:t>1.    Вимоги  до характеристик вимірювача шуму………………………..8</w:t>
      </w:r>
    </w:p>
    <w:p w:rsidR="00270189" w:rsidRDefault="000D55EA">
      <w:pPr>
        <w:pStyle w:val="a3"/>
        <w:tabs>
          <w:tab w:val="clear" w:pos="785"/>
          <w:tab w:val="left" w:pos="0"/>
        </w:tabs>
        <w:spacing w:line="360" w:lineRule="auto"/>
        <w:ind w:left="142" w:right="0"/>
        <w:jc w:val="both"/>
        <w:rPr>
          <w:rFonts w:ascii="Times New Roman" w:hAnsi="Times New Roman" w:cs="Times New Roman"/>
          <w:i w:val="0"/>
          <w:iCs w:val="0"/>
          <w:lang w:val="uk-UA"/>
        </w:rPr>
      </w:pPr>
      <w:r>
        <w:rPr>
          <w:rFonts w:ascii="Times New Roman" w:hAnsi="Times New Roman" w:cs="Times New Roman"/>
          <w:i w:val="0"/>
          <w:iCs w:val="0"/>
          <w:lang w:val="uk-UA"/>
        </w:rPr>
        <w:t>1.1. Аналіз характеристик типових вимірювачів шуму………………….8</w:t>
      </w:r>
    </w:p>
    <w:p w:rsidR="00270189" w:rsidRDefault="000D55EA">
      <w:pPr>
        <w:pStyle w:val="a3"/>
        <w:tabs>
          <w:tab w:val="clear" w:pos="785"/>
          <w:tab w:val="left" w:pos="0"/>
        </w:tabs>
        <w:spacing w:line="360" w:lineRule="auto"/>
        <w:ind w:left="142" w:right="0"/>
        <w:jc w:val="both"/>
        <w:rPr>
          <w:rFonts w:ascii="Times New Roman" w:hAnsi="Times New Roman" w:cs="Times New Roman"/>
          <w:i w:val="0"/>
          <w:iCs w:val="0"/>
          <w:lang w:val="uk-UA"/>
        </w:rPr>
      </w:pPr>
      <w:r>
        <w:rPr>
          <w:rFonts w:ascii="Times New Roman" w:hAnsi="Times New Roman" w:cs="Times New Roman"/>
          <w:i w:val="0"/>
          <w:iCs w:val="0"/>
          <w:lang w:val="uk-UA"/>
        </w:rPr>
        <w:t>1.2. Вимоги до сучасних вимірювачів шуму…………………………….12</w:t>
      </w:r>
    </w:p>
    <w:p w:rsidR="00270189" w:rsidRDefault="000D55EA">
      <w:pPr>
        <w:pStyle w:val="a3"/>
        <w:tabs>
          <w:tab w:val="clear" w:pos="785"/>
          <w:tab w:val="left" w:pos="0"/>
        </w:tabs>
        <w:spacing w:line="360" w:lineRule="auto"/>
        <w:ind w:left="142" w:right="0"/>
        <w:jc w:val="both"/>
        <w:rPr>
          <w:rFonts w:ascii="Times New Roman" w:hAnsi="Times New Roman" w:cs="Times New Roman"/>
          <w:i w:val="0"/>
          <w:iCs w:val="0"/>
          <w:lang w:val="uk-UA"/>
        </w:rPr>
      </w:pPr>
      <w:r>
        <w:rPr>
          <w:rFonts w:ascii="Times New Roman" w:hAnsi="Times New Roman" w:cs="Times New Roman"/>
          <w:i w:val="0"/>
          <w:iCs w:val="0"/>
          <w:lang w:val="uk-UA"/>
        </w:rPr>
        <w:t>2.    Вибір та обґрунтування технічних рішень ………………………….21</w:t>
      </w:r>
    </w:p>
    <w:p w:rsidR="00270189" w:rsidRDefault="000D55EA">
      <w:pPr>
        <w:pStyle w:val="a3"/>
        <w:tabs>
          <w:tab w:val="clear" w:pos="785"/>
          <w:tab w:val="left" w:pos="0"/>
        </w:tabs>
        <w:spacing w:line="360" w:lineRule="auto"/>
        <w:ind w:left="142" w:right="0"/>
        <w:jc w:val="both"/>
        <w:rPr>
          <w:rFonts w:ascii="Times New Roman" w:hAnsi="Times New Roman" w:cs="Times New Roman"/>
          <w:i w:val="0"/>
          <w:iCs w:val="0"/>
          <w:lang w:val="uk-UA"/>
        </w:rPr>
      </w:pPr>
      <w:r>
        <w:rPr>
          <w:rFonts w:ascii="Times New Roman" w:hAnsi="Times New Roman" w:cs="Times New Roman"/>
          <w:i w:val="0"/>
          <w:iCs w:val="0"/>
          <w:lang w:val="uk-UA"/>
        </w:rPr>
        <w:t>2.1. Проектні рішення вимірювача шуму……… ………………………..21</w:t>
      </w:r>
    </w:p>
    <w:p w:rsidR="00270189" w:rsidRDefault="000D55EA">
      <w:pPr>
        <w:pStyle w:val="a3"/>
        <w:tabs>
          <w:tab w:val="clear" w:pos="785"/>
          <w:tab w:val="left" w:pos="0"/>
        </w:tabs>
        <w:spacing w:line="360" w:lineRule="auto"/>
        <w:ind w:left="142" w:right="0"/>
        <w:jc w:val="both"/>
        <w:rPr>
          <w:rFonts w:ascii="Times New Roman" w:hAnsi="Times New Roman" w:cs="Times New Roman"/>
          <w:i w:val="0"/>
          <w:iCs w:val="0"/>
          <w:lang w:val="uk-UA"/>
        </w:rPr>
      </w:pPr>
      <w:r>
        <w:rPr>
          <w:rFonts w:ascii="Times New Roman" w:hAnsi="Times New Roman" w:cs="Times New Roman"/>
          <w:i w:val="0"/>
          <w:iCs w:val="0"/>
          <w:lang w:val="uk-UA"/>
        </w:rPr>
        <w:t>2.2. Розрахунок джерела напруги……… ………………………………...30</w:t>
      </w:r>
    </w:p>
    <w:p w:rsidR="00270189" w:rsidRDefault="000D55EA">
      <w:pPr>
        <w:pStyle w:val="a3"/>
        <w:tabs>
          <w:tab w:val="clear" w:pos="785"/>
          <w:tab w:val="left" w:pos="0"/>
        </w:tabs>
        <w:spacing w:line="360" w:lineRule="auto"/>
        <w:ind w:left="142" w:right="0"/>
        <w:jc w:val="both"/>
        <w:rPr>
          <w:rFonts w:ascii="Times New Roman" w:hAnsi="Times New Roman" w:cs="Times New Roman"/>
          <w:i w:val="0"/>
          <w:iCs w:val="0"/>
        </w:rPr>
      </w:pPr>
      <w:r>
        <w:rPr>
          <w:rFonts w:ascii="Times New Roman" w:hAnsi="Times New Roman" w:cs="Times New Roman"/>
          <w:i w:val="0"/>
          <w:iCs w:val="0"/>
          <w:lang w:val="uk-UA"/>
        </w:rPr>
        <w:t>2.3. Розрахунок підсилювача……………………… …… ………………..3</w:t>
      </w:r>
      <w:r>
        <w:rPr>
          <w:rFonts w:ascii="Times New Roman" w:hAnsi="Times New Roman" w:cs="Times New Roman"/>
          <w:i w:val="0"/>
          <w:iCs w:val="0"/>
        </w:rPr>
        <w:t>1</w:t>
      </w:r>
    </w:p>
    <w:p w:rsidR="00270189" w:rsidRDefault="000D55EA">
      <w:pPr>
        <w:pStyle w:val="a3"/>
        <w:tabs>
          <w:tab w:val="clear" w:pos="785"/>
          <w:tab w:val="left" w:pos="0"/>
        </w:tabs>
        <w:spacing w:line="360" w:lineRule="auto"/>
        <w:ind w:left="142" w:right="0"/>
        <w:jc w:val="both"/>
        <w:rPr>
          <w:rFonts w:ascii="Times New Roman" w:hAnsi="Times New Roman" w:cs="Times New Roman"/>
          <w:i w:val="0"/>
          <w:iCs w:val="0"/>
        </w:rPr>
      </w:pPr>
      <w:r>
        <w:rPr>
          <w:rFonts w:ascii="Times New Roman" w:hAnsi="Times New Roman" w:cs="Times New Roman"/>
          <w:i w:val="0"/>
          <w:iCs w:val="0"/>
          <w:lang w:val="uk-UA"/>
        </w:rPr>
        <w:t>2.4. Можливості оператора…………………………… …… …………….3</w:t>
      </w:r>
      <w:r>
        <w:rPr>
          <w:rFonts w:ascii="Times New Roman" w:hAnsi="Times New Roman" w:cs="Times New Roman"/>
          <w:i w:val="0"/>
          <w:iCs w:val="0"/>
        </w:rPr>
        <w:t>4</w:t>
      </w:r>
    </w:p>
    <w:p w:rsidR="00270189" w:rsidRDefault="000D55EA">
      <w:pPr>
        <w:pStyle w:val="a3"/>
        <w:tabs>
          <w:tab w:val="clear" w:pos="785"/>
          <w:tab w:val="left" w:pos="0"/>
        </w:tabs>
        <w:spacing w:line="360" w:lineRule="auto"/>
        <w:ind w:left="142" w:right="0"/>
        <w:jc w:val="both"/>
        <w:rPr>
          <w:rFonts w:ascii="Times New Roman" w:hAnsi="Times New Roman" w:cs="Times New Roman"/>
          <w:i w:val="0"/>
          <w:iCs w:val="0"/>
        </w:rPr>
      </w:pPr>
      <w:r>
        <w:rPr>
          <w:rFonts w:ascii="Times New Roman" w:hAnsi="Times New Roman" w:cs="Times New Roman"/>
          <w:i w:val="0"/>
          <w:iCs w:val="0"/>
          <w:lang w:val="uk-UA"/>
        </w:rPr>
        <w:t>2.5. Розрахунок надійності………………………… … …………………..4</w:t>
      </w:r>
      <w:r>
        <w:rPr>
          <w:rFonts w:ascii="Times New Roman" w:hAnsi="Times New Roman" w:cs="Times New Roman"/>
          <w:i w:val="0"/>
          <w:iCs w:val="0"/>
        </w:rPr>
        <w:t>1</w:t>
      </w:r>
    </w:p>
    <w:p w:rsidR="00270189" w:rsidRDefault="000D55EA">
      <w:pPr>
        <w:pStyle w:val="a3"/>
        <w:tabs>
          <w:tab w:val="clear" w:pos="785"/>
          <w:tab w:val="left" w:pos="0"/>
        </w:tabs>
        <w:spacing w:line="360" w:lineRule="auto"/>
        <w:ind w:left="142" w:right="0"/>
        <w:jc w:val="both"/>
        <w:rPr>
          <w:rFonts w:ascii="Times New Roman" w:hAnsi="Times New Roman" w:cs="Times New Roman"/>
          <w:i w:val="0"/>
          <w:iCs w:val="0"/>
        </w:rPr>
      </w:pPr>
      <w:r>
        <w:rPr>
          <w:rFonts w:ascii="Times New Roman" w:hAnsi="Times New Roman" w:cs="Times New Roman"/>
          <w:i w:val="0"/>
          <w:iCs w:val="0"/>
          <w:lang w:val="uk-UA"/>
        </w:rPr>
        <w:t>3.    Помилки вимірювання шумових характеристик……   ……………..4</w:t>
      </w:r>
      <w:r>
        <w:rPr>
          <w:rFonts w:ascii="Times New Roman" w:hAnsi="Times New Roman" w:cs="Times New Roman"/>
          <w:i w:val="0"/>
          <w:iCs w:val="0"/>
        </w:rPr>
        <w:t>4</w:t>
      </w:r>
    </w:p>
    <w:p w:rsidR="00270189" w:rsidRDefault="000D55EA">
      <w:pPr>
        <w:spacing w:line="360" w:lineRule="auto"/>
        <w:ind w:left="142"/>
        <w:rPr>
          <w:spacing w:val="2"/>
          <w:sz w:val="28"/>
          <w:szCs w:val="28"/>
          <w:lang w:val="ru-RU"/>
        </w:rPr>
      </w:pPr>
      <w:r>
        <w:rPr>
          <w:spacing w:val="2"/>
          <w:sz w:val="28"/>
          <w:szCs w:val="28"/>
        </w:rPr>
        <w:t>3.1. Класифікація вимірів по точності………………</w:t>
      </w:r>
      <w:r>
        <w:rPr>
          <w:spacing w:val="2"/>
          <w:sz w:val="28"/>
          <w:szCs w:val="28"/>
          <w:lang w:val="ru-RU"/>
        </w:rPr>
        <w:t xml:space="preserve">   </w:t>
      </w:r>
      <w:r>
        <w:rPr>
          <w:spacing w:val="2"/>
          <w:sz w:val="28"/>
          <w:szCs w:val="28"/>
        </w:rPr>
        <w:t>………………….4</w:t>
      </w:r>
      <w:r>
        <w:rPr>
          <w:spacing w:val="2"/>
          <w:sz w:val="28"/>
          <w:szCs w:val="28"/>
          <w:lang w:val="ru-RU"/>
        </w:rPr>
        <w:t>4</w:t>
      </w:r>
      <w:r>
        <w:rPr>
          <w:spacing w:val="2"/>
          <w:sz w:val="28"/>
          <w:szCs w:val="28"/>
        </w:rPr>
        <w:t xml:space="preserve"> </w:t>
      </w:r>
    </w:p>
    <w:p w:rsidR="00270189" w:rsidRDefault="000D55EA">
      <w:pPr>
        <w:spacing w:line="360" w:lineRule="auto"/>
        <w:ind w:left="142"/>
        <w:rPr>
          <w:spacing w:val="2"/>
          <w:sz w:val="28"/>
          <w:szCs w:val="28"/>
        </w:rPr>
      </w:pPr>
      <w:r>
        <w:rPr>
          <w:spacing w:val="2"/>
          <w:sz w:val="28"/>
          <w:szCs w:val="28"/>
        </w:rPr>
        <w:t xml:space="preserve">3.2. Помилки, пов’язані з частотною характеристикою чутливості  </w:t>
      </w:r>
    </w:p>
    <w:p w:rsidR="00270189" w:rsidRDefault="000D55EA">
      <w:pPr>
        <w:pStyle w:val="a3"/>
        <w:tabs>
          <w:tab w:val="clear" w:pos="785"/>
          <w:tab w:val="left" w:pos="0"/>
          <w:tab w:val="left" w:pos="709"/>
        </w:tabs>
        <w:spacing w:line="360" w:lineRule="auto"/>
        <w:ind w:left="142" w:right="0"/>
        <w:jc w:val="both"/>
        <w:rPr>
          <w:rFonts w:ascii="Times New Roman" w:hAnsi="Times New Roman" w:cs="Times New Roman"/>
          <w:i w:val="0"/>
          <w:iCs w:val="0"/>
          <w:spacing w:val="2"/>
          <w:lang w:val="uk-UA"/>
        </w:rPr>
      </w:pPr>
      <w:r>
        <w:rPr>
          <w:rFonts w:ascii="Times New Roman" w:hAnsi="Times New Roman" w:cs="Times New Roman"/>
          <w:i w:val="0"/>
          <w:iCs w:val="0"/>
          <w:spacing w:val="2"/>
          <w:lang w:val="uk-UA"/>
        </w:rPr>
        <w:t xml:space="preserve">       вимірювача шуму………………………………………………………4</w:t>
      </w:r>
      <w:r>
        <w:rPr>
          <w:rFonts w:ascii="Times New Roman" w:hAnsi="Times New Roman" w:cs="Times New Roman"/>
          <w:i w:val="0"/>
          <w:iCs w:val="0"/>
          <w:spacing w:val="2"/>
        </w:rPr>
        <w:t>7</w:t>
      </w:r>
      <w:r>
        <w:rPr>
          <w:rFonts w:ascii="Times New Roman" w:hAnsi="Times New Roman" w:cs="Times New Roman"/>
          <w:i w:val="0"/>
          <w:iCs w:val="0"/>
          <w:spacing w:val="2"/>
          <w:lang w:val="uk-UA"/>
        </w:rPr>
        <w:t xml:space="preserve"> </w:t>
      </w:r>
    </w:p>
    <w:p w:rsidR="00270189" w:rsidRDefault="000D55EA">
      <w:pPr>
        <w:pStyle w:val="a3"/>
        <w:tabs>
          <w:tab w:val="clear" w:pos="785"/>
          <w:tab w:val="left" w:pos="0"/>
          <w:tab w:val="left" w:pos="709"/>
        </w:tabs>
        <w:spacing w:line="360" w:lineRule="auto"/>
        <w:ind w:right="0"/>
        <w:jc w:val="both"/>
        <w:rPr>
          <w:rFonts w:ascii="Times New Roman" w:hAnsi="Times New Roman" w:cs="Times New Roman"/>
          <w:i w:val="0"/>
          <w:iCs w:val="0"/>
        </w:rPr>
      </w:pPr>
      <w:r>
        <w:rPr>
          <w:rFonts w:ascii="Times New Roman" w:hAnsi="Times New Roman" w:cs="Times New Roman"/>
          <w:i w:val="0"/>
          <w:iCs w:val="0"/>
          <w:lang w:val="uk-UA"/>
        </w:rPr>
        <w:t>3.3. Помилки, пов’язані з чутливістю селективного вимірювального         тракту………………………………………………………………………….49 3.4. Помилки, пов’язані з направленістю мікрофона…… ………………...5</w:t>
      </w:r>
      <w:r>
        <w:rPr>
          <w:rFonts w:ascii="Times New Roman" w:hAnsi="Times New Roman" w:cs="Times New Roman"/>
          <w:i w:val="0"/>
          <w:iCs w:val="0"/>
        </w:rPr>
        <w:t>0</w:t>
      </w:r>
    </w:p>
    <w:p w:rsidR="00270189" w:rsidRDefault="000D55EA">
      <w:pPr>
        <w:pStyle w:val="a3"/>
        <w:tabs>
          <w:tab w:val="clear" w:pos="785"/>
          <w:tab w:val="left" w:pos="0"/>
        </w:tabs>
        <w:spacing w:line="360" w:lineRule="auto"/>
        <w:ind w:left="142" w:right="0"/>
        <w:jc w:val="both"/>
        <w:rPr>
          <w:rFonts w:ascii="Times New Roman" w:hAnsi="Times New Roman" w:cs="Times New Roman"/>
          <w:i w:val="0"/>
          <w:iCs w:val="0"/>
        </w:rPr>
      </w:pPr>
      <w:r>
        <w:rPr>
          <w:rFonts w:ascii="Times New Roman" w:hAnsi="Times New Roman" w:cs="Times New Roman"/>
          <w:i w:val="0"/>
          <w:iCs w:val="0"/>
          <w:lang w:val="uk-UA"/>
        </w:rPr>
        <w:t>3.5. Помилки, пов’язані з характеристикою детектора……………………5</w:t>
      </w:r>
      <w:r>
        <w:rPr>
          <w:rFonts w:ascii="Times New Roman" w:hAnsi="Times New Roman" w:cs="Times New Roman"/>
          <w:i w:val="0"/>
          <w:iCs w:val="0"/>
        </w:rPr>
        <w:t>1</w:t>
      </w:r>
    </w:p>
    <w:p w:rsidR="00270189" w:rsidRDefault="000D55EA">
      <w:pPr>
        <w:pStyle w:val="a3"/>
        <w:tabs>
          <w:tab w:val="clear" w:pos="785"/>
          <w:tab w:val="left" w:pos="0"/>
        </w:tabs>
        <w:spacing w:line="360" w:lineRule="auto"/>
        <w:ind w:left="142" w:right="0"/>
        <w:jc w:val="both"/>
        <w:rPr>
          <w:rFonts w:ascii="Times New Roman" w:hAnsi="Times New Roman" w:cs="Times New Roman"/>
          <w:i w:val="0"/>
          <w:iCs w:val="0"/>
          <w:lang w:val="uk-UA"/>
        </w:rPr>
      </w:pPr>
      <w:r>
        <w:rPr>
          <w:rFonts w:ascii="Times New Roman" w:hAnsi="Times New Roman" w:cs="Times New Roman"/>
          <w:i w:val="0"/>
          <w:iCs w:val="0"/>
          <w:lang w:val="uk-UA"/>
        </w:rPr>
        <w:t>3.6. Помилки, пов’язані зі звуковим полем………………………………...52</w:t>
      </w:r>
    </w:p>
    <w:p w:rsidR="00270189" w:rsidRDefault="000D55EA">
      <w:pPr>
        <w:pStyle w:val="a3"/>
        <w:tabs>
          <w:tab w:val="clear" w:pos="785"/>
          <w:tab w:val="left" w:pos="0"/>
        </w:tabs>
        <w:spacing w:line="360" w:lineRule="auto"/>
        <w:ind w:left="142" w:right="0"/>
        <w:jc w:val="both"/>
        <w:rPr>
          <w:rFonts w:ascii="Times New Roman" w:hAnsi="Times New Roman" w:cs="Times New Roman"/>
          <w:i w:val="0"/>
          <w:iCs w:val="0"/>
        </w:rPr>
      </w:pPr>
      <w:r>
        <w:rPr>
          <w:rFonts w:ascii="Times New Roman" w:hAnsi="Times New Roman" w:cs="Times New Roman"/>
          <w:i w:val="0"/>
          <w:iCs w:val="0"/>
          <w:lang w:val="uk-UA"/>
        </w:rPr>
        <w:t>3.7. Помилки, пов’язані з акустичними завадами…… ……………………5</w:t>
      </w:r>
      <w:r>
        <w:rPr>
          <w:rFonts w:ascii="Times New Roman" w:hAnsi="Times New Roman" w:cs="Times New Roman"/>
          <w:i w:val="0"/>
          <w:iCs w:val="0"/>
        </w:rPr>
        <w:t>6</w:t>
      </w:r>
    </w:p>
    <w:p w:rsidR="00270189" w:rsidRDefault="000D55EA">
      <w:pPr>
        <w:pStyle w:val="a3"/>
        <w:tabs>
          <w:tab w:val="clear" w:pos="785"/>
          <w:tab w:val="left" w:pos="0"/>
        </w:tabs>
        <w:spacing w:line="360" w:lineRule="auto"/>
        <w:ind w:left="142" w:right="0"/>
        <w:jc w:val="both"/>
        <w:rPr>
          <w:rFonts w:ascii="Times New Roman" w:hAnsi="Times New Roman" w:cs="Times New Roman"/>
          <w:i w:val="0"/>
          <w:iCs w:val="0"/>
        </w:rPr>
      </w:pPr>
      <w:r>
        <w:rPr>
          <w:rFonts w:ascii="Times New Roman" w:hAnsi="Times New Roman" w:cs="Times New Roman"/>
          <w:i w:val="0"/>
          <w:iCs w:val="0"/>
          <w:lang w:val="uk-UA"/>
        </w:rPr>
        <w:t>3.8. Методи зменшення помилок  вимірювання шуму…… ………………5</w:t>
      </w:r>
      <w:r>
        <w:rPr>
          <w:rFonts w:ascii="Times New Roman" w:hAnsi="Times New Roman" w:cs="Times New Roman"/>
          <w:i w:val="0"/>
          <w:iCs w:val="0"/>
        </w:rPr>
        <w:t>8</w:t>
      </w:r>
    </w:p>
    <w:p w:rsidR="00270189" w:rsidRDefault="000D55EA">
      <w:pPr>
        <w:pStyle w:val="a3"/>
        <w:tabs>
          <w:tab w:val="clear" w:pos="785"/>
          <w:tab w:val="left" w:pos="0"/>
        </w:tabs>
        <w:spacing w:line="360" w:lineRule="auto"/>
        <w:ind w:left="142" w:right="0"/>
        <w:jc w:val="both"/>
        <w:rPr>
          <w:rFonts w:ascii="Times New Roman" w:hAnsi="Times New Roman" w:cs="Times New Roman"/>
          <w:i w:val="0"/>
          <w:iCs w:val="0"/>
        </w:rPr>
      </w:pPr>
      <w:r>
        <w:rPr>
          <w:rFonts w:ascii="Times New Roman" w:hAnsi="Times New Roman" w:cs="Times New Roman"/>
          <w:i w:val="0"/>
          <w:iCs w:val="0"/>
          <w:lang w:val="uk-UA"/>
        </w:rPr>
        <w:t>4.    Економічна частина…… ………………………………………………..6</w:t>
      </w:r>
      <w:r>
        <w:rPr>
          <w:rFonts w:ascii="Times New Roman" w:hAnsi="Times New Roman" w:cs="Times New Roman"/>
          <w:i w:val="0"/>
          <w:iCs w:val="0"/>
        </w:rPr>
        <w:t>0</w:t>
      </w:r>
    </w:p>
    <w:p w:rsidR="00270189" w:rsidRDefault="000D55EA">
      <w:pPr>
        <w:pStyle w:val="a3"/>
        <w:tabs>
          <w:tab w:val="clear" w:pos="785"/>
          <w:tab w:val="left" w:pos="0"/>
        </w:tabs>
        <w:spacing w:line="360" w:lineRule="auto"/>
        <w:ind w:left="142" w:right="0"/>
        <w:jc w:val="both"/>
        <w:rPr>
          <w:rFonts w:ascii="Times New Roman" w:hAnsi="Times New Roman" w:cs="Times New Roman"/>
          <w:i w:val="0"/>
          <w:iCs w:val="0"/>
        </w:rPr>
      </w:pPr>
      <w:r>
        <w:rPr>
          <w:rFonts w:ascii="Times New Roman" w:hAnsi="Times New Roman" w:cs="Times New Roman"/>
          <w:i w:val="0"/>
          <w:iCs w:val="0"/>
          <w:lang w:val="uk-UA"/>
        </w:rPr>
        <w:t>4.1. Аналіз ринку……………  ……………………………………………….6</w:t>
      </w:r>
      <w:r>
        <w:rPr>
          <w:rFonts w:ascii="Times New Roman" w:hAnsi="Times New Roman" w:cs="Times New Roman"/>
          <w:i w:val="0"/>
          <w:iCs w:val="0"/>
        </w:rPr>
        <w:t>0</w:t>
      </w:r>
    </w:p>
    <w:p w:rsidR="00270189" w:rsidRDefault="000D55EA">
      <w:pPr>
        <w:pStyle w:val="a3"/>
        <w:tabs>
          <w:tab w:val="clear" w:pos="785"/>
          <w:tab w:val="left" w:pos="0"/>
        </w:tabs>
        <w:spacing w:line="360" w:lineRule="auto"/>
        <w:ind w:left="142" w:right="0"/>
        <w:jc w:val="both"/>
        <w:rPr>
          <w:rFonts w:ascii="Times New Roman" w:hAnsi="Times New Roman" w:cs="Times New Roman"/>
          <w:i w:val="0"/>
          <w:iCs w:val="0"/>
          <w:lang w:val="uk-UA"/>
        </w:rPr>
      </w:pPr>
      <w:r>
        <w:rPr>
          <w:rFonts w:ascii="Times New Roman" w:hAnsi="Times New Roman" w:cs="Times New Roman"/>
          <w:i w:val="0"/>
          <w:iCs w:val="0"/>
          <w:lang w:val="uk-UA"/>
        </w:rPr>
        <w:t>4.2. Оцінка рівня якості виробу………  …………………………………….65</w:t>
      </w:r>
    </w:p>
    <w:p w:rsidR="00270189" w:rsidRDefault="000D55EA">
      <w:pPr>
        <w:pStyle w:val="a3"/>
        <w:tabs>
          <w:tab w:val="clear" w:pos="785"/>
          <w:tab w:val="left" w:pos="0"/>
        </w:tabs>
        <w:spacing w:line="360" w:lineRule="auto"/>
        <w:ind w:left="142" w:right="0"/>
        <w:jc w:val="both"/>
        <w:rPr>
          <w:rFonts w:ascii="Times New Roman" w:hAnsi="Times New Roman" w:cs="Times New Roman"/>
          <w:i w:val="0"/>
          <w:iCs w:val="0"/>
          <w:lang w:val="uk-UA"/>
        </w:rPr>
      </w:pPr>
      <w:r>
        <w:rPr>
          <w:rFonts w:ascii="Times New Roman" w:hAnsi="Times New Roman" w:cs="Times New Roman"/>
          <w:i w:val="0"/>
          <w:iCs w:val="0"/>
          <w:lang w:val="uk-UA"/>
        </w:rPr>
        <w:t>4.3. Оціка конкурентноспроможності виробу…… ………………………...70</w:t>
      </w:r>
    </w:p>
    <w:p w:rsidR="00270189" w:rsidRDefault="000D55EA">
      <w:pPr>
        <w:pStyle w:val="a3"/>
        <w:tabs>
          <w:tab w:val="clear" w:pos="785"/>
          <w:tab w:val="left" w:pos="0"/>
        </w:tabs>
        <w:spacing w:line="360" w:lineRule="auto"/>
        <w:ind w:left="142" w:right="0"/>
        <w:jc w:val="both"/>
        <w:rPr>
          <w:rFonts w:ascii="Times New Roman" w:hAnsi="Times New Roman" w:cs="Times New Roman"/>
          <w:i w:val="0"/>
          <w:iCs w:val="0"/>
          <w:lang w:val="uk-UA"/>
        </w:rPr>
      </w:pPr>
      <w:r>
        <w:rPr>
          <w:rFonts w:ascii="Times New Roman" w:hAnsi="Times New Roman" w:cs="Times New Roman"/>
          <w:i w:val="0"/>
          <w:iCs w:val="0"/>
          <w:lang w:val="uk-UA"/>
        </w:rPr>
        <w:t>4.4. Розрахунок собівартості  системи вімірювання шуму……… ………..71</w:t>
      </w:r>
    </w:p>
    <w:p w:rsidR="00270189" w:rsidRDefault="00591F00">
      <w:pPr>
        <w:spacing w:line="360" w:lineRule="auto"/>
        <w:rPr>
          <w:snapToGrid w:val="0"/>
          <w:sz w:val="28"/>
          <w:szCs w:val="28"/>
        </w:rPr>
      </w:pPr>
      <w:r>
        <w:rPr>
          <w:noProof/>
          <w:lang w:val="ru-RU" w:eastAsia="ru-RU"/>
        </w:rPr>
        <w:pict>
          <v:group id="_x0000_s1026" style="position:absolute;margin-left:56pt;margin-top:15.4pt;width:524.55pt;height:810.05pt;z-index:251705856;mso-position-horizontal-relative:page;mso-position-vertical-relative:page" coordsize="20000,20000">
            <v:rect id="_x0000_s1027" style="position:absolute;width:20000;height:20000" filled="f" strokeweight="2pt"/>
            <v:line id="_x0000_s1028" style="position:absolute" from="993,17183" to="995,18221" strokeweight="2pt"/>
            <v:line id="_x0000_s1029" style="position:absolute" from="10,17173" to="19977,17174" strokeweight="2pt"/>
            <v:line id="_x0000_s1030" style="position:absolute" from="2186,17192" to="2188,19989" strokeweight="2pt"/>
            <v:line id="_x0000_s1031" style="position:absolute" from="4919,17192" to="4921,19989" strokeweight="2pt"/>
            <v:line id="_x0000_s1032" style="position:absolute" from="6557,17192" to="6559,19989" strokeweight="2pt"/>
            <v:line id="_x0000_s1033" style="position:absolute" from="7650,17183" to="7652,19979" strokeweight="2pt"/>
            <v:line id="_x0000_s1034" style="position:absolute" from="15848,18239" to="15852,18932" strokeweight="2pt"/>
            <v:line id="_x0000_s1035" style="position:absolute" from="10,19293" to="7631,19295" strokeweight="1pt"/>
            <v:line id="_x0000_s1036" style="position:absolute" from="10,19646" to="7631,19647" strokeweight="1pt"/>
            <v:rect id="_x0000_s1037" style="position:absolute;left:54;top:17912;width:883;height:309" filled="f" stroked="f" strokeweight=".25pt">
              <v:textbox style="mso-next-textbox:#_x0000_s1037" inset="1pt,1pt,1pt,1pt">
                <w:txbxContent>
                  <w:p w:rsidR="00270189" w:rsidRDefault="000D55EA">
                    <w:pPr>
                      <w:jc w:val="center"/>
                      <w:rPr>
                        <w:rFonts w:ascii="Times New Roman CYR" w:hAnsi="Times New Roman CYR" w:cs="Times New Roman CYR"/>
                      </w:rPr>
                    </w:pPr>
                    <w:r>
                      <w:rPr>
                        <w:rFonts w:ascii="Times New Roman CYR" w:hAnsi="Times New Roman CYR" w:cs="Times New Roman CYR"/>
                        <w:sz w:val="18"/>
                        <w:szCs w:val="18"/>
                      </w:rPr>
                      <w:t>Змн.</w:t>
                    </w:r>
                  </w:p>
                </w:txbxContent>
              </v:textbox>
            </v:rect>
            <v:rect id="_x0000_s1038" style="position:absolute;left:1051;top:17912;width:1100;height:309" filled="f" stroked="f" strokeweight=".25pt">
              <v:textbox style="mso-next-textbox:#_x0000_s1038" inset="1pt,1pt,1pt,1pt">
                <w:txbxContent>
                  <w:p w:rsidR="00270189" w:rsidRDefault="000D55EA">
                    <w:pPr>
                      <w:jc w:val="center"/>
                      <w:rPr>
                        <w:rFonts w:ascii="Times New Roman CYR" w:hAnsi="Times New Roman CYR" w:cs="Times New Roman CYR"/>
                      </w:rPr>
                    </w:pPr>
                    <w:r>
                      <w:rPr>
                        <w:rFonts w:ascii="Times New Roman CYR" w:hAnsi="Times New Roman CYR" w:cs="Times New Roman CYR"/>
                        <w:sz w:val="18"/>
                        <w:szCs w:val="18"/>
                      </w:rPr>
                      <w:t>Лист</w:t>
                    </w:r>
                  </w:p>
                </w:txbxContent>
              </v:textbox>
            </v:rect>
            <v:rect id="_x0000_s1039" style="position:absolute;left:2267;top:17912;width:2573;height:309" filled="f" stroked="f" strokeweight=".25pt">
              <v:textbox style="mso-next-textbox:#_x0000_s1039" inset="1pt,1pt,1pt,1pt">
                <w:txbxContent>
                  <w:p w:rsidR="00270189" w:rsidRDefault="000D55EA">
                    <w:pPr>
                      <w:jc w:val="center"/>
                      <w:rPr>
                        <w:rFonts w:ascii="Times New Roman CYR" w:hAnsi="Times New Roman CYR" w:cs="Times New Roman CYR"/>
                      </w:rPr>
                    </w:pPr>
                    <w:r>
                      <w:rPr>
                        <w:rFonts w:ascii="Times New Roman CYR" w:hAnsi="Times New Roman CYR" w:cs="Times New Roman CYR"/>
                        <w:sz w:val="18"/>
                        <w:szCs w:val="18"/>
                      </w:rPr>
                      <w:t>№ докум.</w:t>
                    </w:r>
                  </w:p>
                </w:txbxContent>
              </v:textbox>
            </v:rect>
            <v:rect id="_x0000_s1040" style="position:absolute;left:4983;top:17912;width:1534;height:309" filled="f" stroked="f" strokeweight=".25pt">
              <v:textbox style="mso-next-textbox:#_x0000_s1040" inset="1pt,1pt,1pt,1pt">
                <w:txbxContent>
                  <w:p w:rsidR="00270189" w:rsidRDefault="000D55EA">
                    <w:pPr>
                      <w:jc w:val="center"/>
                      <w:rPr>
                        <w:rFonts w:ascii="Times New Roman CYR" w:hAnsi="Times New Roman CYR" w:cs="Times New Roman CYR"/>
                      </w:rPr>
                    </w:pPr>
                    <w:r>
                      <w:rPr>
                        <w:rFonts w:ascii="Times New Roman CYR" w:hAnsi="Times New Roman CYR" w:cs="Times New Roman CYR"/>
                        <w:sz w:val="18"/>
                        <w:szCs w:val="18"/>
                      </w:rPr>
                      <w:t>Підпис</w:t>
                    </w:r>
                  </w:p>
                </w:txbxContent>
              </v:textbox>
            </v:rect>
            <v:rect id="_x0000_s1041" style="position:absolute;left:6604;top:17912;width:1000;height:309" filled="f" stroked="f" strokeweight=".25pt">
              <v:textbox style="mso-next-textbox:#_x0000_s1041" inset="1pt,1pt,1pt,1pt">
                <w:txbxContent>
                  <w:p w:rsidR="00270189" w:rsidRDefault="000D55EA">
                    <w:pPr>
                      <w:jc w:val="center"/>
                      <w:rPr>
                        <w:rFonts w:ascii="Times New Roman CYR" w:hAnsi="Times New Roman CYR" w:cs="Times New Roman CYR"/>
                      </w:rPr>
                    </w:pPr>
                    <w:r>
                      <w:rPr>
                        <w:rFonts w:ascii="Times New Roman CYR" w:hAnsi="Times New Roman CYR" w:cs="Times New Roman CYR"/>
                        <w:sz w:val="18"/>
                        <w:szCs w:val="18"/>
                      </w:rPr>
                      <w:t>Дата</w:t>
                    </w:r>
                  </w:p>
                </w:txbxContent>
              </v:textbox>
            </v:rect>
            <v:rect id="_x0000_s1042" style="position:absolute;left:15929;top:18258;width:1475;height:309" filled="f" stroked="f" strokeweight=".25pt">
              <v:textbox style="mso-next-textbox:#_x0000_s1042" inset="1pt,1pt,1pt,1pt">
                <w:txbxContent>
                  <w:p w:rsidR="00270189" w:rsidRDefault="000D55EA">
                    <w:pPr>
                      <w:jc w:val="center"/>
                      <w:rPr>
                        <w:rFonts w:ascii="Times New Roman CYR" w:hAnsi="Times New Roman CYR" w:cs="Times New Roman CYR"/>
                      </w:rPr>
                    </w:pPr>
                    <w:r>
                      <w:rPr>
                        <w:rFonts w:ascii="Times New Roman CYR" w:hAnsi="Times New Roman CYR" w:cs="Times New Roman CYR"/>
                        <w:sz w:val="18"/>
                        <w:szCs w:val="18"/>
                      </w:rPr>
                      <w:t>Арк.</w:t>
                    </w:r>
                  </w:p>
                </w:txbxContent>
              </v:textbox>
            </v:rect>
            <v:rect id="_x0000_s1043" style="position:absolute;left:15929;top:18623;width:1475;height:310" filled="f" stroked="f" strokeweight=".25pt">
              <v:textbox style="mso-next-textbox:#_x0000_s1043" inset="1pt,1pt,1pt,1pt">
                <w:txbxContent>
                  <w:p w:rsidR="00270189" w:rsidRDefault="00270189"/>
                </w:txbxContent>
              </v:textbox>
            </v:rect>
            <v:rect id="_x0000_s1044" style="position:absolute;left:7760;top:17481;width:12159;height:477" filled="f" stroked="f" strokeweight=".25pt">
              <v:textbox style="mso-next-textbox:#_x0000_s1044" inset="1pt,1pt,1pt,1pt">
                <w:txbxContent>
                  <w:p w:rsidR="00270189" w:rsidRDefault="000D55EA">
                    <w:pPr>
                      <w:jc w:val="center"/>
                      <w:rPr>
                        <w:lang w:val="ru-RU"/>
                      </w:rPr>
                    </w:pPr>
                    <w:r>
                      <w:rPr>
                        <w:b/>
                        <w:bCs/>
                        <w:sz w:val="36"/>
                        <w:szCs w:val="36"/>
                        <w:lang w:val="ru-RU"/>
                      </w:rPr>
                      <w:t>ЗРТ 11 468162</w:t>
                    </w:r>
                  </w:p>
                </w:txbxContent>
              </v:textbox>
            </v:rect>
            <v:line id="_x0000_s1045" style="position:absolute" from="12,18233" to="19979,18234" strokeweight="2pt"/>
            <v:line id="_x0000_s1046" style="position:absolute" from="25,17881" to="7646,17882" strokeweight="2pt"/>
            <v:line id="_x0000_s1047" style="position:absolute" from="10,17526" to="7631,17527" strokeweight="1pt"/>
            <v:line id="_x0000_s1048" style="position:absolute" from="10,18938" to="7631,18939" strokeweight="1pt"/>
            <v:line id="_x0000_s1049" style="position:absolute" from="10,18583" to="7631,18584" strokeweight="1pt"/>
            <v:group id="_x0000_s1050" style="position:absolute;left:39;top:18267;width:4801;height:310" coordsize="19999,20000">
              <v:rect id="_x0000_s1051" style="position:absolute;width:8856;height:20000" filled="f" stroked="f" strokeweight=".25pt">
                <v:textbox style="mso-next-textbox:#_x0000_s1051" inset="1pt,1pt,1pt,1pt">
                  <w:txbxContent>
                    <w:p w:rsidR="00270189" w:rsidRDefault="000D55EA">
                      <w:pPr>
                        <w:rPr>
                          <w:rFonts w:ascii="Times New Roman CYR" w:hAnsi="Times New Roman CYR" w:cs="Times New Roman CYR"/>
                        </w:rPr>
                      </w:pPr>
                      <w:r>
                        <w:rPr>
                          <w:sz w:val="18"/>
                          <w:szCs w:val="18"/>
                        </w:rPr>
                        <w:t xml:space="preserve"> </w:t>
                      </w:r>
                      <w:r>
                        <w:rPr>
                          <w:rFonts w:ascii="Times New Roman CYR" w:hAnsi="Times New Roman CYR" w:cs="Times New Roman CYR"/>
                          <w:sz w:val="18"/>
                          <w:szCs w:val="18"/>
                        </w:rPr>
                        <w:t>Розроб.</w:t>
                      </w:r>
                    </w:p>
                  </w:txbxContent>
                </v:textbox>
              </v:rect>
              <v:rect id="_x0000_s1052" style="position:absolute;left:9281;width:10718;height:20000" filled="f" stroked="f" strokeweight=".25pt">
                <v:textbox style="mso-next-textbox:#_x0000_s1052" inset="1pt,1pt,1pt,1pt">
                  <w:txbxContent>
                    <w:p w:rsidR="00270189" w:rsidRDefault="00270189">
                      <w:pPr>
                        <w:rPr>
                          <w:sz w:val="18"/>
                          <w:szCs w:val="18"/>
                          <w:lang w:val="en-GB"/>
                        </w:rPr>
                      </w:pPr>
                    </w:p>
                  </w:txbxContent>
                </v:textbox>
              </v:rect>
            </v:group>
            <v:group id="_x0000_s1053" style="position:absolute;left:39;top:18614;width:4801;height:309" coordsize="19999,20000">
              <v:rect id="_x0000_s1054" style="position:absolute;width:8856;height:20000" filled="f" stroked="f" strokeweight=".25pt">
                <v:textbox style="mso-next-textbox:#_x0000_s1054" inset="1pt,1pt,1pt,1pt">
                  <w:txbxContent>
                    <w:p w:rsidR="00270189" w:rsidRDefault="000D55EA">
                      <w:pPr>
                        <w:rPr>
                          <w:rFonts w:ascii="Times New Roman CYR" w:hAnsi="Times New Roman CYR" w:cs="Times New Roman CYR"/>
                        </w:rPr>
                      </w:pPr>
                      <w:r>
                        <w:rPr>
                          <w:rFonts w:ascii="Times New Roman CYR" w:hAnsi="Times New Roman CYR" w:cs="Times New Roman CYR"/>
                          <w:sz w:val="18"/>
                          <w:szCs w:val="18"/>
                        </w:rPr>
                        <w:t xml:space="preserve"> Перевір.</w:t>
                      </w:r>
                    </w:p>
                  </w:txbxContent>
                </v:textbox>
              </v:rect>
              <v:rect id="_x0000_s1055" style="position:absolute;left:9281;width:10718;height:20000" filled="f" stroked="f" strokeweight=".25pt">
                <v:textbox style="mso-next-textbox:#_x0000_s1055" inset="1pt,1pt,1pt,1pt">
                  <w:txbxContent>
                    <w:p w:rsidR="00270189" w:rsidRDefault="00270189">
                      <w:pPr>
                        <w:rPr>
                          <w:rFonts w:ascii="Times New Roman CYR" w:hAnsi="Times New Roman CYR" w:cs="Times New Roman CYR"/>
                          <w:sz w:val="18"/>
                          <w:szCs w:val="18"/>
                        </w:rPr>
                      </w:pPr>
                    </w:p>
                  </w:txbxContent>
                </v:textbox>
              </v:rect>
            </v:group>
            <v:group id="_x0000_s1056" style="position:absolute;left:39;top:18969;width:4801;height:309" coordsize="19999,20000">
              <v:rect id="_x0000_s1057" style="position:absolute;width:8856;height:20000" filled="f" stroked="f" strokeweight=".25pt">
                <v:textbox style="mso-next-textbox:#_x0000_s1057" inset="1pt,1pt,1pt,1pt">
                  <w:txbxContent>
                    <w:p w:rsidR="00270189" w:rsidRDefault="000D55EA">
                      <w:pPr>
                        <w:rPr>
                          <w:rFonts w:ascii="Times New Roman CYR" w:hAnsi="Times New Roman CYR" w:cs="Times New Roman CYR"/>
                        </w:rPr>
                      </w:pPr>
                      <w:r>
                        <w:rPr>
                          <w:rFonts w:ascii="Times New Roman CYR" w:hAnsi="Times New Roman CYR" w:cs="Times New Roman CYR"/>
                          <w:sz w:val="18"/>
                          <w:szCs w:val="18"/>
                        </w:rPr>
                        <w:t xml:space="preserve"> Реценз.</w:t>
                      </w:r>
                    </w:p>
                  </w:txbxContent>
                </v:textbox>
              </v:rect>
              <v:rect id="_x0000_s1058" style="position:absolute;left:9281;width:10718;height:20000" filled="f" stroked="f" strokeweight=".25pt">
                <v:textbox style="mso-next-textbox:#_x0000_s1058" inset="1pt,1pt,1pt,1pt">
                  <w:txbxContent>
                    <w:p w:rsidR="00270189" w:rsidRDefault="00270189">
                      <w:pPr>
                        <w:rPr>
                          <w:rFonts w:ascii="Journal" w:hAnsi="Journal" w:cs="Journal"/>
                        </w:rPr>
                      </w:pPr>
                    </w:p>
                  </w:txbxContent>
                </v:textbox>
              </v:rect>
            </v:group>
            <v:group id="_x0000_s1059" style="position:absolute;left:39;top:19314;width:4801;height:310" coordsize="19999,20000">
              <v:rect id="_x0000_s1060" style="position:absolute;width:8856;height:20000" filled="f" stroked="f" strokeweight=".25pt">
                <v:textbox style="mso-next-textbox:#_x0000_s1060" inset="1pt,1pt,1pt,1pt">
                  <w:txbxContent>
                    <w:p w:rsidR="00270189" w:rsidRDefault="000D55EA">
                      <w:pPr>
                        <w:rPr>
                          <w:rFonts w:ascii="Times New Roman CYR" w:hAnsi="Times New Roman CYR" w:cs="Times New Roman CYR"/>
                        </w:rPr>
                      </w:pPr>
                      <w:r>
                        <w:rPr>
                          <w:rFonts w:ascii="Journal Cyr" w:hAnsi="Journal Cyr" w:cs="Journal Cyr"/>
                          <w:sz w:val="18"/>
                          <w:szCs w:val="18"/>
                        </w:rPr>
                        <w:t xml:space="preserve"> Т</w:t>
                      </w:r>
                      <w:r>
                        <w:rPr>
                          <w:rFonts w:ascii="Times New Roman CYR" w:hAnsi="Times New Roman CYR" w:cs="Times New Roman CYR"/>
                          <w:sz w:val="18"/>
                          <w:szCs w:val="18"/>
                        </w:rPr>
                        <w:t>. контр.</w:t>
                      </w:r>
                    </w:p>
                  </w:txbxContent>
                </v:textbox>
              </v:rect>
              <v:rect id="_x0000_s1061" style="position:absolute;left:9281;width:10718;height:20000" filled="f" stroked="f" strokeweight=".25pt">
                <v:textbox style="mso-next-textbox:#_x0000_s1061" inset="1pt,1pt,1pt,1pt">
                  <w:txbxContent>
                    <w:p w:rsidR="00270189" w:rsidRDefault="00270189">
                      <w:pPr>
                        <w:rPr>
                          <w:rFonts w:ascii="Times New Roman CYR" w:hAnsi="Times New Roman CYR" w:cs="Times New Roman CYR"/>
                          <w:sz w:val="18"/>
                          <w:szCs w:val="18"/>
                        </w:rPr>
                      </w:pPr>
                    </w:p>
                  </w:txbxContent>
                </v:textbox>
              </v:rect>
            </v:group>
            <v:group id="_x0000_s1062" style="position:absolute;left:39;top:19660;width:4801;height:309" coordsize="19999,20000">
              <v:rect id="_x0000_s1063" style="position:absolute;width:8856;height:20000" filled="f" stroked="f" strokeweight=".25pt">
                <v:textbox style="mso-next-textbox:#_x0000_s1063" inset="1pt,1pt,1pt,1pt">
                  <w:txbxContent>
                    <w:p w:rsidR="00270189" w:rsidRDefault="000D55EA">
                      <w:pPr>
                        <w:rPr>
                          <w:rFonts w:ascii="Times New Roman CYR" w:hAnsi="Times New Roman CYR" w:cs="Times New Roman CYR"/>
                        </w:rPr>
                      </w:pPr>
                      <w:r>
                        <w:rPr>
                          <w:rFonts w:ascii="Times New Roman CYR" w:hAnsi="Times New Roman CYR" w:cs="Times New Roman CYR"/>
                          <w:sz w:val="18"/>
                          <w:szCs w:val="18"/>
                        </w:rPr>
                        <w:t xml:space="preserve"> Затверд.</w:t>
                      </w:r>
                    </w:p>
                  </w:txbxContent>
                </v:textbox>
              </v:rect>
              <v:rect id="_x0000_s1064" style="position:absolute;left:9281;width:10718;height:20000" filled="f" stroked="f" strokeweight=".25pt">
                <v:textbox style="mso-next-textbox:#_x0000_s1064" inset="1pt,1pt,1pt,1pt">
                  <w:txbxContent>
                    <w:p w:rsidR="00270189" w:rsidRDefault="00270189">
                      <w:pPr>
                        <w:rPr>
                          <w:sz w:val="18"/>
                          <w:szCs w:val="18"/>
                          <w:lang w:val="ru-RU"/>
                        </w:rPr>
                      </w:pPr>
                    </w:p>
                  </w:txbxContent>
                </v:textbox>
              </v:rect>
            </v:group>
            <v:line id="_x0000_s1065" style="position:absolute" from="14208,18239" to="14210,19979" strokeweight="2pt"/>
            <v:rect id="_x0000_s1066" style="position:absolute;left:7787;top:18314;width:6292;height:1609" filled="f" stroked="f" strokeweight=".25pt">
              <v:textbox style="mso-next-textbox:#_x0000_s1066" inset="1pt,1pt,1pt,1pt">
                <w:txbxContent>
                  <w:p w:rsidR="00270189" w:rsidRDefault="00270189">
                    <w:pPr>
                      <w:jc w:val="center"/>
                    </w:pPr>
                  </w:p>
                  <w:p w:rsidR="00270189" w:rsidRDefault="000D55EA">
                    <w:pPr>
                      <w:jc w:val="center"/>
                    </w:pPr>
                    <w:r>
                      <w:t>Вимірювач шуму</w:t>
                    </w:r>
                  </w:p>
                  <w:p w:rsidR="00270189" w:rsidRDefault="000D55EA">
                    <w:pPr>
                      <w:jc w:val="center"/>
                    </w:pPr>
                    <w:r>
                      <w:t>Пояснювальна записка</w:t>
                    </w:r>
                  </w:p>
                </w:txbxContent>
              </v:textbox>
            </v:rect>
            <v:line id="_x0000_s1067" style="position:absolute" from="14221,18587" to="19990,18588" strokeweight="2pt"/>
            <v:line id="_x0000_s1068" style="position:absolute" from="14219,18939" to="19988,18941" strokeweight="2pt"/>
            <v:line id="_x0000_s1069" style="position:absolute" from="17487,18239" to="17490,18932" strokeweight="2pt"/>
            <v:rect id="_x0000_s1070" style="position:absolute;left:14295;top:18258;width:1474;height:309" filled="f" stroked="f" strokeweight=".25pt">
              <v:textbox style="mso-next-textbox:#_x0000_s1070" inset="1pt,1pt,1pt,1pt">
                <w:txbxContent>
                  <w:p w:rsidR="00270189" w:rsidRDefault="000D55EA">
                    <w:pPr>
                      <w:jc w:val="center"/>
                      <w:rPr>
                        <w:rFonts w:ascii="Times New Roman CYR" w:hAnsi="Times New Roman CYR" w:cs="Times New Roman CYR"/>
                      </w:rPr>
                    </w:pPr>
                    <w:r>
                      <w:rPr>
                        <w:rFonts w:ascii="Times New Roman CYR" w:hAnsi="Times New Roman CYR" w:cs="Times New Roman CYR"/>
                        <w:sz w:val="18"/>
                        <w:szCs w:val="18"/>
                      </w:rPr>
                      <w:t>Літ.</w:t>
                    </w:r>
                  </w:p>
                </w:txbxContent>
              </v:textbox>
            </v:rect>
            <v:rect id="_x0000_s1071" style="position:absolute;left:17577;top:18258;width:2327;height:309" filled="f" stroked="f" strokeweight=".25pt">
              <v:textbox style="mso-next-textbox:#_x0000_s1071" inset="1pt,1pt,1pt,1pt">
                <w:txbxContent>
                  <w:p w:rsidR="00270189" w:rsidRDefault="000D55EA">
                    <w:pPr>
                      <w:jc w:val="center"/>
                      <w:rPr>
                        <w:rFonts w:ascii="Times New Roman CYR" w:hAnsi="Times New Roman CYR" w:cs="Times New Roman CYR"/>
                      </w:rPr>
                    </w:pPr>
                    <w:r>
                      <w:rPr>
                        <w:rFonts w:ascii="Times New Roman CYR" w:hAnsi="Times New Roman CYR" w:cs="Times New Roman CYR"/>
                        <w:sz w:val="18"/>
                        <w:szCs w:val="18"/>
                      </w:rPr>
                      <w:t>Акрушів</w:t>
                    </w:r>
                  </w:p>
                </w:txbxContent>
              </v:textbox>
            </v:rect>
            <v:rect id="_x0000_s1072" style="position:absolute;left:17591;top:18613;width:2326;height:309" filled="f" stroked="f" strokeweight=".25pt">
              <v:textbox style="mso-next-textbox:#_x0000_s1072" inset="1pt,1pt,1pt,1pt">
                <w:txbxContent>
                  <w:p w:rsidR="00270189" w:rsidRDefault="00270189">
                    <w:pPr>
                      <w:jc w:val="center"/>
                      <w:rPr>
                        <w:rFonts w:ascii="Journal" w:hAnsi="Journal" w:cs="Journal"/>
                      </w:rPr>
                    </w:pPr>
                  </w:p>
                </w:txbxContent>
              </v:textbox>
            </v:rect>
            <v:line id="_x0000_s1073" style="position:absolute" from="14755,18594" to="14757,18932" strokeweight="1pt"/>
            <v:line id="_x0000_s1074" style="position:absolute" from="15301,18595" to="15303,18933" strokeweight="1pt"/>
            <v:rect id="_x0000_s1075" style="position:absolute;left:14295;top:19221;width:5609;height:440" filled="f" stroked="f" strokeweight=".25pt">
              <v:textbox style="mso-next-textbox:#_x0000_s1075" inset="1pt,1pt,1pt,1pt">
                <w:txbxContent>
                  <w:p w:rsidR="00270189" w:rsidRDefault="00270189">
                    <w:pPr>
                      <w:rPr>
                        <w:rFonts w:ascii="Times New Roman CYR" w:hAnsi="Times New Roman CYR" w:cs="Times New Roman CYR"/>
                        <w:lang w:val="en-GB"/>
                      </w:rPr>
                    </w:pPr>
                  </w:p>
                </w:txbxContent>
              </v:textbox>
            </v:rect>
            <w10:wrap anchorx="page" anchory="page"/>
            <w10:anchorlock/>
          </v:group>
        </w:pict>
      </w:r>
    </w:p>
    <w:p w:rsidR="00270189" w:rsidRDefault="00270189">
      <w:pPr>
        <w:widowControl w:val="0"/>
        <w:tabs>
          <w:tab w:val="left" w:leader="dot" w:pos="8947"/>
        </w:tabs>
        <w:spacing w:line="360" w:lineRule="auto"/>
        <w:rPr>
          <w:snapToGrid w:val="0"/>
          <w:sz w:val="28"/>
          <w:szCs w:val="28"/>
        </w:rPr>
      </w:pPr>
    </w:p>
    <w:p w:rsidR="00270189" w:rsidRDefault="00270189">
      <w:pPr>
        <w:widowControl w:val="0"/>
        <w:tabs>
          <w:tab w:val="left" w:leader="dot" w:pos="8947"/>
        </w:tabs>
        <w:spacing w:line="360" w:lineRule="auto"/>
        <w:ind w:left="284"/>
        <w:rPr>
          <w:snapToGrid w:val="0"/>
          <w:sz w:val="28"/>
          <w:szCs w:val="28"/>
        </w:rPr>
      </w:pPr>
    </w:p>
    <w:p w:rsidR="00270189" w:rsidRDefault="000D55EA">
      <w:pPr>
        <w:pStyle w:val="a3"/>
        <w:tabs>
          <w:tab w:val="clear" w:pos="785"/>
          <w:tab w:val="left" w:pos="0"/>
        </w:tabs>
        <w:spacing w:line="360" w:lineRule="auto"/>
        <w:ind w:left="142" w:right="0"/>
        <w:jc w:val="both"/>
        <w:rPr>
          <w:rFonts w:ascii="Times New Roman" w:hAnsi="Times New Roman" w:cs="Times New Roman"/>
          <w:i w:val="0"/>
          <w:iCs w:val="0"/>
          <w:lang w:val="uk-UA"/>
        </w:rPr>
      </w:pPr>
      <w:r>
        <w:rPr>
          <w:rFonts w:ascii="Times New Roman" w:hAnsi="Times New Roman" w:cs="Times New Roman"/>
          <w:i w:val="0"/>
          <w:iCs w:val="0"/>
          <w:lang w:val="uk-UA"/>
        </w:rPr>
        <w:lastRenderedPageBreak/>
        <w:t>4.5. Основна заробітна плата…………………………………………...……...73</w:t>
      </w:r>
    </w:p>
    <w:p w:rsidR="00270189" w:rsidRDefault="000D55EA">
      <w:pPr>
        <w:pStyle w:val="a3"/>
        <w:tabs>
          <w:tab w:val="clear" w:pos="785"/>
          <w:tab w:val="left" w:pos="0"/>
        </w:tabs>
        <w:spacing w:line="360" w:lineRule="auto"/>
        <w:ind w:left="142" w:right="0"/>
        <w:jc w:val="both"/>
        <w:rPr>
          <w:rFonts w:ascii="Times New Roman" w:hAnsi="Times New Roman" w:cs="Times New Roman"/>
          <w:i w:val="0"/>
          <w:iCs w:val="0"/>
          <w:lang w:val="uk-UA"/>
        </w:rPr>
      </w:pPr>
      <w:r>
        <w:rPr>
          <w:rFonts w:ascii="Times New Roman" w:hAnsi="Times New Roman" w:cs="Times New Roman"/>
          <w:i w:val="0"/>
          <w:iCs w:val="0"/>
          <w:lang w:val="uk-UA"/>
        </w:rPr>
        <w:t>4.6. Нижня межа ціни…………………………………………………………..77</w:t>
      </w:r>
    </w:p>
    <w:p w:rsidR="00270189" w:rsidRDefault="000D55EA">
      <w:pPr>
        <w:spacing w:line="360" w:lineRule="auto"/>
        <w:rPr>
          <w:color w:val="000000"/>
          <w:spacing w:val="-7"/>
          <w:sz w:val="28"/>
          <w:szCs w:val="28"/>
        </w:rPr>
      </w:pPr>
      <w:r>
        <w:rPr>
          <w:color w:val="000000"/>
          <w:spacing w:val="-7"/>
          <w:sz w:val="28"/>
          <w:szCs w:val="28"/>
        </w:rPr>
        <w:t xml:space="preserve">4.7.  </w:t>
      </w:r>
      <w:r>
        <w:rPr>
          <w:color w:val="000000"/>
          <w:spacing w:val="-7"/>
          <w:sz w:val="28"/>
          <w:szCs w:val="28"/>
          <w:lang w:val="ru-RU"/>
        </w:rPr>
        <w:t xml:space="preserve"> </w:t>
      </w:r>
      <w:r>
        <w:rPr>
          <w:color w:val="000000"/>
          <w:spacing w:val="-7"/>
          <w:sz w:val="28"/>
          <w:szCs w:val="28"/>
        </w:rPr>
        <w:t>Визначення мінімального обсягу виробництва продукції…………………..78</w:t>
      </w:r>
    </w:p>
    <w:p w:rsidR="00270189" w:rsidRDefault="000D55EA">
      <w:pPr>
        <w:pStyle w:val="a3"/>
        <w:tabs>
          <w:tab w:val="clear" w:pos="785"/>
          <w:tab w:val="left" w:pos="0"/>
        </w:tabs>
        <w:spacing w:line="360" w:lineRule="auto"/>
        <w:ind w:left="142" w:right="0"/>
        <w:jc w:val="both"/>
        <w:rPr>
          <w:rFonts w:ascii="Times New Roman" w:hAnsi="Times New Roman" w:cs="Times New Roman"/>
          <w:i w:val="0"/>
          <w:iCs w:val="0"/>
          <w:lang w:val="uk-UA"/>
        </w:rPr>
      </w:pPr>
      <w:r>
        <w:rPr>
          <w:rFonts w:ascii="Times New Roman" w:hAnsi="Times New Roman" w:cs="Times New Roman"/>
          <w:i w:val="0"/>
          <w:iCs w:val="0"/>
          <w:lang w:val="uk-UA"/>
        </w:rPr>
        <w:t>5.   Охорона праці………………………………………………………………81</w:t>
      </w:r>
    </w:p>
    <w:p w:rsidR="00270189" w:rsidRDefault="000D55EA">
      <w:pPr>
        <w:pStyle w:val="a3"/>
        <w:tabs>
          <w:tab w:val="clear" w:pos="785"/>
          <w:tab w:val="left" w:pos="0"/>
        </w:tabs>
        <w:spacing w:line="360" w:lineRule="auto"/>
        <w:ind w:left="142" w:right="0"/>
        <w:jc w:val="both"/>
        <w:rPr>
          <w:rFonts w:ascii="Times New Roman" w:hAnsi="Times New Roman" w:cs="Times New Roman"/>
          <w:i w:val="0"/>
          <w:iCs w:val="0"/>
          <w:lang w:val="uk-UA"/>
        </w:rPr>
      </w:pPr>
      <w:r>
        <w:rPr>
          <w:rFonts w:ascii="Times New Roman" w:hAnsi="Times New Roman" w:cs="Times New Roman"/>
          <w:i w:val="0"/>
          <w:iCs w:val="0"/>
          <w:lang w:val="uk-UA"/>
        </w:rPr>
        <w:t>5.1. Вступ …………………………………………………………………….....81</w:t>
      </w:r>
    </w:p>
    <w:p w:rsidR="00270189" w:rsidRDefault="000D55EA">
      <w:pPr>
        <w:spacing w:line="360" w:lineRule="auto"/>
        <w:ind w:left="142"/>
        <w:rPr>
          <w:color w:val="000000"/>
          <w:spacing w:val="-7"/>
          <w:sz w:val="28"/>
          <w:szCs w:val="28"/>
        </w:rPr>
      </w:pPr>
      <w:r>
        <w:rPr>
          <w:color w:val="000000"/>
          <w:spacing w:val="-7"/>
          <w:sz w:val="28"/>
          <w:szCs w:val="28"/>
        </w:rPr>
        <w:t xml:space="preserve">5.2. Санітарно-гігієнічна оцінка приміщення </w:t>
      </w:r>
      <w:r>
        <w:rPr>
          <w:color w:val="000000"/>
          <w:spacing w:val="-7"/>
          <w:sz w:val="28"/>
          <w:szCs w:val="28"/>
          <w:lang w:val="ru-RU"/>
        </w:rPr>
        <w:t xml:space="preserve">  </w:t>
      </w:r>
      <w:r>
        <w:rPr>
          <w:color w:val="000000"/>
          <w:spacing w:val="-7"/>
          <w:sz w:val="28"/>
          <w:szCs w:val="28"/>
        </w:rPr>
        <w:t>…………………………………..81</w:t>
      </w:r>
    </w:p>
    <w:p w:rsidR="00270189" w:rsidRDefault="000D55EA">
      <w:pPr>
        <w:spacing w:line="360" w:lineRule="auto"/>
        <w:ind w:left="142"/>
        <w:rPr>
          <w:color w:val="000000"/>
          <w:spacing w:val="-7"/>
          <w:sz w:val="28"/>
          <w:szCs w:val="28"/>
        </w:rPr>
      </w:pPr>
      <w:r>
        <w:rPr>
          <w:color w:val="000000"/>
          <w:spacing w:val="-7"/>
          <w:sz w:val="28"/>
          <w:szCs w:val="28"/>
        </w:rPr>
        <w:t xml:space="preserve">5.3. Аналіз шкідливих виробничих факторів при виконанні роботи, і розробка </w:t>
      </w:r>
    </w:p>
    <w:p w:rsidR="00270189" w:rsidRDefault="000D55EA">
      <w:pPr>
        <w:spacing w:line="360" w:lineRule="auto"/>
        <w:ind w:left="142"/>
        <w:rPr>
          <w:color w:val="000000"/>
          <w:spacing w:val="-7"/>
          <w:sz w:val="28"/>
          <w:szCs w:val="28"/>
        </w:rPr>
      </w:pPr>
      <w:r>
        <w:rPr>
          <w:color w:val="000000"/>
          <w:spacing w:val="-7"/>
          <w:sz w:val="28"/>
          <w:szCs w:val="28"/>
        </w:rPr>
        <w:t xml:space="preserve">       інженерних рішень для їх нормалізації…</w:t>
      </w:r>
      <w:r>
        <w:rPr>
          <w:color w:val="000000"/>
          <w:spacing w:val="-7"/>
          <w:sz w:val="28"/>
          <w:szCs w:val="28"/>
          <w:lang w:val="ru-RU"/>
        </w:rPr>
        <w:t xml:space="preserve">   </w:t>
      </w:r>
      <w:r>
        <w:rPr>
          <w:color w:val="000000"/>
          <w:spacing w:val="-7"/>
          <w:sz w:val="28"/>
          <w:szCs w:val="28"/>
        </w:rPr>
        <w:t>………</w:t>
      </w:r>
      <w:r>
        <w:rPr>
          <w:color w:val="000000"/>
          <w:spacing w:val="-7"/>
          <w:sz w:val="28"/>
          <w:szCs w:val="28"/>
          <w:lang w:val="ru-RU"/>
        </w:rPr>
        <w:t xml:space="preserve"> </w:t>
      </w:r>
      <w:r>
        <w:rPr>
          <w:color w:val="000000"/>
          <w:spacing w:val="-7"/>
          <w:sz w:val="28"/>
          <w:szCs w:val="28"/>
        </w:rPr>
        <w:t>…</w:t>
      </w:r>
      <w:r>
        <w:rPr>
          <w:color w:val="000000"/>
          <w:spacing w:val="-7"/>
          <w:sz w:val="28"/>
          <w:szCs w:val="28"/>
          <w:lang w:val="ru-RU"/>
        </w:rPr>
        <w:t xml:space="preserve">       </w:t>
      </w:r>
      <w:r>
        <w:rPr>
          <w:color w:val="000000"/>
          <w:spacing w:val="-7"/>
          <w:sz w:val="28"/>
          <w:szCs w:val="28"/>
        </w:rPr>
        <w:t>…………………..83</w:t>
      </w:r>
    </w:p>
    <w:p w:rsidR="00270189" w:rsidRDefault="000D55EA">
      <w:pPr>
        <w:spacing w:line="360" w:lineRule="auto"/>
        <w:ind w:left="142"/>
        <w:rPr>
          <w:color w:val="000000"/>
          <w:spacing w:val="-7"/>
          <w:sz w:val="28"/>
          <w:szCs w:val="28"/>
        </w:rPr>
      </w:pPr>
      <w:r>
        <w:rPr>
          <w:color w:val="000000"/>
          <w:spacing w:val="-7"/>
          <w:sz w:val="28"/>
          <w:szCs w:val="28"/>
        </w:rPr>
        <w:t>5.3.1. Мікроклімат……………………………</w:t>
      </w:r>
      <w:r>
        <w:rPr>
          <w:color w:val="000000"/>
          <w:spacing w:val="-7"/>
          <w:sz w:val="28"/>
          <w:szCs w:val="28"/>
          <w:lang w:val="ru-RU"/>
        </w:rPr>
        <w:t xml:space="preserve"> </w:t>
      </w:r>
      <w:r>
        <w:rPr>
          <w:color w:val="000000"/>
          <w:spacing w:val="-7"/>
          <w:sz w:val="28"/>
          <w:szCs w:val="28"/>
        </w:rPr>
        <w:t>……</w:t>
      </w:r>
      <w:r>
        <w:rPr>
          <w:color w:val="000000"/>
          <w:spacing w:val="-7"/>
          <w:sz w:val="28"/>
          <w:szCs w:val="28"/>
          <w:lang w:val="ru-RU"/>
        </w:rPr>
        <w:t xml:space="preserve"> </w:t>
      </w:r>
      <w:r>
        <w:rPr>
          <w:color w:val="000000"/>
          <w:spacing w:val="-7"/>
          <w:sz w:val="28"/>
          <w:szCs w:val="28"/>
        </w:rPr>
        <w:t>…</w:t>
      </w:r>
      <w:r>
        <w:rPr>
          <w:color w:val="000000"/>
          <w:spacing w:val="-7"/>
          <w:sz w:val="28"/>
          <w:szCs w:val="28"/>
          <w:lang w:val="ru-RU"/>
        </w:rPr>
        <w:t xml:space="preserve">    </w:t>
      </w:r>
      <w:r>
        <w:rPr>
          <w:color w:val="000000"/>
          <w:spacing w:val="-7"/>
          <w:sz w:val="28"/>
          <w:szCs w:val="28"/>
        </w:rPr>
        <w:t>………………………..83</w:t>
      </w:r>
    </w:p>
    <w:p w:rsidR="00270189" w:rsidRDefault="000D55EA">
      <w:pPr>
        <w:spacing w:line="360" w:lineRule="auto"/>
        <w:ind w:left="142"/>
        <w:rPr>
          <w:color w:val="000000"/>
          <w:spacing w:val="-7"/>
          <w:sz w:val="28"/>
          <w:szCs w:val="28"/>
        </w:rPr>
      </w:pPr>
      <w:r>
        <w:rPr>
          <w:color w:val="000000"/>
          <w:spacing w:val="-7"/>
          <w:sz w:val="28"/>
          <w:szCs w:val="28"/>
        </w:rPr>
        <w:t>5.3.2. Освітлення робочої зони……………………………</w:t>
      </w:r>
      <w:r>
        <w:rPr>
          <w:color w:val="000000"/>
          <w:spacing w:val="-7"/>
          <w:sz w:val="28"/>
          <w:szCs w:val="28"/>
          <w:lang w:val="ru-RU"/>
        </w:rPr>
        <w:t xml:space="preserve">  </w:t>
      </w:r>
      <w:r>
        <w:rPr>
          <w:color w:val="000000"/>
          <w:spacing w:val="-7"/>
          <w:sz w:val="28"/>
          <w:szCs w:val="28"/>
        </w:rPr>
        <w:t>……………………..84</w:t>
      </w:r>
    </w:p>
    <w:p w:rsidR="00270189" w:rsidRDefault="000D55EA">
      <w:pPr>
        <w:spacing w:line="360" w:lineRule="auto"/>
        <w:ind w:left="142"/>
        <w:rPr>
          <w:color w:val="000000"/>
          <w:spacing w:val="-7"/>
          <w:sz w:val="28"/>
          <w:szCs w:val="28"/>
        </w:rPr>
      </w:pPr>
      <w:r>
        <w:rPr>
          <w:color w:val="000000"/>
          <w:spacing w:val="-7"/>
          <w:sz w:val="28"/>
          <w:szCs w:val="28"/>
        </w:rPr>
        <w:t>5.3.2.1. Природне освітлення………………………</w:t>
      </w:r>
      <w:r>
        <w:rPr>
          <w:color w:val="000000"/>
          <w:spacing w:val="-7"/>
          <w:sz w:val="28"/>
          <w:szCs w:val="28"/>
          <w:lang w:val="ru-RU"/>
        </w:rPr>
        <w:t xml:space="preserve">  </w:t>
      </w:r>
      <w:r>
        <w:rPr>
          <w:color w:val="000000"/>
          <w:spacing w:val="-7"/>
          <w:sz w:val="28"/>
          <w:szCs w:val="28"/>
        </w:rPr>
        <w:t>…………………………….85</w:t>
      </w:r>
    </w:p>
    <w:p w:rsidR="00270189" w:rsidRDefault="000D55EA">
      <w:pPr>
        <w:spacing w:line="360" w:lineRule="auto"/>
        <w:ind w:left="142"/>
        <w:rPr>
          <w:color w:val="000000"/>
          <w:spacing w:val="-7"/>
          <w:sz w:val="28"/>
          <w:szCs w:val="28"/>
        </w:rPr>
      </w:pPr>
      <w:r>
        <w:rPr>
          <w:color w:val="000000"/>
          <w:spacing w:val="-7"/>
          <w:sz w:val="28"/>
          <w:szCs w:val="28"/>
        </w:rPr>
        <w:t>5.3.2.2. Штучне освітлення…………………………</w:t>
      </w:r>
      <w:r>
        <w:rPr>
          <w:color w:val="000000"/>
          <w:spacing w:val="-7"/>
          <w:sz w:val="28"/>
          <w:szCs w:val="28"/>
          <w:lang w:val="ru-RU"/>
        </w:rPr>
        <w:t xml:space="preserve">  </w:t>
      </w:r>
      <w:r>
        <w:rPr>
          <w:color w:val="000000"/>
          <w:spacing w:val="-7"/>
          <w:sz w:val="28"/>
          <w:szCs w:val="28"/>
        </w:rPr>
        <w:t>……………………………89</w:t>
      </w:r>
    </w:p>
    <w:p w:rsidR="00270189" w:rsidRDefault="000D55EA">
      <w:pPr>
        <w:spacing w:line="360" w:lineRule="auto"/>
        <w:ind w:left="142"/>
        <w:rPr>
          <w:color w:val="000000"/>
          <w:spacing w:val="-7"/>
          <w:sz w:val="28"/>
          <w:szCs w:val="28"/>
        </w:rPr>
      </w:pPr>
      <w:r>
        <w:rPr>
          <w:color w:val="000000"/>
          <w:spacing w:val="-7"/>
          <w:sz w:val="28"/>
          <w:szCs w:val="28"/>
        </w:rPr>
        <w:t>5.3.3. Електромагнітні та електростатичні поля ВДТПЕОМ……………</w:t>
      </w:r>
      <w:r>
        <w:rPr>
          <w:color w:val="000000"/>
          <w:spacing w:val="-7"/>
          <w:sz w:val="28"/>
          <w:szCs w:val="28"/>
          <w:lang w:val="ru-RU"/>
        </w:rPr>
        <w:t xml:space="preserve">  </w:t>
      </w:r>
      <w:r>
        <w:rPr>
          <w:color w:val="000000"/>
          <w:spacing w:val="-7"/>
          <w:sz w:val="28"/>
          <w:szCs w:val="28"/>
        </w:rPr>
        <w:t>……...90</w:t>
      </w:r>
    </w:p>
    <w:p w:rsidR="00270189" w:rsidRDefault="000D55EA">
      <w:pPr>
        <w:pStyle w:val="a3"/>
        <w:tabs>
          <w:tab w:val="clear" w:pos="785"/>
          <w:tab w:val="left" w:pos="0"/>
        </w:tabs>
        <w:spacing w:line="360" w:lineRule="auto"/>
        <w:ind w:left="142" w:right="0"/>
        <w:jc w:val="both"/>
        <w:rPr>
          <w:rFonts w:ascii="Times New Roman" w:hAnsi="Times New Roman" w:cs="Times New Roman"/>
          <w:i w:val="0"/>
          <w:iCs w:val="0"/>
          <w:lang w:val="uk-UA"/>
        </w:rPr>
      </w:pPr>
      <w:r>
        <w:rPr>
          <w:rFonts w:ascii="Times New Roman" w:hAnsi="Times New Roman" w:cs="Times New Roman"/>
          <w:i w:val="0"/>
          <w:iCs w:val="0"/>
          <w:lang w:val="uk-UA"/>
        </w:rPr>
        <w:t>5.4. Електробезпека ……        …………………   …………….………………92</w:t>
      </w:r>
    </w:p>
    <w:p w:rsidR="00270189" w:rsidRDefault="000D55EA">
      <w:pPr>
        <w:pStyle w:val="a3"/>
        <w:tabs>
          <w:tab w:val="clear" w:pos="785"/>
          <w:tab w:val="left" w:pos="0"/>
        </w:tabs>
        <w:spacing w:line="360" w:lineRule="auto"/>
        <w:ind w:left="142" w:right="0"/>
        <w:jc w:val="both"/>
        <w:rPr>
          <w:rFonts w:ascii="Times New Roman" w:hAnsi="Times New Roman" w:cs="Times New Roman"/>
          <w:i w:val="0"/>
          <w:iCs w:val="0"/>
          <w:lang w:val="uk-UA"/>
        </w:rPr>
      </w:pPr>
      <w:r>
        <w:rPr>
          <w:rFonts w:ascii="Times New Roman" w:hAnsi="Times New Roman" w:cs="Times New Roman"/>
          <w:i w:val="0"/>
          <w:iCs w:val="0"/>
          <w:lang w:val="uk-UA"/>
        </w:rPr>
        <w:t>5.5. Пожежна безпека……………………         …………………  …………...93</w:t>
      </w:r>
    </w:p>
    <w:p w:rsidR="00270189" w:rsidRDefault="000D55EA">
      <w:pPr>
        <w:pStyle w:val="a3"/>
        <w:tabs>
          <w:tab w:val="clear" w:pos="785"/>
          <w:tab w:val="left" w:pos="0"/>
        </w:tabs>
        <w:spacing w:line="360" w:lineRule="auto"/>
        <w:ind w:left="142" w:right="0"/>
        <w:jc w:val="both"/>
        <w:rPr>
          <w:rFonts w:ascii="Times New Roman" w:hAnsi="Times New Roman" w:cs="Times New Roman"/>
          <w:i w:val="0"/>
          <w:iCs w:val="0"/>
          <w:lang w:val="uk-UA"/>
        </w:rPr>
      </w:pPr>
      <w:r>
        <w:rPr>
          <w:rFonts w:ascii="Times New Roman" w:hAnsi="Times New Roman" w:cs="Times New Roman"/>
          <w:i w:val="0"/>
          <w:iCs w:val="0"/>
          <w:lang w:val="uk-UA"/>
        </w:rPr>
        <w:t>5.6. Висновки……………………        ………………………  …… …………94</w:t>
      </w:r>
    </w:p>
    <w:p w:rsidR="00270189" w:rsidRDefault="000D55EA">
      <w:pPr>
        <w:pStyle w:val="a3"/>
        <w:tabs>
          <w:tab w:val="clear" w:pos="785"/>
          <w:tab w:val="left" w:pos="0"/>
        </w:tabs>
        <w:spacing w:line="360" w:lineRule="auto"/>
        <w:ind w:left="142" w:right="0"/>
        <w:jc w:val="both"/>
        <w:rPr>
          <w:rFonts w:ascii="Times New Roman" w:hAnsi="Times New Roman" w:cs="Times New Roman"/>
          <w:i w:val="0"/>
          <w:iCs w:val="0"/>
          <w:lang w:val="uk-UA"/>
        </w:rPr>
      </w:pPr>
      <w:r>
        <w:rPr>
          <w:rFonts w:ascii="Times New Roman" w:hAnsi="Times New Roman" w:cs="Times New Roman"/>
          <w:i w:val="0"/>
          <w:iCs w:val="0"/>
          <w:lang w:val="uk-UA"/>
        </w:rPr>
        <w:t>Висновки……………………       ……………………………………………...96</w:t>
      </w:r>
    </w:p>
    <w:p w:rsidR="00270189" w:rsidRDefault="000D55EA">
      <w:pPr>
        <w:pStyle w:val="a3"/>
        <w:tabs>
          <w:tab w:val="clear" w:pos="785"/>
          <w:tab w:val="left" w:pos="0"/>
        </w:tabs>
        <w:spacing w:line="360" w:lineRule="auto"/>
        <w:ind w:right="0"/>
        <w:jc w:val="both"/>
        <w:rPr>
          <w:rFonts w:ascii="Times New Roman" w:hAnsi="Times New Roman" w:cs="Times New Roman"/>
          <w:i w:val="0"/>
          <w:iCs w:val="0"/>
          <w:lang w:val="uk-UA"/>
        </w:rPr>
      </w:pPr>
      <w:r>
        <w:rPr>
          <w:rFonts w:ascii="Times New Roman" w:hAnsi="Times New Roman" w:cs="Times New Roman"/>
          <w:i w:val="0"/>
          <w:iCs w:val="0"/>
          <w:lang w:val="uk-UA"/>
        </w:rPr>
        <w:t>Література……………………         …………………………………   ………..97</w:t>
      </w:r>
    </w:p>
    <w:p w:rsidR="00270189" w:rsidRDefault="00270189">
      <w:pPr>
        <w:pStyle w:val="a3"/>
        <w:tabs>
          <w:tab w:val="clear" w:pos="785"/>
          <w:tab w:val="left" w:pos="0"/>
        </w:tabs>
        <w:spacing w:line="360" w:lineRule="auto"/>
        <w:ind w:left="142" w:right="0"/>
        <w:jc w:val="both"/>
        <w:rPr>
          <w:rFonts w:ascii="Times New Roman" w:hAnsi="Times New Roman" w:cs="Times New Roman"/>
          <w:i w:val="0"/>
          <w:iCs w:val="0"/>
          <w:lang w:val="uk-UA"/>
        </w:rPr>
      </w:pPr>
    </w:p>
    <w:p w:rsidR="00270189" w:rsidRDefault="00270189">
      <w:pPr>
        <w:pStyle w:val="a3"/>
        <w:tabs>
          <w:tab w:val="clear" w:pos="785"/>
          <w:tab w:val="left" w:pos="0"/>
        </w:tabs>
        <w:spacing w:line="360" w:lineRule="auto"/>
        <w:ind w:right="0"/>
        <w:jc w:val="both"/>
        <w:rPr>
          <w:rFonts w:ascii="Times New Roman" w:hAnsi="Times New Roman" w:cs="Times New Roman"/>
          <w:i w:val="0"/>
          <w:iCs w:val="0"/>
          <w:lang w:val="uk-UA"/>
        </w:rPr>
      </w:pPr>
    </w:p>
    <w:p w:rsidR="00270189" w:rsidRDefault="00591F00">
      <w:pPr>
        <w:widowControl w:val="0"/>
        <w:tabs>
          <w:tab w:val="left" w:leader="dot" w:pos="8947"/>
        </w:tabs>
        <w:spacing w:line="360" w:lineRule="auto"/>
        <w:rPr>
          <w:snapToGrid w:val="0"/>
        </w:rPr>
      </w:pPr>
      <w:r>
        <w:rPr>
          <w:noProof/>
          <w:lang w:val="ru-RU" w:eastAsia="ru-RU"/>
        </w:rPr>
        <w:pict>
          <v:group id="_x0000_s1076" style="position:absolute;margin-left:57.4pt;margin-top:14.05pt;width:524.55pt;height:812.2pt;z-index:251706880;mso-position-horizontal-relative:page;mso-position-vertical-relative:page" coordsize="20000,20000">
            <v:rect id="_x0000_s1077" style="position:absolute;width:20000;height:20000" filled="f" strokeweight="2pt"/>
            <v:line id="_x0000_s1078" style="position:absolute" from="993,17183" to="995,18221" strokeweight="2pt"/>
            <v:line id="_x0000_s1079" style="position:absolute" from="10,17173" to="19977,17174" strokeweight="2pt"/>
            <v:line id="_x0000_s1080" style="position:absolute" from="2186,17192" to="2188,19989" strokeweight="2pt"/>
            <v:line id="_x0000_s1081" style="position:absolute" from="4919,17192" to="4921,19989" strokeweight="2pt"/>
            <v:line id="_x0000_s1082" style="position:absolute" from="6557,17192" to="6559,19989" strokeweight="2pt"/>
            <v:line id="_x0000_s1083" style="position:absolute" from="7650,17183" to="7652,19979" strokeweight="2pt"/>
            <v:line id="_x0000_s1084" style="position:absolute" from="15848,18239" to="15852,18932" strokeweight="2pt"/>
            <v:line id="_x0000_s1085" style="position:absolute" from="10,19293" to="7631,19295" strokeweight="1pt"/>
            <v:line id="_x0000_s1086" style="position:absolute" from="10,19646" to="7631,19647" strokeweight="1pt"/>
            <v:rect id="_x0000_s1087" style="position:absolute;left:54;top:17912;width:883;height:309" filled="f" stroked="f" strokeweight=".25pt">
              <v:textbox style="mso-next-textbox:#_x0000_s1087" inset="1pt,1pt,1pt,1pt">
                <w:txbxContent>
                  <w:p w:rsidR="00270189" w:rsidRDefault="000D55EA">
                    <w:pPr>
                      <w:jc w:val="center"/>
                      <w:rPr>
                        <w:rFonts w:ascii="Times New Roman CYR" w:hAnsi="Times New Roman CYR" w:cs="Times New Roman CYR"/>
                      </w:rPr>
                    </w:pPr>
                    <w:r>
                      <w:rPr>
                        <w:rFonts w:ascii="Times New Roman CYR" w:hAnsi="Times New Roman CYR" w:cs="Times New Roman CYR"/>
                        <w:sz w:val="18"/>
                        <w:szCs w:val="18"/>
                      </w:rPr>
                      <w:t>Змн.</w:t>
                    </w:r>
                  </w:p>
                </w:txbxContent>
              </v:textbox>
            </v:rect>
            <v:rect id="_x0000_s1088" style="position:absolute;left:1051;top:17912;width:1100;height:309" filled="f" stroked="f" strokeweight=".25pt">
              <v:textbox style="mso-next-textbox:#_x0000_s1088" inset="1pt,1pt,1pt,1pt">
                <w:txbxContent>
                  <w:p w:rsidR="00270189" w:rsidRDefault="000D55EA">
                    <w:pPr>
                      <w:jc w:val="center"/>
                      <w:rPr>
                        <w:rFonts w:ascii="Times New Roman CYR" w:hAnsi="Times New Roman CYR" w:cs="Times New Roman CYR"/>
                      </w:rPr>
                    </w:pPr>
                    <w:r>
                      <w:rPr>
                        <w:rFonts w:ascii="Times New Roman CYR" w:hAnsi="Times New Roman CYR" w:cs="Times New Roman CYR"/>
                        <w:sz w:val="18"/>
                        <w:szCs w:val="18"/>
                      </w:rPr>
                      <w:t>Лист</w:t>
                    </w:r>
                  </w:p>
                </w:txbxContent>
              </v:textbox>
            </v:rect>
            <v:rect id="_x0000_s1089" style="position:absolute;left:2267;top:17912;width:2573;height:309" filled="f" stroked="f" strokeweight=".25pt">
              <v:textbox style="mso-next-textbox:#_x0000_s1089" inset="1pt,1pt,1pt,1pt">
                <w:txbxContent>
                  <w:p w:rsidR="00270189" w:rsidRDefault="000D55EA">
                    <w:pPr>
                      <w:jc w:val="center"/>
                      <w:rPr>
                        <w:rFonts w:ascii="Times New Roman CYR" w:hAnsi="Times New Roman CYR" w:cs="Times New Roman CYR"/>
                      </w:rPr>
                    </w:pPr>
                    <w:r>
                      <w:rPr>
                        <w:rFonts w:ascii="Times New Roman CYR" w:hAnsi="Times New Roman CYR" w:cs="Times New Roman CYR"/>
                        <w:sz w:val="18"/>
                        <w:szCs w:val="18"/>
                      </w:rPr>
                      <w:t>№ докум.</w:t>
                    </w:r>
                  </w:p>
                </w:txbxContent>
              </v:textbox>
            </v:rect>
            <v:rect id="_x0000_s1090" style="position:absolute;left:4983;top:17912;width:1534;height:309" filled="f" stroked="f" strokeweight=".25pt">
              <v:textbox style="mso-next-textbox:#_x0000_s1090" inset="1pt,1pt,1pt,1pt">
                <w:txbxContent>
                  <w:p w:rsidR="00270189" w:rsidRDefault="000D55EA">
                    <w:pPr>
                      <w:jc w:val="center"/>
                      <w:rPr>
                        <w:rFonts w:ascii="Times New Roman CYR" w:hAnsi="Times New Roman CYR" w:cs="Times New Roman CYR"/>
                      </w:rPr>
                    </w:pPr>
                    <w:r>
                      <w:rPr>
                        <w:rFonts w:ascii="Times New Roman CYR" w:hAnsi="Times New Roman CYR" w:cs="Times New Roman CYR"/>
                        <w:sz w:val="18"/>
                        <w:szCs w:val="18"/>
                      </w:rPr>
                      <w:t>Підпис</w:t>
                    </w:r>
                  </w:p>
                </w:txbxContent>
              </v:textbox>
            </v:rect>
            <v:rect id="_x0000_s1091" style="position:absolute;left:6604;top:17912;width:1000;height:309" filled="f" stroked="f" strokeweight=".25pt">
              <v:textbox style="mso-next-textbox:#_x0000_s1091" inset="1pt,1pt,1pt,1pt">
                <w:txbxContent>
                  <w:p w:rsidR="00270189" w:rsidRDefault="000D55EA">
                    <w:pPr>
                      <w:jc w:val="center"/>
                      <w:rPr>
                        <w:rFonts w:ascii="Times New Roman CYR" w:hAnsi="Times New Roman CYR" w:cs="Times New Roman CYR"/>
                      </w:rPr>
                    </w:pPr>
                    <w:r>
                      <w:rPr>
                        <w:rFonts w:ascii="Times New Roman CYR" w:hAnsi="Times New Roman CYR" w:cs="Times New Roman CYR"/>
                        <w:sz w:val="18"/>
                        <w:szCs w:val="18"/>
                      </w:rPr>
                      <w:t>Дата</w:t>
                    </w:r>
                  </w:p>
                </w:txbxContent>
              </v:textbox>
            </v:rect>
            <v:rect id="_x0000_s1092" style="position:absolute;left:15929;top:18258;width:1475;height:309" filled="f" stroked="f" strokeweight=".25pt">
              <v:textbox style="mso-next-textbox:#_x0000_s1092" inset="1pt,1pt,1pt,1pt">
                <w:txbxContent>
                  <w:p w:rsidR="00270189" w:rsidRDefault="000D55EA">
                    <w:pPr>
                      <w:jc w:val="center"/>
                      <w:rPr>
                        <w:rFonts w:ascii="Times New Roman CYR" w:hAnsi="Times New Roman CYR" w:cs="Times New Roman CYR"/>
                      </w:rPr>
                    </w:pPr>
                    <w:r>
                      <w:rPr>
                        <w:rFonts w:ascii="Times New Roman CYR" w:hAnsi="Times New Roman CYR" w:cs="Times New Roman CYR"/>
                        <w:sz w:val="18"/>
                        <w:szCs w:val="18"/>
                      </w:rPr>
                      <w:t>Арк.</w:t>
                    </w:r>
                  </w:p>
                </w:txbxContent>
              </v:textbox>
            </v:rect>
            <v:rect id="_x0000_s1093" style="position:absolute;left:15929;top:18623;width:1475;height:310" filled="f" stroked="f" strokeweight=".25pt">
              <v:textbox style="mso-next-textbox:#_x0000_s1093" inset="1pt,1pt,1pt,1pt">
                <w:txbxContent>
                  <w:p w:rsidR="00270189" w:rsidRDefault="00270189"/>
                </w:txbxContent>
              </v:textbox>
            </v:rect>
            <v:rect id="_x0000_s1094" style="position:absolute;left:7760;top:17481;width:12159;height:477" filled="f" stroked="f" strokeweight=".25pt">
              <v:textbox style="mso-next-textbox:#_x0000_s1094" inset="1pt,1pt,1pt,1pt">
                <w:txbxContent>
                  <w:p w:rsidR="00270189" w:rsidRDefault="000D55EA">
                    <w:pPr>
                      <w:jc w:val="center"/>
                      <w:rPr>
                        <w:lang w:val="ru-RU"/>
                      </w:rPr>
                    </w:pPr>
                    <w:r>
                      <w:rPr>
                        <w:b/>
                        <w:bCs/>
                        <w:sz w:val="36"/>
                        <w:szCs w:val="36"/>
                        <w:lang w:val="ru-RU"/>
                      </w:rPr>
                      <w:t>ЗРТ 11 468162</w:t>
                    </w:r>
                  </w:p>
                  <w:p w:rsidR="00270189" w:rsidRDefault="00270189">
                    <w:pPr>
                      <w:jc w:val="center"/>
                      <w:rPr>
                        <w:b/>
                        <w:bCs/>
                        <w:sz w:val="36"/>
                        <w:szCs w:val="36"/>
                        <w:lang w:val="ru-RU"/>
                      </w:rPr>
                    </w:pPr>
                  </w:p>
                  <w:p w:rsidR="00270189" w:rsidRDefault="00270189">
                    <w:pPr>
                      <w:rPr>
                        <w:lang w:val="ru-RU"/>
                      </w:rPr>
                    </w:pPr>
                  </w:p>
                </w:txbxContent>
              </v:textbox>
            </v:rect>
            <v:line id="_x0000_s1095" style="position:absolute" from="12,18233" to="19979,18234" strokeweight="2pt"/>
            <v:line id="_x0000_s1096" style="position:absolute" from="25,17881" to="7646,17882" strokeweight="2pt"/>
            <v:line id="_x0000_s1097" style="position:absolute" from="10,17526" to="7631,17527" strokeweight="1pt"/>
            <v:line id="_x0000_s1098" style="position:absolute" from="10,18938" to="7631,18939" strokeweight="1pt"/>
            <v:line id="_x0000_s1099" style="position:absolute" from="10,18583" to="7631,18584" strokeweight="1pt"/>
            <v:group id="_x0000_s1100" style="position:absolute;left:39;top:18267;width:4801;height:310" coordsize="19999,20000">
              <v:rect id="_x0000_s1101" style="position:absolute;width:8856;height:20000" filled="f" stroked="f" strokeweight=".25pt">
                <v:textbox style="mso-next-textbox:#_x0000_s1101" inset="1pt,1pt,1pt,1pt">
                  <w:txbxContent>
                    <w:p w:rsidR="00270189" w:rsidRDefault="000D55EA">
                      <w:pPr>
                        <w:rPr>
                          <w:rFonts w:ascii="Times New Roman CYR" w:hAnsi="Times New Roman CYR" w:cs="Times New Roman CYR"/>
                        </w:rPr>
                      </w:pPr>
                      <w:r>
                        <w:rPr>
                          <w:sz w:val="18"/>
                          <w:szCs w:val="18"/>
                        </w:rPr>
                        <w:t xml:space="preserve"> </w:t>
                      </w:r>
                      <w:r>
                        <w:rPr>
                          <w:rFonts w:ascii="Times New Roman CYR" w:hAnsi="Times New Roman CYR" w:cs="Times New Roman CYR"/>
                          <w:sz w:val="18"/>
                          <w:szCs w:val="18"/>
                        </w:rPr>
                        <w:t>Розроб.</w:t>
                      </w:r>
                    </w:p>
                  </w:txbxContent>
                </v:textbox>
              </v:rect>
              <v:rect id="_x0000_s1102" style="position:absolute;left:9281;width:10718;height:20000" filled="f" stroked="f" strokeweight=".25pt">
                <v:textbox style="mso-next-textbox:#_x0000_s1102" inset="1pt,1pt,1pt,1pt">
                  <w:txbxContent>
                    <w:p w:rsidR="00270189" w:rsidRDefault="00270189">
                      <w:pPr>
                        <w:rPr>
                          <w:sz w:val="18"/>
                          <w:szCs w:val="18"/>
                          <w:lang w:val="en-GB"/>
                        </w:rPr>
                      </w:pPr>
                    </w:p>
                    <w:p w:rsidR="00270189" w:rsidRDefault="00270189"/>
                  </w:txbxContent>
                </v:textbox>
              </v:rect>
            </v:group>
            <v:group id="_x0000_s1103" style="position:absolute;left:39;top:18614;width:4801;height:309" coordsize="19999,20000">
              <v:rect id="_x0000_s1104" style="position:absolute;width:8856;height:20000" filled="f" stroked="f" strokeweight=".25pt">
                <v:textbox style="mso-next-textbox:#_x0000_s1104" inset="1pt,1pt,1pt,1pt">
                  <w:txbxContent>
                    <w:p w:rsidR="00270189" w:rsidRDefault="000D55EA">
                      <w:pPr>
                        <w:rPr>
                          <w:rFonts w:ascii="Times New Roman CYR" w:hAnsi="Times New Roman CYR" w:cs="Times New Roman CYR"/>
                        </w:rPr>
                      </w:pPr>
                      <w:r>
                        <w:rPr>
                          <w:rFonts w:ascii="Times New Roman CYR" w:hAnsi="Times New Roman CYR" w:cs="Times New Roman CYR"/>
                          <w:sz w:val="18"/>
                          <w:szCs w:val="18"/>
                        </w:rPr>
                        <w:t xml:space="preserve"> Перевір.</w:t>
                      </w:r>
                    </w:p>
                  </w:txbxContent>
                </v:textbox>
              </v:rect>
              <v:rect id="_x0000_s1105" style="position:absolute;left:9281;width:10718;height:20000" filled="f" stroked="f" strokeweight=".25pt">
                <v:textbox style="mso-next-textbox:#_x0000_s1105" inset="1pt,1pt,1pt,1pt">
                  <w:txbxContent>
                    <w:p w:rsidR="00270189" w:rsidRDefault="00270189">
                      <w:pPr>
                        <w:rPr>
                          <w:rFonts w:ascii="Times New Roman CYR" w:hAnsi="Times New Roman CYR" w:cs="Times New Roman CYR"/>
                          <w:sz w:val="18"/>
                          <w:szCs w:val="18"/>
                        </w:rPr>
                      </w:pPr>
                    </w:p>
                  </w:txbxContent>
                </v:textbox>
              </v:rect>
            </v:group>
            <v:group id="_x0000_s1106" style="position:absolute;left:39;top:18969;width:4801;height:309" coordsize="19999,20000">
              <v:rect id="_x0000_s1107" style="position:absolute;width:8856;height:20000" filled="f" stroked="f" strokeweight=".25pt">
                <v:textbox style="mso-next-textbox:#_x0000_s1107" inset="1pt,1pt,1pt,1pt">
                  <w:txbxContent>
                    <w:p w:rsidR="00270189" w:rsidRDefault="000D55EA">
                      <w:pPr>
                        <w:rPr>
                          <w:rFonts w:ascii="Times New Roman CYR" w:hAnsi="Times New Roman CYR" w:cs="Times New Roman CYR"/>
                        </w:rPr>
                      </w:pPr>
                      <w:r>
                        <w:rPr>
                          <w:rFonts w:ascii="Times New Roman CYR" w:hAnsi="Times New Roman CYR" w:cs="Times New Roman CYR"/>
                          <w:sz w:val="18"/>
                          <w:szCs w:val="18"/>
                        </w:rPr>
                        <w:t xml:space="preserve"> Реценз.</w:t>
                      </w:r>
                    </w:p>
                  </w:txbxContent>
                </v:textbox>
              </v:rect>
              <v:rect id="_x0000_s1108" style="position:absolute;left:9281;width:10718;height:20000" filled="f" stroked="f" strokeweight=".25pt">
                <v:textbox style="mso-next-textbox:#_x0000_s1108" inset="1pt,1pt,1pt,1pt">
                  <w:txbxContent>
                    <w:p w:rsidR="00270189" w:rsidRDefault="00270189">
                      <w:pPr>
                        <w:rPr>
                          <w:rFonts w:ascii="Journal" w:hAnsi="Journal" w:cs="Journal"/>
                        </w:rPr>
                      </w:pPr>
                    </w:p>
                  </w:txbxContent>
                </v:textbox>
              </v:rect>
            </v:group>
            <v:group id="_x0000_s1109" style="position:absolute;left:39;top:19314;width:4801;height:310" coordsize="19999,20000">
              <v:rect id="_x0000_s1110" style="position:absolute;width:8856;height:20000" filled="f" stroked="f" strokeweight=".25pt">
                <v:textbox style="mso-next-textbox:#_x0000_s1110" inset="1pt,1pt,1pt,1pt">
                  <w:txbxContent>
                    <w:p w:rsidR="00270189" w:rsidRDefault="000D55EA">
                      <w:pPr>
                        <w:rPr>
                          <w:rFonts w:ascii="Times New Roman CYR" w:hAnsi="Times New Roman CYR" w:cs="Times New Roman CYR"/>
                        </w:rPr>
                      </w:pPr>
                      <w:r>
                        <w:rPr>
                          <w:rFonts w:ascii="Journal Cyr" w:hAnsi="Journal Cyr" w:cs="Journal Cyr"/>
                          <w:sz w:val="18"/>
                          <w:szCs w:val="18"/>
                        </w:rPr>
                        <w:t xml:space="preserve"> Т</w:t>
                      </w:r>
                      <w:r>
                        <w:rPr>
                          <w:rFonts w:ascii="Times New Roman CYR" w:hAnsi="Times New Roman CYR" w:cs="Times New Roman CYR"/>
                          <w:sz w:val="18"/>
                          <w:szCs w:val="18"/>
                        </w:rPr>
                        <w:t>. контр.</w:t>
                      </w:r>
                    </w:p>
                  </w:txbxContent>
                </v:textbox>
              </v:rect>
              <v:rect id="_x0000_s1111" style="position:absolute;left:9281;width:10718;height:20000" filled="f" stroked="f" strokeweight=".25pt">
                <v:textbox style="mso-next-textbox:#_x0000_s1111" inset="1pt,1pt,1pt,1pt">
                  <w:txbxContent>
                    <w:p w:rsidR="00270189" w:rsidRDefault="00270189">
                      <w:pPr>
                        <w:rPr>
                          <w:rFonts w:ascii="Times New Roman CYR" w:hAnsi="Times New Roman CYR" w:cs="Times New Roman CYR"/>
                          <w:sz w:val="18"/>
                          <w:szCs w:val="18"/>
                        </w:rPr>
                      </w:pPr>
                    </w:p>
                  </w:txbxContent>
                </v:textbox>
              </v:rect>
            </v:group>
            <v:group id="_x0000_s1112" style="position:absolute;left:39;top:19660;width:4801;height:309" coordsize="19999,20000">
              <v:rect id="_x0000_s1113" style="position:absolute;width:8856;height:20000" filled="f" stroked="f" strokeweight=".25pt">
                <v:textbox style="mso-next-textbox:#_x0000_s1113" inset="1pt,1pt,1pt,1pt">
                  <w:txbxContent>
                    <w:p w:rsidR="00270189" w:rsidRDefault="000D55EA">
                      <w:pPr>
                        <w:rPr>
                          <w:rFonts w:ascii="Times New Roman CYR" w:hAnsi="Times New Roman CYR" w:cs="Times New Roman CYR"/>
                        </w:rPr>
                      </w:pPr>
                      <w:r>
                        <w:rPr>
                          <w:rFonts w:ascii="Times New Roman CYR" w:hAnsi="Times New Roman CYR" w:cs="Times New Roman CYR"/>
                          <w:sz w:val="18"/>
                          <w:szCs w:val="18"/>
                        </w:rPr>
                        <w:t xml:space="preserve"> Затверд.</w:t>
                      </w:r>
                    </w:p>
                  </w:txbxContent>
                </v:textbox>
              </v:rect>
              <v:rect id="_x0000_s1114" style="position:absolute;left:9281;width:10718;height:20000" filled="f" stroked="f" strokeweight=".25pt">
                <v:textbox style="mso-next-textbox:#_x0000_s1114" inset="1pt,1pt,1pt,1pt">
                  <w:txbxContent>
                    <w:p w:rsidR="00270189" w:rsidRDefault="00270189">
                      <w:pPr>
                        <w:rPr>
                          <w:sz w:val="18"/>
                          <w:szCs w:val="18"/>
                          <w:lang w:val="ru-RU"/>
                        </w:rPr>
                      </w:pPr>
                    </w:p>
                  </w:txbxContent>
                </v:textbox>
              </v:rect>
            </v:group>
            <v:line id="_x0000_s1115" style="position:absolute" from="14208,18239" to="14210,19979" strokeweight="2pt"/>
            <v:rect id="_x0000_s1116" style="position:absolute;left:7787;top:18314;width:6292;height:1609" filled="f" stroked="f" strokeweight=".25pt">
              <v:textbox style="mso-next-textbox:#_x0000_s1116" inset="1pt,1pt,1pt,1pt">
                <w:txbxContent>
                  <w:p w:rsidR="00270189" w:rsidRDefault="00270189">
                    <w:pPr>
                      <w:jc w:val="center"/>
                    </w:pPr>
                  </w:p>
                  <w:p w:rsidR="00270189" w:rsidRDefault="000D55EA">
                    <w:pPr>
                      <w:jc w:val="center"/>
                    </w:pPr>
                    <w:r>
                      <w:t>Вимірювач шуму</w:t>
                    </w:r>
                  </w:p>
                  <w:p w:rsidR="00270189" w:rsidRDefault="000D55EA">
                    <w:pPr>
                      <w:jc w:val="center"/>
                    </w:pPr>
                    <w:r>
                      <w:t>Пояснювальна записка</w:t>
                    </w:r>
                  </w:p>
                </w:txbxContent>
              </v:textbox>
            </v:rect>
            <v:line id="_x0000_s1117" style="position:absolute" from="14221,18587" to="19990,18588" strokeweight="2pt"/>
            <v:line id="_x0000_s1118" style="position:absolute" from="14219,18939" to="19988,18941" strokeweight="2pt"/>
            <v:line id="_x0000_s1119" style="position:absolute" from="17487,18239" to="17490,18932" strokeweight="2pt"/>
            <v:rect id="_x0000_s1120" style="position:absolute;left:14295;top:18258;width:1474;height:309" filled="f" stroked="f" strokeweight=".25pt">
              <v:textbox style="mso-next-textbox:#_x0000_s1120" inset="1pt,1pt,1pt,1pt">
                <w:txbxContent>
                  <w:p w:rsidR="00270189" w:rsidRDefault="000D55EA">
                    <w:pPr>
                      <w:jc w:val="center"/>
                      <w:rPr>
                        <w:rFonts w:ascii="Times New Roman CYR" w:hAnsi="Times New Roman CYR" w:cs="Times New Roman CYR"/>
                      </w:rPr>
                    </w:pPr>
                    <w:r>
                      <w:rPr>
                        <w:rFonts w:ascii="Times New Roman CYR" w:hAnsi="Times New Roman CYR" w:cs="Times New Roman CYR"/>
                        <w:sz w:val="18"/>
                        <w:szCs w:val="18"/>
                      </w:rPr>
                      <w:t>Літ.</w:t>
                    </w:r>
                  </w:p>
                </w:txbxContent>
              </v:textbox>
            </v:rect>
            <v:rect id="_x0000_s1121" style="position:absolute;left:17577;top:18258;width:2327;height:309" filled="f" stroked="f" strokeweight=".25pt">
              <v:textbox style="mso-next-textbox:#_x0000_s1121" inset="1pt,1pt,1pt,1pt">
                <w:txbxContent>
                  <w:p w:rsidR="00270189" w:rsidRDefault="000D55EA">
                    <w:pPr>
                      <w:jc w:val="center"/>
                      <w:rPr>
                        <w:rFonts w:ascii="Times New Roman CYR" w:hAnsi="Times New Roman CYR" w:cs="Times New Roman CYR"/>
                      </w:rPr>
                    </w:pPr>
                    <w:r>
                      <w:rPr>
                        <w:rFonts w:ascii="Times New Roman CYR" w:hAnsi="Times New Roman CYR" w:cs="Times New Roman CYR"/>
                        <w:sz w:val="18"/>
                        <w:szCs w:val="18"/>
                      </w:rPr>
                      <w:t>Акрушів</w:t>
                    </w:r>
                  </w:p>
                </w:txbxContent>
              </v:textbox>
            </v:rect>
            <v:rect id="_x0000_s1122" style="position:absolute;left:17591;top:18613;width:2326;height:309" filled="f" stroked="f" strokeweight=".25pt">
              <v:textbox style="mso-next-textbox:#_x0000_s1122" inset="1pt,1pt,1pt,1pt">
                <w:txbxContent>
                  <w:p w:rsidR="00270189" w:rsidRDefault="00270189">
                    <w:pPr>
                      <w:jc w:val="center"/>
                      <w:rPr>
                        <w:rFonts w:ascii="Journal" w:hAnsi="Journal" w:cs="Journal"/>
                      </w:rPr>
                    </w:pPr>
                  </w:p>
                </w:txbxContent>
              </v:textbox>
            </v:rect>
            <v:line id="_x0000_s1123" style="position:absolute" from="14755,18594" to="14757,18932" strokeweight="1pt"/>
            <v:line id="_x0000_s1124" style="position:absolute" from="15301,18595" to="15303,18933" strokeweight="1pt"/>
            <v:rect id="_x0000_s1125" style="position:absolute;left:14295;top:19221;width:5609;height:440" filled="f" stroked="f" strokeweight=".25pt">
              <v:textbox style="mso-next-textbox:#_x0000_s1125" inset="1pt,1pt,1pt,1pt">
                <w:txbxContent>
                  <w:p w:rsidR="00270189" w:rsidRDefault="00270189">
                    <w:pPr>
                      <w:rPr>
                        <w:rFonts w:ascii="Times New Roman CYR" w:hAnsi="Times New Roman CYR" w:cs="Times New Roman CYR"/>
                        <w:lang w:val="en-GB"/>
                      </w:rPr>
                    </w:pPr>
                  </w:p>
                </w:txbxContent>
              </v:textbox>
            </v:rect>
            <w10:wrap anchorx="page" anchory="page"/>
            <w10:anchorlock/>
          </v:group>
        </w:pict>
      </w:r>
    </w:p>
    <w:p w:rsidR="00270189" w:rsidRDefault="00270189">
      <w:pPr>
        <w:widowControl w:val="0"/>
        <w:tabs>
          <w:tab w:val="left" w:leader="dot" w:pos="8947"/>
        </w:tabs>
        <w:spacing w:line="360" w:lineRule="auto"/>
        <w:rPr>
          <w:snapToGrid w:val="0"/>
        </w:rPr>
      </w:pPr>
    </w:p>
    <w:p w:rsidR="00270189" w:rsidRDefault="00270189">
      <w:pPr>
        <w:widowControl w:val="0"/>
        <w:tabs>
          <w:tab w:val="left" w:leader="dot" w:pos="8947"/>
        </w:tabs>
        <w:spacing w:line="360" w:lineRule="auto"/>
        <w:rPr>
          <w:snapToGrid w:val="0"/>
        </w:rPr>
      </w:pPr>
    </w:p>
    <w:p w:rsidR="00270189" w:rsidRDefault="00270189">
      <w:pPr>
        <w:widowControl w:val="0"/>
        <w:tabs>
          <w:tab w:val="left" w:leader="dot" w:pos="8947"/>
        </w:tabs>
        <w:spacing w:line="360" w:lineRule="auto"/>
        <w:rPr>
          <w:snapToGrid w:val="0"/>
        </w:rPr>
      </w:pPr>
    </w:p>
    <w:p w:rsidR="00270189" w:rsidRDefault="00270189">
      <w:pPr>
        <w:widowControl w:val="0"/>
        <w:tabs>
          <w:tab w:val="left" w:leader="dot" w:pos="8947"/>
        </w:tabs>
        <w:spacing w:line="360" w:lineRule="auto"/>
        <w:rPr>
          <w:snapToGrid w:val="0"/>
        </w:rPr>
      </w:pPr>
    </w:p>
    <w:p w:rsidR="00270189" w:rsidRDefault="00270189">
      <w:pPr>
        <w:pStyle w:val="a3"/>
        <w:spacing w:line="360" w:lineRule="auto"/>
        <w:ind w:left="142" w:right="0"/>
        <w:jc w:val="center"/>
        <w:rPr>
          <w:rFonts w:ascii="Times New Roman" w:hAnsi="Times New Roman" w:cs="Times New Roman"/>
          <w:b/>
          <w:bCs/>
          <w:i w:val="0"/>
          <w:iCs w:val="0"/>
          <w:lang w:val="uk-UA"/>
        </w:rPr>
        <w:sectPr w:rsidR="00270189">
          <w:pgSz w:w="11906" w:h="16838"/>
          <w:pgMar w:top="851" w:right="850" w:bottom="1276" w:left="1701" w:header="708" w:footer="708" w:gutter="0"/>
          <w:cols w:space="708"/>
          <w:docGrid w:linePitch="360"/>
        </w:sectPr>
      </w:pPr>
    </w:p>
    <w:p w:rsidR="00270189" w:rsidRDefault="000D55EA">
      <w:pPr>
        <w:pStyle w:val="a3"/>
        <w:spacing w:line="360" w:lineRule="auto"/>
        <w:ind w:left="142" w:right="0"/>
        <w:jc w:val="center"/>
        <w:rPr>
          <w:rFonts w:ascii="Times New Roman" w:hAnsi="Times New Roman" w:cs="Times New Roman"/>
          <w:b/>
          <w:bCs/>
          <w:i w:val="0"/>
          <w:iCs w:val="0"/>
          <w:lang w:val="uk-UA"/>
        </w:rPr>
      </w:pPr>
      <w:r>
        <w:rPr>
          <w:rFonts w:ascii="Times New Roman" w:hAnsi="Times New Roman" w:cs="Times New Roman"/>
          <w:b/>
          <w:bCs/>
          <w:i w:val="0"/>
          <w:iCs w:val="0"/>
          <w:lang w:val="uk-UA"/>
        </w:rPr>
        <w:lastRenderedPageBreak/>
        <w:t>ВСТУП</w:t>
      </w:r>
    </w:p>
    <w:p w:rsidR="00270189" w:rsidRDefault="00270189">
      <w:pPr>
        <w:pStyle w:val="a3"/>
        <w:spacing w:line="360" w:lineRule="auto"/>
        <w:ind w:left="142" w:right="0"/>
        <w:jc w:val="both"/>
        <w:rPr>
          <w:rFonts w:ascii="Times New Roman" w:hAnsi="Times New Roman" w:cs="Times New Roman"/>
          <w:i w:val="0"/>
          <w:iCs w:val="0"/>
          <w:lang w:val="uk-UA"/>
        </w:rPr>
      </w:pPr>
    </w:p>
    <w:p w:rsidR="00270189" w:rsidRDefault="000D55EA">
      <w:pPr>
        <w:autoSpaceDE w:val="0"/>
        <w:autoSpaceDN w:val="0"/>
        <w:adjustRightInd w:val="0"/>
        <w:spacing w:line="360" w:lineRule="auto"/>
        <w:ind w:left="142"/>
        <w:jc w:val="both"/>
        <w:rPr>
          <w:sz w:val="28"/>
          <w:szCs w:val="28"/>
        </w:rPr>
      </w:pPr>
      <w:r>
        <w:rPr>
          <w:color w:val="000000"/>
          <w:spacing w:val="2"/>
          <w:sz w:val="28"/>
          <w:szCs w:val="28"/>
        </w:rPr>
        <w:t xml:space="preserve">Шум </w:t>
      </w:r>
      <w:r>
        <w:rPr>
          <w:spacing w:val="2"/>
          <w:sz w:val="28"/>
          <w:szCs w:val="28"/>
        </w:rPr>
        <w:t>є</w:t>
      </w:r>
      <w:r>
        <w:rPr>
          <w:color w:val="000000"/>
          <w:spacing w:val="2"/>
          <w:sz w:val="28"/>
          <w:szCs w:val="28"/>
        </w:rPr>
        <w:t xml:space="preserve"> важливим аспектом сучасного життєвого </w:t>
      </w:r>
      <w:r>
        <w:rPr>
          <w:spacing w:val="2"/>
          <w:sz w:val="28"/>
          <w:szCs w:val="28"/>
        </w:rPr>
        <w:t>середовища</w:t>
      </w:r>
      <w:r>
        <w:rPr>
          <w:sz w:val="28"/>
          <w:szCs w:val="28"/>
        </w:rPr>
        <w:t>. Для  людини  фактор шуму грає не останню роль у житті. Дослідженнями доведено, що навіть шум помірної інтенсивності, погіршує працездатність, особливо при розумовому навантаженні. Негативний вплив шуму сильніший, якщо вище його тональність, тривалість впливу та неоднорідність спектрального складу (в результаті імпульсних складових й окремих включень чистого тону).</w:t>
      </w:r>
    </w:p>
    <w:p w:rsidR="00270189" w:rsidRDefault="000D55EA">
      <w:pPr>
        <w:autoSpaceDE w:val="0"/>
        <w:autoSpaceDN w:val="0"/>
        <w:adjustRightInd w:val="0"/>
        <w:spacing w:line="360" w:lineRule="auto"/>
        <w:ind w:left="142"/>
        <w:jc w:val="both"/>
        <w:rPr>
          <w:sz w:val="28"/>
          <w:szCs w:val="28"/>
        </w:rPr>
      </w:pPr>
      <w:r>
        <w:rPr>
          <w:sz w:val="28"/>
          <w:szCs w:val="28"/>
        </w:rPr>
        <w:t>Під тривалим впливом сильного шуму від 90 дБ і вище можуть виникати в людини порушення слуху, розлад нервової системи. Також шум сприяє захворюванням серцево-судинної системи. В останні роки з'явився навіть спеціальний термін «шумова хвороба».</w:t>
      </w:r>
    </w:p>
    <w:p w:rsidR="00270189" w:rsidRDefault="000D55EA">
      <w:pPr>
        <w:spacing w:line="360" w:lineRule="auto"/>
        <w:ind w:left="142"/>
        <w:jc w:val="both"/>
        <w:rPr>
          <w:sz w:val="28"/>
          <w:szCs w:val="28"/>
        </w:rPr>
      </w:pPr>
      <w:r>
        <w:rPr>
          <w:color w:val="000000"/>
          <w:spacing w:val="3"/>
          <w:sz w:val="28"/>
          <w:szCs w:val="28"/>
        </w:rPr>
        <w:t xml:space="preserve">На сучасних підприємствах спостерігається тенденція збільшення потужності виробничого </w:t>
      </w:r>
      <w:r>
        <w:rPr>
          <w:spacing w:val="3"/>
          <w:sz w:val="28"/>
          <w:szCs w:val="28"/>
        </w:rPr>
        <w:t>встаткування</w:t>
      </w:r>
      <w:r>
        <w:rPr>
          <w:color w:val="000000"/>
          <w:spacing w:val="3"/>
          <w:sz w:val="28"/>
          <w:szCs w:val="28"/>
        </w:rPr>
        <w:t xml:space="preserve">, швидкості </w:t>
      </w:r>
      <w:r>
        <w:rPr>
          <w:spacing w:val="3"/>
          <w:sz w:val="28"/>
          <w:szCs w:val="28"/>
        </w:rPr>
        <w:t>руху</w:t>
      </w:r>
      <w:r>
        <w:rPr>
          <w:color w:val="000000"/>
          <w:spacing w:val="3"/>
          <w:sz w:val="28"/>
          <w:szCs w:val="28"/>
        </w:rPr>
        <w:t xml:space="preserve"> його частин, підвищення ступеня механізації виробничих процесів, а також впровадження в технологію </w:t>
      </w:r>
      <w:r>
        <w:rPr>
          <w:spacing w:val="3"/>
          <w:sz w:val="28"/>
          <w:szCs w:val="28"/>
        </w:rPr>
        <w:t>виробництва</w:t>
      </w:r>
      <w:r>
        <w:rPr>
          <w:color w:val="000000"/>
          <w:spacing w:val="3"/>
          <w:sz w:val="28"/>
          <w:szCs w:val="28"/>
        </w:rPr>
        <w:t xml:space="preserve"> різних коливальних процесів.</w:t>
      </w:r>
      <w:r>
        <w:rPr>
          <w:color w:val="000000"/>
          <w:spacing w:val="8"/>
          <w:sz w:val="28"/>
          <w:szCs w:val="28"/>
        </w:rPr>
        <w:t xml:space="preserve"> </w:t>
      </w:r>
      <w:r>
        <w:rPr>
          <w:color w:val="000000"/>
          <w:spacing w:val="1"/>
          <w:sz w:val="28"/>
          <w:szCs w:val="28"/>
        </w:rPr>
        <w:t xml:space="preserve">Все це приводить до збільшення інтенсивності й </w:t>
      </w:r>
      <w:r>
        <w:rPr>
          <w:spacing w:val="1"/>
          <w:sz w:val="28"/>
          <w:szCs w:val="28"/>
        </w:rPr>
        <w:t>часу</w:t>
      </w:r>
      <w:r>
        <w:rPr>
          <w:color w:val="000000"/>
          <w:spacing w:val="1"/>
          <w:sz w:val="28"/>
          <w:szCs w:val="28"/>
        </w:rPr>
        <w:t xml:space="preserve"> впливу шуму </w:t>
      </w:r>
      <w:r>
        <w:rPr>
          <w:spacing w:val="1"/>
          <w:sz w:val="28"/>
          <w:szCs w:val="28"/>
        </w:rPr>
        <w:t>на</w:t>
      </w:r>
      <w:r>
        <w:rPr>
          <w:color w:val="000000"/>
          <w:spacing w:val="1"/>
          <w:sz w:val="28"/>
          <w:szCs w:val="28"/>
        </w:rPr>
        <w:t xml:space="preserve"> </w:t>
      </w:r>
      <w:r>
        <w:rPr>
          <w:spacing w:val="1"/>
          <w:sz w:val="28"/>
          <w:szCs w:val="28"/>
        </w:rPr>
        <w:t>людину</w:t>
      </w:r>
      <w:r>
        <w:rPr>
          <w:color w:val="000000"/>
          <w:spacing w:val="1"/>
          <w:sz w:val="28"/>
          <w:szCs w:val="28"/>
        </w:rPr>
        <w:t>.</w:t>
      </w:r>
    </w:p>
    <w:p w:rsidR="00270189" w:rsidRDefault="000D55EA">
      <w:pPr>
        <w:autoSpaceDE w:val="0"/>
        <w:autoSpaceDN w:val="0"/>
        <w:adjustRightInd w:val="0"/>
        <w:spacing w:line="360" w:lineRule="auto"/>
        <w:ind w:left="142"/>
        <w:jc w:val="both"/>
        <w:rPr>
          <w:sz w:val="28"/>
          <w:szCs w:val="28"/>
        </w:rPr>
      </w:pPr>
      <w:r>
        <w:rPr>
          <w:sz w:val="28"/>
          <w:szCs w:val="28"/>
        </w:rPr>
        <w:t xml:space="preserve"> Для органів санітарної інспекції та служби охорони праці боротьба з усіма видами шумів - виробничими, вуличними, побутовими - обумовлює одну з найважливіших функцій на підприємствах. Відповідно, виробництва де рівень шуму перевищує припустимі норми, підпадають під категорію шкідливих.</w:t>
      </w:r>
    </w:p>
    <w:p w:rsidR="00270189" w:rsidRDefault="000D55EA">
      <w:pPr>
        <w:spacing w:line="360" w:lineRule="auto"/>
        <w:ind w:left="142"/>
        <w:jc w:val="both"/>
        <w:rPr>
          <w:sz w:val="28"/>
          <w:szCs w:val="28"/>
        </w:rPr>
      </w:pPr>
      <w:r>
        <w:rPr>
          <w:sz w:val="28"/>
          <w:szCs w:val="28"/>
        </w:rPr>
        <w:t>Вимірювання шумових характеристик здійснюють за допомогою спеціальних  приладів</w:t>
      </w:r>
      <w:r>
        <w:t xml:space="preserve"> </w:t>
      </w:r>
      <w:r>
        <w:rPr>
          <w:sz w:val="28"/>
          <w:szCs w:val="28"/>
        </w:rPr>
        <w:t>-</w:t>
      </w:r>
      <w:r>
        <w:t xml:space="preserve"> </w:t>
      </w:r>
      <w:r>
        <w:rPr>
          <w:sz w:val="28"/>
          <w:szCs w:val="28"/>
        </w:rPr>
        <w:t xml:space="preserve">шумомірів. Шумомір являє собою автономний переносний прилад, який дозволяє вимірювати безпосередньо в децибелах рівні інтенсивності звуку в широких межах відповідно до стандартних рівнів. Сучасні прилади укомплектовані додатково ще й програмним </w:t>
      </w:r>
      <w:r w:rsidR="00591F00">
        <w:rPr>
          <w:noProof/>
          <w:lang w:val="ru-RU" w:eastAsia="ru-RU"/>
        </w:rPr>
        <w:pict>
          <v:group id="_x0000_s1126" style="position:absolute;left:0;text-align:left;margin-left:59.25pt;margin-top:19pt;width:518.8pt;height:799.9pt;z-index:251611648;mso-position-horizontal-relative:page;mso-position-vertical-relative:page" coordsize="20000,20000" o:allowincell="f">
            <v:rect id="_x0000_s1127" style="position:absolute;width:20000;height:20000" filled="f" strokeweight="2pt"/>
            <v:line id="_x0000_s1128" style="position:absolute" from="1093,18949" to="1095,19989" strokeweight="2pt"/>
            <v:line id="_x0000_s1129" style="position:absolute" from="10,18941" to="19977,18942" strokeweight="2pt"/>
            <v:line id="_x0000_s1130" style="position:absolute" from="2186,18949" to="2188,19989" strokeweight="2pt"/>
            <v:line id="_x0000_s1131" style="position:absolute" from="4919,18949" to="4921,19989" strokeweight="2pt"/>
            <v:line id="_x0000_s1132" style="position:absolute" from="6557,18959" to="6559,19989" strokeweight="2pt"/>
            <v:line id="_x0000_s1133" style="position:absolute" from="7650,18949" to="7652,19979" strokeweight="2pt"/>
            <v:line id="_x0000_s1134" style="position:absolute" from="18905,18949" to="18909,19989" strokeweight="2pt"/>
            <v:line id="_x0000_s1135" style="position:absolute" from="10,19293" to="7631,19295" strokeweight="1pt"/>
            <v:line id="_x0000_s1136" style="position:absolute" from="10,19646" to="7631,19647" strokeweight="2pt"/>
            <v:line id="_x0000_s1137" style="position:absolute" from="18919,19296" to="19990,19297" strokeweight="1pt"/>
            <v:rect id="_x0000_s1138"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1139"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1140"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1141"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1142"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1143"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1144" style="position:absolute;left:18949;top:19435;width:1001;height:423" filled="f" stroked="f" strokeweight=".25pt">
              <v:textbox inset="1pt,1pt,1pt,1pt">
                <w:txbxContent>
                  <w:p w:rsidR="00270189" w:rsidRDefault="000D55EA">
                    <w:pPr>
                      <w:jc w:val="center"/>
                    </w:pPr>
                    <w:r>
                      <w:t>7</w:t>
                    </w:r>
                  </w:p>
                </w:txbxContent>
              </v:textbox>
            </v:rect>
            <v:rect id="_x0000_s1145"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pPr>
                      <w:rPr>
                        <w:b/>
                        <w:bCs/>
                        <w:sz w:val="36"/>
                        <w:szCs w:val="36"/>
                        <w:lang w:val="ru-RU"/>
                      </w:rPr>
                    </w:pPr>
                  </w:p>
                </w:txbxContent>
              </v:textbox>
            </v:rect>
            <w10:wrap anchorx="page" anchory="page"/>
            <w10:anchorlock/>
          </v:group>
        </w:pict>
      </w:r>
      <w:r>
        <w:rPr>
          <w:sz w:val="28"/>
          <w:szCs w:val="28"/>
        </w:rPr>
        <w:t>забезпеченням, за допомогою якого можна аналізувати та зберігати статистичні данні на ПК.</w:t>
      </w:r>
    </w:p>
    <w:p w:rsidR="00270189" w:rsidRDefault="000D55EA">
      <w:pPr>
        <w:pStyle w:val="HTML"/>
        <w:spacing w:line="360" w:lineRule="auto"/>
        <w:ind w:left="142"/>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Діючим  законом України „ Про внесення змін до деяких законодавчих актів України</w:t>
      </w:r>
      <w:r>
        <w:rPr>
          <w:rFonts w:ascii="Times New Roman" w:hAnsi="Times New Roman" w:cs="Times New Roman"/>
          <w:sz w:val="28"/>
          <w:szCs w:val="28"/>
          <w:lang w:val="uk-UA" w:eastAsia="uk-UA"/>
        </w:rPr>
        <w:t xml:space="preserve"> щодо захисту населення від впливу шуму</w:t>
      </w:r>
      <w:r>
        <w:rPr>
          <w:rFonts w:ascii="Times New Roman" w:hAnsi="Times New Roman" w:cs="Times New Roman"/>
          <w:sz w:val="28"/>
          <w:szCs w:val="28"/>
          <w:lang w:val="uk-UA"/>
        </w:rPr>
        <w:t xml:space="preserve"> ” від 03.06.2004 [9] було значно посилено контроль і відповідальність за п</w:t>
      </w:r>
      <w:r>
        <w:rPr>
          <w:rFonts w:ascii="Times New Roman" w:hAnsi="Times New Roman" w:cs="Times New Roman"/>
          <w:sz w:val="28"/>
          <w:szCs w:val="28"/>
          <w:lang w:val="uk-UA" w:eastAsia="uk-UA"/>
        </w:rPr>
        <w:t xml:space="preserve">орушення законодавчих вимог  та інших нормативно-правових </w:t>
      </w:r>
      <w:r>
        <w:rPr>
          <w:rFonts w:ascii="Times New Roman" w:hAnsi="Times New Roman" w:cs="Times New Roman"/>
          <w:sz w:val="28"/>
          <w:szCs w:val="28"/>
          <w:lang w:val="uk-UA"/>
        </w:rPr>
        <w:t>актів щодо захисту населення від шкідливого впливу шуму.</w:t>
      </w:r>
    </w:p>
    <w:p w:rsidR="00270189" w:rsidRDefault="000D55EA">
      <w:pPr>
        <w:pStyle w:val="HTML"/>
        <w:spacing w:line="360" w:lineRule="auto"/>
        <w:ind w:left="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Часто виникає питання щодо можливості контролю акустичного середовища у багатьох приміщеннях підприємств з метою виявлення, реагування на відхилення від норми, подальшої обробки інформації та її зберігання. </w:t>
      </w:r>
    </w:p>
    <w:p w:rsidR="00270189" w:rsidRDefault="000D55EA">
      <w:pPr>
        <w:pStyle w:val="HTML"/>
        <w:spacing w:line="360" w:lineRule="auto"/>
        <w:ind w:left="142"/>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метою даної роботи є аналіз існуючих аналогів та створення універсальної системи для контролю шумових характеристик, яка могла б працювати в автономному переносному режимі, так і у складі апаратно-програмного забеспеченні. Система повина бути надійною, практичною та мати просте керування, щоб забеспечити можливість швидкого засвоєння навичок робити.</w:t>
      </w:r>
    </w:p>
    <w:p w:rsidR="00270189" w:rsidRDefault="00270189">
      <w:pPr>
        <w:pStyle w:val="HTML"/>
        <w:spacing w:line="360" w:lineRule="auto"/>
        <w:ind w:left="142"/>
        <w:jc w:val="both"/>
        <w:rPr>
          <w:rFonts w:ascii="Times New Roman" w:hAnsi="Times New Roman" w:cs="Times New Roman"/>
          <w:sz w:val="28"/>
          <w:szCs w:val="28"/>
          <w:lang w:val="uk-UA"/>
        </w:rPr>
      </w:pPr>
    </w:p>
    <w:p w:rsidR="00270189" w:rsidRDefault="000D55EA">
      <w:pPr>
        <w:numPr>
          <w:ilvl w:val="0"/>
          <w:numId w:val="3"/>
        </w:numPr>
        <w:spacing w:line="360" w:lineRule="auto"/>
        <w:ind w:left="142" w:firstLine="0"/>
        <w:jc w:val="both"/>
        <w:rPr>
          <w:b/>
          <w:bCs/>
          <w:color w:val="000000"/>
          <w:spacing w:val="2"/>
          <w:sz w:val="28"/>
          <w:szCs w:val="28"/>
        </w:rPr>
      </w:pPr>
      <w:r>
        <w:rPr>
          <w:b/>
          <w:bCs/>
          <w:color w:val="000000"/>
          <w:spacing w:val="2"/>
          <w:sz w:val="28"/>
          <w:szCs w:val="28"/>
        </w:rPr>
        <w:t xml:space="preserve"> Вимоги до характеристик вимірювача шуму.</w:t>
      </w:r>
    </w:p>
    <w:p w:rsidR="00270189" w:rsidRDefault="00270189">
      <w:pPr>
        <w:spacing w:line="360" w:lineRule="auto"/>
        <w:ind w:left="142"/>
        <w:jc w:val="both"/>
        <w:rPr>
          <w:color w:val="000000"/>
          <w:spacing w:val="2"/>
          <w:sz w:val="28"/>
          <w:szCs w:val="28"/>
        </w:rPr>
      </w:pPr>
    </w:p>
    <w:p w:rsidR="00270189" w:rsidRDefault="000D55EA">
      <w:pPr>
        <w:spacing w:line="360" w:lineRule="auto"/>
        <w:ind w:left="142"/>
        <w:jc w:val="both"/>
        <w:rPr>
          <w:b/>
          <w:bCs/>
          <w:spacing w:val="2"/>
          <w:sz w:val="28"/>
          <w:szCs w:val="28"/>
        </w:rPr>
      </w:pPr>
      <w:r>
        <w:rPr>
          <w:spacing w:val="2"/>
          <w:position w:val="-12"/>
          <w:sz w:val="28"/>
          <w:szCs w:val="28"/>
        </w:rPr>
        <w:object w:dxaOrig="2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8.75pt" o:ole="">
            <v:imagedata r:id="rId7" o:title=""/>
          </v:shape>
          <o:OLEObject Type="Embed" ProgID="Equation.3" ShapeID="_x0000_i1025" DrawAspect="Content" ObjectID="_1471881099" r:id="rId8"/>
        </w:object>
      </w:r>
      <w:r>
        <w:rPr>
          <w:b/>
          <w:bCs/>
          <w:spacing w:val="2"/>
          <w:sz w:val="28"/>
          <w:szCs w:val="28"/>
        </w:rPr>
        <w:t>1.1. Аналіз характеристик типових вимірювачів шуму</w:t>
      </w:r>
    </w:p>
    <w:p w:rsidR="00270189" w:rsidRDefault="00270189">
      <w:pPr>
        <w:spacing w:line="360" w:lineRule="auto"/>
        <w:ind w:left="142"/>
        <w:jc w:val="both"/>
        <w:rPr>
          <w:b/>
          <w:bCs/>
          <w:spacing w:val="2"/>
          <w:sz w:val="28"/>
          <w:szCs w:val="28"/>
        </w:rPr>
      </w:pPr>
    </w:p>
    <w:p w:rsidR="00270189" w:rsidRDefault="000D55EA">
      <w:pPr>
        <w:spacing w:line="360" w:lineRule="auto"/>
        <w:ind w:left="142"/>
        <w:jc w:val="both"/>
        <w:rPr>
          <w:spacing w:val="2"/>
          <w:sz w:val="28"/>
          <w:szCs w:val="28"/>
        </w:rPr>
      </w:pPr>
      <w:r>
        <w:rPr>
          <w:spacing w:val="2"/>
          <w:sz w:val="28"/>
          <w:szCs w:val="28"/>
        </w:rPr>
        <w:t>Вимірювальна апаратура</w:t>
      </w:r>
    </w:p>
    <w:p w:rsidR="00270189" w:rsidRDefault="000D55EA">
      <w:pPr>
        <w:spacing w:line="360" w:lineRule="auto"/>
        <w:ind w:left="142"/>
        <w:jc w:val="both"/>
        <w:rPr>
          <w:spacing w:val="2"/>
          <w:sz w:val="28"/>
          <w:szCs w:val="28"/>
        </w:rPr>
      </w:pPr>
      <w:r>
        <w:rPr>
          <w:spacing w:val="2"/>
          <w:sz w:val="28"/>
          <w:szCs w:val="28"/>
        </w:rPr>
        <w:t>Шум машин може вимір</w:t>
      </w:r>
      <w:r>
        <w:rPr>
          <w:spacing w:val="2"/>
          <w:sz w:val="28"/>
          <w:szCs w:val="28"/>
          <w:lang w:val="ru-RU"/>
        </w:rPr>
        <w:t>юва</w:t>
      </w:r>
      <w:r>
        <w:rPr>
          <w:spacing w:val="2"/>
          <w:sz w:val="28"/>
          <w:szCs w:val="28"/>
        </w:rPr>
        <w:t xml:space="preserve">тися різними приладами. З декількох послідовно з'єднаних приладів утвориться так званий вимірювальний тракт. Залежно від умов проведення вимірів, способу реєстрації одержуваних результатів і інших обставин кількість приладів, що входять у вимірювальний тракт, може змінюватися в широких межах. У найбільш загальному виді застосовувані на практиці тракти для виміру шуму </w:t>
      </w:r>
      <w:r w:rsidR="00591F00">
        <w:rPr>
          <w:noProof/>
          <w:lang w:val="ru-RU" w:eastAsia="ru-RU"/>
        </w:rPr>
        <w:pict>
          <v:group id="_x0000_s1146" style="position:absolute;left:0;text-align:left;margin-left:60pt;margin-top:20pt;width:518.8pt;height:799.9pt;z-index:251612672;mso-position-horizontal-relative:page;mso-position-vertical-relative:page" coordsize="20000,20000" o:allowincell="f">
            <v:rect id="_x0000_s1147" style="position:absolute;width:20000;height:20000" filled="f" strokeweight="2pt"/>
            <v:line id="_x0000_s1148" style="position:absolute" from="1093,18949" to="1095,19989" strokeweight="2pt"/>
            <v:line id="_x0000_s1149" style="position:absolute" from="10,18941" to="19977,18942" strokeweight="2pt"/>
            <v:line id="_x0000_s1150" style="position:absolute" from="2186,18949" to="2188,19989" strokeweight="2pt"/>
            <v:line id="_x0000_s1151" style="position:absolute" from="4919,18949" to="4921,19989" strokeweight="2pt"/>
            <v:line id="_x0000_s1152" style="position:absolute" from="6557,18959" to="6559,19989" strokeweight="2pt"/>
            <v:line id="_x0000_s1153" style="position:absolute" from="7650,18949" to="7652,19979" strokeweight="2pt"/>
            <v:line id="_x0000_s1154" style="position:absolute" from="18905,18949" to="18909,19989" strokeweight="2pt"/>
            <v:line id="_x0000_s1155" style="position:absolute" from="10,19293" to="7631,19295" strokeweight="1pt"/>
            <v:line id="_x0000_s1156" style="position:absolute" from="10,19646" to="7631,19647" strokeweight="2pt"/>
            <v:line id="_x0000_s1157" style="position:absolute" from="18919,19296" to="19990,19297" strokeweight="1pt"/>
            <v:rect id="_x0000_s1158" style="position:absolute;left:54;top:19660;width:1000;height:309" filled="f" stroked="f" strokeweight=".25pt">
              <v:textbox style="mso-next-textbox:#_x0000_s1158" inset="1pt,1pt,1pt,1pt">
                <w:txbxContent>
                  <w:p w:rsidR="00270189" w:rsidRDefault="000D55EA">
                    <w:pPr>
                      <w:jc w:val="center"/>
                    </w:pPr>
                    <w:r>
                      <w:rPr>
                        <w:sz w:val="18"/>
                        <w:szCs w:val="18"/>
                      </w:rPr>
                      <w:t>Змн.</w:t>
                    </w:r>
                  </w:p>
                </w:txbxContent>
              </v:textbox>
            </v:rect>
            <v:rect id="_x0000_s1159" style="position:absolute;left:1139;top:19660;width:1001;height:309" filled="f" stroked="f" strokeweight=".25pt">
              <v:textbox style="mso-next-textbox:#_x0000_s1159"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1160" style="position:absolute;left:2267;top:19660;width:2573;height:309" filled="f" stroked="f" strokeweight=".25pt">
              <v:textbox style="mso-next-textbox:#_x0000_s1160" inset="1pt,1pt,1pt,1pt">
                <w:txbxContent>
                  <w:p w:rsidR="00270189" w:rsidRDefault="000D55EA">
                    <w:pPr>
                      <w:jc w:val="center"/>
                    </w:pPr>
                    <w:r>
                      <w:rPr>
                        <w:sz w:val="18"/>
                        <w:szCs w:val="18"/>
                      </w:rPr>
                      <w:t>№ докум.</w:t>
                    </w:r>
                  </w:p>
                </w:txbxContent>
              </v:textbox>
            </v:rect>
            <v:rect id="_x0000_s1161" style="position:absolute;left:4983;top:19660;width:1534;height:309" filled="f" stroked="f" strokeweight=".25pt">
              <v:textbox style="mso-next-textbox:#_x0000_s1161" inset="1pt,1pt,1pt,1pt">
                <w:txbxContent>
                  <w:p w:rsidR="00270189" w:rsidRDefault="000D55EA">
                    <w:pPr>
                      <w:jc w:val="center"/>
                    </w:pPr>
                    <w:r>
                      <w:rPr>
                        <w:sz w:val="18"/>
                        <w:szCs w:val="18"/>
                      </w:rPr>
                      <w:t>Підпис</w:t>
                    </w:r>
                  </w:p>
                </w:txbxContent>
              </v:textbox>
            </v:rect>
            <v:rect id="_x0000_s1162" style="position:absolute;left:6604;top:19660;width:1000;height:309" filled="f" stroked="f" strokeweight=".25pt">
              <v:textbox style="mso-next-textbox:#_x0000_s1162" inset="1pt,1pt,1pt,1pt">
                <w:txbxContent>
                  <w:p w:rsidR="00270189" w:rsidRDefault="000D55EA">
                    <w:pPr>
                      <w:jc w:val="center"/>
                    </w:pPr>
                    <w:r>
                      <w:rPr>
                        <w:sz w:val="18"/>
                        <w:szCs w:val="18"/>
                      </w:rPr>
                      <w:t>Дата</w:t>
                    </w:r>
                  </w:p>
                </w:txbxContent>
              </v:textbox>
            </v:rect>
            <v:rect id="_x0000_s1163" style="position:absolute;left:18949;top:18977;width:1001;height:309" filled="f" stroked="f" strokeweight=".25pt">
              <v:textbox style="mso-next-textbox:#_x0000_s1163"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1164" style="position:absolute;left:18949;top:19435;width:1001;height:423" filled="f" stroked="f" strokeweight=".25pt">
              <v:textbox style="mso-next-textbox:#_x0000_s1164" inset="1pt,1pt,1pt,1pt">
                <w:txbxContent>
                  <w:p w:rsidR="00270189" w:rsidRDefault="000D55EA">
                    <w:pPr>
                      <w:jc w:val="center"/>
                    </w:pPr>
                    <w:r>
                      <w:t>8</w:t>
                    </w:r>
                  </w:p>
                </w:txbxContent>
              </v:textbox>
            </v:rect>
            <v:rect id="_x0000_s1165" style="position:absolute;left:7745;top:19221;width:11075;height:477" filled="f" stroked="f" strokeweight=".25pt">
              <v:textbox style="mso-next-textbox:#_x0000_s1165" inset="1pt,1pt,1pt,1pt">
                <w:txbxContent>
                  <w:p w:rsidR="00270189" w:rsidRDefault="000D55EA">
                    <w:pPr>
                      <w:jc w:val="center"/>
                      <w:rPr>
                        <w:lang w:val="ru-RU"/>
                      </w:rPr>
                    </w:pPr>
                    <w:r>
                      <w:rPr>
                        <w:b/>
                        <w:bCs/>
                        <w:sz w:val="36"/>
                        <w:szCs w:val="36"/>
                        <w:lang w:val="ru-RU"/>
                      </w:rPr>
                      <w:t>ЗРТ 11 468162</w:t>
                    </w:r>
                  </w:p>
                  <w:p w:rsidR="00270189" w:rsidRDefault="00270189">
                    <w:pPr>
                      <w:rPr>
                        <w:b/>
                        <w:bCs/>
                        <w:sz w:val="36"/>
                        <w:szCs w:val="36"/>
                        <w:lang w:val="ru-RU"/>
                      </w:rPr>
                    </w:pPr>
                  </w:p>
                </w:txbxContent>
              </v:textbox>
            </v:rect>
            <w10:wrap anchorx="page" anchory="page"/>
            <w10:anchorlock/>
          </v:group>
        </w:pict>
      </w:r>
      <w:r>
        <w:rPr>
          <w:spacing w:val="2"/>
          <w:sz w:val="28"/>
          <w:szCs w:val="28"/>
        </w:rPr>
        <w:t>представлені на рис. 1.1. Блок-схема універсального вимірювального тракту</w:t>
      </w:r>
    </w:p>
    <w:p w:rsidR="00270189" w:rsidRDefault="00591F00">
      <w:pPr>
        <w:spacing w:line="360" w:lineRule="auto"/>
        <w:ind w:left="142"/>
        <w:jc w:val="both"/>
        <w:rPr>
          <w:spacing w:val="2"/>
          <w:sz w:val="28"/>
          <w:szCs w:val="28"/>
        </w:rPr>
      </w:pPr>
      <w:r>
        <w:rPr>
          <w:spacing w:val="2"/>
          <w:sz w:val="28"/>
          <w:szCs w:val="28"/>
        </w:rPr>
        <w:lastRenderedPageBreak/>
        <w:pict>
          <v:shape id="_x0000_i1026" type="#_x0000_t75" style="width:463.5pt;height:150pt">
            <v:imagedata r:id="rId9" o:title="рис 1"/>
          </v:shape>
        </w:pict>
      </w:r>
    </w:p>
    <w:p w:rsidR="00270189" w:rsidRDefault="000D55EA">
      <w:pPr>
        <w:spacing w:line="360" w:lineRule="auto"/>
        <w:ind w:left="142"/>
        <w:jc w:val="center"/>
        <w:rPr>
          <w:spacing w:val="2"/>
          <w:sz w:val="28"/>
          <w:szCs w:val="28"/>
          <w:lang w:val="en-GB"/>
        </w:rPr>
      </w:pPr>
      <w:r>
        <w:rPr>
          <w:spacing w:val="2"/>
          <w:sz w:val="28"/>
          <w:szCs w:val="28"/>
        </w:rPr>
        <w:t>Рис. 1.1</w:t>
      </w:r>
    </w:p>
    <w:p w:rsidR="00270189" w:rsidRDefault="00270189">
      <w:pPr>
        <w:spacing w:line="360" w:lineRule="auto"/>
        <w:ind w:left="142"/>
        <w:jc w:val="both"/>
        <w:rPr>
          <w:spacing w:val="2"/>
          <w:sz w:val="28"/>
          <w:szCs w:val="28"/>
        </w:rPr>
      </w:pPr>
    </w:p>
    <w:p w:rsidR="00270189" w:rsidRDefault="000D55EA">
      <w:pPr>
        <w:spacing w:line="360" w:lineRule="auto"/>
        <w:ind w:left="142"/>
        <w:jc w:val="both"/>
        <w:rPr>
          <w:spacing w:val="2"/>
          <w:sz w:val="28"/>
          <w:szCs w:val="28"/>
        </w:rPr>
      </w:pPr>
      <w:r>
        <w:rPr>
          <w:spacing w:val="2"/>
          <w:sz w:val="28"/>
          <w:szCs w:val="28"/>
        </w:rPr>
        <w:t>Прилади, зазначені в блок-схемі,  дозволяють вимірювати рівні звукового тиску шуму; рівні звуку; спостерігати на екрані осцилограми значення звукового тиску шуму; реєструвати зміни рівня звукового тиску в часі; досліджувати частотні спектри шуму та реєструвати спектрограми; досліджувати статистичні характеристики шумів (якщо в числі інших приладів є відповідний статистичний аналізатор) і інші характеристики. Застосування додаткових методів обробки результатів вимірів дає можливість також визначати рівні звукової потужності джерела шуму й характеристики направленості його випромінювання.</w:t>
      </w:r>
    </w:p>
    <w:p w:rsidR="00270189" w:rsidRDefault="000D55EA">
      <w:pPr>
        <w:spacing w:line="360" w:lineRule="auto"/>
        <w:ind w:left="142"/>
        <w:jc w:val="both"/>
        <w:rPr>
          <w:spacing w:val="2"/>
          <w:sz w:val="28"/>
          <w:szCs w:val="28"/>
        </w:rPr>
      </w:pPr>
      <w:r>
        <w:rPr>
          <w:spacing w:val="2"/>
          <w:sz w:val="28"/>
          <w:szCs w:val="28"/>
        </w:rPr>
        <w:t xml:space="preserve">Зображені на рис. 1.1. перемикачі показують різні варіанти з'єднання приладів. Найчастіше ці з'єднання здійснюються екранованими кабелями зі штекерами на кінцях. Іноді два або три прилади поєднуються в загальному корпусі, що спрощує користування ними, оскільки при цьому кабельна комутація заміняється внутрішніми постійними лініями, позначеними перемикачами. Наприклад, часто поєднуються шумомір і частотний аналізатор; існують прилади, </w:t>
      </w:r>
      <w:r>
        <w:rPr>
          <w:spacing w:val="2"/>
          <w:sz w:val="28"/>
          <w:szCs w:val="28"/>
          <w:lang w:val="ru-RU"/>
        </w:rPr>
        <w:t xml:space="preserve"> </w:t>
      </w:r>
      <w:r>
        <w:rPr>
          <w:spacing w:val="2"/>
          <w:sz w:val="28"/>
          <w:szCs w:val="28"/>
        </w:rPr>
        <w:t>у як</w:t>
      </w:r>
      <w:r>
        <w:rPr>
          <w:spacing w:val="2"/>
          <w:sz w:val="28"/>
          <w:szCs w:val="28"/>
          <w:lang w:val="ru-RU"/>
        </w:rPr>
        <w:t>их</w:t>
      </w:r>
      <w:r>
        <w:rPr>
          <w:spacing w:val="2"/>
          <w:sz w:val="28"/>
          <w:szCs w:val="28"/>
        </w:rPr>
        <w:t>, крім названих блоків, входить самописний реєстратор рівня або осцилограф.</w:t>
      </w:r>
    </w:p>
    <w:p w:rsidR="00270189" w:rsidRDefault="00591F00">
      <w:pPr>
        <w:spacing w:line="360" w:lineRule="auto"/>
        <w:ind w:left="142"/>
        <w:jc w:val="both"/>
        <w:rPr>
          <w:spacing w:val="2"/>
          <w:sz w:val="28"/>
          <w:szCs w:val="28"/>
        </w:rPr>
      </w:pPr>
      <w:r>
        <w:rPr>
          <w:noProof/>
          <w:lang w:val="ru-RU" w:eastAsia="ru-RU"/>
        </w:rPr>
        <w:pict>
          <v:group id="_x0000_s1166" style="position:absolute;left:0;text-align:left;margin-left:59pt;margin-top:21.25pt;width:518.8pt;height:799.9pt;z-index:251613696;mso-position-horizontal-relative:page;mso-position-vertical-relative:page" coordsize="20000,20000" o:allowincell="f">
            <v:rect id="_x0000_s1167" style="position:absolute;width:20000;height:20000" filled="f" strokeweight="2pt"/>
            <v:line id="_x0000_s1168" style="position:absolute" from="1093,18949" to="1095,19989" strokeweight="2pt"/>
            <v:line id="_x0000_s1169" style="position:absolute" from="10,18941" to="19977,18942" strokeweight="2pt"/>
            <v:line id="_x0000_s1170" style="position:absolute" from="2186,18949" to="2188,19989" strokeweight="2pt"/>
            <v:line id="_x0000_s1171" style="position:absolute" from="4919,18949" to="4921,19989" strokeweight="2pt"/>
            <v:line id="_x0000_s1172" style="position:absolute" from="6557,18959" to="6559,19989" strokeweight="2pt"/>
            <v:line id="_x0000_s1173" style="position:absolute" from="7650,18949" to="7652,19979" strokeweight="2pt"/>
            <v:line id="_x0000_s1174" style="position:absolute" from="18905,18949" to="18909,19989" strokeweight="2pt"/>
            <v:line id="_x0000_s1175" style="position:absolute" from="10,19293" to="7631,19295" strokeweight="1pt"/>
            <v:line id="_x0000_s1176" style="position:absolute" from="10,19646" to="7631,19647" strokeweight="2pt"/>
            <v:line id="_x0000_s1177" style="position:absolute" from="18919,19296" to="19990,19297" strokeweight="1pt"/>
            <v:rect id="_x0000_s1178"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1179"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1180"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1181"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1182"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1183"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1184" style="position:absolute;left:18949;top:19435;width:1001;height:423" filled="f" stroked="f" strokeweight=".25pt">
              <v:textbox inset="1pt,1pt,1pt,1pt">
                <w:txbxContent>
                  <w:p w:rsidR="00270189" w:rsidRDefault="000D55EA">
                    <w:pPr>
                      <w:jc w:val="center"/>
                    </w:pPr>
                    <w:r>
                      <w:t>9</w:t>
                    </w:r>
                  </w:p>
                </w:txbxContent>
              </v:textbox>
            </v:rect>
            <v:rect id="_x0000_s1185"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pPr>
                      <w:rPr>
                        <w:b/>
                        <w:bCs/>
                        <w:sz w:val="36"/>
                        <w:szCs w:val="36"/>
                        <w:lang w:val="ru-RU"/>
                      </w:rPr>
                    </w:pPr>
                  </w:p>
                </w:txbxContent>
              </v:textbox>
            </v:rect>
            <w10:wrap anchorx="page" anchory="page"/>
            <w10:anchorlock/>
          </v:group>
        </w:pict>
      </w:r>
      <w:r w:rsidR="000D55EA">
        <w:rPr>
          <w:spacing w:val="2"/>
          <w:sz w:val="28"/>
          <w:szCs w:val="28"/>
        </w:rPr>
        <w:t>У більшості випадків при визначенні шумових характеристик можна обмежитися шумоміром і частотним аналізатором, іноді цей комплект доповнюється самописцем. В деяких випадках шум може бути попередньо записаний на носій інформації та надалі, вже в лабораторних умовах, проаналізований на стаціонарній апаратурі.</w:t>
      </w:r>
    </w:p>
    <w:p w:rsidR="00270189" w:rsidRDefault="000D55EA">
      <w:pPr>
        <w:spacing w:line="360" w:lineRule="auto"/>
        <w:ind w:left="142"/>
        <w:jc w:val="both"/>
        <w:rPr>
          <w:spacing w:val="2"/>
          <w:sz w:val="28"/>
          <w:szCs w:val="28"/>
        </w:rPr>
      </w:pPr>
      <w:r>
        <w:rPr>
          <w:spacing w:val="2"/>
          <w:sz w:val="28"/>
          <w:szCs w:val="28"/>
        </w:rPr>
        <w:lastRenderedPageBreak/>
        <w:t>Шумоміри призначені для виміру рівнів звуку, що відповідають стандартним характеристикам. Частотні характеристики вимірювального тракту й шумоміра наведені в табл. 1.1.</w:t>
      </w:r>
    </w:p>
    <w:p w:rsidR="00270189" w:rsidRDefault="000D55EA">
      <w:pPr>
        <w:spacing w:line="360" w:lineRule="auto"/>
        <w:ind w:left="142"/>
        <w:jc w:val="both"/>
        <w:rPr>
          <w:spacing w:val="2"/>
          <w:sz w:val="28"/>
          <w:szCs w:val="28"/>
        </w:rPr>
      </w:pPr>
      <w:r>
        <w:rPr>
          <w:spacing w:val="2"/>
          <w:sz w:val="28"/>
          <w:szCs w:val="28"/>
        </w:rPr>
        <w:t xml:space="preserve">Рекомендується  використовувати характеристику А при вимірі рівня звуку й лінійну характеристику для спектрального аналізу. Допускається використання характеристики </w:t>
      </w:r>
      <w:r>
        <w:rPr>
          <w:spacing w:val="2"/>
          <w:sz w:val="28"/>
          <w:szCs w:val="28"/>
          <w:lang w:val="en-GB"/>
        </w:rPr>
        <w:t>C</w:t>
      </w:r>
      <w:r>
        <w:rPr>
          <w:spacing w:val="2"/>
          <w:sz w:val="28"/>
          <w:szCs w:val="28"/>
        </w:rPr>
        <w:t xml:space="preserve"> замість лінійної. Крім того, шумомір, зазвичай, застосовується, як вхідний блок у більшості акустичних вимірювальних трактів і призначається для перетворення акустичного сигналу в електричний і посилення. По-принципу дії шумомір являє собою вольтметр із частотними характеристиками, що перемикаються, і ступінчатою регульованою чутливістю. Шумомір повинен працювати в широкому динамічному діапазоні рівнів приблизно від 20—25 до 130—140 дБ. При вимірах шумів з найнижчими рівнями використовується максимальне посилення вимірювального тракту. Щоб уникнути перевантаження підсилювача при вимірах шумів середньої інтенсивності напруга, посилена першим каскадом, послабляється атенюатором у певне число раз. При вимірах інтенсивних шумів напруга, що знімається з мікрофона або мікрофонного трансформатора, виявляється досить великою, щоб перевантажити навіть перший каскад підсилювача. Тому між мікрофоном і першим каскадом також включений атенюатор. Звичайно обидва атенюатора регулюються однією ручкою, однак є шумоміри, у яких кожен атенюатор має свою ручку (фірма «Брюель і Кьєр»). Атенюатори змінюють посилення шумоміра щаблями по 10 або 20 дБ.</w:t>
      </w:r>
    </w:p>
    <w:p w:rsidR="00270189" w:rsidRDefault="00270189">
      <w:pPr>
        <w:spacing w:line="360" w:lineRule="auto"/>
        <w:ind w:left="142"/>
        <w:jc w:val="both"/>
        <w:rPr>
          <w:spacing w:val="2"/>
          <w:sz w:val="28"/>
          <w:szCs w:val="28"/>
        </w:rPr>
      </w:pPr>
    </w:p>
    <w:p w:rsidR="00270189" w:rsidRDefault="00270189">
      <w:pPr>
        <w:spacing w:line="360" w:lineRule="auto"/>
        <w:ind w:left="142"/>
        <w:jc w:val="both"/>
        <w:rPr>
          <w:spacing w:val="2"/>
          <w:sz w:val="28"/>
          <w:szCs w:val="28"/>
        </w:rPr>
      </w:pPr>
    </w:p>
    <w:p w:rsidR="00270189" w:rsidRDefault="00270189">
      <w:pPr>
        <w:spacing w:line="360" w:lineRule="auto"/>
        <w:ind w:left="142"/>
        <w:jc w:val="both"/>
        <w:rPr>
          <w:spacing w:val="2"/>
          <w:sz w:val="28"/>
          <w:szCs w:val="28"/>
        </w:rPr>
      </w:pPr>
    </w:p>
    <w:p w:rsidR="00270189" w:rsidRDefault="00270189">
      <w:pPr>
        <w:spacing w:line="360" w:lineRule="auto"/>
        <w:ind w:left="142"/>
        <w:jc w:val="both"/>
        <w:rPr>
          <w:spacing w:val="2"/>
          <w:sz w:val="28"/>
          <w:szCs w:val="28"/>
        </w:rPr>
      </w:pPr>
    </w:p>
    <w:p w:rsidR="00270189" w:rsidRDefault="00270189">
      <w:pPr>
        <w:spacing w:line="360" w:lineRule="auto"/>
        <w:ind w:left="142"/>
        <w:jc w:val="both"/>
        <w:rPr>
          <w:spacing w:val="2"/>
          <w:sz w:val="28"/>
          <w:szCs w:val="28"/>
        </w:rPr>
      </w:pPr>
    </w:p>
    <w:p w:rsidR="00270189" w:rsidRDefault="00591F00">
      <w:pPr>
        <w:spacing w:line="360" w:lineRule="auto"/>
        <w:ind w:left="142"/>
        <w:jc w:val="both"/>
        <w:rPr>
          <w:spacing w:val="2"/>
          <w:sz w:val="28"/>
          <w:szCs w:val="28"/>
        </w:rPr>
      </w:pPr>
      <w:r>
        <w:rPr>
          <w:noProof/>
          <w:lang w:val="ru-RU" w:eastAsia="ru-RU"/>
        </w:rPr>
        <w:pict>
          <v:group id="_x0000_s1186" style="position:absolute;left:0;text-align:left;margin-left:59.25pt;margin-top:19.1pt;width:518.8pt;height:805.9pt;z-index:251614720;mso-position-horizontal-relative:page;mso-position-vertical-relative:page" coordsize="20000,20000" o:allowincell="f">
            <v:rect id="_x0000_s1187" style="position:absolute;width:20000;height:20000" filled="f" strokeweight="2pt"/>
            <v:line id="_x0000_s1188" style="position:absolute" from="1093,18949" to="1095,19989" strokeweight="2pt"/>
            <v:line id="_x0000_s1189" style="position:absolute" from="10,18941" to="19977,18942" strokeweight="2pt"/>
            <v:line id="_x0000_s1190" style="position:absolute" from="2186,18949" to="2188,19989" strokeweight="2pt"/>
            <v:line id="_x0000_s1191" style="position:absolute" from="4919,18949" to="4921,19989" strokeweight="2pt"/>
            <v:line id="_x0000_s1192" style="position:absolute" from="6557,18959" to="6559,19989" strokeweight="2pt"/>
            <v:line id="_x0000_s1193" style="position:absolute" from="7650,18949" to="7652,19979" strokeweight="2pt"/>
            <v:line id="_x0000_s1194" style="position:absolute" from="18905,18949" to="18909,19989" strokeweight="2pt"/>
            <v:line id="_x0000_s1195" style="position:absolute" from="10,19293" to="7631,19295" strokeweight="1pt"/>
            <v:line id="_x0000_s1196" style="position:absolute" from="10,19646" to="7631,19647" strokeweight="2pt"/>
            <v:line id="_x0000_s1197" style="position:absolute" from="18919,19296" to="19990,19297" strokeweight="1pt"/>
            <v:rect id="_x0000_s1198"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1199"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1200"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1201"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1202"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1203"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1204" style="position:absolute;left:18949;top:19435;width:1001;height:423" filled="f" stroked="f" strokeweight=".25pt">
              <v:textbox inset="1pt,1pt,1pt,1pt">
                <w:txbxContent>
                  <w:p w:rsidR="00270189" w:rsidRDefault="000D55EA">
                    <w:pPr>
                      <w:jc w:val="center"/>
                    </w:pPr>
                    <w:r>
                      <w:t>10</w:t>
                    </w:r>
                  </w:p>
                </w:txbxContent>
              </v:textbox>
            </v:rect>
            <v:rect id="_x0000_s1205"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pPr>
                      <w:rPr>
                        <w:b/>
                        <w:bCs/>
                        <w:sz w:val="36"/>
                        <w:szCs w:val="36"/>
                        <w:lang w:val="ru-RU"/>
                      </w:rPr>
                    </w:pPr>
                  </w:p>
                </w:txbxContent>
              </v:textbox>
            </v:rect>
            <w10:wrap anchorx="page" anchory="page"/>
            <w10:anchorlock/>
          </v:group>
        </w:pict>
      </w:r>
    </w:p>
    <w:p w:rsidR="00270189" w:rsidRDefault="000D55EA">
      <w:pPr>
        <w:spacing w:line="360" w:lineRule="auto"/>
        <w:ind w:left="142"/>
        <w:jc w:val="right"/>
        <w:rPr>
          <w:spacing w:val="2"/>
          <w:sz w:val="28"/>
          <w:szCs w:val="28"/>
          <w:lang w:val="en-GB"/>
        </w:rPr>
      </w:pPr>
      <w:r>
        <w:rPr>
          <w:spacing w:val="2"/>
          <w:sz w:val="28"/>
          <w:szCs w:val="28"/>
        </w:rPr>
        <w:lastRenderedPageBreak/>
        <w:t>Таблиця 1.1</w:t>
      </w:r>
    </w:p>
    <w:p w:rsidR="00270189" w:rsidRDefault="000D55EA">
      <w:pPr>
        <w:spacing w:line="360" w:lineRule="auto"/>
        <w:ind w:left="142"/>
        <w:jc w:val="both"/>
        <w:rPr>
          <w:spacing w:val="2"/>
          <w:sz w:val="28"/>
          <w:szCs w:val="28"/>
          <w:lang w:val="en-GB"/>
        </w:rPr>
      </w:pPr>
      <w:r>
        <w:rPr>
          <w:spacing w:val="2"/>
          <w:sz w:val="28"/>
          <w:szCs w:val="28"/>
        </w:rPr>
        <w:t>Відносні частотні характеристики  вимірювальних трактів  і  шумомірів</w:t>
      </w:r>
    </w:p>
    <w:tbl>
      <w:tblPr>
        <w:tblW w:w="0" w:type="auto"/>
        <w:tblInd w:w="-8" w:type="dxa"/>
        <w:tblLayout w:type="fixed"/>
        <w:tblCellMar>
          <w:left w:w="40" w:type="dxa"/>
          <w:right w:w="40" w:type="dxa"/>
        </w:tblCellMar>
        <w:tblLook w:val="0000" w:firstRow="0" w:lastRow="0" w:firstColumn="0" w:lastColumn="0" w:noHBand="0" w:noVBand="0"/>
      </w:tblPr>
      <w:tblGrid>
        <w:gridCol w:w="2428"/>
        <w:gridCol w:w="2226"/>
        <w:gridCol w:w="1867"/>
        <w:gridCol w:w="1574"/>
        <w:gridCol w:w="1257"/>
      </w:tblGrid>
      <w:tr w:rsidR="00270189">
        <w:trPr>
          <w:trHeight w:hRule="exact" w:val="1302"/>
        </w:trPr>
        <w:tc>
          <w:tcPr>
            <w:tcW w:w="2428" w:type="dxa"/>
            <w:tcBorders>
              <w:top w:val="single" w:sz="6" w:space="0" w:color="auto"/>
              <w:left w:val="single" w:sz="4" w:space="0" w:color="auto"/>
              <w:bottom w:val="single" w:sz="4" w:space="0" w:color="auto"/>
              <w:right w:val="single" w:sz="6" w:space="0" w:color="auto"/>
            </w:tcBorders>
            <w:vAlign w:val="center"/>
          </w:tcPr>
          <w:p w:rsidR="00270189" w:rsidRDefault="000D55EA">
            <w:pPr>
              <w:spacing w:line="360" w:lineRule="auto"/>
              <w:ind w:left="142"/>
              <w:jc w:val="center"/>
              <w:rPr>
                <w:spacing w:val="2"/>
                <w:sz w:val="28"/>
                <w:szCs w:val="28"/>
              </w:rPr>
            </w:pPr>
            <w:r>
              <w:rPr>
                <w:spacing w:val="2"/>
                <w:sz w:val="28"/>
                <w:szCs w:val="28"/>
              </w:rPr>
              <w:t>Частота, гц</w:t>
            </w:r>
          </w:p>
          <w:p w:rsidR="00270189" w:rsidRDefault="00270189">
            <w:pPr>
              <w:spacing w:line="360" w:lineRule="auto"/>
              <w:ind w:left="142"/>
              <w:jc w:val="both"/>
              <w:rPr>
                <w:spacing w:val="2"/>
                <w:sz w:val="28"/>
                <w:szCs w:val="28"/>
              </w:rPr>
            </w:pPr>
          </w:p>
        </w:tc>
        <w:tc>
          <w:tcPr>
            <w:tcW w:w="4093" w:type="dxa"/>
            <w:gridSpan w:val="2"/>
            <w:tcBorders>
              <w:top w:val="single" w:sz="6" w:space="0" w:color="auto"/>
              <w:left w:val="single" w:sz="6" w:space="0" w:color="auto"/>
              <w:bottom w:val="single" w:sz="4" w:space="0" w:color="auto"/>
              <w:right w:val="single" w:sz="6" w:space="0" w:color="auto"/>
            </w:tcBorders>
            <w:vAlign w:val="center"/>
          </w:tcPr>
          <w:p w:rsidR="00270189" w:rsidRDefault="000D55EA">
            <w:pPr>
              <w:spacing w:line="360" w:lineRule="auto"/>
              <w:ind w:left="142"/>
              <w:jc w:val="center"/>
              <w:rPr>
                <w:spacing w:val="2"/>
                <w:sz w:val="28"/>
                <w:szCs w:val="28"/>
              </w:rPr>
            </w:pPr>
            <w:r>
              <w:rPr>
                <w:spacing w:val="2"/>
                <w:sz w:val="28"/>
                <w:szCs w:val="28"/>
              </w:rPr>
              <w:t>Відносна частотна характеристика, дБ</w:t>
            </w:r>
          </w:p>
        </w:tc>
        <w:tc>
          <w:tcPr>
            <w:tcW w:w="2831" w:type="dxa"/>
            <w:gridSpan w:val="2"/>
            <w:tcBorders>
              <w:top w:val="single" w:sz="6" w:space="0" w:color="auto"/>
              <w:left w:val="single" w:sz="6" w:space="0" w:color="auto"/>
              <w:bottom w:val="single" w:sz="4" w:space="0" w:color="auto"/>
              <w:right w:val="single" w:sz="4" w:space="0" w:color="auto"/>
            </w:tcBorders>
            <w:vAlign w:val="center"/>
          </w:tcPr>
          <w:p w:rsidR="00270189" w:rsidRDefault="000D55EA">
            <w:pPr>
              <w:spacing w:line="360" w:lineRule="auto"/>
              <w:ind w:left="142"/>
              <w:jc w:val="center"/>
              <w:rPr>
                <w:spacing w:val="2"/>
                <w:sz w:val="28"/>
                <w:szCs w:val="28"/>
              </w:rPr>
            </w:pPr>
            <w:r>
              <w:rPr>
                <w:spacing w:val="2"/>
                <w:sz w:val="28"/>
                <w:szCs w:val="28"/>
              </w:rPr>
              <w:t>Допуски на нерівномірність характеристики, дБ</w:t>
            </w:r>
          </w:p>
          <w:p w:rsidR="00270189" w:rsidRDefault="000D55EA">
            <w:pPr>
              <w:spacing w:line="360" w:lineRule="auto"/>
              <w:ind w:left="142"/>
              <w:jc w:val="center"/>
              <w:rPr>
                <w:spacing w:val="2"/>
                <w:sz w:val="28"/>
                <w:szCs w:val="28"/>
              </w:rPr>
            </w:pPr>
            <w:r>
              <w:rPr>
                <w:spacing w:val="2"/>
                <w:sz w:val="28"/>
                <w:szCs w:val="28"/>
              </w:rPr>
              <w:t>(4)</w:t>
            </w:r>
          </w:p>
        </w:tc>
      </w:tr>
      <w:tr w:rsidR="00270189">
        <w:trPr>
          <w:trHeight w:hRule="exact" w:val="940"/>
        </w:trPr>
        <w:tc>
          <w:tcPr>
            <w:tcW w:w="2428" w:type="dxa"/>
            <w:tcBorders>
              <w:top w:val="single" w:sz="4" w:space="0" w:color="auto"/>
              <w:left w:val="single" w:sz="4" w:space="0" w:color="auto"/>
              <w:bottom w:val="single" w:sz="6" w:space="0" w:color="auto"/>
              <w:right w:val="single" w:sz="6" w:space="0" w:color="auto"/>
            </w:tcBorders>
            <w:vAlign w:val="center"/>
          </w:tcPr>
          <w:p w:rsidR="00270189" w:rsidRDefault="00270189">
            <w:pPr>
              <w:spacing w:line="360" w:lineRule="auto"/>
              <w:ind w:left="142"/>
              <w:jc w:val="center"/>
              <w:rPr>
                <w:spacing w:val="2"/>
                <w:sz w:val="28"/>
                <w:szCs w:val="28"/>
              </w:rPr>
            </w:pPr>
          </w:p>
          <w:p w:rsidR="00270189" w:rsidRDefault="000D55EA">
            <w:pPr>
              <w:spacing w:line="360" w:lineRule="auto"/>
              <w:ind w:left="142"/>
              <w:jc w:val="center"/>
              <w:rPr>
                <w:spacing w:val="2"/>
                <w:sz w:val="28"/>
                <w:szCs w:val="28"/>
              </w:rPr>
            </w:pPr>
            <w:r>
              <w:rPr>
                <w:spacing w:val="2"/>
                <w:sz w:val="28"/>
                <w:szCs w:val="28"/>
              </w:rPr>
              <w:t>(1)</w:t>
            </w:r>
          </w:p>
          <w:p w:rsidR="00270189" w:rsidRDefault="00270189">
            <w:pPr>
              <w:spacing w:line="360" w:lineRule="auto"/>
              <w:ind w:left="142"/>
              <w:jc w:val="both"/>
              <w:rPr>
                <w:spacing w:val="2"/>
                <w:sz w:val="28"/>
                <w:szCs w:val="28"/>
              </w:rPr>
            </w:pPr>
          </w:p>
        </w:tc>
        <w:tc>
          <w:tcPr>
            <w:tcW w:w="2226" w:type="dxa"/>
            <w:tcBorders>
              <w:top w:val="single" w:sz="4" w:space="0" w:color="auto"/>
              <w:left w:val="single" w:sz="6" w:space="0" w:color="auto"/>
              <w:bottom w:val="single" w:sz="6" w:space="0" w:color="auto"/>
              <w:right w:val="single" w:sz="6" w:space="0" w:color="auto"/>
            </w:tcBorders>
            <w:vAlign w:val="center"/>
          </w:tcPr>
          <w:p w:rsidR="00270189" w:rsidRDefault="000D55EA">
            <w:pPr>
              <w:spacing w:line="360" w:lineRule="auto"/>
              <w:ind w:left="142"/>
              <w:jc w:val="center"/>
              <w:rPr>
                <w:sz w:val="28"/>
                <w:szCs w:val="28"/>
              </w:rPr>
            </w:pPr>
            <w:r>
              <w:rPr>
                <w:sz w:val="28"/>
                <w:szCs w:val="28"/>
              </w:rPr>
              <w:t>А</w:t>
            </w:r>
          </w:p>
          <w:p w:rsidR="00270189" w:rsidRDefault="000D55EA">
            <w:pPr>
              <w:spacing w:line="360" w:lineRule="auto"/>
              <w:ind w:left="142"/>
              <w:jc w:val="center"/>
              <w:rPr>
                <w:sz w:val="28"/>
                <w:szCs w:val="28"/>
              </w:rPr>
            </w:pPr>
            <w:r>
              <w:rPr>
                <w:sz w:val="28"/>
                <w:szCs w:val="28"/>
              </w:rPr>
              <w:t>(2)</w:t>
            </w:r>
          </w:p>
        </w:tc>
        <w:tc>
          <w:tcPr>
            <w:tcW w:w="1867" w:type="dxa"/>
            <w:tcBorders>
              <w:top w:val="single" w:sz="4" w:space="0" w:color="auto"/>
              <w:left w:val="single" w:sz="6" w:space="0" w:color="auto"/>
              <w:bottom w:val="single" w:sz="6" w:space="0" w:color="auto"/>
              <w:right w:val="single" w:sz="6" w:space="0" w:color="auto"/>
            </w:tcBorders>
            <w:vAlign w:val="center"/>
          </w:tcPr>
          <w:p w:rsidR="00270189" w:rsidRDefault="000D55EA">
            <w:pPr>
              <w:spacing w:line="360" w:lineRule="auto"/>
              <w:ind w:left="142"/>
              <w:jc w:val="center"/>
              <w:rPr>
                <w:spacing w:val="2"/>
                <w:sz w:val="28"/>
                <w:szCs w:val="28"/>
              </w:rPr>
            </w:pPr>
            <w:r>
              <w:rPr>
                <w:spacing w:val="2"/>
                <w:sz w:val="28"/>
                <w:szCs w:val="28"/>
                <w:lang w:val="en-GB"/>
              </w:rPr>
              <w:t>C</w:t>
            </w:r>
          </w:p>
          <w:p w:rsidR="00270189" w:rsidRDefault="000D55EA">
            <w:pPr>
              <w:spacing w:line="360" w:lineRule="auto"/>
              <w:ind w:left="142"/>
              <w:jc w:val="center"/>
              <w:rPr>
                <w:spacing w:val="2"/>
                <w:sz w:val="28"/>
                <w:szCs w:val="28"/>
              </w:rPr>
            </w:pPr>
            <w:r>
              <w:rPr>
                <w:spacing w:val="2"/>
                <w:sz w:val="28"/>
                <w:szCs w:val="28"/>
              </w:rPr>
              <w:t>(3)</w:t>
            </w:r>
          </w:p>
        </w:tc>
        <w:tc>
          <w:tcPr>
            <w:tcW w:w="2831" w:type="dxa"/>
            <w:gridSpan w:val="2"/>
            <w:tcBorders>
              <w:top w:val="single" w:sz="4" w:space="0" w:color="auto"/>
              <w:left w:val="single" w:sz="6" w:space="0" w:color="auto"/>
              <w:bottom w:val="single" w:sz="6" w:space="0" w:color="auto"/>
              <w:right w:val="single" w:sz="4" w:space="0" w:color="auto"/>
            </w:tcBorders>
            <w:vAlign w:val="center"/>
          </w:tcPr>
          <w:p w:rsidR="00270189" w:rsidRDefault="00270189">
            <w:pPr>
              <w:spacing w:line="360" w:lineRule="auto"/>
              <w:ind w:left="142"/>
              <w:jc w:val="both"/>
              <w:rPr>
                <w:spacing w:val="2"/>
                <w:sz w:val="28"/>
                <w:szCs w:val="28"/>
              </w:rPr>
            </w:pPr>
          </w:p>
          <w:p w:rsidR="00270189" w:rsidRDefault="00270189">
            <w:pPr>
              <w:spacing w:line="360" w:lineRule="auto"/>
              <w:ind w:left="142"/>
              <w:jc w:val="both"/>
              <w:rPr>
                <w:spacing w:val="2"/>
                <w:sz w:val="28"/>
                <w:szCs w:val="28"/>
              </w:rPr>
            </w:pPr>
          </w:p>
        </w:tc>
      </w:tr>
      <w:tr w:rsidR="00270189">
        <w:trPr>
          <w:trHeight w:hRule="exact" w:val="494"/>
        </w:trPr>
        <w:tc>
          <w:tcPr>
            <w:tcW w:w="2428" w:type="dxa"/>
            <w:tcBorders>
              <w:top w:val="single" w:sz="4" w:space="0" w:color="auto"/>
              <w:left w:val="single" w:sz="4"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63</w:t>
            </w:r>
          </w:p>
        </w:tc>
        <w:tc>
          <w:tcPr>
            <w:tcW w:w="2226" w:type="dxa"/>
            <w:tcBorders>
              <w:top w:val="single" w:sz="6" w:space="0" w:color="auto"/>
              <w:left w:val="single" w:sz="6"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—26,2</w:t>
            </w:r>
          </w:p>
        </w:tc>
        <w:tc>
          <w:tcPr>
            <w:tcW w:w="1867" w:type="dxa"/>
            <w:tcBorders>
              <w:top w:val="single" w:sz="6" w:space="0" w:color="auto"/>
              <w:left w:val="single" w:sz="6"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—0,8</w:t>
            </w:r>
          </w:p>
        </w:tc>
        <w:tc>
          <w:tcPr>
            <w:tcW w:w="1574" w:type="dxa"/>
            <w:tcBorders>
              <w:top w:val="single" w:sz="6" w:space="0" w:color="auto"/>
              <w:left w:val="single" w:sz="6" w:space="0" w:color="auto"/>
              <w:bottom w:val="single" w:sz="4" w:space="0" w:color="auto"/>
              <w:right w:val="nil"/>
            </w:tcBorders>
            <w:vAlign w:val="center"/>
          </w:tcPr>
          <w:p w:rsidR="00270189" w:rsidRDefault="000D55EA">
            <w:pPr>
              <w:spacing w:line="360" w:lineRule="auto"/>
              <w:ind w:left="142"/>
              <w:jc w:val="both"/>
              <w:rPr>
                <w:spacing w:val="2"/>
                <w:sz w:val="28"/>
                <w:szCs w:val="28"/>
              </w:rPr>
            </w:pPr>
            <w:r>
              <w:rPr>
                <w:spacing w:val="2"/>
                <w:sz w:val="28"/>
                <w:szCs w:val="28"/>
              </w:rPr>
              <w:t>±4,0</w:t>
            </w:r>
          </w:p>
        </w:tc>
        <w:tc>
          <w:tcPr>
            <w:tcW w:w="1257" w:type="dxa"/>
            <w:tcBorders>
              <w:top w:val="single" w:sz="6" w:space="0" w:color="auto"/>
              <w:left w:val="nil"/>
              <w:bottom w:val="single" w:sz="4" w:space="0" w:color="auto"/>
              <w:right w:val="single" w:sz="4" w:space="0" w:color="auto"/>
            </w:tcBorders>
            <w:vAlign w:val="center"/>
          </w:tcPr>
          <w:p w:rsidR="00270189" w:rsidRDefault="00270189">
            <w:pPr>
              <w:spacing w:line="360" w:lineRule="auto"/>
              <w:ind w:left="142"/>
              <w:jc w:val="both"/>
              <w:rPr>
                <w:spacing w:val="2"/>
                <w:sz w:val="28"/>
                <w:szCs w:val="28"/>
              </w:rPr>
            </w:pPr>
          </w:p>
        </w:tc>
      </w:tr>
      <w:tr w:rsidR="00270189">
        <w:trPr>
          <w:trHeight w:hRule="exact" w:val="340"/>
        </w:trPr>
        <w:tc>
          <w:tcPr>
            <w:tcW w:w="2428" w:type="dxa"/>
            <w:tcBorders>
              <w:top w:val="single" w:sz="4" w:space="0" w:color="auto"/>
              <w:left w:val="single" w:sz="4"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80</w:t>
            </w:r>
          </w:p>
        </w:tc>
        <w:tc>
          <w:tcPr>
            <w:tcW w:w="2226"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—22,5</w:t>
            </w:r>
          </w:p>
        </w:tc>
        <w:tc>
          <w:tcPr>
            <w:tcW w:w="1867"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—0,5</w:t>
            </w:r>
          </w:p>
        </w:tc>
        <w:tc>
          <w:tcPr>
            <w:tcW w:w="1574" w:type="dxa"/>
            <w:tcBorders>
              <w:top w:val="single" w:sz="4" w:space="0" w:color="auto"/>
              <w:left w:val="single" w:sz="6" w:space="0" w:color="auto"/>
              <w:bottom w:val="single" w:sz="4" w:space="0" w:color="auto"/>
              <w:right w:val="nil"/>
            </w:tcBorders>
            <w:vAlign w:val="center"/>
          </w:tcPr>
          <w:p w:rsidR="00270189" w:rsidRDefault="000D55EA">
            <w:pPr>
              <w:spacing w:line="360" w:lineRule="auto"/>
              <w:ind w:left="142"/>
              <w:jc w:val="both"/>
              <w:rPr>
                <w:spacing w:val="2"/>
                <w:sz w:val="28"/>
                <w:szCs w:val="28"/>
              </w:rPr>
            </w:pPr>
            <w:r>
              <w:rPr>
                <w:spacing w:val="2"/>
                <w:sz w:val="28"/>
                <w:szCs w:val="28"/>
              </w:rPr>
              <w:t>±3,5</w:t>
            </w:r>
          </w:p>
        </w:tc>
        <w:tc>
          <w:tcPr>
            <w:tcW w:w="1257" w:type="dxa"/>
            <w:tcBorders>
              <w:top w:val="single" w:sz="4" w:space="0" w:color="auto"/>
              <w:left w:val="nil"/>
              <w:bottom w:val="single" w:sz="4" w:space="0" w:color="auto"/>
              <w:right w:val="single" w:sz="4" w:space="0" w:color="auto"/>
            </w:tcBorders>
            <w:vAlign w:val="center"/>
          </w:tcPr>
          <w:p w:rsidR="00270189" w:rsidRDefault="00270189">
            <w:pPr>
              <w:spacing w:line="360" w:lineRule="auto"/>
              <w:ind w:left="142"/>
              <w:jc w:val="both"/>
              <w:rPr>
                <w:spacing w:val="2"/>
                <w:sz w:val="28"/>
                <w:szCs w:val="28"/>
              </w:rPr>
            </w:pPr>
          </w:p>
        </w:tc>
      </w:tr>
      <w:tr w:rsidR="00270189">
        <w:trPr>
          <w:trHeight w:hRule="exact" w:val="340"/>
        </w:trPr>
        <w:tc>
          <w:tcPr>
            <w:tcW w:w="2428" w:type="dxa"/>
            <w:tcBorders>
              <w:top w:val="single" w:sz="4" w:space="0" w:color="auto"/>
              <w:left w:val="single" w:sz="4"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100</w:t>
            </w:r>
          </w:p>
        </w:tc>
        <w:tc>
          <w:tcPr>
            <w:tcW w:w="2226"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—19,1</w:t>
            </w:r>
          </w:p>
        </w:tc>
        <w:tc>
          <w:tcPr>
            <w:tcW w:w="1867"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—0,3</w:t>
            </w:r>
          </w:p>
        </w:tc>
        <w:tc>
          <w:tcPr>
            <w:tcW w:w="1574" w:type="dxa"/>
            <w:tcBorders>
              <w:top w:val="single" w:sz="4" w:space="0" w:color="auto"/>
              <w:left w:val="single" w:sz="6" w:space="0" w:color="auto"/>
              <w:bottom w:val="single" w:sz="4" w:space="0" w:color="auto"/>
              <w:right w:val="nil"/>
            </w:tcBorders>
            <w:vAlign w:val="center"/>
          </w:tcPr>
          <w:p w:rsidR="00270189" w:rsidRDefault="000D55EA">
            <w:pPr>
              <w:spacing w:line="360" w:lineRule="auto"/>
              <w:ind w:left="142"/>
              <w:jc w:val="both"/>
              <w:rPr>
                <w:spacing w:val="2"/>
                <w:sz w:val="28"/>
                <w:szCs w:val="28"/>
              </w:rPr>
            </w:pPr>
            <w:r>
              <w:rPr>
                <w:spacing w:val="2"/>
                <w:sz w:val="28"/>
                <w:szCs w:val="28"/>
              </w:rPr>
              <w:t>±3,5</w:t>
            </w:r>
          </w:p>
        </w:tc>
        <w:tc>
          <w:tcPr>
            <w:tcW w:w="1257" w:type="dxa"/>
            <w:tcBorders>
              <w:top w:val="single" w:sz="4" w:space="0" w:color="auto"/>
              <w:left w:val="nil"/>
              <w:bottom w:val="single" w:sz="4" w:space="0" w:color="auto"/>
              <w:right w:val="single" w:sz="4" w:space="0" w:color="auto"/>
            </w:tcBorders>
            <w:vAlign w:val="center"/>
          </w:tcPr>
          <w:p w:rsidR="00270189" w:rsidRDefault="00270189">
            <w:pPr>
              <w:spacing w:line="360" w:lineRule="auto"/>
              <w:ind w:left="142"/>
              <w:jc w:val="both"/>
              <w:rPr>
                <w:spacing w:val="2"/>
                <w:sz w:val="28"/>
                <w:szCs w:val="28"/>
              </w:rPr>
            </w:pPr>
          </w:p>
        </w:tc>
      </w:tr>
      <w:tr w:rsidR="00270189">
        <w:trPr>
          <w:trHeight w:hRule="exact" w:val="329"/>
        </w:trPr>
        <w:tc>
          <w:tcPr>
            <w:tcW w:w="2428" w:type="dxa"/>
            <w:tcBorders>
              <w:top w:val="single" w:sz="4" w:space="0" w:color="auto"/>
              <w:left w:val="single" w:sz="4"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125</w:t>
            </w:r>
          </w:p>
        </w:tc>
        <w:tc>
          <w:tcPr>
            <w:tcW w:w="2226"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—16,1</w:t>
            </w:r>
          </w:p>
        </w:tc>
        <w:tc>
          <w:tcPr>
            <w:tcW w:w="1867"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—0,2</w:t>
            </w:r>
          </w:p>
        </w:tc>
        <w:tc>
          <w:tcPr>
            <w:tcW w:w="1574" w:type="dxa"/>
            <w:tcBorders>
              <w:top w:val="single" w:sz="4" w:space="0" w:color="auto"/>
              <w:left w:val="single" w:sz="6" w:space="0" w:color="auto"/>
              <w:bottom w:val="single" w:sz="4" w:space="0" w:color="auto"/>
              <w:right w:val="nil"/>
            </w:tcBorders>
            <w:vAlign w:val="center"/>
          </w:tcPr>
          <w:p w:rsidR="00270189" w:rsidRDefault="000D55EA">
            <w:pPr>
              <w:spacing w:line="360" w:lineRule="auto"/>
              <w:ind w:left="142"/>
              <w:jc w:val="both"/>
              <w:rPr>
                <w:spacing w:val="2"/>
                <w:sz w:val="28"/>
                <w:szCs w:val="28"/>
              </w:rPr>
            </w:pPr>
            <w:r>
              <w:rPr>
                <w:spacing w:val="2"/>
                <w:sz w:val="28"/>
                <w:szCs w:val="28"/>
              </w:rPr>
              <w:t>±3,0</w:t>
            </w:r>
          </w:p>
        </w:tc>
        <w:tc>
          <w:tcPr>
            <w:tcW w:w="1257" w:type="dxa"/>
            <w:tcBorders>
              <w:top w:val="single" w:sz="4" w:space="0" w:color="auto"/>
              <w:left w:val="nil"/>
              <w:bottom w:val="single" w:sz="4" w:space="0" w:color="auto"/>
              <w:right w:val="single" w:sz="4" w:space="0" w:color="auto"/>
            </w:tcBorders>
            <w:vAlign w:val="center"/>
          </w:tcPr>
          <w:p w:rsidR="00270189" w:rsidRDefault="00270189">
            <w:pPr>
              <w:spacing w:line="360" w:lineRule="auto"/>
              <w:ind w:left="142"/>
              <w:jc w:val="both"/>
              <w:rPr>
                <w:spacing w:val="2"/>
                <w:sz w:val="28"/>
                <w:szCs w:val="28"/>
              </w:rPr>
            </w:pPr>
          </w:p>
        </w:tc>
      </w:tr>
      <w:tr w:rsidR="00270189">
        <w:trPr>
          <w:trHeight w:hRule="exact" w:val="351"/>
        </w:trPr>
        <w:tc>
          <w:tcPr>
            <w:tcW w:w="2428" w:type="dxa"/>
            <w:tcBorders>
              <w:top w:val="single" w:sz="4" w:space="0" w:color="auto"/>
              <w:left w:val="single" w:sz="4"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160</w:t>
            </w:r>
          </w:p>
        </w:tc>
        <w:tc>
          <w:tcPr>
            <w:tcW w:w="2226"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—13,4</w:t>
            </w:r>
          </w:p>
        </w:tc>
        <w:tc>
          <w:tcPr>
            <w:tcW w:w="1867"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—0,1</w:t>
            </w:r>
          </w:p>
        </w:tc>
        <w:tc>
          <w:tcPr>
            <w:tcW w:w="1574" w:type="dxa"/>
            <w:tcBorders>
              <w:top w:val="single" w:sz="4" w:space="0" w:color="auto"/>
              <w:left w:val="single" w:sz="6" w:space="0" w:color="auto"/>
              <w:bottom w:val="single" w:sz="4" w:space="0" w:color="auto"/>
              <w:right w:val="nil"/>
            </w:tcBorders>
            <w:vAlign w:val="center"/>
          </w:tcPr>
          <w:p w:rsidR="00270189" w:rsidRDefault="000D55EA">
            <w:pPr>
              <w:spacing w:line="360" w:lineRule="auto"/>
              <w:ind w:left="142"/>
              <w:jc w:val="both"/>
              <w:rPr>
                <w:spacing w:val="2"/>
                <w:sz w:val="28"/>
                <w:szCs w:val="28"/>
              </w:rPr>
            </w:pPr>
            <w:r>
              <w:rPr>
                <w:spacing w:val="2"/>
                <w:sz w:val="28"/>
                <w:szCs w:val="28"/>
              </w:rPr>
              <w:t>±3,0</w:t>
            </w:r>
          </w:p>
        </w:tc>
        <w:tc>
          <w:tcPr>
            <w:tcW w:w="1257" w:type="dxa"/>
            <w:tcBorders>
              <w:top w:val="single" w:sz="4" w:space="0" w:color="auto"/>
              <w:left w:val="nil"/>
              <w:bottom w:val="single" w:sz="4" w:space="0" w:color="auto"/>
              <w:right w:val="single" w:sz="4" w:space="0" w:color="auto"/>
            </w:tcBorders>
            <w:vAlign w:val="center"/>
          </w:tcPr>
          <w:p w:rsidR="00270189" w:rsidRDefault="00270189">
            <w:pPr>
              <w:spacing w:line="360" w:lineRule="auto"/>
              <w:ind w:left="142"/>
              <w:jc w:val="both"/>
              <w:rPr>
                <w:spacing w:val="2"/>
                <w:sz w:val="28"/>
                <w:szCs w:val="28"/>
              </w:rPr>
            </w:pPr>
          </w:p>
        </w:tc>
      </w:tr>
      <w:tr w:rsidR="00270189">
        <w:trPr>
          <w:trHeight w:hRule="exact" w:val="329"/>
        </w:trPr>
        <w:tc>
          <w:tcPr>
            <w:tcW w:w="2428" w:type="dxa"/>
            <w:tcBorders>
              <w:top w:val="single" w:sz="4" w:space="0" w:color="auto"/>
              <w:left w:val="single" w:sz="4"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200</w:t>
            </w:r>
          </w:p>
        </w:tc>
        <w:tc>
          <w:tcPr>
            <w:tcW w:w="2226"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—10,9</w:t>
            </w:r>
          </w:p>
        </w:tc>
        <w:tc>
          <w:tcPr>
            <w:tcW w:w="1867"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0</w:t>
            </w:r>
          </w:p>
        </w:tc>
        <w:tc>
          <w:tcPr>
            <w:tcW w:w="1574" w:type="dxa"/>
            <w:tcBorders>
              <w:top w:val="single" w:sz="4" w:space="0" w:color="auto"/>
              <w:left w:val="single" w:sz="6" w:space="0" w:color="auto"/>
              <w:bottom w:val="single" w:sz="4" w:space="0" w:color="auto"/>
              <w:right w:val="nil"/>
            </w:tcBorders>
            <w:vAlign w:val="center"/>
          </w:tcPr>
          <w:p w:rsidR="00270189" w:rsidRDefault="000D55EA">
            <w:pPr>
              <w:spacing w:line="360" w:lineRule="auto"/>
              <w:ind w:left="142"/>
              <w:jc w:val="both"/>
              <w:rPr>
                <w:spacing w:val="2"/>
                <w:sz w:val="28"/>
                <w:szCs w:val="28"/>
              </w:rPr>
            </w:pPr>
            <w:r>
              <w:rPr>
                <w:spacing w:val="2"/>
                <w:sz w:val="28"/>
                <w:szCs w:val="28"/>
              </w:rPr>
              <w:t>±3,0</w:t>
            </w:r>
          </w:p>
        </w:tc>
        <w:tc>
          <w:tcPr>
            <w:tcW w:w="1257" w:type="dxa"/>
            <w:tcBorders>
              <w:top w:val="single" w:sz="4" w:space="0" w:color="auto"/>
              <w:left w:val="nil"/>
              <w:bottom w:val="single" w:sz="4" w:space="0" w:color="auto"/>
              <w:right w:val="single" w:sz="4" w:space="0" w:color="auto"/>
            </w:tcBorders>
            <w:vAlign w:val="center"/>
          </w:tcPr>
          <w:p w:rsidR="00270189" w:rsidRDefault="00270189">
            <w:pPr>
              <w:spacing w:line="360" w:lineRule="auto"/>
              <w:ind w:left="142"/>
              <w:jc w:val="both"/>
              <w:rPr>
                <w:spacing w:val="2"/>
                <w:sz w:val="28"/>
                <w:szCs w:val="28"/>
              </w:rPr>
            </w:pPr>
          </w:p>
        </w:tc>
      </w:tr>
      <w:tr w:rsidR="00270189">
        <w:trPr>
          <w:trHeight w:hRule="exact" w:val="415"/>
        </w:trPr>
        <w:tc>
          <w:tcPr>
            <w:tcW w:w="2428" w:type="dxa"/>
            <w:tcBorders>
              <w:top w:val="single" w:sz="4" w:space="0" w:color="auto"/>
              <w:left w:val="single" w:sz="4"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250</w:t>
            </w:r>
          </w:p>
          <w:p w:rsidR="00270189" w:rsidRDefault="00270189">
            <w:pPr>
              <w:spacing w:line="360" w:lineRule="auto"/>
              <w:ind w:left="142"/>
              <w:jc w:val="both"/>
              <w:rPr>
                <w:spacing w:val="2"/>
                <w:sz w:val="28"/>
                <w:szCs w:val="28"/>
              </w:rPr>
            </w:pPr>
          </w:p>
        </w:tc>
        <w:tc>
          <w:tcPr>
            <w:tcW w:w="2226"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 8,6</w:t>
            </w:r>
          </w:p>
        </w:tc>
        <w:tc>
          <w:tcPr>
            <w:tcW w:w="1867"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0</w:t>
            </w:r>
          </w:p>
        </w:tc>
        <w:tc>
          <w:tcPr>
            <w:tcW w:w="1574" w:type="dxa"/>
            <w:tcBorders>
              <w:top w:val="single" w:sz="4" w:space="0" w:color="auto"/>
              <w:left w:val="single" w:sz="6" w:space="0" w:color="auto"/>
              <w:bottom w:val="single" w:sz="4" w:space="0" w:color="auto"/>
              <w:right w:val="nil"/>
            </w:tcBorders>
            <w:vAlign w:val="center"/>
          </w:tcPr>
          <w:p w:rsidR="00270189" w:rsidRDefault="000D55EA">
            <w:pPr>
              <w:spacing w:line="360" w:lineRule="auto"/>
              <w:ind w:left="142"/>
              <w:jc w:val="both"/>
              <w:rPr>
                <w:spacing w:val="2"/>
                <w:sz w:val="28"/>
                <w:szCs w:val="28"/>
              </w:rPr>
            </w:pPr>
            <w:r>
              <w:rPr>
                <w:spacing w:val="2"/>
                <w:sz w:val="28"/>
                <w:szCs w:val="28"/>
              </w:rPr>
              <w:t>±3,0</w:t>
            </w:r>
          </w:p>
        </w:tc>
        <w:tc>
          <w:tcPr>
            <w:tcW w:w="1257" w:type="dxa"/>
            <w:tcBorders>
              <w:top w:val="single" w:sz="4" w:space="0" w:color="auto"/>
              <w:left w:val="nil"/>
              <w:bottom w:val="single" w:sz="4" w:space="0" w:color="auto"/>
              <w:right w:val="single" w:sz="4" w:space="0" w:color="auto"/>
            </w:tcBorders>
            <w:vAlign w:val="center"/>
          </w:tcPr>
          <w:p w:rsidR="00270189" w:rsidRDefault="00270189">
            <w:pPr>
              <w:spacing w:line="360" w:lineRule="auto"/>
              <w:ind w:left="142"/>
              <w:jc w:val="both"/>
              <w:rPr>
                <w:spacing w:val="2"/>
                <w:sz w:val="28"/>
                <w:szCs w:val="28"/>
              </w:rPr>
            </w:pPr>
          </w:p>
        </w:tc>
      </w:tr>
      <w:tr w:rsidR="00270189">
        <w:trPr>
          <w:trHeight w:hRule="exact" w:val="53"/>
        </w:trPr>
        <w:tc>
          <w:tcPr>
            <w:tcW w:w="2428" w:type="dxa"/>
            <w:tcBorders>
              <w:top w:val="single" w:sz="4" w:space="0" w:color="auto"/>
              <w:left w:val="single" w:sz="4" w:space="0" w:color="auto"/>
              <w:bottom w:val="nil"/>
              <w:right w:val="single" w:sz="6" w:space="0" w:color="auto"/>
            </w:tcBorders>
            <w:vAlign w:val="center"/>
          </w:tcPr>
          <w:p w:rsidR="00270189" w:rsidRDefault="00270189">
            <w:pPr>
              <w:spacing w:line="360" w:lineRule="auto"/>
              <w:ind w:left="142"/>
              <w:jc w:val="both"/>
              <w:rPr>
                <w:spacing w:val="2"/>
                <w:sz w:val="28"/>
                <w:szCs w:val="28"/>
              </w:rPr>
            </w:pPr>
          </w:p>
        </w:tc>
        <w:tc>
          <w:tcPr>
            <w:tcW w:w="2226" w:type="dxa"/>
            <w:tcBorders>
              <w:top w:val="single" w:sz="4" w:space="0" w:color="auto"/>
              <w:left w:val="single" w:sz="6" w:space="0" w:color="auto"/>
              <w:bottom w:val="nil"/>
              <w:right w:val="single" w:sz="6" w:space="0" w:color="auto"/>
            </w:tcBorders>
            <w:vAlign w:val="center"/>
          </w:tcPr>
          <w:p w:rsidR="00270189" w:rsidRDefault="00270189">
            <w:pPr>
              <w:spacing w:line="360" w:lineRule="auto"/>
              <w:ind w:left="142"/>
              <w:jc w:val="both"/>
              <w:rPr>
                <w:spacing w:val="2"/>
                <w:sz w:val="28"/>
                <w:szCs w:val="28"/>
              </w:rPr>
            </w:pPr>
          </w:p>
        </w:tc>
        <w:tc>
          <w:tcPr>
            <w:tcW w:w="1867" w:type="dxa"/>
            <w:tcBorders>
              <w:top w:val="single" w:sz="4" w:space="0" w:color="auto"/>
              <w:left w:val="single" w:sz="6" w:space="0" w:color="auto"/>
              <w:bottom w:val="nil"/>
              <w:right w:val="single" w:sz="6" w:space="0" w:color="auto"/>
            </w:tcBorders>
            <w:vAlign w:val="center"/>
          </w:tcPr>
          <w:p w:rsidR="00270189" w:rsidRDefault="00270189">
            <w:pPr>
              <w:spacing w:line="360" w:lineRule="auto"/>
              <w:ind w:left="142"/>
              <w:jc w:val="both"/>
              <w:rPr>
                <w:spacing w:val="2"/>
                <w:sz w:val="28"/>
                <w:szCs w:val="28"/>
              </w:rPr>
            </w:pPr>
          </w:p>
        </w:tc>
        <w:tc>
          <w:tcPr>
            <w:tcW w:w="1574" w:type="dxa"/>
            <w:tcBorders>
              <w:top w:val="single" w:sz="4" w:space="0" w:color="auto"/>
              <w:left w:val="single" w:sz="6" w:space="0" w:color="auto"/>
              <w:bottom w:val="nil"/>
              <w:right w:val="nil"/>
            </w:tcBorders>
            <w:vAlign w:val="center"/>
          </w:tcPr>
          <w:p w:rsidR="00270189" w:rsidRDefault="00270189">
            <w:pPr>
              <w:spacing w:line="360" w:lineRule="auto"/>
              <w:ind w:left="142"/>
              <w:jc w:val="both"/>
              <w:rPr>
                <w:spacing w:val="2"/>
                <w:sz w:val="28"/>
                <w:szCs w:val="28"/>
              </w:rPr>
            </w:pPr>
          </w:p>
        </w:tc>
        <w:tc>
          <w:tcPr>
            <w:tcW w:w="1257" w:type="dxa"/>
            <w:tcBorders>
              <w:top w:val="single" w:sz="4" w:space="0" w:color="auto"/>
              <w:left w:val="nil"/>
              <w:bottom w:val="nil"/>
              <w:right w:val="single" w:sz="4" w:space="0" w:color="auto"/>
            </w:tcBorders>
            <w:vAlign w:val="center"/>
          </w:tcPr>
          <w:p w:rsidR="00270189" w:rsidRDefault="00270189">
            <w:pPr>
              <w:spacing w:line="360" w:lineRule="auto"/>
              <w:ind w:left="142"/>
              <w:jc w:val="both"/>
              <w:rPr>
                <w:spacing w:val="2"/>
                <w:sz w:val="28"/>
                <w:szCs w:val="28"/>
              </w:rPr>
            </w:pPr>
          </w:p>
        </w:tc>
      </w:tr>
      <w:tr w:rsidR="00270189">
        <w:trPr>
          <w:trHeight w:hRule="exact" w:val="354"/>
        </w:trPr>
        <w:tc>
          <w:tcPr>
            <w:tcW w:w="2428" w:type="dxa"/>
            <w:tcBorders>
              <w:top w:val="nil"/>
              <w:left w:val="single" w:sz="4"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315</w:t>
            </w:r>
          </w:p>
        </w:tc>
        <w:tc>
          <w:tcPr>
            <w:tcW w:w="2226" w:type="dxa"/>
            <w:tcBorders>
              <w:top w:val="nil"/>
              <w:left w:val="single" w:sz="6"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—6,6</w:t>
            </w:r>
          </w:p>
        </w:tc>
        <w:tc>
          <w:tcPr>
            <w:tcW w:w="1867" w:type="dxa"/>
            <w:tcBorders>
              <w:top w:val="nil"/>
              <w:left w:val="single" w:sz="6"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0</w:t>
            </w:r>
          </w:p>
        </w:tc>
        <w:tc>
          <w:tcPr>
            <w:tcW w:w="1574" w:type="dxa"/>
            <w:tcBorders>
              <w:top w:val="nil"/>
              <w:left w:val="single" w:sz="6" w:space="0" w:color="auto"/>
              <w:bottom w:val="single" w:sz="4" w:space="0" w:color="auto"/>
              <w:right w:val="nil"/>
            </w:tcBorders>
            <w:vAlign w:val="center"/>
          </w:tcPr>
          <w:p w:rsidR="00270189" w:rsidRDefault="000D55EA">
            <w:pPr>
              <w:spacing w:line="360" w:lineRule="auto"/>
              <w:ind w:left="142"/>
              <w:jc w:val="both"/>
              <w:rPr>
                <w:spacing w:val="2"/>
                <w:sz w:val="28"/>
                <w:szCs w:val="28"/>
              </w:rPr>
            </w:pPr>
            <w:r>
              <w:rPr>
                <w:spacing w:val="2"/>
                <w:sz w:val="28"/>
                <w:szCs w:val="28"/>
              </w:rPr>
              <w:t>±3,0</w:t>
            </w:r>
          </w:p>
        </w:tc>
        <w:tc>
          <w:tcPr>
            <w:tcW w:w="1257" w:type="dxa"/>
            <w:tcBorders>
              <w:top w:val="nil"/>
              <w:left w:val="nil"/>
              <w:bottom w:val="single" w:sz="4" w:space="0" w:color="auto"/>
              <w:right w:val="single" w:sz="4" w:space="0" w:color="auto"/>
            </w:tcBorders>
            <w:vAlign w:val="center"/>
          </w:tcPr>
          <w:p w:rsidR="00270189" w:rsidRDefault="00270189">
            <w:pPr>
              <w:spacing w:line="360" w:lineRule="auto"/>
              <w:ind w:left="142"/>
              <w:jc w:val="both"/>
              <w:rPr>
                <w:spacing w:val="2"/>
                <w:sz w:val="28"/>
                <w:szCs w:val="28"/>
              </w:rPr>
            </w:pPr>
          </w:p>
        </w:tc>
      </w:tr>
      <w:tr w:rsidR="00270189">
        <w:trPr>
          <w:trHeight w:hRule="exact" w:val="329"/>
        </w:trPr>
        <w:tc>
          <w:tcPr>
            <w:tcW w:w="2428" w:type="dxa"/>
            <w:tcBorders>
              <w:top w:val="single" w:sz="4" w:space="0" w:color="auto"/>
              <w:left w:val="single" w:sz="4"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400</w:t>
            </w:r>
          </w:p>
        </w:tc>
        <w:tc>
          <w:tcPr>
            <w:tcW w:w="2226"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jc w:val="both"/>
              <w:rPr>
                <w:sz w:val="28"/>
                <w:szCs w:val="28"/>
              </w:rPr>
            </w:pPr>
            <w:r>
              <w:rPr>
                <w:sz w:val="28"/>
                <w:szCs w:val="28"/>
              </w:rPr>
              <w:t xml:space="preserve">  — 4,8</w:t>
            </w:r>
          </w:p>
        </w:tc>
        <w:tc>
          <w:tcPr>
            <w:tcW w:w="1867"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0</w:t>
            </w:r>
          </w:p>
        </w:tc>
        <w:tc>
          <w:tcPr>
            <w:tcW w:w="1574" w:type="dxa"/>
            <w:tcBorders>
              <w:top w:val="single" w:sz="4" w:space="0" w:color="auto"/>
              <w:left w:val="single" w:sz="6" w:space="0" w:color="auto"/>
              <w:bottom w:val="single" w:sz="4" w:space="0" w:color="auto"/>
              <w:right w:val="nil"/>
            </w:tcBorders>
            <w:vAlign w:val="center"/>
          </w:tcPr>
          <w:p w:rsidR="00270189" w:rsidRDefault="000D55EA">
            <w:pPr>
              <w:spacing w:line="360" w:lineRule="auto"/>
              <w:ind w:left="142"/>
              <w:jc w:val="both"/>
              <w:rPr>
                <w:spacing w:val="2"/>
                <w:sz w:val="28"/>
                <w:szCs w:val="28"/>
              </w:rPr>
            </w:pPr>
            <w:r>
              <w:rPr>
                <w:spacing w:val="2"/>
                <w:sz w:val="28"/>
                <w:szCs w:val="28"/>
              </w:rPr>
              <w:t>±3,0</w:t>
            </w:r>
          </w:p>
        </w:tc>
        <w:tc>
          <w:tcPr>
            <w:tcW w:w="1257" w:type="dxa"/>
            <w:tcBorders>
              <w:top w:val="single" w:sz="4" w:space="0" w:color="auto"/>
              <w:left w:val="nil"/>
              <w:bottom w:val="single" w:sz="4" w:space="0" w:color="auto"/>
              <w:right w:val="single" w:sz="4" w:space="0" w:color="auto"/>
            </w:tcBorders>
            <w:vAlign w:val="center"/>
          </w:tcPr>
          <w:p w:rsidR="00270189" w:rsidRDefault="00270189">
            <w:pPr>
              <w:spacing w:line="360" w:lineRule="auto"/>
              <w:ind w:left="142"/>
              <w:jc w:val="both"/>
              <w:rPr>
                <w:spacing w:val="2"/>
                <w:sz w:val="28"/>
                <w:szCs w:val="28"/>
              </w:rPr>
            </w:pPr>
          </w:p>
        </w:tc>
      </w:tr>
      <w:tr w:rsidR="00270189">
        <w:trPr>
          <w:trHeight w:hRule="exact" w:val="300"/>
        </w:trPr>
        <w:tc>
          <w:tcPr>
            <w:tcW w:w="2428" w:type="dxa"/>
            <w:tcBorders>
              <w:top w:val="single" w:sz="4" w:space="0" w:color="auto"/>
              <w:left w:val="single" w:sz="4"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500</w:t>
            </w:r>
          </w:p>
        </w:tc>
        <w:tc>
          <w:tcPr>
            <w:tcW w:w="2226"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 3,2</w:t>
            </w:r>
          </w:p>
        </w:tc>
        <w:tc>
          <w:tcPr>
            <w:tcW w:w="1867"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0</w:t>
            </w:r>
          </w:p>
        </w:tc>
        <w:tc>
          <w:tcPr>
            <w:tcW w:w="1574" w:type="dxa"/>
            <w:tcBorders>
              <w:top w:val="single" w:sz="4" w:space="0" w:color="auto"/>
              <w:left w:val="single" w:sz="6" w:space="0" w:color="auto"/>
              <w:bottom w:val="single" w:sz="4" w:space="0" w:color="auto"/>
              <w:right w:val="nil"/>
            </w:tcBorders>
            <w:vAlign w:val="center"/>
          </w:tcPr>
          <w:p w:rsidR="00270189" w:rsidRDefault="000D55EA">
            <w:pPr>
              <w:spacing w:line="360" w:lineRule="auto"/>
              <w:ind w:left="142"/>
              <w:jc w:val="both"/>
              <w:rPr>
                <w:spacing w:val="2"/>
                <w:sz w:val="28"/>
                <w:szCs w:val="28"/>
              </w:rPr>
            </w:pPr>
            <w:r>
              <w:rPr>
                <w:spacing w:val="2"/>
                <w:w w:val="119"/>
                <w:sz w:val="28"/>
                <w:szCs w:val="28"/>
              </w:rPr>
              <w:t>±3,0</w:t>
            </w:r>
          </w:p>
        </w:tc>
        <w:tc>
          <w:tcPr>
            <w:tcW w:w="1257" w:type="dxa"/>
            <w:tcBorders>
              <w:top w:val="single" w:sz="4" w:space="0" w:color="auto"/>
              <w:left w:val="nil"/>
              <w:bottom w:val="single" w:sz="4" w:space="0" w:color="auto"/>
              <w:right w:val="single" w:sz="4" w:space="0" w:color="auto"/>
            </w:tcBorders>
            <w:vAlign w:val="center"/>
          </w:tcPr>
          <w:p w:rsidR="00270189" w:rsidRDefault="00270189">
            <w:pPr>
              <w:spacing w:line="360" w:lineRule="auto"/>
              <w:ind w:left="142"/>
              <w:jc w:val="both"/>
              <w:rPr>
                <w:spacing w:val="2"/>
                <w:sz w:val="28"/>
                <w:szCs w:val="28"/>
              </w:rPr>
            </w:pPr>
          </w:p>
        </w:tc>
      </w:tr>
      <w:tr w:rsidR="00270189">
        <w:trPr>
          <w:trHeight w:hRule="exact" w:val="19"/>
        </w:trPr>
        <w:tc>
          <w:tcPr>
            <w:tcW w:w="2428" w:type="dxa"/>
            <w:tcBorders>
              <w:top w:val="single" w:sz="4" w:space="0" w:color="auto"/>
              <w:left w:val="single" w:sz="4" w:space="0" w:color="auto"/>
              <w:bottom w:val="nil"/>
              <w:right w:val="single" w:sz="6" w:space="0" w:color="auto"/>
            </w:tcBorders>
            <w:vAlign w:val="center"/>
          </w:tcPr>
          <w:p w:rsidR="00270189" w:rsidRDefault="00270189">
            <w:pPr>
              <w:spacing w:line="360" w:lineRule="auto"/>
              <w:ind w:left="142"/>
              <w:jc w:val="both"/>
              <w:rPr>
                <w:spacing w:val="2"/>
                <w:sz w:val="28"/>
                <w:szCs w:val="28"/>
              </w:rPr>
            </w:pPr>
          </w:p>
        </w:tc>
        <w:tc>
          <w:tcPr>
            <w:tcW w:w="2226" w:type="dxa"/>
            <w:tcBorders>
              <w:top w:val="single" w:sz="4" w:space="0" w:color="auto"/>
              <w:left w:val="single" w:sz="6" w:space="0" w:color="auto"/>
              <w:bottom w:val="nil"/>
              <w:right w:val="single" w:sz="6" w:space="0" w:color="auto"/>
            </w:tcBorders>
            <w:vAlign w:val="center"/>
          </w:tcPr>
          <w:p w:rsidR="00270189" w:rsidRDefault="00270189">
            <w:pPr>
              <w:spacing w:line="360" w:lineRule="auto"/>
              <w:ind w:left="142"/>
              <w:jc w:val="both"/>
              <w:rPr>
                <w:spacing w:val="2"/>
                <w:sz w:val="28"/>
                <w:szCs w:val="28"/>
              </w:rPr>
            </w:pPr>
          </w:p>
        </w:tc>
        <w:tc>
          <w:tcPr>
            <w:tcW w:w="1867" w:type="dxa"/>
            <w:tcBorders>
              <w:top w:val="single" w:sz="4" w:space="0" w:color="auto"/>
              <w:left w:val="single" w:sz="6" w:space="0" w:color="auto"/>
              <w:bottom w:val="nil"/>
              <w:right w:val="single" w:sz="6" w:space="0" w:color="auto"/>
            </w:tcBorders>
            <w:vAlign w:val="center"/>
          </w:tcPr>
          <w:p w:rsidR="00270189" w:rsidRDefault="00270189">
            <w:pPr>
              <w:spacing w:line="360" w:lineRule="auto"/>
              <w:ind w:left="142"/>
              <w:jc w:val="both"/>
              <w:rPr>
                <w:spacing w:val="2"/>
                <w:sz w:val="28"/>
                <w:szCs w:val="28"/>
              </w:rPr>
            </w:pPr>
          </w:p>
        </w:tc>
        <w:tc>
          <w:tcPr>
            <w:tcW w:w="1574" w:type="dxa"/>
            <w:tcBorders>
              <w:top w:val="single" w:sz="4" w:space="0" w:color="auto"/>
              <w:left w:val="single" w:sz="6" w:space="0" w:color="auto"/>
              <w:bottom w:val="nil"/>
              <w:right w:val="nil"/>
            </w:tcBorders>
            <w:vAlign w:val="center"/>
          </w:tcPr>
          <w:p w:rsidR="00270189" w:rsidRDefault="00270189">
            <w:pPr>
              <w:spacing w:line="360" w:lineRule="auto"/>
              <w:ind w:left="142"/>
              <w:jc w:val="both"/>
              <w:rPr>
                <w:spacing w:val="2"/>
                <w:w w:val="119"/>
                <w:sz w:val="28"/>
                <w:szCs w:val="28"/>
              </w:rPr>
            </w:pPr>
          </w:p>
        </w:tc>
        <w:tc>
          <w:tcPr>
            <w:tcW w:w="1257" w:type="dxa"/>
            <w:tcBorders>
              <w:top w:val="single" w:sz="4" w:space="0" w:color="auto"/>
              <w:left w:val="nil"/>
              <w:bottom w:val="nil"/>
              <w:right w:val="single" w:sz="4" w:space="0" w:color="auto"/>
            </w:tcBorders>
            <w:vAlign w:val="center"/>
          </w:tcPr>
          <w:p w:rsidR="00270189" w:rsidRDefault="00270189">
            <w:pPr>
              <w:spacing w:line="360" w:lineRule="auto"/>
              <w:ind w:left="142"/>
              <w:jc w:val="both"/>
              <w:rPr>
                <w:spacing w:val="2"/>
                <w:sz w:val="28"/>
                <w:szCs w:val="28"/>
              </w:rPr>
            </w:pPr>
          </w:p>
        </w:tc>
      </w:tr>
      <w:tr w:rsidR="00270189">
        <w:trPr>
          <w:trHeight w:hRule="exact" w:val="340"/>
        </w:trPr>
        <w:tc>
          <w:tcPr>
            <w:tcW w:w="2428" w:type="dxa"/>
            <w:tcBorders>
              <w:top w:val="nil"/>
              <w:left w:val="single" w:sz="4"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630</w:t>
            </w:r>
          </w:p>
        </w:tc>
        <w:tc>
          <w:tcPr>
            <w:tcW w:w="2226" w:type="dxa"/>
            <w:tcBorders>
              <w:top w:val="nil"/>
              <w:left w:val="single" w:sz="6"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 1,9</w:t>
            </w:r>
          </w:p>
        </w:tc>
        <w:tc>
          <w:tcPr>
            <w:tcW w:w="1867" w:type="dxa"/>
            <w:tcBorders>
              <w:top w:val="nil"/>
              <w:left w:val="single" w:sz="6"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0</w:t>
            </w:r>
          </w:p>
        </w:tc>
        <w:tc>
          <w:tcPr>
            <w:tcW w:w="1574" w:type="dxa"/>
            <w:tcBorders>
              <w:top w:val="nil"/>
              <w:left w:val="single" w:sz="6" w:space="0" w:color="auto"/>
              <w:bottom w:val="single" w:sz="4" w:space="0" w:color="auto"/>
              <w:right w:val="nil"/>
            </w:tcBorders>
            <w:vAlign w:val="center"/>
          </w:tcPr>
          <w:p w:rsidR="00270189" w:rsidRDefault="000D55EA">
            <w:pPr>
              <w:spacing w:line="360" w:lineRule="auto"/>
              <w:ind w:left="142"/>
              <w:jc w:val="both"/>
              <w:rPr>
                <w:spacing w:val="2"/>
                <w:sz w:val="28"/>
                <w:szCs w:val="28"/>
              </w:rPr>
            </w:pPr>
            <w:r>
              <w:rPr>
                <w:spacing w:val="2"/>
                <w:sz w:val="28"/>
                <w:szCs w:val="28"/>
              </w:rPr>
              <w:t>±3,0</w:t>
            </w:r>
          </w:p>
        </w:tc>
        <w:tc>
          <w:tcPr>
            <w:tcW w:w="1257" w:type="dxa"/>
            <w:tcBorders>
              <w:top w:val="nil"/>
              <w:left w:val="nil"/>
              <w:bottom w:val="single" w:sz="4" w:space="0" w:color="auto"/>
              <w:right w:val="single" w:sz="4" w:space="0" w:color="auto"/>
            </w:tcBorders>
            <w:vAlign w:val="center"/>
          </w:tcPr>
          <w:p w:rsidR="00270189" w:rsidRDefault="00270189">
            <w:pPr>
              <w:spacing w:line="360" w:lineRule="auto"/>
              <w:ind w:left="142"/>
              <w:jc w:val="both"/>
              <w:rPr>
                <w:spacing w:val="2"/>
                <w:sz w:val="28"/>
                <w:szCs w:val="28"/>
              </w:rPr>
            </w:pPr>
          </w:p>
        </w:tc>
      </w:tr>
      <w:tr w:rsidR="00270189">
        <w:trPr>
          <w:trHeight w:hRule="exact" w:val="340"/>
        </w:trPr>
        <w:tc>
          <w:tcPr>
            <w:tcW w:w="2428" w:type="dxa"/>
            <w:tcBorders>
              <w:top w:val="single" w:sz="4" w:space="0" w:color="auto"/>
              <w:left w:val="single" w:sz="4"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800</w:t>
            </w:r>
          </w:p>
        </w:tc>
        <w:tc>
          <w:tcPr>
            <w:tcW w:w="2226"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 0,8</w:t>
            </w:r>
          </w:p>
        </w:tc>
        <w:tc>
          <w:tcPr>
            <w:tcW w:w="1867"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0</w:t>
            </w:r>
          </w:p>
        </w:tc>
        <w:tc>
          <w:tcPr>
            <w:tcW w:w="1574" w:type="dxa"/>
            <w:tcBorders>
              <w:top w:val="single" w:sz="4" w:space="0" w:color="auto"/>
              <w:left w:val="single" w:sz="6" w:space="0" w:color="auto"/>
              <w:bottom w:val="single" w:sz="4" w:space="0" w:color="auto"/>
              <w:right w:val="nil"/>
            </w:tcBorders>
            <w:vAlign w:val="center"/>
          </w:tcPr>
          <w:p w:rsidR="00270189" w:rsidRDefault="000D55EA">
            <w:pPr>
              <w:spacing w:line="360" w:lineRule="auto"/>
              <w:ind w:left="142"/>
              <w:jc w:val="both"/>
              <w:rPr>
                <w:spacing w:val="2"/>
                <w:sz w:val="28"/>
                <w:szCs w:val="28"/>
              </w:rPr>
            </w:pPr>
            <w:r>
              <w:rPr>
                <w:spacing w:val="2"/>
                <w:sz w:val="28"/>
                <w:szCs w:val="28"/>
              </w:rPr>
              <w:t>±2,5</w:t>
            </w:r>
          </w:p>
        </w:tc>
        <w:tc>
          <w:tcPr>
            <w:tcW w:w="1257" w:type="dxa"/>
            <w:tcBorders>
              <w:top w:val="single" w:sz="4" w:space="0" w:color="auto"/>
              <w:left w:val="nil"/>
              <w:bottom w:val="single" w:sz="4" w:space="0" w:color="auto"/>
              <w:right w:val="single" w:sz="4" w:space="0" w:color="auto"/>
            </w:tcBorders>
            <w:vAlign w:val="center"/>
          </w:tcPr>
          <w:p w:rsidR="00270189" w:rsidRDefault="00270189">
            <w:pPr>
              <w:spacing w:line="360" w:lineRule="auto"/>
              <w:ind w:left="142"/>
              <w:jc w:val="both"/>
              <w:rPr>
                <w:spacing w:val="2"/>
                <w:sz w:val="28"/>
                <w:szCs w:val="28"/>
              </w:rPr>
            </w:pPr>
          </w:p>
        </w:tc>
      </w:tr>
      <w:tr w:rsidR="00270189">
        <w:trPr>
          <w:trHeight w:hRule="exact" w:val="340"/>
        </w:trPr>
        <w:tc>
          <w:tcPr>
            <w:tcW w:w="2428" w:type="dxa"/>
            <w:tcBorders>
              <w:top w:val="single" w:sz="4" w:space="0" w:color="auto"/>
              <w:left w:val="single" w:sz="4" w:space="0" w:color="auto"/>
              <w:bottom w:val="nil"/>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1000</w:t>
            </w:r>
          </w:p>
        </w:tc>
        <w:tc>
          <w:tcPr>
            <w:tcW w:w="2226" w:type="dxa"/>
            <w:tcBorders>
              <w:top w:val="single" w:sz="4" w:space="0" w:color="auto"/>
              <w:left w:val="single" w:sz="6" w:space="0" w:color="auto"/>
              <w:bottom w:val="nil"/>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0</w:t>
            </w:r>
          </w:p>
        </w:tc>
        <w:tc>
          <w:tcPr>
            <w:tcW w:w="1867" w:type="dxa"/>
            <w:tcBorders>
              <w:top w:val="single" w:sz="4" w:space="0" w:color="auto"/>
              <w:left w:val="single" w:sz="6" w:space="0" w:color="auto"/>
              <w:bottom w:val="nil"/>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0</w:t>
            </w:r>
          </w:p>
        </w:tc>
        <w:tc>
          <w:tcPr>
            <w:tcW w:w="1574" w:type="dxa"/>
            <w:tcBorders>
              <w:top w:val="single" w:sz="4" w:space="0" w:color="auto"/>
              <w:left w:val="single" w:sz="6" w:space="0" w:color="auto"/>
              <w:bottom w:val="nil"/>
              <w:right w:val="nil"/>
            </w:tcBorders>
            <w:vAlign w:val="center"/>
          </w:tcPr>
          <w:p w:rsidR="00270189" w:rsidRDefault="000D55EA">
            <w:pPr>
              <w:spacing w:line="360" w:lineRule="auto"/>
              <w:ind w:left="142"/>
              <w:jc w:val="both"/>
              <w:rPr>
                <w:spacing w:val="2"/>
                <w:sz w:val="28"/>
                <w:szCs w:val="28"/>
              </w:rPr>
            </w:pPr>
            <w:r>
              <w:rPr>
                <w:spacing w:val="2"/>
                <w:sz w:val="28"/>
                <w:szCs w:val="28"/>
              </w:rPr>
              <w:t>±2,0</w:t>
            </w:r>
          </w:p>
        </w:tc>
        <w:tc>
          <w:tcPr>
            <w:tcW w:w="1257" w:type="dxa"/>
            <w:tcBorders>
              <w:top w:val="single" w:sz="4" w:space="0" w:color="auto"/>
              <w:left w:val="nil"/>
              <w:bottom w:val="nil"/>
              <w:right w:val="single" w:sz="4" w:space="0" w:color="auto"/>
            </w:tcBorders>
            <w:vAlign w:val="center"/>
          </w:tcPr>
          <w:p w:rsidR="00270189" w:rsidRDefault="00270189">
            <w:pPr>
              <w:spacing w:line="360" w:lineRule="auto"/>
              <w:ind w:left="142"/>
              <w:jc w:val="both"/>
              <w:rPr>
                <w:spacing w:val="2"/>
                <w:sz w:val="28"/>
                <w:szCs w:val="28"/>
              </w:rPr>
            </w:pPr>
          </w:p>
        </w:tc>
      </w:tr>
      <w:tr w:rsidR="00270189">
        <w:trPr>
          <w:trHeight w:hRule="exact" w:val="366"/>
        </w:trPr>
        <w:tc>
          <w:tcPr>
            <w:tcW w:w="2428" w:type="dxa"/>
            <w:tcBorders>
              <w:top w:val="single" w:sz="4" w:space="0" w:color="auto"/>
              <w:left w:val="single" w:sz="4"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1250</w:t>
            </w:r>
          </w:p>
        </w:tc>
        <w:tc>
          <w:tcPr>
            <w:tcW w:w="2226"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jc w:val="both"/>
              <w:rPr>
                <w:b/>
                <w:bCs/>
                <w:spacing w:val="2"/>
              </w:rPr>
            </w:pPr>
            <w:r>
              <w:rPr>
                <w:b/>
                <w:bCs/>
                <w:spacing w:val="2"/>
                <w:w w:val="139"/>
              </w:rPr>
              <w:t xml:space="preserve">+ </w:t>
            </w:r>
            <w:r>
              <w:rPr>
                <w:spacing w:val="2"/>
                <w:w w:val="139"/>
              </w:rPr>
              <w:t>0,6</w:t>
            </w:r>
          </w:p>
        </w:tc>
        <w:tc>
          <w:tcPr>
            <w:tcW w:w="1867"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0</w:t>
            </w:r>
          </w:p>
        </w:tc>
        <w:tc>
          <w:tcPr>
            <w:tcW w:w="1574" w:type="dxa"/>
            <w:tcBorders>
              <w:top w:val="single" w:sz="4" w:space="0" w:color="auto"/>
              <w:left w:val="single" w:sz="6" w:space="0" w:color="auto"/>
              <w:bottom w:val="single" w:sz="4" w:space="0" w:color="auto"/>
              <w:right w:val="nil"/>
            </w:tcBorders>
            <w:vAlign w:val="center"/>
          </w:tcPr>
          <w:p w:rsidR="00270189" w:rsidRDefault="000D55EA">
            <w:pPr>
              <w:spacing w:line="360" w:lineRule="auto"/>
              <w:ind w:left="142"/>
              <w:jc w:val="both"/>
              <w:rPr>
                <w:spacing w:val="2"/>
                <w:sz w:val="28"/>
                <w:szCs w:val="28"/>
              </w:rPr>
            </w:pPr>
            <w:r>
              <w:rPr>
                <w:spacing w:val="2"/>
                <w:w w:val="119"/>
                <w:sz w:val="28"/>
                <w:szCs w:val="28"/>
              </w:rPr>
              <w:t>±2,5</w:t>
            </w:r>
          </w:p>
        </w:tc>
        <w:tc>
          <w:tcPr>
            <w:tcW w:w="1257" w:type="dxa"/>
            <w:tcBorders>
              <w:top w:val="single" w:sz="4" w:space="0" w:color="auto"/>
              <w:left w:val="nil"/>
              <w:bottom w:val="single" w:sz="4" w:space="0" w:color="auto"/>
              <w:right w:val="single" w:sz="4" w:space="0" w:color="auto"/>
            </w:tcBorders>
            <w:vAlign w:val="center"/>
          </w:tcPr>
          <w:p w:rsidR="00270189" w:rsidRDefault="00270189">
            <w:pPr>
              <w:spacing w:line="360" w:lineRule="auto"/>
              <w:ind w:left="142"/>
              <w:jc w:val="both"/>
              <w:rPr>
                <w:spacing w:val="2"/>
                <w:sz w:val="28"/>
                <w:szCs w:val="28"/>
              </w:rPr>
            </w:pPr>
          </w:p>
        </w:tc>
      </w:tr>
      <w:tr w:rsidR="00270189">
        <w:trPr>
          <w:trHeight w:hRule="exact" w:val="49"/>
        </w:trPr>
        <w:tc>
          <w:tcPr>
            <w:tcW w:w="2428" w:type="dxa"/>
            <w:tcBorders>
              <w:top w:val="single" w:sz="4" w:space="0" w:color="auto"/>
              <w:left w:val="single" w:sz="4" w:space="0" w:color="auto"/>
              <w:bottom w:val="nil"/>
              <w:right w:val="single" w:sz="6" w:space="0" w:color="auto"/>
            </w:tcBorders>
            <w:vAlign w:val="center"/>
          </w:tcPr>
          <w:p w:rsidR="00270189" w:rsidRDefault="00270189">
            <w:pPr>
              <w:spacing w:line="360" w:lineRule="auto"/>
              <w:ind w:left="142"/>
              <w:jc w:val="both"/>
              <w:rPr>
                <w:spacing w:val="2"/>
                <w:sz w:val="28"/>
                <w:szCs w:val="28"/>
              </w:rPr>
            </w:pPr>
          </w:p>
        </w:tc>
        <w:tc>
          <w:tcPr>
            <w:tcW w:w="2226" w:type="dxa"/>
            <w:tcBorders>
              <w:top w:val="single" w:sz="4" w:space="0" w:color="auto"/>
              <w:left w:val="single" w:sz="6" w:space="0" w:color="auto"/>
              <w:bottom w:val="nil"/>
              <w:right w:val="single" w:sz="6" w:space="0" w:color="auto"/>
            </w:tcBorders>
            <w:vAlign w:val="center"/>
          </w:tcPr>
          <w:p w:rsidR="00270189" w:rsidRDefault="00270189">
            <w:pPr>
              <w:spacing w:line="360" w:lineRule="auto"/>
              <w:ind w:left="142"/>
              <w:jc w:val="both"/>
              <w:rPr>
                <w:b/>
                <w:bCs/>
                <w:spacing w:val="2"/>
                <w:w w:val="139"/>
                <w:sz w:val="28"/>
                <w:szCs w:val="28"/>
              </w:rPr>
            </w:pPr>
          </w:p>
        </w:tc>
        <w:tc>
          <w:tcPr>
            <w:tcW w:w="1867" w:type="dxa"/>
            <w:tcBorders>
              <w:top w:val="single" w:sz="4" w:space="0" w:color="auto"/>
              <w:left w:val="single" w:sz="6" w:space="0" w:color="auto"/>
              <w:bottom w:val="nil"/>
              <w:right w:val="single" w:sz="6" w:space="0" w:color="auto"/>
            </w:tcBorders>
            <w:vAlign w:val="center"/>
          </w:tcPr>
          <w:p w:rsidR="00270189" w:rsidRDefault="00270189">
            <w:pPr>
              <w:spacing w:line="360" w:lineRule="auto"/>
              <w:ind w:left="142"/>
              <w:jc w:val="both"/>
              <w:rPr>
                <w:spacing w:val="2"/>
                <w:sz w:val="28"/>
                <w:szCs w:val="28"/>
              </w:rPr>
            </w:pPr>
          </w:p>
        </w:tc>
        <w:tc>
          <w:tcPr>
            <w:tcW w:w="1574" w:type="dxa"/>
            <w:tcBorders>
              <w:top w:val="single" w:sz="4" w:space="0" w:color="auto"/>
              <w:left w:val="single" w:sz="6" w:space="0" w:color="auto"/>
              <w:bottom w:val="nil"/>
              <w:right w:val="nil"/>
            </w:tcBorders>
            <w:vAlign w:val="center"/>
          </w:tcPr>
          <w:p w:rsidR="00270189" w:rsidRDefault="00270189">
            <w:pPr>
              <w:spacing w:line="360" w:lineRule="auto"/>
              <w:ind w:left="142"/>
              <w:jc w:val="both"/>
              <w:rPr>
                <w:spacing w:val="2"/>
                <w:w w:val="119"/>
                <w:sz w:val="28"/>
                <w:szCs w:val="28"/>
              </w:rPr>
            </w:pPr>
          </w:p>
        </w:tc>
        <w:tc>
          <w:tcPr>
            <w:tcW w:w="1257" w:type="dxa"/>
            <w:tcBorders>
              <w:top w:val="single" w:sz="4" w:space="0" w:color="auto"/>
              <w:left w:val="nil"/>
              <w:bottom w:val="nil"/>
              <w:right w:val="single" w:sz="4" w:space="0" w:color="auto"/>
            </w:tcBorders>
            <w:vAlign w:val="center"/>
          </w:tcPr>
          <w:p w:rsidR="00270189" w:rsidRDefault="00270189">
            <w:pPr>
              <w:spacing w:line="360" w:lineRule="auto"/>
              <w:ind w:left="142"/>
              <w:jc w:val="both"/>
              <w:rPr>
                <w:spacing w:val="2"/>
                <w:sz w:val="28"/>
                <w:szCs w:val="28"/>
              </w:rPr>
            </w:pPr>
          </w:p>
        </w:tc>
      </w:tr>
      <w:tr w:rsidR="00270189">
        <w:trPr>
          <w:trHeight w:hRule="exact" w:val="340"/>
        </w:trPr>
        <w:tc>
          <w:tcPr>
            <w:tcW w:w="2428" w:type="dxa"/>
            <w:tcBorders>
              <w:top w:val="nil"/>
              <w:left w:val="single" w:sz="4"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1600</w:t>
            </w:r>
          </w:p>
        </w:tc>
        <w:tc>
          <w:tcPr>
            <w:tcW w:w="2226" w:type="dxa"/>
            <w:tcBorders>
              <w:top w:val="nil"/>
              <w:left w:val="single" w:sz="6"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w w:val="117"/>
                <w:sz w:val="28"/>
                <w:szCs w:val="28"/>
              </w:rPr>
              <w:t>+ 1,0</w:t>
            </w:r>
          </w:p>
        </w:tc>
        <w:tc>
          <w:tcPr>
            <w:tcW w:w="1867" w:type="dxa"/>
            <w:tcBorders>
              <w:top w:val="nil"/>
              <w:left w:val="single" w:sz="6"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—0,1</w:t>
            </w:r>
          </w:p>
        </w:tc>
        <w:tc>
          <w:tcPr>
            <w:tcW w:w="1574" w:type="dxa"/>
            <w:tcBorders>
              <w:top w:val="nil"/>
              <w:left w:val="single" w:sz="6" w:space="0" w:color="auto"/>
              <w:bottom w:val="single" w:sz="4" w:space="0" w:color="auto"/>
              <w:right w:val="nil"/>
            </w:tcBorders>
            <w:vAlign w:val="center"/>
          </w:tcPr>
          <w:p w:rsidR="00270189" w:rsidRDefault="000D55EA">
            <w:pPr>
              <w:spacing w:line="360" w:lineRule="auto"/>
              <w:ind w:left="142"/>
              <w:jc w:val="both"/>
              <w:rPr>
                <w:spacing w:val="2"/>
                <w:sz w:val="28"/>
                <w:szCs w:val="28"/>
              </w:rPr>
            </w:pPr>
            <w:r>
              <w:rPr>
                <w:spacing w:val="2"/>
                <w:w w:val="119"/>
                <w:sz w:val="28"/>
                <w:szCs w:val="28"/>
              </w:rPr>
              <w:t>±3,0</w:t>
            </w:r>
          </w:p>
        </w:tc>
        <w:tc>
          <w:tcPr>
            <w:tcW w:w="1257" w:type="dxa"/>
            <w:tcBorders>
              <w:top w:val="nil"/>
              <w:left w:val="nil"/>
              <w:bottom w:val="single" w:sz="4" w:space="0" w:color="auto"/>
              <w:right w:val="single" w:sz="4" w:space="0" w:color="auto"/>
            </w:tcBorders>
            <w:vAlign w:val="center"/>
          </w:tcPr>
          <w:p w:rsidR="00270189" w:rsidRDefault="00270189">
            <w:pPr>
              <w:spacing w:line="360" w:lineRule="auto"/>
              <w:ind w:left="142"/>
              <w:jc w:val="both"/>
              <w:rPr>
                <w:spacing w:val="2"/>
                <w:sz w:val="28"/>
                <w:szCs w:val="28"/>
              </w:rPr>
            </w:pPr>
          </w:p>
        </w:tc>
      </w:tr>
      <w:tr w:rsidR="00270189">
        <w:trPr>
          <w:trHeight w:hRule="exact" w:val="317"/>
        </w:trPr>
        <w:tc>
          <w:tcPr>
            <w:tcW w:w="2428" w:type="dxa"/>
            <w:tcBorders>
              <w:top w:val="single" w:sz="4" w:space="0" w:color="auto"/>
              <w:left w:val="single" w:sz="4"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2000</w:t>
            </w:r>
          </w:p>
        </w:tc>
        <w:tc>
          <w:tcPr>
            <w:tcW w:w="2226"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w w:val="117"/>
                <w:sz w:val="28"/>
                <w:szCs w:val="28"/>
              </w:rPr>
              <w:t>+ 1,2</w:t>
            </w:r>
          </w:p>
        </w:tc>
        <w:tc>
          <w:tcPr>
            <w:tcW w:w="1867"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—0,2</w:t>
            </w:r>
          </w:p>
        </w:tc>
        <w:tc>
          <w:tcPr>
            <w:tcW w:w="1574" w:type="dxa"/>
            <w:tcBorders>
              <w:top w:val="single" w:sz="4" w:space="0" w:color="auto"/>
              <w:left w:val="single" w:sz="6" w:space="0" w:color="auto"/>
              <w:bottom w:val="single" w:sz="4" w:space="0" w:color="auto"/>
              <w:right w:val="nil"/>
            </w:tcBorders>
            <w:vAlign w:val="center"/>
          </w:tcPr>
          <w:p w:rsidR="00270189" w:rsidRDefault="000D55EA">
            <w:pPr>
              <w:spacing w:line="360" w:lineRule="auto"/>
              <w:ind w:left="142"/>
              <w:jc w:val="both"/>
              <w:rPr>
                <w:spacing w:val="2"/>
                <w:sz w:val="28"/>
                <w:szCs w:val="28"/>
              </w:rPr>
            </w:pPr>
            <w:r>
              <w:rPr>
                <w:spacing w:val="2"/>
                <w:sz w:val="28"/>
                <w:szCs w:val="28"/>
              </w:rPr>
              <w:t>±3,0</w:t>
            </w:r>
          </w:p>
        </w:tc>
        <w:tc>
          <w:tcPr>
            <w:tcW w:w="1257" w:type="dxa"/>
            <w:tcBorders>
              <w:top w:val="single" w:sz="4" w:space="0" w:color="auto"/>
              <w:left w:val="nil"/>
              <w:bottom w:val="single" w:sz="4" w:space="0" w:color="auto"/>
              <w:right w:val="single" w:sz="4" w:space="0" w:color="auto"/>
            </w:tcBorders>
            <w:vAlign w:val="center"/>
          </w:tcPr>
          <w:p w:rsidR="00270189" w:rsidRDefault="00270189">
            <w:pPr>
              <w:spacing w:line="360" w:lineRule="auto"/>
              <w:ind w:left="142"/>
              <w:jc w:val="both"/>
              <w:rPr>
                <w:spacing w:val="2"/>
                <w:sz w:val="28"/>
                <w:szCs w:val="28"/>
              </w:rPr>
            </w:pPr>
          </w:p>
        </w:tc>
      </w:tr>
      <w:tr w:rsidR="00270189">
        <w:trPr>
          <w:trHeight w:hRule="exact" w:val="340"/>
        </w:trPr>
        <w:tc>
          <w:tcPr>
            <w:tcW w:w="2428" w:type="dxa"/>
            <w:tcBorders>
              <w:top w:val="single" w:sz="4" w:space="0" w:color="auto"/>
              <w:left w:val="single" w:sz="4"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2500</w:t>
            </w:r>
          </w:p>
        </w:tc>
        <w:tc>
          <w:tcPr>
            <w:tcW w:w="2226"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w w:val="117"/>
                <w:sz w:val="28"/>
                <w:szCs w:val="28"/>
              </w:rPr>
              <w:t>+ 1,3</w:t>
            </w:r>
          </w:p>
        </w:tc>
        <w:tc>
          <w:tcPr>
            <w:tcW w:w="1867"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—0,3</w:t>
            </w:r>
          </w:p>
        </w:tc>
        <w:tc>
          <w:tcPr>
            <w:tcW w:w="1574" w:type="dxa"/>
            <w:tcBorders>
              <w:top w:val="single" w:sz="4" w:space="0" w:color="auto"/>
              <w:left w:val="single" w:sz="6" w:space="0" w:color="auto"/>
              <w:bottom w:val="single" w:sz="4" w:space="0" w:color="auto"/>
              <w:right w:val="nil"/>
            </w:tcBorders>
            <w:vAlign w:val="center"/>
          </w:tcPr>
          <w:p w:rsidR="00270189" w:rsidRDefault="000D55EA">
            <w:pPr>
              <w:spacing w:line="360" w:lineRule="auto"/>
              <w:ind w:left="142"/>
              <w:jc w:val="both"/>
              <w:rPr>
                <w:spacing w:val="2"/>
                <w:sz w:val="28"/>
                <w:szCs w:val="28"/>
              </w:rPr>
            </w:pPr>
            <w:r>
              <w:rPr>
                <w:spacing w:val="2"/>
                <w:sz w:val="28"/>
                <w:szCs w:val="28"/>
              </w:rPr>
              <w:t>+ 4,0</w:t>
            </w:r>
          </w:p>
        </w:tc>
        <w:tc>
          <w:tcPr>
            <w:tcW w:w="1257" w:type="dxa"/>
            <w:tcBorders>
              <w:top w:val="single" w:sz="4" w:space="0" w:color="auto"/>
              <w:left w:val="nil"/>
              <w:bottom w:val="single" w:sz="4" w:space="0" w:color="auto"/>
              <w:right w:val="single" w:sz="4" w:space="0" w:color="auto"/>
            </w:tcBorders>
            <w:vAlign w:val="center"/>
          </w:tcPr>
          <w:p w:rsidR="00270189" w:rsidRDefault="00270189">
            <w:pPr>
              <w:spacing w:line="360" w:lineRule="auto"/>
              <w:ind w:left="142"/>
              <w:jc w:val="both"/>
              <w:rPr>
                <w:spacing w:val="2"/>
                <w:sz w:val="28"/>
                <w:szCs w:val="28"/>
              </w:rPr>
            </w:pPr>
          </w:p>
        </w:tc>
      </w:tr>
      <w:tr w:rsidR="00270189">
        <w:trPr>
          <w:trHeight w:hRule="exact" w:val="340"/>
        </w:trPr>
        <w:tc>
          <w:tcPr>
            <w:tcW w:w="2428" w:type="dxa"/>
            <w:tcBorders>
              <w:top w:val="single" w:sz="4" w:space="0" w:color="auto"/>
              <w:left w:val="single" w:sz="4"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3150</w:t>
            </w:r>
          </w:p>
        </w:tc>
        <w:tc>
          <w:tcPr>
            <w:tcW w:w="2226"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w w:val="131"/>
                <w:sz w:val="28"/>
                <w:szCs w:val="28"/>
              </w:rPr>
              <w:t>+  1,2</w:t>
            </w:r>
          </w:p>
        </w:tc>
        <w:tc>
          <w:tcPr>
            <w:tcW w:w="1867"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—0,5</w:t>
            </w:r>
          </w:p>
        </w:tc>
        <w:tc>
          <w:tcPr>
            <w:tcW w:w="1574" w:type="dxa"/>
            <w:tcBorders>
              <w:top w:val="single" w:sz="4" w:space="0" w:color="auto"/>
              <w:left w:val="single" w:sz="6" w:space="0" w:color="auto"/>
              <w:bottom w:val="single" w:sz="4" w:space="0" w:color="auto"/>
              <w:right w:val="nil"/>
            </w:tcBorders>
            <w:vAlign w:val="center"/>
          </w:tcPr>
          <w:p w:rsidR="00270189" w:rsidRDefault="000D55EA">
            <w:pPr>
              <w:spacing w:line="360" w:lineRule="auto"/>
              <w:ind w:left="142"/>
              <w:jc w:val="both"/>
              <w:rPr>
                <w:spacing w:val="2"/>
                <w:sz w:val="28"/>
                <w:szCs w:val="28"/>
              </w:rPr>
            </w:pPr>
            <w:r>
              <w:rPr>
                <w:spacing w:val="2"/>
                <w:sz w:val="28"/>
                <w:szCs w:val="28"/>
              </w:rPr>
              <w:t>+5,0</w:t>
            </w:r>
          </w:p>
        </w:tc>
        <w:tc>
          <w:tcPr>
            <w:tcW w:w="1257" w:type="dxa"/>
            <w:tcBorders>
              <w:top w:val="single" w:sz="4" w:space="0" w:color="auto"/>
              <w:left w:val="nil"/>
              <w:bottom w:val="single" w:sz="4" w:space="0" w:color="auto"/>
              <w:right w:val="single" w:sz="4" w:space="0" w:color="auto"/>
            </w:tcBorders>
            <w:vAlign w:val="center"/>
          </w:tcPr>
          <w:p w:rsidR="00270189" w:rsidRDefault="000D55EA">
            <w:pPr>
              <w:spacing w:line="360" w:lineRule="auto"/>
              <w:ind w:left="142"/>
              <w:jc w:val="both"/>
              <w:rPr>
                <w:spacing w:val="2"/>
                <w:sz w:val="28"/>
                <w:szCs w:val="28"/>
              </w:rPr>
            </w:pPr>
            <w:r>
              <w:rPr>
                <w:spacing w:val="2"/>
                <w:sz w:val="28"/>
                <w:szCs w:val="28"/>
              </w:rPr>
              <w:t>—3,5</w:t>
            </w:r>
          </w:p>
        </w:tc>
      </w:tr>
      <w:tr w:rsidR="00270189">
        <w:trPr>
          <w:trHeight w:hRule="exact" w:val="300"/>
        </w:trPr>
        <w:tc>
          <w:tcPr>
            <w:tcW w:w="2428" w:type="dxa"/>
            <w:tcBorders>
              <w:top w:val="single" w:sz="4" w:space="0" w:color="auto"/>
              <w:left w:val="single" w:sz="4"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4000</w:t>
            </w:r>
          </w:p>
        </w:tc>
        <w:tc>
          <w:tcPr>
            <w:tcW w:w="2226"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+ 1,0</w:t>
            </w:r>
          </w:p>
        </w:tc>
        <w:tc>
          <w:tcPr>
            <w:tcW w:w="1867"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—0,8</w:t>
            </w:r>
          </w:p>
        </w:tc>
        <w:tc>
          <w:tcPr>
            <w:tcW w:w="1574" w:type="dxa"/>
            <w:tcBorders>
              <w:top w:val="single" w:sz="4" w:space="0" w:color="auto"/>
              <w:left w:val="single" w:sz="6" w:space="0" w:color="auto"/>
              <w:bottom w:val="single" w:sz="4" w:space="0" w:color="auto"/>
              <w:right w:val="nil"/>
            </w:tcBorders>
            <w:vAlign w:val="center"/>
          </w:tcPr>
          <w:p w:rsidR="00270189" w:rsidRDefault="000D55EA">
            <w:pPr>
              <w:spacing w:line="360" w:lineRule="auto"/>
              <w:ind w:left="142"/>
              <w:jc w:val="both"/>
              <w:rPr>
                <w:spacing w:val="2"/>
                <w:sz w:val="28"/>
                <w:szCs w:val="28"/>
              </w:rPr>
            </w:pPr>
            <w:r>
              <w:rPr>
                <w:spacing w:val="2"/>
                <w:sz w:val="28"/>
                <w:szCs w:val="28"/>
              </w:rPr>
              <w:t>+ 5,5</w:t>
            </w:r>
          </w:p>
        </w:tc>
        <w:tc>
          <w:tcPr>
            <w:tcW w:w="1257" w:type="dxa"/>
            <w:tcBorders>
              <w:top w:val="single" w:sz="4" w:space="0" w:color="auto"/>
              <w:left w:val="nil"/>
              <w:bottom w:val="single" w:sz="4" w:space="0" w:color="auto"/>
              <w:right w:val="single" w:sz="4" w:space="0" w:color="auto"/>
            </w:tcBorders>
            <w:vAlign w:val="center"/>
          </w:tcPr>
          <w:p w:rsidR="00270189" w:rsidRDefault="000D55EA">
            <w:pPr>
              <w:spacing w:line="360" w:lineRule="auto"/>
              <w:ind w:left="142"/>
              <w:jc w:val="both"/>
              <w:rPr>
                <w:spacing w:val="2"/>
                <w:sz w:val="28"/>
                <w:szCs w:val="28"/>
              </w:rPr>
            </w:pPr>
            <w:r>
              <w:rPr>
                <w:spacing w:val="2"/>
                <w:sz w:val="28"/>
                <w:szCs w:val="28"/>
              </w:rPr>
              <w:t>—4,0</w:t>
            </w:r>
          </w:p>
        </w:tc>
      </w:tr>
      <w:tr w:rsidR="00270189">
        <w:trPr>
          <w:trHeight w:hRule="exact" w:val="19"/>
        </w:trPr>
        <w:tc>
          <w:tcPr>
            <w:tcW w:w="2428" w:type="dxa"/>
            <w:tcBorders>
              <w:top w:val="single" w:sz="4" w:space="0" w:color="auto"/>
              <w:left w:val="single" w:sz="4" w:space="0" w:color="auto"/>
              <w:bottom w:val="nil"/>
              <w:right w:val="single" w:sz="6" w:space="0" w:color="auto"/>
            </w:tcBorders>
            <w:vAlign w:val="center"/>
          </w:tcPr>
          <w:p w:rsidR="00270189" w:rsidRDefault="00270189">
            <w:pPr>
              <w:spacing w:line="360" w:lineRule="auto"/>
              <w:ind w:left="142"/>
              <w:jc w:val="both"/>
              <w:rPr>
                <w:spacing w:val="2"/>
                <w:sz w:val="28"/>
                <w:szCs w:val="28"/>
              </w:rPr>
            </w:pPr>
          </w:p>
        </w:tc>
        <w:tc>
          <w:tcPr>
            <w:tcW w:w="2226" w:type="dxa"/>
            <w:tcBorders>
              <w:top w:val="single" w:sz="4" w:space="0" w:color="auto"/>
              <w:left w:val="single" w:sz="6" w:space="0" w:color="auto"/>
              <w:bottom w:val="nil"/>
              <w:right w:val="single" w:sz="6" w:space="0" w:color="auto"/>
            </w:tcBorders>
            <w:vAlign w:val="center"/>
          </w:tcPr>
          <w:p w:rsidR="00270189" w:rsidRDefault="00270189">
            <w:pPr>
              <w:spacing w:line="360" w:lineRule="auto"/>
              <w:ind w:left="142"/>
              <w:jc w:val="both"/>
              <w:rPr>
                <w:spacing w:val="2"/>
                <w:sz w:val="28"/>
                <w:szCs w:val="28"/>
              </w:rPr>
            </w:pPr>
          </w:p>
        </w:tc>
        <w:tc>
          <w:tcPr>
            <w:tcW w:w="1867" w:type="dxa"/>
            <w:tcBorders>
              <w:top w:val="single" w:sz="4" w:space="0" w:color="auto"/>
              <w:left w:val="single" w:sz="6" w:space="0" w:color="auto"/>
              <w:bottom w:val="nil"/>
              <w:right w:val="single" w:sz="6" w:space="0" w:color="auto"/>
            </w:tcBorders>
            <w:vAlign w:val="center"/>
          </w:tcPr>
          <w:p w:rsidR="00270189" w:rsidRDefault="00270189">
            <w:pPr>
              <w:spacing w:line="360" w:lineRule="auto"/>
              <w:ind w:left="142"/>
              <w:jc w:val="both"/>
              <w:rPr>
                <w:spacing w:val="2"/>
                <w:sz w:val="28"/>
                <w:szCs w:val="28"/>
              </w:rPr>
            </w:pPr>
          </w:p>
        </w:tc>
        <w:tc>
          <w:tcPr>
            <w:tcW w:w="1574" w:type="dxa"/>
            <w:tcBorders>
              <w:top w:val="single" w:sz="4" w:space="0" w:color="auto"/>
              <w:left w:val="single" w:sz="6" w:space="0" w:color="auto"/>
              <w:bottom w:val="nil"/>
              <w:right w:val="nil"/>
            </w:tcBorders>
            <w:vAlign w:val="center"/>
          </w:tcPr>
          <w:p w:rsidR="00270189" w:rsidRDefault="00270189">
            <w:pPr>
              <w:spacing w:line="360" w:lineRule="auto"/>
              <w:ind w:left="142"/>
              <w:jc w:val="both"/>
              <w:rPr>
                <w:spacing w:val="2"/>
                <w:sz w:val="28"/>
                <w:szCs w:val="28"/>
              </w:rPr>
            </w:pPr>
          </w:p>
        </w:tc>
        <w:tc>
          <w:tcPr>
            <w:tcW w:w="1257" w:type="dxa"/>
            <w:tcBorders>
              <w:top w:val="single" w:sz="4" w:space="0" w:color="auto"/>
              <w:left w:val="nil"/>
              <w:bottom w:val="nil"/>
              <w:right w:val="single" w:sz="4" w:space="0" w:color="auto"/>
            </w:tcBorders>
            <w:vAlign w:val="center"/>
          </w:tcPr>
          <w:p w:rsidR="00270189" w:rsidRDefault="00270189">
            <w:pPr>
              <w:spacing w:line="360" w:lineRule="auto"/>
              <w:ind w:left="142"/>
              <w:jc w:val="both"/>
              <w:rPr>
                <w:spacing w:val="2"/>
                <w:sz w:val="28"/>
                <w:szCs w:val="28"/>
              </w:rPr>
            </w:pPr>
          </w:p>
        </w:tc>
      </w:tr>
      <w:tr w:rsidR="00270189">
        <w:trPr>
          <w:trHeight w:hRule="exact" w:val="351"/>
        </w:trPr>
        <w:tc>
          <w:tcPr>
            <w:tcW w:w="2428" w:type="dxa"/>
            <w:tcBorders>
              <w:top w:val="nil"/>
              <w:left w:val="single" w:sz="4"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5000</w:t>
            </w:r>
          </w:p>
        </w:tc>
        <w:tc>
          <w:tcPr>
            <w:tcW w:w="2226" w:type="dxa"/>
            <w:tcBorders>
              <w:top w:val="nil"/>
              <w:left w:val="single" w:sz="6"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+ 0,5</w:t>
            </w:r>
          </w:p>
        </w:tc>
        <w:tc>
          <w:tcPr>
            <w:tcW w:w="1867" w:type="dxa"/>
            <w:tcBorders>
              <w:top w:val="nil"/>
              <w:left w:val="single" w:sz="6"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—1,3</w:t>
            </w:r>
          </w:p>
        </w:tc>
        <w:tc>
          <w:tcPr>
            <w:tcW w:w="1574" w:type="dxa"/>
            <w:tcBorders>
              <w:top w:val="nil"/>
              <w:left w:val="single" w:sz="6" w:space="0" w:color="auto"/>
              <w:bottom w:val="single" w:sz="4" w:space="0" w:color="auto"/>
              <w:right w:val="nil"/>
            </w:tcBorders>
            <w:vAlign w:val="center"/>
          </w:tcPr>
          <w:p w:rsidR="00270189" w:rsidRDefault="000D55EA">
            <w:pPr>
              <w:spacing w:line="360" w:lineRule="auto"/>
              <w:ind w:left="142"/>
              <w:jc w:val="both"/>
              <w:rPr>
                <w:spacing w:val="2"/>
                <w:sz w:val="28"/>
                <w:szCs w:val="28"/>
              </w:rPr>
            </w:pPr>
            <w:r>
              <w:rPr>
                <w:spacing w:val="2"/>
                <w:sz w:val="28"/>
                <w:szCs w:val="28"/>
              </w:rPr>
              <w:t>+6,0</w:t>
            </w:r>
          </w:p>
        </w:tc>
        <w:tc>
          <w:tcPr>
            <w:tcW w:w="1257" w:type="dxa"/>
            <w:tcBorders>
              <w:top w:val="nil"/>
              <w:left w:val="nil"/>
              <w:bottom w:val="single" w:sz="4" w:space="0" w:color="auto"/>
              <w:right w:val="single" w:sz="4" w:space="0" w:color="auto"/>
            </w:tcBorders>
            <w:vAlign w:val="center"/>
          </w:tcPr>
          <w:p w:rsidR="00270189" w:rsidRDefault="000D55EA">
            <w:pPr>
              <w:spacing w:line="360" w:lineRule="auto"/>
              <w:ind w:left="142"/>
              <w:jc w:val="both"/>
              <w:rPr>
                <w:spacing w:val="2"/>
                <w:sz w:val="28"/>
                <w:szCs w:val="28"/>
              </w:rPr>
            </w:pPr>
            <w:r>
              <w:rPr>
                <w:spacing w:val="2"/>
                <w:sz w:val="28"/>
                <w:szCs w:val="28"/>
              </w:rPr>
              <w:t>—4,5</w:t>
            </w:r>
          </w:p>
        </w:tc>
      </w:tr>
      <w:tr w:rsidR="00270189">
        <w:trPr>
          <w:trHeight w:hRule="exact" w:val="340"/>
        </w:trPr>
        <w:tc>
          <w:tcPr>
            <w:tcW w:w="2428" w:type="dxa"/>
            <w:tcBorders>
              <w:top w:val="single" w:sz="4" w:space="0" w:color="auto"/>
              <w:left w:val="single" w:sz="4"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6300</w:t>
            </w:r>
          </w:p>
        </w:tc>
        <w:tc>
          <w:tcPr>
            <w:tcW w:w="2226"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 0,1</w:t>
            </w:r>
          </w:p>
        </w:tc>
        <w:tc>
          <w:tcPr>
            <w:tcW w:w="1867"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—2,0</w:t>
            </w:r>
          </w:p>
        </w:tc>
        <w:tc>
          <w:tcPr>
            <w:tcW w:w="1574" w:type="dxa"/>
            <w:tcBorders>
              <w:top w:val="single" w:sz="4" w:space="0" w:color="auto"/>
              <w:left w:val="single" w:sz="6" w:space="0" w:color="auto"/>
              <w:bottom w:val="single" w:sz="4" w:space="0" w:color="auto"/>
              <w:right w:val="nil"/>
            </w:tcBorders>
            <w:vAlign w:val="center"/>
          </w:tcPr>
          <w:p w:rsidR="00270189" w:rsidRDefault="000D55EA">
            <w:pPr>
              <w:spacing w:line="360" w:lineRule="auto"/>
              <w:ind w:left="142"/>
              <w:jc w:val="both"/>
              <w:rPr>
                <w:spacing w:val="2"/>
                <w:sz w:val="28"/>
                <w:szCs w:val="28"/>
              </w:rPr>
            </w:pPr>
            <w:r>
              <w:rPr>
                <w:spacing w:val="2"/>
                <w:sz w:val="28"/>
                <w:szCs w:val="28"/>
              </w:rPr>
              <w:t>+6,0</w:t>
            </w:r>
          </w:p>
        </w:tc>
        <w:tc>
          <w:tcPr>
            <w:tcW w:w="1257" w:type="dxa"/>
            <w:tcBorders>
              <w:top w:val="single" w:sz="4" w:space="0" w:color="auto"/>
              <w:left w:val="nil"/>
              <w:bottom w:val="single" w:sz="4" w:space="0" w:color="auto"/>
              <w:right w:val="single" w:sz="4" w:space="0" w:color="auto"/>
            </w:tcBorders>
            <w:vAlign w:val="center"/>
          </w:tcPr>
          <w:p w:rsidR="00270189" w:rsidRDefault="000D55EA">
            <w:pPr>
              <w:spacing w:line="360" w:lineRule="auto"/>
              <w:ind w:left="142"/>
              <w:jc w:val="both"/>
              <w:rPr>
                <w:spacing w:val="2"/>
                <w:sz w:val="28"/>
                <w:szCs w:val="28"/>
              </w:rPr>
            </w:pPr>
            <w:r>
              <w:rPr>
                <w:spacing w:val="2"/>
                <w:sz w:val="28"/>
                <w:szCs w:val="28"/>
              </w:rPr>
              <w:t>—5,0</w:t>
            </w:r>
          </w:p>
        </w:tc>
      </w:tr>
      <w:tr w:rsidR="00270189">
        <w:trPr>
          <w:trHeight w:hRule="exact" w:val="395"/>
        </w:trPr>
        <w:tc>
          <w:tcPr>
            <w:tcW w:w="2428" w:type="dxa"/>
            <w:tcBorders>
              <w:top w:val="single" w:sz="4" w:space="0" w:color="auto"/>
              <w:left w:val="single" w:sz="4"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8000</w:t>
            </w:r>
          </w:p>
        </w:tc>
        <w:tc>
          <w:tcPr>
            <w:tcW w:w="2226"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 1,1</w:t>
            </w:r>
          </w:p>
        </w:tc>
        <w:tc>
          <w:tcPr>
            <w:tcW w:w="1867"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jc w:val="both"/>
              <w:rPr>
                <w:spacing w:val="2"/>
                <w:sz w:val="28"/>
                <w:szCs w:val="28"/>
              </w:rPr>
            </w:pPr>
            <w:r>
              <w:rPr>
                <w:spacing w:val="2"/>
                <w:sz w:val="28"/>
                <w:szCs w:val="28"/>
              </w:rPr>
              <w:t>—3,0</w:t>
            </w:r>
          </w:p>
        </w:tc>
        <w:tc>
          <w:tcPr>
            <w:tcW w:w="1574" w:type="dxa"/>
            <w:tcBorders>
              <w:top w:val="single" w:sz="4" w:space="0" w:color="auto"/>
              <w:left w:val="single" w:sz="6" w:space="0" w:color="auto"/>
              <w:bottom w:val="single" w:sz="4" w:space="0" w:color="auto"/>
              <w:right w:val="nil"/>
            </w:tcBorders>
            <w:vAlign w:val="center"/>
          </w:tcPr>
          <w:p w:rsidR="00270189" w:rsidRDefault="000D55EA">
            <w:pPr>
              <w:spacing w:line="360" w:lineRule="auto"/>
              <w:ind w:left="142"/>
              <w:jc w:val="both"/>
              <w:rPr>
                <w:spacing w:val="2"/>
                <w:sz w:val="28"/>
                <w:szCs w:val="28"/>
              </w:rPr>
            </w:pPr>
            <w:r>
              <w:rPr>
                <w:spacing w:val="2"/>
                <w:sz w:val="28"/>
                <w:szCs w:val="28"/>
              </w:rPr>
              <w:t>±6,0</w:t>
            </w:r>
          </w:p>
        </w:tc>
        <w:tc>
          <w:tcPr>
            <w:tcW w:w="1257" w:type="dxa"/>
            <w:tcBorders>
              <w:top w:val="single" w:sz="4" w:space="0" w:color="auto"/>
              <w:left w:val="nil"/>
              <w:bottom w:val="single" w:sz="4" w:space="0" w:color="auto"/>
              <w:right w:val="single" w:sz="4" w:space="0" w:color="auto"/>
            </w:tcBorders>
            <w:vAlign w:val="center"/>
          </w:tcPr>
          <w:p w:rsidR="00270189" w:rsidRDefault="00270189">
            <w:pPr>
              <w:spacing w:line="360" w:lineRule="auto"/>
              <w:ind w:left="142"/>
              <w:jc w:val="both"/>
              <w:rPr>
                <w:spacing w:val="2"/>
                <w:sz w:val="28"/>
                <w:szCs w:val="28"/>
              </w:rPr>
            </w:pPr>
          </w:p>
        </w:tc>
      </w:tr>
    </w:tbl>
    <w:p w:rsidR="00270189" w:rsidRDefault="00270189">
      <w:pPr>
        <w:spacing w:line="360" w:lineRule="auto"/>
        <w:ind w:left="142"/>
        <w:jc w:val="both"/>
        <w:rPr>
          <w:spacing w:val="2"/>
          <w:sz w:val="28"/>
          <w:szCs w:val="28"/>
        </w:rPr>
      </w:pPr>
    </w:p>
    <w:p w:rsidR="00270189" w:rsidRDefault="000D55EA">
      <w:pPr>
        <w:spacing w:line="360" w:lineRule="auto"/>
        <w:ind w:left="142"/>
        <w:jc w:val="both"/>
        <w:rPr>
          <w:spacing w:val="2"/>
          <w:sz w:val="28"/>
          <w:szCs w:val="28"/>
        </w:rPr>
      </w:pPr>
      <w:r>
        <w:rPr>
          <w:spacing w:val="2"/>
          <w:sz w:val="28"/>
          <w:szCs w:val="28"/>
        </w:rPr>
        <w:t xml:space="preserve">Для виміру рівнів звуку в тракт шумоміра між каскадами підсилювача вмикаються коригувальні ланцюги </w:t>
      </w:r>
      <w:r>
        <w:rPr>
          <w:spacing w:val="2"/>
          <w:sz w:val="28"/>
          <w:szCs w:val="28"/>
          <w:lang w:val="en-GB"/>
        </w:rPr>
        <w:t>R</w:t>
      </w:r>
      <w:r>
        <w:rPr>
          <w:spacing w:val="2"/>
          <w:sz w:val="28"/>
          <w:szCs w:val="28"/>
        </w:rPr>
        <w:t xml:space="preserve">С, зазвичай керовані спеціальним </w:t>
      </w:r>
      <w:r w:rsidR="00591F00">
        <w:rPr>
          <w:noProof/>
          <w:lang w:val="ru-RU" w:eastAsia="ru-RU"/>
        </w:rPr>
        <w:pict>
          <v:group id="_x0000_s1206" style="position:absolute;left:0;text-align:left;margin-left:59.25pt;margin-top:19.1pt;width:518.8pt;height:806.65pt;z-index:251615744;mso-position-horizontal-relative:page;mso-position-vertical-relative:page" coordsize="20000,20000" o:allowincell="f">
            <v:rect id="_x0000_s1207" style="position:absolute;width:20000;height:20000" filled="f" strokeweight="2pt"/>
            <v:line id="_x0000_s1208" style="position:absolute" from="1093,18949" to="1095,19989" strokeweight="2pt"/>
            <v:line id="_x0000_s1209" style="position:absolute" from="10,18941" to="19977,18942" strokeweight="2pt"/>
            <v:line id="_x0000_s1210" style="position:absolute" from="2186,18949" to="2188,19989" strokeweight="2pt"/>
            <v:line id="_x0000_s1211" style="position:absolute" from="4919,18949" to="4921,19989" strokeweight="2pt"/>
            <v:line id="_x0000_s1212" style="position:absolute" from="6557,18959" to="6559,19989" strokeweight="2pt"/>
            <v:line id="_x0000_s1213" style="position:absolute" from="7650,18949" to="7652,19979" strokeweight="2pt"/>
            <v:line id="_x0000_s1214" style="position:absolute" from="18905,18949" to="18909,19989" strokeweight="2pt"/>
            <v:line id="_x0000_s1215" style="position:absolute" from="10,19293" to="7631,19295" strokeweight="1pt"/>
            <v:line id="_x0000_s1216" style="position:absolute" from="10,19646" to="7631,19647" strokeweight="2pt"/>
            <v:line id="_x0000_s1217" style="position:absolute" from="18919,19296" to="19990,19297" strokeweight="1pt"/>
            <v:rect id="_x0000_s1218"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1219"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1220"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1221"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1222"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1223"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1224" style="position:absolute;left:18949;top:19435;width:1001;height:423" filled="f" stroked="f" strokeweight=".25pt">
              <v:textbox inset="1pt,1pt,1pt,1pt">
                <w:txbxContent>
                  <w:p w:rsidR="00270189" w:rsidRDefault="000D55EA">
                    <w:pPr>
                      <w:jc w:val="center"/>
                    </w:pPr>
                    <w:r>
                      <w:t>11</w:t>
                    </w:r>
                  </w:p>
                </w:txbxContent>
              </v:textbox>
            </v:rect>
            <v:rect id="_x0000_s1225"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pPr>
                      <w:rPr>
                        <w:b/>
                        <w:bCs/>
                        <w:sz w:val="36"/>
                        <w:szCs w:val="36"/>
                        <w:lang w:val="ru-RU"/>
                      </w:rPr>
                    </w:pPr>
                  </w:p>
                </w:txbxContent>
              </v:textbox>
            </v:rect>
            <w10:wrap anchorx="page" anchory="page"/>
            <w10:anchorlock/>
          </v:group>
        </w:pict>
      </w:r>
      <w:r>
        <w:rPr>
          <w:spacing w:val="2"/>
          <w:sz w:val="28"/>
          <w:szCs w:val="28"/>
        </w:rPr>
        <w:t xml:space="preserve">перемикачем. Далі сигнал надходить на підсилювач. З його виходу посилена напруга подається на випрямляч стрілочного приладу й на вихідні гнізда, до яких можуть підключатися частотні аналізатори, самописці та інші прилади. Призначення випрямляча - продетектувати </w:t>
      </w:r>
      <w:r>
        <w:rPr>
          <w:spacing w:val="2"/>
          <w:sz w:val="28"/>
          <w:szCs w:val="28"/>
        </w:rPr>
        <w:lastRenderedPageBreak/>
        <w:t xml:space="preserve">змінну електричну напругу для можливості виміру її магнітоелектричним стрілочним приладом. Шкала приладу градуюється в децибелах. Вимірювальний рівень звукового тиску або рівень звуку визначається алгебраїчною сумою показань атенюатора </w:t>
      </w:r>
      <w:r>
        <w:rPr>
          <w:spacing w:val="2"/>
          <w:sz w:val="28"/>
          <w:szCs w:val="28"/>
          <w:lang w:val="ru-RU"/>
        </w:rPr>
        <w:t xml:space="preserve">та </w:t>
      </w:r>
      <w:r>
        <w:rPr>
          <w:spacing w:val="2"/>
          <w:sz w:val="28"/>
          <w:szCs w:val="28"/>
        </w:rPr>
        <w:t>стрілочного приладу.</w:t>
      </w:r>
    </w:p>
    <w:p w:rsidR="00270189" w:rsidRDefault="000D55EA">
      <w:pPr>
        <w:spacing w:line="360" w:lineRule="auto"/>
        <w:ind w:left="142"/>
        <w:jc w:val="both"/>
        <w:rPr>
          <w:spacing w:val="2"/>
          <w:sz w:val="28"/>
          <w:szCs w:val="28"/>
        </w:rPr>
      </w:pPr>
      <w:r>
        <w:rPr>
          <w:spacing w:val="2"/>
          <w:sz w:val="28"/>
          <w:szCs w:val="28"/>
        </w:rPr>
        <w:t>Коефіцієнт підсилення шумоміра повинен бути постійним. Звичайно в шумомірі є пристрій для калібрування підсилення електричного тракту. Рекомендується спосіб калібрування, що включає весь  тракт, починаючи з мікрофона.</w:t>
      </w:r>
    </w:p>
    <w:p w:rsidR="00270189" w:rsidRDefault="00270189">
      <w:pPr>
        <w:spacing w:line="360" w:lineRule="auto"/>
        <w:ind w:left="142"/>
        <w:jc w:val="both"/>
        <w:rPr>
          <w:spacing w:val="2"/>
          <w:sz w:val="28"/>
          <w:szCs w:val="28"/>
        </w:rPr>
      </w:pPr>
    </w:p>
    <w:p w:rsidR="00270189" w:rsidRDefault="000D55EA">
      <w:pPr>
        <w:pStyle w:val="HTML"/>
        <w:spacing w:line="360" w:lineRule="auto"/>
        <w:ind w:left="142"/>
        <w:jc w:val="both"/>
        <w:rPr>
          <w:rFonts w:ascii="Times New Roman" w:hAnsi="Times New Roman" w:cs="Times New Roman"/>
          <w:b/>
          <w:bCs/>
          <w:spacing w:val="2"/>
          <w:sz w:val="28"/>
          <w:szCs w:val="28"/>
          <w:lang w:val="uk-UA"/>
        </w:rPr>
      </w:pPr>
      <w:r>
        <w:rPr>
          <w:rFonts w:ascii="Times New Roman" w:hAnsi="Times New Roman" w:cs="Times New Roman"/>
          <w:b/>
          <w:bCs/>
          <w:spacing w:val="2"/>
          <w:sz w:val="28"/>
          <w:szCs w:val="28"/>
          <w:lang w:val="uk-UA"/>
        </w:rPr>
        <w:t>1.2. Вимоги до сучасних вимірювачів шуму</w:t>
      </w:r>
    </w:p>
    <w:p w:rsidR="00270189" w:rsidRDefault="00270189">
      <w:pPr>
        <w:pStyle w:val="HTML"/>
        <w:spacing w:line="360" w:lineRule="auto"/>
        <w:ind w:left="142"/>
        <w:jc w:val="both"/>
        <w:rPr>
          <w:rFonts w:ascii="Times New Roman" w:hAnsi="Times New Roman" w:cs="Times New Roman"/>
          <w:b/>
          <w:bCs/>
          <w:spacing w:val="2"/>
          <w:sz w:val="28"/>
          <w:szCs w:val="28"/>
          <w:lang w:val="uk-UA"/>
        </w:rPr>
      </w:pPr>
    </w:p>
    <w:p w:rsidR="00270189" w:rsidRDefault="000D55EA">
      <w:pPr>
        <w:pStyle w:val="a3"/>
        <w:tabs>
          <w:tab w:val="clear" w:pos="785"/>
          <w:tab w:val="left" w:pos="0"/>
        </w:tabs>
        <w:spacing w:line="360" w:lineRule="auto"/>
        <w:ind w:left="142" w:right="0"/>
        <w:jc w:val="both"/>
        <w:rPr>
          <w:rFonts w:ascii="Times New Roman" w:hAnsi="Times New Roman" w:cs="Times New Roman"/>
          <w:i w:val="0"/>
          <w:iCs w:val="0"/>
          <w:lang w:val="uk-UA"/>
        </w:rPr>
      </w:pPr>
      <w:r>
        <w:rPr>
          <w:rFonts w:ascii="Times New Roman" w:hAnsi="Times New Roman" w:cs="Times New Roman"/>
          <w:i w:val="0"/>
          <w:iCs w:val="0"/>
          <w:lang w:val="uk-UA"/>
        </w:rPr>
        <w:t>На сьогоднішній день існує велика кількість приладів, що служать для вимірювання рівня шуму й проведення його спектрального аналізу. Найчастіше ці прилади являють собою складні дорогі програмно-апаратні комплекси, що відрізняються високою точністю й надійністю.</w:t>
      </w:r>
    </w:p>
    <w:p w:rsidR="00270189" w:rsidRDefault="000D55EA">
      <w:pPr>
        <w:pStyle w:val="HTML"/>
        <w:spacing w:line="360" w:lineRule="auto"/>
        <w:ind w:left="142"/>
        <w:jc w:val="both"/>
        <w:rPr>
          <w:rFonts w:ascii="Times New Roman" w:hAnsi="Times New Roman" w:cs="Times New Roman"/>
          <w:sz w:val="28"/>
          <w:szCs w:val="28"/>
          <w:lang w:val="uk-UA"/>
        </w:rPr>
      </w:pPr>
      <w:r>
        <w:rPr>
          <w:rFonts w:ascii="Times New Roman" w:hAnsi="Times New Roman" w:cs="Times New Roman"/>
          <w:sz w:val="28"/>
          <w:szCs w:val="28"/>
          <w:lang w:val="uk-UA"/>
        </w:rPr>
        <w:t>Очевидним лідером у виробництві приладів, що вимірюють рівень шуму є фірма Bruel &amp; Kjear, прилади якої дуже відомі у світі та відрізняються великою надійністю і вартістю.</w:t>
      </w:r>
    </w:p>
    <w:p w:rsidR="00270189" w:rsidRDefault="000D55EA">
      <w:pPr>
        <w:pStyle w:val="HTML"/>
        <w:spacing w:line="360" w:lineRule="auto"/>
        <w:ind w:left="142"/>
        <w:jc w:val="both"/>
        <w:rPr>
          <w:rFonts w:ascii="Times New Roman" w:hAnsi="Times New Roman" w:cs="Times New Roman"/>
          <w:spacing w:val="2"/>
          <w:sz w:val="28"/>
          <w:szCs w:val="28"/>
          <w:lang w:val="uk-UA"/>
        </w:rPr>
      </w:pPr>
      <w:r>
        <w:rPr>
          <w:rFonts w:ascii="Times New Roman" w:hAnsi="Times New Roman" w:cs="Times New Roman"/>
          <w:spacing w:val="2"/>
          <w:sz w:val="28"/>
          <w:szCs w:val="28"/>
          <w:lang w:val="uk-UA"/>
        </w:rPr>
        <w:t>У зведених таблицях можна визначити всі переваги та недоліки сучасних аналогів, які пердставлені на українському ринку.</w:t>
      </w:r>
    </w:p>
    <w:p w:rsidR="00270189" w:rsidRDefault="00591F00">
      <w:pPr>
        <w:ind w:left="142"/>
        <w:jc w:val="right"/>
        <w:rPr>
          <w:spacing w:val="2"/>
          <w:sz w:val="28"/>
          <w:szCs w:val="28"/>
        </w:rPr>
      </w:pPr>
      <w:r>
        <w:rPr>
          <w:noProof/>
          <w:lang w:val="ru-RU" w:eastAsia="ru-RU"/>
        </w:rPr>
        <w:pict>
          <v:group id="_x0000_s1226" style="position:absolute;left:0;text-align:left;margin-left:60pt;margin-top:17.4pt;width:518.8pt;height:805.9pt;z-index:251616768;mso-position-horizontal-relative:page;mso-position-vertical-relative:page" coordsize="20000,20000" o:allowincell="f">
            <v:rect id="_x0000_s1227" style="position:absolute;width:20000;height:20000" filled="f" strokeweight="2pt"/>
            <v:line id="_x0000_s1228" style="position:absolute" from="1093,18949" to="1095,19989" strokeweight="2pt"/>
            <v:line id="_x0000_s1229" style="position:absolute" from="10,18941" to="19977,18942" strokeweight="2pt"/>
            <v:line id="_x0000_s1230" style="position:absolute" from="2186,18949" to="2188,19989" strokeweight="2pt"/>
            <v:line id="_x0000_s1231" style="position:absolute" from="4919,18949" to="4921,19989" strokeweight="2pt"/>
            <v:line id="_x0000_s1232" style="position:absolute" from="6557,18959" to="6559,19989" strokeweight="2pt"/>
            <v:line id="_x0000_s1233" style="position:absolute" from="7650,18949" to="7652,19979" strokeweight="2pt"/>
            <v:line id="_x0000_s1234" style="position:absolute" from="18905,18949" to="18909,19989" strokeweight="2pt"/>
            <v:line id="_x0000_s1235" style="position:absolute" from="10,19293" to="7631,19295" strokeweight="1pt"/>
            <v:line id="_x0000_s1236" style="position:absolute" from="10,19646" to="7631,19647" strokeweight="2pt"/>
            <v:line id="_x0000_s1237" style="position:absolute" from="18919,19296" to="19990,19297" strokeweight="1pt"/>
            <v:rect id="_x0000_s1238"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1239"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1240"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1241"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1242"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1243"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1244" style="position:absolute;left:18949;top:19435;width:1001;height:423" filled="f" stroked="f" strokeweight=".25pt">
              <v:textbox inset="1pt,1pt,1pt,1pt">
                <w:txbxContent>
                  <w:p w:rsidR="00270189" w:rsidRDefault="000D55EA">
                    <w:pPr>
                      <w:jc w:val="center"/>
                    </w:pPr>
                    <w:r>
                      <w:t>12</w:t>
                    </w:r>
                  </w:p>
                </w:txbxContent>
              </v:textbox>
            </v:rect>
            <v:rect id="_x0000_s1245"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0D55EA">
                    <w:pPr>
                      <w:jc w:val="center"/>
                      <w:rPr>
                        <w:b/>
                        <w:bCs/>
                        <w:sz w:val="36"/>
                        <w:szCs w:val="36"/>
                        <w:lang w:val="ru-RU"/>
                      </w:rPr>
                    </w:pPr>
                    <w:r>
                      <w:rPr>
                        <w:b/>
                        <w:bCs/>
                        <w:sz w:val="36"/>
                        <w:szCs w:val="36"/>
                        <w:lang w:val="ru-RU"/>
                      </w:rPr>
                      <w:t>ЕТДФ.411711</w:t>
                    </w:r>
                    <w:r>
                      <w:rPr>
                        <w:b/>
                        <w:bCs/>
                        <w:sz w:val="36"/>
                        <w:szCs w:val="36"/>
                        <w:lang w:val="en-US"/>
                      </w:rPr>
                      <w:t xml:space="preserve">.016 </w:t>
                    </w:r>
                    <w:r>
                      <w:rPr>
                        <w:b/>
                        <w:bCs/>
                        <w:sz w:val="36"/>
                        <w:szCs w:val="36"/>
                        <w:lang w:val="ru-RU"/>
                      </w:rPr>
                      <w:t>ПЗ</w:t>
                    </w:r>
                  </w:p>
                </w:txbxContent>
              </v:textbox>
            </v:rect>
            <w10:wrap anchorx="page" anchory="page"/>
            <w10:anchorlock/>
          </v:group>
        </w:pict>
      </w:r>
    </w:p>
    <w:p w:rsidR="00270189" w:rsidRDefault="000D55EA">
      <w:pPr>
        <w:ind w:left="142"/>
        <w:jc w:val="right"/>
        <w:rPr>
          <w:spacing w:val="2"/>
          <w:sz w:val="28"/>
          <w:szCs w:val="28"/>
          <w:lang w:val="ru-RU"/>
        </w:rPr>
      </w:pPr>
      <w:r>
        <w:rPr>
          <w:spacing w:val="2"/>
          <w:sz w:val="28"/>
          <w:szCs w:val="28"/>
        </w:rPr>
        <w:t>Таблиця 1.2</w:t>
      </w:r>
    </w:p>
    <w:p w:rsidR="00270189" w:rsidRDefault="000D55EA">
      <w:pPr>
        <w:ind w:left="142"/>
        <w:jc w:val="right"/>
        <w:rPr>
          <w:spacing w:val="2"/>
          <w:sz w:val="28"/>
          <w:szCs w:val="28"/>
          <w:lang w:val="ru-RU"/>
        </w:rPr>
      </w:pPr>
      <w:r>
        <w:rPr>
          <w:spacing w:val="2"/>
          <w:sz w:val="28"/>
          <w:szCs w:val="28"/>
        </w:rPr>
        <w:t>Зведена таблиця сучасних вимірювачів шуму</w:t>
      </w:r>
    </w:p>
    <w:p w:rsidR="00270189" w:rsidRDefault="00270189">
      <w:pPr>
        <w:ind w:left="142"/>
        <w:rPr>
          <w:spacing w:val="2"/>
          <w:sz w:val="28"/>
          <w:szCs w:val="28"/>
        </w:rPr>
      </w:pPr>
    </w:p>
    <w:tbl>
      <w:tblPr>
        <w:tblpPr w:leftFromText="180" w:rightFromText="180" w:vertAnchor="text" w:horzAnchor="margin" w:tblpX="260" w:tblpY="191"/>
        <w:tblW w:w="9214" w:type="dxa"/>
        <w:tblCellSpacing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firstRow="0" w:lastRow="0" w:firstColumn="0" w:lastColumn="0" w:noHBand="0" w:noVBand="0"/>
      </w:tblPr>
      <w:tblGrid>
        <w:gridCol w:w="691"/>
        <w:gridCol w:w="906"/>
        <w:gridCol w:w="844"/>
        <w:gridCol w:w="773"/>
        <w:gridCol w:w="1021"/>
        <w:gridCol w:w="773"/>
        <w:gridCol w:w="906"/>
        <w:gridCol w:w="1181"/>
        <w:gridCol w:w="772"/>
        <w:gridCol w:w="1347"/>
      </w:tblGrid>
      <w:tr w:rsidR="00270189">
        <w:trPr>
          <w:cantSplit/>
          <w:trHeight w:val="838"/>
          <w:tblCellSpacing w:w="0" w:type="dxa"/>
        </w:trPr>
        <w:tc>
          <w:tcPr>
            <w:tcW w:w="691" w:type="dxa"/>
            <w:vMerge w:val="restart"/>
            <w:tcBorders>
              <w:top w:val="single" w:sz="4" w:space="0" w:color="auto"/>
              <w:left w:val="single" w:sz="4" w:space="0" w:color="auto"/>
              <w:bottom w:val="single" w:sz="4" w:space="0" w:color="auto"/>
              <w:right w:val="single" w:sz="4" w:space="0" w:color="auto"/>
            </w:tcBorders>
          </w:tcPr>
          <w:p w:rsidR="00270189" w:rsidRDefault="00270189">
            <w:pPr>
              <w:ind w:left="142"/>
              <w:rPr>
                <w:lang w:val="ru-RU"/>
              </w:rPr>
            </w:pPr>
          </w:p>
        </w:tc>
        <w:tc>
          <w:tcPr>
            <w:tcW w:w="3544" w:type="dxa"/>
            <w:gridSpan w:val="4"/>
            <w:tcBorders>
              <w:top w:val="single" w:sz="4" w:space="0" w:color="auto"/>
              <w:left w:val="single" w:sz="4" w:space="0" w:color="auto"/>
              <w:bottom w:val="single" w:sz="4" w:space="0" w:color="auto"/>
              <w:right w:val="single" w:sz="4" w:space="0" w:color="auto"/>
            </w:tcBorders>
          </w:tcPr>
          <w:p w:rsidR="00270189" w:rsidRDefault="000D55EA">
            <w:pPr>
              <w:ind w:left="142"/>
              <w:rPr>
                <w:b/>
                <w:bCs/>
                <w:sz w:val="28"/>
                <w:szCs w:val="28"/>
              </w:rPr>
            </w:pPr>
            <w:r>
              <w:rPr>
                <w:b/>
                <w:bCs/>
                <w:sz w:val="28"/>
                <w:szCs w:val="28"/>
              </w:rPr>
              <w:t>SVEN</w:t>
            </w:r>
          </w:p>
        </w:tc>
        <w:tc>
          <w:tcPr>
            <w:tcW w:w="2860" w:type="dxa"/>
            <w:gridSpan w:val="3"/>
            <w:tcBorders>
              <w:top w:val="single" w:sz="4" w:space="0" w:color="auto"/>
              <w:left w:val="single" w:sz="4" w:space="0" w:color="auto"/>
              <w:bottom w:val="single" w:sz="4" w:space="0" w:color="auto"/>
              <w:right w:val="single" w:sz="4" w:space="0" w:color="auto"/>
            </w:tcBorders>
          </w:tcPr>
          <w:p w:rsidR="00270189" w:rsidRDefault="000D55EA">
            <w:pPr>
              <w:ind w:left="142"/>
              <w:rPr>
                <w:b/>
                <w:bCs/>
                <w:sz w:val="28"/>
                <w:szCs w:val="28"/>
              </w:rPr>
            </w:pPr>
            <w:r>
              <w:rPr>
                <w:b/>
                <w:bCs/>
                <w:spacing w:val="9"/>
                <w:sz w:val="28"/>
                <w:szCs w:val="28"/>
              </w:rPr>
              <w:t>Брюль</w:t>
            </w:r>
            <w:r>
              <w:rPr>
                <w:b/>
                <w:bCs/>
                <w:color w:val="000000"/>
                <w:spacing w:val="9"/>
                <w:sz w:val="28"/>
                <w:szCs w:val="28"/>
              </w:rPr>
              <w:t xml:space="preserve"> і </w:t>
            </w:r>
            <w:r>
              <w:rPr>
                <w:b/>
                <w:bCs/>
                <w:spacing w:val="9"/>
                <w:sz w:val="28"/>
                <w:szCs w:val="28"/>
              </w:rPr>
              <w:t>Кьєр</w:t>
            </w:r>
          </w:p>
        </w:tc>
        <w:tc>
          <w:tcPr>
            <w:tcW w:w="772" w:type="dxa"/>
            <w:vMerge w:val="restart"/>
            <w:tcBorders>
              <w:top w:val="single" w:sz="4" w:space="0" w:color="auto"/>
              <w:left w:val="single" w:sz="4" w:space="0" w:color="auto"/>
              <w:bottom w:val="single" w:sz="4" w:space="0" w:color="auto"/>
              <w:right w:val="single" w:sz="4" w:space="0" w:color="auto"/>
            </w:tcBorders>
          </w:tcPr>
          <w:p w:rsidR="00270189" w:rsidRDefault="000D55EA">
            <w:pPr>
              <w:autoSpaceDE w:val="0"/>
              <w:autoSpaceDN w:val="0"/>
              <w:adjustRightInd w:val="0"/>
              <w:ind w:left="142"/>
              <w:rPr>
                <w:b/>
                <w:bCs/>
                <w:sz w:val="28"/>
                <w:szCs w:val="28"/>
              </w:rPr>
            </w:pPr>
            <w:r>
              <w:rPr>
                <w:b/>
                <w:bCs/>
                <w:sz w:val="28"/>
                <w:szCs w:val="28"/>
              </w:rPr>
              <w:t>ОКТАВА-101А</w:t>
            </w:r>
          </w:p>
          <w:p w:rsidR="00270189" w:rsidRDefault="000D55EA">
            <w:pPr>
              <w:ind w:left="142"/>
            </w:pPr>
            <w:r>
              <w:t>(8)</w:t>
            </w:r>
          </w:p>
        </w:tc>
        <w:tc>
          <w:tcPr>
            <w:tcW w:w="1347" w:type="dxa"/>
            <w:vMerge w:val="restart"/>
            <w:tcBorders>
              <w:top w:val="single" w:sz="4" w:space="0" w:color="auto"/>
              <w:left w:val="single" w:sz="4" w:space="0" w:color="auto"/>
              <w:bottom w:val="single" w:sz="4" w:space="0" w:color="auto"/>
              <w:right w:val="single" w:sz="4" w:space="0" w:color="auto"/>
            </w:tcBorders>
          </w:tcPr>
          <w:p w:rsidR="00270189" w:rsidRDefault="000D55EA">
            <w:pPr>
              <w:ind w:left="142"/>
              <w:rPr>
                <w:b/>
                <w:bCs/>
                <w:sz w:val="48"/>
                <w:szCs w:val="48"/>
              </w:rPr>
            </w:pPr>
            <w:r>
              <w:rPr>
                <w:b/>
                <w:bCs/>
                <w:sz w:val="28"/>
                <w:szCs w:val="28"/>
              </w:rPr>
              <w:t>s101</w:t>
            </w:r>
            <w:r>
              <w:rPr>
                <w:b/>
                <w:bCs/>
                <w:sz w:val="48"/>
                <w:szCs w:val="48"/>
              </w:rPr>
              <w:t xml:space="preserve"> </w:t>
            </w:r>
            <w:r>
              <w:rPr>
                <w:b/>
                <w:bCs/>
              </w:rPr>
              <w:t>(9)</w:t>
            </w:r>
          </w:p>
        </w:tc>
      </w:tr>
      <w:tr w:rsidR="00270189">
        <w:trPr>
          <w:cantSplit/>
          <w:trHeight w:val="305"/>
          <w:tblCellSpacing w:w="0" w:type="dxa"/>
        </w:trPr>
        <w:tc>
          <w:tcPr>
            <w:tcW w:w="691" w:type="dxa"/>
            <w:vMerge/>
            <w:tcBorders>
              <w:top w:val="single" w:sz="4" w:space="0" w:color="auto"/>
              <w:left w:val="single" w:sz="4" w:space="0" w:color="auto"/>
              <w:bottom w:val="single" w:sz="4" w:space="0" w:color="auto"/>
              <w:right w:val="single" w:sz="4" w:space="0" w:color="auto"/>
            </w:tcBorders>
          </w:tcPr>
          <w:p w:rsidR="00270189" w:rsidRDefault="00270189">
            <w:pPr>
              <w:ind w:left="142"/>
            </w:pPr>
          </w:p>
        </w:tc>
        <w:tc>
          <w:tcPr>
            <w:tcW w:w="906" w:type="dxa"/>
            <w:tcBorders>
              <w:top w:val="single" w:sz="4" w:space="0" w:color="auto"/>
              <w:left w:val="single" w:sz="4" w:space="0" w:color="auto"/>
              <w:bottom w:val="single" w:sz="4" w:space="0" w:color="auto"/>
              <w:right w:val="single" w:sz="4" w:space="0" w:color="auto"/>
            </w:tcBorders>
          </w:tcPr>
          <w:p w:rsidR="00270189" w:rsidRDefault="000D55EA">
            <w:pPr>
              <w:ind w:left="142"/>
              <w:rPr>
                <w:b/>
                <w:bCs/>
              </w:rPr>
            </w:pPr>
            <w:r>
              <w:rPr>
                <w:b/>
                <w:bCs/>
              </w:rPr>
              <w:t>912</w:t>
            </w:r>
          </w:p>
          <w:p w:rsidR="00270189" w:rsidRDefault="000D55EA">
            <w:pPr>
              <w:ind w:left="142"/>
              <w:rPr>
                <w:b/>
                <w:bCs/>
              </w:rPr>
            </w:pPr>
            <w:r>
              <w:rPr>
                <w:b/>
                <w:bCs/>
              </w:rPr>
              <w:t>(1)</w:t>
            </w:r>
          </w:p>
        </w:tc>
        <w:tc>
          <w:tcPr>
            <w:tcW w:w="844" w:type="dxa"/>
            <w:tcBorders>
              <w:top w:val="single" w:sz="4" w:space="0" w:color="auto"/>
              <w:left w:val="single" w:sz="4" w:space="0" w:color="auto"/>
              <w:bottom w:val="single" w:sz="4" w:space="0" w:color="auto"/>
              <w:right w:val="single" w:sz="4" w:space="0" w:color="auto"/>
            </w:tcBorders>
          </w:tcPr>
          <w:p w:rsidR="00270189" w:rsidRDefault="000D55EA">
            <w:pPr>
              <w:ind w:left="142"/>
              <w:rPr>
                <w:b/>
                <w:bCs/>
              </w:rPr>
            </w:pPr>
            <w:r>
              <w:rPr>
                <w:b/>
                <w:bCs/>
              </w:rPr>
              <w:t>945</w:t>
            </w:r>
          </w:p>
          <w:p w:rsidR="00270189" w:rsidRDefault="000D55EA">
            <w:pPr>
              <w:ind w:left="142"/>
              <w:rPr>
                <w:b/>
                <w:bCs/>
              </w:rPr>
            </w:pPr>
            <w:r>
              <w:rPr>
                <w:b/>
                <w:bCs/>
              </w:rPr>
              <w:t>(2)</w:t>
            </w:r>
          </w:p>
        </w:tc>
        <w:tc>
          <w:tcPr>
            <w:tcW w:w="773" w:type="dxa"/>
            <w:tcBorders>
              <w:top w:val="single" w:sz="4" w:space="0" w:color="auto"/>
              <w:left w:val="single" w:sz="4" w:space="0" w:color="auto"/>
              <w:bottom w:val="single" w:sz="4" w:space="0" w:color="auto"/>
              <w:right w:val="single" w:sz="4" w:space="0" w:color="auto"/>
            </w:tcBorders>
          </w:tcPr>
          <w:p w:rsidR="00270189" w:rsidRDefault="000D55EA">
            <w:pPr>
              <w:ind w:left="142"/>
              <w:rPr>
                <w:b/>
                <w:bCs/>
              </w:rPr>
            </w:pPr>
            <w:r>
              <w:rPr>
                <w:b/>
                <w:bCs/>
              </w:rPr>
              <w:t>948</w:t>
            </w:r>
          </w:p>
          <w:p w:rsidR="00270189" w:rsidRDefault="000D55EA">
            <w:pPr>
              <w:ind w:left="142"/>
              <w:rPr>
                <w:b/>
                <w:bCs/>
              </w:rPr>
            </w:pPr>
            <w:r>
              <w:rPr>
                <w:b/>
                <w:bCs/>
              </w:rPr>
              <w:t>(3)</w:t>
            </w:r>
          </w:p>
        </w:tc>
        <w:tc>
          <w:tcPr>
            <w:tcW w:w="1021" w:type="dxa"/>
            <w:tcBorders>
              <w:top w:val="single" w:sz="4" w:space="0" w:color="auto"/>
              <w:left w:val="single" w:sz="4" w:space="0" w:color="auto"/>
              <w:bottom w:val="single" w:sz="4" w:space="0" w:color="auto"/>
              <w:right w:val="single" w:sz="4" w:space="0" w:color="auto"/>
            </w:tcBorders>
          </w:tcPr>
          <w:p w:rsidR="00270189" w:rsidRDefault="000D55EA">
            <w:pPr>
              <w:ind w:left="142"/>
              <w:rPr>
                <w:b/>
                <w:bCs/>
              </w:rPr>
            </w:pPr>
            <w:r>
              <w:rPr>
                <w:b/>
                <w:bCs/>
              </w:rPr>
              <w:t>949</w:t>
            </w:r>
          </w:p>
          <w:p w:rsidR="00270189" w:rsidRDefault="000D55EA">
            <w:pPr>
              <w:ind w:left="142"/>
              <w:rPr>
                <w:b/>
                <w:bCs/>
              </w:rPr>
            </w:pPr>
            <w:r>
              <w:rPr>
                <w:b/>
                <w:bCs/>
              </w:rPr>
              <w:t>(4)</w:t>
            </w:r>
          </w:p>
        </w:tc>
        <w:tc>
          <w:tcPr>
            <w:tcW w:w="773" w:type="dxa"/>
            <w:tcBorders>
              <w:top w:val="single" w:sz="4" w:space="0" w:color="auto"/>
              <w:left w:val="single" w:sz="4" w:space="0" w:color="auto"/>
              <w:bottom w:val="single" w:sz="4" w:space="0" w:color="auto"/>
              <w:right w:val="single" w:sz="4" w:space="0" w:color="auto"/>
            </w:tcBorders>
          </w:tcPr>
          <w:p w:rsidR="00270189" w:rsidRDefault="000D55EA">
            <w:pPr>
              <w:ind w:left="142"/>
              <w:rPr>
                <w:b/>
                <w:bCs/>
              </w:rPr>
            </w:pPr>
            <w:r>
              <w:rPr>
                <w:b/>
                <w:bCs/>
              </w:rPr>
              <w:t>2221,2222</w:t>
            </w:r>
          </w:p>
          <w:p w:rsidR="00270189" w:rsidRDefault="000D55EA">
            <w:pPr>
              <w:ind w:left="142"/>
              <w:rPr>
                <w:b/>
                <w:bCs/>
              </w:rPr>
            </w:pPr>
            <w:r>
              <w:rPr>
                <w:b/>
                <w:bCs/>
              </w:rPr>
              <w:t>(5)</w:t>
            </w:r>
          </w:p>
        </w:tc>
        <w:tc>
          <w:tcPr>
            <w:tcW w:w="906" w:type="dxa"/>
            <w:tcBorders>
              <w:top w:val="single" w:sz="4" w:space="0" w:color="auto"/>
              <w:left w:val="single" w:sz="4" w:space="0" w:color="auto"/>
              <w:bottom w:val="single" w:sz="4" w:space="0" w:color="auto"/>
              <w:right w:val="single" w:sz="4" w:space="0" w:color="auto"/>
            </w:tcBorders>
          </w:tcPr>
          <w:p w:rsidR="00270189" w:rsidRDefault="000D55EA">
            <w:pPr>
              <w:ind w:left="142"/>
              <w:rPr>
                <w:b/>
                <w:bCs/>
              </w:rPr>
            </w:pPr>
            <w:r>
              <w:rPr>
                <w:b/>
                <w:bCs/>
              </w:rPr>
              <w:t>2250</w:t>
            </w:r>
          </w:p>
          <w:p w:rsidR="00270189" w:rsidRDefault="000D55EA">
            <w:pPr>
              <w:ind w:left="142"/>
              <w:rPr>
                <w:b/>
                <w:bCs/>
              </w:rPr>
            </w:pPr>
            <w:r>
              <w:rPr>
                <w:b/>
                <w:bCs/>
              </w:rPr>
              <w:t>(6)</w:t>
            </w:r>
          </w:p>
        </w:tc>
        <w:tc>
          <w:tcPr>
            <w:tcW w:w="1181" w:type="dxa"/>
            <w:tcBorders>
              <w:top w:val="single" w:sz="4" w:space="0" w:color="auto"/>
              <w:left w:val="single" w:sz="4" w:space="0" w:color="auto"/>
              <w:bottom w:val="single" w:sz="4" w:space="0" w:color="auto"/>
              <w:right w:val="single" w:sz="4" w:space="0" w:color="auto"/>
            </w:tcBorders>
          </w:tcPr>
          <w:p w:rsidR="00270189" w:rsidRDefault="000D55EA">
            <w:pPr>
              <w:ind w:left="142"/>
              <w:rPr>
                <w:b/>
                <w:bCs/>
              </w:rPr>
            </w:pPr>
            <w:r>
              <w:rPr>
                <w:b/>
                <w:bCs/>
              </w:rPr>
              <w:t>2260</w:t>
            </w:r>
          </w:p>
          <w:p w:rsidR="00270189" w:rsidRDefault="000D55EA">
            <w:pPr>
              <w:ind w:left="142"/>
              <w:rPr>
                <w:b/>
                <w:bCs/>
              </w:rPr>
            </w:pPr>
            <w:r>
              <w:rPr>
                <w:b/>
                <w:bCs/>
              </w:rPr>
              <w:t>(7)</w:t>
            </w:r>
          </w:p>
        </w:tc>
        <w:tc>
          <w:tcPr>
            <w:tcW w:w="772" w:type="dxa"/>
            <w:vMerge/>
            <w:tcBorders>
              <w:top w:val="single" w:sz="4" w:space="0" w:color="auto"/>
              <w:left w:val="single" w:sz="4" w:space="0" w:color="auto"/>
              <w:bottom w:val="single" w:sz="4" w:space="0" w:color="auto"/>
              <w:right w:val="single" w:sz="4" w:space="0" w:color="auto"/>
            </w:tcBorders>
          </w:tcPr>
          <w:p w:rsidR="00270189" w:rsidRDefault="00270189">
            <w:pPr>
              <w:ind w:left="142"/>
            </w:pPr>
          </w:p>
        </w:tc>
        <w:tc>
          <w:tcPr>
            <w:tcW w:w="1347" w:type="dxa"/>
            <w:vMerge/>
            <w:tcBorders>
              <w:top w:val="single" w:sz="4" w:space="0" w:color="auto"/>
              <w:left w:val="single" w:sz="4" w:space="0" w:color="auto"/>
              <w:bottom w:val="single" w:sz="4" w:space="0" w:color="auto"/>
              <w:right w:val="single" w:sz="4" w:space="0" w:color="auto"/>
            </w:tcBorders>
          </w:tcPr>
          <w:p w:rsidR="00270189" w:rsidRDefault="00270189">
            <w:pPr>
              <w:ind w:left="142"/>
            </w:pPr>
          </w:p>
        </w:tc>
      </w:tr>
      <w:tr w:rsidR="00270189">
        <w:trPr>
          <w:cantSplit/>
          <w:trHeight w:val="2502"/>
          <w:tblCellSpacing w:w="0" w:type="dxa"/>
        </w:trPr>
        <w:tc>
          <w:tcPr>
            <w:tcW w:w="691" w:type="dxa"/>
            <w:tcBorders>
              <w:top w:val="single" w:sz="4" w:space="0" w:color="auto"/>
              <w:left w:val="single" w:sz="4" w:space="0" w:color="auto"/>
              <w:bottom w:val="single" w:sz="4" w:space="0" w:color="auto"/>
              <w:right w:val="single" w:sz="4" w:space="0" w:color="auto"/>
            </w:tcBorders>
            <w:textDirection w:val="btLr"/>
          </w:tcPr>
          <w:p w:rsidR="00270189" w:rsidRDefault="000D55EA">
            <w:pPr>
              <w:ind w:left="142" w:right="113"/>
              <w:jc w:val="center"/>
              <w:rPr>
                <w:b/>
                <w:bCs/>
              </w:rPr>
            </w:pPr>
            <w:r>
              <w:rPr>
                <w:b/>
                <w:bCs/>
              </w:rPr>
              <w:t>Динамічний діапазон</w:t>
            </w:r>
          </w:p>
        </w:tc>
        <w:tc>
          <w:tcPr>
            <w:tcW w:w="906"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rPr>
                <w:sz w:val="20"/>
                <w:szCs w:val="20"/>
              </w:rPr>
            </w:pPr>
            <w:r>
              <w:rPr>
                <w:sz w:val="20"/>
                <w:szCs w:val="20"/>
              </w:rPr>
              <w:t>від 21 дБ до 145 дБ</w:t>
            </w:r>
          </w:p>
        </w:tc>
        <w:tc>
          <w:tcPr>
            <w:tcW w:w="844"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rPr>
                <w:sz w:val="20"/>
                <w:szCs w:val="20"/>
              </w:rPr>
            </w:pPr>
            <w:r>
              <w:rPr>
                <w:sz w:val="20"/>
                <w:szCs w:val="20"/>
              </w:rPr>
              <w:t>від 21 дБА до 145 дБА</w:t>
            </w:r>
          </w:p>
        </w:tc>
        <w:tc>
          <w:tcPr>
            <w:tcW w:w="773"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rPr>
                <w:sz w:val="20"/>
                <w:szCs w:val="20"/>
              </w:rPr>
            </w:pPr>
            <w:r>
              <w:rPr>
                <w:color w:val="000000"/>
                <w:sz w:val="20"/>
                <w:szCs w:val="20"/>
              </w:rPr>
              <w:t>від 21 </w:t>
            </w:r>
            <w:r>
              <w:rPr>
                <w:sz w:val="20"/>
                <w:szCs w:val="20"/>
              </w:rPr>
              <w:t>дБА</w:t>
            </w:r>
            <w:r>
              <w:rPr>
                <w:color w:val="000000"/>
                <w:sz w:val="20"/>
                <w:szCs w:val="20"/>
              </w:rPr>
              <w:t xml:space="preserve"> до 145 </w:t>
            </w:r>
            <w:r>
              <w:rPr>
                <w:sz w:val="20"/>
                <w:szCs w:val="20"/>
              </w:rPr>
              <w:t>дБА</w:t>
            </w:r>
          </w:p>
        </w:tc>
        <w:tc>
          <w:tcPr>
            <w:tcW w:w="1021"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rPr>
                <w:sz w:val="20"/>
                <w:szCs w:val="20"/>
              </w:rPr>
            </w:pPr>
            <w:r>
              <w:rPr>
                <w:sz w:val="20"/>
                <w:szCs w:val="20"/>
              </w:rPr>
              <w:t>від 24 дБА до 145 дБА</w:t>
            </w:r>
          </w:p>
        </w:tc>
        <w:tc>
          <w:tcPr>
            <w:tcW w:w="773"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rPr>
                <w:sz w:val="20"/>
                <w:szCs w:val="20"/>
                <w:lang w:val="ru-RU"/>
              </w:rPr>
            </w:pPr>
            <w:r>
              <w:rPr>
                <w:sz w:val="20"/>
                <w:szCs w:val="20"/>
              </w:rPr>
              <w:t>з</w:t>
            </w:r>
            <w:r>
              <w:rPr>
                <w:color w:val="000000"/>
                <w:sz w:val="20"/>
                <w:szCs w:val="20"/>
              </w:rPr>
              <w:t xml:space="preserve"> </w:t>
            </w:r>
            <w:r>
              <w:rPr>
                <w:sz w:val="20"/>
                <w:szCs w:val="20"/>
              </w:rPr>
              <w:t>дозволом</w:t>
            </w:r>
            <w:r>
              <w:rPr>
                <w:color w:val="000000"/>
                <w:sz w:val="20"/>
                <w:szCs w:val="20"/>
              </w:rPr>
              <w:t xml:space="preserve"> за рівнем </w:t>
            </w:r>
            <w:r>
              <w:rPr>
                <w:color w:val="000000"/>
                <w:spacing w:val="-2"/>
                <w:sz w:val="20"/>
                <w:szCs w:val="20"/>
              </w:rPr>
              <w:t xml:space="preserve">0,1 </w:t>
            </w:r>
            <w:r>
              <w:rPr>
                <w:spacing w:val="-2"/>
                <w:sz w:val="20"/>
                <w:szCs w:val="20"/>
              </w:rPr>
              <w:t>дБ</w:t>
            </w:r>
          </w:p>
        </w:tc>
        <w:tc>
          <w:tcPr>
            <w:tcW w:w="906"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rPr>
                <w:sz w:val="20"/>
                <w:szCs w:val="20"/>
              </w:rPr>
            </w:pPr>
            <w:r>
              <w:rPr>
                <w:sz w:val="20"/>
                <w:szCs w:val="20"/>
              </w:rPr>
              <w:t>120 дБ</w:t>
            </w:r>
          </w:p>
        </w:tc>
        <w:tc>
          <w:tcPr>
            <w:tcW w:w="1181" w:type="dxa"/>
            <w:tcBorders>
              <w:top w:val="single" w:sz="4" w:space="0" w:color="auto"/>
              <w:left w:val="single" w:sz="4" w:space="0" w:color="auto"/>
              <w:bottom w:val="single" w:sz="4" w:space="0" w:color="auto"/>
              <w:right w:val="single" w:sz="4" w:space="0" w:color="auto"/>
            </w:tcBorders>
            <w:vAlign w:val="center"/>
          </w:tcPr>
          <w:p w:rsidR="00270189" w:rsidRDefault="000D55EA">
            <w:pPr>
              <w:autoSpaceDE w:val="0"/>
              <w:autoSpaceDN w:val="0"/>
              <w:adjustRightInd w:val="0"/>
              <w:ind w:left="142"/>
              <w:jc w:val="center"/>
              <w:rPr>
                <w:sz w:val="20"/>
                <w:szCs w:val="20"/>
              </w:rPr>
            </w:pPr>
            <w:r>
              <w:rPr>
                <w:sz w:val="20"/>
                <w:szCs w:val="20"/>
              </w:rPr>
              <w:t>80 дБ що набудовується</w:t>
            </w:r>
          </w:p>
          <w:p w:rsidR="00270189" w:rsidRDefault="000D55EA">
            <w:pPr>
              <w:autoSpaceDE w:val="0"/>
              <w:autoSpaceDN w:val="0"/>
              <w:adjustRightInd w:val="0"/>
              <w:ind w:left="142"/>
              <w:jc w:val="center"/>
              <w:rPr>
                <w:sz w:val="20"/>
                <w:szCs w:val="20"/>
              </w:rPr>
            </w:pPr>
            <w:r>
              <w:rPr>
                <w:sz w:val="20"/>
                <w:szCs w:val="20"/>
              </w:rPr>
              <w:t>для того, щоб одержати шкалу в діапазоні від 70 дБ</w:t>
            </w:r>
          </w:p>
          <w:p w:rsidR="00270189" w:rsidRDefault="000D55EA">
            <w:pPr>
              <w:ind w:left="142"/>
              <w:jc w:val="center"/>
              <w:rPr>
                <w:sz w:val="20"/>
                <w:szCs w:val="20"/>
                <w:lang w:val="ru-RU"/>
              </w:rPr>
            </w:pPr>
            <w:r>
              <w:rPr>
                <w:sz w:val="20"/>
                <w:szCs w:val="20"/>
              </w:rPr>
              <w:t>до 130 дБ із кроком 10 дБ</w:t>
            </w:r>
          </w:p>
        </w:tc>
        <w:tc>
          <w:tcPr>
            <w:tcW w:w="772"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rPr>
                <w:sz w:val="20"/>
                <w:szCs w:val="20"/>
              </w:rPr>
            </w:pPr>
            <w:r>
              <w:rPr>
                <w:sz w:val="20"/>
                <w:szCs w:val="20"/>
              </w:rPr>
              <w:t>80 дБ</w:t>
            </w:r>
          </w:p>
        </w:tc>
        <w:tc>
          <w:tcPr>
            <w:tcW w:w="1347" w:type="dxa"/>
            <w:tcBorders>
              <w:top w:val="single" w:sz="4" w:space="0" w:color="auto"/>
              <w:left w:val="single" w:sz="4" w:space="0" w:color="auto"/>
              <w:bottom w:val="single" w:sz="4" w:space="0" w:color="auto"/>
              <w:right w:val="single" w:sz="4" w:space="0" w:color="auto"/>
            </w:tcBorders>
          </w:tcPr>
          <w:p w:rsidR="00270189" w:rsidRDefault="000D55EA">
            <w:pPr>
              <w:ind w:left="142"/>
              <w:jc w:val="center"/>
              <w:rPr>
                <w:sz w:val="20"/>
                <w:szCs w:val="20"/>
              </w:rPr>
            </w:pPr>
            <w:r>
              <w:rPr>
                <w:color w:val="000000"/>
                <w:sz w:val="20"/>
                <w:szCs w:val="20"/>
              </w:rPr>
              <w:t>7 діапазонів</w:t>
            </w:r>
            <w:r>
              <w:rPr>
                <w:sz w:val="20"/>
                <w:szCs w:val="20"/>
              </w:rPr>
              <w:t xml:space="preserve"> 50-</w:t>
            </w:r>
            <w:r>
              <w:rPr>
                <w:color w:val="000000"/>
                <w:sz w:val="20"/>
                <w:szCs w:val="20"/>
              </w:rPr>
              <w:t xml:space="preserve">126 </w:t>
            </w:r>
            <w:r>
              <w:rPr>
                <w:sz w:val="20"/>
                <w:szCs w:val="20"/>
              </w:rPr>
              <w:t>дБ</w:t>
            </w:r>
          </w:p>
        </w:tc>
      </w:tr>
      <w:tr w:rsidR="00270189">
        <w:trPr>
          <w:cantSplit/>
          <w:trHeight w:val="1838"/>
          <w:tblCellSpacing w:w="0" w:type="dxa"/>
        </w:trPr>
        <w:tc>
          <w:tcPr>
            <w:tcW w:w="691" w:type="dxa"/>
            <w:tcBorders>
              <w:top w:val="single" w:sz="4" w:space="0" w:color="auto"/>
              <w:left w:val="single" w:sz="4" w:space="0" w:color="auto"/>
              <w:bottom w:val="single" w:sz="4" w:space="0" w:color="auto"/>
              <w:right w:val="single" w:sz="4" w:space="0" w:color="auto"/>
            </w:tcBorders>
            <w:textDirection w:val="btLr"/>
          </w:tcPr>
          <w:p w:rsidR="00270189" w:rsidRDefault="000D55EA">
            <w:pPr>
              <w:ind w:left="142" w:right="113"/>
              <w:jc w:val="center"/>
              <w:rPr>
                <w:b/>
                <w:bCs/>
              </w:rPr>
            </w:pPr>
            <w:r>
              <w:rPr>
                <w:b/>
                <w:bCs/>
              </w:rPr>
              <w:t>Лінійний діапазон частот</w:t>
            </w:r>
          </w:p>
        </w:tc>
        <w:tc>
          <w:tcPr>
            <w:tcW w:w="906"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rPr>
                <w:sz w:val="20"/>
                <w:szCs w:val="20"/>
              </w:rPr>
            </w:pPr>
            <w:r>
              <w:rPr>
                <w:sz w:val="20"/>
                <w:szCs w:val="20"/>
              </w:rPr>
              <w:t>від 0,5 Гц до 90 кГц</w:t>
            </w:r>
          </w:p>
        </w:tc>
        <w:tc>
          <w:tcPr>
            <w:tcW w:w="844"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rPr>
                <w:sz w:val="20"/>
                <w:szCs w:val="20"/>
              </w:rPr>
            </w:pPr>
            <w:r>
              <w:rPr>
                <w:sz w:val="20"/>
                <w:szCs w:val="20"/>
              </w:rPr>
              <w:t>від 1 Гц до 20 кГц</w:t>
            </w:r>
          </w:p>
        </w:tc>
        <w:tc>
          <w:tcPr>
            <w:tcW w:w="773"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rPr>
                <w:sz w:val="20"/>
                <w:szCs w:val="20"/>
              </w:rPr>
            </w:pPr>
            <w:r>
              <w:rPr>
                <w:color w:val="000000"/>
                <w:sz w:val="20"/>
                <w:szCs w:val="20"/>
              </w:rPr>
              <w:t>від 1 Гц до 20 кГц</w:t>
            </w:r>
          </w:p>
        </w:tc>
        <w:tc>
          <w:tcPr>
            <w:tcW w:w="1021"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rPr>
                <w:sz w:val="20"/>
                <w:szCs w:val="20"/>
              </w:rPr>
            </w:pPr>
            <w:r>
              <w:rPr>
                <w:color w:val="000000"/>
                <w:sz w:val="20"/>
                <w:szCs w:val="20"/>
              </w:rPr>
              <w:t>від 0,5 Гц до 20 кГц</w:t>
            </w:r>
          </w:p>
        </w:tc>
        <w:tc>
          <w:tcPr>
            <w:tcW w:w="773"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rPr>
                <w:sz w:val="20"/>
                <w:szCs w:val="20"/>
              </w:rPr>
            </w:pPr>
            <w:r>
              <w:rPr>
                <w:spacing w:val="3"/>
                <w:sz w:val="20"/>
                <w:szCs w:val="20"/>
              </w:rPr>
              <w:t>від 10 до 20 кГц</w:t>
            </w:r>
          </w:p>
        </w:tc>
        <w:tc>
          <w:tcPr>
            <w:tcW w:w="906"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rPr>
                <w:sz w:val="20"/>
                <w:szCs w:val="20"/>
              </w:rPr>
            </w:pPr>
            <w:r>
              <w:rPr>
                <w:sz w:val="20"/>
                <w:szCs w:val="20"/>
              </w:rPr>
              <w:t>від 3Гц до 20 кГц</w:t>
            </w:r>
          </w:p>
        </w:tc>
        <w:tc>
          <w:tcPr>
            <w:tcW w:w="1181"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rPr>
                <w:sz w:val="20"/>
                <w:szCs w:val="20"/>
                <w:lang w:val="ru-RU"/>
              </w:rPr>
            </w:pPr>
            <w:r>
              <w:rPr>
                <w:sz w:val="20"/>
                <w:szCs w:val="20"/>
              </w:rPr>
              <w:t>8 Гц - 20 кГц для 1/3 октавного аналізу</w:t>
            </w:r>
          </w:p>
        </w:tc>
        <w:tc>
          <w:tcPr>
            <w:tcW w:w="772" w:type="dxa"/>
            <w:tcBorders>
              <w:top w:val="single" w:sz="4" w:space="0" w:color="auto"/>
              <w:left w:val="single" w:sz="4" w:space="0" w:color="auto"/>
              <w:bottom w:val="single" w:sz="4" w:space="0" w:color="auto"/>
              <w:right w:val="single" w:sz="4" w:space="0" w:color="auto"/>
            </w:tcBorders>
            <w:vAlign w:val="center"/>
          </w:tcPr>
          <w:p w:rsidR="00270189" w:rsidRDefault="000D55EA">
            <w:pPr>
              <w:autoSpaceDE w:val="0"/>
              <w:autoSpaceDN w:val="0"/>
              <w:adjustRightInd w:val="0"/>
              <w:ind w:left="142"/>
              <w:jc w:val="center"/>
              <w:rPr>
                <w:sz w:val="16"/>
                <w:szCs w:val="16"/>
              </w:rPr>
            </w:pPr>
            <w:r>
              <w:rPr>
                <w:sz w:val="16"/>
                <w:szCs w:val="16"/>
              </w:rPr>
              <w:t>1,6 Гц- 20 кГц(режим Інфразвук)</w:t>
            </w:r>
          </w:p>
          <w:p w:rsidR="00270189" w:rsidRDefault="000D55EA">
            <w:pPr>
              <w:ind w:left="142"/>
              <w:jc w:val="center"/>
              <w:rPr>
                <w:sz w:val="16"/>
                <w:szCs w:val="16"/>
                <w:lang w:val="ru-RU"/>
              </w:rPr>
            </w:pPr>
            <w:r>
              <w:rPr>
                <w:sz w:val="16"/>
                <w:szCs w:val="16"/>
              </w:rPr>
              <w:t>10 Гц-20 кГц(режим звук)</w:t>
            </w:r>
          </w:p>
        </w:tc>
        <w:tc>
          <w:tcPr>
            <w:tcW w:w="1347" w:type="dxa"/>
            <w:tcBorders>
              <w:top w:val="single" w:sz="4" w:space="0" w:color="auto"/>
              <w:left w:val="single" w:sz="4" w:space="0" w:color="auto"/>
              <w:bottom w:val="single" w:sz="4" w:space="0" w:color="auto"/>
              <w:right w:val="single" w:sz="4" w:space="0" w:color="auto"/>
            </w:tcBorders>
          </w:tcPr>
          <w:p w:rsidR="00270189" w:rsidRDefault="00270189">
            <w:pPr>
              <w:ind w:left="142"/>
              <w:jc w:val="center"/>
              <w:rPr>
                <w:sz w:val="16"/>
                <w:szCs w:val="16"/>
                <w:lang w:val="ru-RU"/>
              </w:rPr>
            </w:pPr>
          </w:p>
        </w:tc>
      </w:tr>
      <w:tr w:rsidR="00270189">
        <w:trPr>
          <w:cantSplit/>
          <w:trHeight w:val="1570"/>
          <w:tblCellSpacing w:w="0" w:type="dxa"/>
        </w:trPr>
        <w:tc>
          <w:tcPr>
            <w:tcW w:w="691" w:type="dxa"/>
            <w:tcBorders>
              <w:top w:val="single" w:sz="4" w:space="0" w:color="auto"/>
              <w:left w:val="single" w:sz="4" w:space="0" w:color="auto"/>
              <w:bottom w:val="single" w:sz="4" w:space="0" w:color="auto"/>
              <w:right w:val="single" w:sz="4" w:space="0" w:color="auto"/>
            </w:tcBorders>
            <w:textDirection w:val="btLr"/>
          </w:tcPr>
          <w:p w:rsidR="00270189" w:rsidRDefault="000D55EA">
            <w:pPr>
              <w:ind w:left="142" w:right="113"/>
              <w:jc w:val="center"/>
            </w:pPr>
            <w:r>
              <w:rPr>
                <w:sz w:val="28"/>
                <w:szCs w:val="28"/>
              </w:rPr>
              <w:t>Розмір</w:t>
            </w:r>
          </w:p>
        </w:tc>
        <w:tc>
          <w:tcPr>
            <w:tcW w:w="906"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rPr>
                <w:sz w:val="20"/>
                <w:szCs w:val="20"/>
              </w:rPr>
            </w:pPr>
            <w:r>
              <w:rPr>
                <w:sz w:val="20"/>
                <w:szCs w:val="20"/>
              </w:rPr>
              <w:t>270 мм х 112 мм х 68 мм</w:t>
            </w:r>
          </w:p>
          <w:p w:rsidR="00270189" w:rsidRDefault="00270189">
            <w:pPr>
              <w:ind w:left="142"/>
              <w:jc w:val="center"/>
              <w:rPr>
                <w:sz w:val="20"/>
                <w:szCs w:val="20"/>
              </w:rPr>
            </w:pPr>
          </w:p>
        </w:tc>
        <w:tc>
          <w:tcPr>
            <w:tcW w:w="844"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rPr>
                <w:sz w:val="20"/>
                <w:szCs w:val="20"/>
              </w:rPr>
            </w:pPr>
            <w:r>
              <w:rPr>
                <w:sz w:val="20"/>
                <w:szCs w:val="20"/>
              </w:rPr>
              <w:t>190 мм х 70 мм х 40 мм</w:t>
            </w:r>
          </w:p>
        </w:tc>
        <w:tc>
          <w:tcPr>
            <w:tcW w:w="773"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rPr>
                <w:sz w:val="20"/>
                <w:szCs w:val="20"/>
              </w:rPr>
            </w:pPr>
            <w:r>
              <w:rPr>
                <w:color w:val="000000"/>
                <w:sz w:val="20"/>
                <w:szCs w:val="20"/>
              </w:rPr>
              <w:t xml:space="preserve">140 мм </w:t>
            </w:r>
            <w:r>
              <w:rPr>
                <w:color w:val="FF0000"/>
                <w:sz w:val="20"/>
                <w:szCs w:val="20"/>
              </w:rPr>
              <w:t>х</w:t>
            </w:r>
            <w:r>
              <w:rPr>
                <w:color w:val="000000"/>
                <w:sz w:val="20"/>
                <w:szCs w:val="20"/>
              </w:rPr>
              <w:t xml:space="preserve"> 70 мм </w:t>
            </w:r>
            <w:r>
              <w:rPr>
                <w:color w:val="FF0000"/>
                <w:sz w:val="20"/>
                <w:szCs w:val="20"/>
              </w:rPr>
              <w:t>х</w:t>
            </w:r>
            <w:r>
              <w:rPr>
                <w:color w:val="000000"/>
                <w:sz w:val="20"/>
                <w:szCs w:val="20"/>
              </w:rPr>
              <w:t xml:space="preserve"> 35 мм</w:t>
            </w:r>
          </w:p>
        </w:tc>
        <w:tc>
          <w:tcPr>
            <w:tcW w:w="1021"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rPr>
                <w:sz w:val="20"/>
                <w:szCs w:val="20"/>
              </w:rPr>
            </w:pPr>
            <w:r>
              <w:rPr>
                <w:color w:val="000000"/>
                <w:sz w:val="20"/>
                <w:szCs w:val="20"/>
              </w:rPr>
              <w:t xml:space="preserve">190 мм </w:t>
            </w:r>
            <w:r>
              <w:rPr>
                <w:color w:val="FF0000"/>
                <w:sz w:val="20"/>
                <w:szCs w:val="20"/>
              </w:rPr>
              <w:t>х</w:t>
            </w:r>
            <w:r>
              <w:rPr>
                <w:color w:val="000000"/>
                <w:sz w:val="20"/>
                <w:szCs w:val="20"/>
              </w:rPr>
              <w:t xml:space="preserve"> 70 мм </w:t>
            </w:r>
            <w:r>
              <w:rPr>
                <w:color w:val="FF0000"/>
                <w:sz w:val="20"/>
                <w:szCs w:val="20"/>
              </w:rPr>
              <w:t>х</w:t>
            </w:r>
            <w:r>
              <w:rPr>
                <w:color w:val="000000"/>
                <w:sz w:val="20"/>
                <w:szCs w:val="20"/>
              </w:rPr>
              <w:t xml:space="preserve"> 40 мм</w:t>
            </w:r>
          </w:p>
        </w:tc>
        <w:tc>
          <w:tcPr>
            <w:tcW w:w="773" w:type="dxa"/>
            <w:tcBorders>
              <w:top w:val="single" w:sz="4" w:space="0" w:color="auto"/>
              <w:left w:val="single" w:sz="4" w:space="0" w:color="auto"/>
              <w:bottom w:val="single" w:sz="4" w:space="0" w:color="auto"/>
              <w:right w:val="single" w:sz="4" w:space="0" w:color="auto"/>
            </w:tcBorders>
            <w:vAlign w:val="center"/>
          </w:tcPr>
          <w:p w:rsidR="00270189" w:rsidRDefault="00270189">
            <w:pPr>
              <w:ind w:left="142"/>
              <w:jc w:val="center"/>
              <w:rPr>
                <w:sz w:val="20"/>
                <w:szCs w:val="20"/>
              </w:rPr>
            </w:pPr>
          </w:p>
        </w:tc>
        <w:tc>
          <w:tcPr>
            <w:tcW w:w="906"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rPr>
                <w:sz w:val="20"/>
                <w:szCs w:val="20"/>
              </w:rPr>
            </w:pPr>
            <w:r>
              <w:rPr>
                <w:sz w:val="20"/>
                <w:szCs w:val="20"/>
              </w:rPr>
              <w:t>300</w:t>
            </w:r>
            <w:r>
              <w:rPr>
                <w:color w:val="FF0000"/>
                <w:sz w:val="20"/>
                <w:szCs w:val="20"/>
              </w:rPr>
              <w:t>х</w:t>
            </w:r>
            <w:r>
              <w:rPr>
                <w:sz w:val="20"/>
                <w:szCs w:val="20"/>
              </w:rPr>
              <w:t>93</w:t>
            </w:r>
            <w:r>
              <w:rPr>
                <w:color w:val="FF0000"/>
                <w:sz w:val="20"/>
                <w:szCs w:val="20"/>
              </w:rPr>
              <w:t>х</w:t>
            </w:r>
            <w:r>
              <w:rPr>
                <w:sz w:val="20"/>
                <w:szCs w:val="20"/>
              </w:rPr>
              <w:t>50мм</w:t>
            </w:r>
          </w:p>
          <w:p w:rsidR="00270189" w:rsidRDefault="00270189">
            <w:pPr>
              <w:ind w:left="142"/>
              <w:jc w:val="center"/>
              <w:rPr>
                <w:sz w:val="20"/>
                <w:szCs w:val="20"/>
              </w:rPr>
            </w:pPr>
          </w:p>
        </w:tc>
        <w:tc>
          <w:tcPr>
            <w:tcW w:w="1181"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rPr>
                <w:sz w:val="20"/>
                <w:szCs w:val="20"/>
              </w:rPr>
            </w:pPr>
            <w:r>
              <w:rPr>
                <w:color w:val="000000"/>
                <w:sz w:val="20"/>
                <w:szCs w:val="20"/>
              </w:rPr>
              <w:t xml:space="preserve">375 мм </w:t>
            </w:r>
            <w:r>
              <w:rPr>
                <w:color w:val="FF0000"/>
                <w:sz w:val="20"/>
                <w:szCs w:val="20"/>
              </w:rPr>
              <w:t>х</w:t>
            </w:r>
            <w:r>
              <w:rPr>
                <w:color w:val="000000"/>
                <w:sz w:val="20"/>
                <w:szCs w:val="20"/>
              </w:rPr>
              <w:t xml:space="preserve"> 120 мм </w:t>
            </w:r>
            <w:r>
              <w:rPr>
                <w:color w:val="FF0000"/>
                <w:sz w:val="20"/>
                <w:szCs w:val="20"/>
              </w:rPr>
              <w:t>х</w:t>
            </w:r>
            <w:r>
              <w:rPr>
                <w:color w:val="000000"/>
                <w:sz w:val="20"/>
                <w:szCs w:val="20"/>
              </w:rPr>
              <w:t xml:space="preserve"> 55 мм</w:t>
            </w:r>
          </w:p>
        </w:tc>
        <w:tc>
          <w:tcPr>
            <w:tcW w:w="772" w:type="dxa"/>
            <w:tcBorders>
              <w:top w:val="single" w:sz="4" w:space="0" w:color="auto"/>
              <w:left w:val="single" w:sz="4" w:space="0" w:color="auto"/>
              <w:bottom w:val="single" w:sz="4" w:space="0" w:color="auto"/>
              <w:right w:val="single" w:sz="4" w:space="0" w:color="auto"/>
            </w:tcBorders>
            <w:vAlign w:val="center"/>
          </w:tcPr>
          <w:p w:rsidR="00270189" w:rsidRDefault="00270189">
            <w:pPr>
              <w:ind w:left="142"/>
              <w:jc w:val="center"/>
              <w:rPr>
                <w:sz w:val="20"/>
                <w:szCs w:val="20"/>
              </w:rPr>
            </w:pPr>
          </w:p>
        </w:tc>
        <w:tc>
          <w:tcPr>
            <w:tcW w:w="1347" w:type="dxa"/>
            <w:tcBorders>
              <w:top w:val="single" w:sz="4" w:space="0" w:color="auto"/>
              <w:left w:val="single" w:sz="4" w:space="0" w:color="auto"/>
              <w:bottom w:val="single" w:sz="4" w:space="0" w:color="auto"/>
              <w:right w:val="single" w:sz="4" w:space="0" w:color="auto"/>
            </w:tcBorders>
          </w:tcPr>
          <w:p w:rsidR="00270189" w:rsidRDefault="000D55EA">
            <w:pPr>
              <w:ind w:left="142"/>
              <w:jc w:val="center"/>
              <w:rPr>
                <w:sz w:val="20"/>
                <w:szCs w:val="20"/>
              </w:rPr>
            </w:pPr>
            <w:r>
              <w:rPr>
                <w:sz w:val="20"/>
                <w:szCs w:val="20"/>
              </w:rPr>
              <w:t>62х173х40 мм</w:t>
            </w:r>
          </w:p>
        </w:tc>
      </w:tr>
      <w:tr w:rsidR="00270189">
        <w:trPr>
          <w:cantSplit/>
          <w:trHeight w:val="1317"/>
          <w:tblCellSpacing w:w="0" w:type="dxa"/>
        </w:trPr>
        <w:tc>
          <w:tcPr>
            <w:tcW w:w="691" w:type="dxa"/>
            <w:tcBorders>
              <w:top w:val="single" w:sz="4" w:space="0" w:color="auto"/>
              <w:left w:val="single" w:sz="4" w:space="0" w:color="auto"/>
              <w:bottom w:val="single" w:sz="4" w:space="0" w:color="auto"/>
              <w:right w:val="single" w:sz="4" w:space="0" w:color="auto"/>
            </w:tcBorders>
            <w:textDirection w:val="btLr"/>
          </w:tcPr>
          <w:p w:rsidR="00270189" w:rsidRDefault="000D55EA">
            <w:pPr>
              <w:ind w:left="142" w:right="113"/>
              <w:jc w:val="center"/>
            </w:pPr>
            <w:r>
              <w:rPr>
                <w:sz w:val="28"/>
                <w:szCs w:val="28"/>
              </w:rPr>
              <w:t>Вага</w:t>
            </w:r>
          </w:p>
        </w:tc>
        <w:tc>
          <w:tcPr>
            <w:tcW w:w="906"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rPr>
                <w:sz w:val="20"/>
                <w:szCs w:val="20"/>
              </w:rPr>
            </w:pPr>
            <w:r>
              <w:rPr>
                <w:sz w:val="20"/>
                <w:szCs w:val="20"/>
              </w:rPr>
              <w:t>1,8 кг із батареями</w:t>
            </w:r>
          </w:p>
        </w:tc>
        <w:tc>
          <w:tcPr>
            <w:tcW w:w="844"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rPr>
                <w:sz w:val="20"/>
                <w:szCs w:val="20"/>
              </w:rPr>
            </w:pPr>
            <w:r>
              <w:rPr>
                <w:sz w:val="20"/>
                <w:szCs w:val="20"/>
              </w:rPr>
              <w:t>0,4 кг із батареями</w:t>
            </w:r>
          </w:p>
        </w:tc>
        <w:tc>
          <w:tcPr>
            <w:tcW w:w="773"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rPr>
                <w:sz w:val="20"/>
                <w:szCs w:val="20"/>
              </w:rPr>
            </w:pPr>
            <w:r>
              <w:rPr>
                <w:color w:val="000000"/>
                <w:sz w:val="20"/>
                <w:szCs w:val="20"/>
              </w:rPr>
              <w:t>0,4 кг із батареями</w:t>
            </w:r>
          </w:p>
        </w:tc>
        <w:tc>
          <w:tcPr>
            <w:tcW w:w="1021"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rPr>
                <w:sz w:val="20"/>
                <w:szCs w:val="20"/>
              </w:rPr>
            </w:pPr>
            <w:r>
              <w:rPr>
                <w:color w:val="000000"/>
                <w:sz w:val="20"/>
                <w:szCs w:val="20"/>
              </w:rPr>
              <w:t>0,4 кг із батареями</w:t>
            </w:r>
          </w:p>
        </w:tc>
        <w:tc>
          <w:tcPr>
            <w:tcW w:w="773" w:type="dxa"/>
            <w:tcBorders>
              <w:top w:val="single" w:sz="4" w:space="0" w:color="auto"/>
              <w:left w:val="single" w:sz="4" w:space="0" w:color="auto"/>
              <w:bottom w:val="single" w:sz="4" w:space="0" w:color="auto"/>
              <w:right w:val="single" w:sz="4" w:space="0" w:color="auto"/>
            </w:tcBorders>
            <w:vAlign w:val="center"/>
          </w:tcPr>
          <w:p w:rsidR="00270189" w:rsidRDefault="00270189">
            <w:pPr>
              <w:ind w:left="142"/>
              <w:jc w:val="center"/>
              <w:rPr>
                <w:sz w:val="20"/>
                <w:szCs w:val="20"/>
              </w:rPr>
            </w:pPr>
          </w:p>
        </w:tc>
        <w:tc>
          <w:tcPr>
            <w:tcW w:w="906"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rPr>
                <w:sz w:val="20"/>
                <w:szCs w:val="20"/>
              </w:rPr>
            </w:pPr>
            <w:r>
              <w:rPr>
                <w:sz w:val="20"/>
                <w:szCs w:val="20"/>
              </w:rPr>
              <w:t>650</w:t>
            </w:r>
            <w:r>
              <w:rPr>
                <w:color w:val="008000"/>
                <w:sz w:val="20"/>
                <w:szCs w:val="20"/>
              </w:rPr>
              <w:t>г</w:t>
            </w:r>
            <w:r>
              <w:rPr>
                <w:sz w:val="20"/>
                <w:szCs w:val="20"/>
              </w:rPr>
              <w:t xml:space="preserve"> разом </w:t>
            </w:r>
            <w:r>
              <w:rPr>
                <w:color w:val="008000"/>
                <w:sz w:val="20"/>
                <w:szCs w:val="20"/>
              </w:rPr>
              <w:t>з</w:t>
            </w:r>
            <w:r>
              <w:rPr>
                <w:sz w:val="20"/>
                <w:szCs w:val="20"/>
              </w:rPr>
              <w:t xml:space="preserve"> батареєю</w:t>
            </w:r>
          </w:p>
          <w:p w:rsidR="00270189" w:rsidRDefault="00270189">
            <w:pPr>
              <w:ind w:left="142"/>
              <w:jc w:val="center"/>
              <w:rPr>
                <w:sz w:val="20"/>
                <w:szCs w:val="20"/>
              </w:rPr>
            </w:pPr>
          </w:p>
        </w:tc>
        <w:tc>
          <w:tcPr>
            <w:tcW w:w="1181"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rPr>
                <w:sz w:val="20"/>
                <w:szCs w:val="20"/>
              </w:rPr>
            </w:pPr>
            <w:r>
              <w:rPr>
                <w:color w:val="000000"/>
                <w:sz w:val="20"/>
                <w:szCs w:val="20"/>
              </w:rPr>
              <w:t>1,2 кг із батареями</w:t>
            </w:r>
          </w:p>
        </w:tc>
        <w:tc>
          <w:tcPr>
            <w:tcW w:w="772" w:type="dxa"/>
            <w:tcBorders>
              <w:top w:val="single" w:sz="4" w:space="0" w:color="auto"/>
              <w:left w:val="single" w:sz="4" w:space="0" w:color="auto"/>
              <w:bottom w:val="single" w:sz="4" w:space="0" w:color="auto"/>
              <w:right w:val="single" w:sz="4" w:space="0" w:color="auto"/>
            </w:tcBorders>
            <w:vAlign w:val="center"/>
          </w:tcPr>
          <w:p w:rsidR="00270189" w:rsidRDefault="00270189">
            <w:pPr>
              <w:ind w:left="142"/>
              <w:jc w:val="center"/>
              <w:rPr>
                <w:sz w:val="20"/>
                <w:szCs w:val="20"/>
              </w:rPr>
            </w:pPr>
          </w:p>
        </w:tc>
        <w:tc>
          <w:tcPr>
            <w:tcW w:w="1347" w:type="dxa"/>
            <w:tcBorders>
              <w:top w:val="single" w:sz="4" w:space="0" w:color="auto"/>
              <w:left w:val="single" w:sz="4" w:space="0" w:color="auto"/>
              <w:bottom w:val="single" w:sz="4" w:space="0" w:color="auto"/>
              <w:right w:val="single" w:sz="4" w:space="0" w:color="auto"/>
            </w:tcBorders>
          </w:tcPr>
          <w:p w:rsidR="00270189" w:rsidRDefault="000D55EA">
            <w:pPr>
              <w:ind w:left="142"/>
              <w:jc w:val="center"/>
              <w:rPr>
                <w:sz w:val="20"/>
                <w:szCs w:val="20"/>
              </w:rPr>
            </w:pPr>
            <w:r>
              <w:rPr>
                <w:sz w:val="20"/>
                <w:szCs w:val="20"/>
              </w:rPr>
              <w:t>185 г</w:t>
            </w:r>
          </w:p>
        </w:tc>
      </w:tr>
      <w:tr w:rsidR="00270189">
        <w:trPr>
          <w:cantSplit/>
          <w:trHeight w:val="4107"/>
          <w:tblCellSpacing w:w="0" w:type="dxa"/>
        </w:trPr>
        <w:tc>
          <w:tcPr>
            <w:tcW w:w="691" w:type="dxa"/>
            <w:tcBorders>
              <w:top w:val="single" w:sz="4" w:space="0" w:color="auto"/>
              <w:left w:val="single" w:sz="4" w:space="0" w:color="auto"/>
              <w:bottom w:val="single" w:sz="4" w:space="0" w:color="auto"/>
              <w:right w:val="single" w:sz="4" w:space="0" w:color="auto"/>
            </w:tcBorders>
            <w:textDirection w:val="btLr"/>
          </w:tcPr>
          <w:p w:rsidR="00270189" w:rsidRDefault="00591F00">
            <w:pPr>
              <w:ind w:left="142" w:right="113"/>
              <w:jc w:val="center"/>
            </w:pPr>
            <w:r>
              <w:rPr>
                <w:noProof/>
                <w:lang w:val="ru-RU" w:eastAsia="ru-RU"/>
              </w:rPr>
              <w:pict>
                <v:group id="_x0000_s1246" style="position:absolute;left:0;text-align:left;margin-left:60.85pt;margin-top:18.95pt;width:518.8pt;height:805.9pt;z-index:251617792;mso-position-horizontal-relative:page;mso-position-vertical-relative:page" coordsize="20000,20000" o:allowincell="f">
                  <v:rect id="_x0000_s1247" style="position:absolute;width:20000;height:20000" filled="f" strokeweight="2pt"/>
                  <v:line id="_x0000_s1248" style="position:absolute" from="1093,18949" to="1095,19989" strokeweight="2pt"/>
                  <v:line id="_x0000_s1249" style="position:absolute" from="10,18941" to="19977,18942" strokeweight="2pt"/>
                  <v:line id="_x0000_s1250" style="position:absolute" from="2186,18949" to="2188,19989" strokeweight="2pt"/>
                  <v:line id="_x0000_s1251" style="position:absolute" from="4919,18949" to="4921,19989" strokeweight="2pt"/>
                  <v:line id="_x0000_s1252" style="position:absolute" from="6557,18959" to="6559,19989" strokeweight="2pt"/>
                  <v:line id="_x0000_s1253" style="position:absolute" from="7650,18949" to="7652,19979" strokeweight="2pt"/>
                  <v:line id="_x0000_s1254" style="position:absolute" from="18905,18949" to="18909,19989" strokeweight="2pt"/>
                  <v:line id="_x0000_s1255" style="position:absolute" from="10,19293" to="7631,19295" strokeweight="1pt"/>
                  <v:line id="_x0000_s1256" style="position:absolute" from="10,19646" to="7631,19647" strokeweight="2pt"/>
                  <v:line id="_x0000_s1257" style="position:absolute" from="18919,19296" to="19990,19297" strokeweight="1pt"/>
                  <v:rect id="_x0000_s1258"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1259"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1260"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1261"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1262"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1263"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1264" style="position:absolute;left:18949;top:19435;width:1001;height:423" filled="f" stroked="f" strokeweight=".25pt">
                    <v:textbox inset="1pt,1pt,1pt,1pt">
                      <w:txbxContent>
                        <w:p w:rsidR="00270189" w:rsidRDefault="000D55EA">
                          <w:pPr>
                            <w:jc w:val="center"/>
                          </w:pPr>
                          <w:r>
                            <w:t>13</w:t>
                          </w:r>
                        </w:p>
                      </w:txbxContent>
                    </v:textbox>
                  </v:rect>
                  <v:rect id="_x0000_s1265"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pPr>
                            <w:rPr>
                              <w:b/>
                              <w:bCs/>
                              <w:sz w:val="36"/>
                              <w:szCs w:val="36"/>
                            </w:rPr>
                          </w:pPr>
                        </w:p>
                      </w:txbxContent>
                    </v:textbox>
                  </v:rect>
                  <w10:wrap anchorx="page" anchory="page"/>
                  <w10:anchorlock/>
                </v:group>
              </w:pict>
            </w:r>
            <w:r w:rsidR="000D55EA">
              <w:rPr>
                <w:sz w:val="28"/>
                <w:szCs w:val="28"/>
              </w:rPr>
              <w:t>Живлення</w:t>
            </w:r>
          </w:p>
        </w:tc>
        <w:tc>
          <w:tcPr>
            <w:tcW w:w="906" w:type="dxa"/>
            <w:tcBorders>
              <w:top w:val="single" w:sz="4" w:space="0" w:color="auto"/>
              <w:left w:val="single" w:sz="4" w:space="0" w:color="auto"/>
              <w:bottom w:val="single" w:sz="4" w:space="0" w:color="auto"/>
              <w:right w:val="single" w:sz="4" w:space="0" w:color="auto"/>
            </w:tcBorders>
            <w:vAlign w:val="center"/>
          </w:tcPr>
          <w:p w:rsidR="00270189" w:rsidRDefault="000D55EA">
            <w:pPr>
              <w:spacing w:before="100" w:after="100"/>
              <w:ind w:left="142"/>
              <w:jc w:val="center"/>
              <w:rPr>
                <w:sz w:val="20"/>
                <w:szCs w:val="20"/>
              </w:rPr>
            </w:pPr>
            <w:r>
              <w:rPr>
                <w:sz w:val="20"/>
                <w:szCs w:val="20"/>
              </w:rPr>
              <w:t>свинцевий акумулятор зовнішнє живлення від мережі 220В с зарядним пристроєм</w:t>
            </w:r>
          </w:p>
        </w:tc>
        <w:tc>
          <w:tcPr>
            <w:tcW w:w="844"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rPr>
                <w:sz w:val="20"/>
                <w:szCs w:val="20"/>
              </w:rPr>
            </w:pPr>
            <w:r>
              <w:rPr>
                <w:sz w:val="20"/>
                <w:szCs w:val="20"/>
              </w:rPr>
              <w:t>убудовані  акумулятори</w:t>
            </w:r>
          </w:p>
          <w:p w:rsidR="00270189" w:rsidRDefault="000D55EA">
            <w:pPr>
              <w:ind w:left="142"/>
              <w:jc w:val="center"/>
              <w:rPr>
                <w:sz w:val="20"/>
                <w:szCs w:val="20"/>
                <w:lang w:val="ru-RU"/>
              </w:rPr>
            </w:pPr>
            <w:r>
              <w:rPr>
                <w:sz w:val="20"/>
                <w:szCs w:val="20"/>
              </w:rPr>
              <w:t>зарядний пристрій і зовнішнє харчування від мережі 220В</w:t>
            </w:r>
          </w:p>
        </w:tc>
        <w:tc>
          <w:tcPr>
            <w:tcW w:w="773" w:type="dxa"/>
            <w:tcBorders>
              <w:top w:val="single" w:sz="4" w:space="0" w:color="auto"/>
              <w:left w:val="single" w:sz="4" w:space="0" w:color="auto"/>
              <w:bottom w:val="single" w:sz="4" w:space="0" w:color="auto"/>
              <w:right w:val="single" w:sz="4" w:space="0" w:color="auto"/>
            </w:tcBorders>
            <w:vAlign w:val="center"/>
          </w:tcPr>
          <w:p w:rsidR="00270189" w:rsidRDefault="000D55EA">
            <w:pPr>
              <w:spacing w:before="100" w:after="100"/>
              <w:ind w:left="142"/>
              <w:jc w:val="center"/>
              <w:rPr>
                <w:color w:val="000000"/>
                <w:sz w:val="20"/>
                <w:szCs w:val="20"/>
              </w:rPr>
            </w:pPr>
            <w:r>
              <w:rPr>
                <w:sz w:val="20"/>
                <w:szCs w:val="20"/>
              </w:rPr>
              <w:t>чотири</w:t>
            </w:r>
            <w:r>
              <w:rPr>
                <w:color w:val="000000"/>
                <w:sz w:val="20"/>
                <w:szCs w:val="20"/>
              </w:rPr>
              <w:t xml:space="preserve"> батарейки формату AA</w:t>
            </w:r>
          </w:p>
          <w:p w:rsidR="00270189" w:rsidRDefault="000D55EA">
            <w:pPr>
              <w:spacing w:before="100" w:after="100"/>
              <w:ind w:left="142"/>
              <w:jc w:val="center"/>
              <w:rPr>
                <w:color w:val="000000"/>
                <w:sz w:val="20"/>
                <w:szCs w:val="20"/>
              </w:rPr>
            </w:pPr>
            <w:r>
              <w:rPr>
                <w:color w:val="000000"/>
                <w:sz w:val="20"/>
                <w:szCs w:val="20"/>
              </w:rPr>
              <w:t xml:space="preserve">зовнішнє </w:t>
            </w:r>
            <w:r>
              <w:rPr>
                <w:sz w:val="20"/>
                <w:szCs w:val="20"/>
              </w:rPr>
              <w:t>живлення</w:t>
            </w:r>
            <w:r>
              <w:rPr>
                <w:color w:val="000000"/>
                <w:sz w:val="20"/>
                <w:szCs w:val="20"/>
              </w:rPr>
              <w:t xml:space="preserve"> від </w:t>
            </w:r>
            <w:r>
              <w:rPr>
                <w:sz w:val="20"/>
                <w:szCs w:val="20"/>
              </w:rPr>
              <w:t>мережі</w:t>
            </w:r>
            <w:r>
              <w:rPr>
                <w:color w:val="000000"/>
                <w:sz w:val="20"/>
                <w:szCs w:val="20"/>
              </w:rPr>
              <w:t xml:space="preserve"> 220</w:t>
            </w:r>
            <w:r>
              <w:rPr>
                <w:sz w:val="20"/>
                <w:szCs w:val="20"/>
              </w:rPr>
              <w:t>В</w:t>
            </w:r>
            <w:r>
              <w:rPr>
                <w:color w:val="000000"/>
                <w:sz w:val="20"/>
                <w:szCs w:val="20"/>
              </w:rPr>
              <w:t xml:space="preserve"> (опція)</w:t>
            </w:r>
          </w:p>
          <w:p w:rsidR="00270189" w:rsidRDefault="00270189">
            <w:pPr>
              <w:ind w:left="142"/>
              <w:jc w:val="center"/>
              <w:rPr>
                <w:sz w:val="20"/>
                <w:szCs w:val="20"/>
                <w:lang w:val="ru-RU"/>
              </w:rPr>
            </w:pPr>
          </w:p>
        </w:tc>
        <w:tc>
          <w:tcPr>
            <w:tcW w:w="1021" w:type="dxa"/>
            <w:tcBorders>
              <w:top w:val="single" w:sz="4" w:space="0" w:color="auto"/>
              <w:left w:val="single" w:sz="4" w:space="0" w:color="auto"/>
              <w:bottom w:val="single" w:sz="4" w:space="0" w:color="auto"/>
              <w:right w:val="single" w:sz="4" w:space="0" w:color="auto"/>
            </w:tcBorders>
            <w:vAlign w:val="center"/>
          </w:tcPr>
          <w:p w:rsidR="00270189" w:rsidRDefault="000D55EA">
            <w:pPr>
              <w:spacing w:before="100" w:after="100"/>
              <w:ind w:left="142"/>
              <w:jc w:val="center"/>
              <w:rPr>
                <w:color w:val="000000"/>
                <w:sz w:val="20"/>
                <w:szCs w:val="20"/>
              </w:rPr>
            </w:pPr>
            <w:r>
              <w:rPr>
                <w:sz w:val="20"/>
                <w:szCs w:val="20"/>
              </w:rPr>
              <w:t>чотири</w:t>
            </w:r>
            <w:r>
              <w:rPr>
                <w:color w:val="000000"/>
                <w:sz w:val="20"/>
                <w:szCs w:val="20"/>
              </w:rPr>
              <w:t xml:space="preserve"> батарейки формату AA</w:t>
            </w:r>
          </w:p>
          <w:p w:rsidR="00270189" w:rsidRDefault="000D55EA">
            <w:pPr>
              <w:ind w:left="142"/>
              <w:jc w:val="center"/>
              <w:rPr>
                <w:sz w:val="20"/>
                <w:szCs w:val="20"/>
                <w:lang w:val="ru-RU"/>
              </w:rPr>
            </w:pPr>
            <w:r>
              <w:rPr>
                <w:color w:val="000000"/>
                <w:sz w:val="20"/>
                <w:szCs w:val="20"/>
              </w:rPr>
              <w:t xml:space="preserve">зовнішнє </w:t>
            </w:r>
            <w:r>
              <w:rPr>
                <w:sz w:val="20"/>
                <w:szCs w:val="20"/>
              </w:rPr>
              <w:t>живлення</w:t>
            </w:r>
            <w:r>
              <w:rPr>
                <w:color w:val="000000"/>
                <w:sz w:val="20"/>
                <w:szCs w:val="20"/>
              </w:rPr>
              <w:t xml:space="preserve"> від </w:t>
            </w:r>
            <w:r>
              <w:rPr>
                <w:sz w:val="20"/>
                <w:szCs w:val="20"/>
              </w:rPr>
              <w:t>мережі</w:t>
            </w:r>
            <w:r>
              <w:rPr>
                <w:color w:val="000000"/>
                <w:sz w:val="20"/>
                <w:szCs w:val="20"/>
              </w:rPr>
              <w:t xml:space="preserve"> 220</w:t>
            </w:r>
            <w:r>
              <w:rPr>
                <w:sz w:val="20"/>
                <w:szCs w:val="20"/>
              </w:rPr>
              <w:t>В</w:t>
            </w:r>
            <w:r>
              <w:rPr>
                <w:color w:val="000000"/>
                <w:sz w:val="20"/>
                <w:szCs w:val="20"/>
              </w:rPr>
              <w:t xml:space="preserve"> (опція)</w:t>
            </w:r>
          </w:p>
        </w:tc>
        <w:tc>
          <w:tcPr>
            <w:tcW w:w="773" w:type="dxa"/>
            <w:tcBorders>
              <w:top w:val="single" w:sz="4" w:space="0" w:color="auto"/>
              <w:left w:val="single" w:sz="4" w:space="0" w:color="auto"/>
              <w:bottom w:val="single" w:sz="4" w:space="0" w:color="auto"/>
              <w:right w:val="single" w:sz="4" w:space="0" w:color="auto"/>
            </w:tcBorders>
            <w:vAlign w:val="center"/>
          </w:tcPr>
          <w:p w:rsidR="00270189" w:rsidRDefault="00270189">
            <w:pPr>
              <w:ind w:left="142"/>
              <w:jc w:val="center"/>
              <w:rPr>
                <w:sz w:val="20"/>
                <w:szCs w:val="20"/>
                <w:lang w:val="ru-RU"/>
              </w:rPr>
            </w:pPr>
          </w:p>
        </w:tc>
        <w:tc>
          <w:tcPr>
            <w:tcW w:w="906" w:type="dxa"/>
            <w:tcBorders>
              <w:top w:val="single" w:sz="4" w:space="0" w:color="auto"/>
              <w:left w:val="single" w:sz="4" w:space="0" w:color="auto"/>
              <w:bottom w:val="single" w:sz="4" w:space="0" w:color="auto"/>
              <w:right w:val="single" w:sz="4" w:space="0" w:color="auto"/>
            </w:tcBorders>
            <w:vAlign w:val="center"/>
          </w:tcPr>
          <w:p w:rsidR="00270189" w:rsidRDefault="000D55EA">
            <w:pPr>
              <w:autoSpaceDE w:val="0"/>
              <w:autoSpaceDN w:val="0"/>
              <w:adjustRightInd w:val="0"/>
              <w:ind w:left="142"/>
              <w:jc w:val="center"/>
              <w:rPr>
                <w:sz w:val="20"/>
                <w:szCs w:val="20"/>
              </w:rPr>
            </w:pPr>
            <w:r>
              <w:rPr>
                <w:sz w:val="20"/>
                <w:szCs w:val="20"/>
              </w:rPr>
              <w:t>Літій-іоний акамулятор від 8 до 20 безперервної  роботи</w:t>
            </w:r>
          </w:p>
          <w:p w:rsidR="00270189" w:rsidRDefault="00270189">
            <w:pPr>
              <w:ind w:left="142"/>
              <w:jc w:val="center"/>
              <w:rPr>
                <w:sz w:val="20"/>
                <w:szCs w:val="20"/>
              </w:rPr>
            </w:pPr>
          </w:p>
        </w:tc>
        <w:tc>
          <w:tcPr>
            <w:tcW w:w="1181" w:type="dxa"/>
            <w:tcBorders>
              <w:top w:val="single" w:sz="4" w:space="0" w:color="auto"/>
              <w:left w:val="single" w:sz="4" w:space="0" w:color="auto"/>
              <w:bottom w:val="single" w:sz="4" w:space="0" w:color="auto"/>
              <w:right w:val="single" w:sz="4" w:space="0" w:color="auto"/>
            </w:tcBorders>
            <w:vAlign w:val="center"/>
          </w:tcPr>
          <w:p w:rsidR="00270189" w:rsidRDefault="000D55EA">
            <w:pPr>
              <w:autoSpaceDE w:val="0"/>
              <w:autoSpaceDN w:val="0"/>
              <w:adjustRightInd w:val="0"/>
              <w:ind w:left="142"/>
              <w:jc w:val="center"/>
              <w:rPr>
                <w:sz w:val="20"/>
                <w:szCs w:val="20"/>
              </w:rPr>
            </w:pPr>
            <w:r>
              <w:rPr>
                <w:sz w:val="20"/>
                <w:szCs w:val="20"/>
              </w:rPr>
              <w:t>Джерела живлення</w:t>
            </w:r>
          </w:p>
          <w:p w:rsidR="00270189" w:rsidRDefault="000D55EA">
            <w:pPr>
              <w:autoSpaceDE w:val="0"/>
              <w:autoSpaceDN w:val="0"/>
              <w:adjustRightInd w:val="0"/>
              <w:ind w:left="142"/>
              <w:jc w:val="center"/>
              <w:rPr>
                <w:sz w:val="20"/>
                <w:szCs w:val="20"/>
              </w:rPr>
            </w:pPr>
            <w:r>
              <w:rPr>
                <w:sz w:val="20"/>
                <w:szCs w:val="20"/>
              </w:rPr>
              <w:t>ZG 0386 - Європейська версія</w:t>
            </w:r>
          </w:p>
          <w:p w:rsidR="00270189" w:rsidRDefault="000D55EA">
            <w:pPr>
              <w:autoSpaceDE w:val="0"/>
              <w:autoSpaceDN w:val="0"/>
              <w:adjustRightInd w:val="0"/>
              <w:ind w:left="142"/>
              <w:jc w:val="center"/>
              <w:rPr>
                <w:sz w:val="20"/>
                <w:szCs w:val="20"/>
              </w:rPr>
            </w:pPr>
            <w:r>
              <w:rPr>
                <w:sz w:val="20"/>
                <w:szCs w:val="20"/>
              </w:rPr>
              <w:t>ZG 0387 - Англійська версія</w:t>
            </w:r>
          </w:p>
          <w:p w:rsidR="00270189" w:rsidRDefault="000D55EA">
            <w:pPr>
              <w:autoSpaceDE w:val="0"/>
              <w:autoSpaceDN w:val="0"/>
              <w:adjustRightInd w:val="0"/>
              <w:ind w:left="142"/>
              <w:jc w:val="center"/>
              <w:rPr>
                <w:sz w:val="20"/>
                <w:szCs w:val="20"/>
              </w:rPr>
            </w:pPr>
            <w:r>
              <w:rPr>
                <w:sz w:val="20"/>
                <w:szCs w:val="20"/>
              </w:rPr>
              <w:t>ZG 0388 - Американська версія</w:t>
            </w:r>
          </w:p>
          <w:p w:rsidR="00270189" w:rsidRDefault="00270189">
            <w:pPr>
              <w:ind w:left="142"/>
              <w:jc w:val="center"/>
              <w:rPr>
                <w:sz w:val="20"/>
                <w:szCs w:val="20"/>
              </w:rPr>
            </w:pPr>
          </w:p>
        </w:tc>
        <w:tc>
          <w:tcPr>
            <w:tcW w:w="772"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rPr>
                <w:sz w:val="20"/>
                <w:szCs w:val="20"/>
                <w:lang w:val="ru-RU"/>
              </w:rPr>
            </w:pPr>
            <w:r>
              <w:rPr>
                <w:sz w:val="20"/>
                <w:szCs w:val="20"/>
              </w:rPr>
              <w:t>убудована акумуляторна батарея від мережі 220 В</w:t>
            </w:r>
          </w:p>
        </w:tc>
        <w:tc>
          <w:tcPr>
            <w:tcW w:w="1347" w:type="dxa"/>
            <w:tcBorders>
              <w:top w:val="single" w:sz="4" w:space="0" w:color="auto"/>
              <w:left w:val="single" w:sz="4" w:space="0" w:color="auto"/>
              <w:bottom w:val="single" w:sz="4" w:space="0" w:color="auto"/>
              <w:right w:val="single" w:sz="4" w:space="0" w:color="auto"/>
            </w:tcBorders>
          </w:tcPr>
          <w:p w:rsidR="00270189" w:rsidRDefault="000D55EA">
            <w:pPr>
              <w:ind w:left="142"/>
              <w:jc w:val="center"/>
              <w:rPr>
                <w:sz w:val="20"/>
                <w:szCs w:val="20"/>
                <w:lang w:val="ru-RU"/>
              </w:rPr>
            </w:pPr>
            <w:r>
              <w:rPr>
                <w:sz w:val="20"/>
                <w:szCs w:val="20"/>
              </w:rPr>
              <w:t xml:space="preserve">9 В типу 6LR61/6F22, </w:t>
            </w:r>
            <w:r>
              <w:rPr>
                <w:sz w:val="20"/>
                <w:szCs w:val="20"/>
              </w:rPr>
              <w:br/>
              <w:t>термін служби 110 годин</w:t>
            </w:r>
          </w:p>
        </w:tc>
      </w:tr>
      <w:tr w:rsidR="00270189">
        <w:trPr>
          <w:cantSplit/>
          <w:trHeight w:val="2542"/>
          <w:tblCellSpacing w:w="0" w:type="dxa"/>
        </w:trPr>
        <w:tc>
          <w:tcPr>
            <w:tcW w:w="691" w:type="dxa"/>
            <w:tcBorders>
              <w:top w:val="single" w:sz="4" w:space="0" w:color="auto"/>
              <w:left w:val="single" w:sz="4" w:space="0" w:color="auto"/>
              <w:bottom w:val="single" w:sz="4" w:space="0" w:color="auto"/>
              <w:right w:val="single" w:sz="4" w:space="0" w:color="auto"/>
            </w:tcBorders>
            <w:textDirection w:val="btLr"/>
          </w:tcPr>
          <w:p w:rsidR="00270189" w:rsidRDefault="000D55EA">
            <w:pPr>
              <w:ind w:left="142" w:right="113"/>
              <w:jc w:val="center"/>
            </w:pPr>
            <w:r>
              <w:rPr>
                <w:sz w:val="28"/>
                <w:szCs w:val="28"/>
              </w:rPr>
              <w:t>Пам'ять</w:t>
            </w:r>
          </w:p>
        </w:tc>
        <w:tc>
          <w:tcPr>
            <w:tcW w:w="906"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rPr>
                <w:sz w:val="20"/>
                <w:szCs w:val="20"/>
              </w:rPr>
            </w:pPr>
            <w:r>
              <w:rPr>
                <w:sz w:val="20"/>
                <w:szCs w:val="20"/>
              </w:rPr>
              <w:t>до 64 МБ енергонезалежної пам'яті</w:t>
            </w:r>
          </w:p>
        </w:tc>
        <w:tc>
          <w:tcPr>
            <w:tcW w:w="844"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rPr>
                <w:sz w:val="20"/>
                <w:szCs w:val="20"/>
              </w:rPr>
            </w:pPr>
            <w:r>
              <w:rPr>
                <w:sz w:val="20"/>
                <w:szCs w:val="20"/>
              </w:rPr>
              <w:t>до  32 МБ енергонезалежної пам'яті</w:t>
            </w:r>
          </w:p>
        </w:tc>
        <w:tc>
          <w:tcPr>
            <w:tcW w:w="773"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rPr>
                <w:sz w:val="20"/>
                <w:szCs w:val="20"/>
              </w:rPr>
            </w:pPr>
            <w:r>
              <w:rPr>
                <w:sz w:val="20"/>
                <w:szCs w:val="20"/>
              </w:rPr>
              <w:t>до 64 МБ</w:t>
            </w:r>
          </w:p>
        </w:tc>
        <w:tc>
          <w:tcPr>
            <w:tcW w:w="1021"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rPr>
                <w:sz w:val="20"/>
                <w:szCs w:val="20"/>
              </w:rPr>
            </w:pPr>
            <w:r>
              <w:rPr>
                <w:sz w:val="20"/>
                <w:szCs w:val="20"/>
              </w:rPr>
              <w:t>до 32 МБ</w:t>
            </w:r>
          </w:p>
        </w:tc>
        <w:tc>
          <w:tcPr>
            <w:tcW w:w="773" w:type="dxa"/>
            <w:tcBorders>
              <w:top w:val="single" w:sz="4" w:space="0" w:color="auto"/>
              <w:left w:val="single" w:sz="4" w:space="0" w:color="auto"/>
              <w:bottom w:val="single" w:sz="4" w:space="0" w:color="auto"/>
              <w:right w:val="single" w:sz="4" w:space="0" w:color="auto"/>
            </w:tcBorders>
            <w:vAlign w:val="center"/>
          </w:tcPr>
          <w:p w:rsidR="00270189" w:rsidRDefault="00270189">
            <w:pPr>
              <w:ind w:left="142"/>
              <w:jc w:val="center"/>
              <w:rPr>
                <w:sz w:val="20"/>
                <w:szCs w:val="20"/>
              </w:rPr>
            </w:pPr>
          </w:p>
        </w:tc>
        <w:tc>
          <w:tcPr>
            <w:tcW w:w="906"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rPr>
                <w:sz w:val="20"/>
                <w:szCs w:val="20"/>
              </w:rPr>
            </w:pPr>
            <w:r>
              <w:rPr>
                <w:sz w:val="20"/>
                <w:szCs w:val="20"/>
              </w:rPr>
              <w:t>внутрішню пам'ять ємністю 20 Мбайт  та карти пам'яті CF і SD</w:t>
            </w:r>
          </w:p>
        </w:tc>
        <w:tc>
          <w:tcPr>
            <w:tcW w:w="1181"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rPr>
                <w:sz w:val="20"/>
                <w:szCs w:val="20"/>
              </w:rPr>
            </w:pPr>
            <w:r>
              <w:rPr>
                <w:sz w:val="20"/>
                <w:szCs w:val="20"/>
              </w:rPr>
              <w:t>внутрішню пам'ять ємністю 20 Мбайт</w:t>
            </w:r>
          </w:p>
        </w:tc>
        <w:tc>
          <w:tcPr>
            <w:tcW w:w="772" w:type="dxa"/>
            <w:tcBorders>
              <w:top w:val="single" w:sz="4" w:space="0" w:color="auto"/>
              <w:left w:val="single" w:sz="4" w:space="0" w:color="auto"/>
              <w:bottom w:val="single" w:sz="4" w:space="0" w:color="auto"/>
              <w:right w:val="single" w:sz="4" w:space="0" w:color="auto"/>
            </w:tcBorders>
            <w:vAlign w:val="center"/>
          </w:tcPr>
          <w:p w:rsidR="00270189" w:rsidRDefault="00270189">
            <w:pPr>
              <w:ind w:left="142"/>
              <w:jc w:val="center"/>
              <w:rPr>
                <w:sz w:val="28"/>
                <w:szCs w:val="28"/>
              </w:rPr>
            </w:pPr>
          </w:p>
        </w:tc>
        <w:tc>
          <w:tcPr>
            <w:tcW w:w="1347" w:type="dxa"/>
            <w:tcBorders>
              <w:top w:val="single" w:sz="4" w:space="0" w:color="auto"/>
              <w:left w:val="single" w:sz="4" w:space="0" w:color="auto"/>
              <w:bottom w:val="single" w:sz="4" w:space="0" w:color="auto"/>
              <w:right w:val="single" w:sz="4" w:space="0" w:color="auto"/>
            </w:tcBorders>
          </w:tcPr>
          <w:p w:rsidR="00270189" w:rsidRDefault="00270189">
            <w:pPr>
              <w:ind w:left="142"/>
              <w:jc w:val="center"/>
            </w:pPr>
          </w:p>
        </w:tc>
      </w:tr>
      <w:tr w:rsidR="00270189">
        <w:trPr>
          <w:cantSplit/>
          <w:trHeight w:val="4065"/>
          <w:tblCellSpacing w:w="0" w:type="dxa"/>
        </w:trPr>
        <w:tc>
          <w:tcPr>
            <w:tcW w:w="691" w:type="dxa"/>
            <w:tcBorders>
              <w:top w:val="single" w:sz="4" w:space="0" w:color="auto"/>
              <w:left w:val="single" w:sz="4" w:space="0" w:color="auto"/>
              <w:bottom w:val="single" w:sz="4" w:space="0" w:color="auto"/>
              <w:right w:val="single" w:sz="4" w:space="0" w:color="auto"/>
            </w:tcBorders>
            <w:textDirection w:val="btLr"/>
          </w:tcPr>
          <w:p w:rsidR="00270189" w:rsidRDefault="000D55EA">
            <w:pPr>
              <w:ind w:left="142" w:right="113"/>
              <w:jc w:val="center"/>
            </w:pPr>
            <w:r>
              <w:rPr>
                <w:sz w:val="28"/>
                <w:szCs w:val="28"/>
              </w:rPr>
              <w:t>Мікрофон</w:t>
            </w:r>
          </w:p>
        </w:tc>
        <w:tc>
          <w:tcPr>
            <w:tcW w:w="906"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rPr>
                <w:sz w:val="20"/>
                <w:szCs w:val="20"/>
                <w:lang w:val="ru-RU"/>
              </w:rPr>
            </w:pPr>
            <w:r>
              <w:rPr>
                <w:sz w:val="20"/>
                <w:szCs w:val="20"/>
              </w:rPr>
              <w:t>1/2” конденсаторний мікрофон з напругою поляризації 0 В, або 200 В</w:t>
            </w:r>
          </w:p>
        </w:tc>
        <w:tc>
          <w:tcPr>
            <w:tcW w:w="844"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rPr>
                <w:sz w:val="20"/>
                <w:szCs w:val="20"/>
                <w:lang w:val="ru-RU"/>
              </w:rPr>
            </w:pPr>
            <w:r>
              <w:rPr>
                <w:sz w:val="20"/>
                <w:szCs w:val="20"/>
              </w:rPr>
              <w:t>1/2” конденсаторний мікрофон з напругою поляризації 0 В або 200 В</w:t>
            </w:r>
          </w:p>
        </w:tc>
        <w:tc>
          <w:tcPr>
            <w:tcW w:w="773"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rPr>
                <w:sz w:val="20"/>
                <w:szCs w:val="20"/>
                <w:lang w:val="ru-RU"/>
              </w:rPr>
            </w:pPr>
            <w:r>
              <w:rPr>
                <w:color w:val="000000"/>
                <w:sz w:val="20"/>
                <w:szCs w:val="20"/>
              </w:rPr>
              <w:t xml:space="preserve">1/2” конденсаторний мікрофон </w:t>
            </w:r>
            <w:r>
              <w:rPr>
                <w:color w:val="008000"/>
                <w:sz w:val="20"/>
                <w:szCs w:val="20"/>
              </w:rPr>
              <w:t>з</w:t>
            </w:r>
            <w:r>
              <w:rPr>
                <w:color w:val="000000"/>
                <w:sz w:val="20"/>
                <w:szCs w:val="20"/>
              </w:rPr>
              <w:t xml:space="preserve"> напругою поляризації 0 </w:t>
            </w:r>
            <w:r>
              <w:rPr>
                <w:color w:val="008000"/>
                <w:sz w:val="20"/>
                <w:szCs w:val="20"/>
              </w:rPr>
              <w:t>В</w:t>
            </w:r>
          </w:p>
        </w:tc>
        <w:tc>
          <w:tcPr>
            <w:tcW w:w="1021"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rPr>
                <w:sz w:val="20"/>
                <w:szCs w:val="20"/>
                <w:lang w:val="ru-RU"/>
              </w:rPr>
            </w:pPr>
            <w:r>
              <w:rPr>
                <w:color w:val="000000"/>
                <w:sz w:val="20"/>
                <w:szCs w:val="20"/>
              </w:rPr>
              <w:t xml:space="preserve">1/2” конденсаторний мікрофон </w:t>
            </w:r>
            <w:r>
              <w:rPr>
                <w:color w:val="008000"/>
                <w:sz w:val="20"/>
                <w:szCs w:val="20"/>
              </w:rPr>
              <w:t>з</w:t>
            </w:r>
            <w:r>
              <w:rPr>
                <w:color w:val="000000"/>
                <w:sz w:val="20"/>
                <w:szCs w:val="20"/>
              </w:rPr>
              <w:t xml:space="preserve"> напругою поляризації 0 </w:t>
            </w:r>
            <w:r>
              <w:rPr>
                <w:color w:val="008000"/>
                <w:sz w:val="20"/>
                <w:szCs w:val="20"/>
              </w:rPr>
              <w:t>В</w:t>
            </w:r>
          </w:p>
        </w:tc>
        <w:tc>
          <w:tcPr>
            <w:tcW w:w="773"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rPr>
                <w:sz w:val="20"/>
                <w:szCs w:val="20"/>
                <w:lang w:val="ru-RU"/>
              </w:rPr>
            </w:pPr>
            <w:r>
              <w:rPr>
                <w:color w:val="000000"/>
                <w:spacing w:val="3"/>
                <w:sz w:val="20"/>
                <w:szCs w:val="20"/>
              </w:rPr>
              <w:t>поляризованим</w:t>
            </w:r>
            <w:r>
              <w:rPr>
                <w:color w:val="000000"/>
                <w:spacing w:val="2"/>
                <w:sz w:val="20"/>
                <w:szCs w:val="20"/>
              </w:rPr>
              <w:t xml:space="preserve"> конденсаторним мікрофоном</w:t>
            </w:r>
            <w:r>
              <w:rPr>
                <w:color w:val="000000"/>
                <w:spacing w:val="9"/>
                <w:sz w:val="20"/>
                <w:szCs w:val="20"/>
              </w:rPr>
              <w:t xml:space="preserve"> 4176 фірми </w:t>
            </w:r>
            <w:r>
              <w:rPr>
                <w:spacing w:val="9"/>
                <w:sz w:val="20"/>
                <w:szCs w:val="20"/>
              </w:rPr>
              <w:t>Брюль</w:t>
            </w:r>
            <w:r>
              <w:rPr>
                <w:color w:val="000000"/>
                <w:spacing w:val="9"/>
                <w:sz w:val="20"/>
                <w:szCs w:val="20"/>
              </w:rPr>
              <w:t xml:space="preserve"> і </w:t>
            </w:r>
            <w:r>
              <w:rPr>
                <w:spacing w:val="9"/>
                <w:sz w:val="20"/>
                <w:szCs w:val="20"/>
              </w:rPr>
              <w:t>Кєр</w:t>
            </w:r>
          </w:p>
        </w:tc>
        <w:tc>
          <w:tcPr>
            <w:tcW w:w="906"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rPr>
                <w:snapToGrid w:val="0"/>
                <w:sz w:val="20"/>
                <w:szCs w:val="20"/>
              </w:rPr>
            </w:pPr>
            <w:r>
              <w:rPr>
                <w:sz w:val="20"/>
                <w:szCs w:val="20"/>
              </w:rPr>
              <w:t xml:space="preserve">Тип 4189: Попередньо поляризований мікрофон </w:t>
            </w:r>
          </w:p>
          <w:p w:rsidR="00270189" w:rsidRDefault="000D55EA">
            <w:pPr>
              <w:ind w:left="142"/>
              <w:jc w:val="center"/>
              <w:rPr>
                <w:sz w:val="20"/>
                <w:szCs w:val="20"/>
              </w:rPr>
            </w:pPr>
            <w:r>
              <w:rPr>
                <w:snapToGrid w:val="0"/>
                <w:sz w:val="20"/>
                <w:szCs w:val="20"/>
              </w:rPr>
              <w:t>ц</w:t>
            </w:r>
          </w:p>
        </w:tc>
        <w:tc>
          <w:tcPr>
            <w:tcW w:w="1181" w:type="dxa"/>
            <w:tcBorders>
              <w:top w:val="single" w:sz="4" w:space="0" w:color="auto"/>
              <w:left w:val="single" w:sz="4" w:space="0" w:color="auto"/>
              <w:bottom w:val="single" w:sz="4" w:space="0" w:color="auto"/>
              <w:right w:val="single" w:sz="4" w:space="0" w:color="auto"/>
            </w:tcBorders>
            <w:vAlign w:val="center"/>
          </w:tcPr>
          <w:p w:rsidR="00270189" w:rsidRDefault="000D55EA">
            <w:pPr>
              <w:autoSpaceDE w:val="0"/>
              <w:autoSpaceDN w:val="0"/>
              <w:adjustRightInd w:val="0"/>
              <w:ind w:left="142"/>
              <w:jc w:val="center"/>
              <w:rPr>
                <w:sz w:val="20"/>
                <w:szCs w:val="20"/>
              </w:rPr>
            </w:pPr>
            <w:r>
              <w:rPr>
                <w:sz w:val="20"/>
                <w:szCs w:val="20"/>
              </w:rPr>
              <w:t>Тип 4189 преполяризований мікрофон вільного поля Номінальна чутливість: -26 дБ ±1,5 дБ на 1 В/Па</w:t>
            </w:r>
          </w:p>
          <w:p w:rsidR="00270189" w:rsidRDefault="000D55EA">
            <w:pPr>
              <w:autoSpaceDE w:val="0"/>
              <w:autoSpaceDN w:val="0"/>
              <w:adjustRightInd w:val="0"/>
              <w:ind w:left="142"/>
              <w:jc w:val="center"/>
              <w:rPr>
                <w:sz w:val="20"/>
                <w:szCs w:val="20"/>
              </w:rPr>
            </w:pPr>
            <w:r>
              <w:rPr>
                <w:sz w:val="20"/>
                <w:szCs w:val="20"/>
              </w:rPr>
              <w:t>Ємність: 14 пФ (при 250 Гц)</w:t>
            </w:r>
          </w:p>
          <w:p w:rsidR="00270189" w:rsidRDefault="00270189">
            <w:pPr>
              <w:ind w:left="142"/>
              <w:jc w:val="center"/>
              <w:rPr>
                <w:sz w:val="20"/>
                <w:szCs w:val="20"/>
              </w:rPr>
            </w:pPr>
          </w:p>
        </w:tc>
        <w:tc>
          <w:tcPr>
            <w:tcW w:w="772" w:type="dxa"/>
            <w:tcBorders>
              <w:top w:val="single" w:sz="4" w:space="0" w:color="auto"/>
              <w:left w:val="single" w:sz="4" w:space="0" w:color="auto"/>
              <w:bottom w:val="single" w:sz="4" w:space="0" w:color="auto"/>
              <w:right w:val="single" w:sz="4" w:space="0" w:color="auto"/>
            </w:tcBorders>
            <w:vAlign w:val="center"/>
          </w:tcPr>
          <w:p w:rsidR="00270189" w:rsidRDefault="000D55EA">
            <w:pPr>
              <w:autoSpaceDE w:val="0"/>
              <w:autoSpaceDN w:val="0"/>
              <w:adjustRightInd w:val="0"/>
              <w:ind w:left="142"/>
              <w:jc w:val="center"/>
              <w:rPr>
                <w:sz w:val="20"/>
                <w:szCs w:val="20"/>
              </w:rPr>
            </w:pPr>
            <w:r>
              <w:rPr>
                <w:sz w:val="20"/>
                <w:szCs w:val="20"/>
              </w:rPr>
              <w:t>Мікрофон конденсаторний, 1/2 дюйма, ВМК-205</w:t>
            </w:r>
          </w:p>
          <w:p w:rsidR="00270189" w:rsidRDefault="00270189">
            <w:pPr>
              <w:ind w:left="142"/>
              <w:jc w:val="center"/>
              <w:rPr>
                <w:sz w:val="20"/>
                <w:szCs w:val="20"/>
              </w:rPr>
            </w:pPr>
          </w:p>
        </w:tc>
        <w:tc>
          <w:tcPr>
            <w:tcW w:w="1347" w:type="dxa"/>
            <w:tcBorders>
              <w:top w:val="single" w:sz="4" w:space="0" w:color="auto"/>
              <w:left w:val="single" w:sz="4" w:space="0" w:color="auto"/>
              <w:bottom w:val="single" w:sz="4" w:space="0" w:color="auto"/>
              <w:right w:val="single" w:sz="4" w:space="0" w:color="auto"/>
            </w:tcBorders>
          </w:tcPr>
          <w:p w:rsidR="00270189" w:rsidRDefault="000D55EA">
            <w:pPr>
              <w:ind w:left="142"/>
              <w:jc w:val="center"/>
            </w:pPr>
            <w:r>
              <w:rPr>
                <w:sz w:val="22"/>
                <w:szCs w:val="22"/>
              </w:rPr>
              <w:t>Електротний</w:t>
            </w:r>
            <w:r>
              <w:rPr>
                <w:color w:val="000000"/>
                <w:sz w:val="22"/>
                <w:szCs w:val="22"/>
              </w:rPr>
              <w:t xml:space="preserve"> конденсатор, </w:t>
            </w:r>
            <w:r>
              <w:rPr>
                <w:sz w:val="22"/>
                <w:szCs w:val="22"/>
              </w:rPr>
              <w:t>двонаправлений</w:t>
            </w:r>
          </w:p>
        </w:tc>
      </w:tr>
      <w:tr w:rsidR="00270189">
        <w:trPr>
          <w:cantSplit/>
          <w:trHeight w:val="2973"/>
          <w:tblCellSpacing w:w="0" w:type="dxa"/>
        </w:trPr>
        <w:tc>
          <w:tcPr>
            <w:tcW w:w="691" w:type="dxa"/>
            <w:tcBorders>
              <w:top w:val="single" w:sz="4" w:space="0" w:color="auto"/>
              <w:left w:val="single" w:sz="4" w:space="0" w:color="auto"/>
              <w:bottom w:val="single" w:sz="4" w:space="0" w:color="auto"/>
              <w:right w:val="single" w:sz="4" w:space="0" w:color="auto"/>
            </w:tcBorders>
            <w:textDirection w:val="btLr"/>
          </w:tcPr>
          <w:p w:rsidR="00270189" w:rsidRDefault="000D55EA">
            <w:pPr>
              <w:ind w:left="142" w:right="113"/>
              <w:jc w:val="center"/>
            </w:pPr>
            <w:r>
              <w:rPr>
                <w:sz w:val="28"/>
                <w:szCs w:val="28"/>
              </w:rPr>
              <w:t>Точність</w:t>
            </w:r>
          </w:p>
        </w:tc>
        <w:tc>
          <w:tcPr>
            <w:tcW w:w="906"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pPr>
            <w:r>
              <w:rPr>
                <w:sz w:val="22"/>
                <w:szCs w:val="22"/>
              </w:rPr>
              <w:t>1-го класу</w:t>
            </w:r>
          </w:p>
          <w:p w:rsidR="00270189" w:rsidRDefault="00270189">
            <w:pPr>
              <w:ind w:left="142"/>
              <w:jc w:val="center"/>
            </w:pPr>
          </w:p>
        </w:tc>
        <w:tc>
          <w:tcPr>
            <w:tcW w:w="844" w:type="dxa"/>
            <w:tcBorders>
              <w:top w:val="single" w:sz="4" w:space="0" w:color="auto"/>
              <w:left w:val="single" w:sz="4" w:space="0" w:color="auto"/>
              <w:bottom w:val="single" w:sz="4" w:space="0" w:color="auto"/>
              <w:right w:val="single" w:sz="4" w:space="0" w:color="auto"/>
            </w:tcBorders>
            <w:vAlign w:val="center"/>
          </w:tcPr>
          <w:p w:rsidR="00270189" w:rsidRDefault="00270189">
            <w:pPr>
              <w:ind w:left="142"/>
              <w:jc w:val="center"/>
            </w:pPr>
          </w:p>
        </w:tc>
        <w:tc>
          <w:tcPr>
            <w:tcW w:w="773" w:type="dxa"/>
            <w:tcBorders>
              <w:top w:val="single" w:sz="4" w:space="0" w:color="auto"/>
              <w:left w:val="single" w:sz="4" w:space="0" w:color="auto"/>
              <w:bottom w:val="single" w:sz="4" w:space="0" w:color="auto"/>
              <w:right w:val="single" w:sz="4" w:space="0" w:color="auto"/>
            </w:tcBorders>
            <w:vAlign w:val="center"/>
          </w:tcPr>
          <w:p w:rsidR="00270189" w:rsidRDefault="00270189">
            <w:pPr>
              <w:ind w:left="142"/>
              <w:jc w:val="center"/>
            </w:pPr>
          </w:p>
        </w:tc>
        <w:tc>
          <w:tcPr>
            <w:tcW w:w="1021" w:type="dxa"/>
            <w:tcBorders>
              <w:top w:val="single" w:sz="4" w:space="0" w:color="auto"/>
              <w:left w:val="single" w:sz="4" w:space="0" w:color="auto"/>
              <w:bottom w:val="single" w:sz="4" w:space="0" w:color="auto"/>
              <w:right w:val="single" w:sz="4" w:space="0" w:color="auto"/>
            </w:tcBorders>
            <w:vAlign w:val="center"/>
          </w:tcPr>
          <w:p w:rsidR="00270189" w:rsidRDefault="00270189">
            <w:pPr>
              <w:ind w:left="142"/>
              <w:jc w:val="center"/>
            </w:pPr>
          </w:p>
        </w:tc>
        <w:tc>
          <w:tcPr>
            <w:tcW w:w="773"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rPr>
                <w:lang w:val="ru-RU"/>
              </w:rPr>
            </w:pPr>
            <w:r>
              <w:rPr>
                <w:color w:val="000000"/>
                <w:sz w:val="22"/>
                <w:szCs w:val="22"/>
              </w:rPr>
              <w:t xml:space="preserve">стандартів </w:t>
            </w:r>
            <w:r>
              <w:rPr>
                <w:sz w:val="22"/>
                <w:szCs w:val="22"/>
              </w:rPr>
              <w:t>МЕК</w:t>
            </w:r>
            <w:r>
              <w:rPr>
                <w:color w:val="000000"/>
                <w:sz w:val="22"/>
                <w:szCs w:val="22"/>
              </w:rPr>
              <w:t xml:space="preserve"> 651, т. 1, </w:t>
            </w:r>
            <w:r>
              <w:rPr>
                <w:sz w:val="22"/>
                <w:szCs w:val="22"/>
              </w:rPr>
              <w:t>ДИН</w:t>
            </w:r>
            <w:r>
              <w:rPr>
                <w:color w:val="000000"/>
                <w:sz w:val="22"/>
                <w:szCs w:val="22"/>
              </w:rPr>
              <w:t xml:space="preserve"> ANSI S1.</w:t>
            </w:r>
            <w:r>
              <w:rPr>
                <w:sz w:val="22"/>
                <w:szCs w:val="22"/>
              </w:rPr>
              <w:t>4-1971</w:t>
            </w:r>
          </w:p>
        </w:tc>
        <w:tc>
          <w:tcPr>
            <w:tcW w:w="906"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pPr>
            <w:r>
              <w:rPr>
                <w:sz w:val="22"/>
                <w:szCs w:val="22"/>
              </w:rPr>
              <w:t>1-го класу точності IEC 61672-1</w:t>
            </w:r>
          </w:p>
        </w:tc>
        <w:tc>
          <w:tcPr>
            <w:tcW w:w="1181" w:type="dxa"/>
            <w:tcBorders>
              <w:top w:val="single" w:sz="4" w:space="0" w:color="auto"/>
              <w:left w:val="single" w:sz="4" w:space="0" w:color="auto"/>
              <w:bottom w:val="single" w:sz="4" w:space="0" w:color="auto"/>
              <w:right w:val="single" w:sz="4" w:space="0" w:color="auto"/>
            </w:tcBorders>
            <w:vAlign w:val="center"/>
          </w:tcPr>
          <w:p w:rsidR="00270189" w:rsidRDefault="000D55EA">
            <w:pPr>
              <w:ind w:left="142"/>
              <w:jc w:val="center"/>
            </w:pPr>
            <w:r>
              <w:rPr>
                <w:sz w:val="22"/>
                <w:szCs w:val="22"/>
              </w:rPr>
              <w:t>типу 1згідно IEC і ANSI</w:t>
            </w:r>
          </w:p>
        </w:tc>
        <w:tc>
          <w:tcPr>
            <w:tcW w:w="772" w:type="dxa"/>
            <w:tcBorders>
              <w:top w:val="single" w:sz="4" w:space="0" w:color="auto"/>
              <w:left w:val="single" w:sz="4" w:space="0" w:color="auto"/>
              <w:bottom w:val="single" w:sz="4" w:space="0" w:color="auto"/>
              <w:right w:val="single" w:sz="4" w:space="0" w:color="auto"/>
            </w:tcBorders>
            <w:vAlign w:val="center"/>
          </w:tcPr>
          <w:p w:rsidR="00270189" w:rsidRDefault="000D55EA">
            <w:pPr>
              <w:autoSpaceDE w:val="0"/>
              <w:autoSpaceDN w:val="0"/>
              <w:adjustRightInd w:val="0"/>
              <w:ind w:left="142"/>
              <w:jc w:val="center"/>
            </w:pPr>
            <w:r>
              <w:rPr>
                <w:sz w:val="22"/>
                <w:szCs w:val="22"/>
              </w:rPr>
              <w:t>Клас точності 1</w:t>
            </w:r>
          </w:p>
          <w:p w:rsidR="00270189" w:rsidRDefault="00270189">
            <w:pPr>
              <w:ind w:left="142"/>
              <w:jc w:val="center"/>
            </w:pPr>
          </w:p>
        </w:tc>
        <w:tc>
          <w:tcPr>
            <w:tcW w:w="1347" w:type="dxa"/>
            <w:tcBorders>
              <w:top w:val="single" w:sz="4" w:space="0" w:color="auto"/>
              <w:left w:val="single" w:sz="4" w:space="0" w:color="auto"/>
              <w:bottom w:val="single" w:sz="4" w:space="0" w:color="auto"/>
              <w:right w:val="single" w:sz="4" w:space="0" w:color="auto"/>
            </w:tcBorders>
          </w:tcPr>
          <w:p w:rsidR="00270189" w:rsidRDefault="000D55EA">
            <w:pPr>
              <w:autoSpaceDE w:val="0"/>
              <w:autoSpaceDN w:val="0"/>
              <w:adjustRightInd w:val="0"/>
              <w:ind w:left="142"/>
              <w:jc w:val="center"/>
            </w:pPr>
            <w:r>
              <w:rPr>
                <w:color w:val="000000"/>
                <w:sz w:val="22"/>
                <w:szCs w:val="22"/>
              </w:rPr>
              <w:t>±2 d при 114 d</w:t>
            </w:r>
          </w:p>
        </w:tc>
      </w:tr>
    </w:tbl>
    <w:p w:rsidR="00270189" w:rsidRDefault="00591F00">
      <w:pPr>
        <w:ind w:left="142"/>
        <w:rPr>
          <w:b/>
          <w:bCs/>
          <w:spacing w:val="2"/>
          <w:sz w:val="28"/>
          <w:szCs w:val="28"/>
        </w:rPr>
      </w:pPr>
      <w:r>
        <w:rPr>
          <w:noProof/>
          <w:lang w:val="ru-RU" w:eastAsia="ru-RU"/>
        </w:rPr>
        <w:lastRenderedPageBreak/>
        <w:pict>
          <v:group id="_x0000_s1266" style="position:absolute;left:0;text-align:left;margin-left:62.25pt;margin-top:18.95pt;width:518.8pt;height:805.9pt;z-index:251618816;mso-position-horizontal-relative:page;mso-position-vertical-relative:page" coordsize="20000,20000" o:allowincell="f">
            <v:rect id="_x0000_s1267" style="position:absolute;width:20000;height:20000" filled="f" strokeweight="2pt"/>
            <v:line id="_x0000_s1268" style="position:absolute" from="1093,18949" to="1095,19989" strokeweight="2pt"/>
            <v:line id="_x0000_s1269" style="position:absolute" from="10,18941" to="19977,18942" strokeweight="2pt"/>
            <v:line id="_x0000_s1270" style="position:absolute" from="2186,18949" to="2188,19989" strokeweight="2pt"/>
            <v:line id="_x0000_s1271" style="position:absolute" from="4919,18949" to="4921,19989" strokeweight="2pt"/>
            <v:line id="_x0000_s1272" style="position:absolute" from="6557,18959" to="6559,19989" strokeweight="2pt"/>
            <v:line id="_x0000_s1273" style="position:absolute" from="7650,18949" to="7652,19979" strokeweight="2pt"/>
            <v:line id="_x0000_s1274" style="position:absolute" from="18905,18949" to="18909,19989" strokeweight="2pt"/>
            <v:line id="_x0000_s1275" style="position:absolute" from="10,19293" to="7631,19295" strokeweight="1pt"/>
            <v:line id="_x0000_s1276" style="position:absolute" from="10,19646" to="7631,19647" strokeweight="2pt"/>
            <v:line id="_x0000_s1277" style="position:absolute" from="18919,19296" to="19990,19297" strokeweight="1pt"/>
            <v:rect id="_x0000_s1278"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1279"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1280"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1281"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1282"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1283"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1284" style="position:absolute;left:18949;top:19435;width:1001;height:423" filled="f" stroked="f" strokeweight=".25pt">
              <v:textbox inset="1pt,1pt,1pt,1pt">
                <w:txbxContent>
                  <w:p w:rsidR="00270189" w:rsidRDefault="000D55EA">
                    <w:pPr>
                      <w:jc w:val="center"/>
                    </w:pPr>
                    <w:r>
                      <w:t>14</w:t>
                    </w:r>
                  </w:p>
                </w:txbxContent>
              </v:textbox>
            </v:rect>
            <v:rect id="_x0000_s1285"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pPr>
                      <w:rPr>
                        <w:b/>
                        <w:bCs/>
                        <w:sz w:val="36"/>
                        <w:szCs w:val="36"/>
                        <w:lang w:val="ru-RU"/>
                      </w:rPr>
                    </w:pPr>
                  </w:p>
                </w:txbxContent>
              </v:textbox>
            </v:rect>
            <w10:wrap anchorx="page" anchory="page"/>
            <w10:anchorlock/>
          </v:group>
        </w:pict>
      </w:r>
    </w:p>
    <w:p w:rsidR="00270189" w:rsidRDefault="00270189">
      <w:pPr>
        <w:ind w:left="142"/>
        <w:jc w:val="right"/>
        <w:rPr>
          <w:spacing w:val="2"/>
          <w:sz w:val="28"/>
          <w:szCs w:val="28"/>
        </w:rPr>
      </w:pPr>
    </w:p>
    <w:p w:rsidR="00270189" w:rsidRDefault="00270189">
      <w:pPr>
        <w:ind w:left="142"/>
        <w:jc w:val="right"/>
        <w:rPr>
          <w:spacing w:val="2"/>
          <w:sz w:val="28"/>
          <w:szCs w:val="28"/>
        </w:rPr>
      </w:pPr>
    </w:p>
    <w:p w:rsidR="00270189" w:rsidRDefault="00270189">
      <w:pPr>
        <w:ind w:left="142"/>
        <w:jc w:val="right"/>
        <w:rPr>
          <w:spacing w:val="2"/>
          <w:sz w:val="28"/>
          <w:szCs w:val="28"/>
        </w:rPr>
      </w:pPr>
    </w:p>
    <w:p w:rsidR="00270189" w:rsidRDefault="00270189">
      <w:pPr>
        <w:ind w:left="142"/>
        <w:jc w:val="right"/>
        <w:rPr>
          <w:spacing w:val="2"/>
          <w:sz w:val="28"/>
          <w:szCs w:val="28"/>
        </w:rPr>
      </w:pPr>
    </w:p>
    <w:p w:rsidR="00270189" w:rsidRDefault="00270189">
      <w:pPr>
        <w:ind w:left="142"/>
        <w:jc w:val="right"/>
        <w:rPr>
          <w:spacing w:val="2"/>
          <w:sz w:val="28"/>
          <w:szCs w:val="28"/>
        </w:rPr>
      </w:pPr>
    </w:p>
    <w:p w:rsidR="00270189" w:rsidRDefault="00270189">
      <w:pPr>
        <w:ind w:left="142"/>
        <w:jc w:val="right"/>
        <w:rPr>
          <w:spacing w:val="2"/>
          <w:sz w:val="28"/>
          <w:szCs w:val="28"/>
        </w:rPr>
      </w:pPr>
    </w:p>
    <w:p w:rsidR="00270189" w:rsidRDefault="00270189">
      <w:pPr>
        <w:ind w:left="142"/>
        <w:jc w:val="right"/>
        <w:rPr>
          <w:spacing w:val="2"/>
          <w:sz w:val="28"/>
          <w:szCs w:val="28"/>
        </w:rPr>
      </w:pPr>
    </w:p>
    <w:p w:rsidR="00270189" w:rsidRDefault="00270189">
      <w:pPr>
        <w:ind w:left="142"/>
        <w:jc w:val="right"/>
        <w:rPr>
          <w:spacing w:val="2"/>
          <w:sz w:val="28"/>
          <w:szCs w:val="28"/>
        </w:rPr>
      </w:pPr>
    </w:p>
    <w:p w:rsidR="00270189" w:rsidRDefault="00270189">
      <w:pPr>
        <w:ind w:left="142"/>
        <w:jc w:val="right"/>
        <w:rPr>
          <w:spacing w:val="2"/>
          <w:sz w:val="28"/>
          <w:szCs w:val="28"/>
        </w:rPr>
      </w:pPr>
    </w:p>
    <w:p w:rsidR="00270189" w:rsidRDefault="00270189">
      <w:pPr>
        <w:ind w:left="142"/>
        <w:jc w:val="right"/>
        <w:rPr>
          <w:spacing w:val="2"/>
          <w:sz w:val="28"/>
          <w:szCs w:val="28"/>
        </w:rPr>
      </w:pPr>
    </w:p>
    <w:p w:rsidR="00270189" w:rsidRDefault="000D55EA">
      <w:pPr>
        <w:ind w:left="142"/>
        <w:jc w:val="right"/>
        <w:rPr>
          <w:spacing w:val="2"/>
          <w:sz w:val="28"/>
          <w:szCs w:val="28"/>
        </w:rPr>
      </w:pPr>
      <w:r>
        <w:rPr>
          <w:spacing w:val="2"/>
          <w:sz w:val="28"/>
          <w:szCs w:val="28"/>
        </w:rPr>
        <w:t>Таблиця 1.3</w:t>
      </w:r>
    </w:p>
    <w:p w:rsidR="00270189" w:rsidRDefault="000D55EA">
      <w:pPr>
        <w:ind w:left="142"/>
        <w:jc w:val="right"/>
        <w:rPr>
          <w:b/>
          <w:bCs/>
          <w:spacing w:val="2"/>
          <w:sz w:val="28"/>
          <w:szCs w:val="28"/>
        </w:rPr>
      </w:pPr>
      <w:r>
        <w:rPr>
          <w:spacing w:val="2"/>
          <w:sz w:val="28"/>
          <w:szCs w:val="28"/>
        </w:rPr>
        <w:t>Зовнішній вигляд вимірювачів шуму</w:t>
      </w:r>
    </w:p>
    <w:tbl>
      <w:tblPr>
        <w:tblpPr w:leftFromText="180" w:rightFromText="180" w:vertAnchor="text" w:horzAnchor="margin" w:tblpXSpec="center" w:tblpY="258"/>
        <w:tblW w:w="9302"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firstRow="0" w:lastRow="0" w:firstColumn="0" w:lastColumn="0" w:noHBand="0" w:noVBand="0"/>
      </w:tblPr>
      <w:tblGrid>
        <w:gridCol w:w="2502"/>
        <w:gridCol w:w="2119"/>
        <w:gridCol w:w="2412"/>
        <w:gridCol w:w="2269"/>
      </w:tblGrid>
      <w:tr w:rsidR="00270189">
        <w:trPr>
          <w:cantSplit/>
          <w:trHeight w:val="2966"/>
          <w:tblCellSpacing w:w="20" w:type="dxa"/>
        </w:trPr>
        <w:tc>
          <w:tcPr>
            <w:tcW w:w="2442" w:type="dxa"/>
            <w:tcBorders>
              <w:top w:val="outset" w:sz="24" w:space="0" w:color="auto"/>
              <w:bottom w:val="outset" w:sz="24" w:space="0" w:color="auto"/>
            </w:tcBorders>
            <w:vAlign w:val="center"/>
          </w:tcPr>
          <w:p w:rsidR="00270189" w:rsidRDefault="00591F00">
            <w:pPr>
              <w:ind w:left="142"/>
              <w:rPr>
                <w:sz w:val="28"/>
                <w:szCs w:val="28"/>
              </w:rPr>
            </w:pPr>
            <w:r>
              <w:rPr>
                <w:noProof/>
                <w:sz w:val="28"/>
                <w:szCs w:val="28"/>
              </w:rPr>
              <w:pict>
                <v:shape id="Рисунок 155" o:spid="_x0000_i1027" type="#_x0000_t75" alt="SVAN-912M шумомер, виброметр, анализатор спектра" style="width:103.5pt;height:134.25pt;visibility:visible">
                  <v:imagedata r:id="rId10" o:title="SVAN-912M шумомер, виброметр, анализатор спектра"/>
                </v:shape>
              </w:pict>
            </w:r>
          </w:p>
          <w:p w:rsidR="00270189" w:rsidRDefault="000D55EA">
            <w:pPr>
              <w:ind w:left="142"/>
              <w:rPr>
                <w:sz w:val="28"/>
                <w:szCs w:val="28"/>
              </w:rPr>
            </w:pPr>
            <w:r>
              <w:rPr>
                <w:sz w:val="28"/>
                <w:szCs w:val="28"/>
              </w:rPr>
              <w:t>(1)</w:t>
            </w:r>
          </w:p>
        </w:tc>
        <w:tc>
          <w:tcPr>
            <w:tcW w:w="2079" w:type="dxa"/>
            <w:tcBorders>
              <w:top w:val="outset" w:sz="24" w:space="0" w:color="auto"/>
              <w:bottom w:val="outset" w:sz="24" w:space="0" w:color="auto"/>
            </w:tcBorders>
            <w:vAlign w:val="center"/>
          </w:tcPr>
          <w:p w:rsidR="00270189" w:rsidRDefault="00591F00">
            <w:pPr>
              <w:ind w:left="142"/>
              <w:rPr>
                <w:sz w:val="28"/>
                <w:szCs w:val="28"/>
              </w:rPr>
            </w:pPr>
            <w:r>
              <w:rPr>
                <w:noProof/>
                <w:sz w:val="28"/>
                <w:szCs w:val="28"/>
              </w:rPr>
              <w:pict>
                <v:shape id="Рисунок 156" o:spid="_x0000_i1028" type="#_x0000_t75" alt="шумомер и Акустический калибратор" style="width:87.75pt;height:139.5pt;visibility:visible">
                  <v:imagedata r:id="rId11" o:title="шумомер и Акустический калибратор"/>
                </v:shape>
              </w:pict>
            </w:r>
          </w:p>
          <w:p w:rsidR="00270189" w:rsidRDefault="000D55EA">
            <w:pPr>
              <w:ind w:left="142"/>
              <w:rPr>
                <w:sz w:val="28"/>
                <w:szCs w:val="28"/>
              </w:rPr>
            </w:pPr>
            <w:r>
              <w:rPr>
                <w:sz w:val="28"/>
                <w:szCs w:val="28"/>
              </w:rPr>
              <w:t>(2)</w:t>
            </w:r>
          </w:p>
        </w:tc>
        <w:tc>
          <w:tcPr>
            <w:tcW w:w="2372" w:type="dxa"/>
            <w:tcBorders>
              <w:top w:val="outset" w:sz="24" w:space="0" w:color="auto"/>
              <w:bottom w:val="outset" w:sz="24" w:space="0" w:color="auto"/>
            </w:tcBorders>
            <w:vAlign w:val="center"/>
          </w:tcPr>
          <w:p w:rsidR="00270189" w:rsidRDefault="00591F00">
            <w:pPr>
              <w:ind w:left="142"/>
              <w:rPr>
                <w:sz w:val="28"/>
                <w:szCs w:val="28"/>
              </w:rPr>
            </w:pPr>
            <w:r>
              <w:rPr>
                <w:noProof/>
                <w:color w:val="000000"/>
                <w:sz w:val="28"/>
                <w:szCs w:val="28"/>
              </w:rPr>
              <w:pict>
                <v:shape id="Рисунок 157" o:spid="_x0000_i1029" type="#_x0000_t75" alt="SVAN-948 четырехканальный шумомер, виброметр, анализатор спектра c вибродатчиком" style="width:81.75pt;height:136.5pt;visibility:visible">
                  <v:imagedata r:id="rId12" o:title="SVAN-948 четырехканальный шумомер, виброметр, анализатор спектра c вибродатчиком"/>
                </v:shape>
              </w:pict>
            </w:r>
          </w:p>
          <w:p w:rsidR="00270189" w:rsidRDefault="000D55EA">
            <w:pPr>
              <w:ind w:left="142"/>
              <w:rPr>
                <w:sz w:val="28"/>
                <w:szCs w:val="28"/>
              </w:rPr>
            </w:pPr>
            <w:r>
              <w:rPr>
                <w:sz w:val="28"/>
                <w:szCs w:val="28"/>
              </w:rPr>
              <w:t>(3)</w:t>
            </w:r>
          </w:p>
        </w:tc>
        <w:tc>
          <w:tcPr>
            <w:tcW w:w="2209" w:type="dxa"/>
            <w:tcBorders>
              <w:top w:val="outset" w:sz="24" w:space="0" w:color="auto"/>
              <w:bottom w:val="outset" w:sz="24" w:space="0" w:color="auto"/>
            </w:tcBorders>
            <w:vAlign w:val="center"/>
          </w:tcPr>
          <w:p w:rsidR="00270189" w:rsidRDefault="00591F00">
            <w:pPr>
              <w:ind w:left="142"/>
              <w:rPr>
                <w:sz w:val="28"/>
                <w:szCs w:val="28"/>
              </w:rPr>
            </w:pPr>
            <w:r>
              <w:rPr>
                <w:noProof/>
                <w:color w:val="000000"/>
                <w:sz w:val="28"/>
                <w:szCs w:val="28"/>
              </w:rPr>
              <w:pict>
                <v:shape id="Рисунок 158" o:spid="_x0000_i1030" type="#_x0000_t75" alt="119" style="width:78.75pt;height:131.25pt;visibility:visible">
                  <v:imagedata r:id="rId13" o:title="119"/>
                </v:shape>
              </w:pict>
            </w:r>
          </w:p>
          <w:p w:rsidR="00270189" w:rsidRDefault="000D55EA">
            <w:pPr>
              <w:ind w:left="142"/>
              <w:rPr>
                <w:sz w:val="28"/>
                <w:szCs w:val="28"/>
              </w:rPr>
            </w:pPr>
            <w:r>
              <w:rPr>
                <w:sz w:val="28"/>
                <w:szCs w:val="28"/>
              </w:rPr>
              <w:t>(4)</w:t>
            </w:r>
          </w:p>
        </w:tc>
      </w:tr>
    </w:tbl>
    <w:p w:rsidR="00270189" w:rsidRDefault="00270189">
      <w:pPr>
        <w:ind w:left="142"/>
        <w:rPr>
          <w:b/>
          <w:bCs/>
          <w:spacing w:val="2"/>
          <w:sz w:val="28"/>
          <w:szCs w:val="28"/>
        </w:rPr>
      </w:pPr>
    </w:p>
    <w:tbl>
      <w:tblPr>
        <w:tblpPr w:leftFromText="180" w:rightFromText="180" w:vertAnchor="text" w:horzAnchor="margin" w:tblpXSpec="center" w:tblpY="-49"/>
        <w:tblW w:w="9459"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firstRow="0" w:lastRow="0" w:firstColumn="0" w:lastColumn="0" w:noHBand="0" w:noVBand="0"/>
      </w:tblPr>
      <w:tblGrid>
        <w:gridCol w:w="1802"/>
        <w:gridCol w:w="2252"/>
        <w:gridCol w:w="2852"/>
        <w:gridCol w:w="2553"/>
      </w:tblGrid>
      <w:tr w:rsidR="00270189">
        <w:trPr>
          <w:cantSplit/>
          <w:trHeight w:val="3815"/>
          <w:tblCellSpacing w:w="20" w:type="dxa"/>
        </w:trPr>
        <w:tc>
          <w:tcPr>
            <w:tcW w:w="1742" w:type="dxa"/>
            <w:tcBorders>
              <w:top w:val="outset" w:sz="24" w:space="0" w:color="auto"/>
              <w:bottom w:val="outset" w:sz="24" w:space="0" w:color="auto"/>
            </w:tcBorders>
            <w:vAlign w:val="center"/>
          </w:tcPr>
          <w:p w:rsidR="00270189" w:rsidRDefault="00591F00">
            <w:pPr>
              <w:spacing w:line="360" w:lineRule="auto"/>
              <w:ind w:left="142"/>
              <w:rPr>
                <w:sz w:val="28"/>
                <w:szCs w:val="28"/>
              </w:rPr>
            </w:pPr>
            <w:r>
              <w:rPr>
                <w:noProof/>
                <w:lang w:val="ru-RU" w:eastAsia="ru-RU"/>
              </w:rPr>
              <w:pict>
                <v:shape id="Рисунок 150" o:spid="_x0000_s1286" type="#_x0000_t75" style="position:absolute;left:0;text-align:left;margin-left:-4.95pt;margin-top:.85pt;width:78pt;height:103.5pt;z-index:-251707904;visibility:visible">
                  <v:imagedata r:id="rId14" o:title=""/>
                </v:shape>
              </w:pict>
            </w:r>
          </w:p>
          <w:p w:rsidR="00270189" w:rsidRDefault="00270189">
            <w:pPr>
              <w:spacing w:line="360" w:lineRule="auto"/>
              <w:ind w:left="142"/>
              <w:rPr>
                <w:sz w:val="28"/>
                <w:szCs w:val="28"/>
              </w:rPr>
            </w:pPr>
          </w:p>
          <w:p w:rsidR="00270189" w:rsidRDefault="00270189">
            <w:pPr>
              <w:spacing w:line="360" w:lineRule="auto"/>
              <w:ind w:left="142"/>
              <w:rPr>
                <w:sz w:val="28"/>
                <w:szCs w:val="28"/>
              </w:rPr>
            </w:pPr>
          </w:p>
          <w:p w:rsidR="00270189" w:rsidRDefault="00270189">
            <w:pPr>
              <w:spacing w:line="360" w:lineRule="auto"/>
              <w:ind w:left="142"/>
              <w:rPr>
                <w:sz w:val="28"/>
                <w:szCs w:val="28"/>
              </w:rPr>
            </w:pPr>
          </w:p>
          <w:p w:rsidR="00270189" w:rsidRDefault="00270189">
            <w:pPr>
              <w:spacing w:line="360" w:lineRule="auto"/>
              <w:ind w:left="142"/>
              <w:rPr>
                <w:sz w:val="28"/>
                <w:szCs w:val="28"/>
              </w:rPr>
            </w:pPr>
          </w:p>
          <w:p w:rsidR="00270189" w:rsidRDefault="00270189">
            <w:pPr>
              <w:spacing w:line="360" w:lineRule="auto"/>
              <w:ind w:left="142"/>
              <w:rPr>
                <w:sz w:val="28"/>
                <w:szCs w:val="28"/>
              </w:rPr>
            </w:pPr>
          </w:p>
          <w:p w:rsidR="00270189" w:rsidRDefault="00270189">
            <w:pPr>
              <w:spacing w:line="360" w:lineRule="auto"/>
              <w:ind w:left="142"/>
              <w:rPr>
                <w:sz w:val="28"/>
                <w:szCs w:val="28"/>
              </w:rPr>
            </w:pPr>
          </w:p>
          <w:p w:rsidR="00270189" w:rsidRDefault="000D55EA">
            <w:pPr>
              <w:spacing w:line="360" w:lineRule="auto"/>
              <w:ind w:left="142"/>
              <w:rPr>
                <w:sz w:val="28"/>
                <w:szCs w:val="28"/>
              </w:rPr>
            </w:pPr>
            <w:r>
              <w:rPr>
                <w:sz w:val="28"/>
                <w:szCs w:val="28"/>
              </w:rPr>
              <w:t>(6)</w:t>
            </w:r>
          </w:p>
        </w:tc>
        <w:tc>
          <w:tcPr>
            <w:tcW w:w="2212" w:type="dxa"/>
            <w:tcBorders>
              <w:top w:val="outset" w:sz="24" w:space="0" w:color="auto"/>
              <w:bottom w:val="outset" w:sz="24" w:space="0" w:color="auto"/>
            </w:tcBorders>
            <w:vAlign w:val="center"/>
          </w:tcPr>
          <w:p w:rsidR="00270189" w:rsidRDefault="00591F00">
            <w:pPr>
              <w:pStyle w:val="4"/>
              <w:spacing w:line="360" w:lineRule="auto"/>
              <w:ind w:left="142"/>
              <w:rPr>
                <w:rFonts w:ascii="Times New Roman" w:hAnsi="Times New Roman" w:cs="Times New Roman"/>
                <w:lang w:val="uk-UA"/>
              </w:rPr>
            </w:pPr>
            <w:r>
              <w:rPr>
                <w:color w:val="0000FF"/>
              </w:rPr>
              <w:pict>
                <v:shape id="_x0000_i1031" type="#_x0000_t75" alt="" style="width:84pt;height:149.25pt;mso-wrap-distance-left:3pt;mso-wrap-distance-top:3pt;mso-wrap-distance-right:3pt;mso-wrap-distance-bottom:3pt" o:button="t">
                  <v:imagedata r:id="rId15" o:title=""/>
                </v:shape>
              </w:pict>
            </w:r>
            <w:r w:rsidR="000D55EA">
              <w:rPr>
                <w:rFonts w:ascii="Times New Roman" w:hAnsi="Times New Roman" w:cs="Times New Roman"/>
                <w:lang w:val="uk-UA"/>
              </w:rPr>
              <w:t>(7)</w:t>
            </w:r>
          </w:p>
        </w:tc>
        <w:tc>
          <w:tcPr>
            <w:tcW w:w="2812" w:type="dxa"/>
            <w:tcBorders>
              <w:top w:val="outset" w:sz="24" w:space="0" w:color="auto"/>
              <w:bottom w:val="outset" w:sz="24" w:space="0" w:color="auto"/>
            </w:tcBorders>
            <w:vAlign w:val="center"/>
          </w:tcPr>
          <w:p w:rsidR="00270189" w:rsidRDefault="00591F00">
            <w:pPr>
              <w:spacing w:line="360" w:lineRule="auto"/>
              <w:ind w:left="142"/>
              <w:rPr>
                <w:sz w:val="28"/>
                <w:szCs w:val="28"/>
              </w:rPr>
            </w:pPr>
            <w:r>
              <w:rPr>
                <w:noProof/>
                <w:sz w:val="28"/>
                <w:szCs w:val="28"/>
              </w:rPr>
              <w:pict>
                <v:shape id="Рисунок 171" o:spid="_x0000_i1032" type="#_x0000_t75" style="width:117.75pt;height:156.75pt;visibility:visible">
                  <v:imagedata r:id="rId16" o:title=""/>
                </v:shape>
              </w:pict>
            </w:r>
          </w:p>
          <w:p w:rsidR="00270189" w:rsidRDefault="000D55EA">
            <w:pPr>
              <w:spacing w:line="360" w:lineRule="auto"/>
              <w:ind w:left="142"/>
              <w:rPr>
                <w:sz w:val="28"/>
                <w:szCs w:val="28"/>
              </w:rPr>
            </w:pPr>
            <w:r>
              <w:rPr>
                <w:sz w:val="28"/>
                <w:szCs w:val="28"/>
              </w:rPr>
              <w:t>(8)</w:t>
            </w:r>
          </w:p>
        </w:tc>
        <w:tc>
          <w:tcPr>
            <w:tcW w:w="2493" w:type="dxa"/>
            <w:tcBorders>
              <w:top w:val="outset" w:sz="24" w:space="0" w:color="auto"/>
              <w:bottom w:val="outset" w:sz="24" w:space="0" w:color="auto"/>
            </w:tcBorders>
          </w:tcPr>
          <w:p w:rsidR="00270189" w:rsidRDefault="00270189">
            <w:pPr>
              <w:spacing w:line="360" w:lineRule="auto"/>
              <w:ind w:left="142"/>
              <w:rPr>
                <w:noProof/>
                <w:sz w:val="28"/>
                <w:szCs w:val="28"/>
              </w:rPr>
            </w:pPr>
          </w:p>
          <w:p w:rsidR="00270189" w:rsidRDefault="00591F00">
            <w:pPr>
              <w:spacing w:line="360" w:lineRule="auto"/>
              <w:ind w:left="142"/>
              <w:rPr>
                <w:noProof/>
                <w:sz w:val="28"/>
                <w:szCs w:val="28"/>
              </w:rPr>
            </w:pPr>
            <w:r>
              <w:rPr>
                <w:noProof/>
                <w:color w:val="0000FF"/>
              </w:rPr>
              <w:pict>
                <v:shape id="Рисунок 185" o:spid="_x0000_i1033" type="#_x0000_t75" alt="l19492" style="width:101.25pt;height:149.25pt;visibility:visible" o:button="t">
                  <v:fill o:detectmouseclick="t"/>
                  <v:imagedata r:id="rId17" o:title="l19492"/>
                </v:shape>
              </w:pict>
            </w:r>
          </w:p>
          <w:p w:rsidR="00270189" w:rsidRDefault="000D55EA">
            <w:pPr>
              <w:spacing w:line="360" w:lineRule="auto"/>
              <w:ind w:left="142"/>
              <w:rPr>
                <w:noProof/>
                <w:sz w:val="28"/>
                <w:szCs w:val="28"/>
              </w:rPr>
            </w:pPr>
            <w:r>
              <w:rPr>
                <w:noProof/>
                <w:sz w:val="28"/>
                <w:szCs w:val="28"/>
              </w:rPr>
              <w:t>(9)</w:t>
            </w:r>
          </w:p>
        </w:tc>
      </w:tr>
    </w:tbl>
    <w:p w:rsidR="00270189" w:rsidRDefault="00591F00">
      <w:pPr>
        <w:autoSpaceDE w:val="0"/>
        <w:autoSpaceDN w:val="0"/>
        <w:adjustRightInd w:val="0"/>
        <w:spacing w:line="360" w:lineRule="auto"/>
        <w:jc w:val="both"/>
        <w:rPr>
          <w:rFonts w:ascii="TimesNewRoman" w:hAnsi="TimesNewRoman" w:cs="TimesNewRoman"/>
          <w:sz w:val="28"/>
          <w:szCs w:val="28"/>
        </w:rPr>
      </w:pPr>
      <w:r>
        <w:rPr>
          <w:noProof/>
          <w:lang w:val="ru-RU" w:eastAsia="ru-RU"/>
        </w:rPr>
        <w:pict>
          <v:group id="_x0000_s1287" style="position:absolute;left:0;text-align:left;margin-left:62.25pt;margin-top:16.85pt;width:518.8pt;height:805.9pt;z-index:251619840;mso-position-horizontal-relative:page;mso-position-vertical-relative:page" coordsize="20000,20000" o:allowincell="f">
            <v:rect id="_x0000_s1288" style="position:absolute;width:20000;height:20000" filled="f" strokeweight="2pt"/>
            <v:line id="_x0000_s1289" style="position:absolute" from="1093,18949" to="1095,19989" strokeweight="2pt"/>
            <v:line id="_x0000_s1290" style="position:absolute" from="10,18941" to="19977,18942" strokeweight="2pt"/>
            <v:line id="_x0000_s1291" style="position:absolute" from="2186,18949" to="2188,19989" strokeweight="2pt"/>
            <v:line id="_x0000_s1292" style="position:absolute" from="4919,18949" to="4921,19989" strokeweight="2pt"/>
            <v:line id="_x0000_s1293" style="position:absolute" from="6557,18959" to="6559,19989" strokeweight="2pt"/>
            <v:line id="_x0000_s1294" style="position:absolute" from="7650,18949" to="7652,19979" strokeweight="2pt"/>
            <v:line id="_x0000_s1295" style="position:absolute" from="18905,18949" to="18909,19989" strokeweight="2pt"/>
            <v:line id="_x0000_s1296" style="position:absolute" from="10,19293" to="7631,19295" strokeweight="1pt"/>
            <v:line id="_x0000_s1297" style="position:absolute" from="10,19646" to="7631,19647" strokeweight="2pt"/>
            <v:line id="_x0000_s1298" style="position:absolute" from="18919,19296" to="19990,19297" strokeweight="1pt"/>
            <v:rect id="_x0000_s1299" style="position:absolute;left:54;top:19660;width:1000;height:309" filled="f" stroked="f" strokeweight=".25pt">
              <v:textbox style="mso-next-textbox:#_x0000_s1299" inset="1pt,1pt,1pt,1pt">
                <w:txbxContent>
                  <w:p w:rsidR="00270189" w:rsidRDefault="000D55EA">
                    <w:pPr>
                      <w:jc w:val="center"/>
                    </w:pPr>
                    <w:r>
                      <w:rPr>
                        <w:sz w:val="18"/>
                        <w:szCs w:val="18"/>
                      </w:rPr>
                      <w:t>Змн.</w:t>
                    </w:r>
                  </w:p>
                </w:txbxContent>
              </v:textbox>
            </v:rect>
            <v:rect id="_x0000_s1300" style="position:absolute;left:1139;top:19660;width:1001;height:309" filled="f" stroked="f" strokeweight=".25pt">
              <v:textbox style="mso-next-textbox:#_x0000_s1300"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1301" style="position:absolute;left:2267;top:19660;width:2573;height:309" filled="f" stroked="f" strokeweight=".25pt">
              <v:textbox style="mso-next-textbox:#_x0000_s1301" inset="1pt,1pt,1pt,1pt">
                <w:txbxContent>
                  <w:p w:rsidR="00270189" w:rsidRDefault="000D55EA">
                    <w:pPr>
                      <w:jc w:val="center"/>
                    </w:pPr>
                    <w:r>
                      <w:rPr>
                        <w:sz w:val="18"/>
                        <w:szCs w:val="18"/>
                      </w:rPr>
                      <w:t>№ докум.</w:t>
                    </w:r>
                  </w:p>
                </w:txbxContent>
              </v:textbox>
            </v:rect>
            <v:rect id="_x0000_s1302" style="position:absolute;left:4983;top:19660;width:1534;height:309" filled="f" stroked="f" strokeweight=".25pt">
              <v:textbox style="mso-next-textbox:#_x0000_s1302" inset="1pt,1pt,1pt,1pt">
                <w:txbxContent>
                  <w:p w:rsidR="00270189" w:rsidRDefault="000D55EA">
                    <w:pPr>
                      <w:jc w:val="center"/>
                    </w:pPr>
                    <w:r>
                      <w:rPr>
                        <w:sz w:val="18"/>
                        <w:szCs w:val="18"/>
                      </w:rPr>
                      <w:t>Підпис</w:t>
                    </w:r>
                  </w:p>
                </w:txbxContent>
              </v:textbox>
            </v:rect>
            <v:rect id="_x0000_s1303" style="position:absolute;left:6604;top:19660;width:1000;height:309" filled="f" stroked="f" strokeweight=".25pt">
              <v:textbox style="mso-next-textbox:#_x0000_s1303" inset="1pt,1pt,1pt,1pt">
                <w:txbxContent>
                  <w:p w:rsidR="00270189" w:rsidRDefault="000D55EA">
                    <w:pPr>
                      <w:jc w:val="center"/>
                    </w:pPr>
                    <w:r>
                      <w:rPr>
                        <w:sz w:val="18"/>
                        <w:szCs w:val="18"/>
                      </w:rPr>
                      <w:t>Дата</w:t>
                    </w:r>
                  </w:p>
                </w:txbxContent>
              </v:textbox>
            </v:rect>
            <v:rect id="_x0000_s1304" style="position:absolute;left:18949;top:18977;width:1001;height:309" filled="f" stroked="f" strokeweight=".25pt">
              <v:textbox style="mso-next-textbox:#_x0000_s1304"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1305" style="position:absolute;left:18949;top:19435;width:1001;height:423" filled="f" stroked="f" strokeweight=".25pt">
              <v:textbox style="mso-next-textbox:#_x0000_s1305" inset="1pt,1pt,1pt,1pt">
                <w:txbxContent>
                  <w:p w:rsidR="00270189" w:rsidRDefault="000D55EA">
                    <w:pPr>
                      <w:jc w:val="center"/>
                    </w:pPr>
                    <w:r>
                      <w:t>15</w:t>
                    </w:r>
                  </w:p>
                </w:txbxContent>
              </v:textbox>
            </v:rect>
            <v:rect id="_x0000_s1306" style="position:absolute;left:7745;top:19221;width:11075;height:477" filled="f" stroked="f" strokeweight=".25pt">
              <v:textbox style="mso-next-textbox:#_x0000_s1306" inset="1pt,1pt,1pt,1pt">
                <w:txbxContent>
                  <w:p w:rsidR="00270189" w:rsidRDefault="000D55EA">
                    <w:pPr>
                      <w:jc w:val="center"/>
                      <w:rPr>
                        <w:lang w:val="ru-RU"/>
                      </w:rPr>
                    </w:pPr>
                    <w:r>
                      <w:rPr>
                        <w:b/>
                        <w:bCs/>
                        <w:sz w:val="36"/>
                        <w:szCs w:val="36"/>
                        <w:lang w:val="ru-RU"/>
                      </w:rPr>
                      <w:t>ЗРТ 11 468162</w:t>
                    </w:r>
                  </w:p>
                  <w:p w:rsidR="00270189" w:rsidRDefault="00270189">
                    <w:pPr>
                      <w:rPr>
                        <w:b/>
                        <w:bCs/>
                        <w:sz w:val="36"/>
                        <w:szCs w:val="36"/>
                        <w:lang w:val="ru-RU"/>
                      </w:rPr>
                    </w:pPr>
                  </w:p>
                </w:txbxContent>
              </v:textbox>
            </v:rect>
            <w10:wrap anchorx="page" anchory="page"/>
            <w10:anchorlock/>
          </v:group>
        </w:pict>
      </w:r>
      <w:r w:rsidR="000D55EA">
        <w:rPr>
          <w:spacing w:val="2"/>
          <w:sz w:val="28"/>
          <w:szCs w:val="28"/>
        </w:rPr>
        <w:t>До сучасних шумомірів в комплекті  постачаєсться тажож програне забеспечення.</w:t>
      </w:r>
      <w:r w:rsidR="000D55EA">
        <w:rPr>
          <w:sz w:val="28"/>
          <w:szCs w:val="28"/>
        </w:rPr>
        <w:t xml:space="preserve"> Характеристики аналізатора можна змінити шляхом заміни пакета програмного забезпечення.</w:t>
      </w:r>
      <w:r w:rsidR="000D55EA">
        <w:rPr>
          <w:rFonts w:ascii="TimesNewRoman" w:hAnsi="TimesNewRoman" w:cs="TimesNewRoman"/>
          <w:sz w:val="20"/>
          <w:szCs w:val="20"/>
        </w:rPr>
        <w:t xml:space="preserve"> </w:t>
      </w:r>
      <w:r w:rsidR="000D55EA">
        <w:rPr>
          <w:rFonts w:ascii="TimesNewRoman" w:hAnsi="TimesNewRoman" w:cs="TimesNewRoman"/>
          <w:sz w:val="28"/>
          <w:szCs w:val="28"/>
        </w:rPr>
        <w:t xml:space="preserve">Опції програмного продуктів, забезпечуючи автоматичну вибірку подій, запис даних, дозволяють </w:t>
      </w:r>
      <w:r w:rsidR="000D55EA">
        <w:rPr>
          <w:rFonts w:ascii="TimesNewRoman" w:hAnsi="TimesNewRoman" w:cs="TimesNewRoman"/>
          <w:sz w:val="28"/>
          <w:szCs w:val="28"/>
        </w:rPr>
        <w:lastRenderedPageBreak/>
        <w:t xml:space="preserve">розширити можливості системи. Шумомір можна підключати до персонального комп'ютера та до цифрового  магнітофону для запису звуку, так само можна використовувати модем при роботі з аналізатором. Сполучення потужних апаратних засобів і програмного забезпечення перетворює аналізатор у потужний прилад, що дозволяє вирішувати всі питання, виникаючі при дослідженні звукових сигналів. Крім того вибираючи те або інше програмне забезпечення, користувач може розширити </w:t>
      </w:r>
      <w:r>
        <w:rPr>
          <w:noProof/>
          <w:lang w:val="ru-RU" w:eastAsia="ru-RU"/>
        </w:rPr>
        <w:pict>
          <v:group id="_x0000_s1307" style="position:absolute;left:0;text-align:left;margin-left:62.25pt;margin-top:15.15pt;width:518.8pt;height:805.9pt;z-index:251675136;mso-position-horizontal-relative:page;mso-position-vertical-relative:page" coordsize="20000,20000" o:allowincell="f">
            <v:rect id="_x0000_s1308" style="position:absolute;width:20000;height:20000" filled="f" strokeweight="2pt"/>
            <v:line id="_x0000_s1309" style="position:absolute" from="1093,18949" to="1095,19989" strokeweight="2pt"/>
            <v:line id="_x0000_s1310" style="position:absolute" from="10,18941" to="19977,18942" strokeweight="2pt"/>
            <v:line id="_x0000_s1311" style="position:absolute" from="2186,18949" to="2188,19989" strokeweight="2pt"/>
            <v:line id="_x0000_s1312" style="position:absolute" from="4919,18949" to="4921,19989" strokeweight="2pt"/>
            <v:line id="_x0000_s1313" style="position:absolute" from="6557,18959" to="6559,19989" strokeweight="2pt"/>
            <v:line id="_x0000_s1314" style="position:absolute" from="7650,18949" to="7652,19979" strokeweight="2pt"/>
            <v:line id="_x0000_s1315" style="position:absolute" from="18905,18949" to="18909,19989" strokeweight="2pt"/>
            <v:line id="_x0000_s1316" style="position:absolute" from="10,19293" to="7631,19295" strokeweight="1pt"/>
            <v:line id="_x0000_s1317" style="position:absolute" from="10,19646" to="7631,19647" strokeweight="2pt"/>
            <v:line id="_x0000_s1318" style="position:absolute" from="18919,19296" to="19990,19297" strokeweight="1pt"/>
            <v:rect id="_x0000_s1319" style="position:absolute;left:54;top:19660;width:1000;height:309" filled="f" stroked="f" strokeweight=".25pt">
              <v:textbox style="mso-next-textbox:#_x0000_s1319" inset="1pt,1pt,1pt,1pt">
                <w:txbxContent>
                  <w:p w:rsidR="00270189" w:rsidRDefault="000D55EA">
                    <w:pPr>
                      <w:jc w:val="center"/>
                    </w:pPr>
                    <w:r>
                      <w:rPr>
                        <w:sz w:val="18"/>
                        <w:szCs w:val="18"/>
                      </w:rPr>
                      <w:t>Змн.</w:t>
                    </w:r>
                  </w:p>
                </w:txbxContent>
              </v:textbox>
            </v:rect>
            <v:rect id="_x0000_s1320" style="position:absolute;left:1139;top:19660;width:1001;height:309" filled="f" stroked="f" strokeweight=".25pt">
              <v:textbox style="mso-next-textbox:#_x0000_s1320"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1321" style="position:absolute;left:2267;top:19660;width:2573;height:309" filled="f" stroked="f" strokeweight=".25pt">
              <v:textbox style="mso-next-textbox:#_x0000_s1321" inset="1pt,1pt,1pt,1pt">
                <w:txbxContent>
                  <w:p w:rsidR="00270189" w:rsidRDefault="000D55EA">
                    <w:pPr>
                      <w:jc w:val="center"/>
                    </w:pPr>
                    <w:r>
                      <w:rPr>
                        <w:sz w:val="18"/>
                        <w:szCs w:val="18"/>
                      </w:rPr>
                      <w:t>№ докум.</w:t>
                    </w:r>
                  </w:p>
                </w:txbxContent>
              </v:textbox>
            </v:rect>
            <v:rect id="_x0000_s1322" style="position:absolute;left:4983;top:19660;width:1534;height:309" filled="f" stroked="f" strokeweight=".25pt">
              <v:textbox style="mso-next-textbox:#_x0000_s1322" inset="1pt,1pt,1pt,1pt">
                <w:txbxContent>
                  <w:p w:rsidR="00270189" w:rsidRDefault="000D55EA">
                    <w:pPr>
                      <w:jc w:val="center"/>
                    </w:pPr>
                    <w:r>
                      <w:rPr>
                        <w:sz w:val="18"/>
                        <w:szCs w:val="18"/>
                      </w:rPr>
                      <w:t>Підпис</w:t>
                    </w:r>
                  </w:p>
                </w:txbxContent>
              </v:textbox>
            </v:rect>
            <v:rect id="_x0000_s1323" style="position:absolute;left:6604;top:19660;width:1000;height:309" filled="f" stroked="f" strokeweight=".25pt">
              <v:textbox style="mso-next-textbox:#_x0000_s1323" inset="1pt,1pt,1pt,1pt">
                <w:txbxContent>
                  <w:p w:rsidR="00270189" w:rsidRDefault="000D55EA">
                    <w:pPr>
                      <w:jc w:val="center"/>
                    </w:pPr>
                    <w:r>
                      <w:rPr>
                        <w:sz w:val="18"/>
                        <w:szCs w:val="18"/>
                      </w:rPr>
                      <w:t>Дата</w:t>
                    </w:r>
                  </w:p>
                </w:txbxContent>
              </v:textbox>
            </v:rect>
            <v:rect id="_x0000_s1324" style="position:absolute;left:18949;top:18977;width:1001;height:309" filled="f" stroked="f" strokeweight=".25pt">
              <v:textbox style="mso-next-textbox:#_x0000_s1324"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1325" style="position:absolute;left:18949;top:19435;width:1001;height:423" filled="f" stroked="f" strokeweight=".25pt">
              <v:textbox style="mso-next-textbox:#_x0000_s1325" inset="1pt,1pt,1pt,1pt">
                <w:txbxContent>
                  <w:p w:rsidR="00270189" w:rsidRDefault="000D55EA">
                    <w:pPr>
                      <w:jc w:val="center"/>
                    </w:pPr>
                    <w:r>
                      <w:t>16</w:t>
                    </w:r>
                  </w:p>
                </w:txbxContent>
              </v:textbox>
            </v:rect>
            <v:rect id="_x0000_s1326" style="position:absolute;left:7745;top:19221;width:11075;height:477" filled="f" stroked="f" strokeweight=".25pt">
              <v:textbox style="mso-next-textbox:#_x0000_s1326"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rFonts w:ascii="TimesNewRoman" w:hAnsi="TimesNewRoman" w:cs="TimesNewRoman"/>
          <w:sz w:val="28"/>
          <w:szCs w:val="28"/>
        </w:rPr>
        <w:t>можливості системи. Програмне забезпечення поставляється завантаженим на карти пам'яті. Можливості програного забеспечення наведенні у таблиці 1.4.</w:t>
      </w:r>
    </w:p>
    <w:p w:rsidR="00270189" w:rsidRDefault="00270189">
      <w:pPr>
        <w:autoSpaceDE w:val="0"/>
        <w:autoSpaceDN w:val="0"/>
        <w:adjustRightInd w:val="0"/>
        <w:spacing w:line="360" w:lineRule="auto"/>
        <w:jc w:val="both"/>
        <w:rPr>
          <w:rFonts w:ascii="TimesNewRoman" w:hAnsi="TimesNewRoman" w:cs="TimesNewRoman"/>
          <w:sz w:val="28"/>
          <w:szCs w:val="28"/>
        </w:rPr>
      </w:pPr>
    </w:p>
    <w:p w:rsidR="00270189" w:rsidRDefault="000D55EA">
      <w:pPr>
        <w:autoSpaceDE w:val="0"/>
        <w:autoSpaceDN w:val="0"/>
        <w:adjustRightInd w:val="0"/>
        <w:spacing w:line="360" w:lineRule="auto"/>
        <w:jc w:val="right"/>
        <w:rPr>
          <w:spacing w:val="2"/>
          <w:sz w:val="28"/>
          <w:szCs w:val="28"/>
        </w:rPr>
      </w:pPr>
      <w:r>
        <w:rPr>
          <w:spacing w:val="2"/>
          <w:sz w:val="28"/>
          <w:szCs w:val="28"/>
        </w:rPr>
        <w:t>Таблиця1.4</w:t>
      </w:r>
    </w:p>
    <w:p w:rsidR="00270189" w:rsidRDefault="000D55EA">
      <w:pPr>
        <w:autoSpaceDE w:val="0"/>
        <w:autoSpaceDN w:val="0"/>
        <w:adjustRightInd w:val="0"/>
        <w:spacing w:line="360" w:lineRule="auto"/>
        <w:jc w:val="right"/>
        <w:rPr>
          <w:rFonts w:ascii="TimesNewRoman" w:hAnsi="TimesNewRoman" w:cs="TimesNewRoman"/>
          <w:sz w:val="28"/>
          <w:szCs w:val="28"/>
          <w:lang w:val="ru-RU"/>
        </w:rPr>
      </w:pPr>
      <w:r>
        <w:rPr>
          <w:rFonts w:ascii="TimesNewRoman" w:hAnsi="TimesNewRoman" w:cs="TimesNewRoman"/>
          <w:sz w:val="28"/>
          <w:szCs w:val="28"/>
        </w:rPr>
        <w:t>Можливості програного забеспечення</w:t>
      </w:r>
    </w:p>
    <w:tbl>
      <w:tblPr>
        <w:tblW w:w="9606"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94"/>
        <w:gridCol w:w="3280"/>
        <w:gridCol w:w="5132"/>
      </w:tblGrid>
      <w:tr w:rsidR="00270189">
        <w:trPr>
          <w:cantSplit/>
          <w:trHeight w:val="534"/>
        </w:trPr>
        <w:tc>
          <w:tcPr>
            <w:tcW w:w="1194" w:type="dxa"/>
            <w:textDirection w:val="btLr"/>
            <w:vAlign w:val="center"/>
          </w:tcPr>
          <w:p w:rsidR="00270189" w:rsidRDefault="000D55EA">
            <w:pPr>
              <w:ind w:left="113" w:right="113"/>
              <w:jc w:val="center"/>
              <w:rPr>
                <w:sz w:val="28"/>
                <w:szCs w:val="28"/>
              </w:rPr>
            </w:pPr>
            <w:r>
              <w:rPr>
                <w:sz w:val="28"/>
                <w:szCs w:val="28"/>
              </w:rPr>
              <w:t>Назва</w:t>
            </w:r>
          </w:p>
        </w:tc>
        <w:tc>
          <w:tcPr>
            <w:tcW w:w="3280" w:type="dxa"/>
            <w:vAlign w:val="center"/>
          </w:tcPr>
          <w:p w:rsidR="00270189" w:rsidRDefault="000D55EA">
            <w:pPr>
              <w:jc w:val="center"/>
              <w:rPr>
                <w:rFonts w:ascii="TimesNewRoman" w:hAnsi="TimesNewRoman" w:cs="TimesNewRoman"/>
                <w:noProof/>
                <w:sz w:val="28"/>
                <w:szCs w:val="28"/>
                <w:lang w:eastAsia="ru-RU"/>
              </w:rPr>
            </w:pPr>
            <w:r>
              <w:rPr>
                <w:rFonts w:ascii="TimesNewRoman" w:hAnsi="TimesNewRoman" w:cs="TimesNewRoman"/>
                <w:noProof/>
                <w:sz w:val="28"/>
                <w:szCs w:val="28"/>
                <w:lang w:eastAsia="ru-RU"/>
              </w:rPr>
              <w:t>Зовнішній вигляд</w:t>
            </w:r>
          </w:p>
        </w:tc>
        <w:tc>
          <w:tcPr>
            <w:tcW w:w="5132" w:type="dxa"/>
            <w:vAlign w:val="center"/>
          </w:tcPr>
          <w:p w:rsidR="00270189" w:rsidRDefault="00270189">
            <w:pPr>
              <w:autoSpaceDE w:val="0"/>
              <w:autoSpaceDN w:val="0"/>
              <w:adjustRightInd w:val="0"/>
              <w:jc w:val="center"/>
              <w:rPr>
                <w:rFonts w:ascii="TimesNewRoman" w:hAnsi="TimesNewRoman" w:cs="TimesNewRoman"/>
              </w:rPr>
            </w:pPr>
          </w:p>
          <w:p w:rsidR="00270189" w:rsidRDefault="000D55EA">
            <w:pPr>
              <w:autoSpaceDE w:val="0"/>
              <w:autoSpaceDN w:val="0"/>
              <w:adjustRightInd w:val="0"/>
              <w:jc w:val="center"/>
              <w:rPr>
                <w:rFonts w:ascii="TimesNewRoman" w:hAnsi="TimesNewRoman" w:cs="TimesNewRoman"/>
                <w:sz w:val="28"/>
                <w:szCs w:val="28"/>
              </w:rPr>
            </w:pPr>
            <w:r>
              <w:rPr>
                <w:rFonts w:ascii="TimesNewRoman" w:hAnsi="TimesNewRoman" w:cs="TimesNewRoman"/>
                <w:sz w:val="28"/>
                <w:szCs w:val="28"/>
              </w:rPr>
              <w:t>Функції та можливості</w:t>
            </w:r>
          </w:p>
        </w:tc>
      </w:tr>
      <w:tr w:rsidR="00270189">
        <w:trPr>
          <w:cantSplit/>
          <w:trHeight w:val="1158"/>
        </w:trPr>
        <w:tc>
          <w:tcPr>
            <w:tcW w:w="1194" w:type="dxa"/>
            <w:textDirection w:val="btLr"/>
            <w:vAlign w:val="center"/>
          </w:tcPr>
          <w:p w:rsidR="00270189" w:rsidRDefault="000D55EA">
            <w:pPr>
              <w:ind w:left="113" w:right="113"/>
              <w:jc w:val="center"/>
              <w:rPr>
                <w:sz w:val="28"/>
                <w:szCs w:val="28"/>
              </w:rPr>
            </w:pPr>
            <w:r>
              <w:rPr>
                <w:sz w:val="28"/>
                <w:szCs w:val="28"/>
              </w:rPr>
              <w:t>Дисплей спектра з використанням програмного забеспечення</w:t>
            </w:r>
          </w:p>
        </w:tc>
        <w:tc>
          <w:tcPr>
            <w:tcW w:w="3280" w:type="dxa"/>
            <w:vAlign w:val="center"/>
          </w:tcPr>
          <w:p w:rsidR="00270189" w:rsidRDefault="00591F00">
            <w:pPr>
              <w:jc w:val="center"/>
            </w:pPr>
            <w:r>
              <w:rPr>
                <w:rFonts w:ascii="TimesNewRoman" w:hAnsi="TimesNewRoman" w:cs="TimesNewRoman"/>
                <w:noProof/>
                <w:sz w:val="20"/>
                <w:szCs w:val="20"/>
                <w:lang w:eastAsia="ru-RU"/>
              </w:rPr>
              <w:pict>
                <v:shape id="Рисунок 1" o:spid="_x0000_i1034" type="#_x0000_t75" style="width:155.25pt;height:140.25pt;visibility:visible">
                  <v:imagedata r:id="rId18" o:title=""/>
                </v:shape>
              </w:pict>
            </w:r>
          </w:p>
        </w:tc>
        <w:tc>
          <w:tcPr>
            <w:tcW w:w="5132" w:type="dxa"/>
          </w:tcPr>
          <w:p w:rsidR="00270189" w:rsidRDefault="00270189">
            <w:pPr>
              <w:autoSpaceDE w:val="0"/>
              <w:autoSpaceDN w:val="0"/>
              <w:adjustRightInd w:val="0"/>
              <w:jc w:val="both"/>
              <w:rPr>
                <w:rFonts w:ascii="TimesNewRoman" w:hAnsi="TimesNewRoman" w:cs="TimesNewRoman"/>
                <w:lang w:val="ru-RU"/>
              </w:rPr>
            </w:pPr>
          </w:p>
          <w:p w:rsidR="00270189" w:rsidRDefault="000D55EA">
            <w:pPr>
              <w:autoSpaceDE w:val="0"/>
              <w:autoSpaceDN w:val="0"/>
              <w:adjustRightInd w:val="0"/>
              <w:jc w:val="both"/>
              <w:rPr>
                <w:rFonts w:ascii="TimesNewRoman" w:hAnsi="TimesNewRoman" w:cs="TimesNewRoman"/>
              </w:rPr>
            </w:pPr>
            <w:r>
              <w:rPr>
                <w:rFonts w:ascii="TimesNewRoman" w:hAnsi="TimesNewRoman" w:cs="TimesNewRoman"/>
              </w:rPr>
              <w:t>Змінні в умовах навколишнього середовища можуть зажадати зупинці</w:t>
            </w:r>
          </w:p>
          <w:p w:rsidR="00270189" w:rsidRDefault="000D55EA">
            <w:pPr>
              <w:autoSpaceDE w:val="0"/>
              <w:autoSpaceDN w:val="0"/>
              <w:adjustRightInd w:val="0"/>
              <w:jc w:val="both"/>
              <w:rPr>
                <w:rFonts w:ascii="TimesNewRoman" w:hAnsi="TimesNewRoman" w:cs="TimesNewRoman"/>
                <w:lang w:val="ru-RU"/>
              </w:rPr>
            </w:pPr>
            <w:r>
              <w:rPr>
                <w:rFonts w:ascii="TimesNewRoman" w:hAnsi="TimesNewRoman" w:cs="TimesNewRoman"/>
              </w:rPr>
              <w:t>та повторному запуску вимірів для одержання необхідних результатів. Ідентифікацію або маркування подій разом з візуальним підтвердженням джерел шуму легше й більш точно проводити під час проведення вимірів, чим після вимірів. Крім того, для маркування u1089 подій, часто буває необхідним запис звуку разом із процесом вимірів. Відтворення записаного звуку в подальшому використо-вується для документування типу події.</w:t>
            </w:r>
          </w:p>
          <w:p w:rsidR="00270189" w:rsidRDefault="00270189">
            <w:pPr>
              <w:autoSpaceDE w:val="0"/>
              <w:autoSpaceDN w:val="0"/>
              <w:adjustRightInd w:val="0"/>
              <w:jc w:val="both"/>
              <w:rPr>
                <w:lang w:val="ru-RU"/>
              </w:rPr>
            </w:pPr>
          </w:p>
        </w:tc>
      </w:tr>
    </w:tbl>
    <w:p w:rsidR="00270189" w:rsidRDefault="000D55EA">
      <w:pPr>
        <w:autoSpaceDE w:val="0"/>
        <w:autoSpaceDN w:val="0"/>
        <w:adjustRightInd w:val="0"/>
        <w:spacing w:line="360" w:lineRule="auto"/>
        <w:jc w:val="both"/>
        <w:rPr>
          <w:rFonts w:ascii="TimesNewRoman" w:hAnsi="TimesNewRoman" w:cs="TimesNewRoman"/>
          <w:sz w:val="28"/>
          <w:szCs w:val="28"/>
        </w:rPr>
      </w:pPr>
      <w:r>
        <w:rPr>
          <w:rFonts w:ascii="TimesNewRoman" w:hAnsi="TimesNewRoman" w:cs="TimesNewRoman"/>
          <w:sz w:val="28"/>
          <w:szCs w:val="28"/>
        </w:rPr>
        <w:t xml:space="preserve">Розроблені три пакети програмного забезпечення: BZ7201 - пакет для октавного аналізу, BZ7202 - пакет для октавного й 1/3 октавного аналізу, BZ7206 – пакет програмного забезпечення для проведення октавного й </w:t>
      </w:r>
    </w:p>
    <w:p w:rsidR="00270189" w:rsidRDefault="000D55EA">
      <w:pPr>
        <w:autoSpaceDE w:val="0"/>
        <w:autoSpaceDN w:val="0"/>
        <w:adjustRightInd w:val="0"/>
        <w:spacing w:line="360" w:lineRule="auto"/>
        <w:jc w:val="both"/>
        <w:rPr>
          <w:sz w:val="28"/>
          <w:szCs w:val="28"/>
        </w:rPr>
      </w:pPr>
      <w:r>
        <w:rPr>
          <w:rFonts w:ascii="TimesNewRoman" w:hAnsi="TimesNewRoman" w:cs="TimesNewRoman"/>
          <w:sz w:val="28"/>
          <w:szCs w:val="28"/>
        </w:rPr>
        <w:t>1/3 октавного аналізу в розширеному частотному діапазоні 8 Гц - 20 кГц.</w:t>
      </w:r>
    </w:p>
    <w:p w:rsidR="00270189" w:rsidRDefault="00270189">
      <w:pPr>
        <w:jc w:val="right"/>
        <w:rPr>
          <w:sz w:val="28"/>
          <w:szCs w:val="28"/>
          <w:lang w:val="ru-RU"/>
        </w:rPr>
      </w:pPr>
    </w:p>
    <w:p w:rsidR="00270189" w:rsidRDefault="00270189">
      <w:pPr>
        <w:jc w:val="right"/>
        <w:rPr>
          <w:sz w:val="28"/>
          <w:szCs w:val="28"/>
          <w:lang w:val="ru-RU"/>
        </w:rPr>
      </w:pPr>
    </w:p>
    <w:p w:rsidR="00270189" w:rsidRDefault="00270189">
      <w:pPr>
        <w:jc w:val="right"/>
        <w:rPr>
          <w:sz w:val="28"/>
          <w:szCs w:val="28"/>
          <w:lang w:val="ru-RU"/>
        </w:rPr>
      </w:pPr>
    </w:p>
    <w:p w:rsidR="00270189" w:rsidRDefault="00270189">
      <w:pPr>
        <w:jc w:val="right"/>
        <w:rPr>
          <w:sz w:val="28"/>
          <w:szCs w:val="28"/>
          <w:lang w:val="ru-RU"/>
        </w:rPr>
      </w:pPr>
    </w:p>
    <w:p w:rsidR="00270189" w:rsidRDefault="00270189">
      <w:pPr>
        <w:jc w:val="right"/>
        <w:rPr>
          <w:sz w:val="28"/>
          <w:szCs w:val="28"/>
          <w:lang w:val="ru-RU"/>
        </w:rPr>
      </w:pPr>
    </w:p>
    <w:p w:rsidR="00270189" w:rsidRDefault="00270189">
      <w:pPr>
        <w:jc w:val="right"/>
        <w:rPr>
          <w:sz w:val="28"/>
          <w:szCs w:val="28"/>
          <w:lang w:val="ru-RU"/>
        </w:rPr>
      </w:pPr>
    </w:p>
    <w:p w:rsidR="00270189" w:rsidRDefault="00270189">
      <w:pPr>
        <w:jc w:val="right"/>
        <w:rPr>
          <w:sz w:val="28"/>
          <w:szCs w:val="28"/>
          <w:lang w:val="ru-RU"/>
        </w:rPr>
      </w:pPr>
    </w:p>
    <w:p w:rsidR="00270189" w:rsidRDefault="00270189">
      <w:pPr>
        <w:jc w:val="right"/>
        <w:rPr>
          <w:sz w:val="28"/>
          <w:szCs w:val="28"/>
          <w:lang w:val="ru-RU"/>
        </w:rPr>
      </w:pPr>
    </w:p>
    <w:p w:rsidR="00270189" w:rsidRDefault="00270189">
      <w:pPr>
        <w:jc w:val="right"/>
        <w:rPr>
          <w:sz w:val="28"/>
          <w:szCs w:val="28"/>
          <w:lang w:val="ru-RU"/>
        </w:rPr>
      </w:pPr>
    </w:p>
    <w:p w:rsidR="00270189" w:rsidRDefault="00270189">
      <w:pPr>
        <w:jc w:val="right"/>
        <w:rPr>
          <w:sz w:val="28"/>
          <w:szCs w:val="28"/>
          <w:lang w:val="ru-RU"/>
        </w:rPr>
      </w:pPr>
    </w:p>
    <w:p w:rsidR="00270189" w:rsidRDefault="00270189">
      <w:pPr>
        <w:jc w:val="right"/>
        <w:rPr>
          <w:sz w:val="28"/>
          <w:szCs w:val="28"/>
          <w:lang w:val="ru-RU"/>
        </w:rPr>
      </w:pPr>
    </w:p>
    <w:p w:rsidR="00270189" w:rsidRDefault="00270189">
      <w:pPr>
        <w:jc w:val="right"/>
        <w:rPr>
          <w:sz w:val="28"/>
          <w:szCs w:val="28"/>
          <w:lang w:val="ru-RU"/>
        </w:rPr>
      </w:pPr>
    </w:p>
    <w:p w:rsidR="00270189" w:rsidRDefault="00270189">
      <w:pPr>
        <w:jc w:val="right"/>
        <w:rPr>
          <w:sz w:val="28"/>
          <w:szCs w:val="28"/>
          <w:lang w:val="ru-RU"/>
        </w:rPr>
      </w:pPr>
    </w:p>
    <w:p w:rsidR="00270189" w:rsidRDefault="00270189">
      <w:pPr>
        <w:jc w:val="right"/>
        <w:rPr>
          <w:sz w:val="28"/>
          <w:szCs w:val="28"/>
          <w:lang w:val="ru-RU"/>
        </w:rPr>
      </w:pPr>
    </w:p>
    <w:p w:rsidR="00270189" w:rsidRDefault="00270189">
      <w:pPr>
        <w:jc w:val="right"/>
        <w:rPr>
          <w:sz w:val="28"/>
          <w:szCs w:val="28"/>
          <w:lang w:val="ru-RU"/>
        </w:rPr>
      </w:pPr>
    </w:p>
    <w:p w:rsidR="00270189" w:rsidRDefault="00270189">
      <w:pPr>
        <w:jc w:val="right"/>
        <w:rPr>
          <w:sz w:val="28"/>
          <w:szCs w:val="28"/>
          <w:lang w:val="ru-RU"/>
        </w:rPr>
      </w:pPr>
    </w:p>
    <w:p w:rsidR="00270189" w:rsidRDefault="000D55EA">
      <w:pPr>
        <w:jc w:val="right"/>
        <w:rPr>
          <w:sz w:val="28"/>
          <w:szCs w:val="28"/>
          <w:lang w:val="ru-RU"/>
        </w:rPr>
      </w:pPr>
      <w:r>
        <w:rPr>
          <w:sz w:val="28"/>
          <w:szCs w:val="28"/>
          <w:lang w:val="ru-RU"/>
        </w:rPr>
        <w:t>Таблиця 1.4 (продовження)</w:t>
      </w:r>
    </w:p>
    <w:p w:rsidR="00270189" w:rsidRDefault="00270189">
      <w:pPr>
        <w:jc w:val="right"/>
        <w:rPr>
          <w:sz w:val="28"/>
          <w:szCs w:val="28"/>
          <w:lang w:val="ru-RU"/>
        </w:rPr>
      </w:pPr>
    </w:p>
    <w:tbl>
      <w:tblPr>
        <w:tblW w:w="9606"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94"/>
        <w:gridCol w:w="3280"/>
        <w:gridCol w:w="5132"/>
      </w:tblGrid>
      <w:tr w:rsidR="00270189">
        <w:trPr>
          <w:cantSplit/>
          <w:trHeight w:val="1158"/>
        </w:trPr>
        <w:tc>
          <w:tcPr>
            <w:tcW w:w="1194" w:type="dxa"/>
            <w:textDirection w:val="btLr"/>
            <w:vAlign w:val="center"/>
          </w:tcPr>
          <w:p w:rsidR="00270189" w:rsidRDefault="000D55EA">
            <w:pPr>
              <w:ind w:left="113" w:right="113"/>
              <w:jc w:val="center"/>
              <w:rPr>
                <w:sz w:val="28"/>
                <w:szCs w:val="28"/>
              </w:rPr>
            </w:pPr>
            <w:r>
              <w:rPr>
                <w:sz w:val="28"/>
                <w:szCs w:val="28"/>
              </w:rPr>
              <w:t>Маркування</w:t>
            </w:r>
          </w:p>
        </w:tc>
        <w:tc>
          <w:tcPr>
            <w:tcW w:w="3280" w:type="dxa"/>
            <w:vAlign w:val="center"/>
          </w:tcPr>
          <w:p w:rsidR="00270189" w:rsidRDefault="00591F00">
            <w:pPr>
              <w:autoSpaceDE w:val="0"/>
              <w:autoSpaceDN w:val="0"/>
              <w:adjustRightInd w:val="0"/>
              <w:jc w:val="center"/>
              <w:rPr>
                <w:rFonts w:ascii="TimesNewRoman" w:hAnsi="TimesNewRoman" w:cs="TimesNewRoman"/>
                <w:sz w:val="20"/>
                <w:szCs w:val="20"/>
              </w:rPr>
            </w:pPr>
            <w:r>
              <w:rPr>
                <w:rFonts w:ascii="TimesNewRoman,Bold" w:hAnsi="TimesNewRoman,Bold" w:cs="TimesNewRoman,Bold"/>
                <w:b/>
                <w:bCs/>
                <w:noProof/>
                <w:lang w:eastAsia="ru-RU"/>
              </w:rPr>
              <w:pict>
                <v:shape id="Рисунок 4" o:spid="_x0000_i1035" type="#_x0000_t75" style="width:151.5pt;height:156.75pt;visibility:visible">
                  <v:imagedata r:id="rId19" o:title=""/>
                </v:shape>
              </w:pict>
            </w:r>
          </w:p>
          <w:p w:rsidR="00270189" w:rsidRDefault="00270189">
            <w:pPr>
              <w:autoSpaceDE w:val="0"/>
              <w:autoSpaceDN w:val="0"/>
              <w:adjustRightInd w:val="0"/>
              <w:jc w:val="center"/>
            </w:pPr>
          </w:p>
        </w:tc>
        <w:tc>
          <w:tcPr>
            <w:tcW w:w="5132" w:type="dxa"/>
          </w:tcPr>
          <w:p w:rsidR="00270189" w:rsidRDefault="000D55EA">
            <w:pPr>
              <w:autoSpaceDE w:val="0"/>
              <w:autoSpaceDN w:val="0"/>
              <w:adjustRightInd w:val="0"/>
              <w:jc w:val="both"/>
              <w:rPr>
                <w:rFonts w:ascii="TimesNewRoman" w:hAnsi="TimesNewRoman" w:cs="TimesNewRoman"/>
              </w:rPr>
            </w:pPr>
            <w:r>
              <w:rPr>
                <w:rFonts w:ascii="TimesNewRoman" w:hAnsi="TimesNewRoman" w:cs="TimesNewRoman"/>
              </w:rPr>
              <w:t>Кнопки маркерів дозволяють операторові ідентифікувати умови проведення вимірів. В аналізаторі передбачені чотири маркери плюс один маркер виключення. Ви можете присвоїти  клавішам імена, для того щоб ідентифікувати тип події. Довжина маркера може бути змінена на екрані</w:t>
            </w:r>
          </w:p>
          <w:p w:rsidR="00270189" w:rsidRDefault="000D55EA">
            <w:pPr>
              <w:autoSpaceDE w:val="0"/>
              <w:autoSpaceDN w:val="0"/>
              <w:adjustRightInd w:val="0"/>
              <w:jc w:val="both"/>
            </w:pPr>
            <w:r>
              <w:rPr>
                <w:rFonts w:ascii="TimesNewRoman" w:hAnsi="TimesNewRoman" w:cs="TimesNewRoman"/>
              </w:rPr>
              <w:t>дисплея до однієї хвилини, після того як подія відбулася. Маркери збері-гаються , як і дані виміри, і якщо йде запис звуку, файл с расширением.wav зберігаються на ПК. Маркери можуть бути обрані в будь-якому порядку й будь-якій тривалості. Оператор може встановити всі маркери для того, щоб автоматично завершити вимір після заздалегідь певного часу або продовжу-вати вимір доти поки оператор не зупинить кожний вимір.</w:t>
            </w:r>
          </w:p>
        </w:tc>
      </w:tr>
      <w:tr w:rsidR="00270189">
        <w:trPr>
          <w:cantSplit/>
          <w:trHeight w:val="1158"/>
        </w:trPr>
        <w:tc>
          <w:tcPr>
            <w:tcW w:w="1194" w:type="dxa"/>
            <w:textDirection w:val="btLr"/>
            <w:vAlign w:val="center"/>
          </w:tcPr>
          <w:p w:rsidR="00270189" w:rsidRDefault="000D55EA">
            <w:pPr>
              <w:ind w:left="113" w:right="113"/>
              <w:jc w:val="center"/>
              <w:rPr>
                <w:sz w:val="28"/>
                <w:szCs w:val="28"/>
              </w:rPr>
            </w:pPr>
            <w:r>
              <w:rPr>
                <w:sz w:val="28"/>
                <w:szCs w:val="28"/>
              </w:rPr>
              <w:t>Запис звуку</w:t>
            </w:r>
          </w:p>
        </w:tc>
        <w:tc>
          <w:tcPr>
            <w:tcW w:w="3280" w:type="dxa"/>
            <w:vAlign w:val="center"/>
          </w:tcPr>
          <w:p w:rsidR="00270189" w:rsidRDefault="00591F00">
            <w:pPr>
              <w:jc w:val="center"/>
            </w:pPr>
            <w:r>
              <w:rPr>
                <w:rFonts w:ascii="TimesNewRoman,Bold" w:hAnsi="TimesNewRoman,Bold" w:cs="TimesNewRoman,Bold"/>
                <w:b/>
                <w:bCs/>
                <w:noProof/>
                <w:sz w:val="20"/>
                <w:szCs w:val="20"/>
                <w:lang w:eastAsia="ru-RU"/>
              </w:rPr>
              <w:pict>
                <v:shape id="Рисунок 7" o:spid="_x0000_i1036" type="#_x0000_t75" style="width:151.5pt;height:172.5pt;visibility:visible">
                  <v:imagedata r:id="rId20" o:title=""/>
                </v:shape>
              </w:pict>
            </w:r>
          </w:p>
        </w:tc>
        <w:tc>
          <w:tcPr>
            <w:tcW w:w="5132" w:type="dxa"/>
          </w:tcPr>
          <w:p w:rsidR="00270189" w:rsidRDefault="000D55EA">
            <w:pPr>
              <w:autoSpaceDE w:val="0"/>
              <w:autoSpaceDN w:val="0"/>
              <w:adjustRightInd w:val="0"/>
              <w:jc w:val="both"/>
              <w:rPr>
                <w:rFonts w:ascii="TimesNewRoman" w:hAnsi="TimesNewRoman" w:cs="TimesNewRoman"/>
              </w:rPr>
            </w:pPr>
            <w:r>
              <w:rPr>
                <w:rFonts w:ascii="TimesNewRoman" w:hAnsi="TimesNewRoman" w:cs="TimesNewRoman"/>
              </w:rPr>
              <w:t>Для того, щоб бути впевненим у тім, що викликало відзначену подію,</w:t>
            </w:r>
          </w:p>
          <w:p w:rsidR="00270189" w:rsidRDefault="000D55EA">
            <w:pPr>
              <w:autoSpaceDE w:val="0"/>
              <w:autoSpaceDN w:val="0"/>
              <w:adjustRightInd w:val="0"/>
              <w:jc w:val="both"/>
              <w:rPr>
                <w:rFonts w:ascii="TimesNewRoman" w:hAnsi="TimesNewRoman" w:cs="TimesNewRoman"/>
              </w:rPr>
            </w:pPr>
            <w:r>
              <w:rPr>
                <w:rFonts w:ascii="TimesNewRoman" w:hAnsi="TimesNewRoman" w:cs="TimesNewRoman"/>
              </w:rPr>
              <w:t>оператор може записувати звук на жорсткий диск комп'ютера.</w:t>
            </w:r>
          </w:p>
          <w:p w:rsidR="00270189" w:rsidRDefault="000D55EA">
            <w:pPr>
              <w:autoSpaceDE w:val="0"/>
              <w:autoSpaceDN w:val="0"/>
              <w:adjustRightInd w:val="0"/>
              <w:jc w:val="both"/>
              <w:rPr>
                <w:rFonts w:ascii="TimesNewRoman" w:hAnsi="TimesNewRoman" w:cs="TimesNewRoman"/>
              </w:rPr>
            </w:pPr>
            <w:r>
              <w:rPr>
                <w:rFonts w:ascii="TimesNewRoman" w:hAnsi="TimesNewRoman" w:cs="TimesNewRoman"/>
              </w:rPr>
              <w:t>Оператор може управляти процесом запису звуку на жорсткий диск під час проведення виміру. Тривалість запису</w:t>
            </w:r>
          </w:p>
          <w:p w:rsidR="00270189" w:rsidRDefault="000D55EA">
            <w:pPr>
              <w:autoSpaceDE w:val="0"/>
              <w:autoSpaceDN w:val="0"/>
              <w:adjustRightInd w:val="0"/>
              <w:jc w:val="both"/>
              <w:rPr>
                <w:rFonts w:ascii="TimesNewRoman" w:hAnsi="TimesNewRoman" w:cs="TimesNewRoman"/>
              </w:rPr>
            </w:pPr>
            <w:r>
              <w:rPr>
                <w:rFonts w:ascii="TimesNewRoman" w:hAnsi="TimesNewRoman" w:cs="TimesNewRoman"/>
              </w:rPr>
              <w:t>обмежена тільки ємністю жорсткого диска. Звук записується на один канал з</w:t>
            </w:r>
          </w:p>
          <w:p w:rsidR="00270189" w:rsidRDefault="000D55EA">
            <w:pPr>
              <w:autoSpaceDE w:val="0"/>
              <w:autoSpaceDN w:val="0"/>
              <w:adjustRightInd w:val="0"/>
              <w:jc w:val="both"/>
              <w:rPr>
                <w:rFonts w:ascii="TimesNewRoman" w:hAnsi="TimesNewRoman" w:cs="TimesNewRoman"/>
              </w:rPr>
            </w:pPr>
            <w:r>
              <w:rPr>
                <w:rFonts w:ascii="TimesNewRoman" w:hAnsi="TimesNewRoman" w:cs="TimesNewRoman"/>
              </w:rPr>
              <w:t>опцією запису коментарів на другий канал (це може збільшити розмір</w:t>
            </w:r>
          </w:p>
          <w:p w:rsidR="00270189" w:rsidRDefault="000D55EA">
            <w:pPr>
              <w:autoSpaceDE w:val="0"/>
              <w:autoSpaceDN w:val="0"/>
              <w:adjustRightInd w:val="0"/>
              <w:jc w:val="both"/>
            </w:pPr>
            <w:r>
              <w:rPr>
                <w:rFonts w:ascii="TimesNewRoman" w:hAnsi="TimesNewRoman" w:cs="TimesNewRoman"/>
              </w:rPr>
              <w:t xml:space="preserve">файлів). Запис звуку може супрово-джуватися одним або більше </w:t>
            </w:r>
            <w:r>
              <w:rPr>
                <w:rFonts w:ascii="TimesNewRoman" w:hAnsi="TimesNewRoman" w:cs="TimesNewRoman"/>
                <w:lang w:val="ru-RU"/>
              </w:rPr>
              <w:t>м</w:t>
            </w:r>
            <w:r>
              <w:rPr>
                <w:rFonts w:ascii="TimesNewRoman" w:hAnsi="TimesNewRoman" w:cs="TimesNewRoman"/>
              </w:rPr>
              <w:t>аркерами.</w:t>
            </w:r>
          </w:p>
        </w:tc>
      </w:tr>
      <w:tr w:rsidR="00270189">
        <w:trPr>
          <w:cantSplit/>
          <w:trHeight w:val="1158"/>
        </w:trPr>
        <w:tc>
          <w:tcPr>
            <w:tcW w:w="1194" w:type="dxa"/>
            <w:textDirection w:val="btLr"/>
            <w:vAlign w:val="center"/>
          </w:tcPr>
          <w:p w:rsidR="00270189" w:rsidRDefault="00591F00">
            <w:pPr>
              <w:autoSpaceDE w:val="0"/>
              <w:autoSpaceDN w:val="0"/>
              <w:adjustRightInd w:val="0"/>
              <w:jc w:val="center"/>
              <w:rPr>
                <w:rFonts w:ascii="TimesNewRoman" w:hAnsi="TimesNewRoman" w:cs="TimesNewRoman"/>
                <w:sz w:val="28"/>
                <w:szCs w:val="28"/>
              </w:rPr>
            </w:pPr>
            <w:r>
              <w:rPr>
                <w:noProof/>
                <w:lang w:val="ru-RU" w:eastAsia="ru-RU"/>
              </w:rPr>
              <w:lastRenderedPageBreak/>
              <w:pict>
                <v:group id="_x0000_s1327" style="position:absolute;left:0;text-align:left;margin-left:62.25pt;margin-top:18.95pt;width:518.8pt;height:805.9pt;z-index:251620864;mso-position-horizontal-relative:page;mso-position-vertical-relative:page" coordsize="20000,20000" o:allowincell="f">
                  <v:rect id="_x0000_s1328" style="position:absolute;width:20000;height:20000" filled="f" strokeweight="2pt"/>
                  <v:line id="_x0000_s1329" style="position:absolute" from="1093,18949" to="1095,19989" strokeweight="2pt"/>
                  <v:line id="_x0000_s1330" style="position:absolute" from="10,18941" to="19977,18942" strokeweight="2pt"/>
                  <v:line id="_x0000_s1331" style="position:absolute" from="2186,18949" to="2188,19989" strokeweight="2pt"/>
                  <v:line id="_x0000_s1332" style="position:absolute" from="4919,18949" to="4921,19989" strokeweight="2pt"/>
                  <v:line id="_x0000_s1333" style="position:absolute" from="6557,18959" to="6559,19989" strokeweight="2pt"/>
                  <v:line id="_x0000_s1334" style="position:absolute" from="7650,18949" to="7652,19979" strokeweight="2pt"/>
                  <v:line id="_x0000_s1335" style="position:absolute" from="18905,18949" to="18909,19989" strokeweight="2pt"/>
                  <v:line id="_x0000_s1336" style="position:absolute" from="10,19293" to="7631,19295" strokeweight="1pt"/>
                  <v:line id="_x0000_s1337" style="position:absolute" from="10,19646" to="7631,19647" strokeweight="2pt"/>
                  <v:line id="_x0000_s1338" style="position:absolute" from="18919,19296" to="19990,19297" strokeweight="1pt"/>
                  <v:rect id="_x0000_s1339"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1340"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1341"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1342"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1343"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1344"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1345" style="position:absolute;left:18949;top:19435;width:1001;height:423" filled="f" stroked="f" strokeweight=".25pt">
                    <v:textbox inset="1pt,1pt,1pt,1pt">
                      <w:txbxContent>
                        <w:p w:rsidR="00270189" w:rsidRDefault="000D55EA">
                          <w:pPr>
                            <w:jc w:val="center"/>
                          </w:pPr>
                          <w:r>
                            <w:t>17</w:t>
                          </w:r>
                        </w:p>
                      </w:txbxContent>
                    </v:textbox>
                  </v:rect>
                  <v:rect id="_x0000_s1346"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rFonts w:ascii="TimesNewRoman" w:hAnsi="TimesNewRoman" w:cs="TimesNewRoman"/>
                <w:sz w:val="28"/>
                <w:szCs w:val="28"/>
              </w:rPr>
              <w:t>Екран із кривою порушення рівня</w:t>
            </w:r>
          </w:p>
          <w:p w:rsidR="00270189" w:rsidRDefault="00270189">
            <w:pPr>
              <w:ind w:left="113" w:right="113"/>
              <w:jc w:val="center"/>
            </w:pPr>
          </w:p>
        </w:tc>
        <w:tc>
          <w:tcPr>
            <w:tcW w:w="3280" w:type="dxa"/>
            <w:vAlign w:val="center"/>
          </w:tcPr>
          <w:p w:rsidR="00270189" w:rsidRDefault="00591F00">
            <w:pPr>
              <w:jc w:val="center"/>
            </w:pPr>
            <w:r>
              <w:rPr>
                <w:rFonts w:ascii="TimesNewRoman" w:hAnsi="TimesNewRoman" w:cs="TimesNewRoman"/>
                <w:noProof/>
                <w:lang w:eastAsia="ru-RU"/>
              </w:rPr>
              <w:pict>
                <v:shape id="Рисунок 25" o:spid="_x0000_i1037" type="#_x0000_t75" style="width:156.75pt;height:156.75pt;visibility:visible">
                  <v:imagedata r:id="rId21" o:title=""/>
                </v:shape>
              </w:pict>
            </w:r>
          </w:p>
        </w:tc>
        <w:tc>
          <w:tcPr>
            <w:tcW w:w="5132" w:type="dxa"/>
          </w:tcPr>
          <w:p w:rsidR="00270189" w:rsidRDefault="000D55EA">
            <w:pPr>
              <w:autoSpaceDE w:val="0"/>
              <w:autoSpaceDN w:val="0"/>
              <w:adjustRightInd w:val="0"/>
              <w:jc w:val="both"/>
              <w:rPr>
                <w:rFonts w:ascii="TimesNewRoman" w:hAnsi="TimesNewRoman" w:cs="TimesNewRoman"/>
              </w:rPr>
            </w:pPr>
            <w:r>
              <w:rPr>
                <w:rFonts w:ascii="TimesNewRoman" w:hAnsi="TimesNewRoman" w:cs="TimesNewRoman"/>
              </w:rPr>
              <w:t>Представлений великий масив вимірюваних</w:t>
            </w:r>
          </w:p>
          <w:p w:rsidR="00270189" w:rsidRDefault="000D55EA">
            <w:pPr>
              <w:autoSpaceDE w:val="0"/>
              <w:autoSpaceDN w:val="0"/>
              <w:adjustRightInd w:val="0"/>
              <w:jc w:val="both"/>
              <w:rPr>
                <w:rFonts w:ascii="TimesNewRoman" w:hAnsi="TimesNewRoman" w:cs="TimesNewRoman"/>
              </w:rPr>
            </w:pPr>
            <w:r>
              <w:rPr>
                <w:rFonts w:ascii="TimesNewRoman" w:hAnsi="TimesNewRoman" w:cs="TimesNewRoman"/>
              </w:rPr>
              <w:t>параметрів, що використовують різні сполучення тимчасових і частотних зважувань, фільтрів, і визначення піків і т.д. Під час проведення вимірів А-Зважені, З-зважені й L-Зважені акустичні сигнали</w:t>
            </w:r>
          </w:p>
          <w:p w:rsidR="00270189" w:rsidRDefault="000D55EA">
            <w:pPr>
              <w:autoSpaceDE w:val="0"/>
              <w:autoSpaceDN w:val="0"/>
              <w:adjustRightInd w:val="0"/>
              <w:jc w:val="both"/>
              <w:rPr>
                <w:rFonts w:ascii="TimesNewRoman" w:hAnsi="TimesNewRoman" w:cs="TimesNewRoman"/>
              </w:rPr>
            </w:pPr>
            <w:r>
              <w:rPr>
                <w:rFonts w:ascii="TimesNewRoman" w:hAnsi="TimesNewRoman" w:cs="TimesNewRoman"/>
              </w:rPr>
              <w:t>обробляються двома 18-бітними аналого-цифровими перетворювачами й обробляються процесором  реального часу. Процесор безу-пинно обчислює поточні значення для всього масиву обраних параметрів, які можуть бути негайно відображені й збережені пізніше, коли виміри завершені.</w:t>
            </w:r>
          </w:p>
          <w:p w:rsidR="00270189" w:rsidRDefault="00270189">
            <w:pPr>
              <w:autoSpaceDE w:val="0"/>
              <w:autoSpaceDN w:val="0"/>
              <w:adjustRightInd w:val="0"/>
              <w:jc w:val="both"/>
            </w:pPr>
          </w:p>
        </w:tc>
      </w:tr>
    </w:tbl>
    <w:p w:rsidR="00270189" w:rsidRDefault="00270189"/>
    <w:p w:rsidR="00270189" w:rsidRDefault="00270189">
      <w:pPr>
        <w:pStyle w:val="31"/>
        <w:spacing w:after="0"/>
        <w:ind w:left="142"/>
        <w:jc w:val="both"/>
        <w:rPr>
          <w:spacing w:val="2"/>
          <w:sz w:val="28"/>
          <w:szCs w:val="28"/>
        </w:rPr>
      </w:pPr>
    </w:p>
    <w:p w:rsidR="00270189" w:rsidRDefault="00270189">
      <w:pPr>
        <w:pStyle w:val="31"/>
        <w:spacing w:after="0"/>
        <w:ind w:left="142"/>
        <w:jc w:val="both"/>
        <w:rPr>
          <w:spacing w:val="2"/>
          <w:sz w:val="28"/>
          <w:szCs w:val="28"/>
        </w:rPr>
      </w:pPr>
    </w:p>
    <w:p w:rsidR="00270189" w:rsidRDefault="00270189">
      <w:pPr>
        <w:pStyle w:val="31"/>
        <w:spacing w:after="0"/>
        <w:ind w:left="142"/>
        <w:jc w:val="both"/>
        <w:rPr>
          <w:spacing w:val="2"/>
          <w:sz w:val="28"/>
          <w:szCs w:val="28"/>
        </w:rPr>
      </w:pPr>
    </w:p>
    <w:p w:rsidR="00270189" w:rsidRDefault="00270189">
      <w:pPr>
        <w:rPr>
          <w:sz w:val="28"/>
          <w:szCs w:val="28"/>
        </w:rPr>
      </w:pPr>
    </w:p>
    <w:p w:rsidR="00270189" w:rsidRDefault="00591F00">
      <w:pPr>
        <w:autoSpaceDE w:val="0"/>
        <w:autoSpaceDN w:val="0"/>
        <w:adjustRightInd w:val="0"/>
        <w:jc w:val="right"/>
        <w:rPr>
          <w:sz w:val="28"/>
          <w:szCs w:val="28"/>
        </w:rPr>
      </w:pPr>
      <w:r>
        <w:rPr>
          <w:noProof/>
          <w:lang w:val="ru-RU" w:eastAsia="ru-RU"/>
        </w:rPr>
        <w:pict>
          <v:group id="_x0000_s1347" style="position:absolute;left:0;text-align:left;margin-left:62.25pt;margin-top:16.7pt;width:518.8pt;height:805.9pt;z-index:251679232;mso-position-horizontal-relative:page;mso-position-vertical-relative:page" coordsize="20000,20000" o:allowincell="f">
            <v:rect id="_x0000_s1348" style="position:absolute;width:20000;height:20000" filled="f" strokeweight="2pt"/>
            <v:line id="_x0000_s1349" style="position:absolute" from="1093,18949" to="1095,19989" strokeweight="2pt"/>
            <v:line id="_x0000_s1350" style="position:absolute" from="10,18941" to="19977,18942" strokeweight="2pt"/>
            <v:line id="_x0000_s1351" style="position:absolute" from="2186,18949" to="2188,19989" strokeweight="2pt"/>
            <v:line id="_x0000_s1352" style="position:absolute" from="4919,18949" to="4921,19989" strokeweight="2pt"/>
            <v:line id="_x0000_s1353" style="position:absolute" from="6557,18959" to="6559,19989" strokeweight="2pt"/>
            <v:line id="_x0000_s1354" style="position:absolute" from="7650,18949" to="7652,19979" strokeweight="2pt"/>
            <v:line id="_x0000_s1355" style="position:absolute" from="18905,18949" to="18909,19989" strokeweight="2pt"/>
            <v:line id="_x0000_s1356" style="position:absolute" from="10,19293" to="7631,19295" strokeweight="1pt"/>
            <v:line id="_x0000_s1357" style="position:absolute" from="10,19646" to="7631,19647" strokeweight="2pt"/>
            <v:line id="_x0000_s1358" style="position:absolute" from="18919,19296" to="19990,19297" strokeweight="1pt"/>
            <v:rect id="_x0000_s1359"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1360"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1361"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1362"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1363"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1364"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1365" style="position:absolute;left:18949;top:19435;width:1001;height:423" filled="f" stroked="f" strokeweight=".25pt">
              <v:textbox inset="1pt,1pt,1pt,1pt">
                <w:txbxContent>
                  <w:p w:rsidR="00270189" w:rsidRDefault="000D55EA">
                    <w:pPr>
                      <w:jc w:val="center"/>
                    </w:pPr>
                    <w:r>
                      <w:t>18</w:t>
                    </w:r>
                  </w:p>
                </w:txbxContent>
              </v:textbox>
            </v:rect>
            <v:rect id="_x0000_s1366"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spacing w:val="2"/>
          <w:sz w:val="28"/>
          <w:szCs w:val="28"/>
        </w:rPr>
        <w:t>Таблиця1.4</w:t>
      </w:r>
      <w:r w:rsidR="000D55EA">
        <w:rPr>
          <w:sz w:val="28"/>
          <w:szCs w:val="28"/>
        </w:rPr>
        <w:t>(продовження)</w:t>
      </w:r>
    </w:p>
    <w:p w:rsidR="00270189" w:rsidRDefault="00270189">
      <w:pPr>
        <w:autoSpaceDE w:val="0"/>
        <w:autoSpaceDN w:val="0"/>
        <w:adjustRightInd w:val="0"/>
        <w:jc w:val="right"/>
        <w:rPr>
          <w:sz w:val="28"/>
          <w:szCs w:val="28"/>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0"/>
        <w:gridCol w:w="3296"/>
        <w:gridCol w:w="5060"/>
      </w:tblGrid>
      <w:tr w:rsidR="00270189">
        <w:trPr>
          <w:cantSplit/>
          <w:trHeight w:val="1118"/>
        </w:trPr>
        <w:tc>
          <w:tcPr>
            <w:tcW w:w="1200" w:type="dxa"/>
            <w:textDirection w:val="btLr"/>
            <w:vAlign w:val="center"/>
          </w:tcPr>
          <w:p w:rsidR="00270189" w:rsidRDefault="000D55EA">
            <w:pPr>
              <w:autoSpaceDE w:val="0"/>
              <w:autoSpaceDN w:val="0"/>
              <w:adjustRightInd w:val="0"/>
              <w:jc w:val="center"/>
              <w:rPr>
                <w:rFonts w:ascii="TimesNewRoman" w:hAnsi="TimesNewRoman" w:cs="TimesNewRoman"/>
                <w:sz w:val="28"/>
                <w:szCs w:val="28"/>
              </w:rPr>
            </w:pPr>
            <w:r>
              <w:rPr>
                <w:rFonts w:ascii="TimesNewRoman" w:hAnsi="TimesNewRoman" w:cs="TimesNewRoman"/>
                <w:sz w:val="28"/>
                <w:szCs w:val="28"/>
              </w:rPr>
              <w:lastRenderedPageBreak/>
              <w:t>Екран</w:t>
            </w:r>
          </w:p>
          <w:p w:rsidR="00270189" w:rsidRDefault="000D55EA">
            <w:pPr>
              <w:autoSpaceDE w:val="0"/>
              <w:autoSpaceDN w:val="0"/>
              <w:adjustRightInd w:val="0"/>
              <w:jc w:val="center"/>
              <w:rPr>
                <w:rFonts w:ascii="TimesNewRoman" w:hAnsi="TimesNewRoman" w:cs="TimesNewRoman"/>
                <w:sz w:val="28"/>
                <w:szCs w:val="28"/>
              </w:rPr>
            </w:pPr>
            <w:r>
              <w:rPr>
                <w:rFonts w:ascii="TimesNewRoman" w:hAnsi="TimesNewRoman" w:cs="TimesNewRoman"/>
                <w:sz w:val="28"/>
                <w:szCs w:val="28"/>
              </w:rPr>
              <w:t>автоматичного калібрування</w:t>
            </w:r>
          </w:p>
          <w:p w:rsidR="00270189" w:rsidRDefault="000D55EA">
            <w:pPr>
              <w:autoSpaceDE w:val="0"/>
              <w:autoSpaceDN w:val="0"/>
              <w:adjustRightInd w:val="0"/>
              <w:jc w:val="center"/>
              <w:rPr>
                <w:rFonts w:ascii="TimesNewRoman" w:hAnsi="TimesNewRoman" w:cs="TimesNewRoman"/>
                <w:sz w:val="28"/>
                <w:szCs w:val="28"/>
              </w:rPr>
            </w:pPr>
            <w:r>
              <w:rPr>
                <w:rFonts w:ascii="TimesNewRoman" w:hAnsi="TimesNewRoman" w:cs="TimesNewRoman"/>
                <w:sz w:val="28"/>
                <w:szCs w:val="28"/>
              </w:rPr>
              <w:t>ін'єкцією заряду</w:t>
            </w:r>
          </w:p>
          <w:p w:rsidR="00270189" w:rsidRDefault="00270189">
            <w:pPr>
              <w:ind w:left="113" w:right="113"/>
              <w:jc w:val="center"/>
            </w:pPr>
          </w:p>
        </w:tc>
        <w:tc>
          <w:tcPr>
            <w:tcW w:w="3296" w:type="dxa"/>
            <w:vAlign w:val="center"/>
          </w:tcPr>
          <w:p w:rsidR="00270189" w:rsidRDefault="00591F00">
            <w:pPr>
              <w:jc w:val="center"/>
            </w:pPr>
            <w:r>
              <w:rPr>
                <w:rFonts w:ascii="TimesNewRoman" w:hAnsi="TimesNewRoman" w:cs="TimesNewRoman"/>
                <w:noProof/>
                <w:sz w:val="20"/>
                <w:szCs w:val="20"/>
                <w:lang w:eastAsia="ru-RU"/>
              </w:rPr>
              <w:pict>
                <v:shape id="Рисунок 28" o:spid="_x0000_i1038" type="#_x0000_t75" style="width:156.75pt;height:151.5pt;visibility:visible">
                  <v:imagedata r:id="rId22" o:title=""/>
                </v:shape>
              </w:pict>
            </w:r>
          </w:p>
        </w:tc>
        <w:tc>
          <w:tcPr>
            <w:tcW w:w="5060" w:type="dxa"/>
          </w:tcPr>
          <w:p w:rsidR="00270189" w:rsidRDefault="00270189">
            <w:pPr>
              <w:autoSpaceDE w:val="0"/>
              <w:autoSpaceDN w:val="0"/>
              <w:adjustRightInd w:val="0"/>
              <w:jc w:val="both"/>
              <w:rPr>
                <w:rFonts w:ascii="TimesNewRoman" w:hAnsi="TimesNewRoman" w:cs="TimesNewRoman"/>
                <w:sz w:val="23"/>
                <w:szCs w:val="23"/>
              </w:rPr>
            </w:pPr>
          </w:p>
          <w:p w:rsidR="00270189" w:rsidRDefault="000D55EA">
            <w:pPr>
              <w:autoSpaceDE w:val="0"/>
              <w:autoSpaceDN w:val="0"/>
              <w:adjustRightInd w:val="0"/>
              <w:jc w:val="both"/>
              <w:rPr>
                <w:rFonts w:ascii="TimesNewRoman" w:hAnsi="TimesNewRoman" w:cs="TimesNewRoman"/>
                <w:sz w:val="23"/>
                <w:szCs w:val="23"/>
              </w:rPr>
            </w:pPr>
            <w:r>
              <w:rPr>
                <w:rFonts w:ascii="TimesNewRoman" w:hAnsi="TimesNewRoman" w:cs="TimesNewRoman"/>
                <w:sz w:val="23"/>
                <w:szCs w:val="23"/>
              </w:rPr>
              <w:t>Внутрішнє калібрування</w:t>
            </w:r>
          </w:p>
          <w:p w:rsidR="00270189" w:rsidRDefault="000D55EA">
            <w:pPr>
              <w:autoSpaceDE w:val="0"/>
              <w:autoSpaceDN w:val="0"/>
              <w:adjustRightInd w:val="0"/>
              <w:jc w:val="both"/>
              <w:rPr>
                <w:rFonts w:ascii="TimesNewRoman" w:hAnsi="TimesNewRoman" w:cs="TimesNewRoman"/>
                <w:sz w:val="23"/>
                <w:szCs w:val="23"/>
              </w:rPr>
            </w:pPr>
            <w:r>
              <w:rPr>
                <w:rFonts w:ascii="TimesNewRoman" w:hAnsi="TimesNewRoman" w:cs="TimesNewRoman"/>
                <w:sz w:val="23"/>
                <w:szCs w:val="23"/>
              </w:rPr>
              <w:t>У цьому випадку використовується стабі-льний, внутрішній, електричний,  зразковий сигнал для прямого порушення виходу преду-силителя. Весь вимірювальний ланцюг за винятком мікрофона й предусилителя буде відкалібрована.</w:t>
            </w:r>
          </w:p>
          <w:p w:rsidR="00270189" w:rsidRDefault="000D55EA">
            <w:pPr>
              <w:autoSpaceDE w:val="0"/>
              <w:autoSpaceDN w:val="0"/>
              <w:adjustRightInd w:val="0"/>
              <w:jc w:val="both"/>
              <w:rPr>
                <w:rFonts w:ascii="TimesNewRoman" w:hAnsi="TimesNewRoman" w:cs="TimesNewRoman"/>
                <w:sz w:val="23"/>
                <w:szCs w:val="23"/>
              </w:rPr>
            </w:pPr>
            <w:r>
              <w:rPr>
                <w:rFonts w:ascii="TimesNewRoman" w:hAnsi="TimesNewRoman" w:cs="TimesNewRoman"/>
                <w:sz w:val="23"/>
                <w:szCs w:val="23"/>
              </w:rPr>
              <w:t>Зовнішнє калібрування</w:t>
            </w:r>
          </w:p>
          <w:p w:rsidR="00270189" w:rsidRDefault="000D55EA">
            <w:pPr>
              <w:autoSpaceDE w:val="0"/>
              <w:autoSpaceDN w:val="0"/>
              <w:adjustRightInd w:val="0"/>
              <w:jc w:val="both"/>
              <w:rPr>
                <w:rFonts w:ascii="TimesNewRoman" w:hAnsi="TimesNewRoman" w:cs="TimesNewRoman"/>
                <w:sz w:val="23"/>
                <w:szCs w:val="23"/>
              </w:rPr>
            </w:pPr>
            <w:r>
              <w:rPr>
                <w:rFonts w:ascii="TimesNewRoman" w:hAnsi="TimesNewRoman" w:cs="TimesNewRoman"/>
                <w:sz w:val="23"/>
                <w:szCs w:val="23"/>
              </w:rPr>
              <w:t>Для цього необхідно підключати мікрофон до зразкового, стабільному звуковому сигналу, наприклад від калибратора звукового рівня тип 4231 або</w:t>
            </w:r>
          </w:p>
          <w:p w:rsidR="00270189" w:rsidRDefault="000D55EA">
            <w:pPr>
              <w:autoSpaceDE w:val="0"/>
              <w:autoSpaceDN w:val="0"/>
              <w:adjustRightInd w:val="0"/>
              <w:jc w:val="both"/>
              <w:rPr>
                <w:rFonts w:ascii="TimesNewRoman" w:hAnsi="TimesNewRoman" w:cs="TimesNewRoman"/>
                <w:sz w:val="23"/>
                <w:szCs w:val="23"/>
              </w:rPr>
            </w:pPr>
            <w:r>
              <w:rPr>
                <w:rFonts w:ascii="TimesNewRoman" w:hAnsi="TimesNewRoman" w:cs="TimesNewRoman"/>
                <w:sz w:val="23"/>
                <w:szCs w:val="23"/>
              </w:rPr>
              <w:t>пистонфона тип 4228 або від багатофункціонального акустичного калибратора тип 4226. Цей метод дозволяє откалибровать весь ланцюг вимірів.</w:t>
            </w:r>
          </w:p>
          <w:p w:rsidR="00270189" w:rsidRDefault="000D55EA">
            <w:pPr>
              <w:autoSpaceDE w:val="0"/>
              <w:autoSpaceDN w:val="0"/>
              <w:adjustRightInd w:val="0"/>
              <w:jc w:val="both"/>
              <w:rPr>
                <w:rFonts w:ascii="TimesNewRoman" w:hAnsi="TimesNewRoman" w:cs="TimesNewRoman"/>
                <w:sz w:val="23"/>
                <w:szCs w:val="23"/>
              </w:rPr>
            </w:pPr>
            <w:r>
              <w:rPr>
                <w:rFonts w:ascii="TimesNewRoman" w:hAnsi="TimesNewRoman" w:cs="TimesNewRoman"/>
                <w:sz w:val="23"/>
                <w:szCs w:val="23"/>
              </w:rPr>
              <w:t>Початкове калібрування</w:t>
            </w:r>
          </w:p>
          <w:p w:rsidR="00270189" w:rsidRDefault="000D55EA">
            <w:pPr>
              <w:autoSpaceDE w:val="0"/>
              <w:autoSpaceDN w:val="0"/>
              <w:adjustRightInd w:val="0"/>
              <w:jc w:val="both"/>
              <w:rPr>
                <w:rFonts w:ascii="TimesNewRoman" w:hAnsi="TimesNewRoman" w:cs="TimesNewRoman"/>
                <w:sz w:val="23"/>
                <w:szCs w:val="23"/>
              </w:rPr>
            </w:pPr>
            <w:r>
              <w:rPr>
                <w:rFonts w:ascii="TimesNewRoman" w:hAnsi="TimesNewRoman" w:cs="TimesNewRoman"/>
                <w:sz w:val="23"/>
                <w:szCs w:val="23"/>
              </w:rPr>
              <w:t xml:space="preserve">У кожному аналізаторі зберігається інформація про початкове калібрування, серійному номері мікрофона аналізатора, що дозволяє одержати інформацію про будь-якому відхиленні від параметрів початкового калібрування. </w:t>
            </w:r>
          </w:p>
          <w:p w:rsidR="00270189" w:rsidRDefault="000D55EA">
            <w:pPr>
              <w:autoSpaceDE w:val="0"/>
              <w:autoSpaceDN w:val="0"/>
              <w:adjustRightInd w:val="0"/>
              <w:jc w:val="both"/>
              <w:rPr>
                <w:rFonts w:ascii="TimesNewRoman" w:hAnsi="TimesNewRoman" w:cs="TimesNewRoman"/>
                <w:sz w:val="23"/>
                <w:szCs w:val="23"/>
              </w:rPr>
            </w:pPr>
            <w:r>
              <w:rPr>
                <w:rFonts w:ascii="TimesNewRoman" w:hAnsi="TimesNewRoman" w:cs="TimesNewRoman"/>
                <w:sz w:val="23"/>
                <w:szCs w:val="23"/>
              </w:rPr>
              <w:t>Калібрування ін'єкцією заряду дозволяє проводити</w:t>
            </w:r>
          </w:p>
          <w:p w:rsidR="00270189" w:rsidRDefault="000D55EA">
            <w:pPr>
              <w:autoSpaceDE w:val="0"/>
              <w:autoSpaceDN w:val="0"/>
              <w:adjustRightInd w:val="0"/>
              <w:jc w:val="both"/>
              <w:rPr>
                <w:rFonts w:ascii="TimesNewRoman" w:hAnsi="TimesNewRoman" w:cs="TimesNewRoman"/>
                <w:sz w:val="23"/>
                <w:szCs w:val="23"/>
              </w:rPr>
            </w:pPr>
            <w:r>
              <w:rPr>
                <w:rFonts w:ascii="TimesNewRoman" w:hAnsi="TimesNewRoman" w:cs="TimesNewRoman"/>
                <w:sz w:val="23"/>
                <w:szCs w:val="23"/>
              </w:rPr>
              <w:t>моніторинг вимірювального ланцюга аж до діафрагми мікрофона.</w:t>
            </w:r>
          </w:p>
          <w:p w:rsidR="00270189" w:rsidRDefault="000D55EA">
            <w:pPr>
              <w:autoSpaceDE w:val="0"/>
              <w:autoSpaceDN w:val="0"/>
              <w:adjustRightInd w:val="0"/>
              <w:jc w:val="both"/>
              <w:rPr>
                <w:rFonts w:ascii="TimesNewRoman" w:hAnsi="TimesNewRoman" w:cs="TimesNewRoman"/>
                <w:sz w:val="23"/>
                <w:szCs w:val="23"/>
              </w:rPr>
            </w:pPr>
            <w:r>
              <w:rPr>
                <w:rFonts w:ascii="TimesNewRoman" w:hAnsi="TimesNewRoman" w:cs="TimesNewRoman"/>
                <w:sz w:val="23"/>
                <w:szCs w:val="23"/>
              </w:rPr>
              <w:t>Коли ви проводите внутреннє або зовнішнє калібрування, калібрування ін'єкцією заряду так само проводиться автоматично та результат калібрування зберігається автоматично. Пізніше ви можете ініціювати CIC для того, щоб зрівняти новий результат зі зразковим. Стабільне відношення CIC дозволяє забезпечити стабільну роботу мікрофона, кабелю, предпідсилювача, що залишилася вимірювальної системи, це забезпечить одержання достовірних резуль-татів виміру. CIC може бути запущена вручну й автоматично. На Рис. показано як</w:t>
            </w:r>
          </w:p>
          <w:p w:rsidR="00270189" w:rsidRDefault="000D55EA">
            <w:pPr>
              <w:autoSpaceDE w:val="0"/>
              <w:autoSpaceDN w:val="0"/>
              <w:adjustRightInd w:val="0"/>
              <w:jc w:val="both"/>
              <w:rPr>
                <w:rFonts w:ascii="TimesNewRoman" w:hAnsi="TimesNewRoman" w:cs="TimesNewRoman"/>
                <w:sz w:val="23"/>
                <w:szCs w:val="23"/>
              </w:rPr>
            </w:pPr>
            <w:r>
              <w:rPr>
                <w:rFonts w:ascii="TimesNewRoman" w:hAnsi="TimesNewRoman" w:cs="TimesNewRoman"/>
                <w:sz w:val="23"/>
                <w:szCs w:val="23"/>
              </w:rPr>
              <w:t>встановити автоматичне калібрування ін'єкцією заряду таким чином, щоб запустити та зупинити калібрування щодня протягом тижня в 03:00.</w:t>
            </w:r>
          </w:p>
          <w:p w:rsidR="00270189" w:rsidRDefault="000D55EA">
            <w:pPr>
              <w:autoSpaceDE w:val="0"/>
              <w:autoSpaceDN w:val="0"/>
              <w:adjustRightInd w:val="0"/>
              <w:jc w:val="both"/>
            </w:pPr>
            <w:r>
              <w:rPr>
                <w:rFonts w:ascii="TimesNewRoman" w:hAnsi="TimesNewRoman" w:cs="TimesNewRoman"/>
                <w:sz w:val="23"/>
                <w:szCs w:val="23"/>
              </w:rPr>
              <w:t>Колонка відмінностей показує відхилення поточних калібрувань і зразкової зовнішнім калібруванням, що була збережена востаннє. Наприклад, всі значення CIC калібрувань відрізняються не більше ніж на 0,1 дб від зразкового значення, що говорить про стабільний стан.</w:t>
            </w:r>
          </w:p>
        </w:tc>
      </w:tr>
    </w:tbl>
    <w:p w:rsidR="00270189" w:rsidRDefault="00270189">
      <w:pPr>
        <w:autoSpaceDE w:val="0"/>
        <w:autoSpaceDN w:val="0"/>
        <w:adjustRightInd w:val="0"/>
        <w:jc w:val="right"/>
        <w:rPr>
          <w:spacing w:val="2"/>
          <w:sz w:val="28"/>
          <w:szCs w:val="28"/>
        </w:rPr>
      </w:pPr>
    </w:p>
    <w:p w:rsidR="00270189" w:rsidRDefault="00270189">
      <w:pPr>
        <w:autoSpaceDE w:val="0"/>
        <w:autoSpaceDN w:val="0"/>
        <w:adjustRightInd w:val="0"/>
        <w:jc w:val="right"/>
        <w:rPr>
          <w:spacing w:val="2"/>
          <w:sz w:val="28"/>
          <w:szCs w:val="28"/>
        </w:rPr>
      </w:pPr>
    </w:p>
    <w:p w:rsidR="00270189" w:rsidRDefault="00270189">
      <w:pPr>
        <w:autoSpaceDE w:val="0"/>
        <w:autoSpaceDN w:val="0"/>
        <w:adjustRightInd w:val="0"/>
        <w:jc w:val="right"/>
        <w:rPr>
          <w:spacing w:val="2"/>
          <w:sz w:val="28"/>
          <w:szCs w:val="28"/>
        </w:rPr>
      </w:pPr>
    </w:p>
    <w:p w:rsidR="00270189" w:rsidRDefault="00270189">
      <w:pPr>
        <w:autoSpaceDE w:val="0"/>
        <w:autoSpaceDN w:val="0"/>
        <w:adjustRightInd w:val="0"/>
        <w:jc w:val="right"/>
        <w:rPr>
          <w:spacing w:val="2"/>
          <w:sz w:val="28"/>
          <w:szCs w:val="28"/>
        </w:rPr>
      </w:pPr>
    </w:p>
    <w:p w:rsidR="00270189" w:rsidRDefault="00591F00">
      <w:pPr>
        <w:autoSpaceDE w:val="0"/>
        <w:autoSpaceDN w:val="0"/>
        <w:adjustRightInd w:val="0"/>
        <w:jc w:val="right"/>
        <w:rPr>
          <w:sz w:val="28"/>
          <w:szCs w:val="28"/>
        </w:rPr>
      </w:pPr>
      <w:r>
        <w:rPr>
          <w:noProof/>
          <w:lang w:val="ru-RU" w:eastAsia="ru-RU"/>
        </w:rPr>
        <w:pict>
          <v:group id="_x0000_s1367" style="position:absolute;left:0;text-align:left;margin-left:60.85pt;margin-top:18.95pt;width:518.8pt;height:805.9pt;z-index:251621888;mso-position-horizontal-relative:page;mso-position-vertical-relative:page" coordsize="20000,20000" o:allowincell="f">
            <v:rect id="_x0000_s1368" style="position:absolute;width:20000;height:20000" filled="f" strokeweight="2pt"/>
            <v:line id="_x0000_s1369" style="position:absolute" from="1093,18949" to="1095,19989" strokeweight="2pt"/>
            <v:line id="_x0000_s1370" style="position:absolute" from="10,18941" to="19977,18942" strokeweight="2pt"/>
            <v:line id="_x0000_s1371" style="position:absolute" from="2186,18949" to="2188,19989" strokeweight="2pt"/>
            <v:line id="_x0000_s1372" style="position:absolute" from="4919,18949" to="4921,19989" strokeweight="2pt"/>
            <v:line id="_x0000_s1373" style="position:absolute" from="6557,18959" to="6559,19989" strokeweight="2pt"/>
            <v:line id="_x0000_s1374" style="position:absolute" from="7650,18949" to="7652,19979" strokeweight="2pt"/>
            <v:line id="_x0000_s1375" style="position:absolute" from="18905,18949" to="18909,19989" strokeweight="2pt"/>
            <v:line id="_x0000_s1376" style="position:absolute" from="10,19293" to="7631,19295" strokeweight="1pt"/>
            <v:line id="_x0000_s1377" style="position:absolute" from="10,19646" to="7631,19647" strokeweight="2pt"/>
            <v:line id="_x0000_s1378" style="position:absolute" from="18919,19296" to="19990,19297" strokeweight="1pt"/>
            <v:rect id="_x0000_s1379"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1380"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1381"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1382"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1383"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1384"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1385" style="position:absolute;left:18949;top:19435;width:1001;height:423" filled="f" stroked="f" strokeweight=".25pt">
              <v:textbox inset="1pt,1pt,1pt,1pt">
                <w:txbxContent>
                  <w:p w:rsidR="00270189" w:rsidRDefault="000D55EA">
                    <w:pPr>
                      <w:jc w:val="center"/>
                    </w:pPr>
                    <w:r>
                      <w:t>19</w:t>
                    </w:r>
                  </w:p>
                </w:txbxContent>
              </v:textbox>
            </v:rect>
            <v:rect id="_x0000_s1386"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spacing w:val="2"/>
          <w:sz w:val="28"/>
          <w:szCs w:val="28"/>
        </w:rPr>
        <w:t>Таблиця1.4</w:t>
      </w:r>
      <w:r w:rsidR="000D55EA">
        <w:rPr>
          <w:sz w:val="28"/>
          <w:szCs w:val="28"/>
        </w:rPr>
        <w:t>(продовження)</w:t>
      </w:r>
    </w:p>
    <w:p w:rsidR="00270189" w:rsidRDefault="00270189">
      <w:pPr>
        <w:autoSpaceDE w:val="0"/>
        <w:autoSpaceDN w:val="0"/>
        <w:adjustRightInd w:val="0"/>
        <w:jc w:val="right"/>
        <w:rPr>
          <w:sz w:val="28"/>
          <w:szCs w:val="28"/>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7"/>
        <w:gridCol w:w="3260"/>
        <w:gridCol w:w="5004"/>
      </w:tblGrid>
      <w:tr w:rsidR="00270189">
        <w:trPr>
          <w:cantSplit/>
          <w:trHeight w:val="1106"/>
        </w:trPr>
        <w:tc>
          <w:tcPr>
            <w:tcW w:w="1187" w:type="dxa"/>
            <w:textDirection w:val="btLr"/>
            <w:vAlign w:val="center"/>
          </w:tcPr>
          <w:p w:rsidR="00270189" w:rsidRDefault="000D55EA">
            <w:pPr>
              <w:autoSpaceDE w:val="0"/>
              <w:autoSpaceDN w:val="0"/>
              <w:adjustRightInd w:val="0"/>
              <w:jc w:val="center"/>
              <w:rPr>
                <w:rFonts w:ascii="TimesNewRoman" w:hAnsi="TimesNewRoman" w:cs="TimesNewRoman"/>
                <w:sz w:val="28"/>
                <w:szCs w:val="28"/>
              </w:rPr>
            </w:pPr>
            <w:r>
              <w:rPr>
                <w:rFonts w:ascii="TimesNewRoman" w:hAnsi="TimesNewRoman" w:cs="TimesNewRoman"/>
                <w:sz w:val="28"/>
                <w:szCs w:val="28"/>
              </w:rPr>
              <w:lastRenderedPageBreak/>
              <w:t>Спектрограми</w:t>
            </w:r>
          </w:p>
          <w:p w:rsidR="00270189" w:rsidRDefault="000D55EA">
            <w:pPr>
              <w:autoSpaceDE w:val="0"/>
              <w:autoSpaceDN w:val="0"/>
              <w:adjustRightInd w:val="0"/>
              <w:jc w:val="center"/>
              <w:rPr>
                <w:rFonts w:ascii="TimesNewRoman" w:hAnsi="TimesNewRoman" w:cs="TimesNewRoman"/>
                <w:sz w:val="28"/>
                <w:szCs w:val="28"/>
              </w:rPr>
            </w:pPr>
            <w:r>
              <w:rPr>
                <w:rFonts w:ascii="TimesNewRoman" w:hAnsi="TimesNewRoman" w:cs="TimesNewRoman"/>
                <w:sz w:val="28"/>
                <w:szCs w:val="28"/>
              </w:rPr>
              <w:t>різних вимірів</w:t>
            </w:r>
          </w:p>
          <w:p w:rsidR="00270189" w:rsidRDefault="000D55EA">
            <w:pPr>
              <w:autoSpaceDE w:val="0"/>
              <w:autoSpaceDN w:val="0"/>
              <w:adjustRightInd w:val="0"/>
              <w:jc w:val="center"/>
              <w:rPr>
                <w:rFonts w:ascii="TimesNewRoman" w:hAnsi="TimesNewRoman" w:cs="TimesNewRoman"/>
                <w:sz w:val="28"/>
                <w:szCs w:val="28"/>
              </w:rPr>
            </w:pPr>
            <w:r>
              <w:rPr>
                <w:rFonts w:ascii="TimesNewRoman" w:hAnsi="TimesNewRoman" w:cs="TimesNewRoman"/>
                <w:sz w:val="28"/>
                <w:szCs w:val="28"/>
              </w:rPr>
              <w:t>відображувані за допомогою</w:t>
            </w:r>
          </w:p>
          <w:p w:rsidR="00270189" w:rsidRDefault="000D55EA">
            <w:pPr>
              <w:autoSpaceDE w:val="0"/>
              <w:autoSpaceDN w:val="0"/>
              <w:adjustRightInd w:val="0"/>
              <w:jc w:val="center"/>
              <w:rPr>
                <w:rFonts w:ascii="TimesNewRoman" w:hAnsi="TimesNewRoman" w:cs="TimesNewRoman"/>
                <w:sz w:val="28"/>
                <w:szCs w:val="28"/>
              </w:rPr>
            </w:pPr>
            <w:r>
              <w:rPr>
                <w:rFonts w:ascii="TimesNewRoman" w:hAnsi="TimesNewRoman" w:cs="TimesNewRoman"/>
                <w:sz w:val="28"/>
                <w:szCs w:val="28"/>
              </w:rPr>
              <w:t>програмного забезпечення</w:t>
            </w:r>
          </w:p>
        </w:tc>
        <w:tc>
          <w:tcPr>
            <w:tcW w:w="3260" w:type="dxa"/>
            <w:vAlign w:val="center"/>
          </w:tcPr>
          <w:p w:rsidR="00270189" w:rsidRDefault="00591F00">
            <w:pPr>
              <w:jc w:val="center"/>
              <w:rPr>
                <w:rFonts w:ascii="TimesNewRoman" w:hAnsi="TimesNewRoman" w:cs="TimesNewRoman"/>
                <w:noProof/>
                <w:sz w:val="20"/>
                <w:szCs w:val="20"/>
                <w:lang w:eastAsia="ru-RU"/>
              </w:rPr>
            </w:pPr>
            <w:r>
              <w:rPr>
                <w:rFonts w:ascii="TimesNewRoman,Bold" w:hAnsi="TimesNewRoman,Bold" w:cs="TimesNewRoman,Bold"/>
                <w:noProof/>
                <w:sz w:val="20"/>
                <w:szCs w:val="20"/>
                <w:lang w:eastAsia="ru-RU"/>
              </w:rPr>
              <w:pict>
                <v:shape id="Рисунок 31" o:spid="_x0000_i1039" type="#_x0000_t75" style="width:125.25pt;height:83.25pt;visibility:visible">
                  <v:imagedata r:id="rId23" o:title=""/>
                </v:shape>
              </w:pict>
            </w:r>
          </w:p>
        </w:tc>
        <w:tc>
          <w:tcPr>
            <w:tcW w:w="5004" w:type="dxa"/>
          </w:tcPr>
          <w:p w:rsidR="00270189" w:rsidRDefault="000D55EA">
            <w:pPr>
              <w:autoSpaceDE w:val="0"/>
              <w:autoSpaceDN w:val="0"/>
              <w:adjustRightInd w:val="0"/>
              <w:jc w:val="both"/>
              <w:rPr>
                <w:rFonts w:ascii="TimesNewRoman" w:hAnsi="TimesNewRoman" w:cs="TimesNewRoman"/>
                <w:sz w:val="20"/>
                <w:szCs w:val="20"/>
              </w:rPr>
            </w:pPr>
            <w:r>
              <w:rPr>
                <w:rFonts w:ascii="TimesNewRoman" w:hAnsi="TimesNewRoman" w:cs="TimesNewRoman"/>
              </w:rPr>
              <w:t>Програма призначена для розрахунку й пророкування рівнів шуму навколишнього се-редовища. Розрахунки ґрунтуються на інфо-рмації про джерела шуму й описі поширення шуму від джерела до приймача, розрахунки виконуються згідно національним і міжна-родним стандартам. Акустична модель ство-рюється на основі карти місцевості й вимірів звукової потужності, проведених з допомогою програмного забезпечення інтенсивності зву-ку BZ7205 або даних про джерело звуку.</w:t>
            </w:r>
            <w:r>
              <w:rPr>
                <w:rFonts w:ascii="TimesNewRoman" w:hAnsi="TimesNewRoman" w:cs="TimesNewRoman"/>
                <w:sz w:val="20"/>
                <w:szCs w:val="20"/>
              </w:rPr>
              <w:t xml:space="preserve"> </w:t>
            </w:r>
            <w:r>
              <w:rPr>
                <w:rFonts w:ascii="TimesNewRoman" w:hAnsi="TimesNewRoman" w:cs="TimesNewRoman"/>
              </w:rPr>
              <w:t>За допомогою рогрммного забезпечення дані результатів вимірів можна представляти у ви-гляді граф, спектрів або у вигляді статисти-чних кривих, а так само експортувати дані ви-мірів в інші програми або направляти їх на принтер. Програма дозволяє операторові за-писувати й відтворювати звукові сигнали для наступної обробки.</w:t>
            </w:r>
          </w:p>
        </w:tc>
      </w:tr>
      <w:tr w:rsidR="00270189">
        <w:trPr>
          <w:cantSplit/>
          <w:trHeight w:val="1106"/>
        </w:trPr>
        <w:tc>
          <w:tcPr>
            <w:tcW w:w="1187" w:type="dxa"/>
            <w:textDirection w:val="btLr"/>
            <w:vAlign w:val="center"/>
          </w:tcPr>
          <w:p w:rsidR="00270189" w:rsidRDefault="000D55EA">
            <w:pPr>
              <w:autoSpaceDE w:val="0"/>
              <w:autoSpaceDN w:val="0"/>
              <w:adjustRightInd w:val="0"/>
              <w:jc w:val="center"/>
              <w:rPr>
                <w:rFonts w:ascii="TimesNewRoman" w:hAnsi="TimesNewRoman" w:cs="TimesNewRoman"/>
                <w:sz w:val="28"/>
                <w:szCs w:val="28"/>
              </w:rPr>
            </w:pPr>
            <w:r>
              <w:rPr>
                <w:rFonts w:ascii="TimesNewRoman" w:hAnsi="TimesNewRoman" w:cs="TimesNewRoman"/>
                <w:sz w:val="28"/>
                <w:szCs w:val="28"/>
              </w:rPr>
              <w:t>Програмне</w:t>
            </w:r>
          </w:p>
          <w:p w:rsidR="00270189" w:rsidRDefault="000D55EA">
            <w:pPr>
              <w:autoSpaceDE w:val="0"/>
              <w:autoSpaceDN w:val="0"/>
              <w:adjustRightInd w:val="0"/>
              <w:jc w:val="center"/>
              <w:rPr>
                <w:rFonts w:ascii="TimesNewRoman" w:hAnsi="TimesNewRoman" w:cs="TimesNewRoman"/>
                <w:sz w:val="28"/>
                <w:szCs w:val="28"/>
              </w:rPr>
            </w:pPr>
            <w:r>
              <w:rPr>
                <w:rFonts w:ascii="TimesNewRoman" w:hAnsi="TimesNewRoman" w:cs="TimesNewRoman"/>
                <w:sz w:val="28"/>
                <w:szCs w:val="28"/>
              </w:rPr>
              <w:t>забезпечення розраховує рейтингові</w:t>
            </w:r>
          </w:p>
          <w:p w:rsidR="00270189" w:rsidRDefault="000D55EA">
            <w:pPr>
              <w:autoSpaceDE w:val="0"/>
              <w:autoSpaceDN w:val="0"/>
              <w:adjustRightInd w:val="0"/>
              <w:jc w:val="center"/>
              <w:rPr>
                <w:rFonts w:ascii="TimesNewRoman" w:hAnsi="TimesNewRoman" w:cs="TimesNewRoman"/>
                <w:sz w:val="28"/>
                <w:szCs w:val="28"/>
              </w:rPr>
            </w:pPr>
            <w:r>
              <w:rPr>
                <w:rFonts w:ascii="TimesNewRoman" w:hAnsi="TimesNewRoman" w:cs="TimesNewRoman"/>
                <w:sz w:val="28"/>
                <w:szCs w:val="28"/>
              </w:rPr>
              <w:t>рівні</w:t>
            </w:r>
          </w:p>
          <w:p w:rsidR="00270189" w:rsidRDefault="00270189">
            <w:pPr>
              <w:autoSpaceDE w:val="0"/>
              <w:autoSpaceDN w:val="0"/>
              <w:adjustRightInd w:val="0"/>
              <w:jc w:val="center"/>
              <w:rPr>
                <w:sz w:val="28"/>
                <w:szCs w:val="28"/>
              </w:rPr>
            </w:pPr>
          </w:p>
        </w:tc>
        <w:tc>
          <w:tcPr>
            <w:tcW w:w="3260" w:type="dxa"/>
            <w:vAlign w:val="center"/>
          </w:tcPr>
          <w:p w:rsidR="00270189" w:rsidRDefault="00591F00">
            <w:pPr>
              <w:jc w:val="center"/>
              <w:rPr>
                <w:rFonts w:ascii="TimesNewRoman" w:hAnsi="TimesNewRoman" w:cs="TimesNewRoman"/>
                <w:noProof/>
                <w:sz w:val="20"/>
                <w:szCs w:val="20"/>
                <w:lang w:eastAsia="ru-RU"/>
              </w:rPr>
            </w:pPr>
            <w:r>
              <w:rPr>
                <w:rFonts w:ascii="TimesNewRoman" w:hAnsi="TimesNewRoman" w:cs="TimesNewRoman"/>
                <w:noProof/>
                <w:sz w:val="20"/>
                <w:szCs w:val="20"/>
                <w:lang w:eastAsia="ru-RU"/>
              </w:rPr>
              <w:pict>
                <v:shape id="Рисунок 34" o:spid="_x0000_i1040" type="#_x0000_t75" style="width:152.25pt;height:128.25pt;visibility:visible">
                  <v:imagedata r:id="rId24" o:title=""/>
                </v:shape>
              </w:pict>
            </w:r>
          </w:p>
        </w:tc>
        <w:tc>
          <w:tcPr>
            <w:tcW w:w="5004" w:type="dxa"/>
          </w:tcPr>
          <w:p w:rsidR="00270189" w:rsidRDefault="000D55EA">
            <w:pPr>
              <w:autoSpaceDE w:val="0"/>
              <w:autoSpaceDN w:val="0"/>
              <w:adjustRightInd w:val="0"/>
              <w:jc w:val="both"/>
              <w:rPr>
                <w:rFonts w:ascii="TimesNewRoman" w:hAnsi="TimesNewRoman" w:cs="TimesNewRoman"/>
                <w:sz w:val="20"/>
                <w:szCs w:val="20"/>
              </w:rPr>
            </w:pPr>
            <w:r>
              <w:rPr>
                <w:rFonts w:ascii="TimesNewRoman" w:hAnsi="TimesNewRoman" w:cs="TimesNewRoman"/>
              </w:rPr>
              <w:t>Ця програма має такої ж функції по відображенню результатів вимірів як і Noise Explorer. Так само ця програма призначена для розрахунку рэйтинговых рівнів (</w:t>
            </w:r>
            <w:r>
              <w:rPr>
                <w:rFonts w:ascii="TimesNewRoman" w:hAnsi="TimesNewRoman" w:cs="TimesNewRoman"/>
                <w:sz w:val="20"/>
                <w:szCs w:val="20"/>
              </w:rPr>
              <w:t xml:space="preserve">критерій оцінки шуму навколишнього середовища ґрунтується на LАeq з різними обмеженнями) </w:t>
            </w:r>
            <w:r>
              <w:rPr>
                <w:rFonts w:ascii="TimesNewRoman" w:hAnsi="TimesNewRoman" w:cs="TimesNewRoman"/>
              </w:rPr>
              <w:t>відповідно до стандартів і обмеженням, яким оператор треба. Використовуючи це про-грамне забезпечення й дані вимірів, отримані за допомогою 2260, можна легко одержати значення рейтингових рівнів. Для аналізу зниження звуку, рівні шуму можуть бути відредаговані для того, щоб одержати інфо-рмацію про те, що трапиться якщо будуть виконані ті або інші заходи щодо зниження шуму. Функція запису звуку включена в програмне забезпечення.</w:t>
            </w:r>
          </w:p>
        </w:tc>
      </w:tr>
      <w:tr w:rsidR="00270189">
        <w:trPr>
          <w:cantSplit/>
          <w:trHeight w:val="1106"/>
        </w:trPr>
        <w:tc>
          <w:tcPr>
            <w:tcW w:w="1187" w:type="dxa"/>
            <w:textDirection w:val="btLr"/>
            <w:vAlign w:val="center"/>
          </w:tcPr>
          <w:p w:rsidR="00270189" w:rsidRDefault="000D55EA">
            <w:pPr>
              <w:autoSpaceDE w:val="0"/>
              <w:autoSpaceDN w:val="0"/>
              <w:adjustRightInd w:val="0"/>
              <w:jc w:val="center"/>
              <w:rPr>
                <w:rFonts w:ascii="TimesNewRoman" w:hAnsi="TimesNewRoman" w:cs="TimesNewRoman"/>
                <w:sz w:val="28"/>
                <w:szCs w:val="28"/>
              </w:rPr>
            </w:pPr>
            <w:r>
              <w:rPr>
                <w:rFonts w:ascii="TimesNewRoman" w:hAnsi="TimesNewRoman" w:cs="TimesNewRoman"/>
                <w:sz w:val="28"/>
                <w:szCs w:val="28"/>
              </w:rPr>
              <w:t>Програмне забезпечення, що визначає  значення рівня шуму на заводі</w:t>
            </w:r>
          </w:p>
          <w:p w:rsidR="00270189" w:rsidRDefault="00270189">
            <w:pPr>
              <w:autoSpaceDE w:val="0"/>
              <w:autoSpaceDN w:val="0"/>
              <w:adjustRightInd w:val="0"/>
              <w:jc w:val="center"/>
              <w:rPr>
                <w:sz w:val="28"/>
                <w:szCs w:val="28"/>
              </w:rPr>
            </w:pPr>
          </w:p>
        </w:tc>
        <w:tc>
          <w:tcPr>
            <w:tcW w:w="3260" w:type="dxa"/>
            <w:vAlign w:val="center"/>
          </w:tcPr>
          <w:p w:rsidR="00270189" w:rsidRDefault="00591F00">
            <w:pPr>
              <w:jc w:val="center"/>
              <w:rPr>
                <w:rFonts w:ascii="TimesNewRoman" w:hAnsi="TimesNewRoman" w:cs="TimesNewRoman"/>
                <w:noProof/>
                <w:sz w:val="20"/>
                <w:szCs w:val="20"/>
                <w:lang w:eastAsia="ru-RU"/>
              </w:rPr>
            </w:pPr>
            <w:r>
              <w:rPr>
                <w:rFonts w:ascii="TimesNewRoman" w:hAnsi="TimesNewRoman" w:cs="TimesNewRoman"/>
                <w:noProof/>
                <w:sz w:val="20"/>
                <w:szCs w:val="20"/>
                <w:lang w:eastAsia="ru-RU"/>
              </w:rPr>
              <w:pict>
                <v:shape id="Рисунок 37" o:spid="_x0000_i1041" type="#_x0000_t75" style="width:2in;height:126pt;visibility:visible">
                  <v:imagedata r:id="rId25" o:title=""/>
                </v:shape>
              </w:pict>
            </w:r>
          </w:p>
        </w:tc>
        <w:tc>
          <w:tcPr>
            <w:tcW w:w="5004" w:type="dxa"/>
          </w:tcPr>
          <w:p w:rsidR="00270189" w:rsidRDefault="000D55EA">
            <w:pPr>
              <w:autoSpaceDE w:val="0"/>
              <w:autoSpaceDN w:val="0"/>
              <w:adjustRightInd w:val="0"/>
              <w:jc w:val="both"/>
              <w:rPr>
                <w:rFonts w:ascii="TimesNewRoman" w:hAnsi="TimesNewRoman" w:cs="TimesNewRoman"/>
                <w:sz w:val="20"/>
                <w:szCs w:val="20"/>
              </w:rPr>
            </w:pPr>
            <w:r>
              <w:rPr>
                <w:rFonts w:ascii="TimesNewRoman" w:hAnsi="TimesNewRoman" w:cs="TimesNewRoman"/>
              </w:rPr>
              <w:t>Програмне забезпечення дозволяє легко завантажити профілі шуму в певних місцях або обмірюваних біля робочих місць, які Protector використовує для розрахунків впли-ву звуку на людей або в місцях, де прово-дяться дослідження. Програма веде розраху-нки згідно ISO 9612.2. У тих випадках, коли можливо провести виміри на робочих місцях, а робітники при цьому переміщаються, про-грама комбінує результати вимірів на робочих місцях з профілем переміщень робітників, для того, щоб одержати дози шуму, які впливають на людей.</w:t>
            </w:r>
          </w:p>
        </w:tc>
      </w:tr>
    </w:tbl>
    <w:p w:rsidR="00270189" w:rsidRDefault="000D55EA">
      <w:pPr>
        <w:pStyle w:val="31"/>
        <w:spacing w:after="0" w:line="360" w:lineRule="auto"/>
        <w:ind w:left="142"/>
        <w:jc w:val="both"/>
        <w:rPr>
          <w:i/>
          <w:iCs/>
        </w:rPr>
      </w:pPr>
      <w:r>
        <w:rPr>
          <w:spacing w:val="2"/>
          <w:sz w:val="28"/>
          <w:szCs w:val="28"/>
        </w:rPr>
        <w:t>Порівняємо набір технічних характеристик у наведеній таблиці, зокрема  частотну корерцію (принцип дії роздлядується нижче),  та калібрування.</w:t>
      </w:r>
      <w:r>
        <w:rPr>
          <w:i/>
          <w:iCs/>
        </w:rPr>
        <w:t xml:space="preserve"> </w:t>
      </w:r>
    </w:p>
    <w:p w:rsidR="00270189" w:rsidRDefault="000D55EA">
      <w:pPr>
        <w:pStyle w:val="31"/>
        <w:spacing w:after="0" w:line="360" w:lineRule="auto"/>
        <w:ind w:left="142"/>
        <w:jc w:val="both"/>
        <w:rPr>
          <w:i/>
          <w:iCs/>
        </w:rPr>
      </w:pPr>
      <w:r>
        <w:rPr>
          <w:sz w:val="28"/>
          <w:szCs w:val="28"/>
        </w:rPr>
        <w:lastRenderedPageBreak/>
        <w:t>Для отримання інформації пророзподіл частот застосовується набір частотних коригувальних фільтрів, характеристики яких індексовані літерами А, В, С (Рисунок 1.2). Характеристика з індексом С мало залежить від частоти в значній частині звукових частот, у той час як характеристика з індексом А перебуває в сильній залежності від частот нижче 1000 Гц. Порівнюючи частотну характеристику А с кривими рівня рівної гучності для чистих тонів можна виявити деяку подібність між останніми й оберненою А</w:t>
      </w:r>
      <w:r>
        <w:rPr>
          <w:sz w:val="28"/>
          <w:szCs w:val="28"/>
        </w:rPr>
        <w:noBreakHyphen/>
        <w:t xml:space="preserve"> характеристикою. Навіть незважаючи на те, що процес сприйняття звуків людиною набагато складніше апроксимації за допомогою частотної корекції, як це представлено кривою А, в багатьох випадках інформація може бути отримана в результаті вимірів за допомогою апаратури за характеристикою А. Останній довід також підтверджується тим, що існуючі національні й міжнародні стандарти, що регламентуюсь вимірюванні та оцінці рівня шуму головним чином рекомендують застосування коригувальної характеристики А.</w:t>
      </w:r>
    </w:p>
    <w:p w:rsidR="00270189" w:rsidRDefault="00591F00">
      <w:pPr>
        <w:pStyle w:val="31"/>
        <w:spacing w:after="0" w:line="360" w:lineRule="auto"/>
        <w:ind w:left="142"/>
        <w:jc w:val="center"/>
        <w:rPr>
          <w:i/>
          <w:iCs/>
        </w:rPr>
      </w:pPr>
      <w:r>
        <w:pict>
          <v:shape id="_x0000_i1042" type="#_x0000_t75" style="width:377.25pt;height:193.5pt">
            <v:imagedata r:id="rId26" o:title="Untitled-1%20copy"/>
          </v:shape>
        </w:pict>
      </w:r>
    </w:p>
    <w:p w:rsidR="00270189" w:rsidRDefault="000D55EA">
      <w:pPr>
        <w:pStyle w:val="31"/>
        <w:spacing w:after="0" w:line="360" w:lineRule="auto"/>
        <w:ind w:left="142"/>
        <w:jc w:val="center"/>
        <w:rPr>
          <w:sz w:val="28"/>
          <w:szCs w:val="28"/>
        </w:rPr>
      </w:pPr>
      <w:r>
        <w:rPr>
          <w:sz w:val="28"/>
          <w:szCs w:val="28"/>
        </w:rPr>
        <w:t>Рис. 1.2</w:t>
      </w:r>
    </w:p>
    <w:p w:rsidR="00270189" w:rsidRDefault="00270189">
      <w:pPr>
        <w:pStyle w:val="31"/>
        <w:spacing w:after="0" w:line="360" w:lineRule="auto"/>
        <w:ind w:left="142"/>
        <w:rPr>
          <w:i/>
          <w:iCs/>
        </w:rPr>
      </w:pPr>
    </w:p>
    <w:p w:rsidR="00270189" w:rsidRDefault="000D55EA">
      <w:pPr>
        <w:spacing w:line="360" w:lineRule="auto"/>
        <w:ind w:left="142"/>
        <w:jc w:val="both"/>
        <w:rPr>
          <w:sz w:val="28"/>
          <w:szCs w:val="28"/>
        </w:rPr>
      </w:pPr>
      <w:r>
        <w:rPr>
          <w:sz w:val="28"/>
          <w:szCs w:val="28"/>
        </w:rPr>
        <w:t xml:space="preserve">Для того, щоб розрізняти фізичні вимірювання рівнів звукового тиску в децибелах (дБ) (без частотної корекції) від суб'єктивного виміру рівнів </w:t>
      </w:r>
      <w:r w:rsidR="00591F00">
        <w:rPr>
          <w:noProof/>
          <w:lang w:val="ru-RU" w:eastAsia="ru-RU"/>
        </w:rPr>
        <w:pict>
          <v:group id="_x0000_s1387" style="position:absolute;left:0;text-align:left;margin-left:60pt;margin-top:17.4pt;width:518.8pt;height:805.9pt;z-index:251622912;mso-position-horizontal-relative:page;mso-position-vertical-relative:page" coordsize="20000,20000" o:allowincell="f">
            <v:rect id="_x0000_s1388" style="position:absolute;width:20000;height:20000" filled="f" strokeweight="2pt"/>
            <v:line id="_x0000_s1389" style="position:absolute" from="1093,18949" to="1095,19989" strokeweight="2pt"/>
            <v:line id="_x0000_s1390" style="position:absolute" from="10,18941" to="19977,18942" strokeweight="2pt"/>
            <v:line id="_x0000_s1391" style="position:absolute" from="2186,18949" to="2188,19989" strokeweight="2pt"/>
            <v:line id="_x0000_s1392" style="position:absolute" from="4919,18949" to="4921,19989" strokeweight="2pt"/>
            <v:line id="_x0000_s1393" style="position:absolute" from="6557,18959" to="6559,19989" strokeweight="2pt"/>
            <v:line id="_x0000_s1394" style="position:absolute" from="7650,18949" to="7652,19979" strokeweight="2pt"/>
            <v:line id="_x0000_s1395" style="position:absolute" from="18905,18949" to="18909,19989" strokeweight="2pt"/>
            <v:line id="_x0000_s1396" style="position:absolute" from="10,19293" to="7631,19295" strokeweight="1pt"/>
            <v:line id="_x0000_s1397" style="position:absolute" from="10,19646" to="7631,19647" strokeweight="2pt"/>
            <v:line id="_x0000_s1398" style="position:absolute" from="18919,19296" to="19990,19297" strokeweight="1pt"/>
            <v:rect id="_x0000_s1399"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1400"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1401"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1402"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1403"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1404"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1405" style="position:absolute;left:18949;top:19435;width:1001;height:423" filled="f" stroked="f" strokeweight=".25pt">
              <v:textbox inset="1pt,1pt,1pt,1pt">
                <w:txbxContent>
                  <w:p w:rsidR="00270189" w:rsidRDefault="000D55EA">
                    <w:pPr>
                      <w:jc w:val="center"/>
                    </w:pPr>
                    <w:r>
                      <w:t>20</w:t>
                    </w:r>
                  </w:p>
                </w:txbxContent>
              </v:textbox>
            </v:rect>
            <v:rect id="_x0000_s1406"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Pr>
          <w:sz w:val="28"/>
          <w:szCs w:val="28"/>
        </w:rPr>
        <w:t xml:space="preserve">гучності у фонах і вимірів, зроблених за допомогою однієї з уведених стандартних частотних характеристик А, В, С (або D), прийнята міжнародна угода про те, що результати останнього виду вимірів повинні бути виражені у вигляді рівнів звуку з використанням шкали децибел із вказівкою виду </w:t>
      </w:r>
      <w:r>
        <w:rPr>
          <w:sz w:val="28"/>
          <w:szCs w:val="28"/>
        </w:rPr>
        <w:lastRenderedPageBreak/>
        <w:t>частотної коригувальної характеристики А, В, або С (або D). Якщо, наприклад, шум вимірюється з використанням корекції А, то результат повинен бути представлений у вигляді дБ(А). Аналогічно, якщо виміру шуму проводилися з використанням корекцій В та С (або D), ці результати повинні бути виражені відповідно дБ(В), дБ(С) або дБ(D).</w:t>
      </w:r>
      <w:r>
        <w:rPr>
          <w:noProof/>
          <w:sz w:val="28"/>
          <w:szCs w:val="28"/>
        </w:rPr>
        <w:t xml:space="preserve"> </w:t>
      </w:r>
    </w:p>
    <w:p w:rsidR="00270189" w:rsidRDefault="000D55EA">
      <w:pPr>
        <w:pStyle w:val="a3"/>
        <w:tabs>
          <w:tab w:val="clear" w:pos="785"/>
          <w:tab w:val="left" w:pos="284"/>
        </w:tabs>
        <w:spacing w:line="360" w:lineRule="auto"/>
        <w:ind w:left="142" w:right="0"/>
        <w:jc w:val="both"/>
        <w:rPr>
          <w:rFonts w:ascii="Times New Roman" w:hAnsi="Times New Roman" w:cs="Times New Roman"/>
          <w:i w:val="0"/>
          <w:iCs w:val="0"/>
          <w:lang w:val="uk-UA"/>
        </w:rPr>
      </w:pPr>
      <w:r>
        <w:rPr>
          <w:rFonts w:ascii="Times New Roman" w:hAnsi="Times New Roman" w:cs="Times New Roman"/>
          <w:i w:val="0"/>
          <w:iCs w:val="0"/>
          <w:lang w:val="uk-UA"/>
        </w:rPr>
        <w:t>Існують випадки, коли при вимірюваннях необхідна набагато більш вичерпна інформація про рівень шуму. Цю інформацію можна одержати, проводячи частотний аналіз шуму; аналіз, що часто проводиться у вигляді октавних, третинооктавних або ще більш вузьких смуг частот. З докладного частотного аналізу спектра шуму може бути отримана найбільш придатна інформація про звук,  що досліджується.</w:t>
      </w:r>
    </w:p>
    <w:p w:rsidR="00270189" w:rsidRDefault="00270189">
      <w:pPr>
        <w:spacing w:line="360" w:lineRule="auto"/>
        <w:ind w:left="142"/>
        <w:rPr>
          <w:b/>
          <w:bCs/>
          <w:spacing w:val="2"/>
          <w:sz w:val="28"/>
          <w:szCs w:val="28"/>
        </w:rPr>
      </w:pPr>
    </w:p>
    <w:p w:rsidR="00270189" w:rsidRDefault="000D55EA">
      <w:pPr>
        <w:numPr>
          <w:ilvl w:val="0"/>
          <w:numId w:val="3"/>
        </w:numPr>
        <w:spacing w:line="360" w:lineRule="auto"/>
        <w:jc w:val="both"/>
        <w:rPr>
          <w:b/>
          <w:bCs/>
          <w:spacing w:val="2"/>
          <w:sz w:val="28"/>
          <w:szCs w:val="28"/>
        </w:rPr>
      </w:pPr>
      <w:r>
        <w:rPr>
          <w:b/>
          <w:bCs/>
          <w:spacing w:val="2"/>
          <w:sz w:val="28"/>
          <w:szCs w:val="28"/>
        </w:rPr>
        <w:t>Вибір та обґрунтування технічних рішень</w:t>
      </w:r>
    </w:p>
    <w:p w:rsidR="00270189" w:rsidRDefault="00270189">
      <w:pPr>
        <w:spacing w:line="360" w:lineRule="auto"/>
        <w:ind w:left="142"/>
        <w:jc w:val="both"/>
        <w:rPr>
          <w:b/>
          <w:bCs/>
          <w:spacing w:val="2"/>
          <w:sz w:val="28"/>
          <w:szCs w:val="28"/>
        </w:rPr>
      </w:pPr>
    </w:p>
    <w:p w:rsidR="00270189" w:rsidRDefault="000D55EA">
      <w:pPr>
        <w:spacing w:line="360" w:lineRule="auto"/>
        <w:ind w:left="142"/>
        <w:jc w:val="both"/>
        <w:rPr>
          <w:b/>
          <w:bCs/>
          <w:spacing w:val="2"/>
          <w:sz w:val="28"/>
          <w:szCs w:val="28"/>
        </w:rPr>
      </w:pPr>
      <w:r>
        <w:rPr>
          <w:b/>
          <w:bCs/>
          <w:spacing w:val="2"/>
          <w:sz w:val="28"/>
          <w:szCs w:val="28"/>
        </w:rPr>
        <w:t>2.1. Проектні рішення вимірювача шуму</w:t>
      </w:r>
    </w:p>
    <w:p w:rsidR="00270189" w:rsidRDefault="00270189">
      <w:pPr>
        <w:spacing w:line="360" w:lineRule="auto"/>
        <w:ind w:left="142"/>
        <w:jc w:val="both"/>
        <w:rPr>
          <w:b/>
          <w:bCs/>
          <w:spacing w:val="2"/>
          <w:sz w:val="28"/>
          <w:szCs w:val="28"/>
        </w:rPr>
      </w:pPr>
    </w:p>
    <w:p w:rsidR="00270189" w:rsidRDefault="000D55EA">
      <w:pPr>
        <w:spacing w:line="360" w:lineRule="auto"/>
        <w:ind w:left="142"/>
        <w:jc w:val="both"/>
        <w:rPr>
          <w:color w:val="000000"/>
          <w:sz w:val="28"/>
          <w:szCs w:val="28"/>
        </w:rPr>
      </w:pPr>
      <w:r>
        <w:rPr>
          <w:color w:val="000000"/>
          <w:spacing w:val="2"/>
          <w:sz w:val="28"/>
          <w:szCs w:val="28"/>
        </w:rPr>
        <w:t xml:space="preserve">Шум </w:t>
      </w:r>
      <w:r>
        <w:rPr>
          <w:spacing w:val="2"/>
          <w:sz w:val="28"/>
          <w:szCs w:val="28"/>
        </w:rPr>
        <w:t>є</w:t>
      </w:r>
      <w:r>
        <w:rPr>
          <w:color w:val="000000"/>
          <w:spacing w:val="2"/>
          <w:sz w:val="28"/>
          <w:szCs w:val="28"/>
        </w:rPr>
        <w:t xml:space="preserve"> важливим аспектом сучасного</w:t>
      </w:r>
      <w:r>
        <w:rPr>
          <w:color w:val="000000"/>
          <w:spacing w:val="3"/>
          <w:sz w:val="28"/>
          <w:szCs w:val="28"/>
        </w:rPr>
        <w:t xml:space="preserve"> життєвого </w:t>
      </w:r>
      <w:r>
        <w:rPr>
          <w:spacing w:val="3"/>
          <w:sz w:val="28"/>
          <w:szCs w:val="28"/>
        </w:rPr>
        <w:t>середовища</w:t>
      </w:r>
      <w:r>
        <w:rPr>
          <w:color w:val="000000"/>
          <w:spacing w:val="3"/>
          <w:sz w:val="28"/>
          <w:szCs w:val="28"/>
        </w:rPr>
        <w:t xml:space="preserve"> й визначення його  параметрів  більше  не </w:t>
      </w:r>
      <w:r>
        <w:rPr>
          <w:spacing w:val="3"/>
          <w:sz w:val="28"/>
          <w:szCs w:val="28"/>
        </w:rPr>
        <w:t>надається</w:t>
      </w:r>
      <w:r>
        <w:rPr>
          <w:color w:val="000000"/>
          <w:spacing w:val="2"/>
          <w:sz w:val="28"/>
          <w:szCs w:val="28"/>
        </w:rPr>
        <w:t xml:space="preserve"> лише фахівцям акустиці</w:t>
      </w:r>
      <w:r>
        <w:rPr>
          <w:color w:val="000000"/>
          <w:spacing w:val="3"/>
          <w:sz w:val="28"/>
          <w:szCs w:val="28"/>
        </w:rPr>
        <w:t xml:space="preserve"> й вимірювальній техніці. Саме ці  фактори </w:t>
      </w:r>
      <w:r>
        <w:rPr>
          <w:spacing w:val="3"/>
          <w:sz w:val="28"/>
          <w:szCs w:val="28"/>
        </w:rPr>
        <w:t>враховані</w:t>
      </w:r>
      <w:r>
        <w:rPr>
          <w:color w:val="000000"/>
          <w:spacing w:val="3"/>
          <w:sz w:val="28"/>
          <w:szCs w:val="28"/>
        </w:rPr>
        <w:t xml:space="preserve">  в конструкції</w:t>
      </w:r>
      <w:r>
        <w:rPr>
          <w:color w:val="000000"/>
          <w:spacing w:val="-1"/>
          <w:sz w:val="28"/>
          <w:szCs w:val="28"/>
        </w:rPr>
        <w:t xml:space="preserve"> інтегруючих прецизійних</w:t>
      </w:r>
      <w:r>
        <w:rPr>
          <w:b/>
          <w:bCs/>
          <w:color w:val="000000"/>
          <w:spacing w:val="-3"/>
          <w:sz w:val="28"/>
          <w:szCs w:val="28"/>
        </w:rPr>
        <w:t xml:space="preserve">   </w:t>
      </w:r>
      <w:r>
        <w:rPr>
          <w:color w:val="000000"/>
          <w:spacing w:val="-3"/>
          <w:sz w:val="28"/>
          <w:szCs w:val="28"/>
        </w:rPr>
        <w:t xml:space="preserve">шумомірів   2221   і   2222. </w:t>
      </w:r>
      <w:r>
        <w:rPr>
          <w:sz w:val="28"/>
          <w:szCs w:val="28"/>
        </w:rPr>
        <w:t>Прилади</w:t>
      </w:r>
      <w:r>
        <w:rPr>
          <w:color w:val="000000"/>
          <w:sz w:val="28"/>
          <w:szCs w:val="28"/>
        </w:rPr>
        <w:t xml:space="preserve">   2221    і   2222   постачені </w:t>
      </w:r>
      <w:r>
        <w:rPr>
          <w:color w:val="000000"/>
          <w:spacing w:val="-1"/>
          <w:sz w:val="28"/>
          <w:szCs w:val="28"/>
        </w:rPr>
        <w:t xml:space="preserve">  всіма </w:t>
      </w:r>
      <w:r>
        <w:rPr>
          <w:spacing w:val="-1"/>
          <w:sz w:val="28"/>
          <w:szCs w:val="28"/>
        </w:rPr>
        <w:t>пристроями</w:t>
      </w:r>
      <w:r>
        <w:rPr>
          <w:color w:val="000000"/>
          <w:spacing w:val="-1"/>
          <w:sz w:val="28"/>
          <w:szCs w:val="28"/>
        </w:rPr>
        <w:t xml:space="preserve">,  потрібними  при </w:t>
      </w:r>
      <w:r>
        <w:rPr>
          <w:spacing w:val="3"/>
          <w:sz w:val="28"/>
          <w:szCs w:val="28"/>
        </w:rPr>
        <w:t>вимірах</w:t>
      </w:r>
      <w:r>
        <w:rPr>
          <w:color w:val="000000"/>
          <w:spacing w:val="3"/>
          <w:sz w:val="28"/>
          <w:szCs w:val="28"/>
        </w:rPr>
        <w:t xml:space="preserve"> і дослідженнях </w:t>
      </w:r>
      <w:r>
        <w:rPr>
          <w:color w:val="000000"/>
          <w:spacing w:val="2"/>
          <w:sz w:val="28"/>
          <w:szCs w:val="28"/>
        </w:rPr>
        <w:t>шуму,  і їхні  характеристики задовольняють</w:t>
      </w:r>
      <w:r>
        <w:rPr>
          <w:color w:val="000000"/>
          <w:spacing w:val="-1"/>
          <w:sz w:val="28"/>
          <w:szCs w:val="28"/>
        </w:rPr>
        <w:t xml:space="preserve"> вимогам запропонованої</w:t>
      </w:r>
      <w:r>
        <w:rPr>
          <w:color w:val="000000"/>
          <w:spacing w:val="-2"/>
          <w:sz w:val="28"/>
          <w:szCs w:val="28"/>
        </w:rPr>
        <w:t xml:space="preserve"> рекомендації </w:t>
      </w:r>
      <w:r>
        <w:rPr>
          <w:spacing w:val="-2"/>
          <w:sz w:val="28"/>
          <w:szCs w:val="28"/>
        </w:rPr>
        <w:t>МЕК</w:t>
      </w:r>
      <w:r>
        <w:rPr>
          <w:color w:val="000000"/>
          <w:spacing w:val="-2"/>
          <w:sz w:val="28"/>
          <w:szCs w:val="28"/>
        </w:rPr>
        <w:t>,</w:t>
      </w:r>
      <w:r>
        <w:rPr>
          <w:spacing w:val="-2"/>
          <w:sz w:val="28"/>
          <w:szCs w:val="28"/>
        </w:rPr>
        <w:t xml:space="preserve"> що</w:t>
      </w:r>
      <w:r>
        <w:rPr>
          <w:color w:val="000000"/>
          <w:spacing w:val="-2"/>
          <w:sz w:val="28"/>
          <w:szCs w:val="28"/>
        </w:rPr>
        <w:t xml:space="preserve"> </w:t>
      </w:r>
      <w:r>
        <w:rPr>
          <w:spacing w:val="-2"/>
          <w:sz w:val="28"/>
          <w:szCs w:val="28"/>
        </w:rPr>
        <w:t>визначає</w:t>
      </w:r>
      <w:r>
        <w:rPr>
          <w:color w:val="000000"/>
          <w:sz w:val="28"/>
          <w:szCs w:val="28"/>
        </w:rPr>
        <w:t xml:space="preserve"> параметри інтегруючих прецизійних шумомірів типу IP, і стандартів </w:t>
      </w:r>
      <w:r>
        <w:rPr>
          <w:sz w:val="28"/>
          <w:szCs w:val="28"/>
        </w:rPr>
        <w:t>МЕК</w:t>
      </w:r>
      <w:r>
        <w:rPr>
          <w:color w:val="000000"/>
          <w:sz w:val="28"/>
          <w:szCs w:val="28"/>
        </w:rPr>
        <w:t xml:space="preserve"> 651, т. 1, </w:t>
      </w:r>
      <w:r>
        <w:rPr>
          <w:sz w:val="28"/>
          <w:szCs w:val="28"/>
        </w:rPr>
        <w:t>ДИН-МЕК</w:t>
      </w:r>
      <w:r>
        <w:rPr>
          <w:color w:val="000000"/>
          <w:sz w:val="28"/>
          <w:szCs w:val="28"/>
        </w:rPr>
        <w:t xml:space="preserve"> 651, кл. 1 і ANSI S1.</w:t>
      </w:r>
      <w:r>
        <w:rPr>
          <w:sz w:val="28"/>
          <w:szCs w:val="28"/>
        </w:rPr>
        <w:t>4-1971</w:t>
      </w:r>
      <w:r>
        <w:rPr>
          <w:color w:val="000000"/>
          <w:sz w:val="28"/>
          <w:szCs w:val="28"/>
        </w:rPr>
        <w:t xml:space="preserve">, </w:t>
      </w:r>
      <w:r>
        <w:rPr>
          <w:sz w:val="28"/>
          <w:szCs w:val="28"/>
        </w:rPr>
        <w:t>т</w:t>
      </w:r>
      <w:r>
        <w:rPr>
          <w:color w:val="000000"/>
          <w:sz w:val="28"/>
          <w:szCs w:val="28"/>
        </w:rPr>
        <w:t>. 1.</w:t>
      </w:r>
    </w:p>
    <w:p w:rsidR="00270189" w:rsidRDefault="00591F00">
      <w:pPr>
        <w:spacing w:line="360" w:lineRule="auto"/>
        <w:ind w:left="142"/>
        <w:jc w:val="both"/>
        <w:rPr>
          <w:sz w:val="28"/>
          <w:szCs w:val="28"/>
        </w:rPr>
      </w:pPr>
      <w:r>
        <w:rPr>
          <w:noProof/>
          <w:lang w:val="ru-RU" w:eastAsia="ru-RU"/>
        </w:rPr>
        <w:pict>
          <v:group id="_x0000_s1407" style="position:absolute;left:0;text-align:left;margin-left:60pt;margin-top:17.4pt;width:518.8pt;height:805.9pt;z-index:251623936;mso-position-horizontal-relative:page;mso-position-vertical-relative:page" coordsize="20000,20000" o:allowincell="f">
            <v:rect id="_x0000_s1408" style="position:absolute;width:20000;height:20000" filled="f" strokeweight="2pt"/>
            <v:line id="_x0000_s1409" style="position:absolute" from="1093,18949" to="1095,19989" strokeweight="2pt"/>
            <v:line id="_x0000_s1410" style="position:absolute" from="10,18941" to="19977,18942" strokeweight="2pt"/>
            <v:line id="_x0000_s1411" style="position:absolute" from="2186,18949" to="2188,19989" strokeweight="2pt"/>
            <v:line id="_x0000_s1412" style="position:absolute" from="4919,18949" to="4921,19989" strokeweight="2pt"/>
            <v:line id="_x0000_s1413" style="position:absolute" from="6557,18959" to="6559,19989" strokeweight="2pt"/>
            <v:line id="_x0000_s1414" style="position:absolute" from="7650,18949" to="7652,19979" strokeweight="2pt"/>
            <v:line id="_x0000_s1415" style="position:absolute" from="18905,18949" to="18909,19989" strokeweight="2pt"/>
            <v:line id="_x0000_s1416" style="position:absolute" from="10,19293" to="7631,19295" strokeweight="1pt"/>
            <v:line id="_x0000_s1417" style="position:absolute" from="10,19646" to="7631,19647" strokeweight="2pt"/>
            <v:line id="_x0000_s1418" style="position:absolute" from="18919,19296" to="19990,19297" strokeweight="1pt"/>
            <v:rect id="_x0000_s1419"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1420"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1421"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1422"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1423"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1424"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1425" style="position:absolute;left:18949;top:19435;width:1001;height:423" filled="f" stroked="f" strokeweight=".25pt">
              <v:textbox inset="1pt,1pt,1pt,1pt">
                <w:txbxContent>
                  <w:p w:rsidR="00270189" w:rsidRDefault="000D55EA">
                    <w:pPr>
                      <w:jc w:val="center"/>
                    </w:pPr>
                    <w:r>
                      <w:t>21</w:t>
                    </w:r>
                  </w:p>
                </w:txbxContent>
              </v:textbox>
            </v:rect>
            <v:rect id="_x0000_s1426"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color w:val="000000"/>
          <w:spacing w:val="-1"/>
          <w:sz w:val="28"/>
          <w:szCs w:val="28"/>
        </w:rPr>
        <w:t xml:space="preserve">Інтегруючі прецизійні шумоміри 2221 і 2222 автоматично </w:t>
      </w:r>
      <w:r w:rsidR="000D55EA">
        <w:rPr>
          <w:spacing w:val="-3"/>
          <w:sz w:val="28"/>
          <w:szCs w:val="28"/>
        </w:rPr>
        <w:t>визначають</w:t>
      </w:r>
      <w:r w:rsidR="000D55EA">
        <w:rPr>
          <w:color w:val="000000"/>
          <w:spacing w:val="-3"/>
          <w:sz w:val="28"/>
          <w:szCs w:val="28"/>
        </w:rPr>
        <w:t xml:space="preserve"> у чотирьох діапазонах </w:t>
      </w:r>
      <w:r w:rsidR="000D55EA">
        <w:rPr>
          <w:color w:val="000000"/>
          <w:spacing w:val="-5"/>
          <w:sz w:val="28"/>
          <w:szCs w:val="28"/>
        </w:rPr>
        <w:t xml:space="preserve">еквівалентні рівні </w:t>
      </w:r>
      <w:r w:rsidR="000D55EA">
        <w:rPr>
          <w:spacing w:val="5"/>
          <w:sz w:val="28"/>
          <w:szCs w:val="28"/>
        </w:rPr>
        <w:t>L</w:t>
      </w:r>
      <w:r w:rsidR="000D55EA">
        <w:rPr>
          <w:spacing w:val="-2"/>
          <w:sz w:val="20"/>
          <w:szCs w:val="20"/>
        </w:rPr>
        <w:t>екв</w:t>
      </w:r>
      <w:r w:rsidR="000D55EA">
        <w:rPr>
          <w:color w:val="000000"/>
          <w:spacing w:val="-5"/>
          <w:sz w:val="28"/>
          <w:szCs w:val="28"/>
        </w:rPr>
        <w:t xml:space="preserve">  </w:t>
      </w:r>
      <w:r w:rsidR="000D55EA">
        <w:rPr>
          <w:color w:val="000000"/>
          <w:spacing w:val="1"/>
          <w:sz w:val="28"/>
          <w:szCs w:val="28"/>
        </w:rPr>
        <w:t xml:space="preserve">звукової експозиції </w:t>
      </w:r>
      <w:r w:rsidR="000D55EA">
        <w:rPr>
          <w:spacing w:val="1"/>
          <w:sz w:val="28"/>
          <w:szCs w:val="28"/>
        </w:rPr>
        <w:t>РЗЕ</w:t>
      </w:r>
      <w:r w:rsidR="000D55EA">
        <w:rPr>
          <w:color w:val="000000"/>
          <w:spacing w:val="1"/>
          <w:sz w:val="28"/>
          <w:szCs w:val="28"/>
        </w:rPr>
        <w:t xml:space="preserve"> й максимальні</w:t>
      </w:r>
      <w:r w:rsidR="000D55EA">
        <w:rPr>
          <w:color w:val="000000"/>
          <w:sz w:val="28"/>
          <w:szCs w:val="28"/>
        </w:rPr>
        <w:t xml:space="preserve"> рівні звуку, тобто максимальні</w:t>
      </w:r>
      <w:r w:rsidR="000D55EA">
        <w:rPr>
          <w:color w:val="000000"/>
          <w:spacing w:val="2"/>
          <w:sz w:val="28"/>
          <w:szCs w:val="28"/>
        </w:rPr>
        <w:t xml:space="preserve"> пікові значення </w:t>
      </w:r>
      <w:r w:rsidR="000D55EA">
        <w:rPr>
          <w:spacing w:val="2"/>
          <w:sz w:val="28"/>
          <w:szCs w:val="28"/>
        </w:rPr>
        <w:t>зі</w:t>
      </w:r>
      <w:r w:rsidR="000D55EA">
        <w:rPr>
          <w:color w:val="000000"/>
          <w:spacing w:val="2"/>
          <w:sz w:val="28"/>
          <w:szCs w:val="28"/>
        </w:rPr>
        <w:t xml:space="preserve"> </w:t>
      </w:r>
      <w:r w:rsidR="000D55EA">
        <w:rPr>
          <w:spacing w:val="2"/>
          <w:sz w:val="28"/>
          <w:szCs w:val="28"/>
        </w:rPr>
        <w:t>зберіганням</w:t>
      </w:r>
      <w:r w:rsidR="000D55EA">
        <w:rPr>
          <w:color w:val="000000"/>
          <w:spacing w:val="-1"/>
          <w:sz w:val="28"/>
          <w:szCs w:val="28"/>
        </w:rPr>
        <w:t xml:space="preserve"> і максимальні середньоквадратичні</w:t>
      </w:r>
      <w:r w:rsidR="000D55EA">
        <w:rPr>
          <w:color w:val="000000"/>
          <w:sz w:val="28"/>
          <w:szCs w:val="28"/>
        </w:rPr>
        <w:t xml:space="preserve"> значення </w:t>
      </w:r>
      <w:r w:rsidR="000D55EA">
        <w:rPr>
          <w:sz w:val="28"/>
          <w:szCs w:val="28"/>
        </w:rPr>
        <w:t>зі</w:t>
      </w:r>
      <w:r w:rsidR="000D55EA">
        <w:rPr>
          <w:color w:val="000000"/>
          <w:sz w:val="28"/>
          <w:szCs w:val="28"/>
        </w:rPr>
        <w:t xml:space="preserve"> </w:t>
      </w:r>
      <w:r w:rsidR="000D55EA">
        <w:rPr>
          <w:sz w:val="28"/>
          <w:szCs w:val="28"/>
        </w:rPr>
        <w:t>зберіганням</w:t>
      </w:r>
      <w:r w:rsidR="000D55EA">
        <w:rPr>
          <w:color w:val="000000"/>
          <w:sz w:val="28"/>
          <w:szCs w:val="28"/>
        </w:rPr>
        <w:t xml:space="preserve"> і </w:t>
      </w:r>
      <w:r w:rsidR="000D55EA">
        <w:rPr>
          <w:color w:val="000000"/>
          <w:spacing w:val="-1"/>
          <w:sz w:val="28"/>
          <w:szCs w:val="28"/>
        </w:rPr>
        <w:t xml:space="preserve">динамічною </w:t>
      </w:r>
    </w:p>
    <w:p w:rsidR="00270189" w:rsidRDefault="000D55EA">
      <w:pPr>
        <w:spacing w:line="360" w:lineRule="auto"/>
        <w:ind w:left="142"/>
        <w:jc w:val="both"/>
        <w:rPr>
          <w:sz w:val="28"/>
          <w:szCs w:val="28"/>
        </w:rPr>
      </w:pPr>
      <w:r>
        <w:rPr>
          <w:color w:val="000000"/>
          <w:sz w:val="28"/>
          <w:szCs w:val="28"/>
        </w:rPr>
        <w:lastRenderedPageBreak/>
        <w:t xml:space="preserve">Визначення еквівалентних рівнів </w:t>
      </w:r>
      <w:r>
        <w:rPr>
          <w:color w:val="000000"/>
          <w:spacing w:val="-3"/>
          <w:sz w:val="28"/>
          <w:szCs w:val="28"/>
        </w:rPr>
        <w:t xml:space="preserve">безперервного звуку </w:t>
      </w:r>
      <w:r>
        <w:rPr>
          <w:spacing w:val="5"/>
          <w:sz w:val="28"/>
          <w:szCs w:val="28"/>
        </w:rPr>
        <w:t>L</w:t>
      </w:r>
      <w:r>
        <w:rPr>
          <w:spacing w:val="-2"/>
          <w:sz w:val="20"/>
          <w:szCs w:val="20"/>
        </w:rPr>
        <w:t>екв</w:t>
      </w:r>
      <w:r>
        <w:rPr>
          <w:color w:val="000000"/>
          <w:spacing w:val="-3"/>
          <w:sz w:val="28"/>
          <w:szCs w:val="28"/>
        </w:rPr>
        <w:t xml:space="preserve"> ґрунтується</w:t>
      </w:r>
      <w:r>
        <w:rPr>
          <w:color w:val="000000"/>
          <w:spacing w:val="-1"/>
          <w:sz w:val="28"/>
          <w:szCs w:val="28"/>
        </w:rPr>
        <w:t xml:space="preserve"> на принципі рівної енергії й здійснюється шляхом усереднення рівнів</w:t>
      </w:r>
      <w:r>
        <w:rPr>
          <w:spacing w:val="-1"/>
          <w:sz w:val="28"/>
          <w:szCs w:val="28"/>
        </w:rPr>
        <w:t>, що</w:t>
      </w:r>
      <w:r>
        <w:rPr>
          <w:color w:val="000000"/>
          <w:spacing w:val="-1"/>
          <w:sz w:val="28"/>
          <w:szCs w:val="28"/>
        </w:rPr>
        <w:t xml:space="preserve"> змінюються</w:t>
      </w:r>
      <w:r>
        <w:rPr>
          <w:spacing w:val="-1"/>
          <w:sz w:val="28"/>
          <w:szCs w:val="28"/>
        </w:rPr>
        <w:t>,</w:t>
      </w:r>
      <w:r>
        <w:rPr>
          <w:color w:val="000000"/>
          <w:spacing w:val="-1"/>
          <w:sz w:val="28"/>
          <w:szCs w:val="28"/>
        </w:rPr>
        <w:t xml:space="preserve"> звуку із</w:t>
      </w:r>
      <w:r>
        <w:rPr>
          <w:color w:val="000000"/>
          <w:spacing w:val="4"/>
          <w:sz w:val="28"/>
          <w:szCs w:val="28"/>
        </w:rPr>
        <w:t xml:space="preserve"> частотною корекцією А протягом </w:t>
      </w:r>
      <w:r>
        <w:rPr>
          <w:color w:val="000000"/>
          <w:spacing w:val="-1"/>
          <w:sz w:val="28"/>
          <w:szCs w:val="28"/>
        </w:rPr>
        <w:t xml:space="preserve">точно </w:t>
      </w:r>
      <w:r>
        <w:rPr>
          <w:spacing w:val="-1"/>
          <w:sz w:val="28"/>
          <w:szCs w:val="28"/>
        </w:rPr>
        <w:t>певного</w:t>
      </w:r>
      <w:r>
        <w:rPr>
          <w:color w:val="000000"/>
          <w:spacing w:val="-1"/>
          <w:sz w:val="28"/>
          <w:szCs w:val="28"/>
        </w:rPr>
        <w:t xml:space="preserve"> інтервалу </w:t>
      </w:r>
      <w:r>
        <w:rPr>
          <w:spacing w:val="-1"/>
          <w:sz w:val="28"/>
          <w:szCs w:val="28"/>
        </w:rPr>
        <w:t>часу</w:t>
      </w:r>
      <w:r>
        <w:rPr>
          <w:color w:val="000000"/>
          <w:spacing w:val="-2"/>
          <w:sz w:val="28"/>
          <w:szCs w:val="28"/>
        </w:rPr>
        <w:t xml:space="preserve">. </w:t>
      </w:r>
      <w:r>
        <w:rPr>
          <w:spacing w:val="5"/>
          <w:sz w:val="28"/>
          <w:szCs w:val="28"/>
        </w:rPr>
        <w:t>L</w:t>
      </w:r>
      <w:r>
        <w:rPr>
          <w:spacing w:val="-2"/>
          <w:sz w:val="20"/>
          <w:szCs w:val="20"/>
        </w:rPr>
        <w:t>екв</w:t>
      </w:r>
      <w:r>
        <w:rPr>
          <w:color w:val="000000"/>
          <w:spacing w:val="-2"/>
          <w:sz w:val="28"/>
          <w:szCs w:val="28"/>
        </w:rPr>
        <w:t xml:space="preserve"> </w:t>
      </w:r>
      <w:r>
        <w:rPr>
          <w:spacing w:val="-2"/>
          <w:sz w:val="28"/>
          <w:szCs w:val="28"/>
        </w:rPr>
        <w:t>є</w:t>
      </w:r>
      <w:r>
        <w:rPr>
          <w:color w:val="000000"/>
          <w:spacing w:val="-2"/>
          <w:sz w:val="28"/>
          <w:szCs w:val="28"/>
        </w:rPr>
        <w:t xml:space="preserve"> еквівалентним </w:t>
      </w:r>
      <w:r>
        <w:rPr>
          <w:color w:val="000000"/>
          <w:spacing w:val="-3"/>
          <w:sz w:val="28"/>
          <w:szCs w:val="28"/>
        </w:rPr>
        <w:t xml:space="preserve">рівнем безперервного звуку </w:t>
      </w:r>
      <w:r>
        <w:rPr>
          <w:spacing w:val="-3"/>
          <w:sz w:val="28"/>
          <w:szCs w:val="28"/>
        </w:rPr>
        <w:t>з</w:t>
      </w:r>
      <w:r>
        <w:rPr>
          <w:color w:val="000000"/>
          <w:spacing w:val="-3"/>
          <w:sz w:val="28"/>
          <w:szCs w:val="28"/>
        </w:rPr>
        <w:t xml:space="preserve"> фіксованою</w:t>
      </w:r>
      <w:r>
        <w:rPr>
          <w:color w:val="000000"/>
          <w:sz w:val="28"/>
          <w:szCs w:val="28"/>
        </w:rPr>
        <w:t xml:space="preserve"> амплітудою, скоректована</w:t>
      </w:r>
      <w:r>
        <w:rPr>
          <w:color w:val="000000"/>
          <w:spacing w:val="1"/>
          <w:sz w:val="28"/>
          <w:szCs w:val="28"/>
        </w:rPr>
        <w:t xml:space="preserve"> схемою частотної корекції </w:t>
      </w:r>
      <w:r>
        <w:rPr>
          <w:color w:val="000000"/>
          <w:spacing w:val="-2"/>
          <w:sz w:val="28"/>
          <w:szCs w:val="28"/>
        </w:rPr>
        <w:t>А енергія якого ідентична енергії</w:t>
      </w:r>
      <w:r>
        <w:rPr>
          <w:color w:val="000000"/>
          <w:spacing w:val="1"/>
          <w:sz w:val="28"/>
          <w:szCs w:val="28"/>
        </w:rPr>
        <w:t xml:space="preserve"> дійсного звуку або шуму </w:t>
      </w:r>
      <w:r>
        <w:rPr>
          <w:spacing w:val="-2"/>
          <w:sz w:val="28"/>
          <w:szCs w:val="28"/>
        </w:rPr>
        <w:t>з</w:t>
      </w:r>
      <w:r>
        <w:rPr>
          <w:color w:val="000000"/>
          <w:spacing w:val="-2"/>
          <w:sz w:val="28"/>
          <w:szCs w:val="28"/>
        </w:rPr>
        <w:t xml:space="preserve"> амплітудою</w:t>
      </w:r>
      <w:r>
        <w:rPr>
          <w:spacing w:val="-2"/>
          <w:sz w:val="28"/>
          <w:szCs w:val="28"/>
        </w:rPr>
        <w:t xml:space="preserve">, що </w:t>
      </w:r>
      <w:r>
        <w:rPr>
          <w:color w:val="000000"/>
          <w:spacing w:val="-2"/>
          <w:sz w:val="28"/>
          <w:szCs w:val="28"/>
        </w:rPr>
        <w:t>змінюється в часі. Відзначимо</w:t>
      </w:r>
      <w:r>
        <w:rPr>
          <w:b/>
          <w:bCs/>
          <w:color w:val="000000"/>
          <w:spacing w:val="-2"/>
          <w:sz w:val="28"/>
          <w:szCs w:val="28"/>
        </w:rPr>
        <w:t xml:space="preserve">, </w:t>
      </w:r>
      <w:r>
        <w:rPr>
          <w:color w:val="000000"/>
          <w:spacing w:val="-2"/>
          <w:sz w:val="28"/>
          <w:szCs w:val="28"/>
        </w:rPr>
        <w:t>що при цьому враховується</w:t>
      </w:r>
      <w:r>
        <w:rPr>
          <w:color w:val="000000"/>
          <w:sz w:val="28"/>
          <w:szCs w:val="28"/>
        </w:rPr>
        <w:t xml:space="preserve"> ідентичний опорний інтервал </w:t>
      </w:r>
      <w:r>
        <w:rPr>
          <w:color w:val="000000"/>
          <w:spacing w:val="-1"/>
          <w:sz w:val="28"/>
          <w:szCs w:val="28"/>
        </w:rPr>
        <w:t>часу. Отже,</w:t>
      </w:r>
    </w:p>
    <w:p w:rsidR="00270189" w:rsidRDefault="000D55EA">
      <w:pPr>
        <w:spacing w:line="360" w:lineRule="auto"/>
        <w:ind w:left="142"/>
        <w:jc w:val="center"/>
        <w:rPr>
          <w:sz w:val="28"/>
          <w:szCs w:val="28"/>
        </w:rPr>
      </w:pPr>
      <w:r>
        <w:rPr>
          <w:position w:val="-36"/>
          <w:sz w:val="28"/>
          <w:szCs w:val="28"/>
        </w:rPr>
        <w:object w:dxaOrig="3560" w:dyaOrig="900">
          <v:shape id="_x0000_i1043" type="#_x0000_t75" style="width:176.25pt;height:44.25pt" o:ole="">
            <v:imagedata r:id="rId27" o:title=""/>
          </v:shape>
          <o:OLEObject Type="Embed" ProgID="Equation.3" ShapeID="_x0000_i1043" DrawAspect="Content" ObjectID="_1471881100" r:id="rId28"/>
        </w:object>
      </w:r>
    </w:p>
    <w:p w:rsidR="00270189" w:rsidRDefault="00270189">
      <w:pPr>
        <w:spacing w:line="360" w:lineRule="auto"/>
        <w:ind w:left="142"/>
        <w:jc w:val="both"/>
        <w:rPr>
          <w:sz w:val="28"/>
          <w:szCs w:val="28"/>
        </w:rPr>
      </w:pPr>
    </w:p>
    <w:p w:rsidR="00270189" w:rsidRDefault="000D55EA">
      <w:pPr>
        <w:spacing w:line="360" w:lineRule="auto"/>
        <w:ind w:left="142" w:right="130"/>
        <w:jc w:val="both"/>
        <w:rPr>
          <w:b/>
          <w:bCs/>
          <w:color w:val="000000"/>
          <w:spacing w:val="-2"/>
          <w:sz w:val="28"/>
          <w:szCs w:val="28"/>
        </w:rPr>
      </w:pPr>
      <w:r>
        <w:rPr>
          <w:color w:val="000000"/>
          <w:spacing w:val="-2"/>
          <w:sz w:val="28"/>
          <w:szCs w:val="28"/>
        </w:rPr>
        <w:t xml:space="preserve">де </w:t>
      </w:r>
      <w:r>
        <w:rPr>
          <w:spacing w:val="-2"/>
          <w:sz w:val="28"/>
          <w:szCs w:val="28"/>
        </w:rPr>
        <w:t>ро</w:t>
      </w:r>
      <w:r>
        <w:rPr>
          <w:color w:val="000000"/>
          <w:spacing w:val="-2"/>
          <w:sz w:val="28"/>
          <w:szCs w:val="28"/>
        </w:rPr>
        <w:t xml:space="preserve"> - опорне значення звукового </w:t>
      </w:r>
      <w:r>
        <w:rPr>
          <w:color w:val="000000"/>
          <w:spacing w:val="2"/>
          <w:sz w:val="28"/>
          <w:szCs w:val="28"/>
        </w:rPr>
        <w:t xml:space="preserve">тиску (20 </w:t>
      </w:r>
      <w:r>
        <w:rPr>
          <w:spacing w:val="2"/>
          <w:sz w:val="28"/>
          <w:szCs w:val="28"/>
        </w:rPr>
        <w:t>мкПа</w:t>
      </w:r>
      <w:r>
        <w:rPr>
          <w:color w:val="000000"/>
          <w:spacing w:val="2"/>
          <w:sz w:val="28"/>
          <w:szCs w:val="28"/>
        </w:rPr>
        <w:t xml:space="preserve">), </w:t>
      </w:r>
      <w:r>
        <w:rPr>
          <w:spacing w:val="2"/>
          <w:sz w:val="28"/>
          <w:szCs w:val="28"/>
        </w:rPr>
        <w:t>р</w:t>
      </w:r>
      <w:r>
        <w:rPr>
          <w:color w:val="000000"/>
          <w:spacing w:val="2"/>
          <w:sz w:val="28"/>
          <w:szCs w:val="28"/>
        </w:rPr>
        <w:t>(t)</w:t>
      </w:r>
      <w:r>
        <w:rPr>
          <w:color w:val="000000"/>
          <w:sz w:val="28"/>
          <w:szCs w:val="28"/>
        </w:rPr>
        <w:t xml:space="preserve"> звуковий тиск</w:t>
      </w:r>
      <w:r>
        <w:rPr>
          <w:sz w:val="28"/>
          <w:szCs w:val="28"/>
        </w:rPr>
        <w:t xml:space="preserve">, що </w:t>
      </w:r>
      <w:r>
        <w:rPr>
          <w:color w:val="000000"/>
          <w:spacing w:val="-1"/>
          <w:sz w:val="28"/>
          <w:szCs w:val="28"/>
        </w:rPr>
        <w:t>змінюється в часі,</w:t>
      </w:r>
      <w:r>
        <w:rPr>
          <w:color w:val="000000"/>
          <w:sz w:val="28"/>
          <w:szCs w:val="28"/>
        </w:rPr>
        <w:t xml:space="preserve"> скоректований схемою</w:t>
      </w:r>
      <w:r>
        <w:rPr>
          <w:sz w:val="28"/>
          <w:szCs w:val="28"/>
        </w:rPr>
        <w:t xml:space="preserve"> </w:t>
      </w:r>
      <w:r>
        <w:rPr>
          <w:color w:val="000000"/>
          <w:sz w:val="28"/>
          <w:szCs w:val="28"/>
        </w:rPr>
        <w:t xml:space="preserve">частотної корекції А, і </w:t>
      </w:r>
      <w:r>
        <w:rPr>
          <w:color w:val="000000"/>
          <w:spacing w:val="-1"/>
          <w:sz w:val="28"/>
          <w:szCs w:val="28"/>
        </w:rPr>
        <w:t xml:space="preserve">Т - </w:t>
      </w:r>
      <w:r>
        <w:rPr>
          <w:spacing w:val="-1"/>
          <w:sz w:val="28"/>
          <w:szCs w:val="28"/>
        </w:rPr>
        <w:t>опорний інтервал</w:t>
      </w:r>
      <w:r>
        <w:rPr>
          <w:color w:val="000000"/>
          <w:spacing w:val="-1"/>
          <w:sz w:val="28"/>
          <w:szCs w:val="28"/>
        </w:rPr>
        <w:t xml:space="preserve"> </w:t>
      </w:r>
      <w:r>
        <w:rPr>
          <w:spacing w:val="-1"/>
          <w:sz w:val="28"/>
          <w:szCs w:val="28"/>
        </w:rPr>
        <w:t>часу</w:t>
      </w:r>
      <w:r>
        <w:rPr>
          <w:color w:val="000000"/>
          <w:spacing w:val="-1"/>
          <w:sz w:val="28"/>
          <w:szCs w:val="28"/>
        </w:rPr>
        <w:t xml:space="preserve"> </w:t>
      </w:r>
      <w:r>
        <w:rPr>
          <w:color w:val="000000"/>
          <w:spacing w:val="-2"/>
          <w:sz w:val="28"/>
          <w:szCs w:val="28"/>
        </w:rPr>
        <w:t>(інтервал</w:t>
      </w:r>
      <w:r>
        <w:rPr>
          <w:spacing w:val="-2"/>
          <w:sz w:val="28"/>
          <w:szCs w:val="28"/>
        </w:rPr>
        <w:t xml:space="preserve"> часу виміру).</w:t>
      </w:r>
      <w:r>
        <w:rPr>
          <w:b/>
          <w:bCs/>
          <w:color w:val="000000"/>
          <w:spacing w:val="-2"/>
          <w:sz w:val="28"/>
          <w:szCs w:val="28"/>
        </w:rPr>
        <w:t xml:space="preserve"> </w:t>
      </w:r>
    </w:p>
    <w:p w:rsidR="00270189" w:rsidRDefault="000D55EA">
      <w:pPr>
        <w:spacing w:line="360" w:lineRule="auto"/>
        <w:ind w:left="142" w:right="130"/>
        <w:jc w:val="both"/>
        <w:rPr>
          <w:color w:val="000000"/>
          <w:spacing w:val="1"/>
          <w:sz w:val="28"/>
          <w:szCs w:val="28"/>
        </w:rPr>
      </w:pPr>
      <w:r>
        <w:rPr>
          <w:color w:val="000000"/>
          <w:spacing w:val="-2"/>
          <w:sz w:val="28"/>
          <w:szCs w:val="28"/>
        </w:rPr>
        <w:t xml:space="preserve">Визначення рівнів звукової експозиції </w:t>
      </w:r>
      <w:r>
        <w:rPr>
          <w:spacing w:val="-2"/>
          <w:sz w:val="28"/>
          <w:szCs w:val="28"/>
        </w:rPr>
        <w:t>РЗЕ</w:t>
      </w:r>
      <w:r>
        <w:rPr>
          <w:b/>
          <w:bCs/>
          <w:spacing w:val="-2"/>
          <w:sz w:val="28"/>
          <w:szCs w:val="28"/>
        </w:rPr>
        <w:t xml:space="preserve">. </w:t>
      </w:r>
      <w:r>
        <w:rPr>
          <w:color w:val="000000"/>
          <w:sz w:val="28"/>
          <w:szCs w:val="28"/>
        </w:rPr>
        <w:t xml:space="preserve">Еквівалентний рівень звукової експозиції </w:t>
      </w:r>
      <w:r>
        <w:rPr>
          <w:sz w:val="28"/>
          <w:szCs w:val="28"/>
        </w:rPr>
        <w:t>РЗЕ</w:t>
      </w:r>
      <w:r>
        <w:rPr>
          <w:color w:val="000000"/>
          <w:sz w:val="28"/>
          <w:szCs w:val="28"/>
        </w:rPr>
        <w:t xml:space="preserve"> </w:t>
      </w:r>
      <w:r>
        <w:rPr>
          <w:sz w:val="28"/>
          <w:szCs w:val="28"/>
        </w:rPr>
        <w:t>є</w:t>
      </w:r>
      <w:r>
        <w:rPr>
          <w:color w:val="000000"/>
          <w:sz w:val="28"/>
          <w:szCs w:val="28"/>
        </w:rPr>
        <w:t xml:space="preserve"> рівнем, при фіксації якого протягом </w:t>
      </w:r>
      <w:r>
        <w:rPr>
          <w:sz w:val="28"/>
          <w:szCs w:val="28"/>
        </w:rPr>
        <w:t>тимчасового</w:t>
      </w:r>
      <w:r>
        <w:rPr>
          <w:color w:val="000000"/>
          <w:sz w:val="28"/>
          <w:szCs w:val="28"/>
        </w:rPr>
        <w:t xml:space="preserve"> інтервалу тривалістю 1 </w:t>
      </w:r>
      <w:r>
        <w:rPr>
          <w:sz w:val="28"/>
          <w:szCs w:val="28"/>
        </w:rPr>
        <w:t>секунду</w:t>
      </w:r>
      <w:r>
        <w:rPr>
          <w:color w:val="000000"/>
          <w:sz w:val="28"/>
          <w:szCs w:val="28"/>
        </w:rPr>
        <w:t xml:space="preserve"> </w:t>
      </w:r>
      <w:r>
        <w:rPr>
          <w:sz w:val="28"/>
          <w:szCs w:val="28"/>
        </w:rPr>
        <w:t>виходить</w:t>
      </w:r>
      <w:r>
        <w:rPr>
          <w:color w:val="000000"/>
          <w:sz w:val="28"/>
          <w:szCs w:val="28"/>
        </w:rPr>
        <w:t xml:space="preserve"> скоректована схемою частотної корекції А звукова енергія, ідентична енергії дійсного короткочасного звуку або шуму, і </w:t>
      </w:r>
      <w:r>
        <w:rPr>
          <w:sz w:val="28"/>
          <w:szCs w:val="28"/>
        </w:rPr>
        <w:t>визначається</w:t>
      </w:r>
      <w:r>
        <w:rPr>
          <w:color w:val="000000"/>
          <w:sz w:val="28"/>
          <w:szCs w:val="28"/>
        </w:rPr>
        <w:t xml:space="preserve"> </w:t>
      </w:r>
      <w:r>
        <w:rPr>
          <w:sz w:val="28"/>
          <w:szCs w:val="28"/>
        </w:rPr>
        <w:t>виразом</w:t>
      </w:r>
      <w:r>
        <w:rPr>
          <w:color w:val="000000"/>
          <w:sz w:val="28"/>
          <w:szCs w:val="28"/>
        </w:rPr>
        <w:t>:</w:t>
      </w:r>
    </w:p>
    <w:p w:rsidR="00270189" w:rsidRDefault="000D55EA">
      <w:pPr>
        <w:spacing w:line="360" w:lineRule="auto"/>
        <w:ind w:left="142" w:right="108"/>
        <w:jc w:val="center"/>
        <w:rPr>
          <w:b/>
          <w:bCs/>
          <w:color w:val="000000"/>
          <w:spacing w:val="1"/>
          <w:sz w:val="28"/>
          <w:szCs w:val="28"/>
        </w:rPr>
      </w:pPr>
      <w:r>
        <w:rPr>
          <w:b/>
          <w:bCs/>
          <w:position w:val="-50"/>
          <w:sz w:val="28"/>
          <w:szCs w:val="28"/>
        </w:rPr>
        <w:object w:dxaOrig="4099" w:dyaOrig="1219">
          <v:shape id="_x0000_i1044" type="#_x0000_t75" style="width:223.5pt;height:66.75pt" o:ole="">
            <v:imagedata r:id="rId29" o:title=""/>
          </v:shape>
          <o:OLEObject Type="Embed" ProgID="Equation.3" ShapeID="_x0000_i1044" DrawAspect="Content" ObjectID="_1471881101" r:id="rId30"/>
        </w:object>
      </w:r>
    </w:p>
    <w:p w:rsidR="00270189" w:rsidRDefault="00591F00">
      <w:pPr>
        <w:spacing w:line="360" w:lineRule="auto"/>
        <w:ind w:left="142" w:right="3328"/>
        <w:jc w:val="both"/>
        <w:rPr>
          <w:sz w:val="28"/>
          <w:szCs w:val="28"/>
        </w:rPr>
      </w:pPr>
      <w:r>
        <w:rPr>
          <w:noProof/>
          <w:lang w:val="ru-RU" w:eastAsia="ru-RU"/>
        </w:rPr>
        <w:pict>
          <v:group id="_x0000_s1427" style="position:absolute;left:0;text-align:left;margin-left:60.85pt;margin-top:17.4pt;width:518.8pt;height:805.9pt;z-index:251624960;mso-position-horizontal-relative:page;mso-position-vertical-relative:page" coordsize="20000,20000" o:allowincell="f">
            <v:rect id="_x0000_s1428" style="position:absolute;width:20000;height:20000" filled="f" strokeweight="2pt"/>
            <v:line id="_x0000_s1429" style="position:absolute" from="1093,18949" to="1095,19989" strokeweight="2pt"/>
            <v:line id="_x0000_s1430" style="position:absolute" from="10,18941" to="19977,18942" strokeweight="2pt"/>
            <v:line id="_x0000_s1431" style="position:absolute" from="2186,18949" to="2188,19989" strokeweight="2pt"/>
            <v:line id="_x0000_s1432" style="position:absolute" from="4919,18949" to="4921,19989" strokeweight="2pt"/>
            <v:line id="_x0000_s1433" style="position:absolute" from="6557,18959" to="6559,19989" strokeweight="2pt"/>
            <v:line id="_x0000_s1434" style="position:absolute" from="7650,18949" to="7652,19979" strokeweight="2pt"/>
            <v:line id="_x0000_s1435" style="position:absolute" from="18905,18949" to="18909,19989" strokeweight="2pt"/>
            <v:line id="_x0000_s1436" style="position:absolute" from="10,19293" to="7631,19295" strokeweight="1pt"/>
            <v:line id="_x0000_s1437" style="position:absolute" from="10,19646" to="7631,19647" strokeweight="2pt"/>
            <v:line id="_x0000_s1438" style="position:absolute" from="18919,19296" to="19990,19297" strokeweight="1pt"/>
            <v:rect id="_x0000_s1439"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1440"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1441"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1442"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1443"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1444"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1445" style="position:absolute;left:18949;top:19435;width:1001;height:423" filled="f" stroked="f" strokeweight=".25pt">
              <v:textbox inset="1pt,1pt,1pt,1pt">
                <w:txbxContent>
                  <w:p w:rsidR="00270189" w:rsidRDefault="000D55EA">
                    <w:pPr>
                      <w:jc w:val="center"/>
                    </w:pPr>
                    <w:r>
                      <w:t>22</w:t>
                    </w:r>
                  </w:p>
                </w:txbxContent>
              </v:textbox>
            </v:rect>
            <v:rect id="_x0000_s1446"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sz w:val="28"/>
          <w:szCs w:val="28"/>
        </w:rPr>
        <w:t xml:space="preserve">при цьому   </w:t>
      </w:r>
      <w:r w:rsidR="000D55EA">
        <w:rPr>
          <w:position w:val="-24"/>
          <w:sz w:val="28"/>
          <w:szCs w:val="28"/>
        </w:rPr>
        <w:object w:dxaOrig="499" w:dyaOrig="480">
          <v:shape id="_x0000_i1045" type="#_x0000_t75" style="width:24.75pt;height:24pt" o:ole="">
            <v:imagedata r:id="rId31" o:title=""/>
          </v:shape>
          <o:OLEObject Type="Embed" ProgID="Equation.3" ShapeID="_x0000_i1045" DrawAspect="Content" ObjectID="_1471881102" r:id="rId32"/>
        </w:object>
      </w:r>
      <w:r w:rsidR="000D55EA">
        <w:rPr>
          <w:sz w:val="28"/>
          <w:szCs w:val="28"/>
        </w:rPr>
        <w:t>=1с.</w:t>
      </w:r>
    </w:p>
    <w:p w:rsidR="00270189" w:rsidRDefault="00270189">
      <w:pPr>
        <w:spacing w:line="360" w:lineRule="auto"/>
        <w:ind w:left="142" w:right="3328"/>
        <w:jc w:val="both"/>
        <w:rPr>
          <w:sz w:val="28"/>
          <w:szCs w:val="28"/>
        </w:rPr>
      </w:pPr>
    </w:p>
    <w:p w:rsidR="00270189" w:rsidRDefault="000D55EA">
      <w:pPr>
        <w:spacing w:line="360" w:lineRule="auto"/>
        <w:ind w:left="142" w:right="94"/>
        <w:jc w:val="both"/>
        <w:rPr>
          <w:sz w:val="28"/>
          <w:szCs w:val="28"/>
        </w:rPr>
      </w:pPr>
      <w:r>
        <w:rPr>
          <w:color w:val="000000"/>
          <w:sz w:val="28"/>
          <w:szCs w:val="28"/>
        </w:rPr>
        <w:t xml:space="preserve">Рівень звукової експозиції </w:t>
      </w:r>
      <w:r>
        <w:rPr>
          <w:sz w:val="28"/>
          <w:szCs w:val="28"/>
        </w:rPr>
        <w:t>РЗЕ</w:t>
      </w:r>
      <w:r>
        <w:rPr>
          <w:color w:val="000000"/>
          <w:sz w:val="28"/>
          <w:szCs w:val="28"/>
        </w:rPr>
        <w:t xml:space="preserve"> </w:t>
      </w:r>
      <w:r>
        <w:rPr>
          <w:sz w:val="28"/>
          <w:szCs w:val="28"/>
        </w:rPr>
        <w:t>використовується</w:t>
      </w:r>
      <w:r>
        <w:rPr>
          <w:color w:val="000000"/>
          <w:sz w:val="28"/>
          <w:szCs w:val="28"/>
        </w:rPr>
        <w:t xml:space="preserve"> при описі й оцінці короткочасних звуків і шумів.</w:t>
      </w:r>
    </w:p>
    <w:p w:rsidR="00270189" w:rsidRDefault="000D55EA">
      <w:pPr>
        <w:spacing w:line="360" w:lineRule="auto"/>
        <w:ind w:left="142" w:right="86"/>
        <w:jc w:val="both"/>
        <w:rPr>
          <w:sz w:val="28"/>
          <w:szCs w:val="28"/>
        </w:rPr>
      </w:pPr>
      <w:r>
        <w:rPr>
          <w:color w:val="000000"/>
          <w:spacing w:val="-2"/>
          <w:sz w:val="28"/>
          <w:szCs w:val="28"/>
        </w:rPr>
        <w:t xml:space="preserve">Визначення максимальних середньоквадратичних значень із динамічною характеристикою «швидко» або «повільно» і </w:t>
      </w:r>
      <w:r>
        <w:rPr>
          <w:spacing w:val="-2"/>
          <w:sz w:val="28"/>
          <w:szCs w:val="28"/>
        </w:rPr>
        <w:t>зі</w:t>
      </w:r>
      <w:r>
        <w:rPr>
          <w:color w:val="000000"/>
          <w:spacing w:val="-2"/>
          <w:sz w:val="28"/>
          <w:szCs w:val="28"/>
        </w:rPr>
        <w:t xml:space="preserve"> </w:t>
      </w:r>
      <w:r>
        <w:rPr>
          <w:spacing w:val="-2"/>
          <w:sz w:val="28"/>
          <w:szCs w:val="28"/>
        </w:rPr>
        <w:t>зберіганням.</w:t>
      </w:r>
    </w:p>
    <w:p w:rsidR="00270189" w:rsidRDefault="000D55EA">
      <w:pPr>
        <w:spacing w:line="360" w:lineRule="auto"/>
        <w:ind w:left="142" w:right="65"/>
        <w:jc w:val="both"/>
        <w:rPr>
          <w:sz w:val="28"/>
          <w:szCs w:val="28"/>
        </w:rPr>
      </w:pPr>
      <w:r>
        <w:rPr>
          <w:color w:val="000000"/>
          <w:spacing w:val="-1"/>
          <w:sz w:val="28"/>
          <w:szCs w:val="28"/>
        </w:rPr>
        <w:t xml:space="preserve">Максимальний рівень </w:t>
      </w:r>
      <w:r>
        <w:rPr>
          <w:spacing w:val="-1"/>
          <w:sz w:val="28"/>
          <w:szCs w:val="28"/>
        </w:rPr>
        <w:t>скоректованого</w:t>
      </w:r>
      <w:r>
        <w:rPr>
          <w:color w:val="000000"/>
          <w:spacing w:val="-1"/>
          <w:sz w:val="28"/>
          <w:szCs w:val="28"/>
        </w:rPr>
        <w:t xml:space="preserve"> схемою частотної корекції А звуку </w:t>
      </w:r>
      <w:r>
        <w:rPr>
          <w:spacing w:val="-1"/>
          <w:sz w:val="28"/>
          <w:szCs w:val="28"/>
        </w:rPr>
        <w:t>є</w:t>
      </w:r>
      <w:r>
        <w:rPr>
          <w:color w:val="000000"/>
          <w:spacing w:val="-1"/>
          <w:sz w:val="28"/>
          <w:szCs w:val="28"/>
        </w:rPr>
        <w:t xml:space="preserve"> максимальним середньоквадратичним значенням, </w:t>
      </w:r>
      <w:r>
        <w:rPr>
          <w:spacing w:val="-1"/>
          <w:sz w:val="28"/>
          <w:szCs w:val="28"/>
        </w:rPr>
        <w:t>певним</w:t>
      </w:r>
      <w:r>
        <w:rPr>
          <w:color w:val="000000"/>
          <w:spacing w:val="-1"/>
          <w:sz w:val="28"/>
          <w:szCs w:val="28"/>
        </w:rPr>
        <w:t xml:space="preserve"> протягом </w:t>
      </w:r>
      <w:r>
        <w:rPr>
          <w:color w:val="000000"/>
          <w:spacing w:val="-1"/>
          <w:sz w:val="28"/>
          <w:szCs w:val="28"/>
        </w:rPr>
        <w:lastRenderedPageBreak/>
        <w:t xml:space="preserve">інтервалу </w:t>
      </w:r>
      <w:r>
        <w:rPr>
          <w:spacing w:val="-1"/>
          <w:sz w:val="28"/>
          <w:szCs w:val="28"/>
        </w:rPr>
        <w:t>виміру</w:t>
      </w:r>
      <w:r>
        <w:rPr>
          <w:color w:val="000000"/>
          <w:spacing w:val="-1"/>
          <w:sz w:val="28"/>
          <w:szCs w:val="28"/>
        </w:rPr>
        <w:t xml:space="preserve"> шумоміром </w:t>
      </w:r>
      <w:r>
        <w:rPr>
          <w:spacing w:val="-1"/>
          <w:sz w:val="28"/>
          <w:szCs w:val="28"/>
        </w:rPr>
        <w:t>зі</w:t>
      </w:r>
      <w:r>
        <w:rPr>
          <w:color w:val="000000"/>
          <w:spacing w:val="-1"/>
          <w:sz w:val="28"/>
          <w:szCs w:val="28"/>
        </w:rPr>
        <w:t xml:space="preserve"> стандартною динамічною характеристикою «швидко» (</w:t>
      </w:r>
      <w:r>
        <w:rPr>
          <w:spacing w:val="-1"/>
          <w:sz w:val="28"/>
          <w:szCs w:val="28"/>
        </w:rPr>
        <w:t>прилад</w:t>
      </w:r>
      <w:r>
        <w:rPr>
          <w:color w:val="000000"/>
          <w:spacing w:val="-1"/>
          <w:sz w:val="28"/>
          <w:szCs w:val="28"/>
        </w:rPr>
        <w:t xml:space="preserve"> 2221) або «повільно» (</w:t>
      </w:r>
      <w:r>
        <w:rPr>
          <w:spacing w:val="-1"/>
          <w:sz w:val="28"/>
          <w:szCs w:val="28"/>
        </w:rPr>
        <w:t>прилад</w:t>
      </w:r>
      <w:r>
        <w:rPr>
          <w:color w:val="000000"/>
          <w:spacing w:val="-1"/>
          <w:sz w:val="28"/>
          <w:szCs w:val="28"/>
        </w:rPr>
        <w:t xml:space="preserve"> 2222) і </w:t>
      </w:r>
      <w:r>
        <w:rPr>
          <w:spacing w:val="-1"/>
          <w:sz w:val="28"/>
          <w:szCs w:val="28"/>
        </w:rPr>
        <w:t>зберігаються</w:t>
      </w:r>
      <w:r>
        <w:rPr>
          <w:color w:val="000000"/>
          <w:spacing w:val="-1"/>
          <w:sz w:val="28"/>
          <w:szCs w:val="28"/>
        </w:rPr>
        <w:t xml:space="preserve"> у відповідному </w:t>
      </w:r>
      <w:r>
        <w:rPr>
          <w:spacing w:val="-1"/>
          <w:sz w:val="28"/>
          <w:szCs w:val="28"/>
        </w:rPr>
        <w:t>запам'ятовувальному</w:t>
      </w:r>
      <w:r>
        <w:rPr>
          <w:color w:val="000000"/>
          <w:spacing w:val="-1"/>
          <w:sz w:val="28"/>
          <w:szCs w:val="28"/>
        </w:rPr>
        <w:t xml:space="preserve"> </w:t>
      </w:r>
      <w:r>
        <w:rPr>
          <w:spacing w:val="-1"/>
          <w:sz w:val="28"/>
          <w:szCs w:val="28"/>
        </w:rPr>
        <w:t>пристрої</w:t>
      </w:r>
      <w:r>
        <w:rPr>
          <w:color w:val="000000"/>
          <w:spacing w:val="-1"/>
          <w:sz w:val="28"/>
          <w:szCs w:val="28"/>
        </w:rPr>
        <w:t xml:space="preserve">. Максимальний рівень </w:t>
      </w:r>
      <w:r>
        <w:rPr>
          <w:spacing w:val="-1"/>
          <w:sz w:val="28"/>
          <w:szCs w:val="28"/>
        </w:rPr>
        <w:t>використовується</w:t>
      </w:r>
      <w:r>
        <w:rPr>
          <w:color w:val="000000"/>
          <w:spacing w:val="-1"/>
          <w:sz w:val="28"/>
          <w:szCs w:val="28"/>
        </w:rPr>
        <w:t xml:space="preserve"> при оцінці звуків і шумів </w:t>
      </w:r>
      <w:r>
        <w:rPr>
          <w:spacing w:val="-1"/>
          <w:sz w:val="28"/>
          <w:szCs w:val="28"/>
        </w:rPr>
        <w:t>з</w:t>
      </w:r>
      <w:r>
        <w:rPr>
          <w:color w:val="000000"/>
          <w:spacing w:val="-1"/>
          <w:sz w:val="28"/>
          <w:szCs w:val="28"/>
        </w:rPr>
        <w:t xml:space="preserve"> амплітудами, що змінюються.</w:t>
      </w:r>
    </w:p>
    <w:p w:rsidR="00270189" w:rsidRDefault="000D55EA">
      <w:pPr>
        <w:spacing w:line="360" w:lineRule="auto"/>
        <w:ind w:left="142" w:right="58"/>
        <w:jc w:val="both"/>
        <w:rPr>
          <w:sz w:val="28"/>
          <w:szCs w:val="28"/>
        </w:rPr>
      </w:pPr>
      <w:r>
        <w:rPr>
          <w:color w:val="000000"/>
          <w:spacing w:val="-4"/>
          <w:sz w:val="28"/>
          <w:szCs w:val="28"/>
        </w:rPr>
        <w:t xml:space="preserve">Визначення максимальних пікових значень </w:t>
      </w:r>
      <w:r>
        <w:rPr>
          <w:spacing w:val="-4"/>
          <w:sz w:val="28"/>
          <w:szCs w:val="28"/>
        </w:rPr>
        <w:t>зі</w:t>
      </w:r>
      <w:r>
        <w:rPr>
          <w:color w:val="000000"/>
          <w:spacing w:val="-4"/>
          <w:sz w:val="28"/>
          <w:szCs w:val="28"/>
        </w:rPr>
        <w:t xml:space="preserve"> </w:t>
      </w:r>
      <w:r>
        <w:rPr>
          <w:spacing w:val="-4"/>
          <w:sz w:val="28"/>
          <w:szCs w:val="28"/>
        </w:rPr>
        <w:t>зберіганням</w:t>
      </w:r>
    </w:p>
    <w:p w:rsidR="00270189" w:rsidRDefault="000D55EA">
      <w:pPr>
        <w:spacing w:line="360" w:lineRule="auto"/>
        <w:ind w:left="142" w:right="43"/>
        <w:jc w:val="both"/>
        <w:rPr>
          <w:sz w:val="28"/>
          <w:szCs w:val="28"/>
        </w:rPr>
      </w:pPr>
      <w:r>
        <w:rPr>
          <w:color w:val="000000"/>
          <w:spacing w:val="3"/>
          <w:sz w:val="28"/>
          <w:szCs w:val="28"/>
        </w:rPr>
        <w:t xml:space="preserve">Максимальні пікові значення важливі саме при оцінці імпульсних звуків та їх </w:t>
      </w:r>
      <w:r>
        <w:rPr>
          <w:spacing w:val="3"/>
          <w:sz w:val="28"/>
          <w:szCs w:val="28"/>
        </w:rPr>
        <w:t>шкідливого</w:t>
      </w:r>
      <w:r>
        <w:rPr>
          <w:color w:val="000000"/>
          <w:spacing w:val="3"/>
          <w:sz w:val="28"/>
          <w:szCs w:val="28"/>
        </w:rPr>
        <w:t xml:space="preserve"> впливу на </w:t>
      </w:r>
      <w:r>
        <w:rPr>
          <w:spacing w:val="3"/>
          <w:sz w:val="28"/>
          <w:szCs w:val="28"/>
        </w:rPr>
        <w:t>слух</w:t>
      </w:r>
      <w:r>
        <w:rPr>
          <w:color w:val="000000"/>
          <w:spacing w:val="3"/>
          <w:sz w:val="28"/>
          <w:szCs w:val="28"/>
        </w:rPr>
        <w:t xml:space="preserve"> людини.</w:t>
      </w:r>
      <w:r>
        <w:rPr>
          <w:color w:val="000000"/>
          <w:sz w:val="28"/>
          <w:szCs w:val="28"/>
        </w:rPr>
        <w:t xml:space="preserve"> Ці значення </w:t>
      </w:r>
      <w:r>
        <w:rPr>
          <w:sz w:val="28"/>
          <w:szCs w:val="28"/>
        </w:rPr>
        <w:t>визначаються</w:t>
      </w:r>
      <w:r>
        <w:rPr>
          <w:color w:val="000000"/>
          <w:sz w:val="28"/>
          <w:szCs w:val="28"/>
        </w:rPr>
        <w:t xml:space="preserve"> з урахуванням постійного часу наростання 30 </w:t>
      </w:r>
      <w:r>
        <w:rPr>
          <w:sz w:val="28"/>
          <w:szCs w:val="28"/>
        </w:rPr>
        <w:t>мкс</w:t>
      </w:r>
      <w:r>
        <w:rPr>
          <w:color w:val="000000"/>
          <w:sz w:val="28"/>
          <w:szCs w:val="28"/>
        </w:rPr>
        <w:t xml:space="preserve"> і лінійної </w:t>
      </w:r>
      <w:r>
        <w:rPr>
          <w:sz w:val="28"/>
          <w:szCs w:val="28"/>
        </w:rPr>
        <w:t>частотної</w:t>
      </w:r>
      <w:r>
        <w:rPr>
          <w:color w:val="000000"/>
          <w:sz w:val="28"/>
          <w:szCs w:val="28"/>
        </w:rPr>
        <w:t xml:space="preserve">  характеристики шумоміра.</w:t>
      </w:r>
    </w:p>
    <w:p w:rsidR="00270189" w:rsidRDefault="000D55EA">
      <w:pPr>
        <w:spacing w:line="360" w:lineRule="auto"/>
        <w:ind w:left="142"/>
        <w:jc w:val="both"/>
        <w:rPr>
          <w:sz w:val="28"/>
          <w:szCs w:val="28"/>
        </w:rPr>
      </w:pPr>
      <w:r>
        <w:rPr>
          <w:color w:val="000000"/>
          <w:sz w:val="28"/>
          <w:szCs w:val="28"/>
        </w:rPr>
        <w:t xml:space="preserve"> </w:t>
      </w:r>
      <w:r>
        <w:rPr>
          <w:sz w:val="28"/>
          <w:szCs w:val="28"/>
        </w:rPr>
        <w:t>Спрощену блок-схему інтегруючих  презиційних шумомірів 2221 та 2222 наведено на рис. 2.1. О</w:t>
      </w:r>
      <w:r>
        <w:rPr>
          <w:color w:val="000000"/>
          <w:spacing w:val="-1"/>
          <w:sz w:val="28"/>
          <w:szCs w:val="28"/>
        </w:rPr>
        <w:t xml:space="preserve">сновні операції, що </w:t>
      </w:r>
      <w:r>
        <w:rPr>
          <w:spacing w:val="-1"/>
          <w:sz w:val="28"/>
          <w:szCs w:val="28"/>
        </w:rPr>
        <w:t>виконуються</w:t>
      </w:r>
      <w:r>
        <w:rPr>
          <w:color w:val="000000"/>
          <w:spacing w:val="-1"/>
          <w:sz w:val="28"/>
          <w:szCs w:val="28"/>
        </w:rPr>
        <w:t xml:space="preserve"> </w:t>
      </w:r>
      <w:r>
        <w:rPr>
          <w:color w:val="000000"/>
          <w:spacing w:val="1"/>
          <w:sz w:val="28"/>
          <w:szCs w:val="28"/>
        </w:rPr>
        <w:t xml:space="preserve">інтегруючими прецизійними </w:t>
      </w:r>
      <w:r>
        <w:rPr>
          <w:color w:val="000000"/>
          <w:spacing w:val="-2"/>
          <w:sz w:val="28"/>
          <w:szCs w:val="28"/>
        </w:rPr>
        <w:t xml:space="preserve">шумомірами 2221 і 2222, </w:t>
      </w:r>
      <w:r>
        <w:rPr>
          <w:spacing w:val="-2"/>
          <w:sz w:val="28"/>
          <w:szCs w:val="28"/>
        </w:rPr>
        <w:t>ставляться</w:t>
      </w:r>
      <w:r>
        <w:rPr>
          <w:color w:val="000000"/>
          <w:spacing w:val="-2"/>
          <w:sz w:val="28"/>
          <w:szCs w:val="28"/>
        </w:rPr>
        <w:t xml:space="preserve"> до </w:t>
      </w:r>
      <w:r>
        <w:rPr>
          <w:color w:val="000000"/>
          <w:spacing w:val="-1"/>
          <w:sz w:val="28"/>
          <w:szCs w:val="28"/>
        </w:rPr>
        <w:t xml:space="preserve">визначення еквівалентних рівнів </w:t>
      </w:r>
      <w:r>
        <w:rPr>
          <w:spacing w:val="5"/>
          <w:sz w:val="28"/>
          <w:szCs w:val="28"/>
        </w:rPr>
        <w:t>L</w:t>
      </w:r>
      <w:r>
        <w:rPr>
          <w:spacing w:val="-2"/>
          <w:sz w:val="20"/>
          <w:szCs w:val="20"/>
        </w:rPr>
        <w:t>екв</w:t>
      </w:r>
      <w:r>
        <w:rPr>
          <w:color w:val="000000"/>
          <w:spacing w:val="-4"/>
          <w:sz w:val="28"/>
          <w:szCs w:val="28"/>
        </w:rPr>
        <w:t xml:space="preserve"> на </w:t>
      </w:r>
      <w:r>
        <w:rPr>
          <w:spacing w:val="-4"/>
          <w:sz w:val="28"/>
          <w:szCs w:val="28"/>
        </w:rPr>
        <w:t>протязі</w:t>
      </w:r>
      <w:r>
        <w:rPr>
          <w:color w:val="000000"/>
          <w:spacing w:val="-4"/>
          <w:sz w:val="28"/>
          <w:szCs w:val="28"/>
        </w:rPr>
        <w:t xml:space="preserve"> інтервалів часу</w:t>
      </w:r>
      <w:r>
        <w:rPr>
          <w:color w:val="000000"/>
          <w:spacing w:val="-1"/>
          <w:sz w:val="28"/>
          <w:szCs w:val="28"/>
        </w:rPr>
        <w:t xml:space="preserve"> тривалістю до 2,77 </w:t>
      </w:r>
      <w:r>
        <w:rPr>
          <w:spacing w:val="-1"/>
          <w:sz w:val="28"/>
          <w:szCs w:val="28"/>
        </w:rPr>
        <w:t>годин.</w:t>
      </w:r>
      <w:r>
        <w:rPr>
          <w:color w:val="000000"/>
          <w:spacing w:val="-1"/>
          <w:sz w:val="28"/>
          <w:szCs w:val="28"/>
        </w:rPr>
        <w:t xml:space="preserve"> Оскільки</w:t>
      </w:r>
      <w:r>
        <w:rPr>
          <w:color w:val="000000"/>
          <w:sz w:val="28"/>
          <w:szCs w:val="28"/>
        </w:rPr>
        <w:t xml:space="preserve"> рівні звукової експозиції (</w:t>
      </w:r>
      <w:r>
        <w:rPr>
          <w:sz w:val="28"/>
          <w:szCs w:val="28"/>
        </w:rPr>
        <w:t>РЗЕ)</w:t>
      </w:r>
      <w:r>
        <w:rPr>
          <w:color w:val="000000"/>
          <w:sz w:val="28"/>
          <w:szCs w:val="28"/>
        </w:rPr>
        <w:t xml:space="preserve"> та підлягаючі </w:t>
      </w:r>
      <w:r>
        <w:rPr>
          <w:sz w:val="28"/>
          <w:szCs w:val="28"/>
        </w:rPr>
        <w:t>зберіганню</w:t>
      </w:r>
      <w:r>
        <w:rPr>
          <w:color w:val="000000"/>
          <w:sz w:val="28"/>
          <w:szCs w:val="28"/>
        </w:rPr>
        <w:t xml:space="preserve"> максимальні</w:t>
      </w:r>
      <w:r>
        <w:rPr>
          <w:color w:val="000000"/>
          <w:spacing w:val="-1"/>
          <w:sz w:val="28"/>
          <w:szCs w:val="28"/>
        </w:rPr>
        <w:t xml:space="preserve"> рівні звуку </w:t>
      </w:r>
      <w:r>
        <w:rPr>
          <w:spacing w:val="-1"/>
          <w:sz w:val="28"/>
          <w:szCs w:val="28"/>
        </w:rPr>
        <w:t>визначаються</w:t>
      </w:r>
      <w:r>
        <w:rPr>
          <w:color w:val="000000"/>
          <w:spacing w:val="-1"/>
          <w:sz w:val="28"/>
          <w:szCs w:val="28"/>
        </w:rPr>
        <w:t xml:space="preserve"> </w:t>
      </w:r>
      <w:r>
        <w:rPr>
          <w:color w:val="000000"/>
          <w:spacing w:val="-3"/>
          <w:sz w:val="28"/>
          <w:szCs w:val="28"/>
        </w:rPr>
        <w:t xml:space="preserve">на основі значень </w:t>
      </w:r>
      <w:r>
        <w:rPr>
          <w:spacing w:val="5"/>
          <w:sz w:val="28"/>
          <w:szCs w:val="28"/>
        </w:rPr>
        <w:t>L</w:t>
      </w:r>
      <w:r>
        <w:rPr>
          <w:spacing w:val="-2"/>
          <w:sz w:val="20"/>
          <w:szCs w:val="20"/>
        </w:rPr>
        <w:t>екв</w:t>
      </w:r>
      <w:r>
        <w:rPr>
          <w:color w:val="000000"/>
          <w:spacing w:val="-3"/>
          <w:sz w:val="28"/>
          <w:szCs w:val="28"/>
        </w:rPr>
        <w:t>, нижче докладно</w:t>
      </w:r>
      <w:r>
        <w:rPr>
          <w:color w:val="000000"/>
          <w:spacing w:val="-1"/>
          <w:sz w:val="28"/>
          <w:szCs w:val="28"/>
        </w:rPr>
        <w:t xml:space="preserve"> розглядається принцип і метод </w:t>
      </w:r>
      <w:r>
        <w:rPr>
          <w:spacing w:val="-1"/>
          <w:sz w:val="28"/>
          <w:szCs w:val="28"/>
        </w:rPr>
        <w:t>виміру</w:t>
      </w:r>
      <w:r>
        <w:rPr>
          <w:color w:val="000000"/>
          <w:spacing w:val="-1"/>
          <w:sz w:val="28"/>
          <w:szCs w:val="28"/>
        </w:rPr>
        <w:t xml:space="preserve">, обчислення та індикації еквівалентних рівнів </w:t>
      </w:r>
      <w:r>
        <w:rPr>
          <w:spacing w:val="5"/>
          <w:sz w:val="28"/>
          <w:szCs w:val="28"/>
        </w:rPr>
        <w:t>L</w:t>
      </w:r>
      <w:r>
        <w:rPr>
          <w:spacing w:val="-2"/>
          <w:sz w:val="20"/>
          <w:szCs w:val="20"/>
        </w:rPr>
        <w:t>екв</w:t>
      </w:r>
      <w:r>
        <w:rPr>
          <w:color w:val="000000"/>
          <w:spacing w:val="-1"/>
          <w:sz w:val="28"/>
          <w:szCs w:val="28"/>
        </w:rPr>
        <w:t>.</w:t>
      </w:r>
    </w:p>
    <w:p w:rsidR="00270189" w:rsidRDefault="000D55EA">
      <w:pPr>
        <w:spacing w:line="360" w:lineRule="auto"/>
        <w:ind w:left="142"/>
        <w:jc w:val="both"/>
        <w:rPr>
          <w:color w:val="000000"/>
          <w:sz w:val="28"/>
          <w:szCs w:val="28"/>
        </w:rPr>
      </w:pPr>
      <w:r>
        <w:rPr>
          <w:color w:val="000000"/>
          <w:sz w:val="28"/>
          <w:szCs w:val="28"/>
        </w:rPr>
        <w:t xml:space="preserve"> Електричний</w:t>
      </w:r>
      <w:r>
        <w:rPr>
          <w:color w:val="000000"/>
          <w:spacing w:val="-1"/>
          <w:sz w:val="28"/>
          <w:szCs w:val="28"/>
        </w:rPr>
        <w:t xml:space="preserve"> сигнал</w:t>
      </w:r>
      <w:r>
        <w:rPr>
          <w:spacing w:val="-1"/>
          <w:sz w:val="28"/>
          <w:szCs w:val="28"/>
        </w:rPr>
        <w:t>, що</w:t>
      </w:r>
      <w:r>
        <w:rPr>
          <w:color w:val="000000"/>
          <w:spacing w:val="-1"/>
          <w:sz w:val="28"/>
          <w:szCs w:val="28"/>
        </w:rPr>
        <w:t xml:space="preserve"> віддається</w:t>
      </w:r>
      <w:r>
        <w:rPr>
          <w:spacing w:val="-1"/>
          <w:sz w:val="28"/>
          <w:szCs w:val="28"/>
        </w:rPr>
        <w:t xml:space="preserve"> </w:t>
      </w:r>
      <w:r>
        <w:rPr>
          <w:color w:val="000000"/>
          <w:spacing w:val="-1"/>
          <w:sz w:val="28"/>
          <w:szCs w:val="28"/>
        </w:rPr>
        <w:t>мікрофоном</w:t>
      </w:r>
      <w:r>
        <w:rPr>
          <w:spacing w:val="-1"/>
          <w:sz w:val="28"/>
          <w:szCs w:val="28"/>
        </w:rPr>
        <w:t>,</w:t>
      </w:r>
      <w:r>
        <w:rPr>
          <w:color w:val="000000"/>
          <w:spacing w:val="-1"/>
          <w:sz w:val="28"/>
          <w:szCs w:val="28"/>
        </w:rPr>
        <w:t xml:space="preserve"> </w:t>
      </w:r>
      <w:r>
        <w:rPr>
          <w:spacing w:val="-1"/>
          <w:sz w:val="28"/>
          <w:szCs w:val="28"/>
        </w:rPr>
        <w:t>підсилюється</w:t>
      </w:r>
      <w:r>
        <w:rPr>
          <w:color w:val="000000"/>
          <w:spacing w:val="-5"/>
          <w:sz w:val="28"/>
          <w:szCs w:val="28"/>
        </w:rPr>
        <w:t xml:space="preserve">, піддається </w:t>
      </w:r>
      <w:r>
        <w:rPr>
          <w:color w:val="000000"/>
          <w:spacing w:val="-1"/>
          <w:sz w:val="28"/>
          <w:szCs w:val="28"/>
        </w:rPr>
        <w:t xml:space="preserve">частотній </w:t>
      </w:r>
      <w:r>
        <w:rPr>
          <w:color w:val="000000"/>
          <w:sz w:val="28"/>
          <w:szCs w:val="28"/>
        </w:rPr>
        <w:t>корекції А й в блоках логарифмічного</w:t>
      </w:r>
      <w:r>
        <w:rPr>
          <w:color w:val="000000"/>
          <w:spacing w:val="-1"/>
          <w:sz w:val="28"/>
          <w:szCs w:val="28"/>
        </w:rPr>
        <w:t xml:space="preserve"> й </w:t>
      </w:r>
      <w:r>
        <w:rPr>
          <w:color w:val="000000"/>
          <w:spacing w:val="1"/>
          <w:sz w:val="28"/>
          <w:szCs w:val="28"/>
        </w:rPr>
        <w:t>анти логарифмічного перетворювачів зводиться</w:t>
      </w:r>
      <w:r>
        <w:rPr>
          <w:spacing w:val="1"/>
          <w:sz w:val="28"/>
          <w:szCs w:val="28"/>
        </w:rPr>
        <w:t xml:space="preserve"> </w:t>
      </w:r>
      <w:r>
        <w:rPr>
          <w:color w:val="000000"/>
          <w:spacing w:val="1"/>
          <w:sz w:val="28"/>
          <w:szCs w:val="28"/>
        </w:rPr>
        <w:t xml:space="preserve">у квадрат. Електронний </w:t>
      </w:r>
      <w:r>
        <w:rPr>
          <w:color w:val="000000"/>
          <w:sz w:val="28"/>
          <w:szCs w:val="28"/>
        </w:rPr>
        <w:t>інтегратор здійснює інтегрування</w:t>
      </w:r>
      <w:r>
        <w:rPr>
          <w:color w:val="000000"/>
          <w:spacing w:val="1"/>
          <w:sz w:val="28"/>
          <w:szCs w:val="28"/>
        </w:rPr>
        <w:t xml:space="preserve"> сигналу шляхом підсумовування, </w:t>
      </w:r>
      <w:r>
        <w:rPr>
          <w:color w:val="000000"/>
          <w:spacing w:val="-2"/>
          <w:sz w:val="28"/>
          <w:szCs w:val="28"/>
        </w:rPr>
        <w:t xml:space="preserve">видає імпульсний сигнал і </w:t>
      </w:r>
      <w:r w:rsidR="00591F00">
        <w:rPr>
          <w:noProof/>
          <w:lang w:val="ru-RU" w:eastAsia="ru-RU"/>
        </w:rPr>
        <w:pict>
          <v:group id="_x0000_s1447" style="position:absolute;left:0;text-align:left;margin-left:62.25pt;margin-top:18.95pt;width:518.8pt;height:805.9pt;z-index:251625984;mso-position-horizontal-relative:page;mso-position-vertical-relative:page" coordsize="20000,20000" o:allowincell="f">
            <v:rect id="_x0000_s1448" style="position:absolute;width:20000;height:20000" filled="f" strokeweight="2pt"/>
            <v:line id="_x0000_s1449" style="position:absolute" from="1093,18949" to="1095,19989" strokeweight="2pt"/>
            <v:line id="_x0000_s1450" style="position:absolute" from="10,18941" to="19977,18942" strokeweight="2pt"/>
            <v:line id="_x0000_s1451" style="position:absolute" from="2186,18949" to="2188,19989" strokeweight="2pt"/>
            <v:line id="_x0000_s1452" style="position:absolute" from="4919,18949" to="4921,19989" strokeweight="2pt"/>
            <v:line id="_x0000_s1453" style="position:absolute" from="6557,18959" to="6559,19989" strokeweight="2pt"/>
            <v:line id="_x0000_s1454" style="position:absolute" from="7650,18949" to="7652,19979" strokeweight="2pt"/>
            <v:line id="_x0000_s1455" style="position:absolute" from="18905,18949" to="18909,19989" strokeweight="2pt"/>
            <v:line id="_x0000_s1456" style="position:absolute" from="10,19293" to="7631,19295" strokeweight="1pt"/>
            <v:line id="_x0000_s1457" style="position:absolute" from="10,19646" to="7631,19647" strokeweight="2pt"/>
            <v:line id="_x0000_s1458" style="position:absolute" from="18919,19296" to="19990,19297" strokeweight="1pt"/>
            <v:rect id="_x0000_s1459"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1460"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1461"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1462"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1463"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1464"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1465" style="position:absolute;left:18949;top:19435;width:1001;height:423" filled="f" stroked="f" strokeweight=".25pt">
              <v:textbox inset="1pt,1pt,1pt,1pt">
                <w:txbxContent>
                  <w:p w:rsidR="00270189" w:rsidRDefault="000D55EA">
                    <w:pPr>
                      <w:jc w:val="center"/>
                    </w:pPr>
                    <w:r>
                      <w:t>23</w:t>
                    </w:r>
                  </w:p>
                </w:txbxContent>
              </v:textbox>
            </v:rect>
            <v:rect id="_x0000_s1466"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Pr>
          <w:color w:val="000000"/>
          <w:spacing w:val="-2"/>
          <w:sz w:val="28"/>
          <w:szCs w:val="28"/>
        </w:rPr>
        <w:t xml:space="preserve">при </w:t>
      </w:r>
      <w:r>
        <w:rPr>
          <w:spacing w:val="-2"/>
          <w:sz w:val="28"/>
          <w:szCs w:val="28"/>
        </w:rPr>
        <w:t>перевищенні</w:t>
      </w:r>
      <w:r>
        <w:rPr>
          <w:color w:val="000000"/>
          <w:sz w:val="28"/>
          <w:szCs w:val="28"/>
        </w:rPr>
        <w:t xml:space="preserve"> заданого граничного рівня</w:t>
      </w:r>
      <w:r>
        <w:rPr>
          <w:color w:val="000000"/>
          <w:spacing w:val="1"/>
          <w:sz w:val="28"/>
          <w:szCs w:val="28"/>
        </w:rPr>
        <w:t xml:space="preserve"> автоматично вертається у вихідний </w:t>
      </w:r>
      <w:r>
        <w:rPr>
          <w:spacing w:val="1"/>
          <w:sz w:val="28"/>
          <w:szCs w:val="28"/>
        </w:rPr>
        <w:t>стан</w:t>
      </w:r>
      <w:r>
        <w:rPr>
          <w:color w:val="000000"/>
          <w:spacing w:val="1"/>
          <w:sz w:val="28"/>
          <w:szCs w:val="28"/>
        </w:rPr>
        <w:t>. Частота згаданого імпульсного сигналу пропорційна</w:t>
      </w:r>
      <w:r>
        <w:rPr>
          <w:color w:val="000000"/>
          <w:sz w:val="28"/>
          <w:szCs w:val="28"/>
        </w:rPr>
        <w:t xml:space="preserve"> </w:t>
      </w:r>
      <w:r>
        <w:rPr>
          <w:sz w:val="28"/>
          <w:szCs w:val="28"/>
        </w:rPr>
        <w:t>квадрату</w:t>
      </w:r>
      <w:r>
        <w:rPr>
          <w:color w:val="000000"/>
          <w:sz w:val="28"/>
          <w:szCs w:val="28"/>
        </w:rPr>
        <w:t xml:space="preserve"> миттєвого значення</w:t>
      </w:r>
      <w:r>
        <w:rPr>
          <w:sz w:val="28"/>
          <w:szCs w:val="28"/>
        </w:rPr>
        <w:t>, що</w:t>
      </w:r>
      <w:r>
        <w:rPr>
          <w:color w:val="000000"/>
          <w:sz w:val="28"/>
          <w:szCs w:val="28"/>
        </w:rPr>
        <w:t xml:space="preserve"> </w:t>
      </w:r>
      <w:r>
        <w:rPr>
          <w:sz w:val="28"/>
          <w:szCs w:val="28"/>
        </w:rPr>
        <w:t>впливає</w:t>
      </w:r>
      <w:r>
        <w:rPr>
          <w:color w:val="000000"/>
          <w:sz w:val="28"/>
          <w:szCs w:val="28"/>
        </w:rPr>
        <w:t xml:space="preserve"> на мікрофон акустичного сигналу. Отже, </w:t>
      </w:r>
      <w:r>
        <w:rPr>
          <w:sz w:val="28"/>
          <w:szCs w:val="28"/>
        </w:rPr>
        <w:t>загальне</w:t>
      </w:r>
      <w:r>
        <w:rPr>
          <w:color w:val="000000"/>
          <w:sz w:val="28"/>
          <w:szCs w:val="28"/>
        </w:rPr>
        <w:t xml:space="preserve"> число імпульсів пропорційно</w:t>
      </w:r>
      <w:r>
        <w:rPr>
          <w:color w:val="000000"/>
          <w:spacing w:val="1"/>
          <w:sz w:val="28"/>
          <w:szCs w:val="28"/>
        </w:rPr>
        <w:t xml:space="preserve"> сумарній дозі, </w:t>
      </w:r>
      <w:r>
        <w:rPr>
          <w:spacing w:val="1"/>
          <w:sz w:val="28"/>
          <w:szCs w:val="28"/>
        </w:rPr>
        <w:t>накопиченої</w:t>
      </w:r>
      <w:r>
        <w:rPr>
          <w:color w:val="000000"/>
          <w:sz w:val="28"/>
          <w:szCs w:val="28"/>
        </w:rPr>
        <w:t xml:space="preserve"> </w:t>
      </w:r>
      <w:r>
        <w:rPr>
          <w:sz w:val="28"/>
          <w:szCs w:val="28"/>
        </w:rPr>
        <w:t>з</w:t>
      </w:r>
      <w:r>
        <w:rPr>
          <w:color w:val="000000"/>
          <w:sz w:val="28"/>
          <w:szCs w:val="28"/>
        </w:rPr>
        <w:t xml:space="preserve"> моменту запуску процесу </w:t>
      </w:r>
      <w:r>
        <w:rPr>
          <w:spacing w:val="-1"/>
          <w:sz w:val="28"/>
          <w:szCs w:val="28"/>
        </w:rPr>
        <w:t>виміру</w:t>
      </w:r>
      <w:r>
        <w:rPr>
          <w:color w:val="000000"/>
          <w:spacing w:val="-1"/>
          <w:sz w:val="28"/>
          <w:szCs w:val="28"/>
        </w:rPr>
        <w:t xml:space="preserve"> й обчислення. Для визначення </w:t>
      </w:r>
      <w:r>
        <w:rPr>
          <w:spacing w:val="-1"/>
          <w:sz w:val="28"/>
          <w:szCs w:val="28"/>
        </w:rPr>
        <w:t>загального</w:t>
      </w:r>
      <w:r>
        <w:rPr>
          <w:color w:val="000000"/>
          <w:spacing w:val="-1"/>
          <w:sz w:val="28"/>
          <w:szCs w:val="28"/>
        </w:rPr>
        <w:t xml:space="preserve"> числа імпульсів передбачений</w:t>
      </w:r>
      <w:r>
        <w:rPr>
          <w:color w:val="000000"/>
          <w:sz w:val="28"/>
          <w:szCs w:val="28"/>
        </w:rPr>
        <w:t xml:space="preserve"> електронний лічильник  дози. Особливості вимірювача шуму:</w:t>
      </w:r>
    </w:p>
    <w:p w:rsidR="00270189" w:rsidRDefault="000D55EA">
      <w:pPr>
        <w:spacing w:line="360" w:lineRule="auto"/>
        <w:ind w:left="142"/>
        <w:jc w:val="both"/>
        <w:rPr>
          <w:color w:val="000000"/>
          <w:sz w:val="28"/>
          <w:szCs w:val="28"/>
        </w:rPr>
      </w:pPr>
      <w:r>
        <w:rPr>
          <w:color w:val="000000"/>
          <w:sz w:val="28"/>
          <w:szCs w:val="28"/>
        </w:rPr>
        <w:t>1. Атоматичне повернення та відтворення з періодом 1с в режимі визначення і зберігання максимальних значень(*)</w:t>
      </w:r>
    </w:p>
    <w:p w:rsidR="00270189" w:rsidRDefault="000D55EA">
      <w:pPr>
        <w:spacing w:line="360" w:lineRule="auto"/>
        <w:ind w:left="142"/>
        <w:jc w:val="both"/>
        <w:rPr>
          <w:color w:val="000000"/>
          <w:sz w:val="28"/>
          <w:szCs w:val="28"/>
        </w:rPr>
      </w:pPr>
      <w:r>
        <w:rPr>
          <w:color w:val="000000"/>
          <w:sz w:val="28"/>
          <w:szCs w:val="28"/>
        </w:rPr>
        <w:lastRenderedPageBreak/>
        <w:t>2. Т=1с в режимі визначення РЗЕ та зберігання максимальних значень (**)</w:t>
      </w:r>
    </w:p>
    <w:p w:rsidR="00270189" w:rsidRDefault="000D55EA">
      <w:pPr>
        <w:spacing w:line="360" w:lineRule="auto"/>
        <w:ind w:left="142"/>
        <w:jc w:val="both"/>
        <w:rPr>
          <w:sz w:val="28"/>
          <w:szCs w:val="28"/>
        </w:rPr>
      </w:pPr>
      <w:r>
        <w:rPr>
          <w:color w:val="000000"/>
          <w:spacing w:val="-1"/>
          <w:sz w:val="28"/>
          <w:szCs w:val="28"/>
        </w:rPr>
        <w:t xml:space="preserve">Генератор із кварцовою стабілізацією </w:t>
      </w:r>
      <w:r>
        <w:rPr>
          <w:color w:val="000000"/>
          <w:spacing w:val="-2"/>
          <w:sz w:val="28"/>
          <w:szCs w:val="28"/>
        </w:rPr>
        <w:t>частоти генерує тактові імпульси</w:t>
      </w:r>
      <w:r>
        <w:rPr>
          <w:color w:val="000000"/>
          <w:spacing w:val="9"/>
          <w:sz w:val="28"/>
          <w:szCs w:val="28"/>
        </w:rPr>
        <w:t xml:space="preserve">, рахунок яких забезпечує </w:t>
      </w:r>
      <w:r>
        <w:rPr>
          <w:color w:val="000000"/>
          <w:spacing w:val="-3"/>
          <w:sz w:val="28"/>
          <w:szCs w:val="28"/>
        </w:rPr>
        <w:t>лічильник часу. Мікропроцесор обробляє</w:t>
      </w:r>
      <w:r>
        <w:rPr>
          <w:color w:val="000000"/>
          <w:sz w:val="28"/>
          <w:szCs w:val="28"/>
        </w:rPr>
        <w:t xml:space="preserve"> </w:t>
      </w:r>
      <w:r>
        <w:rPr>
          <w:sz w:val="28"/>
          <w:szCs w:val="28"/>
        </w:rPr>
        <w:t>видавану</w:t>
      </w:r>
      <w:r>
        <w:rPr>
          <w:color w:val="000000"/>
          <w:sz w:val="28"/>
          <w:szCs w:val="28"/>
        </w:rPr>
        <w:t xml:space="preserve"> згаданими вище лічильниками інформацію, </w:t>
      </w:r>
      <w:r>
        <w:rPr>
          <w:color w:val="000000"/>
          <w:spacing w:val="-3"/>
          <w:sz w:val="28"/>
          <w:szCs w:val="28"/>
        </w:rPr>
        <w:t xml:space="preserve">обчислює значення </w:t>
      </w:r>
      <w:r>
        <w:rPr>
          <w:spacing w:val="5"/>
          <w:sz w:val="28"/>
          <w:szCs w:val="28"/>
        </w:rPr>
        <w:t>L</w:t>
      </w:r>
      <w:r>
        <w:rPr>
          <w:spacing w:val="-2"/>
          <w:sz w:val="20"/>
          <w:szCs w:val="20"/>
        </w:rPr>
        <w:t>екв</w:t>
      </w:r>
      <w:r>
        <w:rPr>
          <w:color w:val="000000"/>
          <w:spacing w:val="-3"/>
          <w:sz w:val="28"/>
          <w:szCs w:val="28"/>
        </w:rPr>
        <w:t xml:space="preserve"> і </w:t>
      </w:r>
      <w:r>
        <w:rPr>
          <w:spacing w:val="-3"/>
          <w:sz w:val="28"/>
          <w:szCs w:val="28"/>
        </w:rPr>
        <w:t>керує</w:t>
      </w:r>
      <w:r>
        <w:rPr>
          <w:color w:val="000000"/>
          <w:spacing w:val="-3"/>
          <w:sz w:val="28"/>
          <w:szCs w:val="28"/>
        </w:rPr>
        <w:t xml:space="preserve"> </w:t>
      </w:r>
      <w:r>
        <w:rPr>
          <w:color w:val="000000"/>
          <w:sz w:val="28"/>
          <w:szCs w:val="28"/>
        </w:rPr>
        <w:t>відновленням показів цифрового</w:t>
      </w:r>
      <w:r>
        <w:rPr>
          <w:color w:val="000000"/>
          <w:spacing w:val="-1"/>
          <w:sz w:val="28"/>
          <w:szCs w:val="28"/>
        </w:rPr>
        <w:t xml:space="preserve"> </w:t>
      </w:r>
      <w:r>
        <w:rPr>
          <w:spacing w:val="-1"/>
          <w:sz w:val="28"/>
          <w:szCs w:val="28"/>
        </w:rPr>
        <w:t>індикатора</w:t>
      </w:r>
      <w:r>
        <w:rPr>
          <w:color w:val="000000"/>
          <w:spacing w:val="-1"/>
          <w:sz w:val="28"/>
          <w:szCs w:val="28"/>
        </w:rPr>
        <w:t>. Цей процес повторюється через регулярні інтервали часу тривалістю 0,5 с.</w:t>
      </w:r>
      <w:r>
        <w:rPr>
          <w:color w:val="000000"/>
          <w:sz w:val="28"/>
          <w:szCs w:val="28"/>
        </w:rPr>
        <w:t xml:space="preserve"> Відзначимо, що лічильники дози й </w:t>
      </w:r>
      <w:r>
        <w:rPr>
          <w:sz w:val="28"/>
          <w:szCs w:val="28"/>
        </w:rPr>
        <w:t>часу</w:t>
      </w:r>
      <w:r>
        <w:rPr>
          <w:color w:val="000000"/>
          <w:sz w:val="28"/>
          <w:szCs w:val="28"/>
        </w:rPr>
        <w:t xml:space="preserve"> вертаються у вихідний (нульовий) </w:t>
      </w:r>
      <w:r>
        <w:rPr>
          <w:sz w:val="28"/>
          <w:szCs w:val="28"/>
        </w:rPr>
        <w:t>стан</w:t>
      </w:r>
      <w:r>
        <w:rPr>
          <w:color w:val="000000"/>
          <w:sz w:val="28"/>
          <w:szCs w:val="28"/>
        </w:rPr>
        <w:t xml:space="preserve"> при </w:t>
      </w:r>
      <w:r>
        <w:rPr>
          <w:sz w:val="28"/>
          <w:szCs w:val="28"/>
        </w:rPr>
        <w:t>включенні</w:t>
      </w:r>
      <w:r>
        <w:rPr>
          <w:color w:val="000000"/>
          <w:sz w:val="28"/>
          <w:szCs w:val="28"/>
        </w:rPr>
        <w:t xml:space="preserve"> </w:t>
      </w:r>
      <w:r>
        <w:rPr>
          <w:sz w:val="28"/>
          <w:szCs w:val="28"/>
        </w:rPr>
        <w:t>живлення</w:t>
      </w:r>
      <w:r>
        <w:rPr>
          <w:color w:val="000000"/>
          <w:sz w:val="28"/>
          <w:szCs w:val="28"/>
        </w:rPr>
        <w:t xml:space="preserve"> й </w:t>
      </w:r>
      <w:r>
        <w:rPr>
          <w:sz w:val="28"/>
          <w:szCs w:val="28"/>
        </w:rPr>
        <w:t>застосуванні</w:t>
      </w:r>
      <w:r>
        <w:rPr>
          <w:color w:val="000000"/>
          <w:sz w:val="28"/>
          <w:szCs w:val="28"/>
        </w:rPr>
        <w:t xml:space="preserve"> керуючим поверненням системи натискної кнопки.</w:t>
      </w:r>
    </w:p>
    <w:p w:rsidR="00270189" w:rsidRDefault="000D55EA">
      <w:pPr>
        <w:spacing w:line="360" w:lineRule="auto"/>
        <w:ind w:left="142" w:right="14"/>
        <w:jc w:val="both"/>
        <w:rPr>
          <w:sz w:val="28"/>
          <w:szCs w:val="28"/>
        </w:rPr>
      </w:pPr>
      <w:r>
        <w:rPr>
          <w:color w:val="000000"/>
          <w:spacing w:val="-1"/>
          <w:sz w:val="28"/>
          <w:szCs w:val="28"/>
        </w:rPr>
        <w:t xml:space="preserve">Процес визначення рівнів звукової експозиції </w:t>
      </w:r>
      <w:r>
        <w:rPr>
          <w:spacing w:val="-1"/>
          <w:sz w:val="28"/>
          <w:szCs w:val="28"/>
        </w:rPr>
        <w:t>РЗЕ</w:t>
      </w:r>
      <w:r>
        <w:rPr>
          <w:color w:val="000000"/>
          <w:spacing w:val="-1"/>
          <w:sz w:val="28"/>
          <w:szCs w:val="28"/>
        </w:rPr>
        <w:t xml:space="preserve"> аналогічний </w:t>
      </w:r>
      <w:r>
        <w:rPr>
          <w:spacing w:val="-1"/>
          <w:sz w:val="28"/>
          <w:szCs w:val="28"/>
        </w:rPr>
        <w:t>описаному</w:t>
      </w:r>
      <w:r>
        <w:rPr>
          <w:color w:val="000000"/>
          <w:sz w:val="28"/>
          <w:szCs w:val="28"/>
        </w:rPr>
        <w:t xml:space="preserve"> вище, що відноситься до </w:t>
      </w:r>
      <w:r>
        <w:rPr>
          <w:color w:val="000000"/>
          <w:spacing w:val="-2"/>
          <w:sz w:val="28"/>
          <w:szCs w:val="28"/>
        </w:rPr>
        <w:t xml:space="preserve">еквівалентних рівнів </w:t>
      </w:r>
      <w:r>
        <w:rPr>
          <w:spacing w:val="-2"/>
          <w:sz w:val="28"/>
          <w:szCs w:val="28"/>
        </w:rPr>
        <w:t>L</w:t>
      </w:r>
      <w:r>
        <w:rPr>
          <w:spacing w:val="-2"/>
          <w:sz w:val="28"/>
          <w:szCs w:val="28"/>
          <w:vertAlign w:val="subscript"/>
        </w:rPr>
        <w:t>экв</w:t>
      </w:r>
      <w:r>
        <w:rPr>
          <w:color w:val="000000"/>
          <w:spacing w:val="-2"/>
          <w:sz w:val="28"/>
          <w:szCs w:val="28"/>
        </w:rPr>
        <w:t xml:space="preserve"> </w:t>
      </w:r>
      <w:r>
        <w:rPr>
          <w:spacing w:val="-2"/>
          <w:sz w:val="28"/>
          <w:szCs w:val="28"/>
        </w:rPr>
        <w:t>процесу</w:t>
      </w:r>
      <w:r>
        <w:rPr>
          <w:color w:val="000000"/>
          <w:spacing w:val="2"/>
          <w:sz w:val="28"/>
          <w:szCs w:val="28"/>
        </w:rPr>
        <w:t xml:space="preserve">. Єдине </w:t>
      </w:r>
      <w:r>
        <w:rPr>
          <w:spacing w:val="2"/>
          <w:sz w:val="28"/>
          <w:szCs w:val="28"/>
        </w:rPr>
        <w:t>розходження</w:t>
      </w:r>
      <w:r>
        <w:rPr>
          <w:color w:val="000000"/>
          <w:spacing w:val="2"/>
          <w:sz w:val="28"/>
          <w:szCs w:val="28"/>
        </w:rPr>
        <w:t xml:space="preserve"> </w:t>
      </w:r>
      <w:r>
        <w:rPr>
          <w:spacing w:val="2"/>
          <w:sz w:val="28"/>
          <w:szCs w:val="28"/>
        </w:rPr>
        <w:t>полягає</w:t>
      </w:r>
      <w:r>
        <w:rPr>
          <w:color w:val="000000"/>
          <w:spacing w:val="2"/>
          <w:sz w:val="28"/>
          <w:szCs w:val="28"/>
        </w:rPr>
        <w:t xml:space="preserve"> в </w:t>
      </w:r>
      <w:r>
        <w:rPr>
          <w:spacing w:val="2"/>
          <w:sz w:val="28"/>
          <w:szCs w:val="28"/>
        </w:rPr>
        <w:t>тім</w:t>
      </w:r>
      <w:r>
        <w:rPr>
          <w:color w:val="000000"/>
          <w:spacing w:val="2"/>
          <w:sz w:val="28"/>
          <w:szCs w:val="28"/>
        </w:rPr>
        <w:t xml:space="preserve">, що при визначенні </w:t>
      </w:r>
      <w:r>
        <w:rPr>
          <w:spacing w:val="2"/>
          <w:sz w:val="28"/>
          <w:szCs w:val="28"/>
        </w:rPr>
        <w:t>РЗЕ</w:t>
      </w:r>
      <w:r>
        <w:rPr>
          <w:color w:val="000000"/>
          <w:spacing w:val="2"/>
          <w:sz w:val="28"/>
          <w:szCs w:val="28"/>
        </w:rPr>
        <w:t xml:space="preserve"> враховуються фіксовані інтервали часу тривалістю 1</w:t>
      </w:r>
      <w:r>
        <w:rPr>
          <w:spacing w:val="2"/>
          <w:sz w:val="28"/>
          <w:szCs w:val="28"/>
        </w:rPr>
        <w:t>с</w:t>
      </w:r>
      <w:r>
        <w:rPr>
          <w:color w:val="000000"/>
          <w:spacing w:val="2"/>
          <w:sz w:val="28"/>
          <w:szCs w:val="28"/>
        </w:rPr>
        <w:t>, а не видавана лічильником часу інформація про дійсний минулий час.</w:t>
      </w:r>
    </w:p>
    <w:p w:rsidR="00270189" w:rsidRDefault="00591F00">
      <w:pPr>
        <w:spacing w:line="360" w:lineRule="auto"/>
        <w:ind w:left="142"/>
        <w:jc w:val="both"/>
      </w:pPr>
      <w:r>
        <w:rPr>
          <w:noProof/>
          <w:lang w:val="ru-RU" w:eastAsia="ru-RU"/>
        </w:rPr>
        <w:pict>
          <v:group id="_x0000_s1467" style="position:absolute;left:0;text-align:left;margin-left:62.25pt;margin-top:16.85pt;width:518.8pt;height:805.9pt;z-index:251627008;mso-position-horizontal-relative:page;mso-position-vertical-relative:page" coordsize="20000,20000" o:allowincell="f">
            <v:rect id="_x0000_s1468" style="position:absolute;width:20000;height:20000" filled="f" strokeweight="2pt"/>
            <v:line id="_x0000_s1469" style="position:absolute" from="1093,18949" to="1095,19989" strokeweight="2pt"/>
            <v:line id="_x0000_s1470" style="position:absolute" from="10,18941" to="19977,18942" strokeweight="2pt"/>
            <v:line id="_x0000_s1471" style="position:absolute" from="2186,18949" to="2188,19989" strokeweight="2pt"/>
            <v:line id="_x0000_s1472" style="position:absolute" from="4919,18949" to="4921,19989" strokeweight="2pt"/>
            <v:line id="_x0000_s1473" style="position:absolute" from="6557,18959" to="6559,19989" strokeweight="2pt"/>
            <v:line id="_x0000_s1474" style="position:absolute" from="7650,18949" to="7652,19979" strokeweight="2pt"/>
            <v:line id="_x0000_s1475" style="position:absolute" from="18905,18949" to="18909,19989" strokeweight="2pt"/>
            <v:line id="_x0000_s1476" style="position:absolute" from="10,19293" to="7631,19295" strokeweight="1pt"/>
            <v:line id="_x0000_s1477" style="position:absolute" from="10,19646" to="7631,19647" strokeweight="2pt"/>
            <v:line id="_x0000_s1478" style="position:absolute" from="18919,19296" to="19990,19297" strokeweight="1pt"/>
            <v:rect id="_x0000_s1479"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1480"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1481"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1482"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1483"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1484"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1485" style="position:absolute;left:18949;top:19435;width:1001;height:423" filled="f" stroked="f" strokeweight=".25pt">
              <v:textbox inset="1pt,1pt,1pt,1pt">
                <w:txbxContent>
                  <w:p w:rsidR="00270189" w:rsidRDefault="000D55EA">
                    <w:pPr>
                      <w:jc w:val="center"/>
                      <w:rPr>
                        <w:lang w:val="en-GB"/>
                      </w:rPr>
                    </w:pPr>
                    <w:r>
                      <w:t>2</w:t>
                    </w:r>
                    <w:r>
                      <w:rPr>
                        <w:lang w:val="en-GB"/>
                      </w:rPr>
                      <w:t>4</w:t>
                    </w:r>
                  </w:p>
                </w:txbxContent>
              </v:textbox>
            </v:rect>
            <v:rect id="_x0000_s1486"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pict>
          <v:shape id="_x0000_i1046" type="#_x0000_t75" style="width:476.25pt;height:305.25pt">
            <v:imagedata r:id="rId33" o:title="рис2"/>
          </v:shape>
        </w:pict>
      </w:r>
    </w:p>
    <w:p w:rsidR="00270189" w:rsidRDefault="000D55EA">
      <w:pPr>
        <w:spacing w:line="360" w:lineRule="auto"/>
        <w:ind w:left="142"/>
        <w:jc w:val="center"/>
        <w:rPr>
          <w:sz w:val="28"/>
          <w:szCs w:val="28"/>
        </w:rPr>
      </w:pPr>
      <w:r>
        <w:rPr>
          <w:sz w:val="28"/>
          <w:szCs w:val="28"/>
        </w:rPr>
        <w:t>Рис. 2.1</w:t>
      </w:r>
    </w:p>
    <w:p w:rsidR="00270189" w:rsidRDefault="00591F00">
      <w:pPr>
        <w:tabs>
          <w:tab w:val="left" w:pos="2664"/>
        </w:tabs>
        <w:spacing w:line="360" w:lineRule="auto"/>
        <w:ind w:left="142"/>
        <w:jc w:val="both"/>
        <w:rPr>
          <w:color w:val="000000"/>
          <w:spacing w:val="2"/>
          <w:sz w:val="28"/>
          <w:szCs w:val="28"/>
        </w:rPr>
      </w:pPr>
      <w:r>
        <w:rPr>
          <w:noProof/>
          <w:lang w:val="ru-RU" w:eastAsia="ru-RU"/>
        </w:rPr>
        <w:pict>
          <v:group id="_x0000_s1487" style="position:absolute;left:0;text-align:left;margin-left:62.35pt;margin-top:19.7pt;width:518.8pt;height:805.9pt;z-index:251683328;mso-position-horizontal-relative:page;mso-position-vertical-relative:page" coordsize="20000,20000" o:allowincell="f">
            <v:rect id="_x0000_s1488" style="position:absolute;width:20000;height:20000" filled="f" strokeweight="2pt"/>
            <v:line id="_x0000_s1489" style="position:absolute" from="1093,18949" to="1095,19989" strokeweight="2pt"/>
            <v:line id="_x0000_s1490" style="position:absolute" from="10,18941" to="19977,18942" strokeweight="2pt"/>
            <v:line id="_x0000_s1491" style="position:absolute" from="2186,18949" to="2188,19989" strokeweight="2pt"/>
            <v:line id="_x0000_s1492" style="position:absolute" from="4919,18949" to="4921,19989" strokeweight="2pt"/>
            <v:line id="_x0000_s1493" style="position:absolute" from="6557,18959" to="6559,19989" strokeweight="2pt"/>
            <v:line id="_x0000_s1494" style="position:absolute" from="7650,18949" to="7652,19979" strokeweight="2pt"/>
            <v:line id="_x0000_s1495" style="position:absolute" from="18905,18949" to="18909,19989" strokeweight="2pt"/>
            <v:line id="_x0000_s1496" style="position:absolute" from="10,19293" to="7631,19295" strokeweight="1pt"/>
            <v:line id="_x0000_s1497" style="position:absolute" from="10,19646" to="7631,19647" strokeweight="2pt"/>
            <v:line id="_x0000_s1498" style="position:absolute" from="18919,19296" to="19990,19297" strokeweight="1pt"/>
            <v:rect id="_x0000_s1499"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1500"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1501"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1502"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1503"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1504"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1505" style="position:absolute;left:18949;top:19435;width:1001;height:423" filled="f" stroked="f" strokeweight=".25pt">
              <v:textbox inset="1pt,1pt,1pt,1pt">
                <w:txbxContent>
                  <w:p w:rsidR="00270189" w:rsidRDefault="000D55EA">
                    <w:pPr>
                      <w:jc w:val="center"/>
                      <w:rPr>
                        <w:lang w:val="en-GB"/>
                      </w:rPr>
                    </w:pPr>
                    <w:r>
                      <w:t>2</w:t>
                    </w:r>
                    <w:r>
                      <w:rPr>
                        <w:lang w:val="en-GB"/>
                      </w:rPr>
                      <w:t>5</w:t>
                    </w:r>
                  </w:p>
                </w:txbxContent>
              </v:textbox>
            </v:rect>
            <v:rect id="_x0000_s1506"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color w:val="000000"/>
          <w:spacing w:val="-2"/>
          <w:sz w:val="28"/>
          <w:szCs w:val="28"/>
        </w:rPr>
        <w:t xml:space="preserve">В режимах  визначення та </w:t>
      </w:r>
      <w:r w:rsidR="000D55EA">
        <w:rPr>
          <w:spacing w:val="-2"/>
          <w:sz w:val="28"/>
          <w:szCs w:val="28"/>
        </w:rPr>
        <w:t>зберігання</w:t>
      </w:r>
      <w:r w:rsidR="000D55EA">
        <w:rPr>
          <w:color w:val="000000"/>
          <w:spacing w:val="-2"/>
          <w:sz w:val="28"/>
          <w:szCs w:val="28"/>
        </w:rPr>
        <w:t xml:space="preserve"> максимальних значень </w:t>
      </w:r>
      <w:r w:rsidR="000D55EA">
        <w:rPr>
          <w:spacing w:val="-2"/>
          <w:sz w:val="28"/>
          <w:szCs w:val="28"/>
        </w:rPr>
        <w:t>використовується</w:t>
      </w:r>
      <w:r w:rsidR="000D55EA">
        <w:rPr>
          <w:color w:val="000000"/>
          <w:spacing w:val="-2"/>
          <w:sz w:val="28"/>
          <w:szCs w:val="28"/>
        </w:rPr>
        <w:t xml:space="preserve"> спеціальний електронний</w:t>
      </w:r>
      <w:r w:rsidR="000D55EA">
        <w:rPr>
          <w:color w:val="000000"/>
          <w:spacing w:val="1"/>
          <w:sz w:val="28"/>
          <w:szCs w:val="28"/>
        </w:rPr>
        <w:t xml:space="preserve"> </w:t>
      </w:r>
      <w:r w:rsidR="000D55EA">
        <w:rPr>
          <w:spacing w:val="1"/>
          <w:sz w:val="28"/>
          <w:szCs w:val="28"/>
        </w:rPr>
        <w:t>пристрій</w:t>
      </w:r>
      <w:r w:rsidR="000D55EA">
        <w:rPr>
          <w:color w:val="000000"/>
          <w:spacing w:val="1"/>
          <w:sz w:val="28"/>
          <w:szCs w:val="28"/>
        </w:rPr>
        <w:t xml:space="preserve">. Цей </w:t>
      </w:r>
      <w:r w:rsidR="000D55EA">
        <w:rPr>
          <w:spacing w:val="1"/>
          <w:sz w:val="28"/>
          <w:szCs w:val="28"/>
        </w:rPr>
        <w:t>пристрій</w:t>
      </w:r>
      <w:r w:rsidR="000D55EA">
        <w:rPr>
          <w:color w:val="000000"/>
          <w:spacing w:val="1"/>
          <w:sz w:val="28"/>
          <w:szCs w:val="28"/>
        </w:rPr>
        <w:t xml:space="preserve"> </w:t>
      </w:r>
      <w:r w:rsidR="000D55EA">
        <w:rPr>
          <w:spacing w:val="-1"/>
          <w:sz w:val="28"/>
          <w:szCs w:val="28"/>
        </w:rPr>
        <w:t>визначає</w:t>
      </w:r>
      <w:r w:rsidR="000D55EA">
        <w:rPr>
          <w:color w:val="000000"/>
          <w:spacing w:val="-1"/>
          <w:sz w:val="28"/>
          <w:szCs w:val="28"/>
        </w:rPr>
        <w:t xml:space="preserve"> </w:t>
      </w:r>
      <w:r w:rsidR="000D55EA">
        <w:rPr>
          <w:color w:val="000000"/>
          <w:spacing w:val="-1"/>
          <w:sz w:val="28"/>
          <w:szCs w:val="28"/>
        </w:rPr>
        <w:lastRenderedPageBreak/>
        <w:t>й зберігає максимальні значення,</w:t>
      </w:r>
      <w:r w:rsidR="000D55EA">
        <w:rPr>
          <w:spacing w:val="-1"/>
          <w:sz w:val="28"/>
          <w:szCs w:val="28"/>
        </w:rPr>
        <w:t xml:space="preserve"> що</w:t>
      </w:r>
      <w:r w:rsidR="000D55EA">
        <w:rPr>
          <w:color w:val="000000"/>
          <w:spacing w:val="-1"/>
          <w:sz w:val="28"/>
          <w:szCs w:val="28"/>
        </w:rPr>
        <w:t xml:space="preserve"> підлягають подальшій </w:t>
      </w:r>
      <w:r w:rsidR="000D55EA">
        <w:rPr>
          <w:color w:val="000000"/>
          <w:spacing w:val="2"/>
          <w:sz w:val="28"/>
          <w:szCs w:val="28"/>
        </w:rPr>
        <w:t xml:space="preserve">обробці в процесі визначення </w:t>
      </w:r>
      <w:r w:rsidR="000D55EA">
        <w:rPr>
          <w:spacing w:val="5"/>
          <w:sz w:val="28"/>
          <w:szCs w:val="28"/>
        </w:rPr>
        <w:t>L</w:t>
      </w:r>
      <w:r w:rsidR="000D55EA">
        <w:rPr>
          <w:spacing w:val="-2"/>
          <w:sz w:val="20"/>
          <w:szCs w:val="20"/>
        </w:rPr>
        <w:t>екв</w:t>
      </w:r>
      <w:r w:rsidR="000D55EA">
        <w:rPr>
          <w:color w:val="000000"/>
          <w:spacing w:val="2"/>
          <w:sz w:val="28"/>
          <w:szCs w:val="28"/>
        </w:rPr>
        <w:t xml:space="preserve">. Еквівалентний рівень </w:t>
      </w:r>
      <w:r w:rsidR="000D55EA">
        <w:rPr>
          <w:spacing w:val="5"/>
          <w:sz w:val="28"/>
          <w:szCs w:val="28"/>
        </w:rPr>
        <w:t>L</w:t>
      </w:r>
      <w:r w:rsidR="000D55EA">
        <w:rPr>
          <w:spacing w:val="-2"/>
          <w:sz w:val="20"/>
          <w:szCs w:val="20"/>
        </w:rPr>
        <w:t>екв</w:t>
      </w:r>
      <w:r w:rsidR="000D55EA">
        <w:rPr>
          <w:color w:val="000000"/>
          <w:spacing w:val="2"/>
          <w:sz w:val="28"/>
          <w:szCs w:val="28"/>
        </w:rPr>
        <w:t xml:space="preserve"> сигналу   </w:t>
      </w:r>
      <w:r w:rsidR="000D55EA">
        <w:rPr>
          <w:spacing w:val="2"/>
          <w:sz w:val="28"/>
          <w:szCs w:val="28"/>
        </w:rPr>
        <w:t>з</w:t>
      </w:r>
      <w:r w:rsidR="000D55EA">
        <w:rPr>
          <w:color w:val="000000"/>
          <w:spacing w:val="2"/>
          <w:sz w:val="28"/>
          <w:szCs w:val="28"/>
        </w:rPr>
        <w:t xml:space="preserve">   </w:t>
      </w:r>
      <w:r w:rsidR="000D55EA">
        <w:rPr>
          <w:spacing w:val="2"/>
          <w:sz w:val="28"/>
          <w:szCs w:val="28"/>
        </w:rPr>
        <w:t>незмінною</w:t>
      </w:r>
      <w:r w:rsidR="000D55EA">
        <w:rPr>
          <w:color w:val="000000"/>
          <w:spacing w:val="2"/>
          <w:sz w:val="28"/>
          <w:szCs w:val="28"/>
        </w:rPr>
        <w:t xml:space="preserve">   </w:t>
      </w:r>
      <w:r w:rsidR="000D55EA">
        <w:rPr>
          <w:spacing w:val="2"/>
          <w:sz w:val="28"/>
          <w:szCs w:val="28"/>
        </w:rPr>
        <w:t>амплітудою</w:t>
      </w:r>
      <w:r w:rsidR="000D55EA">
        <w:rPr>
          <w:color w:val="000000"/>
          <w:spacing w:val="2"/>
          <w:sz w:val="28"/>
          <w:szCs w:val="28"/>
        </w:rPr>
        <w:t xml:space="preserve"> </w:t>
      </w:r>
      <w:r w:rsidR="000D55EA">
        <w:rPr>
          <w:color w:val="000000"/>
          <w:spacing w:val="-5"/>
          <w:sz w:val="28"/>
          <w:szCs w:val="28"/>
        </w:rPr>
        <w:t xml:space="preserve">дорівнює  миттєвому </w:t>
      </w:r>
      <w:r w:rsidR="000D55EA">
        <w:rPr>
          <w:spacing w:val="-5"/>
          <w:sz w:val="28"/>
          <w:szCs w:val="28"/>
        </w:rPr>
        <w:t>рівню</w:t>
      </w:r>
      <w:r w:rsidR="000D55EA">
        <w:rPr>
          <w:color w:val="000000"/>
          <w:spacing w:val="-5"/>
          <w:sz w:val="28"/>
          <w:szCs w:val="28"/>
        </w:rPr>
        <w:t xml:space="preserve"> останнього</w:t>
      </w:r>
      <w:r w:rsidR="000D55EA">
        <w:rPr>
          <w:color w:val="000000"/>
          <w:spacing w:val="3"/>
          <w:sz w:val="28"/>
          <w:szCs w:val="28"/>
        </w:rPr>
        <w:t>. Отже, результатом процесу</w:t>
      </w:r>
      <w:r w:rsidR="000D55EA">
        <w:rPr>
          <w:color w:val="000000"/>
          <w:spacing w:val="2"/>
          <w:sz w:val="28"/>
          <w:szCs w:val="28"/>
        </w:rPr>
        <w:t xml:space="preserve"> обробки видаваної </w:t>
      </w:r>
      <w:r w:rsidR="000D55EA">
        <w:rPr>
          <w:spacing w:val="2"/>
          <w:sz w:val="28"/>
          <w:szCs w:val="28"/>
        </w:rPr>
        <w:t>згаданим</w:t>
      </w:r>
      <w:r w:rsidR="000D55EA">
        <w:rPr>
          <w:color w:val="000000"/>
          <w:spacing w:val="3"/>
          <w:sz w:val="28"/>
          <w:szCs w:val="28"/>
        </w:rPr>
        <w:t xml:space="preserve"> вище </w:t>
      </w:r>
      <w:r w:rsidR="000D55EA">
        <w:rPr>
          <w:spacing w:val="3"/>
          <w:sz w:val="28"/>
          <w:szCs w:val="28"/>
        </w:rPr>
        <w:t>пристроєм</w:t>
      </w:r>
      <w:r w:rsidR="000D55EA">
        <w:rPr>
          <w:color w:val="000000"/>
          <w:spacing w:val="3"/>
          <w:sz w:val="28"/>
          <w:szCs w:val="28"/>
        </w:rPr>
        <w:t xml:space="preserve"> </w:t>
      </w:r>
      <w:r w:rsidR="000D55EA">
        <w:rPr>
          <w:spacing w:val="3"/>
          <w:sz w:val="28"/>
          <w:szCs w:val="28"/>
        </w:rPr>
        <w:t>інформ</w:t>
      </w:r>
      <w:r w:rsidR="000D55EA">
        <w:rPr>
          <w:spacing w:val="-4"/>
          <w:sz w:val="28"/>
          <w:szCs w:val="28"/>
        </w:rPr>
        <w:t>ації</w:t>
      </w:r>
      <w:r w:rsidR="000D55EA">
        <w:rPr>
          <w:color w:val="000000"/>
          <w:spacing w:val="-4"/>
          <w:sz w:val="28"/>
          <w:szCs w:val="28"/>
        </w:rPr>
        <w:t xml:space="preserve">   й   обчислення   </w:t>
      </w:r>
      <w:r w:rsidR="000D55EA">
        <w:rPr>
          <w:spacing w:val="5"/>
          <w:sz w:val="28"/>
          <w:szCs w:val="28"/>
        </w:rPr>
        <w:t>L</w:t>
      </w:r>
      <w:r w:rsidR="000D55EA">
        <w:rPr>
          <w:spacing w:val="-2"/>
          <w:sz w:val="20"/>
          <w:szCs w:val="20"/>
        </w:rPr>
        <w:t>екв</w:t>
      </w:r>
      <w:r w:rsidR="000D55EA">
        <w:rPr>
          <w:color w:val="000000"/>
          <w:spacing w:val="-4"/>
          <w:sz w:val="28"/>
          <w:szCs w:val="28"/>
        </w:rPr>
        <w:t xml:space="preserve">   </w:t>
      </w:r>
      <w:r w:rsidR="000D55EA">
        <w:rPr>
          <w:spacing w:val="-4"/>
          <w:sz w:val="28"/>
          <w:szCs w:val="28"/>
        </w:rPr>
        <w:t>є</w:t>
      </w:r>
      <w:r w:rsidR="000D55EA">
        <w:rPr>
          <w:color w:val="000000"/>
          <w:spacing w:val="-4"/>
          <w:sz w:val="28"/>
          <w:szCs w:val="28"/>
        </w:rPr>
        <w:t xml:space="preserve"> </w:t>
      </w:r>
      <w:r w:rsidR="000D55EA">
        <w:rPr>
          <w:color w:val="000000"/>
          <w:spacing w:val="1"/>
          <w:sz w:val="28"/>
          <w:szCs w:val="28"/>
        </w:rPr>
        <w:t>відповідне максимальне значення</w:t>
      </w:r>
      <w:r w:rsidR="000D55EA">
        <w:rPr>
          <w:color w:val="000000"/>
          <w:spacing w:val="-3"/>
          <w:sz w:val="28"/>
          <w:szCs w:val="28"/>
        </w:rPr>
        <w:t xml:space="preserve">  </w:t>
      </w:r>
      <w:r w:rsidR="000D55EA">
        <w:rPr>
          <w:spacing w:val="-3"/>
          <w:sz w:val="28"/>
          <w:szCs w:val="28"/>
        </w:rPr>
        <w:t>скоректованого</w:t>
      </w:r>
      <w:r w:rsidR="000D55EA">
        <w:rPr>
          <w:color w:val="000000"/>
          <w:spacing w:val="-3"/>
          <w:sz w:val="28"/>
          <w:szCs w:val="28"/>
        </w:rPr>
        <w:t xml:space="preserve"> схемою частотної</w:t>
      </w:r>
      <w:r w:rsidR="000D55EA">
        <w:rPr>
          <w:color w:val="000000"/>
          <w:spacing w:val="4"/>
          <w:sz w:val="28"/>
          <w:szCs w:val="28"/>
        </w:rPr>
        <w:t xml:space="preserve"> корекції  А і </w:t>
      </w:r>
      <w:r w:rsidR="000D55EA">
        <w:rPr>
          <w:spacing w:val="4"/>
          <w:sz w:val="28"/>
          <w:szCs w:val="28"/>
        </w:rPr>
        <w:t>обробленого</w:t>
      </w:r>
      <w:r w:rsidR="000D55EA">
        <w:rPr>
          <w:color w:val="000000"/>
          <w:spacing w:val="-1"/>
          <w:sz w:val="28"/>
          <w:szCs w:val="28"/>
        </w:rPr>
        <w:t xml:space="preserve"> </w:t>
      </w:r>
      <w:r w:rsidR="000D55EA">
        <w:rPr>
          <w:spacing w:val="-1"/>
          <w:sz w:val="28"/>
          <w:szCs w:val="28"/>
        </w:rPr>
        <w:t>з</w:t>
      </w:r>
      <w:r w:rsidR="000D55EA">
        <w:rPr>
          <w:color w:val="000000"/>
          <w:spacing w:val="-1"/>
          <w:sz w:val="28"/>
          <w:szCs w:val="28"/>
        </w:rPr>
        <w:t xml:space="preserve"> </w:t>
      </w:r>
      <w:r w:rsidR="000D55EA">
        <w:rPr>
          <w:spacing w:val="-1"/>
          <w:sz w:val="28"/>
          <w:szCs w:val="28"/>
        </w:rPr>
        <w:t>обліком</w:t>
      </w:r>
      <w:r w:rsidR="000D55EA">
        <w:rPr>
          <w:color w:val="000000"/>
          <w:spacing w:val="-1"/>
          <w:sz w:val="28"/>
          <w:szCs w:val="28"/>
        </w:rPr>
        <w:t xml:space="preserve"> стандартної динамічної</w:t>
      </w:r>
      <w:r w:rsidR="000D55EA">
        <w:rPr>
          <w:color w:val="000000"/>
          <w:spacing w:val="-4"/>
          <w:sz w:val="28"/>
          <w:szCs w:val="28"/>
        </w:rPr>
        <w:t xml:space="preserve">   характеристики   «швидко» чи  </w:t>
      </w:r>
      <w:r w:rsidR="000D55EA">
        <w:rPr>
          <w:color w:val="000000"/>
          <w:spacing w:val="1"/>
          <w:sz w:val="28"/>
          <w:szCs w:val="28"/>
        </w:rPr>
        <w:t>«повільно» сигналу, або максимальне  пікове значення сигналу без частотної</w:t>
      </w:r>
      <w:r w:rsidR="000D55EA">
        <w:rPr>
          <w:color w:val="000000"/>
          <w:sz w:val="28"/>
          <w:szCs w:val="28"/>
        </w:rPr>
        <w:t xml:space="preserve"> корекції (лінійний діапазон</w:t>
      </w:r>
      <w:r w:rsidR="000D55EA">
        <w:rPr>
          <w:color w:val="000000"/>
          <w:spacing w:val="2"/>
          <w:sz w:val="28"/>
          <w:szCs w:val="28"/>
        </w:rPr>
        <w:t xml:space="preserve"> від 20 Гц до 20 кГц).</w:t>
      </w:r>
    </w:p>
    <w:p w:rsidR="00270189" w:rsidRDefault="000D55EA">
      <w:pPr>
        <w:spacing w:line="360" w:lineRule="auto"/>
        <w:ind w:left="142"/>
        <w:jc w:val="both"/>
        <w:rPr>
          <w:color w:val="000000"/>
          <w:spacing w:val="5"/>
          <w:sz w:val="28"/>
          <w:szCs w:val="28"/>
        </w:rPr>
      </w:pPr>
      <w:r>
        <w:rPr>
          <w:color w:val="000000"/>
          <w:spacing w:val="-5"/>
          <w:sz w:val="28"/>
          <w:szCs w:val="28"/>
        </w:rPr>
        <w:t xml:space="preserve">Мікрофон. </w:t>
      </w:r>
      <w:r>
        <w:rPr>
          <w:color w:val="000000"/>
          <w:spacing w:val="-4"/>
          <w:sz w:val="28"/>
          <w:szCs w:val="28"/>
        </w:rPr>
        <w:t>Інтегруючі   прецизійні шумоміри</w:t>
      </w:r>
      <w:r>
        <w:rPr>
          <w:color w:val="000000"/>
          <w:spacing w:val="3"/>
          <w:sz w:val="28"/>
          <w:szCs w:val="28"/>
        </w:rPr>
        <w:t xml:space="preserve"> 2221 і 2222 забезпечені поляризованим</w:t>
      </w:r>
      <w:r>
        <w:rPr>
          <w:color w:val="000000"/>
          <w:spacing w:val="2"/>
          <w:sz w:val="28"/>
          <w:szCs w:val="28"/>
        </w:rPr>
        <w:t xml:space="preserve"> конденсаторним мікрофоном</w:t>
      </w:r>
      <w:r>
        <w:rPr>
          <w:color w:val="000000"/>
          <w:spacing w:val="9"/>
          <w:sz w:val="28"/>
          <w:szCs w:val="28"/>
        </w:rPr>
        <w:t xml:space="preserve"> 4176 фірми </w:t>
      </w:r>
      <w:r>
        <w:rPr>
          <w:spacing w:val="9"/>
          <w:sz w:val="28"/>
          <w:szCs w:val="28"/>
        </w:rPr>
        <w:t>Брюль</w:t>
      </w:r>
      <w:r>
        <w:rPr>
          <w:color w:val="000000"/>
          <w:spacing w:val="9"/>
          <w:sz w:val="28"/>
          <w:szCs w:val="28"/>
        </w:rPr>
        <w:t xml:space="preserve"> і </w:t>
      </w:r>
      <w:r>
        <w:rPr>
          <w:spacing w:val="9"/>
          <w:sz w:val="28"/>
          <w:szCs w:val="28"/>
        </w:rPr>
        <w:t>Кьєр</w:t>
      </w:r>
      <w:r>
        <w:rPr>
          <w:color w:val="000000"/>
          <w:spacing w:val="9"/>
          <w:sz w:val="28"/>
          <w:szCs w:val="28"/>
        </w:rPr>
        <w:t xml:space="preserve">. </w:t>
      </w:r>
      <w:r>
        <w:rPr>
          <w:color w:val="000000"/>
          <w:sz w:val="28"/>
          <w:szCs w:val="28"/>
        </w:rPr>
        <w:t xml:space="preserve">Цей півдюймовий мікрофон </w:t>
      </w:r>
      <w:r>
        <w:rPr>
          <w:sz w:val="28"/>
          <w:szCs w:val="28"/>
        </w:rPr>
        <w:t>відрізняється</w:t>
      </w:r>
      <w:r>
        <w:rPr>
          <w:color w:val="000000"/>
          <w:spacing w:val="5"/>
          <w:sz w:val="28"/>
          <w:szCs w:val="28"/>
        </w:rPr>
        <w:t xml:space="preserve"> лінійною частотною характеристикою</w:t>
      </w:r>
      <w:r>
        <w:rPr>
          <w:color w:val="000000"/>
          <w:spacing w:val="-3"/>
          <w:sz w:val="28"/>
          <w:szCs w:val="28"/>
        </w:rPr>
        <w:t xml:space="preserve"> в умовах вільного звукового</w:t>
      </w:r>
      <w:r>
        <w:rPr>
          <w:color w:val="000000"/>
          <w:spacing w:val="1"/>
          <w:sz w:val="28"/>
          <w:szCs w:val="28"/>
        </w:rPr>
        <w:t xml:space="preserve"> поля при </w:t>
      </w:r>
      <w:r>
        <w:rPr>
          <w:spacing w:val="1"/>
          <w:sz w:val="28"/>
          <w:szCs w:val="28"/>
        </w:rPr>
        <w:t>куті</w:t>
      </w:r>
      <w:r>
        <w:rPr>
          <w:color w:val="000000"/>
          <w:spacing w:val="1"/>
          <w:sz w:val="28"/>
          <w:szCs w:val="28"/>
        </w:rPr>
        <w:t xml:space="preserve"> падіння звукових</w:t>
      </w:r>
      <w:r>
        <w:rPr>
          <w:color w:val="000000"/>
          <w:spacing w:val="6"/>
          <w:sz w:val="28"/>
          <w:szCs w:val="28"/>
        </w:rPr>
        <w:t xml:space="preserve"> хвиль 0° (відповідно до рекомендації</w:t>
      </w:r>
      <w:r>
        <w:rPr>
          <w:color w:val="000000"/>
          <w:spacing w:val="1"/>
          <w:sz w:val="28"/>
          <w:szCs w:val="28"/>
        </w:rPr>
        <w:t xml:space="preserve"> </w:t>
      </w:r>
      <w:r>
        <w:rPr>
          <w:spacing w:val="1"/>
          <w:sz w:val="28"/>
          <w:szCs w:val="28"/>
        </w:rPr>
        <w:t>МЕК</w:t>
      </w:r>
      <w:r>
        <w:rPr>
          <w:color w:val="000000"/>
          <w:spacing w:val="1"/>
          <w:sz w:val="28"/>
          <w:szCs w:val="28"/>
        </w:rPr>
        <w:t xml:space="preserve">). Застосування </w:t>
      </w:r>
      <w:r>
        <w:rPr>
          <w:spacing w:val="1"/>
          <w:sz w:val="28"/>
          <w:szCs w:val="28"/>
        </w:rPr>
        <w:t xml:space="preserve">включеного </w:t>
      </w:r>
      <w:r>
        <w:rPr>
          <w:color w:val="000000"/>
          <w:spacing w:val="1"/>
          <w:sz w:val="28"/>
          <w:szCs w:val="28"/>
        </w:rPr>
        <w:t xml:space="preserve">в комплект при </w:t>
      </w:r>
      <w:r>
        <w:rPr>
          <w:spacing w:val="1"/>
          <w:sz w:val="28"/>
          <w:szCs w:val="28"/>
        </w:rPr>
        <w:t>поставці</w:t>
      </w:r>
      <w:r>
        <w:rPr>
          <w:color w:val="000000"/>
          <w:spacing w:val="1"/>
          <w:sz w:val="28"/>
          <w:szCs w:val="28"/>
        </w:rPr>
        <w:t xml:space="preserve"> дифузора DZ 9566 сприяє забезпеченню   лінійної   частотної характеристики мікрофона 4176 в умовах дифузійного звукового поля ( у відповідності </w:t>
      </w:r>
      <w:r>
        <w:rPr>
          <w:spacing w:val="1"/>
          <w:sz w:val="28"/>
          <w:szCs w:val="28"/>
        </w:rPr>
        <w:t>зі</w:t>
      </w:r>
      <w:r>
        <w:rPr>
          <w:color w:val="000000"/>
          <w:spacing w:val="1"/>
          <w:sz w:val="28"/>
          <w:szCs w:val="28"/>
        </w:rPr>
        <w:t xml:space="preserve"> стандартами </w:t>
      </w:r>
      <w:r>
        <w:rPr>
          <w:spacing w:val="1"/>
          <w:sz w:val="28"/>
          <w:szCs w:val="28"/>
        </w:rPr>
        <w:t>АNSI</w:t>
      </w:r>
      <w:r>
        <w:rPr>
          <w:color w:val="000000"/>
          <w:spacing w:val="1"/>
          <w:sz w:val="28"/>
          <w:szCs w:val="28"/>
        </w:rPr>
        <w:t>)</w:t>
      </w:r>
      <w:r>
        <w:rPr>
          <w:color w:val="000000"/>
          <w:spacing w:val="-2"/>
          <w:sz w:val="28"/>
          <w:szCs w:val="28"/>
        </w:rPr>
        <w:t xml:space="preserve">. </w:t>
      </w:r>
    </w:p>
    <w:p w:rsidR="00270189" w:rsidRDefault="000D55EA">
      <w:pPr>
        <w:spacing w:line="360" w:lineRule="auto"/>
        <w:ind w:left="142"/>
        <w:jc w:val="both"/>
        <w:rPr>
          <w:color w:val="000000"/>
          <w:spacing w:val="-1"/>
          <w:sz w:val="28"/>
          <w:szCs w:val="28"/>
        </w:rPr>
      </w:pPr>
      <w:r>
        <w:rPr>
          <w:color w:val="000000"/>
          <w:spacing w:val="-2"/>
          <w:sz w:val="28"/>
          <w:szCs w:val="28"/>
        </w:rPr>
        <w:t xml:space="preserve">Вхідний каскад. Змінний </w:t>
      </w:r>
      <w:r>
        <w:rPr>
          <w:spacing w:val="-2"/>
          <w:sz w:val="28"/>
          <w:szCs w:val="28"/>
        </w:rPr>
        <w:t>вхідний</w:t>
      </w:r>
      <w:r>
        <w:rPr>
          <w:color w:val="000000"/>
          <w:spacing w:val="-2"/>
          <w:sz w:val="28"/>
          <w:szCs w:val="28"/>
        </w:rPr>
        <w:t xml:space="preserve"> </w:t>
      </w:r>
      <w:r>
        <w:rPr>
          <w:spacing w:val="-2"/>
          <w:sz w:val="28"/>
          <w:szCs w:val="28"/>
        </w:rPr>
        <w:t>предпідсилювальний</w:t>
      </w:r>
      <w:r>
        <w:rPr>
          <w:color w:val="000000"/>
          <w:spacing w:val="-2"/>
          <w:sz w:val="28"/>
          <w:szCs w:val="28"/>
        </w:rPr>
        <w:t xml:space="preserve">  каскад   інтегруючих   прецизійних шумомірів 2221  і 2222 має високий вхідний імпеданс, при  </w:t>
      </w:r>
      <w:r>
        <w:rPr>
          <w:spacing w:val="-2"/>
          <w:sz w:val="28"/>
          <w:szCs w:val="28"/>
        </w:rPr>
        <w:t>з'єднанні</w:t>
      </w:r>
      <w:r>
        <w:rPr>
          <w:color w:val="000000"/>
          <w:spacing w:val="-2"/>
          <w:sz w:val="28"/>
          <w:szCs w:val="28"/>
        </w:rPr>
        <w:t xml:space="preserve">  </w:t>
      </w:r>
      <w:r>
        <w:rPr>
          <w:spacing w:val="-2"/>
          <w:sz w:val="28"/>
          <w:szCs w:val="28"/>
        </w:rPr>
        <w:t>з</w:t>
      </w:r>
      <w:r>
        <w:rPr>
          <w:color w:val="000000"/>
          <w:spacing w:val="-2"/>
          <w:sz w:val="28"/>
          <w:szCs w:val="28"/>
        </w:rPr>
        <w:t xml:space="preserve">  </w:t>
      </w:r>
      <w:r>
        <w:rPr>
          <w:spacing w:val="-2"/>
          <w:sz w:val="28"/>
          <w:szCs w:val="28"/>
        </w:rPr>
        <w:t>високоімпедансним</w:t>
      </w:r>
      <w:r>
        <w:rPr>
          <w:color w:val="000000"/>
          <w:spacing w:val="-2"/>
          <w:sz w:val="28"/>
          <w:szCs w:val="28"/>
        </w:rPr>
        <w:t xml:space="preserve">   конденсаторним   мікрофоном.</w:t>
      </w:r>
      <w:r>
        <w:rPr>
          <w:color w:val="000000"/>
          <w:spacing w:val="-1"/>
          <w:sz w:val="28"/>
          <w:szCs w:val="28"/>
        </w:rPr>
        <w:t xml:space="preserve"> </w:t>
      </w:r>
      <w:r>
        <w:rPr>
          <w:color w:val="000000"/>
          <w:sz w:val="28"/>
          <w:szCs w:val="28"/>
        </w:rPr>
        <w:t>Малий вихідний опір цього знімного каскаду дає можливість застосування   відносно  довгих сполучних кабелів.</w:t>
      </w:r>
    </w:p>
    <w:p w:rsidR="00270189" w:rsidRDefault="000D55EA">
      <w:pPr>
        <w:spacing w:line="360" w:lineRule="auto"/>
        <w:ind w:left="142"/>
        <w:jc w:val="both"/>
        <w:rPr>
          <w:sz w:val="28"/>
          <w:szCs w:val="28"/>
        </w:rPr>
      </w:pPr>
      <w:r>
        <w:rPr>
          <w:spacing w:val="-1"/>
          <w:sz w:val="28"/>
          <w:szCs w:val="28"/>
        </w:rPr>
        <w:t>Проблема частотної корекції, атенюатор і індикатор перевантаження.</w:t>
      </w:r>
    </w:p>
    <w:p w:rsidR="00270189" w:rsidRDefault="000D55EA">
      <w:pPr>
        <w:spacing w:line="360" w:lineRule="auto"/>
        <w:ind w:left="142"/>
        <w:jc w:val="both"/>
        <w:rPr>
          <w:sz w:val="28"/>
          <w:szCs w:val="28"/>
        </w:rPr>
      </w:pPr>
      <w:r>
        <w:rPr>
          <w:spacing w:val="1"/>
          <w:sz w:val="28"/>
          <w:szCs w:val="28"/>
        </w:rPr>
        <w:t>Визначення   частотної   характеристики   приладів   2221   і   2222,   тобто вмикання та вимикання схеми частотної корекції А, відбувається автоматично відповідно до положення визначеного режиму  їхньої роботи  перемикача.</w:t>
      </w:r>
      <w:r>
        <w:rPr>
          <w:sz w:val="28"/>
          <w:szCs w:val="28"/>
        </w:rPr>
        <w:t xml:space="preserve">  Схема  частотної корекції   А   використовується   в режимах  визначення еквівалентних їй </w:t>
      </w:r>
      <w:r>
        <w:rPr>
          <w:spacing w:val="5"/>
          <w:sz w:val="28"/>
          <w:szCs w:val="28"/>
        </w:rPr>
        <w:t>L</w:t>
      </w:r>
      <w:r>
        <w:rPr>
          <w:spacing w:val="-2"/>
          <w:sz w:val="20"/>
          <w:szCs w:val="20"/>
        </w:rPr>
        <w:t>екв</w:t>
      </w:r>
      <w:r>
        <w:rPr>
          <w:sz w:val="28"/>
          <w:szCs w:val="28"/>
        </w:rPr>
        <w:t xml:space="preserve"> і РЗЕ й максимальних значень із урахуванням динамічної характеристики «швидко» або «повільно».</w:t>
      </w:r>
      <w:r>
        <w:rPr>
          <w:spacing w:val="2"/>
          <w:sz w:val="28"/>
          <w:szCs w:val="28"/>
        </w:rPr>
        <w:t xml:space="preserve"> </w:t>
      </w:r>
      <w:r>
        <w:rPr>
          <w:spacing w:val="3"/>
          <w:sz w:val="28"/>
          <w:szCs w:val="28"/>
        </w:rPr>
        <w:t xml:space="preserve">У режимі визначення та зберігання максимальних пікових значенні </w:t>
      </w:r>
      <w:r>
        <w:rPr>
          <w:spacing w:val="3"/>
          <w:sz w:val="28"/>
          <w:szCs w:val="28"/>
        </w:rPr>
        <w:lastRenderedPageBreak/>
        <w:t>зчитується       лінійний частотний діапазон  від 10 до 20 кГц, а частотна корекція не здійснюється.</w:t>
      </w:r>
    </w:p>
    <w:p w:rsidR="00270189" w:rsidRDefault="000D55EA">
      <w:pPr>
        <w:spacing w:line="360" w:lineRule="auto"/>
        <w:ind w:left="142"/>
        <w:jc w:val="both"/>
        <w:rPr>
          <w:spacing w:val="-8"/>
          <w:sz w:val="28"/>
          <w:szCs w:val="28"/>
        </w:rPr>
      </w:pPr>
      <w:r>
        <w:rPr>
          <w:spacing w:val="1"/>
          <w:sz w:val="28"/>
          <w:szCs w:val="28"/>
        </w:rPr>
        <w:t>Від 25 до 145 дБ робочій  динамічний діапазон підсилюючого блоку приладів 2221 і 2222 розділений на чотири піддіапазони.</w:t>
      </w:r>
      <w:r>
        <w:rPr>
          <w:spacing w:val="2"/>
          <w:sz w:val="28"/>
          <w:szCs w:val="28"/>
        </w:rPr>
        <w:t xml:space="preserve"> Спеціальний детектор перевантаження автоматично контролює амплітуду сигналів на вході й виході підсилювального блоку та при виявленні перевищення заданої межі  значень сприяє включенню відповідного індикатора (▲) у лівій частині індикаторного табло.</w:t>
      </w:r>
      <w:r>
        <w:rPr>
          <w:spacing w:val="1"/>
          <w:sz w:val="28"/>
          <w:szCs w:val="28"/>
        </w:rPr>
        <w:t xml:space="preserve"> Індикатор, що сигналізує   про   перевантаження, залишається на індикаторному табло до віку приладу 2221 або 2222 у вихідний стан.</w:t>
      </w:r>
    </w:p>
    <w:p w:rsidR="00270189" w:rsidRDefault="00591F00">
      <w:pPr>
        <w:spacing w:before="29" w:line="360" w:lineRule="auto"/>
        <w:ind w:left="142"/>
        <w:jc w:val="both"/>
        <w:rPr>
          <w:sz w:val="28"/>
          <w:szCs w:val="28"/>
        </w:rPr>
      </w:pPr>
      <w:r>
        <w:rPr>
          <w:noProof/>
          <w:lang w:val="ru-RU" w:eastAsia="ru-RU"/>
        </w:rPr>
        <w:pict>
          <v:group id="_x0000_s1507" style="position:absolute;left:0;text-align:left;margin-left:60pt;margin-top:18.95pt;width:518.8pt;height:805.9pt;z-index:251628032;mso-position-horizontal-relative:page;mso-position-vertical-relative:page" coordsize="20000,20000" o:allowincell="f">
            <v:rect id="_x0000_s1508" style="position:absolute;width:20000;height:20000" filled="f" strokeweight="2pt"/>
            <v:line id="_x0000_s1509" style="position:absolute" from="1093,18949" to="1095,19989" strokeweight="2pt"/>
            <v:line id="_x0000_s1510" style="position:absolute" from="10,18941" to="19977,18942" strokeweight="2pt"/>
            <v:line id="_x0000_s1511" style="position:absolute" from="2186,18949" to="2188,19989" strokeweight="2pt"/>
            <v:line id="_x0000_s1512" style="position:absolute" from="4919,18949" to="4921,19989" strokeweight="2pt"/>
            <v:line id="_x0000_s1513" style="position:absolute" from="6557,18959" to="6559,19989" strokeweight="2pt"/>
            <v:line id="_x0000_s1514" style="position:absolute" from="7650,18949" to="7652,19979" strokeweight="2pt"/>
            <v:line id="_x0000_s1515" style="position:absolute" from="18905,18949" to="18909,19989" strokeweight="2pt"/>
            <v:line id="_x0000_s1516" style="position:absolute" from="10,19293" to="7631,19295" strokeweight="1pt"/>
            <v:line id="_x0000_s1517" style="position:absolute" from="10,19646" to="7631,19647" strokeweight="2pt"/>
            <v:line id="_x0000_s1518" style="position:absolute" from="18919,19296" to="19990,19297" strokeweight="1pt"/>
            <v:rect id="_x0000_s1519"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1520"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1521"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1522"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1523"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1524"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1525" style="position:absolute;left:18949;top:19435;width:1001;height:423" filled="f" stroked="f" strokeweight=".25pt">
              <v:textbox inset="1pt,1pt,1pt,1pt">
                <w:txbxContent>
                  <w:p w:rsidR="00270189" w:rsidRDefault="000D55EA">
                    <w:pPr>
                      <w:jc w:val="center"/>
                    </w:pPr>
                    <w:r>
                      <w:t>26</w:t>
                    </w:r>
                  </w:p>
                </w:txbxContent>
              </v:textbox>
            </v:rect>
            <v:rect id="_x0000_s1526"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spacing w:val="-3"/>
          <w:sz w:val="28"/>
          <w:szCs w:val="28"/>
        </w:rPr>
        <w:t xml:space="preserve">Обчислення </w:t>
      </w:r>
      <w:r w:rsidR="000D55EA">
        <w:rPr>
          <w:color w:val="000000"/>
          <w:spacing w:val="-3"/>
          <w:sz w:val="28"/>
          <w:szCs w:val="28"/>
        </w:rPr>
        <w:t>еквівалентних рівнів.</w:t>
      </w:r>
    </w:p>
    <w:p w:rsidR="00270189" w:rsidRDefault="000D55EA">
      <w:pPr>
        <w:spacing w:line="360" w:lineRule="auto"/>
        <w:ind w:left="142"/>
        <w:jc w:val="both"/>
        <w:rPr>
          <w:color w:val="000000"/>
          <w:spacing w:val="-1"/>
          <w:sz w:val="28"/>
          <w:szCs w:val="28"/>
        </w:rPr>
      </w:pPr>
      <w:r>
        <w:rPr>
          <w:spacing w:val="-3"/>
          <w:sz w:val="28"/>
          <w:szCs w:val="28"/>
        </w:rPr>
        <w:t>Еквівалентні</w:t>
      </w:r>
      <w:r>
        <w:rPr>
          <w:color w:val="000000"/>
          <w:spacing w:val="-3"/>
          <w:sz w:val="28"/>
          <w:szCs w:val="28"/>
        </w:rPr>
        <w:t xml:space="preserve"> рівні </w:t>
      </w:r>
      <w:r>
        <w:rPr>
          <w:spacing w:val="5"/>
          <w:sz w:val="28"/>
          <w:szCs w:val="28"/>
        </w:rPr>
        <w:t>L</w:t>
      </w:r>
      <w:r>
        <w:rPr>
          <w:spacing w:val="-2"/>
          <w:sz w:val="20"/>
          <w:szCs w:val="20"/>
        </w:rPr>
        <w:t>екв</w:t>
      </w:r>
      <w:r>
        <w:rPr>
          <w:color w:val="000000"/>
          <w:spacing w:val="-3"/>
          <w:sz w:val="28"/>
          <w:szCs w:val="28"/>
        </w:rPr>
        <w:t xml:space="preserve"> обчислюються</w:t>
      </w:r>
      <w:r>
        <w:rPr>
          <w:color w:val="000000"/>
          <w:spacing w:val="4"/>
          <w:sz w:val="28"/>
          <w:szCs w:val="28"/>
        </w:rPr>
        <w:t xml:space="preserve"> протягом  </w:t>
      </w:r>
      <w:r>
        <w:rPr>
          <w:spacing w:val="4"/>
          <w:sz w:val="28"/>
          <w:szCs w:val="28"/>
        </w:rPr>
        <w:t>обумовлених</w:t>
      </w:r>
      <w:r>
        <w:rPr>
          <w:color w:val="000000"/>
          <w:spacing w:val="4"/>
          <w:sz w:val="28"/>
          <w:szCs w:val="28"/>
        </w:rPr>
        <w:t xml:space="preserve"> </w:t>
      </w:r>
      <w:r>
        <w:rPr>
          <w:color w:val="000000"/>
          <w:spacing w:val="1"/>
          <w:sz w:val="28"/>
          <w:szCs w:val="28"/>
        </w:rPr>
        <w:t xml:space="preserve">лічильником </w:t>
      </w:r>
      <w:r>
        <w:rPr>
          <w:spacing w:val="1"/>
          <w:sz w:val="28"/>
          <w:szCs w:val="28"/>
        </w:rPr>
        <w:t>часу</w:t>
      </w:r>
      <w:r>
        <w:rPr>
          <w:color w:val="000000"/>
          <w:spacing w:val="1"/>
          <w:sz w:val="28"/>
          <w:szCs w:val="28"/>
        </w:rPr>
        <w:t xml:space="preserve"> </w:t>
      </w:r>
      <w:r>
        <w:rPr>
          <w:spacing w:val="1"/>
          <w:sz w:val="28"/>
          <w:szCs w:val="28"/>
        </w:rPr>
        <w:t>тимчасових</w:t>
      </w:r>
      <w:r>
        <w:rPr>
          <w:color w:val="000000"/>
          <w:spacing w:val="1"/>
          <w:sz w:val="28"/>
          <w:szCs w:val="28"/>
        </w:rPr>
        <w:t xml:space="preserve"> інтервалів</w:t>
      </w:r>
      <w:r>
        <w:rPr>
          <w:smallCaps/>
          <w:color w:val="000000"/>
          <w:sz w:val="28"/>
          <w:szCs w:val="28"/>
        </w:rPr>
        <w:t xml:space="preserve">. </w:t>
      </w:r>
      <w:r>
        <w:rPr>
          <w:color w:val="000000"/>
          <w:sz w:val="28"/>
          <w:szCs w:val="28"/>
        </w:rPr>
        <w:t xml:space="preserve">Тривалість цих інтервалів </w:t>
      </w:r>
      <w:r>
        <w:rPr>
          <w:color w:val="000000"/>
          <w:spacing w:val="-3"/>
          <w:sz w:val="28"/>
          <w:szCs w:val="28"/>
        </w:rPr>
        <w:t xml:space="preserve">може доходити до 2,77 </w:t>
      </w:r>
      <w:r>
        <w:rPr>
          <w:spacing w:val="-3"/>
          <w:sz w:val="28"/>
          <w:szCs w:val="28"/>
        </w:rPr>
        <w:t>год.</w:t>
      </w:r>
      <w:r>
        <w:rPr>
          <w:color w:val="000000"/>
          <w:spacing w:val="-3"/>
          <w:sz w:val="28"/>
          <w:szCs w:val="28"/>
        </w:rPr>
        <w:t xml:space="preserve"> Про перевищення </w:t>
      </w:r>
      <w:r>
        <w:rPr>
          <w:color w:val="000000"/>
          <w:spacing w:val="1"/>
          <w:sz w:val="28"/>
          <w:szCs w:val="28"/>
        </w:rPr>
        <w:t xml:space="preserve">цього значення та, відповідно,  про </w:t>
      </w:r>
      <w:r>
        <w:rPr>
          <w:color w:val="000000"/>
          <w:sz w:val="28"/>
          <w:szCs w:val="28"/>
        </w:rPr>
        <w:t xml:space="preserve">неправильне значення показу </w:t>
      </w:r>
      <w:r>
        <w:rPr>
          <w:color w:val="000000"/>
          <w:spacing w:val="2"/>
          <w:sz w:val="28"/>
          <w:szCs w:val="28"/>
        </w:rPr>
        <w:t>цифровим індикатором еквівалентного</w:t>
      </w:r>
      <w:r>
        <w:rPr>
          <w:color w:val="000000"/>
          <w:sz w:val="28"/>
          <w:szCs w:val="28"/>
        </w:rPr>
        <w:t xml:space="preserve">    рівня    сигналізує</w:t>
      </w:r>
      <w:r>
        <w:rPr>
          <w:color w:val="000000"/>
          <w:spacing w:val="1"/>
          <w:sz w:val="28"/>
          <w:szCs w:val="28"/>
        </w:rPr>
        <w:t xml:space="preserve"> зірочка </w:t>
      </w:r>
      <w:r>
        <w:rPr>
          <w:spacing w:val="1"/>
          <w:sz w:val="28"/>
          <w:szCs w:val="28"/>
        </w:rPr>
        <w:t xml:space="preserve"> </w:t>
      </w:r>
      <w:r>
        <w:rPr>
          <w:color w:val="000000"/>
          <w:spacing w:val="1"/>
          <w:sz w:val="28"/>
          <w:szCs w:val="28"/>
        </w:rPr>
        <w:t xml:space="preserve">(*) індикатор у правій частині </w:t>
      </w:r>
      <w:r>
        <w:rPr>
          <w:spacing w:val="1"/>
          <w:sz w:val="28"/>
          <w:szCs w:val="28"/>
        </w:rPr>
        <w:t xml:space="preserve">індикаторного </w:t>
      </w:r>
      <w:r>
        <w:rPr>
          <w:color w:val="000000"/>
          <w:spacing w:val="1"/>
          <w:sz w:val="28"/>
          <w:szCs w:val="28"/>
        </w:rPr>
        <w:t xml:space="preserve">табло. </w:t>
      </w:r>
      <w:r>
        <w:rPr>
          <w:color w:val="000000"/>
          <w:sz w:val="28"/>
          <w:szCs w:val="28"/>
        </w:rPr>
        <w:t xml:space="preserve">Відзначимо, що </w:t>
      </w:r>
      <w:r>
        <w:rPr>
          <w:sz w:val="28"/>
          <w:szCs w:val="28"/>
        </w:rPr>
        <w:t>згадані</w:t>
      </w:r>
      <w:r>
        <w:rPr>
          <w:color w:val="000000"/>
          <w:sz w:val="28"/>
          <w:szCs w:val="28"/>
        </w:rPr>
        <w:t xml:space="preserve"> вище </w:t>
      </w:r>
      <w:r>
        <w:rPr>
          <w:spacing w:val="2"/>
          <w:sz w:val="28"/>
          <w:szCs w:val="28"/>
        </w:rPr>
        <w:t>межа</w:t>
      </w:r>
      <w:r>
        <w:rPr>
          <w:color w:val="000000"/>
          <w:spacing w:val="2"/>
          <w:sz w:val="28"/>
          <w:szCs w:val="28"/>
        </w:rPr>
        <w:t xml:space="preserve"> та її перевищення взагалі не впливають</w:t>
      </w:r>
      <w:r>
        <w:rPr>
          <w:color w:val="000000"/>
          <w:spacing w:val="-2"/>
          <w:sz w:val="28"/>
          <w:szCs w:val="28"/>
        </w:rPr>
        <w:t xml:space="preserve"> на відображення цифровим індикатором</w:t>
      </w:r>
      <w:r>
        <w:rPr>
          <w:color w:val="000000"/>
          <w:spacing w:val="2"/>
          <w:sz w:val="28"/>
          <w:szCs w:val="28"/>
        </w:rPr>
        <w:t xml:space="preserve"> значення </w:t>
      </w:r>
      <w:r>
        <w:rPr>
          <w:spacing w:val="2"/>
          <w:sz w:val="28"/>
          <w:szCs w:val="28"/>
        </w:rPr>
        <w:t>РЗЕ</w:t>
      </w:r>
      <w:r>
        <w:rPr>
          <w:color w:val="000000"/>
          <w:spacing w:val="2"/>
          <w:sz w:val="28"/>
          <w:szCs w:val="28"/>
        </w:rPr>
        <w:t>. Передбачена</w:t>
      </w:r>
      <w:r>
        <w:rPr>
          <w:color w:val="000000"/>
          <w:sz w:val="28"/>
          <w:szCs w:val="28"/>
        </w:rPr>
        <w:t xml:space="preserve"> позад у  </w:t>
      </w:r>
      <w:r>
        <w:rPr>
          <w:sz w:val="28"/>
          <w:szCs w:val="28"/>
        </w:rPr>
        <w:t>корпуса</w:t>
      </w:r>
      <w:r>
        <w:rPr>
          <w:color w:val="000000"/>
          <w:sz w:val="28"/>
          <w:szCs w:val="28"/>
        </w:rPr>
        <w:t xml:space="preserve">  </w:t>
      </w:r>
      <w:r>
        <w:rPr>
          <w:sz w:val="28"/>
          <w:szCs w:val="28"/>
        </w:rPr>
        <w:t>приладів</w:t>
      </w:r>
      <w:r>
        <w:rPr>
          <w:color w:val="000000"/>
          <w:sz w:val="28"/>
          <w:szCs w:val="28"/>
        </w:rPr>
        <w:t xml:space="preserve"> </w:t>
      </w:r>
      <w:r>
        <w:rPr>
          <w:color w:val="000000"/>
          <w:spacing w:val="1"/>
          <w:sz w:val="28"/>
          <w:szCs w:val="28"/>
        </w:rPr>
        <w:t xml:space="preserve">і 2222 </w:t>
      </w:r>
      <w:r>
        <w:rPr>
          <w:spacing w:val="1"/>
          <w:sz w:val="28"/>
          <w:szCs w:val="28"/>
        </w:rPr>
        <w:t>перевідна</w:t>
      </w:r>
      <w:r>
        <w:rPr>
          <w:color w:val="000000"/>
          <w:spacing w:val="1"/>
          <w:sz w:val="28"/>
          <w:szCs w:val="28"/>
        </w:rPr>
        <w:t xml:space="preserve"> таблиця дає можливість</w:t>
      </w:r>
      <w:r>
        <w:rPr>
          <w:color w:val="000000"/>
          <w:spacing w:val="5"/>
          <w:sz w:val="28"/>
          <w:szCs w:val="28"/>
        </w:rPr>
        <w:t xml:space="preserve"> визначення значень</w:t>
      </w:r>
      <w:r>
        <w:rPr>
          <w:spacing w:val="5"/>
          <w:sz w:val="28"/>
          <w:szCs w:val="28"/>
        </w:rPr>
        <w:t xml:space="preserve"> L</w:t>
      </w:r>
      <w:r>
        <w:rPr>
          <w:spacing w:val="-2"/>
          <w:sz w:val="20"/>
          <w:szCs w:val="20"/>
        </w:rPr>
        <w:t>екв</w:t>
      </w:r>
      <w:r>
        <w:rPr>
          <w:color w:val="000000"/>
          <w:spacing w:val="5"/>
          <w:sz w:val="28"/>
          <w:szCs w:val="28"/>
        </w:rPr>
        <w:t xml:space="preserve"> </w:t>
      </w:r>
      <w:r>
        <w:rPr>
          <w:color w:val="000000"/>
          <w:sz w:val="28"/>
          <w:szCs w:val="28"/>
        </w:rPr>
        <w:t xml:space="preserve">на основі обмірюваних значень </w:t>
      </w:r>
      <w:r>
        <w:rPr>
          <w:color w:val="000000"/>
          <w:spacing w:val="-1"/>
          <w:sz w:val="28"/>
          <w:szCs w:val="28"/>
        </w:rPr>
        <w:t xml:space="preserve"> </w:t>
      </w:r>
      <w:r>
        <w:rPr>
          <w:spacing w:val="-1"/>
          <w:sz w:val="28"/>
          <w:szCs w:val="28"/>
        </w:rPr>
        <w:t>РЗЕ</w:t>
      </w:r>
      <w:r>
        <w:rPr>
          <w:color w:val="000000"/>
          <w:spacing w:val="-1"/>
          <w:sz w:val="28"/>
          <w:szCs w:val="28"/>
        </w:rPr>
        <w:t xml:space="preserve"> та   дійсного   минулого часу</w:t>
      </w:r>
      <w:r>
        <w:rPr>
          <w:color w:val="000000"/>
          <w:spacing w:val="-19"/>
          <w:sz w:val="28"/>
          <w:szCs w:val="28"/>
        </w:rPr>
        <w:t>.</w:t>
      </w:r>
    </w:p>
    <w:p w:rsidR="00270189" w:rsidRDefault="000D55EA">
      <w:pPr>
        <w:spacing w:line="360" w:lineRule="auto"/>
        <w:ind w:left="142"/>
        <w:jc w:val="both"/>
        <w:rPr>
          <w:color w:val="000000"/>
          <w:spacing w:val="-3"/>
          <w:sz w:val="28"/>
          <w:szCs w:val="28"/>
        </w:rPr>
      </w:pPr>
      <w:r>
        <w:rPr>
          <w:color w:val="000000"/>
          <w:spacing w:val="-1"/>
          <w:sz w:val="28"/>
          <w:szCs w:val="28"/>
        </w:rPr>
        <w:t xml:space="preserve">Обчислення  та  </w:t>
      </w:r>
      <w:r>
        <w:rPr>
          <w:spacing w:val="-1"/>
          <w:sz w:val="28"/>
          <w:szCs w:val="28"/>
        </w:rPr>
        <w:t>збереження</w:t>
      </w:r>
      <w:r>
        <w:rPr>
          <w:color w:val="000000"/>
          <w:spacing w:val="-1"/>
          <w:sz w:val="28"/>
          <w:szCs w:val="28"/>
        </w:rPr>
        <w:t xml:space="preserve">  </w:t>
      </w:r>
      <w:r>
        <w:rPr>
          <w:spacing w:val="-1"/>
          <w:sz w:val="28"/>
          <w:szCs w:val="28"/>
        </w:rPr>
        <w:t>максимальних</w:t>
      </w:r>
      <w:r>
        <w:rPr>
          <w:color w:val="000000"/>
          <w:spacing w:val="-1"/>
          <w:sz w:val="28"/>
          <w:szCs w:val="28"/>
        </w:rPr>
        <w:t xml:space="preserve"> </w:t>
      </w:r>
      <w:r>
        <w:rPr>
          <w:spacing w:val="-1"/>
          <w:sz w:val="28"/>
          <w:szCs w:val="28"/>
        </w:rPr>
        <w:t xml:space="preserve">значень. </w:t>
      </w:r>
      <w:r>
        <w:rPr>
          <w:color w:val="000000"/>
          <w:spacing w:val="-1"/>
          <w:sz w:val="28"/>
          <w:szCs w:val="28"/>
        </w:rPr>
        <w:t xml:space="preserve">У відповідних до визначення й </w:t>
      </w:r>
      <w:r>
        <w:rPr>
          <w:spacing w:val="-1"/>
          <w:sz w:val="28"/>
          <w:szCs w:val="28"/>
        </w:rPr>
        <w:t>зберігання</w:t>
      </w:r>
      <w:r>
        <w:rPr>
          <w:color w:val="000000"/>
          <w:spacing w:val="-1"/>
          <w:sz w:val="28"/>
          <w:szCs w:val="28"/>
        </w:rPr>
        <w:t xml:space="preserve"> максимальних значень режимах </w:t>
      </w:r>
      <w:r>
        <w:rPr>
          <w:spacing w:val="-1"/>
          <w:sz w:val="28"/>
          <w:szCs w:val="28"/>
        </w:rPr>
        <w:t>використовується</w:t>
      </w:r>
      <w:r>
        <w:rPr>
          <w:color w:val="000000"/>
          <w:spacing w:val="-1"/>
          <w:sz w:val="28"/>
          <w:szCs w:val="28"/>
        </w:rPr>
        <w:t xml:space="preserve"> спеціальний електронний </w:t>
      </w:r>
      <w:r>
        <w:rPr>
          <w:spacing w:val="-1"/>
          <w:sz w:val="28"/>
          <w:szCs w:val="28"/>
        </w:rPr>
        <w:t>пристрій</w:t>
      </w:r>
      <w:r>
        <w:rPr>
          <w:color w:val="000000"/>
          <w:spacing w:val="-1"/>
          <w:sz w:val="28"/>
          <w:szCs w:val="28"/>
        </w:rPr>
        <w:t>.</w:t>
      </w:r>
      <w:r>
        <w:rPr>
          <w:color w:val="000000"/>
          <w:sz w:val="28"/>
          <w:szCs w:val="28"/>
        </w:rPr>
        <w:t xml:space="preserve"> Це </w:t>
      </w:r>
      <w:r>
        <w:rPr>
          <w:sz w:val="28"/>
          <w:szCs w:val="28"/>
        </w:rPr>
        <w:t xml:space="preserve">пристрій </w:t>
      </w:r>
      <w:r>
        <w:rPr>
          <w:color w:val="000000"/>
          <w:sz w:val="28"/>
          <w:szCs w:val="28"/>
        </w:rPr>
        <w:t xml:space="preserve"> </w:t>
      </w:r>
      <w:r>
        <w:rPr>
          <w:sz w:val="28"/>
          <w:szCs w:val="28"/>
        </w:rPr>
        <w:t>визначає</w:t>
      </w:r>
      <w:r>
        <w:rPr>
          <w:color w:val="000000"/>
          <w:sz w:val="28"/>
          <w:szCs w:val="28"/>
        </w:rPr>
        <w:t xml:space="preserve">   й   зберігає   </w:t>
      </w:r>
      <w:r>
        <w:rPr>
          <w:sz w:val="28"/>
          <w:szCs w:val="28"/>
        </w:rPr>
        <w:t>максимальне</w:t>
      </w:r>
      <w:r>
        <w:rPr>
          <w:color w:val="000000"/>
          <w:sz w:val="28"/>
          <w:szCs w:val="28"/>
        </w:rPr>
        <w:t xml:space="preserve"> значення,  </w:t>
      </w:r>
      <w:r>
        <w:rPr>
          <w:sz w:val="28"/>
          <w:szCs w:val="28"/>
        </w:rPr>
        <w:t xml:space="preserve">отримує </w:t>
      </w:r>
      <w:r>
        <w:rPr>
          <w:color w:val="000000"/>
          <w:sz w:val="28"/>
          <w:szCs w:val="28"/>
        </w:rPr>
        <w:t xml:space="preserve"> сигнал   безпосередньо від виходу логарифмічного   перетворювача   (у режимі визначення й </w:t>
      </w:r>
      <w:r>
        <w:rPr>
          <w:sz w:val="28"/>
          <w:szCs w:val="28"/>
        </w:rPr>
        <w:t>зберігання</w:t>
      </w:r>
      <w:r>
        <w:rPr>
          <w:color w:val="000000"/>
          <w:sz w:val="28"/>
          <w:szCs w:val="28"/>
        </w:rPr>
        <w:t xml:space="preserve"> максимальних пікових значень)  або від з'єднаного із цим перетворювачем </w:t>
      </w:r>
      <w:r>
        <w:rPr>
          <w:sz w:val="28"/>
          <w:szCs w:val="28"/>
        </w:rPr>
        <w:t>пристрою</w:t>
      </w:r>
      <w:r>
        <w:rPr>
          <w:color w:val="000000"/>
          <w:sz w:val="28"/>
          <w:szCs w:val="28"/>
        </w:rPr>
        <w:t xml:space="preserve"> усереднення (у режимах визначення й </w:t>
      </w:r>
      <w:r>
        <w:rPr>
          <w:sz w:val="28"/>
          <w:szCs w:val="28"/>
        </w:rPr>
        <w:t>зберігання</w:t>
      </w:r>
      <w:r>
        <w:rPr>
          <w:color w:val="000000"/>
          <w:sz w:val="28"/>
          <w:szCs w:val="28"/>
        </w:rPr>
        <w:t xml:space="preserve"> максимальних середньоквадратичних значень із динамічною характеристикою «швидко» і «повільно»).  Сигнал, щ</w:t>
      </w:r>
      <w:r>
        <w:rPr>
          <w:color w:val="000000"/>
          <w:spacing w:val="-3"/>
          <w:sz w:val="28"/>
          <w:szCs w:val="28"/>
        </w:rPr>
        <w:t xml:space="preserve">о віддається   </w:t>
      </w:r>
      <w:r>
        <w:rPr>
          <w:spacing w:val="-3"/>
          <w:sz w:val="28"/>
          <w:szCs w:val="28"/>
        </w:rPr>
        <w:t>згаданим</w:t>
      </w:r>
      <w:r>
        <w:rPr>
          <w:color w:val="000000"/>
          <w:spacing w:val="-3"/>
          <w:sz w:val="28"/>
          <w:szCs w:val="28"/>
        </w:rPr>
        <w:t xml:space="preserve">   вище   електронним </w:t>
      </w:r>
      <w:r>
        <w:rPr>
          <w:spacing w:val="-3"/>
          <w:sz w:val="28"/>
          <w:szCs w:val="28"/>
        </w:rPr>
        <w:lastRenderedPageBreak/>
        <w:t>пристроєм</w:t>
      </w:r>
      <w:r>
        <w:rPr>
          <w:color w:val="000000"/>
          <w:spacing w:val="-3"/>
          <w:sz w:val="28"/>
          <w:szCs w:val="28"/>
        </w:rPr>
        <w:t xml:space="preserve">  подається на анти логарифмічний    перетворювач,      електронний      інтегратор,  лічильник і мікропроцесор, що здійснює потрібну обробку інформації   та   керуючий    тим, </w:t>
      </w:r>
      <w:r>
        <w:rPr>
          <w:spacing w:val="-3"/>
          <w:sz w:val="28"/>
          <w:szCs w:val="28"/>
        </w:rPr>
        <w:t>що відбувається  з</w:t>
      </w:r>
      <w:r>
        <w:rPr>
          <w:color w:val="000000"/>
          <w:spacing w:val="-3"/>
          <w:sz w:val="28"/>
          <w:szCs w:val="28"/>
        </w:rPr>
        <w:t xml:space="preserve"> періодом 1с  процесом індикації та  поновлення  відображених цифровим індикатором максимальних значень.</w:t>
      </w:r>
    </w:p>
    <w:p w:rsidR="00270189" w:rsidRDefault="000D55EA">
      <w:pPr>
        <w:spacing w:line="360" w:lineRule="auto"/>
        <w:ind w:left="142"/>
        <w:jc w:val="both"/>
        <w:rPr>
          <w:color w:val="000000"/>
          <w:spacing w:val="2"/>
          <w:sz w:val="28"/>
          <w:szCs w:val="28"/>
        </w:rPr>
      </w:pPr>
      <w:r>
        <w:rPr>
          <w:color w:val="000000"/>
          <w:spacing w:val="-1"/>
          <w:sz w:val="28"/>
          <w:szCs w:val="28"/>
        </w:rPr>
        <w:t>П</w:t>
      </w:r>
      <w:r>
        <w:rPr>
          <w:color w:val="000000"/>
          <w:spacing w:val="-3"/>
          <w:sz w:val="28"/>
          <w:szCs w:val="28"/>
        </w:rPr>
        <w:t xml:space="preserve">ереривання. </w:t>
      </w:r>
      <w:r>
        <w:rPr>
          <w:color w:val="000000"/>
          <w:spacing w:val="3"/>
          <w:sz w:val="28"/>
          <w:szCs w:val="28"/>
        </w:rPr>
        <w:t xml:space="preserve">Шумоміри 2221 і 2222 можна відповідною затисненою кнопкою </w:t>
      </w:r>
      <w:r>
        <w:rPr>
          <w:spacing w:val="3"/>
          <w:sz w:val="28"/>
          <w:szCs w:val="28"/>
        </w:rPr>
        <w:t>встановити</w:t>
      </w:r>
      <w:r>
        <w:rPr>
          <w:color w:val="000000"/>
          <w:spacing w:val="4"/>
          <w:sz w:val="28"/>
          <w:szCs w:val="28"/>
        </w:rPr>
        <w:t xml:space="preserve"> в режим переривання циклу </w:t>
      </w:r>
      <w:r>
        <w:rPr>
          <w:color w:val="000000"/>
          <w:sz w:val="28"/>
          <w:szCs w:val="28"/>
        </w:rPr>
        <w:t>їхньої нормальної роботи. Переривання,що відносяться</w:t>
      </w:r>
      <w:r>
        <w:rPr>
          <w:color w:val="000000"/>
          <w:spacing w:val="4"/>
          <w:sz w:val="28"/>
          <w:szCs w:val="28"/>
        </w:rPr>
        <w:t xml:space="preserve"> до визначення еквівалентних рівнів </w:t>
      </w:r>
      <w:r>
        <w:rPr>
          <w:spacing w:val="5"/>
          <w:sz w:val="28"/>
          <w:szCs w:val="28"/>
        </w:rPr>
        <w:t>L</w:t>
      </w:r>
      <w:r>
        <w:rPr>
          <w:spacing w:val="-2"/>
          <w:sz w:val="20"/>
          <w:szCs w:val="20"/>
        </w:rPr>
        <w:t>екв</w:t>
      </w:r>
      <w:r>
        <w:rPr>
          <w:color w:val="000000"/>
          <w:sz w:val="28"/>
          <w:szCs w:val="28"/>
        </w:rPr>
        <w:t xml:space="preserve"> і  </w:t>
      </w:r>
      <w:r>
        <w:rPr>
          <w:spacing w:val="4"/>
          <w:sz w:val="28"/>
          <w:szCs w:val="28"/>
        </w:rPr>
        <w:t>РЗЕ</w:t>
      </w:r>
      <w:r>
        <w:rPr>
          <w:color w:val="000000"/>
          <w:spacing w:val="4"/>
          <w:sz w:val="28"/>
          <w:szCs w:val="28"/>
        </w:rPr>
        <w:t xml:space="preserve"> режимів</w:t>
      </w:r>
      <w:r>
        <w:rPr>
          <w:color w:val="000000"/>
          <w:spacing w:val="7"/>
          <w:sz w:val="28"/>
          <w:szCs w:val="28"/>
        </w:rPr>
        <w:t xml:space="preserve"> не супроводжується ні скиданням </w:t>
      </w:r>
      <w:r>
        <w:rPr>
          <w:color w:val="000000"/>
          <w:sz w:val="28"/>
          <w:szCs w:val="28"/>
        </w:rPr>
        <w:t xml:space="preserve">накопиченої </w:t>
      </w:r>
      <w:r w:rsidR="00591F00">
        <w:rPr>
          <w:noProof/>
          <w:lang w:val="ru-RU" w:eastAsia="ru-RU"/>
        </w:rPr>
        <w:pict>
          <v:group id="_x0000_s1527" style="position:absolute;left:0;text-align:left;margin-left:60pt;margin-top:18.95pt;width:518.8pt;height:805.9pt;z-index:251629056;mso-position-horizontal-relative:page;mso-position-vertical-relative:page" coordsize="20000,20000" o:allowincell="f">
            <v:rect id="_x0000_s1528" style="position:absolute;width:20000;height:20000" filled="f" strokeweight="2pt"/>
            <v:line id="_x0000_s1529" style="position:absolute" from="1093,18949" to="1095,19989" strokeweight="2pt"/>
            <v:line id="_x0000_s1530" style="position:absolute" from="10,18941" to="19977,18942" strokeweight="2pt"/>
            <v:line id="_x0000_s1531" style="position:absolute" from="2186,18949" to="2188,19989" strokeweight="2pt"/>
            <v:line id="_x0000_s1532" style="position:absolute" from="4919,18949" to="4921,19989" strokeweight="2pt"/>
            <v:line id="_x0000_s1533" style="position:absolute" from="6557,18959" to="6559,19989" strokeweight="2pt"/>
            <v:line id="_x0000_s1534" style="position:absolute" from="7650,18949" to="7652,19979" strokeweight="2pt"/>
            <v:line id="_x0000_s1535" style="position:absolute" from="18905,18949" to="18909,19989" strokeweight="2pt"/>
            <v:line id="_x0000_s1536" style="position:absolute" from="10,19293" to="7631,19295" strokeweight="1pt"/>
            <v:line id="_x0000_s1537" style="position:absolute" from="10,19646" to="7631,19647" strokeweight="2pt"/>
            <v:line id="_x0000_s1538" style="position:absolute" from="18919,19296" to="19990,19297" strokeweight="1pt"/>
            <v:rect id="_x0000_s1539"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1540"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1541"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1542"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1543"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1544"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1545" style="position:absolute;left:18949;top:19435;width:1001;height:423" filled="f" stroked="f" strokeweight=".25pt">
              <v:textbox inset="1pt,1pt,1pt,1pt">
                <w:txbxContent>
                  <w:p w:rsidR="00270189" w:rsidRDefault="000D55EA">
                    <w:pPr>
                      <w:jc w:val="center"/>
                    </w:pPr>
                    <w:r>
                      <w:t>27</w:t>
                    </w:r>
                  </w:p>
                </w:txbxContent>
              </v:textbox>
            </v:rect>
            <v:rect id="_x0000_s1546"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Pr>
          <w:color w:val="000000"/>
          <w:sz w:val="28"/>
          <w:szCs w:val="28"/>
        </w:rPr>
        <w:t>інформації, ні поверненням</w:t>
      </w:r>
      <w:r>
        <w:rPr>
          <w:color w:val="000000"/>
          <w:spacing w:val="5"/>
          <w:sz w:val="28"/>
          <w:szCs w:val="28"/>
        </w:rPr>
        <w:t xml:space="preserve"> цифрового </w:t>
      </w:r>
      <w:r>
        <w:rPr>
          <w:spacing w:val="5"/>
          <w:sz w:val="28"/>
          <w:szCs w:val="28"/>
        </w:rPr>
        <w:t>індикатора</w:t>
      </w:r>
      <w:r>
        <w:rPr>
          <w:color w:val="000000"/>
          <w:spacing w:val="5"/>
          <w:sz w:val="28"/>
          <w:szCs w:val="28"/>
        </w:rPr>
        <w:t xml:space="preserve"> у вихідний</w:t>
      </w:r>
      <w:r>
        <w:rPr>
          <w:color w:val="000000"/>
          <w:spacing w:val="3"/>
          <w:sz w:val="28"/>
          <w:szCs w:val="28"/>
        </w:rPr>
        <w:t xml:space="preserve"> </w:t>
      </w:r>
      <w:r>
        <w:rPr>
          <w:spacing w:val="3"/>
          <w:sz w:val="28"/>
          <w:szCs w:val="28"/>
        </w:rPr>
        <w:t>стан</w:t>
      </w:r>
      <w:r>
        <w:rPr>
          <w:color w:val="000000"/>
          <w:spacing w:val="3"/>
          <w:sz w:val="28"/>
          <w:szCs w:val="28"/>
        </w:rPr>
        <w:t>, а в режимах, відповідних</w:t>
      </w:r>
      <w:r>
        <w:rPr>
          <w:color w:val="000000"/>
          <w:spacing w:val="4"/>
          <w:sz w:val="28"/>
          <w:szCs w:val="28"/>
        </w:rPr>
        <w:t xml:space="preserve"> до визначення  й  </w:t>
      </w:r>
      <w:r>
        <w:rPr>
          <w:spacing w:val="4"/>
          <w:sz w:val="28"/>
          <w:szCs w:val="28"/>
        </w:rPr>
        <w:t>зберігання</w:t>
      </w:r>
      <w:r>
        <w:rPr>
          <w:color w:val="000000"/>
          <w:spacing w:val="4"/>
          <w:sz w:val="28"/>
          <w:szCs w:val="28"/>
        </w:rPr>
        <w:t xml:space="preserve"> </w:t>
      </w:r>
      <w:r>
        <w:rPr>
          <w:color w:val="000000"/>
          <w:spacing w:val="5"/>
          <w:sz w:val="28"/>
          <w:szCs w:val="28"/>
        </w:rPr>
        <w:t xml:space="preserve">максимальних значень призводить </w:t>
      </w:r>
      <w:r>
        <w:rPr>
          <w:color w:val="000000"/>
          <w:spacing w:val="-1"/>
          <w:sz w:val="28"/>
          <w:szCs w:val="28"/>
        </w:rPr>
        <w:t>до</w:t>
      </w:r>
      <w:r>
        <w:rPr>
          <w:color w:val="000000"/>
          <w:spacing w:val="5"/>
          <w:sz w:val="28"/>
          <w:szCs w:val="28"/>
        </w:rPr>
        <w:t xml:space="preserve"> </w:t>
      </w:r>
      <w:r>
        <w:rPr>
          <w:color w:val="000000"/>
          <w:spacing w:val="4"/>
          <w:sz w:val="28"/>
          <w:szCs w:val="28"/>
        </w:rPr>
        <w:t>автоматичного фіксування показання</w:t>
      </w:r>
      <w:r>
        <w:rPr>
          <w:color w:val="000000"/>
          <w:spacing w:val="2"/>
          <w:sz w:val="28"/>
          <w:szCs w:val="28"/>
        </w:rPr>
        <w:t xml:space="preserve"> цифрового </w:t>
      </w:r>
      <w:r>
        <w:rPr>
          <w:spacing w:val="2"/>
          <w:sz w:val="28"/>
          <w:szCs w:val="28"/>
        </w:rPr>
        <w:t>індикатора</w:t>
      </w:r>
      <w:r>
        <w:rPr>
          <w:color w:val="000000"/>
          <w:spacing w:val="2"/>
          <w:sz w:val="28"/>
          <w:szCs w:val="28"/>
        </w:rPr>
        <w:t>.</w:t>
      </w:r>
    </w:p>
    <w:p w:rsidR="00270189" w:rsidRDefault="000D55EA">
      <w:pPr>
        <w:spacing w:line="360" w:lineRule="auto"/>
        <w:ind w:left="142"/>
        <w:jc w:val="both"/>
        <w:rPr>
          <w:color w:val="000000"/>
          <w:spacing w:val="-1"/>
          <w:sz w:val="28"/>
          <w:szCs w:val="28"/>
        </w:rPr>
      </w:pPr>
      <w:r>
        <w:rPr>
          <w:color w:val="000000"/>
          <w:spacing w:val="-1"/>
          <w:sz w:val="28"/>
          <w:szCs w:val="28"/>
        </w:rPr>
        <w:t xml:space="preserve">Повернення. </w:t>
      </w:r>
      <w:r>
        <w:rPr>
          <w:color w:val="000000"/>
          <w:sz w:val="28"/>
          <w:szCs w:val="28"/>
        </w:rPr>
        <w:t xml:space="preserve">Шумоміри 2221 і 2222 повертаються у вихідний </w:t>
      </w:r>
      <w:r>
        <w:rPr>
          <w:sz w:val="28"/>
          <w:szCs w:val="28"/>
        </w:rPr>
        <w:t>стан</w:t>
      </w:r>
      <w:r>
        <w:rPr>
          <w:color w:val="000000"/>
          <w:sz w:val="28"/>
          <w:szCs w:val="28"/>
        </w:rPr>
        <w:t>, або автоматично</w:t>
      </w:r>
      <w:r>
        <w:rPr>
          <w:color w:val="000000"/>
          <w:spacing w:val="-1"/>
          <w:sz w:val="28"/>
          <w:szCs w:val="28"/>
        </w:rPr>
        <w:t xml:space="preserve"> при зміні </w:t>
      </w:r>
      <w:r>
        <w:rPr>
          <w:spacing w:val="-1"/>
          <w:sz w:val="28"/>
          <w:szCs w:val="28"/>
        </w:rPr>
        <w:t>положення</w:t>
      </w:r>
      <w:r>
        <w:rPr>
          <w:color w:val="000000"/>
          <w:spacing w:val="-1"/>
          <w:sz w:val="28"/>
          <w:szCs w:val="28"/>
        </w:rPr>
        <w:t xml:space="preserve"> кожного з їхніх перемикачів (не </w:t>
      </w:r>
      <w:r>
        <w:rPr>
          <w:spacing w:val="-1"/>
          <w:sz w:val="28"/>
          <w:szCs w:val="28"/>
        </w:rPr>
        <w:t>ставиться</w:t>
      </w:r>
      <w:r>
        <w:rPr>
          <w:color w:val="000000"/>
          <w:sz w:val="28"/>
          <w:szCs w:val="28"/>
        </w:rPr>
        <w:t xml:space="preserve"> до відповідного визначення </w:t>
      </w:r>
      <w:r>
        <w:rPr>
          <w:spacing w:val="5"/>
          <w:sz w:val="28"/>
          <w:szCs w:val="28"/>
        </w:rPr>
        <w:t>L</w:t>
      </w:r>
      <w:r>
        <w:rPr>
          <w:spacing w:val="-2"/>
          <w:sz w:val="20"/>
          <w:szCs w:val="20"/>
        </w:rPr>
        <w:t>екв</w:t>
      </w:r>
      <w:r>
        <w:rPr>
          <w:color w:val="000000"/>
          <w:spacing w:val="-2"/>
          <w:sz w:val="28"/>
          <w:szCs w:val="28"/>
        </w:rPr>
        <w:t xml:space="preserve"> </w:t>
      </w:r>
      <w:r>
        <w:rPr>
          <w:color w:val="000000"/>
          <w:spacing w:val="-1"/>
          <w:sz w:val="28"/>
          <w:szCs w:val="28"/>
        </w:rPr>
        <w:t xml:space="preserve">і </w:t>
      </w:r>
      <w:r>
        <w:rPr>
          <w:spacing w:val="-1"/>
          <w:sz w:val="28"/>
          <w:szCs w:val="28"/>
        </w:rPr>
        <w:t>РЗЕ</w:t>
      </w:r>
      <w:r>
        <w:rPr>
          <w:color w:val="000000"/>
          <w:spacing w:val="-1"/>
          <w:sz w:val="28"/>
          <w:szCs w:val="28"/>
        </w:rPr>
        <w:t xml:space="preserve"> </w:t>
      </w:r>
      <w:r>
        <w:rPr>
          <w:spacing w:val="-1"/>
          <w:sz w:val="28"/>
          <w:szCs w:val="28"/>
        </w:rPr>
        <w:t>положенням</w:t>
      </w:r>
      <w:r>
        <w:rPr>
          <w:color w:val="000000"/>
          <w:spacing w:val="-1"/>
          <w:sz w:val="28"/>
          <w:szCs w:val="28"/>
        </w:rPr>
        <w:t xml:space="preserve"> визначальний режим роботи перемикачів</w:t>
      </w:r>
      <w:r>
        <w:rPr>
          <w:color w:val="000000"/>
          <w:sz w:val="28"/>
          <w:szCs w:val="28"/>
        </w:rPr>
        <w:t>), або під ручним керуванням за допомогою відповідної натискної</w:t>
      </w:r>
      <w:r>
        <w:rPr>
          <w:color w:val="000000"/>
          <w:spacing w:val="1"/>
          <w:sz w:val="28"/>
          <w:szCs w:val="28"/>
        </w:rPr>
        <w:t xml:space="preserve"> кнопки.</w:t>
      </w:r>
    </w:p>
    <w:p w:rsidR="00270189" w:rsidRDefault="000D55EA">
      <w:pPr>
        <w:spacing w:line="360" w:lineRule="auto"/>
        <w:ind w:left="142"/>
        <w:jc w:val="both"/>
        <w:rPr>
          <w:color w:val="000000"/>
          <w:spacing w:val="2"/>
          <w:sz w:val="28"/>
          <w:szCs w:val="28"/>
        </w:rPr>
      </w:pPr>
      <w:r>
        <w:rPr>
          <w:color w:val="000000"/>
          <w:spacing w:val="-1"/>
          <w:sz w:val="28"/>
          <w:szCs w:val="28"/>
        </w:rPr>
        <w:t>Індикатор. Індикаторне</w:t>
      </w:r>
      <w:r>
        <w:rPr>
          <w:color w:val="000000"/>
          <w:sz w:val="28"/>
          <w:szCs w:val="28"/>
        </w:rPr>
        <w:t xml:space="preserve"> табло </w:t>
      </w:r>
      <w:r>
        <w:rPr>
          <w:sz w:val="28"/>
          <w:szCs w:val="28"/>
        </w:rPr>
        <w:t>приладів</w:t>
      </w:r>
      <w:r>
        <w:rPr>
          <w:color w:val="000000"/>
          <w:sz w:val="28"/>
          <w:szCs w:val="28"/>
        </w:rPr>
        <w:t xml:space="preserve"> 2221 і 2222 </w:t>
      </w:r>
      <w:r>
        <w:rPr>
          <w:sz w:val="28"/>
          <w:szCs w:val="28"/>
        </w:rPr>
        <w:t>містить</w:t>
      </w:r>
      <w:r>
        <w:rPr>
          <w:color w:val="000000"/>
          <w:sz w:val="28"/>
          <w:szCs w:val="28"/>
        </w:rPr>
        <w:t xml:space="preserve"> цифровий індикатор </w:t>
      </w:r>
      <w:r>
        <w:rPr>
          <w:sz w:val="28"/>
          <w:szCs w:val="28"/>
        </w:rPr>
        <w:t xml:space="preserve">зі </w:t>
      </w:r>
      <w:r>
        <w:rPr>
          <w:color w:val="000000"/>
          <w:sz w:val="28"/>
          <w:szCs w:val="28"/>
        </w:rPr>
        <w:t xml:space="preserve"> </w:t>
      </w:r>
      <w:r>
        <w:rPr>
          <w:color w:val="000000"/>
          <w:spacing w:val="-2"/>
          <w:sz w:val="28"/>
          <w:szCs w:val="28"/>
        </w:rPr>
        <w:t xml:space="preserve">3 1/2 десяткової  цифри та </w:t>
      </w:r>
      <w:r>
        <w:rPr>
          <w:spacing w:val="-2"/>
          <w:sz w:val="28"/>
          <w:szCs w:val="28"/>
        </w:rPr>
        <w:t>дозволом</w:t>
      </w:r>
      <w:r>
        <w:rPr>
          <w:color w:val="000000"/>
          <w:spacing w:val="-2"/>
          <w:sz w:val="28"/>
          <w:szCs w:val="28"/>
        </w:rPr>
        <w:t xml:space="preserve"> </w:t>
      </w:r>
      <w:r>
        <w:rPr>
          <w:color w:val="000000"/>
          <w:spacing w:val="2"/>
          <w:sz w:val="28"/>
          <w:szCs w:val="28"/>
        </w:rPr>
        <w:t xml:space="preserve">за рівнем 0,1 </w:t>
      </w:r>
      <w:r>
        <w:rPr>
          <w:spacing w:val="2"/>
          <w:sz w:val="28"/>
          <w:szCs w:val="28"/>
        </w:rPr>
        <w:t>дБ</w:t>
      </w:r>
      <w:r>
        <w:rPr>
          <w:color w:val="000000"/>
          <w:spacing w:val="2"/>
          <w:sz w:val="28"/>
          <w:szCs w:val="28"/>
        </w:rPr>
        <w:t>. Покази цифрового</w:t>
      </w:r>
      <w:r>
        <w:rPr>
          <w:color w:val="000000"/>
          <w:spacing w:val="4"/>
          <w:sz w:val="28"/>
          <w:szCs w:val="28"/>
        </w:rPr>
        <w:t xml:space="preserve"> </w:t>
      </w:r>
      <w:r>
        <w:rPr>
          <w:spacing w:val="4"/>
          <w:sz w:val="28"/>
          <w:szCs w:val="28"/>
        </w:rPr>
        <w:t>індикатора</w:t>
      </w:r>
      <w:r>
        <w:rPr>
          <w:color w:val="000000"/>
          <w:spacing w:val="4"/>
          <w:sz w:val="28"/>
          <w:szCs w:val="28"/>
        </w:rPr>
        <w:t xml:space="preserve"> відновляються через</w:t>
      </w:r>
      <w:r>
        <w:rPr>
          <w:color w:val="000000"/>
          <w:spacing w:val="2"/>
          <w:sz w:val="28"/>
          <w:szCs w:val="28"/>
        </w:rPr>
        <w:t xml:space="preserve">  регулярні  інтервали  часу </w:t>
      </w:r>
      <w:r>
        <w:rPr>
          <w:color w:val="000000"/>
          <w:spacing w:val="1"/>
          <w:sz w:val="28"/>
          <w:szCs w:val="28"/>
        </w:rPr>
        <w:t xml:space="preserve">тривалістю 0,5 </w:t>
      </w:r>
      <w:r>
        <w:rPr>
          <w:spacing w:val="1"/>
          <w:sz w:val="28"/>
          <w:szCs w:val="28"/>
        </w:rPr>
        <w:t xml:space="preserve">с </w:t>
      </w:r>
      <w:r>
        <w:rPr>
          <w:color w:val="000000"/>
          <w:spacing w:val="1"/>
          <w:sz w:val="28"/>
          <w:szCs w:val="28"/>
        </w:rPr>
        <w:t xml:space="preserve"> у тих, що відносяться до </w:t>
      </w:r>
      <w:r>
        <w:rPr>
          <w:color w:val="000000"/>
          <w:sz w:val="28"/>
          <w:szCs w:val="28"/>
        </w:rPr>
        <w:t xml:space="preserve">визначення еквівалентних рівнів </w:t>
      </w:r>
      <w:r>
        <w:rPr>
          <w:spacing w:val="5"/>
          <w:sz w:val="28"/>
          <w:szCs w:val="28"/>
        </w:rPr>
        <w:t>L</w:t>
      </w:r>
      <w:r>
        <w:rPr>
          <w:spacing w:val="-2"/>
          <w:sz w:val="20"/>
          <w:szCs w:val="20"/>
        </w:rPr>
        <w:t>екв</w:t>
      </w:r>
      <w:r>
        <w:rPr>
          <w:color w:val="000000"/>
          <w:spacing w:val="-2"/>
          <w:sz w:val="28"/>
          <w:szCs w:val="28"/>
        </w:rPr>
        <w:t xml:space="preserve"> і </w:t>
      </w:r>
      <w:r>
        <w:rPr>
          <w:spacing w:val="-2"/>
          <w:sz w:val="28"/>
          <w:szCs w:val="28"/>
        </w:rPr>
        <w:t>РЗЕ</w:t>
      </w:r>
      <w:r>
        <w:rPr>
          <w:color w:val="000000"/>
          <w:spacing w:val="-2"/>
          <w:sz w:val="28"/>
          <w:szCs w:val="28"/>
        </w:rPr>
        <w:t xml:space="preserve"> режимах і </w:t>
      </w:r>
      <w:r>
        <w:rPr>
          <w:spacing w:val="-2"/>
          <w:sz w:val="28"/>
          <w:szCs w:val="28"/>
        </w:rPr>
        <w:t>з</w:t>
      </w:r>
      <w:r>
        <w:rPr>
          <w:color w:val="000000"/>
          <w:spacing w:val="-2"/>
          <w:sz w:val="28"/>
          <w:szCs w:val="28"/>
        </w:rPr>
        <w:t xml:space="preserve"> періодом 1 </w:t>
      </w:r>
      <w:r>
        <w:rPr>
          <w:spacing w:val="-2"/>
          <w:sz w:val="28"/>
          <w:szCs w:val="28"/>
        </w:rPr>
        <w:t xml:space="preserve">с </w:t>
      </w:r>
      <w:r>
        <w:rPr>
          <w:color w:val="000000"/>
          <w:spacing w:val="-2"/>
          <w:sz w:val="28"/>
          <w:szCs w:val="28"/>
        </w:rPr>
        <w:t xml:space="preserve"> </w:t>
      </w:r>
      <w:r>
        <w:rPr>
          <w:color w:val="000000"/>
          <w:spacing w:val="5"/>
          <w:sz w:val="28"/>
          <w:szCs w:val="28"/>
        </w:rPr>
        <w:t xml:space="preserve">у режимах визначення й  </w:t>
      </w:r>
      <w:r>
        <w:rPr>
          <w:spacing w:val="5"/>
          <w:sz w:val="28"/>
          <w:szCs w:val="28"/>
        </w:rPr>
        <w:t>зберігання</w:t>
      </w:r>
      <w:r>
        <w:rPr>
          <w:color w:val="000000"/>
          <w:spacing w:val="5"/>
          <w:sz w:val="28"/>
          <w:szCs w:val="28"/>
        </w:rPr>
        <w:t xml:space="preserve"> </w:t>
      </w:r>
      <w:r>
        <w:rPr>
          <w:color w:val="000000"/>
          <w:sz w:val="28"/>
          <w:szCs w:val="28"/>
        </w:rPr>
        <w:t xml:space="preserve">максимальних   значень.   До   складу </w:t>
      </w:r>
      <w:r>
        <w:rPr>
          <w:sz w:val="28"/>
          <w:szCs w:val="28"/>
        </w:rPr>
        <w:t>індикаторного</w:t>
      </w:r>
      <w:r>
        <w:rPr>
          <w:color w:val="000000"/>
          <w:sz w:val="28"/>
          <w:szCs w:val="28"/>
        </w:rPr>
        <w:t xml:space="preserve">  табло  також  входять спеціальні індикатори, що сигналізують про режими роботи та </w:t>
      </w:r>
      <w:r>
        <w:rPr>
          <w:sz w:val="28"/>
          <w:szCs w:val="28"/>
        </w:rPr>
        <w:t>стан</w:t>
      </w:r>
      <w:r>
        <w:rPr>
          <w:color w:val="000000"/>
          <w:sz w:val="28"/>
          <w:szCs w:val="28"/>
        </w:rPr>
        <w:t xml:space="preserve"> </w:t>
      </w:r>
      <w:r>
        <w:rPr>
          <w:sz w:val="28"/>
          <w:szCs w:val="28"/>
        </w:rPr>
        <w:t>приладів</w:t>
      </w:r>
      <w:r>
        <w:rPr>
          <w:color w:val="000000"/>
          <w:sz w:val="28"/>
          <w:szCs w:val="28"/>
        </w:rPr>
        <w:t xml:space="preserve"> 2221 і 2222:</w:t>
      </w:r>
      <w:r>
        <w:rPr>
          <w:color w:val="000000"/>
          <w:spacing w:val="2"/>
          <w:sz w:val="28"/>
          <w:szCs w:val="28"/>
        </w:rPr>
        <w:t xml:space="preserve"> </w:t>
      </w:r>
    </w:p>
    <w:p w:rsidR="00270189" w:rsidRDefault="000D55EA">
      <w:pPr>
        <w:spacing w:line="360" w:lineRule="auto"/>
        <w:ind w:left="142"/>
        <w:jc w:val="both"/>
        <w:rPr>
          <w:color w:val="000000"/>
          <w:spacing w:val="-1"/>
          <w:sz w:val="28"/>
          <w:szCs w:val="28"/>
        </w:rPr>
      </w:pPr>
      <w:r>
        <w:rPr>
          <w:color w:val="000000"/>
          <w:sz w:val="28"/>
          <w:szCs w:val="28"/>
        </w:rPr>
        <w:t xml:space="preserve">«А»: частотна корекція А </w:t>
      </w:r>
    </w:p>
    <w:p w:rsidR="00270189" w:rsidRDefault="000D55EA">
      <w:pPr>
        <w:spacing w:line="360" w:lineRule="auto"/>
        <w:ind w:left="142"/>
        <w:jc w:val="both"/>
        <w:rPr>
          <w:sz w:val="28"/>
          <w:szCs w:val="28"/>
        </w:rPr>
      </w:pPr>
      <w:r>
        <w:rPr>
          <w:color w:val="000000"/>
          <w:spacing w:val="-1"/>
          <w:sz w:val="28"/>
          <w:szCs w:val="28"/>
        </w:rPr>
        <w:t>«L»:   лінійна   частотна    характеристика</w:t>
      </w:r>
    </w:p>
    <w:p w:rsidR="00270189" w:rsidRDefault="000D55EA">
      <w:pPr>
        <w:spacing w:line="360" w:lineRule="auto"/>
        <w:ind w:left="142"/>
        <w:jc w:val="both"/>
        <w:rPr>
          <w:color w:val="000000"/>
          <w:spacing w:val="-2"/>
          <w:sz w:val="28"/>
          <w:szCs w:val="28"/>
        </w:rPr>
      </w:pPr>
      <w:r>
        <w:rPr>
          <w:color w:val="000000"/>
          <w:spacing w:val="-3"/>
          <w:sz w:val="28"/>
          <w:szCs w:val="28"/>
        </w:rPr>
        <w:t>«</w:t>
      </w:r>
      <w:r>
        <w:rPr>
          <w:b/>
          <w:bCs/>
          <w:color w:val="000000"/>
          <w:spacing w:val="-3"/>
          <w:sz w:val="28"/>
          <w:szCs w:val="28"/>
        </w:rPr>
        <w:t>*</w:t>
      </w:r>
      <w:r>
        <w:rPr>
          <w:color w:val="000000"/>
          <w:spacing w:val="-3"/>
          <w:sz w:val="28"/>
          <w:szCs w:val="28"/>
        </w:rPr>
        <w:t>»: перевищення максимально припустимого</w:t>
      </w:r>
      <w:r>
        <w:rPr>
          <w:color w:val="000000"/>
          <w:sz w:val="28"/>
          <w:szCs w:val="28"/>
        </w:rPr>
        <w:t xml:space="preserve"> значення </w:t>
      </w:r>
      <w:r>
        <w:rPr>
          <w:sz w:val="28"/>
          <w:szCs w:val="28"/>
        </w:rPr>
        <w:t>часу</w:t>
      </w:r>
      <w:r>
        <w:rPr>
          <w:color w:val="000000"/>
          <w:sz w:val="28"/>
          <w:szCs w:val="28"/>
        </w:rPr>
        <w:t xml:space="preserve"> при визначенні</w:t>
      </w:r>
      <w:r>
        <w:rPr>
          <w:color w:val="000000"/>
          <w:spacing w:val="-2"/>
          <w:sz w:val="28"/>
          <w:szCs w:val="28"/>
        </w:rPr>
        <w:t xml:space="preserve"> еквівалентних рівнів </w:t>
      </w:r>
    </w:p>
    <w:p w:rsidR="00270189" w:rsidRDefault="000D55EA">
      <w:pPr>
        <w:spacing w:line="360" w:lineRule="auto"/>
        <w:ind w:left="142"/>
        <w:jc w:val="both"/>
        <w:rPr>
          <w:sz w:val="28"/>
          <w:szCs w:val="28"/>
        </w:rPr>
      </w:pPr>
      <w:r>
        <w:rPr>
          <w:color w:val="000000"/>
          <w:spacing w:val="-4"/>
          <w:sz w:val="28"/>
          <w:szCs w:val="28"/>
        </w:rPr>
        <w:lastRenderedPageBreak/>
        <w:t>«</w:t>
      </w:r>
      <w:r>
        <w:rPr>
          <w:b/>
          <w:bCs/>
          <w:color w:val="000000"/>
          <w:spacing w:val="-5"/>
          <w:sz w:val="28"/>
          <w:szCs w:val="28"/>
        </w:rPr>
        <w:t>▲</w:t>
      </w:r>
      <w:r>
        <w:rPr>
          <w:color w:val="000000"/>
          <w:spacing w:val="-4"/>
          <w:sz w:val="28"/>
          <w:szCs w:val="28"/>
        </w:rPr>
        <w:t>»: перевищення верхньої межі робочого</w:t>
      </w:r>
      <w:r>
        <w:rPr>
          <w:color w:val="000000"/>
          <w:spacing w:val="-1"/>
          <w:sz w:val="28"/>
          <w:szCs w:val="28"/>
        </w:rPr>
        <w:t xml:space="preserve"> динамічного діапазону (перевантаження)</w:t>
      </w:r>
    </w:p>
    <w:p w:rsidR="00270189" w:rsidRDefault="000D55EA">
      <w:pPr>
        <w:spacing w:line="360" w:lineRule="auto"/>
        <w:ind w:left="142"/>
        <w:jc w:val="both"/>
        <w:rPr>
          <w:color w:val="000000"/>
          <w:spacing w:val="1"/>
          <w:sz w:val="28"/>
          <w:szCs w:val="28"/>
        </w:rPr>
      </w:pPr>
      <w:r>
        <w:rPr>
          <w:color w:val="000000"/>
          <w:spacing w:val="-1"/>
          <w:sz w:val="28"/>
          <w:szCs w:val="28"/>
        </w:rPr>
        <w:t>«</w:t>
      </w:r>
      <w:r>
        <w:rPr>
          <w:spacing w:val="-1"/>
          <w:sz w:val="28"/>
          <w:szCs w:val="28"/>
        </w:rPr>
        <w:t>▼</w:t>
      </w:r>
      <w:r>
        <w:rPr>
          <w:color w:val="000000"/>
          <w:spacing w:val="-1"/>
          <w:sz w:val="28"/>
          <w:szCs w:val="28"/>
        </w:rPr>
        <w:t xml:space="preserve">»; догляд за нижню межу робочого </w:t>
      </w:r>
      <w:r>
        <w:rPr>
          <w:color w:val="000000"/>
          <w:spacing w:val="1"/>
          <w:sz w:val="28"/>
          <w:szCs w:val="28"/>
        </w:rPr>
        <w:t>динамічного діапазону</w:t>
      </w:r>
    </w:p>
    <w:p w:rsidR="00270189" w:rsidRDefault="000D55EA">
      <w:pPr>
        <w:spacing w:line="360" w:lineRule="auto"/>
        <w:ind w:left="142"/>
        <w:jc w:val="both"/>
        <w:rPr>
          <w:sz w:val="28"/>
          <w:szCs w:val="28"/>
        </w:rPr>
      </w:pPr>
      <w:r>
        <w:rPr>
          <w:color w:val="000000"/>
          <w:spacing w:val="1"/>
          <w:sz w:val="28"/>
          <w:szCs w:val="28"/>
        </w:rPr>
        <w:t xml:space="preserve"> </w:t>
      </w:r>
      <w:r>
        <w:rPr>
          <w:color w:val="000000"/>
          <w:spacing w:val="-3"/>
          <w:sz w:val="28"/>
          <w:szCs w:val="28"/>
        </w:rPr>
        <w:t>«</w:t>
      </w:r>
      <w:r>
        <w:rPr>
          <w:spacing w:val="-3"/>
          <w:sz w:val="28"/>
          <w:szCs w:val="28"/>
        </w:rPr>
        <w:t>ВАТ</w:t>
      </w:r>
      <w:r>
        <w:rPr>
          <w:color w:val="000000"/>
          <w:spacing w:val="-3"/>
          <w:sz w:val="28"/>
          <w:szCs w:val="28"/>
        </w:rPr>
        <w:t>»: необхідність зміни елементів</w:t>
      </w:r>
      <w:r>
        <w:rPr>
          <w:color w:val="000000"/>
          <w:spacing w:val="3"/>
          <w:sz w:val="28"/>
          <w:szCs w:val="28"/>
        </w:rPr>
        <w:t xml:space="preserve"> внутрішнього батарейного джерела</w:t>
      </w:r>
      <w:r>
        <w:rPr>
          <w:color w:val="000000"/>
          <w:spacing w:val="2"/>
          <w:sz w:val="28"/>
          <w:szCs w:val="28"/>
        </w:rPr>
        <w:t xml:space="preserve"> </w:t>
      </w:r>
      <w:r>
        <w:rPr>
          <w:spacing w:val="2"/>
          <w:sz w:val="28"/>
          <w:szCs w:val="28"/>
        </w:rPr>
        <w:t>живлення</w:t>
      </w:r>
    </w:p>
    <w:p w:rsidR="00270189" w:rsidRDefault="000D55EA">
      <w:pPr>
        <w:spacing w:line="360" w:lineRule="auto"/>
        <w:ind w:left="142"/>
        <w:jc w:val="both"/>
        <w:rPr>
          <w:sz w:val="28"/>
          <w:szCs w:val="28"/>
        </w:rPr>
      </w:pPr>
      <w:r>
        <w:rPr>
          <w:color w:val="000000"/>
          <w:spacing w:val="-3"/>
          <w:sz w:val="28"/>
          <w:szCs w:val="28"/>
        </w:rPr>
        <w:t xml:space="preserve">«00.0»: перевірка цифрового </w:t>
      </w:r>
      <w:r>
        <w:rPr>
          <w:spacing w:val="-3"/>
          <w:sz w:val="28"/>
          <w:szCs w:val="28"/>
        </w:rPr>
        <w:t>індикатора</w:t>
      </w:r>
    </w:p>
    <w:p w:rsidR="00270189" w:rsidRDefault="000D55EA">
      <w:pPr>
        <w:spacing w:line="360" w:lineRule="auto"/>
        <w:ind w:left="142"/>
        <w:jc w:val="both"/>
        <w:rPr>
          <w:sz w:val="28"/>
          <w:szCs w:val="28"/>
        </w:rPr>
      </w:pPr>
      <w:r>
        <w:rPr>
          <w:color w:val="000000"/>
          <w:spacing w:val="-5"/>
          <w:sz w:val="28"/>
          <w:szCs w:val="28"/>
        </w:rPr>
        <w:t xml:space="preserve"> «</w:t>
      </w:r>
      <w:r>
        <w:rPr>
          <w:b/>
          <w:bCs/>
          <w:color w:val="000000"/>
          <w:spacing w:val="-5"/>
          <w:sz w:val="28"/>
          <w:szCs w:val="28"/>
        </w:rPr>
        <w:t>- - -</w:t>
      </w:r>
      <w:r>
        <w:rPr>
          <w:color w:val="000000"/>
          <w:spacing w:val="-5"/>
          <w:sz w:val="28"/>
          <w:szCs w:val="28"/>
        </w:rPr>
        <w:t xml:space="preserve">»: вихід за нижню межу робочого динамічного діапазону і/або затримка після повернення у вихідний </w:t>
      </w:r>
      <w:r>
        <w:rPr>
          <w:spacing w:val="-5"/>
          <w:sz w:val="28"/>
          <w:szCs w:val="28"/>
        </w:rPr>
        <w:t>стан</w:t>
      </w:r>
      <w:r>
        <w:rPr>
          <w:color w:val="000000"/>
          <w:spacing w:val="-5"/>
          <w:sz w:val="28"/>
          <w:szCs w:val="28"/>
        </w:rPr>
        <w:t>.</w:t>
      </w:r>
    </w:p>
    <w:p w:rsidR="00270189" w:rsidRDefault="00591F00">
      <w:pPr>
        <w:spacing w:line="360" w:lineRule="auto"/>
        <w:ind w:left="142"/>
        <w:jc w:val="both"/>
        <w:rPr>
          <w:sz w:val="28"/>
          <w:szCs w:val="28"/>
        </w:rPr>
      </w:pPr>
      <w:r>
        <w:rPr>
          <w:noProof/>
          <w:lang w:val="ru-RU" w:eastAsia="ru-RU"/>
        </w:rPr>
        <w:pict>
          <v:group id="_x0000_s1547" style="position:absolute;left:0;text-align:left;margin-left:58.6pt;margin-top:17.4pt;width:518.8pt;height:805.9pt;z-index:251630080;mso-position-horizontal-relative:page;mso-position-vertical-relative:page" coordsize="20000,20000" o:allowincell="f">
            <v:rect id="_x0000_s1548" style="position:absolute;width:20000;height:20000" filled="f" strokeweight="2pt"/>
            <v:line id="_x0000_s1549" style="position:absolute" from="1093,18949" to="1095,19989" strokeweight="2pt"/>
            <v:line id="_x0000_s1550" style="position:absolute" from="10,18941" to="19977,18942" strokeweight="2pt"/>
            <v:line id="_x0000_s1551" style="position:absolute" from="2186,18949" to="2188,19989" strokeweight="2pt"/>
            <v:line id="_x0000_s1552" style="position:absolute" from="4919,18949" to="4921,19989" strokeweight="2pt"/>
            <v:line id="_x0000_s1553" style="position:absolute" from="6557,18959" to="6559,19989" strokeweight="2pt"/>
            <v:line id="_x0000_s1554" style="position:absolute" from="7650,18949" to="7652,19979" strokeweight="2pt"/>
            <v:line id="_x0000_s1555" style="position:absolute" from="18905,18949" to="18909,19989" strokeweight="2pt"/>
            <v:line id="_x0000_s1556" style="position:absolute" from="10,19293" to="7631,19295" strokeweight="1pt"/>
            <v:line id="_x0000_s1557" style="position:absolute" from="10,19646" to="7631,19647" strokeweight="2pt"/>
            <v:line id="_x0000_s1558" style="position:absolute" from="18919,19296" to="19990,19297" strokeweight="1pt"/>
            <v:rect id="_x0000_s1559"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1560"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1561"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1562"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1563"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1564"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1565" style="position:absolute;left:18949;top:19435;width:1001;height:423" filled="f" stroked="f" strokeweight=".25pt">
              <v:textbox inset="1pt,1pt,1pt,1pt">
                <w:txbxContent>
                  <w:p w:rsidR="00270189" w:rsidRDefault="000D55EA">
                    <w:pPr>
                      <w:jc w:val="center"/>
                    </w:pPr>
                    <w:r>
                      <w:t>28</w:t>
                    </w:r>
                  </w:p>
                </w:txbxContent>
              </v:textbox>
            </v:rect>
            <v:rect id="_x0000_s1566"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color w:val="000000"/>
          <w:spacing w:val="1"/>
          <w:sz w:val="28"/>
          <w:szCs w:val="28"/>
        </w:rPr>
        <w:t xml:space="preserve">Джерело </w:t>
      </w:r>
      <w:r w:rsidR="000D55EA">
        <w:rPr>
          <w:spacing w:val="1"/>
          <w:sz w:val="28"/>
          <w:szCs w:val="28"/>
        </w:rPr>
        <w:t>живлення</w:t>
      </w:r>
    </w:p>
    <w:p w:rsidR="00270189" w:rsidRDefault="000D55EA">
      <w:pPr>
        <w:spacing w:line="360" w:lineRule="auto"/>
        <w:ind w:left="142"/>
        <w:jc w:val="both"/>
        <w:rPr>
          <w:color w:val="000000"/>
          <w:spacing w:val="1"/>
          <w:sz w:val="28"/>
          <w:szCs w:val="28"/>
        </w:rPr>
      </w:pPr>
      <w:r>
        <w:rPr>
          <w:spacing w:val="4"/>
          <w:sz w:val="28"/>
          <w:szCs w:val="28"/>
        </w:rPr>
        <w:t>Прилади</w:t>
      </w:r>
      <w:r>
        <w:rPr>
          <w:color w:val="000000"/>
          <w:spacing w:val="4"/>
          <w:sz w:val="28"/>
          <w:szCs w:val="28"/>
        </w:rPr>
        <w:t xml:space="preserve"> 2221 і 2222 працюють від трьох внутрішніх лужних елементів, що відповідають рекомендації </w:t>
      </w:r>
      <w:r>
        <w:rPr>
          <w:spacing w:val="4"/>
          <w:sz w:val="28"/>
          <w:szCs w:val="28"/>
        </w:rPr>
        <w:t>МЕК</w:t>
      </w:r>
      <w:r>
        <w:rPr>
          <w:color w:val="000000"/>
          <w:spacing w:val="4"/>
          <w:sz w:val="28"/>
          <w:szCs w:val="28"/>
        </w:rPr>
        <w:t xml:space="preserve"> 20 і </w:t>
      </w:r>
      <w:r>
        <w:rPr>
          <w:spacing w:val="4"/>
          <w:sz w:val="28"/>
          <w:szCs w:val="28"/>
        </w:rPr>
        <w:t>забезпечують</w:t>
      </w:r>
      <w:r>
        <w:rPr>
          <w:color w:val="000000"/>
          <w:spacing w:val="4"/>
          <w:sz w:val="28"/>
          <w:szCs w:val="28"/>
        </w:rPr>
        <w:t xml:space="preserve"> їх </w:t>
      </w:r>
      <w:r>
        <w:rPr>
          <w:spacing w:val="4"/>
          <w:sz w:val="28"/>
          <w:szCs w:val="28"/>
        </w:rPr>
        <w:t>струмом</w:t>
      </w:r>
      <w:r>
        <w:rPr>
          <w:color w:val="000000"/>
          <w:spacing w:val="4"/>
          <w:sz w:val="28"/>
          <w:szCs w:val="28"/>
        </w:rPr>
        <w:t xml:space="preserve"> протягом </w:t>
      </w:r>
      <w:r>
        <w:rPr>
          <w:spacing w:val="4"/>
          <w:sz w:val="28"/>
          <w:szCs w:val="28"/>
        </w:rPr>
        <w:t>приблизно</w:t>
      </w:r>
      <w:r>
        <w:rPr>
          <w:color w:val="000000"/>
          <w:spacing w:val="-1"/>
          <w:sz w:val="28"/>
          <w:szCs w:val="28"/>
        </w:rPr>
        <w:t xml:space="preserve"> 10 </w:t>
      </w:r>
      <w:r>
        <w:rPr>
          <w:spacing w:val="-1"/>
          <w:sz w:val="28"/>
          <w:szCs w:val="28"/>
        </w:rPr>
        <w:t>год.</w:t>
      </w:r>
      <w:r>
        <w:rPr>
          <w:color w:val="000000"/>
          <w:spacing w:val="-1"/>
          <w:sz w:val="28"/>
          <w:szCs w:val="28"/>
        </w:rPr>
        <w:t xml:space="preserve"> безперервної експлуатації.</w:t>
      </w:r>
      <w:r>
        <w:rPr>
          <w:color w:val="000000"/>
          <w:spacing w:val="1"/>
          <w:sz w:val="28"/>
          <w:szCs w:val="28"/>
        </w:rPr>
        <w:t xml:space="preserve"> </w:t>
      </w:r>
    </w:p>
    <w:p w:rsidR="00270189" w:rsidRDefault="000D55EA">
      <w:pPr>
        <w:spacing w:line="360" w:lineRule="auto"/>
        <w:ind w:left="142"/>
        <w:jc w:val="both"/>
        <w:rPr>
          <w:color w:val="000000"/>
          <w:spacing w:val="-4"/>
          <w:sz w:val="28"/>
          <w:szCs w:val="28"/>
        </w:rPr>
      </w:pPr>
      <w:r>
        <w:rPr>
          <w:color w:val="000000"/>
          <w:spacing w:val="-1"/>
          <w:sz w:val="28"/>
          <w:szCs w:val="28"/>
        </w:rPr>
        <w:t xml:space="preserve">Калібрування. При перевірці й </w:t>
      </w:r>
      <w:r>
        <w:rPr>
          <w:spacing w:val="-1"/>
          <w:sz w:val="28"/>
          <w:szCs w:val="28"/>
        </w:rPr>
        <w:t>калібруванні</w:t>
      </w:r>
      <w:r>
        <w:rPr>
          <w:color w:val="000000"/>
          <w:spacing w:val="-1"/>
          <w:sz w:val="28"/>
          <w:szCs w:val="28"/>
        </w:rPr>
        <w:t xml:space="preserve"> </w:t>
      </w:r>
      <w:r>
        <w:rPr>
          <w:spacing w:val="-1"/>
          <w:sz w:val="28"/>
          <w:szCs w:val="28"/>
        </w:rPr>
        <w:t>приладів</w:t>
      </w:r>
      <w:r>
        <w:rPr>
          <w:color w:val="000000"/>
          <w:spacing w:val="-1"/>
          <w:sz w:val="28"/>
          <w:szCs w:val="28"/>
        </w:rPr>
        <w:t xml:space="preserve"> 2221 і 2222 </w:t>
      </w:r>
      <w:r>
        <w:rPr>
          <w:spacing w:val="-1"/>
          <w:sz w:val="28"/>
          <w:szCs w:val="28"/>
        </w:rPr>
        <w:t>використовуються</w:t>
      </w:r>
      <w:r>
        <w:rPr>
          <w:color w:val="000000"/>
          <w:spacing w:val="-1"/>
          <w:sz w:val="28"/>
          <w:szCs w:val="28"/>
        </w:rPr>
        <w:t xml:space="preserve"> </w:t>
      </w:r>
      <w:r>
        <w:rPr>
          <w:spacing w:val="-1"/>
          <w:sz w:val="28"/>
          <w:szCs w:val="28"/>
        </w:rPr>
        <w:t>акустичний</w:t>
      </w:r>
      <w:r>
        <w:rPr>
          <w:color w:val="000000"/>
          <w:spacing w:val="-1"/>
          <w:sz w:val="28"/>
          <w:szCs w:val="28"/>
        </w:rPr>
        <w:t xml:space="preserve"> </w:t>
      </w:r>
      <w:r>
        <w:rPr>
          <w:spacing w:val="-1"/>
          <w:sz w:val="28"/>
          <w:szCs w:val="28"/>
        </w:rPr>
        <w:t>калібратор</w:t>
      </w:r>
      <w:r>
        <w:rPr>
          <w:color w:val="000000"/>
          <w:spacing w:val="-1"/>
          <w:sz w:val="28"/>
          <w:szCs w:val="28"/>
        </w:rPr>
        <w:t xml:space="preserve">  4230 фірми  </w:t>
      </w:r>
      <w:r>
        <w:rPr>
          <w:spacing w:val="-1"/>
          <w:sz w:val="28"/>
          <w:szCs w:val="28"/>
        </w:rPr>
        <w:t>Брюль</w:t>
      </w:r>
      <w:r>
        <w:rPr>
          <w:color w:val="000000"/>
          <w:spacing w:val="-1"/>
          <w:sz w:val="28"/>
          <w:szCs w:val="28"/>
        </w:rPr>
        <w:t xml:space="preserve"> і </w:t>
      </w:r>
      <w:r>
        <w:rPr>
          <w:spacing w:val="-1"/>
          <w:sz w:val="28"/>
          <w:szCs w:val="28"/>
        </w:rPr>
        <w:t>Кьєр</w:t>
      </w:r>
      <w:r>
        <w:rPr>
          <w:color w:val="000000"/>
          <w:spacing w:val="-1"/>
          <w:sz w:val="28"/>
          <w:szCs w:val="28"/>
        </w:rPr>
        <w:t>.</w:t>
      </w:r>
      <w:r>
        <w:rPr>
          <w:color w:val="000000"/>
          <w:spacing w:val="1"/>
          <w:sz w:val="28"/>
          <w:szCs w:val="28"/>
        </w:rPr>
        <w:t xml:space="preserve"> Що в</w:t>
      </w:r>
      <w:r>
        <w:rPr>
          <w:spacing w:val="1"/>
          <w:sz w:val="28"/>
          <w:szCs w:val="28"/>
        </w:rPr>
        <w:t>становлюється</w:t>
      </w:r>
      <w:r>
        <w:rPr>
          <w:color w:val="000000"/>
          <w:spacing w:val="1"/>
          <w:sz w:val="28"/>
          <w:szCs w:val="28"/>
        </w:rPr>
        <w:t xml:space="preserve"> на мікрофон шумоміра </w:t>
      </w:r>
      <w:r>
        <w:rPr>
          <w:spacing w:val="1"/>
          <w:sz w:val="28"/>
          <w:szCs w:val="28"/>
        </w:rPr>
        <w:t>калібратор</w:t>
      </w:r>
      <w:r>
        <w:rPr>
          <w:color w:val="000000"/>
          <w:spacing w:val="1"/>
          <w:sz w:val="28"/>
          <w:szCs w:val="28"/>
        </w:rPr>
        <w:t xml:space="preserve"> 4230 генерує звук </w:t>
      </w:r>
      <w:r>
        <w:rPr>
          <w:spacing w:val="1"/>
          <w:sz w:val="28"/>
          <w:szCs w:val="28"/>
        </w:rPr>
        <w:t>з</w:t>
      </w:r>
      <w:r>
        <w:rPr>
          <w:color w:val="000000"/>
          <w:spacing w:val="1"/>
          <w:sz w:val="28"/>
          <w:szCs w:val="28"/>
        </w:rPr>
        <w:t xml:space="preserve"> точно </w:t>
      </w:r>
      <w:r>
        <w:rPr>
          <w:spacing w:val="1"/>
          <w:sz w:val="28"/>
          <w:szCs w:val="28"/>
        </w:rPr>
        <w:t>певними</w:t>
      </w:r>
      <w:r>
        <w:rPr>
          <w:color w:val="000000"/>
          <w:spacing w:val="1"/>
          <w:sz w:val="28"/>
          <w:szCs w:val="28"/>
        </w:rPr>
        <w:t xml:space="preserve"> рівнем (94 + 0,3 </w:t>
      </w:r>
      <w:r>
        <w:rPr>
          <w:spacing w:val="1"/>
          <w:sz w:val="28"/>
          <w:szCs w:val="28"/>
        </w:rPr>
        <w:t>дБ</w:t>
      </w:r>
      <w:r>
        <w:rPr>
          <w:color w:val="000000"/>
          <w:spacing w:val="1"/>
          <w:sz w:val="28"/>
          <w:szCs w:val="28"/>
        </w:rPr>
        <w:t>) і частотою (1 кГц).</w:t>
      </w:r>
      <w:r>
        <w:rPr>
          <w:color w:val="000000"/>
          <w:spacing w:val="-4"/>
          <w:sz w:val="28"/>
          <w:szCs w:val="28"/>
        </w:rPr>
        <w:t xml:space="preserve"> </w:t>
      </w:r>
    </w:p>
    <w:p w:rsidR="00270189" w:rsidRDefault="000D55EA">
      <w:pPr>
        <w:spacing w:line="360" w:lineRule="auto"/>
        <w:ind w:left="142"/>
        <w:jc w:val="both"/>
        <w:rPr>
          <w:color w:val="000000"/>
          <w:spacing w:val="3"/>
          <w:sz w:val="28"/>
          <w:szCs w:val="28"/>
        </w:rPr>
      </w:pPr>
      <w:r>
        <w:rPr>
          <w:color w:val="000000"/>
          <w:spacing w:val="-1"/>
          <w:sz w:val="28"/>
          <w:szCs w:val="28"/>
        </w:rPr>
        <w:t xml:space="preserve">Вихід сигналу </w:t>
      </w:r>
      <w:r>
        <w:rPr>
          <w:spacing w:val="-1"/>
          <w:sz w:val="28"/>
          <w:szCs w:val="28"/>
        </w:rPr>
        <w:t>змінного</w:t>
      </w:r>
      <w:r>
        <w:rPr>
          <w:color w:val="000000"/>
          <w:spacing w:val="-1"/>
          <w:sz w:val="28"/>
          <w:szCs w:val="28"/>
        </w:rPr>
        <w:t xml:space="preserve"> </w:t>
      </w:r>
      <w:r>
        <w:rPr>
          <w:spacing w:val="-1"/>
          <w:sz w:val="28"/>
          <w:szCs w:val="28"/>
        </w:rPr>
        <w:t>струму</w:t>
      </w:r>
      <w:r>
        <w:rPr>
          <w:color w:val="000000"/>
          <w:spacing w:val="-1"/>
          <w:sz w:val="28"/>
          <w:szCs w:val="28"/>
        </w:rPr>
        <w:t>. С</w:t>
      </w:r>
      <w:r>
        <w:rPr>
          <w:color w:val="000000"/>
          <w:spacing w:val="3"/>
          <w:sz w:val="28"/>
          <w:szCs w:val="28"/>
        </w:rPr>
        <w:t xml:space="preserve">игнал </w:t>
      </w:r>
      <w:r>
        <w:rPr>
          <w:spacing w:val="3"/>
          <w:sz w:val="28"/>
          <w:szCs w:val="28"/>
        </w:rPr>
        <w:t>змінного струму, що віддається</w:t>
      </w:r>
      <w:r>
        <w:rPr>
          <w:color w:val="000000"/>
          <w:spacing w:val="3"/>
          <w:sz w:val="28"/>
          <w:szCs w:val="28"/>
        </w:rPr>
        <w:t xml:space="preserve"> </w:t>
      </w:r>
      <w:r>
        <w:rPr>
          <w:spacing w:val="3"/>
          <w:sz w:val="28"/>
          <w:szCs w:val="28"/>
        </w:rPr>
        <w:t>приладами</w:t>
      </w:r>
      <w:r>
        <w:rPr>
          <w:color w:val="000000"/>
          <w:spacing w:val="3"/>
          <w:sz w:val="28"/>
          <w:szCs w:val="28"/>
        </w:rPr>
        <w:t xml:space="preserve"> 2221 і 2222 пропорційний </w:t>
      </w:r>
      <w:r>
        <w:rPr>
          <w:spacing w:val="3"/>
          <w:sz w:val="28"/>
          <w:szCs w:val="28"/>
        </w:rPr>
        <w:t>підсиленому</w:t>
      </w:r>
      <w:r>
        <w:rPr>
          <w:color w:val="000000"/>
          <w:spacing w:val="3"/>
          <w:sz w:val="28"/>
          <w:szCs w:val="28"/>
        </w:rPr>
        <w:t xml:space="preserve"> та профільтрованому </w:t>
      </w:r>
      <w:r>
        <w:rPr>
          <w:spacing w:val="3"/>
          <w:sz w:val="28"/>
          <w:szCs w:val="28"/>
        </w:rPr>
        <w:t>сигналу</w:t>
      </w:r>
      <w:r>
        <w:rPr>
          <w:color w:val="000000"/>
          <w:spacing w:val="3"/>
          <w:sz w:val="28"/>
          <w:szCs w:val="28"/>
        </w:rPr>
        <w:t xml:space="preserve"> від їхнього мікрофону. Верхній  межі діапазону </w:t>
      </w:r>
      <w:r>
        <w:rPr>
          <w:spacing w:val="3"/>
          <w:sz w:val="28"/>
          <w:szCs w:val="28"/>
        </w:rPr>
        <w:t>вимірів</w:t>
      </w:r>
      <w:r>
        <w:rPr>
          <w:color w:val="000000"/>
          <w:spacing w:val="3"/>
          <w:sz w:val="28"/>
          <w:szCs w:val="28"/>
        </w:rPr>
        <w:t xml:space="preserve"> відповідає напруга 2 </w:t>
      </w:r>
      <w:r>
        <w:rPr>
          <w:spacing w:val="3"/>
          <w:sz w:val="28"/>
          <w:szCs w:val="28"/>
        </w:rPr>
        <w:t>В</w:t>
      </w:r>
      <w:r>
        <w:rPr>
          <w:color w:val="000000"/>
          <w:spacing w:val="3"/>
          <w:sz w:val="28"/>
          <w:szCs w:val="28"/>
        </w:rPr>
        <w:t xml:space="preserve"> (</w:t>
      </w:r>
      <w:r>
        <w:rPr>
          <w:spacing w:val="3"/>
          <w:sz w:val="28"/>
          <w:szCs w:val="28"/>
        </w:rPr>
        <w:t>СКЗ</w:t>
      </w:r>
      <w:r>
        <w:rPr>
          <w:color w:val="000000"/>
          <w:spacing w:val="3"/>
          <w:sz w:val="28"/>
          <w:szCs w:val="28"/>
        </w:rPr>
        <w:t>).</w:t>
      </w:r>
      <w:r>
        <w:rPr>
          <w:color w:val="000000"/>
          <w:spacing w:val="2"/>
          <w:sz w:val="28"/>
          <w:szCs w:val="28"/>
        </w:rPr>
        <w:t xml:space="preserve"> </w:t>
      </w:r>
      <w:r>
        <w:rPr>
          <w:color w:val="000000"/>
          <w:spacing w:val="3"/>
          <w:sz w:val="28"/>
          <w:szCs w:val="28"/>
        </w:rPr>
        <w:t xml:space="preserve">Вихідний сигнал </w:t>
      </w:r>
      <w:r>
        <w:rPr>
          <w:spacing w:val="3"/>
          <w:sz w:val="28"/>
          <w:szCs w:val="28"/>
        </w:rPr>
        <w:t>змінного</w:t>
      </w:r>
      <w:r>
        <w:rPr>
          <w:color w:val="000000"/>
          <w:spacing w:val="3"/>
          <w:sz w:val="28"/>
          <w:szCs w:val="28"/>
        </w:rPr>
        <w:t xml:space="preserve"> току можна      реєструвати      зовнішньою апаратурою. </w:t>
      </w:r>
    </w:p>
    <w:p w:rsidR="00270189" w:rsidRDefault="000D55EA">
      <w:pPr>
        <w:spacing w:line="360" w:lineRule="auto"/>
        <w:ind w:left="142"/>
        <w:jc w:val="both"/>
        <w:rPr>
          <w:color w:val="000000"/>
          <w:spacing w:val="3"/>
          <w:sz w:val="28"/>
          <w:szCs w:val="28"/>
        </w:rPr>
      </w:pPr>
      <w:r>
        <w:rPr>
          <w:color w:val="000000"/>
          <w:spacing w:val="3"/>
          <w:sz w:val="28"/>
          <w:szCs w:val="28"/>
        </w:rPr>
        <w:t>Даний шумомір можна підєднати у більш складну  систему (Рис. 2.2, 2.3.). В даній системі шумомір буде розглядатись, як датчик. І відповідно зявляються ще деякі пристрої та відалене робоче місце оператора, який  стежить за показами датчика-шумоміра. Такі системи дуже зручно застосовувать у тих випадках, коли потрібно зробити вимірювання протягом значного відрізку часу. Завдяки таким системам людина, що знімає зачення не знаходиться  в шумному седеровищі.</w:t>
      </w:r>
    </w:p>
    <w:p w:rsidR="00270189" w:rsidRDefault="00591F00">
      <w:pPr>
        <w:spacing w:line="360" w:lineRule="auto"/>
        <w:ind w:left="142"/>
        <w:rPr>
          <w:color w:val="000000"/>
          <w:spacing w:val="3"/>
          <w:sz w:val="28"/>
          <w:szCs w:val="28"/>
        </w:rPr>
      </w:pPr>
      <w:r>
        <w:rPr>
          <w:spacing w:val="2"/>
          <w:sz w:val="28"/>
          <w:szCs w:val="28"/>
        </w:rPr>
        <w:lastRenderedPageBreak/>
        <w:pict>
          <v:shape id="_x0000_i1047" type="#_x0000_t75" style="width:463.5pt;height:129.75pt">
            <v:imagedata r:id="rId34" o:title="рис1"/>
          </v:shape>
        </w:pict>
      </w:r>
    </w:p>
    <w:p w:rsidR="00270189" w:rsidRDefault="000D55EA">
      <w:pPr>
        <w:spacing w:line="360" w:lineRule="auto"/>
        <w:ind w:left="142"/>
        <w:jc w:val="center"/>
        <w:rPr>
          <w:color w:val="000000"/>
          <w:spacing w:val="3"/>
          <w:sz w:val="28"/>
          <w:szCs w:val="28"/>
        </w:rPr>
      </w:pPr>
      <w:r>
        <w:rPr>
          <w:color w:val="000000"/>
          <w:spacing w:val="3"/>
          <w:sz w:val="28"/>
          <w:szCs w:val="28"/>
        </w:rPr>
        <w:t>Рис. 2.2</w:t>
      </w:r>
    </w:p>
    <w:p w:rsidR="00270189" w:rsidRDefault="00591F00">
      <w:pPr>
        <w:spacing w:line="360" w:lineRule="auto"/>
        <w:ind w:left="142"/>
        <w:jc w:val="both"/>
        <w:rPr>
          <w:lang w:val="ru-RU"/>
        </w:rPr>
      </w:pPr>
      <w:r>
        <w:rPr>
          <w:noProof/>
          <w:lang w:val="ru-RU" w:eastAsia="ru-RU"/>
        </w:rPr>
        <w:pict>
          <v:group id="_x0000_s1567" style="position:absolute;left:0;text-align:left;margin-left:60.85pt;margin-top:18.95pt;width:518.8pt;height:805.9pt;z-index:251631104;mso-position-horizontal-relative:page;mso-position-vertical-relative:page" coordsize="20000,20000" o:allowincell="f">
            <v:rect id="_x0000_s1568" style="position:absolute;width:20000;height:20000" filled="f" strokeweight="2pt"/>
            <v:line id="_x0000_s1569" style="position:absolute" from="1093,18949" to="1095,19989" strokeweight="2pt"/>
            <v:line id="_x0000_s1570" style="position:absolute" from="10,18941" to="19977,18942" strokeweight="2pt"/>
            <v:line id="_x0000_s1571" style="position:absolute" from="2186,18949" to="2188,19989" strokeweight="2pt"/>
            <v:line id="_x0000_s1572" style="position:absolute" from="4919,18949" to="4921,19989" strokeweight="2pt"/>
            <v:line id="_x0000_s1573" style="position:absolute" from="6557,18959" to="6559,19989" strokeweight="2pt"/>
            <v:line id="_x0000_s1574" style="position:absolute" from="7650,18949" to="7652,19979" strokeweight="2pt"/>
            <v:line id="_x0000_s1575" style="position:absolute" from="18905,18949" to="18909,19989" strokeweight="2pt"/>
            <v:line id="_x0000_s1576" style="position:absolute" from="10,19293" to="7631,19295" strokeweight="1pt"/>
            <v:line id="_x0000_s1577" style="position:absolute" from="10,19646" to="7631,19647" strokeweight="2pt"/>
            <v:line id="_x0000_s1578" style="position:absolute" from="18919,19296" to="19990,19297" strokeweight="1pt"/>
            <v:rect id="_x0000_s1579"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1580"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1581"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1582"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1583"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1584"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1585" style="position:absolute;left:18949;top:19435;width:1001;height:423" filled="f" stroked="f" strokeweight=".25pt">
              <v:textbox inset="1pt,1pt,1pt,1pt">
                <w:txbxContent>
                  <w:p w:rsidR="00270189" w:rsidRDefault="000D55EA">
                    <w:pPr>
                      <w:jc w:val="center"/>
                    </w:pPr>
                    <w:r>
                      <w:t>29</w:t>
                    </w:r>
                  </w:p>
                </w:txbxContent>
              </v:textbox>
            </v:rect>
            <v:rect id="_x0000_s1586"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Pr>
          <w:lang w:val="ru-RU"/>
        </w:rPr>
        <w:pict>
          <v:shape id="_x0000_i1048" type="#_x0000_t75" style="width:465pt;height:135pt">
            <v:imagedata r:id="rId35" o:title="рис4"/>
          </v:shape>
        </w:pict>
      </w:r>
    </w:p>
    <w:p w:rsidR="00270189" w:rsidRDefault="000D55EA">
      <w:pPr>
        <w:spacing w:line="360" w:lineRule="auto"/>
        <w:ind w:left="142"/>
        <w:jc w:val="center"/>
        <w:rPr>
          <w:sz w:val="28"/>
          <w:szCs w:val="28"/>
          <w:lang w:val="ru-RU"/>
        </w:rPr>
      </w:pPr>
      <w:r>
        <w:rPr>
          <w:sz w:val="28"/>
          <w:szCs w:val="28"/>
          <w:lang w:val="ru-RU"/>
        </w:rPr>
        <w:t>Рис. 2.3</w:t>
      </w:r>
    </w:p>
    <w:p w:rsidR="00270189" w:rsidRDefault="00270189">
      <w:pPr>
        <w:spacing w:line="360" w:lineRule="auto"/>
        <w:ind w:left="142"/>
        <w:jc w:val="both"/>
        <w:rPr>
          <w:noProof/>
          <w:sz w:val="28"/>
          <w:szCs w:val="28"/>
        </w:rPr>
      </w:pPr>
    </w:p>
    <w:p w:rsidR="00270189" w:rsidRDefault="000D55EA">
      <w:pPr>
        <w:spacing w:line="360" w:lineRule="auto"/>
        <w:ind w:left="142"/>
        <w:jc w:val="both"/>
        <w:rPr>
          <w:noProof/>
          <w:sz w:val="28"/>
          <w:szCs w:val="28"/>
        </w:rPr>
      </w:pPr>
      <w:r>
        <w:rPr>
          <w:noProof/>
          <w:sz w:val="28"/>
          <w:szCs w:val="28"/>
        </w:rPr>
        <w:t>Основні частини систем:</w:t>
      </w:r>
    </w:p>
    <w:p w:rsidR="00270189" w:rsidRDefault="000D55EA">
      <w:pPr>
        <w:numPr>
          <w:ilvl w:val="0"/>
          <w:numId w:val="11"/>
        </w:numPr>
        <w:spacing w:line="360" w:lineRule="auto"/>
        <w:jc w:val="both"/>
        <w:rPr>
          <w:noProof/>
          <w:sz w:val="28"/>
          <w:szCs w:val="28"/>
        </w:rPr>
      </w:pPr>
      <w:r>
        <w:rPr>
          <w:noProof/>
          <w:sz w:val="28"/>
          <w:szCs w:val="28"/>
        </w:rPr>
        <w:t xml:space="preserve">ВШ – вимірювач шуму; </w:t>
      </w:r>
    </w:p>
    <w:p w:rsidR="00270189" w:rsidRDefault="000D55EA">
      <w:pPr>
        <w:numPr>
          <w:ilvl w:val="0"/>
          <w:numId w:val="11"/>
        </w:numPr>
        <w:spacing w:line="360" w:lineRule="auto"/>
        <w:jc w:val="both"/>
        <w:rPr>
          <w:noProof/>
          <w:sz w:val="28"/>
          <w:szCs w:val="28"/>
        </w:rPr>
      </w:pPr>
      <w:r>
        <w:rPr>
          <w:noProof/>
          <w:sz w:val="28"/>
          <w:szCs w:val="28"/>
        </w:rPr>
        <w:t xml:space="preserve">ПОС – пристрій обробки сигналів; </w:t>
      </w:r>
    </w:p>
    <w:p w:rsidR="00270189" w:rsidRDefault="000D55EA">
      <w:pPr>
        <w:numPr>
          <w:ilvl w:val="0"/>
          <w:numId w:val="11"/>
        </w:numPr>
        <w:spacing w:line="360" w:lineRule="auto"/>
        <w:jc w:val="both"/>
        <w:rPr>
          <w:sz w:val="28"/>
          <w:szCs w:val="28"/>
          <w:lang w:val="ru-RU"/>
        </w:rPr>
      </w:pPr>
      <w:r>
        <w:rPr>
          <w:sz w:val="28"/>
          <w:szCs w:val="28"/>
        </w:rPr>
        <w:t xml:space="preserve">T/CDMA </w:t>
      </w:r>
      <w:r>
        <w:rPr>
          <w:sz w:val="28"/>
          <w:szCs w:val="28"/>
          <w:lang w:val="ru-RU"/>
        </w:rPr>
        <w:t xml:space="preserve">– телефон </w:t>
      </w:r>
      <w:r>
        <w:rPr>
          <w:sz w:val="28"/>
          <w:szCs w:val="28"/>
        </w:rPr>
        <w:t>CDMA</w:t>
      </w:r>
      <w:r>
        <w:rPr>
          <w:sz w:val="28"/>
          <w:szCs w:val="28"/>
          <w:lang w:val="ru-RU"/>
        </w:rPr>
        <w:t>-стандарту (передача сигналів по радіоканалу);</w:t>
      </w:r>
    </w:p>
    <w:p w:rsidR="00270189" w:rsidRDefault="000D55EA">
      <w:pPr>
        <w:numPr>
          <w:ilvl w:val="0"/>
          <w:numId w:val="11"/>
        </w:numPr>
        <w:spacing w:line="360" w:lineRule="auto"/>
        <w:jc w:val="both"/>
        <w:rPr>
          <w:sz w:val="28"/>
          <w:szCs w:val="28"/>
          <w:lang w:val="ru-RU"/>
        </w:rPr>
      </w:pPr>
      <w:r>
        <w:rPr>
          <w:sz w:val="28"/>
          <w:szCs w:val="28"/>
          <w:lang w:val="ru-RU"/>
        </w:rPr>
        <w:t>ПВІ – пристрій відображення інформації</w:t>
      </w:r>
    </w:p>
    <w:p w:rsidR="00270189" w:rsidRDefault="000D55EA">
      <w:pPr>
        <w:numPr>
          <w:ilvl w:val="0"/>
          <w:numId w:val="11"/>
        </w:numPr>
        <w:spacing w:line="360" w:lineRule="auto"/>
        <w:jc w:val="both"/>
        <w:rPr>
          <w:noProof/>
          <w:sz w:val="28"/>
          <w:szCs w:val="28"/>
          <w:lang w:val="ru-RU"/>
        </w:rPr>
      </w:pPr>
      <w:r>
        <w:rPr>
          <w:noProof/>
          <w:sz w:val="28"/>
          <w:szCs w:val="28"/>
          <w:lang w:val="ru-RU"/>
        </w:rPr>
        <w:t xml:space="preserve">ТД – точка доступу; </w:t>
      </w:r>
    </w:p>
    <w:p w:rsidR="00270189" w:rsidRDefault="000D55EA">
      <w:pPr>
        <w:numPr>
          <w:ilvl w:val="0"/>
          <w:numId w:val="11"/>
        </w:numPr>
        <w:spacing w:line="360" w:lineRule="auto"/>
        <w:jc w:val="both"/>
        <w:rPr>
          <w:sz w:val="28"/>
          <w:szCs w:val="28"/>
          <w:lang w:val="ru-RU"/>
        </w:rPr>
      </w:pPr>
      <w:r>
        <w:rPr>
          <w:sz w:val="28"/>
          <w:szCs w:val="28"/>
        </w:rPr>
        <w:t>moxa</w:t>
      </w:r>
      <w:r>
        <w:rPr>
          <w:sz w:val="28"/>
          <w:szCs w:val="28"/>
          <w:lang w:val="ru-RU"/>
        </w:rPr>
        <w:t xml:space="preserve"> – пром</w:t>
      </w:r>
      <w:r>
        <w:rPr>
          <w:sz w:val="28"/>
          <w:szCs w:val="28"/>
        </w:rPr>
        <w:t>исловий сервер, здатний конвертувати сигнал в такий, що     передається витою парою.</w:t>
      </w:r>
    </w:p>
    <w:p w:rsidR="00270189" w:rsidRDefault="000D55EA">
      <w:pPr>
        <w:spacing w:line="360" w:lineRule="auto"/>
        <w:ind w:left="142"/>
        <w:jc w:val="both"/>
        <w:rPr>
          <w:sz w:val="28"/>
          <w:szCs w:val="28"/>
        </w:rPr>
      </w:pPr>
      <w:r>
        <w:rPr>
          <w:sz w:val="28"/>
          <w:szCs w:val="28"/>
        </w:rPr>
        <w:t>В першій схемі розглянуто стільниковий зв'язок, як засіб транслювання сигналу та компютер в якості ПОС.</w:t>
      </w:r>
    </w:p>
    <w:p w:rsidR="00270189" w:rsidRDefault="000D55EA">
      <w:pPr>
        <w:spacing w:line="360" w:lineRule="auto"/>
        <w:ind w:left="142"/>
        <w:jc w:val="both"/>
        <w:rPr>
          <w:sz w:val="28"/>
          <w:szCs w:val="28"/>
        </w:rPr>
      </w:pPr>
      <w:r>
        <w:rPr>
          <w:sz w:val="28"/>
          <w:szCs w:val="28"/>
        </w:rPr>
        <w:t>В другій схемі для передачі інформації використано точку доступу (ТД), відповідно, інформація обробляється, а потім конвектується за допомогою промислового сервера (</w:t>
      </w:r>
      <w:r>
        <w:t>moxa</w:t>
      </w:r>
      <w:r>
        <w:rPr>
          <w:sz w:val="28"/>
          <w:szCs w:val="28"/>
        </w:rPr>
        <w:t>).</w:t>
      </w:r>
    </w:p>
    <w:p w:rsidR="00270189" w:rsidRDefault="000D55EA">
      <w:pPr>
        <w:spacing w:line="360" w:lineRule="auto"/>
        <w:ind w:left="142"/>
        <w:jc w:val="both"/>
        <w:rPr>
          <w:sz w:val="28"/>
          <w:szCs w:val="28"/>
        </w:rPr>
      </w:pPr>
      <w:r>
        <w:rPr>
          <w:sz w:val="28"/>
          <w:szCs w:val="28"/>
        </w:rPr>
        <w:t xml:space="preserve"> Для передачі сигналу поданим каналам можна обчислити : відносну похибку, інформаційну здатність та частотно-квантову здатність.</w:t>
      </w:r>
    </w:p>
    <w:p w:rsidR="00270189" w:rsidRDefault="000D55EA">
      <w:pPr>
        <w:pStyle w:val="2"/>
        <w:spacing w:line="360" w:lineRule="auto"/>
        <w:ind w:left="142"/>
        <w:jc w:val="both"/>
        <w:rPr>
          <w:rFonts w:ascii="Times New Roman" w:hAnsi="Times New Roman" w:cs="Times New Roman"/>
          <w:i w:val="0"/>
          <w:iCs w:val="0"/>
          <w:lang w:val="uk-UA"/>
        </w:rPr>
      </w:pPr>
      <w:r>
        <w:rPr>
          <w:rFonts w:ascii="Times New Roman" w:hAnsi="Times New Roman" w:cs="Times New Roman"/>
          <w:i w:val="0"/>
          <w:iCs w:val="0"/>
          <w:lang w:val="uk-UA"/>
        </w:rPr>
        <w:lastRenderedPageBreak/>
        <w:t>2.2. Розрахунок джерела напруги</w:t>
      </w:r>
    </w:p>
    <w:p w:rsidR="00270189" w:rsidRDefault="00270189">
      <w:pPr>
        <w:rPr>
          <w:lang w:eastAsia="en-US"/>
        </w:rPr>
      </w:pPr>
    </w:p>
    <w:p w:rsidR="00270189" w:rsidRDefault="000D55EA">
      <w:pPr>
        <w:spacing w:line="360" w:lineRule="auto"/>
        <w:ind w:left="142"/>
        <w:jc w:val="both"/>
        <w:rPr>
          <w:sz w:val="28"/>
          <w:szCs w:val="28"/>
        </w:rPr>
      </w:pPr>
      <w:r>
        <w:rPr>
          <w:sz w:val="28"/>
          <w:szCs w:val="28"/>
        </w:rPr>
        <w:t xml:space="preserve">Джерело напруги будується на мікросхемах MC34063 фірми Motorola. Застосування таких мікросхем дозволяє одержати необхідну напругу +5В и -5В при вхідній напрузі від 6В до 20В. Це важливо при живленні від </w:t>
      </w:r>
      <w:r w:rsidR="00591F00">
        <w:rPr>
          <w:noProof/>
          <w:lang w:val="ru-RU" w:eastAsia="ru-RU"/>
        </w:rPr>
        <w:pict>
          <v:group id="_x0000_s1587" style="position:absolute;left:0;text-align:left;margin-left:60.85pt;margin-top:17.4pt;width:518.8pt;height:805.9pt;z-index:251632128;mso-position-horizontal-relative:page;mso-position-vertical-relative:page" coordsize="20000,20000" o:allowincell="f">
            <v:rect id="_x0000_s1588" style="position:absolute;width:20000;height:20000" filled="f" strokeweight="2pt"/>
            <v:line id="_x0000_s1589" style="position:absolute" from="1093,18949" to="1095,19989" strokeweight="2pt"/>
            <v:line id="_x0000_s1590" style="position:absolute" from="10,18941" to="19977,18942" strokeweight="2pt"/>
            <v:line id="_x0000_s1591" style="position:absolute" from="2186,18949" to="2188,19989" strokeweight="2pt"/>
            <v:line id="_x0000_s1592" style="position:absolute" from="4919,18949" to="4921,19989" strokeweight="2pt"/>
            <v:line id="_x0000_s1593" style="position:absolute" from="6557,18959" to="6559,19989" strokeweight="2pt"/>
            <v:line id="_x0000_s1594" style="position:absolute" from="7650,18949" to="7652,19979" strokeweight="2pt"/>
            <v:line id="_x0000_s1595" style="position:absolute" from="18905,18949" to="18909,19989" strokeweight="2pt"/>
            <v:line id="_x0000_s1596" style="position:absolute" from="10,19293" to="7631,19295" strokeweight="1pt"/>
            <v:line id="_x0000_s1597" style="position:absolute" from="10,19646" to="7631,19647" strokeweight="2pt"/>
            <v:line id="_x0000_s1598" style="position:absolute" from="18919,19296" to="19990,19297" strokeweight="1pt"/>
            <v:rect id="_x0000_s1599" style="position:absolute;left:54;top:19660;width:1000;height:309" filled="f" stroked="f" strokeweight=".25pt">
              <v:textbox style="mso-next-textbox:#_x0000_s1599" inset="1pt,1pt,1pt,1pt">
                <w:txbxContent>
                  <w:p w:rsidR="00270189" w:rsidRDefault="000D55EA">
                    <w:pPr>
                      <w:jc w:val="center"/>
                    </w:pPr>
                    <w:r>
                      <w:rPr>
                        <w:sz w:val="18"/>
                        <w:szCs w:val="18"/>
                      </w:rPr>
                      <w:t>Змн.</w:t>
                    </w:r>
                  </w:p>
                </w:txbxContent>
              </v:textbox>
            </v:rect>
            <v:rect id="_x0000_s1600" style="position:absolute;left:1139;top:19660;width:1001;height:309" filled="f" stroked="f" strokeweight=".25pt">
              <v:textbox style="mso-next-textbox:#_x0000_s1600"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1601" style="position:absolute;left:2267;top:19660;width:2573;height:309" filled="f" stroked="f" strokeweight=".25pt">
              <v:textbox style="mso-next-textbox:#_x0000_s1601" inset="1pt,1pt,1pt,1pt">
                <w:txbxContent>
                  <w:p w:rsidR="00270189" w:rsidRDefault="000D55EA">
                    <w:pPr>
                      <w:jc w:val="center"/>
                    </w:pPr>
                    <w:r>
                      <w:rPr>
                        <w:sz w:val="18"/>
                        <w:szCs w:val="18"/>
                      </w:rPr>
                      <w:t>№ докум.</w:t>
                    </w:r>
                  </w:p>
                </w:txbxContent>
              </v:textbox>
            </v:rect>
            <v:rect id="_x0000_s1602" style="position:absolute;left:4983;top:19660;width:1534;height:309" filled="f" stroked="f" strokeweight=".25pt">
              <v:textbox style="mso-next-textbox:#_x0000_s1602" inset="1pt,1pt,1pt,1pt">
                <w:txbxContent>
                  <w:p w:rsidR="00270189" w:rsidRDefault="000D55EA">
                    <w:pPr>
                      <w:jc w:val="center"/>
                    </w:pPr>
                    <w:r>
                      <w:rPr>
                        <w:sz w:val="18"/>
                        <w:szCs w:val="18"/>
                      </w:rPr>
                      <w:t>Підпис</w:t>
                    </w:r>
                  </w:p>
                </w:txbxContent>
              </v:textbox>
            </v:rect>
            <v:rect id="_x0000_s1603" style="position:absolute;left:6604;top:19660;width:1000;height:309" filled="f" stroked="f" strokeweight=".25pt">
              <v:textbox style="mso-next-textbox:#_x0000_s1603" inset="1pt,1pt,1pt,1pt">
                <w:txbxContent>
                  <w:p w:rsidR="00270189" w:rsidRDefault="000D55EA">
                    <w:pPr>
                      <w:jc w:val="center"/>
                    </w:pPr>
                    <w:r>
                      <w:rPr>
                        <w:sz w:val="18"/>
                        <w:szCs w:val="18"/>
                      </w:rPr>
                      <w:t>Дата</w:t>
                    </w:r>
                  </w:p>
                </w:txbxContent>
              </v:textbox>
            </v:rect>
            <v:rect id="_x0000_s1604" style="position:absolute;left:18949;top:18977;width:1001;height:309" filled="f" stroked="f" strokeweight=".25pt">
              <v:textbox style="mso-next-textbox:#_x0000_s1604"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1605" style="position:absolute;left:18949;top:19435;width:1001;height:423" filled="f" stroked="f" strokeweight=".25pt">
              <v:textbox style="mso-next-textbox:#_x0000_s1605" inset="1pt,1pt,1pt,1pt">
                <w:txbxContent>
                  <w:p w:rsidR="00270189" w:rsidRDefault="000D55EA">
                    <w:pPr>
                      <w:jc w:val="center"/>
                    </w:pPr>
                    <w:r>
                      <w:t>30</w:t>
                    </w:r>
                  </w:p>
                </w:txbxContent>
              </v:textbox>
            </v:rect>
            <v:rect id="_x0000_s1606" style="position:absolute;left:7745;top:19221;width:11075;height:477" filled="f" stroked="f" strokeweight=".25pt">
              <v:textbox style="mso-next-textbox:#_x0000_s1606"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Pr>
          <w:sz w:val="28"/>
          <w:szCs w:val="28"/>
        </w:rPr>
        <w:t>батарей, тому що напруга батареї може значно мінятися в міру її розряду. При живленні від зовнішнього джерела застосування подібних мікросхем вигідно тим, що не потрібно високої точності джерела напруги.</w:t>
      </w:r>
    </w:p>
    <w:p w:rsidR="00270189" w:rsidRDefault="000D55EA">
      <w:pPr>
        <w:autoSpaceDE w:val="0"/>
        <w:autoSpaceDN w:val="0"/>
        <w:adjustRightInd w:val="0"/>
        <w:spacing w:line="360" w:lineRule="auto"/>
        <w:ind w:left="142"/>
        <w:jc w:val="both"/>
        <w:rPr>
          <w:color w:val="000000"/>
          <w:sz w:val="28"/>
          <w:szCs w:val="28"/>
        </w:rPr>
      </w:pPr>
      <w:r>
        <w:rPr>
          <w:sz w:val="28"/>
          <w:szCs w:val="28"/>
        </w:rPr>
        <w:t>Типова схема підключення MCP34063 показана на рис. 2.4. (</w:t>
      </w:r>
      <w:r>
        <w:rPr>
          <w:color w:val="000000"/>
          <w:sz w:val="28"/>
          <w:szCs w:val="28"/>
        </w:rPr>
        <w:t>Схема підключення MCP34063 у режимі Step-Down).</w:t>
      </w:r>
    </w:p>
    <w:p w:rsidR="00270189" w:rsidRDefault="000D55EA">
      <w:pPr>
        <w:spacing w:after="120" w:line="360" w:lineRule="auto"/>
        <w:ind w:left="142"/>
        <w:jc w:val="center"/>
        <w:rPr>
          <w:sz w:val="28"/>
          <w:szCs w:val="28"/>
          <w:lang w:val="en-GB"/>
        </w:rPr>
      </w:pPr>
      <w:r>
        <w:rPr>
          <w:sz w:val="28"/>
          <w:szCs w:val="28"/>
        </w:rPr>
        <w:object w:dxaOrig="7839" w:dyaOrig="2193">
          <v:shape id="_x0000_i1049" type="#_x0000_t75" style="width:321.75pt;height:92.25pt" o:ole="">
            <v:imagedata r:id="rId36" o:title="" cropbottom="10310f" cropright="11278f"/>
          </v:shape>
          <o:OLEObject Type="Embed" ProgID="Unknown" ShapeID="_x0000_i1049" DrawAspect="Content" ObjectID="_1471881103" r:id="rId37"/>
        </w:object>
      </w:r>
      <w:r>
        <w:rPr>
          <w:sz w:val="28"/>
          <w:szCs w:val="28"/>
        </w:rPr>
        <w:t xml:space="preserve">          </w:t>
      </w:r>
    </w:p>
    <w:p w:rsidR="00270189" w:rsidRDefault="000D55EA">
      <w:pPr>
        <w:spacing w:after="120" w:line="360" w:lineRule="auto"/>
        <w:ind w:left="142"/>
        <w:jc w:val="center"/>
        <w:rPr>
          <w:sz w:val="28"/>
          <w:szCs w:val="28"/>
        </w:rPr>
      </w:pPr>
      <w:r>
        <w:rPr>
          <w:sz w:val="28"/>
          <w:szCs w:val="28"/>
        </w:rPr>
        <w:t xml:space="preserve"> </w:t>
      </w:r>
      <w:r>
        <w:rPr>
          <w:color w:val="000000"/>
          <w:sz w:val="28"/>
          <w:szCs w:val="28"/>
        </w:rPr>
        <w:t>Рис.  2.4</w:t>
      </w:r>
    </w:p>
    <w:p w:rsidR="00270189" w:rsidRDefault="000D55EA">
      <w:pPr>
        <w:spacing w:line="360" w:lineRule="auto"/>
        <w:ind w:left="142"/>
        <w:jc w:val="both"/>
        <w:rPr>
          <w:sz w:val="28"/>
          <w:szCs w:val="28"/>
        </w:rPr>
      </w:pPr>
      <w:r>
        <w:rPr>
          <w:sz w:val="28"/>
          <w:szCs w:val="28"/>
        </w:rPr>
        <w:t>Крім того, застосування MC34063 дозволяє досить легко одержати інверсну напругу, необхідне для живлення операційного підсилювача. Типова схема такого підключення показана на рис .2.5.</w:t>
      </w:r>
      <w:r>
        <w:rPr>
          <w:color w:val="000000"/>
          <w:sz w:val="28"/>
          <w:szCs w:val="28"/>
        </w:rPr>
        <w:t xml:space="preserve"> (Схема включення MCP34063 у режимі Inverting)</w:t>
      </w:r>
    </w:p>
    <w:p w:rsidR="00270189" w:rsidRDefault="000D55EA">
      <w:pPr>
        <w:spacing w:after="120" w:line="360" w:lineRule="auto"/>
        <w:ind w:left="142"/>
        <w:jc w:val="center"/>
        <w:rPr>
          <w:sz w:val="28"/>
          <w:szCs w:val="28"/>
        </w:rPr>
      </w:pPr>
      <w:r>
        <w:rPr>
          <w:sz w:val="28"/>
          <w:szCs w:val="28"/>
        </w:rPr>
        <w:object w:dxaOrig="8504" w:dyaOrig="2193">
          <v:shape id="_x0000_i1050" type="#_x0000_t75" style="width:320.25pt;height:90pt" o:ole="">
            <v:imagedata r:id="rId38" o:title="" cropbottom="11655f" cropright="16176f"/>
          </v:shape>
          <o:OLEObject Type="Embed" ProgID="Unknown" ShapeID="_x0000_i1050" DrawAspect="Content" ObjectID="_1471881104" r:id="rId39"/>
        </w:object>
      </w:r>
    </w:p>
    <w:p w:rsidR="00270189" w:rsidRDefault="000D55EA">
      <w:pPr>
        <w:autoSpaceDE w:val="0"/>
        <w:autoSpaceDN w:val="0"/>
        <w:adjustRightInd w:val="0"/>
        <w:spacing w:line="360" w:lineRule="auto"/>
        <w:ind w:left="142"/>
        <w:jc w:val="center"/>
        <w:rPr>
          <w:color w:val="000000"/>
          <w:sz w:val="28"/>
          <w:szCs w:val="28"/>
        </w:rPr>
      </w:pPr>
      <w:r>
        <w:rPr>
          <w:color w:val="000000"/>
          <w:sz w:val="28"/>
          <w:szCs w:val="28"/>
        </w:rPr>
        <w:t>Рис.  2.5</w:t>
      </w:r>
    </w:p>
    <w:p w:rsidR="00270189" w:rsidRDefault="000D55EA">
      <w:pPr>
        <w:spacing w:after="120" w:line="360" w:lineRule="auto"/>
        <w:ind w:left="142"/>
        <w:jc w:val="both"/>
        <w:rPr>
          <w:sz w:val="28"/>
          <w:szCs w:val="28"/>
        </w:rPr>
      </w:pPr>
      <w:r>
        <w:rPr>
          <w:sz w:val="28"/>
          <w:szCs w:val="28"/>
        </w:rPr>
        <w:t>Зробимо розрахунок параметрів схеми.</w:t>
      </w:r>
    </w:p>
    <w:p w:rsidR="00270189" w:rsidRDefault="000D55EA">
      <w:pPr>
        <w:spacing w:line="360" w:lineRule="auto"/>
        <w:ind w:left="142"/>
        <w:jc w:val="both"/>
        <w:rPr>
          <w:sz w:val="28"/>
          <w:szCs w:val="28"/>
        </w:rPr>
      </w:pPr>
      <w:r>
        <w:rPr>
          <w:sz w:val="28"/>
          <w:szCs w:val="28"/>
        </w:rPr>
        <w:t xml:space="preserve">Вхідні дані: бажана вихідна напруга </w:t>
      </w:r>
      <w:r>
        <w:rPr>
          <w:i/>
          <w:iCs/>
          <w:sz w:val="28"/>
          <w:szCs w:val="28"/>
        </w:rPr>
        <w:t>V</w:t>
      </w:r>
      <w:r>
        <w:rPr>
          <w:i/>
          <w:iCs/>
          <w:sz w:val="28"/>
          <w:szCs w:val="28"/>
          <w:vertAlign w:val="subscript"/>
        </w:rPr>
        <w:t>out</w:t>
      </w:r>
      <w:r>
        <w:rPr>
          <w:i/>
          <w:iCs/>
          <w:sz w:val="28"/>
          <w:szCs w:val="28"/>
        </w:rPr>
        <w:t xml:space="preserve"> </w:t>
      </w:r>
      <w:r>
        <w:rPr>
          <w:sz w:val="28"/>
          <w:szCs w:val="28"/>
        </w:rPr>
        <w:t xml:space="preserve">= 5B, мінімальна вхідна напруга </w:t>
      </w:r>
      <w:r>
        <w:rPr>
          <w:i/>
          <w:iCs/>
          <w:sz w:val="28"/>
          <w:szCs w:val="28"/>
        </w:rPr>
        <w:t>V</w:t>
      </w:r>
      <w:r>
        <w:rPr>
          <w:i/>
          <w:iCs/>
          <w:sz w:val="28"/>
          <w:szCs w:val="28"/>
          <w:vertAlign w:val="subscript"/>
        </w:rPr>
        <w:t>in</w:t>
      </w:r>
      <w:r>
        <w:rPr>
          <w:sz w:val="28"/>
          <w:szCs w:val="28"/>
        </w:rPr>
        <w:t xml:space="preserve"> = 7B, мінімальна частота коливань </w:t>
      </w:r>
      <w:r>
        <w:rPr>
          <w:i/>
          <w:iCs/>
          <w:sz w:val="28"/>
          <w:szCs w:val="28"/>
        </w:rPr>
        <w:t>F</w:t>
      </w:r>
      <w:r>
        <w:rPr>
          <w:i/>
          <w:iCs/>
          <w:sz w:val="28"/>
          <w:szCs w:val="28"/>
          <w:vertAlign w:val="subscript"/>
        </w:rPr>
        <w:t>min</w:t>
      </w:r>
      <w:r>
        <w:rPr>
          <w:sz w:val="28"/>
          <w:szCs w:val="28"/>
        </w:rPr>
        <w:t xml:space="preserve"> = 200 кГц.</w:t>
      </w:r>
    </w:p>
    <w:p w:rsidR="00270189" w:rsidRDefault="000D55EA">
      <w:pPr>
        <w:spacing w:line="360" w:lineRule="auto"/>
        <w:ind w:left="142"/>
        <w:jc w:val="both"/>
        <w:rPr>
          <w:sz w:val="28"/>
          <w:szCs w:val="28"/>
          <w:vertAlign w:val="subscript"/>
        </w:rPr>
      </w:pPr>
      <w:r>
        <w:rPr>
          <w:sz w:val="28"/>
          <w:szCs w:val="28"/>
        </w:rPr>
        <w:t xml:space="preserve">З [17] отримуємо </w:t>
      </w:r>
      <w:r>
        <w:rPr>
          <w:i/>
          <w:iCs/>
          <w:sz w:val="28"/>
          <w:szCs w:val="28"/>
        </w:rPr>
        <w:t>V</w:t>
      </w:r>
      <w:r>
        <w:rPr>
          <w:i/>
          <w:iCs/>
          <w:sz w:val="28"/>
          <w:szCs w:val="28"/>
          <w:vertAlign w:val="subscript"/>
        </w:rPr>
        <w:t>sat</w:t>
      </w:r>
      <w:r>
        <w:rPr>
          <w:i/>
          <w:iCs/>
          <w:sz w:val="28"/>
          <w:szCs w:val="28"/>
        </w:rPr>
        <w:t xml:space="preserve"> = </w:t>
      </w:r>
      <w:r>
        <w:rPr>
          <w:sz w:val="28"/>
          <w:szCs w:val="28"/>
        </w:rPr>
        <w:t>1.5 В.</w:t>
      </w:r>
    </w:p>
    <w:p w:rsidR="00270189" w:rsidRDefault="000D55EA">
      <w:pPr>
        <w:spacing w:line="360" w:lineRule="auto"/>
        <w:ind w:left="142"/>
        <w:jc w:val="both"/>
        <w:rPr>
          <w:sz w:val="28"/>
          <w:szCs w:val="28"/>
        </w:rPr>
      </w:pPr>
      <w:r>
        <w:rPr>
          <w:sz w:val="28"/>
          <w:szCs w:val="28"/>
        </w:rPr>
        <w:t>Відношення часів вмикання/вимикання:</w:t>
      </w:r>
    </w:p>
    <w:p w:rsidR="00270189" w:rsidRDefault="000D55EA">
      <w:pPr>
        <w:spacing w:line="360" w:lineRule="auto"/>
        <w:ind w:left="142"/>
        <w:jc w:val="center"/>
        <w:rPr>
          <w:sz w:val="28"/>
          <w:szCs w:val="28"/>
        </w:rPr>
      </w:pPr>
      <w:r>
        <w:rPr>
          <w:position w:val="-32"/>
          <w:sz w:val="28"/>
          <w:szCs w:val="28"/>
        </w:rPr>
        <w:object w:dxaOrig="3560" w:dyaOrig="700">
          <v:shape id="_x0000_i1051" type="#_x0000_t75" style="width:220.5pt;height:42.75pt" o:ole="">
            <v:imagedata r:id="rId40" o:title=""/>
          </v:shape>
          <o:OLEObject Type="Embed" ProgID="Equation.3" ShapeID="_x0000_i1051" DrawAspect="Content" ObjectID="_1471881105" r:id="rId41"/>
        </w:object>
      </w:r>
      <w:r>
        <w:rPr>
          <w:position w:val="14"/>
          <w:sz w:val="28"/>
          <w:szCs w:val="28"/>
        </w:rPr>
        <w:t>.</w:t>
      </w:r>
    </w:p>
    <w:p w:rsidR="00270189" w:rsidRDefault="00591F00">
      <w:pPr>
        <w:spacing w:line="360" w:lineRule="auto"/>
        <w:ind w:left="142"/>
        <w:jc w:val="center"/>
        <w:rPr>
          <w:sz w:val="28"/>
          <w:szCs w:val="28"/>
        </w:rPr>
      </w:pPr>
      <w:r>
        <w:rPr>
          <w:noProof/>
          <w:lang w:val="ru-RU" w:eastAsia="ru-RU"/>
        </w:rPr>
        <w:pict>
          <v:group id="_x0000_s1607" style="position:absolute;left:0;text-align:left;margin-left:60pt;margin-top:17.4pt;width:518.8pt;height:805.9pt;z-index:251633152;mso-position-horizontal-relative:page;mso-position-vertical-relative:page" coordsize="20000,20000" o:allowincell="f">
            <v:rect id="_x0000_s1608" style="position:absolute;width:20000;height:20000" filled="f" strokeweight="2pt"/>
            <v:line id="_x0000_s1609" style="position:absolute" from="1093,18949" to="1095,19989" strokeweight="2pt"/>
            <v:line id="_x0000_s1610" style="position:absolute" from="10,18941" to="19977,18942" strokeweight="2pt"/>
            <v:line id="_x0000_s1611" style="position:absolute" from="2186,18949" to="2188,19989" strokeweight="2pt"/>
            <v:line id="_x0000_s1612" style="position:absolute" from="4919,18949" to="4921,19989" strokeweight="2pt"/>
            <v:line id="_x0000_s1613" style="position:absolute" from="6557,18959" to="6559,19989" strokeweight="2pt"/>
            <v:line id="_x0000_s1614" style="position:absolute" from="7650,18949" to="7652,19979" strokeweight="2pt"/>
            <v:line id="_x0000_s1615" style="position:absolute" from="18905,18949" to="18909,19989" strokeweight="2pt"/>
            <v:line id="_x0000_s1616" style="position:absolute" from="10,19293" to="7631,19295" strokeweight="1pt"/>
            <v:line id="_x0000_s1617" style="position:absolute" from="10,19646" to="7631,19647" strokeweight="2pt"/>
            <v:line id="_x0000_s1618" style="position:absolute" from="18919,19296" to="19990,19297" strokeweight="1pt"/>
            <v:rect id="_x0000_s1619"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1620"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1621"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1622"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1623"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1624"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1625" style="position:absolute;left:18949;top:19435;width:1001;height:423" filled="f" stroked="f" strokeweight=".25pt">
              <v:textbox inset="1pt,1pt,1pt,1pt">
                <w:txbxContent>
                  <w:p w:rsidR="00270189" w:rsidRDefault="000D55EA">
                    <w:pPr>
                      <w:jc w:val="center"/>
                    </w:pPr>
                    <w:r>
                      <w:t>31</w:t>
                    </w:r>
                  </w:p>
                </w:txbxContent>
              </v:textbox>
            </v:rect>
            <v:rect id="_x0000_s1626"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position w:val="-24"/>
          <w:sz w:val="28"/>
          <w:szCs w:val="28"/>
        </w:rPr>
        <w:object w:dxaOrig="2180" w:dyaOrig="620">
          <v:shape id="_x0000_i1052" type="#_x0000_t75" style="width:138.75pt;height:39pt" o:ole="">
            <v:imagedata r:id="rId42" o:title=""/>
          </v:shape>
          <o:OLEObject Type="Embed" ProgID="Equation.3" ShapeID="_x0000_i1052" DrawAspect="Content" ObjectID="_1471881106" r:id="rId43"/>
        </w:object>
      </w:r>
      <w:r w:rsidR="000D55EA">
        <w:rPr>
          <w:position w:val="4"/>
          <w:sz w:val="28"/>
          <w:szCs w:val="28"/>
        </w:rPr>
        <w:t>мкс.</w:t>
      </w:r>
    </w:p>
    <w:p w:rsidR="00270189" w:rsidRDefault="000D55EA">
      <w:pPr>
        <w:spacing w:line="360" w:lineRule="auto"/>
        <w:ind w:left="142"/>
        <w:jc w:val="both"/>
        <w:rPr>
          <w:sz w:val="28"/>
          <w:szCs w:val="28"/>
        </w:rPr>
      </w:pPr>
      <w:r>
        <w:rPr>
          <w:sz w:val="28"/>
          <w:szCs w:val="28"/>
        </w:rPr>
        <w:t>Тоді з попередніх формул час вимикання:</w:t>
      </w:r>
    </w:p>
    <w:p w:rsidR="00270189" w:rsidRDefault="000D55EA">
      <w:pPr>
        <w:spacing w:line="360" w:lineRule="auto"/>
        <w:ind w:left="142"/>
        <w:jc w:val="center"/>
        <w:rPr>
          <w:position w:val="18"/>
          <w:sz w:val="28"/>
          <w:szCs w:val="28"/>
        </w:rPr>
      </w:pPr>
      <w:r>
        <w:rPr>
          <w:position w:val="-62"/>
        </w:rPr>
        <w:object w:dxaOrig="3000" w:dyaOrig="1040">
          <v:shape id="_x0000_i1053" type="#_x0000_t75" style="width:189pt;height:65.25pt" o:ole="">
            <v:imagedata r:id="rId44" o:title=""/>
          </v:shape>
          <o:OLEObject Type="Embed" ProgID="Equation.3" ShapeID="_x0000_i1053" DrawAspect="Content" ObjectID="_1471881107" r:id="rId45"/>
        </w:object>
      </w:r>
      <w:r>
        <w:rPr>
          <w:position w:val="16"/>
          <w:sz w:val="28"/>
          <w:szCs w:val="28"/>
        </w:rPr>
        <w:t>мкс,</w:t>
      </w:r>
    </w:p>
    <w:p w:rsidR="00270189" w:rsidRDefault="000D55EA">
      <w:pPr>
        <w:spacing w:line="360" w:lineRule="auto"/>
        <w:ind w:left="142"/>
        <w:jc w:val="center"/>
        <w:rPr>
          <w:position w:val="4"/>
          <w:sz w:val="28"/>
          <w:szCs w:val="28"/>
        </w:rPr>
      </w:pPr>
      <w:r>
        <w:rPr>
          <w:position w:val="-14"/>
        </w:rPr>
        <w:object w:dxaOrig="2720" w:dyaOrig="380">
          <v:shape id="_x0000_i1054" type="#_x0000_t75" style="width:170.25pt;height:24pt" o:ole="">
            <v:imagedata r:id="rId46" o:title=""/>
          </v:shape>
          <o:OLEObject Type="Embed" ProgID="Equation.3" ShapeID="_x0000_i1054" DrawAspect="Content" ObjectID="_1471881108" r:id="rId47"/>
        </w:object>
      </w:r>
      <w:r>
        <w:rPr>
          <w:position w:val="4"/>
          <w:sz w:val="28"/>
          <w:szCs w:val="28"/>
        </w:rPr>
        <w:t>мкс.</w:t>
      </w:r>
    </w:p>
    <w:p w:rsidR="00270189" w:rsidRDefault="000D55EA">
      <w:pPr>
        <w:spacing w:line="360" w:lineRule="auto"/>
        <w:ind w:left="142"/>
        <w:jc w:val="both"/>
        <w:rPr>
          <w:position w:val="4"/>
          <w:sz w:val="28"/>
          <w:szCs w:val="28"/>
        </w:rPr>
      </w:pPr>
      <w:r>
        <w:rPr>
          <w:position w:val="4"/>
          <w:sz w:val="28"/>
          <w:szCs w:val="28"/>
        </w:rPr>
        <w:t>Значення ємності дорівнює:</w:t>
      </w:r>
    </w:p>
    <w:p w:rsidR="00270189" w:rsidRDefault="000D55EA">
      <w:pPr>
        <w:spacing w:line="360" w:lineRule="auto"/>
        <w:ind w:left="142"/>
        <w:jc w:val="center"/>
        <w:rPr>
          <w:position w:val="4"/>
          <w:sz w:val="28"/>
          <w:szCs w:val="28"/>
        </w:rPr>
      </w:pPr>
      <w:r>
        <w:rPr>
          <w:position w:val="-12"/>
        </w:rPr>
        <w:object w:dxaOrig="4020" w:dyaOrig="380">
          <v:shape id="_x0000_i1055" type="#_x0000_t75" style="width:255pt;height:24pt" o:ole="">
            <v:imagedata r:id="rId48" o:title=""/>
          </v:shape>
          <o:OLEObject Type="Embed" ProgID="Equation.3" ShapeID="_x0000_i1055" DrawAspect="Content" ObjectID="_1471881109" r:id="rId49"/>
        </w:object>
      </w:r>
      <w:r>
        <w:rPr>
          <w:position w:val="4"/>
          <w:sz w:val="28"/>
          <w:szCs w:val="28"/>
        </w:rPr>
        <w:t>мкФ.</w:t>
      </w:r>
    </w:p>
    <w:p w:rsidR="00270189" w:rsidRDefault="000D55EA">
      <w:pPr>
        <w:spacing w:line="360" w:lineRule="auto"/>
        <w:ind w:left="142"/>
        <w:jc w:val="both"/>
        <w:rPr>
          <w:position w:val="4"/>
          <w:sz w:val="28"/>
          <w:szCs w:val="28"/>
        </w:rPr>
      </w:pPr>
      <w:r>
        <w:rPr>
          <w:position w:val="4"/>
          <w:sz w:val="28"/>
          <w:szCs w:val="28"/>
        </w:rPr>
        <w:t>Значення індуктивності дорівнює:</w:t>
      </w:r>
    </w:p>
    <w:p w:rsidR="00270189" w:rsidRDefault="000D55EA">
      <w:pPr>
        <w:spacing w:line="360" w:lineRule="auto"/>
        <w:ind w:left="142"/>
        <w:jc w:val="right"/>
        <w:rPr>
          <w:position w:val="4"/>
          <w:sz w:val="28"/>
          <w:szCs w:val="28"/>
        </w:rPr>
      </w:pPr>
      <w:r>
        <w:rPr>
          <w:position w:val="-34"/>
        </w:rPr>
        <w:object w:dxaOrig="5899" w:dyaOrig="800">
          <v:shape id="_x0000_i1056" type="#_x0000_t75" style="width:363pt;height:49.5pt" o:ole="">
            <v:imagedata r:id="rId50" o:title=""/>
          </v:shape>
          <o:OLEObject Type="Embed" ProgID="Equation.3" ShapeID="_x0000_i1056" DrawAspect="Content" ObjectID="_1471881110" r:id="rId51"/>
        </w:object>
      </w:r>
      <w:r>
        <w:rPr>
          <w:position w:val="8"/>
          <w:sz w:val="28"/>
          <w:szCs w:val="28"/>
        </w:rPr>
        <w:t xml:space="preserve">мкГн.     </w:t>
      </w:r>
    </w:p>
    <w:p w:rsidR="00270189" w:rsidRDefault="000D55EA">
      <w:pPr>
        <w:spacing w:line="360" w:lineRule="auto"/>
        <w:ind w:left="142"/>
        <w:jc w:val="both"/>
        <w:rPr>
          <w:sz w:val="28"/>
          <w:szCs w:val="28"/>
        </w:rPr>
      </w:pPr>
      <w:r>
        <w:rPr>
          <w:sz w:val="28"/>
          <w:szCs w:val="28"/>
        </w:rPr>
        <w:t>Аналогічні номінали елементів використовується і для схеми включення, що інвертує.</w:t>
      </w:r>
    </w:p>
    <w:p w:rsidR="00270189" w:rsidRDefault="00270189">
      <w:pPr>
        <w:spacing w:line="360" w:lineRule="auto"/>
        <w:ind w:left="142"/>
        <w:rPr>
          <w:b/>
          <w:bCs/>
          <w:sz w:val="28"/>
          <w:szCs w:val="28"/>
          <w:lang w:eastAsia="en-US"/>
        </w:rPr>
      </w:pPr>
    </w:p>
    <w:p w:rsidR="00270189" w:rsidRDefault="000D55EA">
      <w:pPr>
        <w:spacing w:line="360" w:lineRule="auto"/>
        <w:ind w:left="142"/>
        <w:rPr>
          <w:b/>
          <w:bCs/>
          <w:sz w:val="28"/>
          <w:szCs w:val="28"/>
        </w:rPr>
      </w:pPr>
      <w:r>
        <w:rPr>
          <w:b/>
          <w:bCs/>
          <w:sz w:val="28"/>
          <w:szCs w:val="28"/>
        </w:rPr>
        <w:t>2.3. Розрахунок підсилювача.</w:t>
      </w:r>
    </w:p>
    <w:p w:rsidR="00270189" w:rsidRDefault="00270189">
      <w:pPr>
        <w:spacing w:line="360" w:lineRule="auto"/>
        <w:ind w:left="142"/>
        <w:rPr>
          <w:b/>
          <w:bCs/>
          <w:sz w:val="28"/>
          <w:szCs w:val="28"/>
        </w:rPr>
      </w:pPr>
    </w:p>
    <w:p w:rsidR="00270189" w:rsidRDefault="000D55EA">
      <w:pPr>
        <w:spacing w:line="360" w:lineRule="auto"/>
        <w:jc w:val="both"/>
        <w:rPr>
          <w:sz w:val="28"/>
          <w:szCs w:val="28"/>
        </w:rPr>
      </w:pPr>
      <w:r>
        <w:rPr>
          <w:sz w:val="28"/>
          <w:szCs w:val="28"/>
        </w:rPr>
        <w:t>В якості  схеми  підсилювача  виберемо  стандартну  схему  включення  транзистора   із  загальним  емітером  (Рис. 2.6) .   Роздільний  конденсатор   С1  служить  для  передачі  на  вхід  транзистора  VT1  посилюваної   змінної  напруги,  а  також  виключає  влучення  на  вхід  транзистора   постійної  напруги.   Резистори   R1  і  R2   утворюють  дільник  для   отримання  необхідної  напруги  зсуву  на  базі  транзистора.   Резистор  R1  і  конденсатор  C2  забезпечують  температурну  стабілізацію  роботи  підсилювача.   У  даній  схемі   резистор   R</w:t>
      </w:r>
      <w:r>
        <w:rPr>
          <w:sz w:val="28"/>
          <w:szCs w:val="28"/>
          <w:vertAlign w:val="subscript"/>
        </w:rPr>
        <w:t>Н</w:t>
      </w:r>
      <w:r>
        <w:rPr>
          <w:sz w:val="28"/>
          <w:szCs w:val="28"/>
        </w:rPr>
        <w:t xml:space="preserve">    є   навантаженням.</w:t>
      </w:r>
    </w:p>
    <w:p w:rsidR="00270189" w:rsidRDefault="00591F00">
      <w:pPr>
        <w:spacing w:line="360" w:lineRule="auto"/>
        <w:jc w:val="center"/>
        <w:rPr>
          <w:sz w:val="28"/>
          <w:szCs w:val="28"/>
        </w:rPr>
      </w:pPr>
      <w:r>
        <w:rPr>
          <w:noProof/>
          <w:lang w:val="ru-RU" w:eastAsia="ru-RU"/>
        </w:rPr>
        <w:lastRenderedPageBreak/>
        <w:pict>
          <v:group id="_x0000_s1627" style="position:absolute;left:0;text-align:left;margin-left:60.85pt;margin-top:16.85pt;width:518.8pt;height:805.9pt;z-index:251634176;mso-position-horizontal-relative:page;mso-position-vertical-relative:page" coordsize="20000,20000" o:allowincell="f">
            <v:rect id="_x0000_s1628" style="position:absolute;width:20000;height:20000" filled="f" strokeweight="2pt"/>
            <v:line id="_x0000_s1629" style="position:absolute" from="1093,18949" to="1095,19989" strokeweight="2pt"/>
            <v:line id="_x0000_s1630" style="position:absolute" from="10,18941" to="19977,18942" strokeweight="2pt"/>
            <v:line id="_x0000_s1631" style="position:absolute" from="2186,18949" to="2188,19989" strokeweight="2pt"/>
            <v:line id="_x0000_s1632" style="position:absolute" from="4919,18949" to="4921,19989" strokeweight="2pt"/>
            <v:line id="_x0000_s1633" style="position:absolute" from="6557,18959" to="6559,19989" strokeweight="2pt"/>
            <v:line id="_x0000_s1634" style="position:absolute" from="7650,18949" to="7652,19979" strokeweight="2pt"/>
            <v:line id="_x0000_s1635" style="position:absolute" from="18905,18949" to="18909,19989" strokeweight="2pt"/>
            <v:line id="_x0000_s1636" style="position:absolute" from="10,19293" to="7631,19295" strokeweight="1pt"/>
            <v:line id="_x0000_s1637" style="position:absolute" from="10,19646" to="7631,19647" strokeweight="2pt"/>
            <v:line id="_x0000_s1638" style="position:absolute" from="18919,19296" to="19990,19297" strokeweight="1pt"/>
            <v:rect id="_x0000_s1639"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1640"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1641"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1642"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1643"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1644"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1645" style="position:absolute;left:18949;top:19435;width:1001;height:423" filled="f" stroked="f" strokeweight=".25pt">
              <v:textbox inset="1pt,1pt,1pt,1pt">
                <w:txbxContent>
                  <w:p w:rsidR="00270189" w:rsidRDefault="000D55EA">
                    <w:pPr>
                      <w:jc w:val="center"/>
                    </w:pPr>
                    <w:r>
                      <w:t>32</w:t>
                    </w:r>
                  </w:p>
                </w:txbxContent>
              </v:textbox>
            </v:rect>
            <v:rect id="_x0000_s1646"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Pr>
          <w:noProof/>
          <w:sz w:val="28"/>
          <w:szCs w:val="28"/>
          <w:lang w:eastAsia="ru-RU"/>
        </w:rPr>
        <w:pict>
          <v:shape id="_x0000_i1057" type="#_x0000_t75" style="width:134.25pt;height:135pt;visibility:visible">
            <v:imagedata r:id="rId52" o:title=""/>
          </v:shape>
        </w:pict>
      </w:r>
    </w:p>
    <w:p w:rsidR="00270189" w:rsidRDefault="000D55EA">
      <w:pPr>
        <w:spacing w:line="360" w:lineRule="auto"/>
        <w:jc w:val="center"/>
        <w:rPr>
          <w:sz w:val="28"/>
          <w:szCs w:val="28"/>
        </w:rPr>
      </w:pPr>
      <w:r>
        <w:rPr>
          <w:sz w:val="28"/>
          <w:szCs w:val="28"/>
        </w:rPr>
        <w:t>Рис. 2.6</w:t>
      </w:r>
    </w:p>
    <w:p w:rsidR="00270189" w:rsidRDefault="000D55EA">
      <w:pPr>
        <w:spacing w:line="360" w:lineRule="auto"/>
        <w:jc w:val="both"/>
        <w:rPr>
          <w:sz w:val="28"/>
          <w:szCs w:val="28"/>
        </w:rPr>
      </w:pPr>
      <w:r>
        <w:rPr>
          <w:sz w:val="28"/>
          <w:szCs w:val="28"/>
        </w:rPr>
        <w:tab/>
        <w:t>Як  транзистор  VT1  виберемо  широко  розповсюджений  КТ 315  Д  з  наступними  параметрами:</w:t>
      </w:r>
    </w:p>
    <w:p w:rsidR="00270189" w:rsidRDefault="000D55EA">
      <w:pPr>
        <w:numPr>
          <w:ilvl w:val="0"/>
          <w:numId w:val="13"/>
        </w:numPr>
        <w:spacing w:line="360" w:lineRule="auto"/>
        <w:jc w:val="both"/>
        <w:rPr>
          <w:sz w:val="28"/>
          <w:szCs w:val="28"/>
        </w:rPr>
      </w:pPr>
      <w:r>
        <w:rPr>
          <w:sz w:val="28"/>
          <w:szCs w:val="28"/>
        </w:rPr>
        <w:t xml:space="preserve">максимальний  струм  колектора   I </w:t>
      </w:r>
      <w:r>
        <w:rPr>
          <w:sz w:val="28"/>
          <w:szCs w:val="28"/>
          <w:vertAlign w:val="subscript"/>
        </w:rPr>
        <w:t>ДО  MAX</w:t>
      </w:r>
      <w:r>
        <w:rPr>
          <w:sz w:val="28"/>
          <w:szCs w:val="28"/>
        </w:rPr>
        <w:t xml:space="preserve"> = 100  м А ;</w:t>
      </w:r>
    </w:p>
    <w:p w:rsidR="00270189" w:rsidRDefault="000D55EA">
      <w:pPr>
        <w:numPr>
          <w:ilvl w:val="0"/>
          <w:numId w:val="13"/>
        </w:numPr>
        <w:spacing w:line="360" w:lineRule="auto"/>
        <w:jc w:val="both"/>
        <w:rPr>
          <w:sz w:val="28"/>
          <w:szCs w:val="28"/>
        </w:rPr>
      </w:pPr>
      <w:r>
        <w:rPr>
          <w:sz w:val="28"/>
          <w:szCs w:val="28"/>
        </w:rPr>
        <w:t>максимальна  напруга  колектор - емітер   U</w:t>
      </w:r>
      <w:r>
        <w:rPr>
          <w:sz w:val="28"/>
          <w:szCs w:val="28"/>
          <w:vertAlign w:val="subscript"/>
        </w:rPr>
        <w:t xml:space="preserve"> КЭ  MAX</w:t>
      </w:r>
      <w:r>
        <w:rPr>
          <w:sz w:val="28"/>
          <w:szCs w:val="28"/>
        </w:rPr>
        <w:t xml:space="preserve"> =  40 В ;</w:t>
      </w:r>
    </w:p>
    <w:p w:rsidR="00270189" w:rsidRDefault="000D55EA">
      <w:pPr>
        <w:numPr>
          <w:ilvl w:val="0"/>
          <w:numId w:val="13"/>
        </w:numPr>
        <w:spacing w:line="360" w:lineRule="auto"/>
        <w:jc w:val="both"/>
        <w:rPr>
          <w:sz w:val="28"/>
          <w:szCs w:val="28"/>
        </w:rPr>
      </w:pPr>
      <w:r>
        <w:rPr>
          <w:sz w:val="28"/>
          <w:szCs w:val="28"/>
        </w:rPr>
        <w:t xml:space="preserve">максимальна  розсіювана потужність транзистора   P </w:t>
      </w:r>
      <w:r>
        <w:rPr>
          <w:sz w:val="28"/>
          <w:szCs w:val="28"/>
          <w:vertAlign w:val="subscript"/>
        </w:rPr>
        <w:t>МАХ</w:t>
      </w:r>
      <w:r>
        <w:rPr>
          <w:sz w:val="28"/>
          <w:szCs w:val="28"/>
        </w:rPr>
        <w:t xml:space="preserve"> = 150  м Вт ;</w:t>
      </w:r>
    </w:p>
    <w:p w:rsidR="00270189" w:rsidRDefault="000D55EA">
      <w:pPr>
        <w:numPr>
          <w:ilvl w:val="0"/>
          <w:numId w:val="13"/>
        </w:numPr>
        <w:spacing w:line="360" w:lineRule="auto"/>
        <w:jc w:val="both"/>
        <w:rPr>
          <w:sz w:val="28"/>
          <w:szCs w:val="28"/>
        </w:rPr>
      </w:pPr>
      <w:r>
        <w:rPr>
          <w:sz w:val="28"/>
          <w:szCs w:val="28"/>
        </w:rPr>
        <w:t>статичний  коефіцієнт  передачі  h</w:t>
      </w:r>
      <w:r>
        <w:rPr>
          <w:sz w:val="28"/>
          <w:szCs w:val="28"/>
          <w:vertAlign w:val="subscript"/>
        </w:rPr>
        <w:t xml:space="preserve"> 21</w:t>
      </w:r>
      <w:r>
        <w:rPr>
          <w:sz w:val="28"/>
          <w:szCs w:val="28"/>
        </w:rPr>
        <w:t xml:space="preserve"> </w:t>
      </w:r>
      <w:r>
        <w:rPr>
          <w:position w:val="-2"/>
          <w:sz w:val="28"/>
          <w:szCs w:val="28"/>
        </w:rPr>
        <w:object w:dxaOrig="220" w:dyaOrig="173">
          <v:shape id="_x0000_i1058" type="#_x0000_t75" style="width:11.25pt;height:9pt" o:ole="">
            <v:imagedata r:id="rId53" o:title=""/>
          </v:shape>
          <o:OLEObject Type="Embed" ProgID="Equation.3" ShapeID="_x0000_i1058" DrawAspect="Content" ObjectID="_1471881111" r:id="rId54"/>
        </w:object>
      </w:r>
      <w:r>
        <w:rPr>
          <w:sz w:val="28"/>
          <w:szCs w:val="28"/>
        </w:rPr>
        <w:t xml:space="preserve"> 50 .</w:t>
      </w:r>
    </w:p>
    <w:p w:rsidR="00270189" w:rsidRDefault="00270189">
      <w:pPr>
        <w:spacing w:line="360" w:lineRule="auto"/>
        <w:jc w:val="both"/>
        <w:rPr>
          <w:sz w:val="28"/>
          <w:szCs w:val="28"/>
        </w:rPr>
      </w:pPr>
    </w:p>
    <w:p w:rsidR="00270189" w:rsidRDefault="000D55EA">
      <w:pPr>
        <w:spacing w:line="360" w:lineRule="auto"/>
        <w:jc w:val="both"/>
        <w:rPr>
          <w:sz w:val="28"/>
          <w:szCs w:val="28"/>
        </w:rPr>
      </w:pPr>
      <w:r>
        <w:rPr>
          <w:sz w:val="28"/>
          <w:szCs w:val="28"/>
        </w:rPr>
        <w:t>Напруга  живлення   U</w:t>
      </w:r>
      <w:r>
        <w:rPr>
          <w:sz w:val="28"/>
          <w:szCs w:val="28"/>
          <w:vertAlign w:val="subscript"/>
        </w:rPr>
        <w:t xml:space="preserve"> П </w:t>
      </w:r>
      <w:r>
        <w:rPr>
          <w:sz w:val="28"/>
          <w:szCs w:val="28"/>
        </w:rPr>
        <w:t xml:space="preserve"> приймемо  рівним  9  В ,   тоді  для  визначення  робочого  режиму   виберемо  дві  крайні  точки :  (U </w:t>
      </w:r>
      <w:r>
        <w:rPr>
          <w:sz w:val="28"/>
          <w:szCs w:val="28"/>
          <w:vertAlign w:val="subscript"/>
        </w:rPr>
        <w:t>КЭ</w:t>
      </w:r>
      <w:r>
        <w:rPr>
          <w:sz w:val="28"/>
          <w:szCs w:val="28"/>
        </w:rPr>
        <w:t xml:space="preserve"> = U </w:t>
      </w:r>
      <w:r>
        <w:rPr>
          <w:sz w:val="28"/>
          <w:szCs w:val="28"/>
          <w:vertAlign w:val="subscript"/>
        </w:rPr>
        <w:t>П</w:t>
      </w:r>
      <w:r>
        <w:rPr>
          <w:sz w:val="28"/>
          <w:szCs w:val="28"/>
        </w:rPr>
        <w:t xml:space="preserve"> , I </w:t>
      </w:r>
      <w:r>
        <w:rPr>
          <w:sz w:val="28"/>
          <w:szCs w:val="28"/>
          <w:vertAlign w:val="subscript"/>
        </w:rPr>
        <w:t>K</w:t>
      </w:r>
      <w:r>
        <w:rPr>
          <w:sz w:val="28"/>
          <w:szCs w:val="28"/>
        </w:rPr>
        <w:t xml:space="preserve"> = 0)  і  (U </w:t>
      </w:r>
      <w:r>
        <w:rPr>
          <w:sz w:val="28"/>
          <w:szCs w:val="28"/>
          <w:vertAlign w:val="subscript"/>
        </w:rPr>
        <w:t>КЭ</w:t>
      </w:r>
      <w:r>
        <w:rPr>
          <w:sz w:val="28"/>
          <w:szCs w:val="28"/>
        </w:rPr>
        <w:t xml:space="preserve"> = 0, I </w:t>
      </w:r>
      <w:r>
        <w:rPr>
          <w:sz w:val="28"/>
          <w:szCs w:val="28"/>
          <w:vertAlign w:val="subscript"/>
        </w:rPr>
        <w:t>K</w:t>
      </w:r>
      <w:r>
        <w:rPr>
          <w:sz w:val="28"/>
          <w:szCs w:val="28"/>
        </w:rPr>
        <w:t xml:space="preserve"> ), де U </w:t>
      </w:r>
      <w:r>
        <w:rPr>
          <w:sz w:val="28"/>
          <w:szCs w:val="28"/>
          <w:vertAlign w:val="subscript"/>
        </w:rPr>
        <w:t>КЭ</w:t>
      </w:r>
      <w:r>
        <w:rPr>
          <w:sz w:val="28"/>
          <w:szCs w:val="28"/>
        </w:rPr>
        <w:t xml:space="preserve"> -  напруга  колектор - емітер ,  I </w:t>
      </w:r>
      <w:r>
        <w:rPr>
          <w:sz w:val="28"/>
          <w:szCs w:val="28"/>
          <w:vertAlign w:val="subscript"/>
        </w:rPr>
        <w:t xml:space="preserve">K </w:t>
      </w:r>
      <w:r>
        <w:rPr>
          <w:sz w:val="28"/>
          <w:szCs w:val="28"/>
        </w:rPr>
        <w:t xml:space="preserve"> -  максимальний  струм  у  навантаженні:</w:t>
      </w:r>
    </w:p>
    <w:p w:rsidR="00270189" w:rsidRDefault="000D55EA">
      <w:pPr>
        <w:spacing w:line="360" w:lineRule="auto"/>
        <w:jc w:val="center"/>
        <w:rPr>
          <w:sz w:val="28"/>
          <w:szCs w:val="28"/>
        </w:rPr>
      </w:pPr>
      <w:r>
        <w:rPr>
          <w:sz w:val="28"/>
          <w:szCs w:val="28"/>
        </w:rPr>
        <w:t xml:space="preserve">I </w:t>
      </w:r>
      <w:r>
        <w:rPr>
          <w:sz w:val="28"/>
          <w:szCs w:val="28"/>
          <w:vertAlign w:val="subscript"/>
        </w:rPr>
        <w:t xml:space="preserve">K </w:t>
      </w:r>
      <w:r>
        <w:rPr>
          <w:sz w:val="28"/>
          <w:szCs w:val="28"/>
        </w:rPr>
        <w:t xml:space="preserve">= </w:t>
      </w:r>
      <w:r>
        <w:rPr>
          <w:position w:val="-28"/>
          <w:sz w:val="28"/>
          <w:szCs w:val="28"/>
        </w:rPr>
        <w:object w:dxaOrig="440" w:dyaOrig="680">
          <v:shape id="_x0000_i1059" type="#_x0000_t75" style="width:21.75pt;height:33.75pt" o:ole="">
            <v:imagedata r:id="rId55" o:title=""/>
          </v:shape>
          <o:OLEObject Type="Embed" ProgID="Equation.3" ShapeID="_x0000_i1059" DrawAspect="Content" ObjectID="_1471881112" r:id="rId56"/>
        </w:object>
      </w:r>
      <w:r>
        <w:rPr>
          <w:sz w:val="28"/>
          <w:szCs w:val="28"/>
        </w:rPr>
        <w:t xml:space="preserve"> = </w:t>
      </w:r>
      <w:r>
        <w:rPr>
          <w:position w:val="-22"/>
          <w:sz w:val="28"/>
          <w:szCs w:val="28"/>
        </w:rPr>
        <w:object w:dxaOrig="460" w:dyaOrig="620">
          <v:shape id="_x0000_i1060" type="#_x0000_t75" style="width:23.25pt;height:30.75pt" o:ole="">
            <v:imagedata r:id="rId57" o:title=""/>
          </v:shape>
          <o:OLEObject Type="Embed" ProgID="Equation.3" ShapeID="_x0000_i1060" DrawAspect="Content" ObjectID="_1471881113" r:id="rId58"/>
        </w:object>
      </w:r>
      <w:r>
        <w:rPr>
          <w:sz w:val="28"/>
          <w:szCs w:val="28"/>
        </w:rPr>
        <w:t xml:space="preserve"> = 45 (м А).</w:t>
      </w:r>
    </w:p>
    <w:p w:rsidR="00270189" w:rsidRDefault="000D55EA">
      <w:pPr>
        <w:spacing w:line="360" w:lineRule="auto"/>
        <w:jc w:val="both"/>
        <w:rPr>
          <w:sz w:val="28"/>
          <w:szCs w:val="28"/>
        </w:rPr>
      </w:pPr>
      <w:r>
        <w:rPr>
          <w:sz w:val="28"/>
          <w:szCs w:val="28"/>
        </w:rPr>
        <w:t>Для  нормальної  роботи  транзистора   виберемо   робочу  крапку :</w:t>
      </w:r>
    </w:p>
    <w:p w:rsidR="00270189" w:rsidRDefault="000D55EA">
      <w:pPr>
        <w:spacing w:line="360" w:lineRule="auto"/>
        <w:jc w:val="center"/>
        <w:rPr>
          <w:sz w:val="28"/>
          <w:szCs w:val="28"/>
        </w:rPr>
      </w:pPr>
      <w:r>
        <w:rPr>
          <w:sz w:val="28"/>
          <w:szCs w:val="28"/>
        </w:rPr>
        <w:t xml:space="preserve">I </w:t>
      </w:r>
      <w:r>
        <w:rPr>
          <w:sz w:val="28"/>
          <w:szCs w:val="28"/>
          <w:vertAlign w:val="subscript"/>
        </w:rPr>
        <w:t>K0</w:t>
      </w:r>
      <w:r>
        <w:rPr>
          <w:sz w:val="28"/>
          <w:szCs w:val="28"/>
        </w:rPr>
        <w:t xml:space="preserve"> = </w:t>
      </w:r>
      <w:r>
        <w:rPr>
          <w:position w:val="-22"/>
          <w:sz w:val="28"/>
          <w:szCs w:val="28"/>
        </w:rPr>
        <w:object w:dxaOrig="380" w:dyaOrig="620">
          <v:shape id="_x0000_i1061" type="#_x0000_t75" style="width:18.75pt;height:30.75pt" o:ole="">
            <v:imagedata r:id="rId59" o:title=""/>
          </v:shape>
          <o:OLEObject Type="Embed" ProgID="Equation.3" ShapeID="_x0000_i1061" DrawAspect="Content" ObjectID="_1471881114" r:id="rId60"/>
        </w:object>
      </w:r>
      <w:r>
        <w:rPr>
          <w:sz w:val="28"/>
          <w:szCs w:val="28"/>
        </w:rPr>
        <w:t xml:space="preserve"> = </w:t>
      </w:r>
      <w:r>
        <w:rPr>
          <w:position w:val="-22"/>
          <w:sz w:val="28"/>
          <w:szCs w:val="28"/>
        </w:rPr>
        <w:object w:dxaOrig="340" w:dyaOrig="620">
          <v:shape id="_x0000_i1062" type="#_x0000_t75" style="width:17.25pt;height:30.75pt" o:ole="">
            <v:imagedata r:id="rId61" o:title=""/>
          </v:shape>
          <o:OLEObject Type="Embed" ProgID="Equation.3" ShapeID="_x0000_i1062" DrawAspect="Content" ObjectID="_1471881115" r:id="rId62"/>
        </w:object>
      </w:r>
      <w:r>
        <w:rPr>
          <w:sz w:val="28"/>
          <w:szCs w:val="28"/>
        </w:rPr>
        <w:t xml:space="preserve"> </w:t>
      </w:r>
      <w:r>
        <w:rPr>
          <w:position w:val="-2"/>
          <w:sz w:val="28"/>
          <w:szCs w:val="28"/>
        </w:rPr>
        <w:object w:dxaOrig="220" w:dyaOrig="173">
          <v:shape id="_x0000_i1063" type="#_x0000_t75" style="width:11.25pt;height:9pt" o:ole="">
            <v:imagedata r:id="rId53" o:title=""/>
          </v:shape>
          <o:OLEObject Type="Embed" ProgID="Equation.3" ShapeID="_x0000_i1063" DrawAspect="Content" ObjectID="_1471881116" r:id="rId63"/>
        </w:object>
      </w:r>
      <w:r>
        <w:rPr>
          <w:sz w:val="28"/>
          <w:szCs w:val="28"/>
        </w:rPr>
        <w:t xml:space="preserve"> 23 (м А),</w:t>
      </w:r>
    </w:p>
    <w:p w:rsidR="00270189" w:rsidRDefault="00270189">
      <w:pPr>
        <w:spacing w:line="360" w:lineRule="auto"/>
        <w:jc w:val="both"/>
        <w:rPr>
          <w:sz w:val="28"/>
          <w:szCs w:val="28"/>
        </w:rPr>
      </w:pPr>
    </w:p>
    <w:p w:rsidR="00270189" w:rsidRDefault="000D55EA">
      <w:pPr>
        <w:spacing w:line="360" w:lineRule="auto"/>
        <w:jc w:val="center"/>
        <w:rPr>
          <w:sz w:val="28"/>
          <w:szCs w:val="28"/>
        </w:rPr>
      </w:pPr>
      <w:r>
        <w:rPr>
          <w:sz w:val="28"/>
          <w:szCs w:val="28"/>
        </w:rPr>
        <w:t>U</w:t>
      </w:r>
      <w:r>
        <w:rPr>
          <w:sz w:val="28"/>
          <w:szCs w:val="28"/>
          <w:vertAlign w:val="subscript"/>
        </w:rPr>
        <w:t xml:space="preserve"> КЭ0 </w:t>
      </w:r>
      <w:r>
        <w:rPr>
          <w:sz w:val="28"/>
          <w:szCs w:val="28"/>
        </w:rPr>
        <w:t>=</w:t>
      </w:r>
      <w:r>
        <w:rPr>
          <w:position w:val="-22"/>
          <w:sz w:val="28"/>
          <w:szCs w:val="28"/>
        </w:rPr>
        <w:object w:dxaOrig="440" w:dyaOrig="620">
          <v:shape id="_x0000_i1064" type="#_x0000_t75" style="width:21.75pt;height:30.75pt" o:ole="">
            <v:imagedata r:id="rId64" o:title=""/>
          </v:shape>
          <o:OLEObject Type="Embed" ProgID="Equation.3" ShapeID="_x0000_i1064" DrawAspect="Content" ObjectID="_1471881117" r:id="rId65"/>
        </w:object>
      </w:r>
      <w:r>
        <w:rPr>
          <w:sz w:val="28"/>
          <w:szCs w:val="28"/>
        </w:rPr>
        <w:t xml:space="preserve"> = </w:t>
      </w:r>
      <w:r>
        <w:rPr>
          <w:position w:val="-22"/>
          <w:sz w:val="28"/>
          <w:szCs w:val="28"/>
        </w:rPr>
        <w:object w:dxaOrig="240" w:dyaOrig="620">
          <v:shape id="_x0000_i1065" type="#_x0000_t75" style="width:12pt;height:30.75pt" o:ole="">
            <v:imagedata r:id="rId66" o:title=""/>
          </v:shape>
          <o:OLEObject Type="Embed" ProgID="Equation.3" ShapeID="_x0000_i1065" DrawAspect="Content" ObjectID="_1471881118" r:id="rId67"/>
        </w:object>
      </w:r>
      <w:r>
        <w:rPr>
          <w:sz w:val="28"/>
          <w:szCs w:val="28"/>
        </w:rPr>
        <w:t xml:space="preserve"> = 4.5 (В).</w:t>
      </w:r>
    </w:p>
    <w:p w:rsidR="00270189" w:rsidRDefault="00270189">
      <w:pPr>
        <w:spacing w:line="360" w:lineRule="auto"/>
        <w:jc w:val="both"/>
        <w:rPr>
          <w:sz w:val="28"/>
          <w:szCs w:val="28"/>
        </w:rPr>
      </w:pPr>
    </w:p>
    <w:p w:rsidR="00270189" w:rsidRDefault="000D55EA">
      <w:pPr>
        <w:spacing w:line="360" w:lineRule="auto"/>
        <w:jc w:val="both"/>
        <w:rPr>
          <w:sz w:val="28"/>
          <w:szCs w:val="28"/>
        </w:rPr>
      </w:pPr>
      <w:r>
        <w:rPr>
          <w:sz w:val="28"/>
          <w:szCs w:val="28"/>
        </w:rPr>
        <w:t>Тоді  потужність, що виділяється  в  транзисторі :</w:t>
      </w:r>
    </w:p>
    <w:p w:rsidR="00270189" w:rsidRDefault="000D55EA">
      <w:pPr>
        <w:spacing w:line="360" w:lineRule="auto"/>
        <w:jc w:val="center"/>
        <w:rPr>
          <w:sz w:val="28"/>
          <w:szCs w:val="28"/>
        </w:rPr>
      </w:pPr>
      <w:r>
        <w:rPr>
          <w:sz w:val="28"/>
          <w:szCs w:val="28"/>
        </w:rPr>
        <w:t>P</w:t>
      </w:r>
      <w:r>
        <w:rPr>
          <w:sz w:val="28"/>
          <w:szCs w:val="28"/>
          <w:vertAlign w:val="subscript"/>
        </w:rPr>
        <w:t xml:space="preserve"> K0</w:t>
      </w:r>
      <w:r>
        <w:rPr>
          <w:sz w:val="28"/>
          <w:szCs w:val="28"/>
        </w:rPr>
        <w:t xml:space="preserve"> = I </w:t>
      </w:r>
      <w:r>
        <w:rPr>
          <w:sz w:val="28"/>
          <w:szCs w:val="28"/>
          <w:vertAlign w:val="subscript"/>
        </w:rPr>
        <w:t>K0</w:t>
      </w:r>
      <w:r>
        <w:rPr>
          <w:sz w:val="28"/>
          <w:szCs w:val="28"/>
        </w:rPr>
        <w:t xml:space="preserve">  * U</w:t>
      </w:r>
      <w:r>
        <w:rPr>
          <w:sz w:val="28"/>
          <w:szCs w:val="28"/>
          <w:vertAlign w:val="subscript"/>
        </w:rPr>
        <w:t xml:space="preserve"> КЭ0</w:t>
      </w:r>
      <w:r>
        <w:rPr>
          <w:sz w:val="28"/>
          <w:szCs w:val="28"/>
        </w:rPr>
        <w:t xml:space="preserve"> =  23 *  4.5  =  103.5  ( м Вт),</w:t>
      </w:r>
    </w:p>
    <w:p w:rsidR="00270189" w:rsidRDefault="000D55EA">
      <w:pPr>
        <w:spacing w:line="360" w:lineRule="auto"/>
        <w:jc w:val="both"/>
        <w:rPr>
          <w:sz w:val="28"/>
          <w:szCs w:val="28"/>
        </w:rPr>
      </w:pPr>
      <w:r>
        <w:rPr>
          <w:sz w:val="28"/>
          <w:szCs w:val="28"/>
        </w:rPr>
        <w:t xml:space="preserve">що   не  перевищує  максимальну  розсіювану потужність транзистора   P </w:t>
      </w:r>
      <w:r>
        <w:rPr>
          <w:sz w:val="28"/>
          <w:szCs w:val="28"/>
          <w:vertAlign w:val="subscript"/>
        </w:rPr>
        <w:t>МАХ</w:t>
      </w:r>
      <w:r>
        <w:rPr>
          <w:sz w:val="28"/>
          <w:szCs w:val="28"/>
        </w:rPr>
        <w:t xml:space="preserve"> = 150  м Вт.</w:t>
      </w:r>
      <w:r>
        <w:rPr>
          <w:sz w:val="28"/>
          <w:szCs w:val="28"/>
        </w:rPr>
        <w:tab/>
        <w:t>Потужність,  споживана  підсилювачем  від  джерела  живлення  :</w:t>
      </w:r>
    </w:p>
    <w:p w:rsidR="00270189" w:rsidRDefault="00591F00">
      <w:pPr>
        <w:spacing w:line="360" w:lineRule="auto"/>
        <w:jc w:val="center"/>
        <w:rPr>
          <w:sz w:val="28"/>
          <w:szCs w:val="28"/>
        </w:rPr>
      </w:pPr>
      <w:r>
        <w:rPr>
          <w:noProof/>
          <w:lang w:val="ru-RU" w:eastAsia="ru-RU"/>
        </w:rPr>
        <w:lastRenderedPageBreak/>
        <w:pict>
          <v:group id="_x0000_s1647" style="position:absolute;left:0;text-align:left;margin-left:62.35pt;margin-top:17.1pt;width:518.8pt;height:805.9pt;z-index:251684352;mso-position-horizontal-relative:page;mso-position-vertical-relative:page" coordsize="20000,20000" o:allowincell="f">
            <v:rect id="_x0000_s1648" style="position:absolute;width:20000;height:20000" filled="f" strokeweight="2pt"/>
            <v:line id="_x0000_s1649" style="position:absolute" from="1093,18949" to="1095,19989" strokeweight="2pt"/>
            <v:line id="_x0000_s1650" style="position:absolute" from="10,18941" to="19977,18942" strokeweight="2pt"/>
            <v:line id="_x0000_s1651" style="position:absolute" from="2186,18949" to="2188,19989" strokeweight="2pt"/>
            <v:line id="_x0000_s1652" style="position:absolute" from="4919,18949" to="4921,19989" strokeweight="2pt"/>
            <v:line id="_x0000_s1653" style="position:absolute" from="6557,18959" to="6559,19989" strokeweight="2pt"/>
            <v:line id="_x0000_s1654" style="position:absolute" from="7650,18949" to="7652,19979" strokeweight="2pt"/>
            <v:line id="_x0000_s1655" style="position:absolute" from="18905,18949" to="18909,19989" strokeweight="2pt"/>
            <v:line id="_x0000_s1656" style="position:absolute" from="10,19293" to="7631,19295" strokeweight="1pt"/>
            <v:line id="_x0000_s1657" style="position:absolute" from="10,19646" to="7631,19647" strokeweight="2pt"/>
            <v:line id="_x0000_s1658" style="position:absolute" from="18919,19296" to="19990,19297" strokeweight="1pt"/>
            <v:rect id="_x0000_s1659"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1660"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1661"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1662"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1663"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1664"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1665" style="position:absolute;left:18949;top:19435;width:1001;height:423" filled="f" stroked="f" strokeweight=".25pt">
              <v:textbox inset="1pt,1pt,1pt,1pt">
                <w:txbxContent>
                  <w:p w:rsidR="00270189" w:rsidRDefault="000D55EA">
                    <w:pPr>
                      <w:jc w:val="center"/>
                    </w:pPr>
                    <w:r>
                      <w:t>33</w:t>
                    </w:r>
                  </w:p>
                </w:txbxContent>
              </v:textbox>
            </v:rect>
            <v:rect id="_x0000_s1666"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sz w:val="28"/>
          <w:szCs w:val="28"/>
        </w:rPr>
        <w:t>P</w:t>
      </w:r>
      <w:r w:rsidR="000D55EA">
        <w:rPr>
          <w:sz w:val="28"/>
          <w:szCs w:val="28"/>
          <w:vertAlign w:val="subscript"/>
        </w:rPr>
        <w:t xml:space="preserve"> 0</w:t>
      </w:r>
      <w:r w:rsidR="000D55EA">
        <w:rPr>
          <w:sz w:val="28"/>
          <w:szCs w:val="28"/>
        </w:rPr>
        <w:t xml:space="preserve"> = I </w:t>
      </w:r>
      <w:r w:rsidR="000D55EA">
        <w:rPr>
          <w:sz w:val="28"/>
          <w:szCs w:val="28"/>
          <w:vertAlign w:val="subscript"/>
        </w:rPr>
        <w:t>K0</w:t>
      </w:r>
      <w:r w:rsidR="000D55EA">
        <w:rPr>
          <w:sz w:val="28"/>
          <w:szCs w:val="28"/>
        </w:rPr>
        <w:t xml:space="preserve">  * U</w:t>
      </w:r>
      <w:r w:rsidR="000D55EA">
        <w:rPr>
          <w:sz w:val="28"/>
          <w:szCs w:val="28"/>
          <w:vertAlign w:val="subscript"/>
        </w:rPr>
        <w:t xml:space="preserve"> П</w:t>
      </w:r>
      <w:r w:rsidR="000D55EA">
        <w:rPr>
          <w:sz w:val="28"/>
          <w:szCs w:val="28"/>
        </w:rPr>
        <w:t xml:space="preserve"> =  23 *  9  =  207  ( м Вт).</w:t>
      </w:r>
    </w:p>
    <w:p w:rsidR="00270189" w:rsidRDefault="000D55EA">
      <w:pPr>
        <w:spacing w:line="360" w:lineRule="auto"/>
        <w:jc w:val="both"/>
        <w:rPr>
          <w:sz w:val="28"/>
          <w:szCs w:val="28"/>
        </w:rPr>
      </w:pPr>
      <w:r>
        <w:rPr>
          <w:sz w:val="28"/>
          <w:szCs w:val="28"/>
        </w:rPr>
        <w:t xml:space="preserve">Для  схеми  із загальним  емітером   коефіцієнт  підсилення  по  струму   k </w:t>
      </w:r>
      <w:r>
        <w:rPr>
          <w:sz w:val="28"/>
          <w:szCs w:val="28"/>
          <w:vertAlign w:val="subscript"/>
        </w:rPr>
        <w:t>i</w:t>
      </w:r>
      <w:r>
        <w:rPr>
          <w:sz w:val="28"/>
          <w:szCs w:val="28"/>
        </w:rPr>
        <w:t xml:space="preserve">  приблизно  дорівнює статичному  коефіцієнту  передачі  h</w:t>
      </w:r>
      <w:r>
        <w:rPr>
          <w:sz w:val="28"/>
          <w:szCs w:val="28"/>
          <w:vertAlign w:val="subscript"/>
        </w:rPr>
        <w:t xml:space="preserve"> 21</w:t>
      </w:r>
      <w:r>
        <w:rPr>
          <w:sz w:val="28"/>
          <w:szCs w:val="28"/>
        </w:rPr>
        <w:t xml:space="preserve"> .  Базовий   струм  транзистора :</w:t>
      </w:r>
    </w:p>
    <w:p w:rsidR="00270189" w:rsidRDefault="000D55EA">
      <w:pPr>
        <w:spacing w:line="360" w:lineRule="auto"/>
        <w:jc w:val="center"/>
        <w:rPr>
          <w:sz w:val="28"/>
          <w:szCs w:val="28"/>
        </w:rPr>
      </w:pPr>
      <w:r>
        <w:rPr>
          <w:sz w:val="28"/>
          <w:szCs w:val="28"/>
        </w:rPr>
        <w:t xml:space="preserve">I </w:t>
      </w:r>
      <w:r>
        <w:rPr>
          <w:sz w:val="28"/>
          <w:szCs w:val="28"/>
          <w:vertAlign w:val="subscript"/>
        </w:rPr>
        <w:t>Б0</w:t>
      </w:r>
      <w:r>
        <w:rPr>
          <w:sz w:val="28"/>
          <w:szCs w:val="28"/>
        </w:rPr>
        <w:t xml:space="preserve"> = </w:t>
      </w:r>
      <w:r>
        <w:rPr>
          <w:position w:val="-28"/>
          <w:sz w:val="28"/>
          <w:szCs w:val="28"/>
        </w:rPr>
        <w:object w:dxaOrig="460" w:dyaOrig="680">
          <v:shape id="_x0000_i1066" type="#_x0000_t75" style="width:23.25pt;height:33.75pt" o:ole="">
            <v:imagedata r:id="rId68" o:title=""/>
          </v:shape>
          <o:OLEObject Type="Embed" ProgID="Equation.3" ShapeID="_x0000_i1066" DrawAspect="Content" ObjectID="_1471881119" r:id="rId69"/>
        </w:object>
      </w:r>
      <w:r>
        <w:rPr>
          <w:sz w:val="28"/>
          <w:szCs w:val="28"/>
        </w:rPr>
        <w:t xml:space="preserve"> = </w:t>
      </w:r>
      <w:r>
        <w:rPr>
          <w:position w:val="-22"/>
          <w:sz w:val="28"/>
          <w:szCs w:val="28"/>
        </w:rPr>
        <w:object w:dxaOrig="340" w:dyaOrig="620">
          <v:shape id="_x0000_i1067" type="#_x0000_t75" style="width:17.25pt;height:30.75pt" o:ole="">
            <v:imagedata r:id="rId70" o:title=""/>
          </v:shape>
          <o:OLEObject Type="Embed" ProgID="Equation.3" ShapeID="_x0000_i1067" DrawAspect="Content" ObjectID="_1471881120" r:id="rId71"/>
        </w:object>
      </w:r>
      <w:r>
        <w:rPr>
          <w:sz w:val="28"/>
          <w:szCs w:val="28"/>
        </w:rPr>
        <w:t xml:space="preserve"> = 0.46 (м А).</w:t>
      </w:r>
    </w:p>
    <w:p w:rsidR="00270189" w:rsidRDefault="000D55EA">
      <w:pPr>
        <w:spacing w:line="360" w:lineRule="auto"/>
        <w:jc w:val="both"/>
        <w:rPr>
          <w:sz w:val="28"/>
          <w:szCs w:val="28"/>
        </w:rPr>
      </w:pPr>
      <w:r>
        <w:rPr>
          <w:sz w:val="28"/>
          <w:szCs w:val="28"/>
        </w:rPr>
        <w:t>Тепер  визначимо  номінали  резисторів :</w:t>
      </w:r>
    </w:p>
    <w:p w:rsidR="00270189" w:rsidRDefault="000D55EA">
      <w:pPr>
        <w:spacing w:line="360" w:lineRule="auto"/>
        <w:jc w:val="center"/>
        <w:rPr>
          <w:sz w:val="28"/>
          <w:szCs w:val="28"/>
        </w:rPr>
      </w:pPr>
      <w:r>
        <w:rPr>
          <w:sz w:val="28"/>
          <w:szCs w:val="28"/>
        </w:rPr>
        <w:t xml:space="preserve">R1 </w:t>
      </w:r>
      <w:r>
        <w:rPr>
          <w:position w:val="-30"/>
          <w:sz w:val="28"/>
          <w:szCs w:val="28"/>
        </w:rPr>
        <w:object w:dxaOrig="1200" w:dyaOrig="700">
          <v:shape id="_x0000_i1068" type="#_x0000_t75" style="width:60pt;height:35.25pt" o:ole="">
            <v:imagedata r:id="rId72" o:title=""/>
          </v:shape>
          <o:OLEObject Type="Embed" ProgID="Equation.3" ShapeID="_x0000_i1068" DrawAspect="Content" ObjectID="_1471881121" r:id="rId73"/>
        </w:object>
      </w:r>
      <w:r>
        <w:rPr>
          <w:sz w:val="28"/>
          <w:szCs w:val="28"/>
        </w:rPr>
        <w:t xml:space="preserve"> ,   R2</w:t>
      </w:r>
      <w:r>
        <w:rPr>
          <w:position w:val="-30"/>
          <w:sz w:val="28"/>
          <w:szCs w:val="28"/>
        </w:rPr>
        <w:object w:dxaOrig="620" w:dyaOrig="700">
          <v:shape id="_x0000_i1069" type="#_x0000_t75" style="width:30.75pt;height:35.25pt" o:ole="">
            <v:imagedata r:id="rId74" o:title=""/>
          </v:shape>
          <o:OLEObject Type="Embed" ProgID="Equation.3" ShapeID="_x0000_i1069" DrawAspect="Content" ObjectID="_1471881122" r:id="rId75"/>
        </w:object>
      </w:r>
      <w:r>
        <w:rPr>
          <w:sz w:val="28"/>
          <w:szCs w:val="28"/>
        </w:rPr>
        <w:t xml:space="preserve"> ,  R3 </w:t>
      </w:r>
      <w:r>
        <w:rPr>
          <w:position w:val="-28"/>
          <w:sz w:val="28"/>
          <w:szCs w:val="28"/>
        </w:rPr>
        <w:object w:dxaOrig="639" w:dyaOrig="680">
          <v:shape id="_x0000_i1070" type="#_x0000_t75" style="width:32.25pt;height:33.75pt" o:ole="">
            <v:imagedata r:id="rId76" o:title=""/>
          </v:shape>
          <o:OLEObject Type="Embed" ProgID="Equation.3" ShapeID="_x0000_i1070" DrawAspect="Content" ObjectID="_1471881123" r:id="rId77"/>
        </w:object>
      </w:r>
      <w:r>
        <w:rPr>
          <w:sz w:val="28"/>
          <w:szCs w:val="28"/>
        </w:rPr>
        <w:t xml:space="preserve"> ,  де</w:t>
      </w:r>
    </w:p>
    <w:p w:rsidR="00270189" w:rsidRDefault="000D55EA">
      <w:pPr>
        <w:spacing w:line="360" w:lineRule="auto"/>
        <w:jc w:val="both"/>
        <w:rPr>
          <w:sz w:val="28"/>
          <w:szCs w:val="28"/>
        </w:rPr>
      </w:pPr>
      <w:r>
        <w:rPr>
          <w:sz w:val="28"/>
          <w:szCs w:val="28"/>
        </w:rPr>
        <w:t xml:space="preserve">I </w:t>
      </w:r>
      <w:r>
        <w:rPr>
          <w:sz w:val="28"/>
          <w:szCs w:val="28"/>
          <w:vertAlign w:val="subscript"/>
        </w:rPr>
        <w:t xml:space="preserve">Д </w:t>
      </w:r>
      <w:r>
        <w:rPr>
          <w:sz w:val="28"/>
          <w:szCs w:val="28"/>
        </w:rPr>
        <w:t xml:space="preserve"> -  струм  через  дільник,    I </w:t>
      </w:r>
      <w:r>
        <w:rPr>
          <w:sz w:val="28"/>
          <w:szCs w:val="28"/>
          <w:vertAlign w:val="subscript"/>
        </w:rPr>
        <w:t xml:space="preserve">Д </w:t>
      </w:r>
      <w:r>
        <w:rPr>
          <w:position w:val="-2"/>
          <w:sz w:val="28"/>
          <w:szCs w:val="28"/>
          <w:vertAlign w:val="subscript"/>
        </w:rPr>
        <w:object w:dxaOrig="220" w:dyaOrig="173">
          <v:shape id="_x0000_i1071" type="#_x0000_t75" style="width:11.25pt;height:9pt" o:ole="">
            <v:imagedata r:id="rId53" o:title=""/>
          </v:shape>
          <o:OLEObject Type="Embed" ProgID="Equation.3" ShapeID="_x0000_i1071" DrawAspect="Content" ObjectID="_1471881124" r:id="rId78"/>
        </w:object>
      </w:r>
      <w:r>
        <w:rPr>
          <w:sz w:val="28"/>
          <w:szCs w:val="28"/>
        </w:rPr>
        <w:t xml:space="preserve"> 4* I </w:t>
      </w:r>
      <w:r>
        <w:rPr>
          <w:sz w:val="28"/>
          <w:szCs w:val="28"/>
          <w:vertAlign w:val="subscript"/>
        </w:rPr>
        <w:t>Б0</w:t>
      </w:r>
      <w:r>
        <w:rPr>
          <w:sz w:val="28"/>
          <w:szCs w:val="28"/>
        </w:rPr>
        <w:t xml:space="preserve"> .</w:t>
      </w:r>
    </w:p>
    <w:p w:rsidR="00270189" w:rsidRDefault="000D55EA">
      <w:pPr>
        <w:spacing w:line="360" w:lineRule="auto"/>
        <w:jc w:val="center"/>
        <w:rPr>
          <w:sz w:val="28"/>
          <w:szCs w:val="28"/>
        </w:rPr>
      </w:pPr>
      <w:r>
        <w:rPr>
          <w:sz w:val="28"/>
          <w:szCs w:val="28"/>
        </w:rPr>
        <w:t xml:space="preserve">R1 </w:t>
      </w:r>
      <w:r>
        <w:rPr>
          <w:position w:val="-22"/>
          <w:sz w:val="28"/>
          <w:szCs w:val="28"/>
        </w:rPr>
        <w:object w:dxaOrig="740" w:dyaOrig="620">
          <v:shape id="_x0000_i1072" type="#_x0000_t75" style="width:36.75pt;height:30.75pt" o:ole="">
            <v:imagedata r:id="rId79" o:title=""/>
          </v:shape>
          <o:OLEObject Type="Embed" ProgID="Equation.3" ShapeID="_x0000_i1072" DrawAspect="Content" ObjectID="_1471881125" r:id="rId80"/>
        </w:object>
      </w:r>
      <w:r>
        <w:rPr>
          <w:sz w:val="28"/>
          <w:szCs w:val="28"/>
        </w:rPr>
        <w:t xml:space="preserve"> </w:t>
      </w:r>
      <w:r>
        <w:rPr>
          <w:position w:val="-2"/>
          <w:sz w:val="28"/>
          <w:szCs w:val="28"/>
          <w:vertAlign w:val="subscript"/>
        </w:rPr>
        <w:object w:dxaOrig="220" w:dyaOrig="173">
          <v:shape id="_x0000_i1073" type="#_x0000_t75" style="width:11.25pt;height:9pt" o:ole="">
            <v:imagedata r:id="rId53" o:title=""/>
          </v:shape>
          <o:OLEObject Type="Embed" ProgID="Equation.3" ShapeID="_x0000_i1073" DrawAspect="Content" ObjectID="_1471881126" r:id="rId81"/>
        </w:object>
      </w:r>
      <w:r>
        <w:rPr>
          <w:sz w:val="28"/>
          <w:szCs w:val="28"/>
        </w:rPr>
        <w:t xml:space="preserve"> 3.9  (до Ом) ,</w:t>
      </w:r>
    </w:p>
    <w:p w:rsidR="00270189" w:rsidRDefault="000D55EA">
      <w:pPr>
        <w:spacing w:line="360" w:lineRule="auto"/>
        <w:jc w:val="center"/>
        <w:rPr>
          <w:sz w:val="28"/>
          <w:szCs w:val="28"/>
        </w:rPr>
      </w:pPr>
      <w:r>
        <w:rPr>
          <w:sz w:val="28"/>
          <w:szCs w:val="28"/>
        </w:rPr>
        <w:t xml:space="preserve">R2 </w:t>
      </w:r>
      <w:r>
        <w:rPr>
          <w:position w:val="-22"/>
          <w:sz w:val="28"/>
          <w:szCs w:val="28"/>
        </w:rPr>
        <w:object w:dxaOrig="1020" w:dyaOrig="620">
          <v:shape id="_x0000_i1074" type="#_x0000_t75" style="width:51pt;height:30.75pt" o:ole="">
            <v:imagedata r:id="rId82" o:title=""/>
          </v:shape>
          <o:OLEObject Type="Embed" ProgID="Equation.3" ShapeID="_x0000_i1074" DrawAspect="Content" ObjectID="_1471881127" r:id="rId83"/>
        </w:object>
      </w:r>
      <w:r>
        <w:rPr>
          <w:sz w:val="28"/>
          <w:szCs w:val="28"/>
        </w:rPr>
        <w:t xml:space="preserve"> </w:t>
      </w:r>
      <w:r>
        <w:rPr>
          <w:position w:val="-2"/>
          <w:sz w:val="28"/>
          <w:szCs w:val="28"/>
          <w:vertAlign w:val="subscript"/>
        </w:rPr>
        <w:object w:dxaOrig="220" w:dyaOrig="173">
          <v:shape id="_x0000_i1075" type="#_x0000_t75" style="width:11.25pt;height:9pt" o:ole="">
            <v:imagedata r:id="rId53" o:title=""/>
          </v:shape>
          <o:OLEObject Type="Embed" ProgID="Equation.3" ShapeID="_x0000_i1075" DrawAspect="Content" ObjectID="_1471881128" r:id="rId84"/>
        </w:object>
      </w:r>
      <w:r>
        <w:rPr>
          <w:sz w:val="28"/>
          <w:szCs w:val="28"/>
        </w:rPr>
        <w:t xml:space="preserve"> 560  (Ом) ,</w:t>
      </w:r>
    </w:p>
    <w:p w:rsidR="00270189" w:rsidRDefault="000D55EA">
      <w:pPr>
        <w:spacing w:line="360" w:lineRule="auto"/>
        <w:jc w:val="center"/>
        <w:rPr>
          <w:sz w:val="28"/>
          <w:szCs w:val="28"/>
        </w:rPr>
      </w:pPr>
      <w:r>
        <w:rPr>
          <w:sz w:val="28"/>
          <w:szCs w:val="28"/>
        </w:rPr>
        <w:t xml:space="preserve">R3  </w:t>
      </w:r>
      <w:r>
        <w:rPr>
          <w:position w:val="-2"/>
          <w:sz w:val="28"/>
          <w:szCs w:val="28"/>
          <w:vertAlign w:val="subscript"/>
        </w:rPr>
        <w:object w:dxaOrig="220" w:dyaOrig="173">
          <v:shape id="_x0000_i1076" type="#_x0000_t75" style="width:11.25pt;height:9pt" o:ole="">
            <v:imagedata r:id="rId53" o:title=""/>
          </v:shape>
          <o:OLEObject Type="Embed" ProgID="Equation.3" ShapeID="_x0000_i1076" DrawAspect="Content" ObjectID="_1471881129" r:id="rId85"/>
        </w:object>
      </w:r>
      <w:r>
        <w:rPr>
          <w:sz w:val="28"/>
          <w:szCs w:val="28"/>
        </w:rPr>
        <w:t xml:space="preserve"> 1  (до Ом) .</w:t>
      </w:r>
    </w:p>
    <w:p w:rsidR="00270189" w:rsidRDefault="000D55EA">
      <w:pPr>
        <w:spacing w:line="360" w:lineRule="auto"/>
        <w:jc w:val="both"/>
        <w:rPr>
          <w:sz w:val="28"/>
          <w:szCs w:val="28"/>
        </w:rPr>
      </w:pPr>
      <w:r>
        <w:rPr>
          <w:sz w:val="28"/>
          <w:szCs w:val="28"/>
        </w:rPr>
        <w:t>Коефіцієнт  підсилення  по  напрузі  визначається  як :     k</w:t>
      </w:r>
      <w:r>
        <w:rPr>
          <w:sz w:val="28"/>
          <w:szCs w:val="28"/>
          <w:vertAlign w:val="subscript"/>
        </w:rPr>
        <w:t xml:space="preserve"> u</w:t>
      </w:r>
      <w:r>
        <w:rPr>
          <w:sz w:val="28"/>
          <w:szCs w:val="28"/>
        </w:rPr>
        <w:t xml:space="preserve"> = </w:t>
      </w:r>
      <w:r>
        <w:rPr>
          <w:position w:val="-28"/>
          <w:sz w:val="28"/>
          <w:szCs w:val="28"/>
        </w:rPr>
        <w:object w:dxaOrig="820" w:dyaOrig="680">
          <v:shape id="_x0000_i1077" type="#_x0000_t75" style="width:41.25pt;height:33.75pt" o:ole="">
            <v:imagedata r:id="rId86" o:title=""/>
          </v:shape>
          <o:OLEObject Type="Embed" ProgID="Equation.3" ShapeID="_x0000_i1077" DrawAspect="Content" ObjectID="_1471881130" r:id="rId87"/>
        </w:object>
      </w:r>
      <w:r>
        <w:rPr>
          <w:sz w:val="28"/>
          <w:szCs w:val="28"/>
        </w:rPr>
        <w:t xml:space="preserve">.     </w:t>
      </w:r>
    </w:p>
    <w:p w:rsidR="00270189" w:rsidRDefault="000D55EA">
      <w:pPr>
        <w:spacing w:line="360" w:lineRule="auto"/>
        <w:jc w:val="both"/>
        <w:rPr>
          <w:sz w:val="28"/>
          <w:szCs w:val="28"/>
        </w:rPr>
      </w:pPr>
      <w:r>
        <w:rPr>
          <w:sz w:val="28"/>
          <w:szCs w:val="28"/>
        </w:rPr>
        <w:t>Звідси   вхідний  опір   транзистора :</w:t>
      </w:r>
    </w:p>
    <w:p w:rsidR="00270189" w:rsidRDefault="000D55EA">
      <w:pPr>
        <w:spacing w:line="360" w:lineRule="auto"/>
        <w:jc w:val="center"/>
        <w:rPr>
          <w:sz w:val="28"/>
          <w:szCs w:val="28"/>
        </w:rPr>
      </w:pPr>
      <w:r>
        <w:rPr>
          <w:sz w:val="28"/>
          <w:szCs w:val="28"/>
        </w:rPr>
        <w:t>R</w:t>
      </w:r>
      <w:r>
        <w:rPr>
          <w:sz w:val="28"/>
          <w:szCs w:val="28"/>
          <w:vertAlign w:val="subscript"/>
        </w:rPr>
        <w:t xml:space="preserve"> ВХ</w:t>
      </w:r>
      <w:r>
        <w:rPr>
          <w:sz w:val="28"/>
          <w:szCs w:val="28"/>
        </w:rPr>
        <w:t xml:space="preserve"> = </w:t>
      </w:r>
      <w:r>
        <w:rPr>
          <w:position w:val="-28"/>
          <w:sz w:val="28"/>
          <w:szCs w:val="28"/>
        </w:rPr>
        <w:object w:dxaOrig="820" w:dyaOrig="680">
          <v:shape id="_x0000_i1078" type="#_x0000_t75" style="width:41.25pt;height:33.75pt" o:ole="">
            <v:imagedata r:id="rId88" o:title=""/>
          </v:shape>
          <o:OLEObject Type="Embed" ProgID="Equation.3" ShapeID="_x0000_i1078" DrawAspect="Content" ObjectID="_1471881131" r:id="rId89"/>
        </w:object>
      </w:r>
      <w:r>
        <w:rPr>
          <w:sz w:val="28"/>
          <w:szCs w:val="28"/>
        </w:rPr>
        <w:t xml:space="preserve"> = </w:t>
      </w:r>
      <w:r>
        <w:rPr>
          <w:position w:val="-22"/>
          <w:sz w:val="28"/>
          <w:szCs w:val="28"/>
        </w:rPr>
        <w:object w:dxaOrig="880" w:dyaOrig="620">
          <v:shape id="_x0000_i1079" type="#_x0000_t75" style="width:44.25pt;height:30.75pt" o:ole="">
            <v:imagedata r:id="rId90" o:title=""/>
          </v:shape>
          <o:OLEObject Type="Embed" ProgID="Equation.3" ShapeID="_x0000_i1079" DrawAspect="Content" ObjectID="_1471881132" r:id="rId91"/>
        </w:object>
      </w:r>
      <w:r>
        <w:rPr>
          <w:sz w:val="28"/>
          <w:szCs w:val="28"/>
        </w:rPr>
        <w:t xml:space="preserve"> = 125  (Ом).</w:t>
      </w:r>
    </w:p>
    <w:p w:rsidR="00270189" w:rsidRDefault="000D55EA">
      <w:pPr>
        <w:spacing w:line="360" w:lineRule="auto"/>
        <w:jc w:val="both"/>
        <w:rPr>
          <w:sz w:val="28"/>
          <w:szCs w:val="28"/>
        </w:rPr>
      </w:pPr>
      <w:r>
        <w:rPr>
          <w:sz w:val="28"/>
          <w:szCs w:val="28"/>
        </w:rPr>
        <w:t>Ємність  конденсатора   С1  розраховується  виходячи  з  того,  що  його  опір   по  змінному  струмові  на  найнижчій  частоті  повинен  бути  в  багато  разів  менше   вхідного  опору  :</w:t>
      </w:r>
    </w:p>
    <w:p w:rsidR="00270189" w:rsidRDefault="000D55EA">
      <w:pPr>
        <w:spacing w:line="360" w:lineRule="auto"/>
        <w:jc w:val="both"/>
        <w:rPr>
          <w:sz w:val="28"/>
          <w:szCs w:val="28"/>
        </w:rPr>
      </w:pPr>
      <w:r>
        <w:rPr>
          <w:sz w:val="28"/>
          <w:szCs w:val="28"/>
        </w:rPr>
        <w:t xml:space="preserve">С1 </w:t>
      </w:r>
      <w:r>
        <w:rPr>
          <w:position w:val="-30"/>
          <w:sz w:val="28"/>
          <w:szCs w:val="28"/>
        </w:rPr>
        <w:object w:dxaOrig="3060" w:dyaOrig="740">
          <v:shape id="_x0000_i1080" type="#_x0000_t75" style="width:153pt;height:36.75pt" o:ole="">
            <v:imagedata r:id="rId92" o:title=""/>
          </v:shape>
          <o:OLEObject Type="Embed" ProgID="Equation.3" ShapeID="_x0000_i1080" DrawAspect="Content" ObjectID="_1471881133" r:id="rId93"/>
        </w:object>
      </w:r>
      <w:r>
        <w:rPr>
          <w:sz w:val="28"/>
          <w:szCs w:val="28"/>
        </w:rPr>
        <w:t xml:space="preserve"> =  42.46  (мкФ).</w:t>
      </w:r>
    </w:p>
    <w:p w:rsidR="00270189" w:rsidRDefault="000D55EA">
      <w:pPr>
        <w:spacing w:line="360" w:lineRule="auto"/>
        <w:jc w:val="both"/>
        <w:rPr>
          <w:sz w:val="28"/>
          <w:szCs w:val="28"/>
        </w:rPr>
      </w:pPr>
      <w:r>
        <w:rPr>
          <w:sz w:val="28"/>
          <w:szCs w:val="28"/>
        </w:rPr>
        <w:t>Вибираємо  найближчий  -   50 мкФ.</w:t>
      </w:r>
    </w:p>
    <w:p w:rsidR="00270189" w:rsidRDefault="000D55EA">
      <w:pPr>
        <w:spacing w:line="360" w:lineRule="auto"/>
        <w:jc w:val="both"/>
        <w:rPr>
          <w:sz w:val="28"/>
          <w:szCs w:val="28"/>
        </w:rPr>
      </w:pPr>
      <w:r>
        <w:rPr>
          <w:sz w:val="28"/>
          <w:szCs w:val="28"/>
        </w:rPr>
        <w:t>Для  заданої  смуги  частот  ємність  конденсатора  С2   повинна  бути  рівной  десяткам  мікрофарад,  візьмемо   20  мкФ.</w:t>
      </w:r>
    </w:p>
    <w:p w:rsidR="00270189" w:rsidRDefault="000D55EA">
      <w:pPr>
        <w:spacing w:line="360" w:lineRule="auto"/>
        <w:jc w:val="both"/>
        <w:rPr>
          <w:sz w:val="28"/>
          <w:szCs w:val="28"/>
        </w:rPr>
      </w:pPr>
      <w:r>
        <w:rPr>
          <w:sz w:val="28"/>
          <w:szCs w:val="28"/>
        </w:rPr>
        <w:t>Тепер  розрахуємо  стабілізатор  напруги  з  необхідними  параметрами.  Вхідні  ланцюги  блока  живлення  складаються  з  понижувального  мережного  трансформатора   й  мостового   випрямляча.  Схема  стабілізатора  напруги  показана  на  рис. 2.7</w:t>
      </w:r>
    </w:p>
    <w:p w:rsidR="00270189" w:rsidRDefault="00591F00">
      <w:pPr>
        <w:spacing w:line="360" w:lineRule="auto"/>
        <w:jc w:val="center"/>
        <w:rPr>
          <w:noProof/>
          <w:sz w:val="28"/>
          <w:szCs w:val="28"/>
          <w:lang w:eastAsia="ru-RU"/>
        </w:rPr>
      </w:pPr>
      <w:r>
        <w:rPr>
          <w:noProof/>
          <w:lang w:val="ru-RU" w:eastAsia="ru-RU"/>
        </w:rPr>
        <w:lastRenderedPageBreak/>
        <w:pict>
          <v:group id="_x0000_s1667" style="position:absolute;left:0;text-align:left;margin-left:62.35pt;margin-top:17.25pt;width:518.8pt;height:805.9pt;z-index:251678208;mso-position-horizontal-relative:page;mso-position-vertical-relative:page" coordsize="20000,20000" o:allowincell="f">
            <v:rect id="_x0000_s1668" style="position:absolute;width:20000;height:20000" filled="f" strokeweight="2pt"/>
            <v:line id="_x0000_s1669" style="position:absolute" from="1093,18949" to="1095,19989" strokeweight="2pt"/>
            <v:line id="_x0000_s1670" style="position:absolute" from="10,18941" to="19977,18942" strokeweight="2pt"/>
            <v:line id="_x0000_s1671" style="position:absolute" from="2186,18949" to="2188,19989" strokeweight="2pt"/>
            <v:line id="_x0000_s1672" style="position:absolute" from="4919,18949" to="4921,19989" strokeweight="2pt"/>
            <v:line id="_x0000_s1673" style="position:absolute" from="6557,18959" to="6559,19989" strokeweight="2pt"/>
            <v:line id="_x0000_s1674" style="position:absolute" from="7650,18949" to="7652,19979" strokeweight="2pt"/>
            <v:line id="_x0000_s1675" style="position:absolute" from="18905,18949" to="18909,19989" strokeweight="2pt"/>
            <v:line id="_x0000_s1676" style="position:absolute" from="10,19293" to="7631,19295" strokeweight="1pt"/>
            <v:line id="_x0000_s1677" style="position:absolute" from="10,19646" to="7631,19647" strokeweight="2pt"/>
            <v:line id="_x0000_s1678" style="position:absolute" from="18919,19296" to="19990,19297" strokeweight="1pt"/>
            <v:rect id="_x0000_s1679"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1680"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1681"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1682"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1683"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1684"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1685" style="position:absolute;left:18949;top:19435;width:1001;height:423" filled="f" stroked="f" strokeweight=".25pt">
              <v:textbox inset="1pt,1pt,1pt,1pt">
                <w:txbxContent>
                  <w:p w:rsidR="00270189" w:rsidRDefault="000D55EA">
                    <w:pPr>
                      <w:jc w:val="center"/>
                    </w:pPr>
                    <w:r>
                      <w:t>34</w:t>
                    </w:r>
                  </w:p>
                </w:txbxContent>
              </v:textbox>
            </v:rect>
            <v:rect id="_x0000_s1686"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Pr>
          <w:noProof/>
          <w:sz w:val="28"/>
          <w:szCs w:val="28"/>
          <w:lang w:eastAsia="ru-RU"/>
        </w:rPr>
        <w:pict>
          <v:shape id="Рисунок 2" o:spid="_x0000_i1081" type="#_x0000_t75" style="width:126.75pt;height:107.25pt;visibility:visible">
            <v:imagedata r:id="rId94" o:title=""/>
          </v:shape>
        </w:pict>
      </w:r>
    </w:p>
    <w:p w:rsidR="00270189" w:rsidRDefault="000D55EA">
      <w:pPr>
        <w:spacing w:line="360" w:lineRule="auto"/>
        <w:jc w:val="center"/>
        <w:rPr>
          <w:sz w:val="28"/>
          <w:szCs w:val="28"/>
        </w:rPr>
      </w:pPr>
      <w:r>
        <w:rPr>
          <w:noProof/>
          <w:sz w:val="28"/>
          <w:szCs w:val="28"/>
          <w:lang w:eastAsia="ru-RU"/>
        </w:rPr>
        <w:t>Рис.2.7</w:t>
      </w:r>
    </w:p>
    <w:p w:rsidR="00270189" w:rsidRDefault="000D55EA">
      <w:pPr>
        <w:spacing w:line="360" w:lineRule="auto"/>
        <w:ind w:left="142"/>
        <w:rPr>
          <w:b/>
          <w:bCs/>
          <w:sz w:val="28"/>
          <w:szCs w:val="28"/>
          <w:lang w:eastAsia="en-US"/>
        </w:rPr>
      </w:pPr>
      <w:r>
        <w:rPr>
          <w:sz w:val="28"/>
          <w:szCs w:val="28"/>
        </w:rPr>
        <w:t>Тому  що  споживана  схемою  потужність  невелика,  як  стабілізатор   DA1  візьмемо   спеціально  призначену   мікросхему    ДО142ЕН8А, що  забезпечує   вихідна  напруга   + 9 В   и  струм  у  навантаженні  до  1  А. Дана  мікросхема  забезпечує  коефіцієнт  пульсацій  на  виході  приблизно  0.03,  що  задовольняє  завданню.  Для  нормальної  роботи  напруга  на  вході  мікросхеми  повинна  бути  не  менш  12  Вольтів,  тому   конденсатори   С1  і  С2  вибираємо   на  робочу  напругу  25  В  и  ємністю   500  мкФ.</w:t>
      </w:r>
    </w:p>
    <w:p w:rsidR="00270189" w:rsidRDefault="00270189">
      <w:pPr>
        <w:spacing w:line="360" w:lineRule="auto"/>
        <w:ind w:left="142"/>
        <w:rPr>
          <w:b/>
          <w:bCs/>
          <w:spacing w:val="2"/>
          <w:sz w:val="28"/>
          <w:szCs w:val="28"/>
        </w:rPr>
      </w:pPr>
    </w:p>
    <w:p w:rsidR="00270189" w:rsidRDefault="000D55EA">
      <w:pPr>
        <w:spacing w:line="360" w:lineRule="auto"/>
        <w:ind w:left="142"/>
        <w:rPr>
          <w:b/>
          <w:bCs/>
          <w:spacing w:val="2"/>
          <w:sz w:val="28"/>
          <w:szCs w:val="28"/>
        </w:rPr>
      </w:pPr>
      <w:r>
        <w:rPr>
          <w:b/>
          <w:bCs/>
          <w:spacing w:val="2"/>
          <w:sz w:val="28"/>
          <w:szCs w:val="28"/>
        </w:rPr>
        <w:t>2.4. Можливості оператора</w:t>
      </w:r>
    </w:p>
    <w:p w:rsidR="00270189" w:rsidRDefault="00270189">
      <w:pPr>
        <w:spacing w:line="360" w:lineRule="auto"/>
        <w:ind w:left="142"/>
        <w:rPr>
          <w:b/>
          <w:bCs/>
          <w:spacing w:val="2"/>
          <w:sz w:val="28"/>
          <w:szCs w:val="28"/>
        </w:rPr>
      </w:pPr>
    </w:p>
    <w:p w:rsidR="00270189" w:rsidRDefault="000D55EA">
      <w:pPr>
        <w:spacing w:line="360" w:lineRule="auto"/>
        <w:ind w:left="142"/>
        <w:jc w:val="both"/>
        <w:rPr>
          <w:spacing w:val="2"/>
          <w:sz w:val="28"/>
          <w:szCs w:val="28"/>
        </w:rPr>
      </w:pPr>
      <w:r>
        <w:rPr>
          <w:spacing w:val="2"/>
          <w:sz w:val="28"/>
          <w:szCs w:val="28"/>
        </w:rPr>
        <w:t xml:space="preserve">Для приладу вимірювання шуму потрібен оператор,  людина, що буде знімати та аналізувати отриманні данні. Утворена система з людини та приладу (машини) розглядається, як загальне ціле. </w:t>
      </w:r>
    </w:p>
    <w:p w:rsidR="00270189" w:rsidRDefault="000D55EA">
      <w:pPr>
        <w:tabs>
          <w:tab w:val="left" w:pos="4075"/>
        </w:tabs>
        <w:spacing w:line="360" w:lineRule="auto"/>
        <w:ind w:left="142"/>
        <w:jc w:val="both"/>
        <w:rPr>
          <w:spacing w:val="2"/>
          <w:sz w:val="28"/>
          <w:szCs w:val="28"/>
          <w:lang w:val="ru-RU"/>
        </w:rPr>
      </w:pPr>
      <w:r>
        <w:rPr>
          <w:color w:val="000000"/>
          <w:spacing w:val="2"/>
          <w:sz w:val="28"/>
          <w:szCs w:val="28"/>
        </w:rPr>
        <w:t>Будь-яка система людина-машина (далі СЛМ) покликана задовольняти певні потреби людини або суспільства. Для цього вона повинна мати низку властивостей, які закладаються під час її проектування і реалізуються у процесі її експлуатації. Згідно з державним стандартом ДЕСТ 2.116-71, властивість СЛМ — це об'єктивна особливість, яка виявляється в процесі експлуатації. Кількісна характеристика певної властивості системи має назву показника якості СЛМ, тобто кожна СЛМ має нескінченну  множину властивостей, що визначають її якість. Під якістю розуміють сукупність властивостей, які характеризують сту</w:t>
      </w:r>
      <w:r>
        <w:rPr>
          <w:color w:val="000000"/>
          <w:spacing w:val="2"/>
          <w:sz w:val="28"/>
          <w:szCs w:val="28"/>
        </w:rPr>
        <w:softHyphen/>
        <w:t>пінь придатності системи для використання її за призначенням, тобто її ефективність.</w:t>
      </w:r>
      <w:r>
        <w:rPr>
          <w:color w:val="000000"/>
          <w:spacing w:val="2"/>
          <w:sz w:val="28"/>
          <w:szCs w:val="28"/>
        </w:rPr>
        <w:tab/>
      </w:r>
    </w:p>
    <w:p w:rsidR="00270189" w:rsidRDefault="000D55EA">
      <w:pPr>
        <w:spacing w:line="360" w:lineRule="auto"/>
        <w:ind w:left="142"/>
        <w:jc w:val="both"/>
        <w:rPr>
          <w:spacing w:val="2"/>
          <w:sz w:val="28"/>
          <w:szCs w:val="28"/>
          <w:lang w:val="ru-RU"/>
        </w:rPr>
      </w:pPr>
      <w:r>
        <w:rPr>
          <w:color w:val="000000"/>
          <w:spacing w:val="2"/>
          <w:sz w:val="28"/>
          <w:szCs w:val="28"/>
        </w:rPr>
        <w:lastRenderedPageBreak/>
        <w:t>Нині поряд з основними показниками розробки та екс</w:t>
      </w:r>
      <w:r>
        <w:rPr>
          <w:color w:val="000000"/>
          <w:spacing w:val="2"/>
          <w:sz w:val="28"/>
          <w:szCs w:val="28"/>
        </w:rPr>
        <w:softHyphen/>
        <w:t>плуатації технічних систем (продуктивність, надійність, еко</w:t>
      </w:r>
      <w:r>
        <w:rPr>
          <w:color w:val="000000"/>
          <w:spacing w:val="2"/>
          <w:sz w:val="28"/>
          <w:szCs w:val="28"/>
        </w:rPr>
        <w:softHyphen/>
        <w:t>номічність) різко зросло значення таких показників, як ергономічність, екологічність, естетичність, котрі забезпечують досягнення соціальної ефективності нової техніки. Використання досягнень інженерної психології при проектуванні техніки й умов її функціонування сприяє підвищенню ефективності і якості праці, зручності експлуатації та обслуговування техніки, скороченню термінів її освоєння, поліпшенню умов праці, економії витрат фізичної і нервово-психічної енергії працюючої людини, підтриманню її високої працездатності. Участь  людини-оператора у функціонуванні СТЛС зумовлює наявність специфічних властивостей, які визначають інтегральні характеристики зв'язку людини і машини в конкретних умовах зовнішнього середовища. Сукупність цих специфічних властивостей, котрі забезпечують можливість динамічної взаємодії людини з технічними засобами з метою виконання системою поставлених завдань у заданих умовах експлуатації, можна назвати ергономічністю системи. Ця інтегральна характеристика забезпечується певними інженерно-психологічними властивостями - системи, зокрема швидкодією, точністю, надійністю і напруженістю діяльності оператора.</w:t>
      </w:r>
      <w:r>
        <w:rPr>
          <w:color w:val="000000"/>
          <w:spacing w:val="2"/>
          <w:sz w:val="28"/>
          <w:szCs w:val="28"/>
        </w:rPr>
        <w:tab/>
        <w:t xml:space="preserve"> </w:t>
      </w:r>
      <w:r>
        <w:rPr>
          <w:color w:val="000000"/>
          <w:spacing w:val="2"/>
          <w:sz w:val="28"/>
          <w:szCs w:val="28"/>
        </w:rPr>
        <w:tab/>
        <w:t xml:space="preserve">  </w:t>
      </w:r>
    </w:p>
    <w:p w:rsidR="00270189" w:rsidRDefault="000D55EA">
      <w:pPr>
        <w:spacing w:line="360" w:lineRule="auto"/>
        <w:ind w:left="142"/>
        <w:jc w:val="both"/>
        <w:rPr>
          <w:color w:val="000000"/>
          <w:spacing w:val="2"/>
          <w:sz w:val="28"/>
          <w:szCs w:val="28"/>
        </w:rPr>
      </w:pPr>
      <w:r>
        <w:rPr>
          <w:color w:val="000000"/>
          <w:spacing w:val="2"/>
          <w:sz w:val="28"/>
          <w:szCs w:val="28"/>
        </w:rPr>
        <w:t>Швидкодія,</w:t>
      </w:r>
      <w:r>
        <w:rPr>
          <w:b/>
          <w:bCs/>
          <w:color w:val="000000"/>
          <w:spacing w:val="2"/>
          <w:sz w:val="28"/>
          <w:szCs w:val="28"/>
        </w:rPr>
        <w:t xml:space="preserve"> </w:t>
      </w:r>
      <w:r>
        <w:rPr>
          <w:color w:val="000000"/>
          <w:spacing w:val="2"/>
          <w:sz w:val="28"/>
          <w:szCs w:val="28"/>
        </w:rPr>
        <w:t xml:space="preserve">характеризується, часом проходження. Інформації до, замкненому колу  «людина - машина», а точніше, часом функціонування СЛМ до досягнення  певної мети, тобто тривалістю циклу регулювання: </w:t>
      </w:r>
    </w:p>
    <w:p w:rsidR="00270189" w:rsidRDefault="00591F00">
      <w:pPr>
        <w:spacing w:line="360" w:lineRule="auto"/>
        <w:ind w:left="142"/>
        <w:jc w:val="center"/>
      </w:pPr>
      <w:r>
        <w:pict>
          <v:shape id="_x0000_i1082" type="#_x0000_t75" style="width:62.25pt;height:47.25pt">
            <v:imagedata r:id="rId95" o:title="" chromakey="white"/>
          </v:shape>
        </w:pict>
      </w:r>
    </w:p>
    <w:p w:rsidR="00270189" w:rsidRDefault="00591F00">
      <w:pPr>
        <w:spacing w:line="360" w:lineRule="auto"/>
        <w:ind w:left="142"/>
        <w:jc w:val="both"/>
        <w:rPr>
          <w:color w:val="000000"/>
          <w:spacing w:val="2"/>
          <w:sz w:val="28"/>
          <w:szCs w:val="28"/>
        </w:rPr>
      </w:pPr>
      <w:r>
        <w:rPr>
          <w:noProof/>
          <w:lang w:val="ru-RU" w:eastAsia="ru-RU"/>
        </w:rPr>
        <w:pict>
          <v:group id="_x0000_s1687" style="position:absolute;left:0;text-align:left;margin-left:60.1pt;margin-top:17.4pt;width:518.8pt;height:805.9pt;z-index:251635200;mso-position-horizontal-relative:page;mso-position-vertical-relative:page" coordsize="20000,20000" o:allowincell="f">
            <v:rect id="_x0000_s1688" style="position:absolute;width:20000;height:20000" filled="f" strokeweight="2pt"/>
            <v:line id="_x0000_s1689" style="position:absolute" from="1093,18949" to="1095,19989" strokeweight="2pt"/>
            <v:line id="_x0000_s1690" style="position:absolute" from="10,18941" to="19977,18942" strokeweight="2pt"/>
            <v:line id="_x0000_s1691" style="position:absolute" from="2186,18949" to="2188,19989" strokeweight="2pt"/>
            <v:line id="_x0000_s1692" style="position:absolute" from="4919,18949" to="4921,19989" strokeweight="2pt"/>
            <v:line id="_x0000_s1693" style="position:absolute" from="6557,18959" to="6559,19989" strokeweight="2pt"/>
            <v:line id="_x0000_s1694" style="position:absolute" from="7650,18949" to="7652,19979" strokeweight="2pt"/>
            <v:line id="_x0000_s1695" style="position:absolute" from="18905,18949" to="18909,19989" strokeweight="2pt"/>
            <v:line id="_x0000_s1696" style="position:absolute" from="10,19293" to="7631,19295" strokeweight="1pt"/>
            <v:line id="_x0000_s1697" style="position:absolute" from="10,19646" to="7631,19647" strokeweight="2pt"/>
            <v:line id="_x0000_s1698" style="position:absolute" from="18919,19296" to="19990,19297" strokeweight="1pt"/>
            <v:rect id="_x0000_s1699"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1700"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1701"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1702"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1703"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1704"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1705" style="position:absolute;left:18949;top:19435;width:1001;height:423" filled="f" stroked="f" strokeweight=".25pt">
              <v:textbox inset="1pt,1pt,1pt,1pt">
                <w:txbxContent>
                  <w:p w:rsidR="00270189" w:rsidRDefault="000D55EA">
                    <w:pPr>
                      <w:jc w:val="center"/>
                      <w:rPr>
                        <w:lang w:val="en-GB"/>
                      </w:rPr>
                    </w:pPr>
                    <w:r>
                      <w:t>3</w:t>
                    </w:r>
                    <w:r>
                      <w:rPr>
                        <w:lang w:val="en-GB"/>
                      </w:rPr>
                      <w:t>5</w:t>
                    </w:r>
                  </w:p>
                </w:txbxContent>
              </v:textbox>
            </v:rect>
            <v:rect id="_x0000_s1706"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color w:val="000000"/>
          <w:spacing w:val="2"/>
          <w:sz w:val="28"/>
          <w:szCs w:val="28"/>
        </w:rPr>
        <w:t>Де</w:t>
      </w:r>
    </w:p>
    <w:p w:rsidR="00270189" w:rsidRDefault="000D55EA">
      <w:pPr>
        <w:spacing w:line="360" w:lineRule="auto"/>
        <w:ind w:left="142"/>
        <w:jc w:val="both"/>
        <w:rPr>
          <w:color w:val="000000"/>
          <w:spacing w:val="2"/>
          <w:sz w:val="28"/>
          <w:szCs w:val="28"/>
        </w:rPr>
      </w:pPr>
      <w:r>
        <w:rPr>
          <w:color w:val="000000"/>
          <w:spacing w:val="2"/>
          <w:sz w:val="28"/>
          <w:szCs w:val="28"/>
        </w:rPr>
        <w:t xml:space="preserve"> t — час обробки інформації в і-й ланці СЛМ;</w:t>
      </w:r>
    </w:p>
    <w:p w:rsidR="00270189" w:rsidRDefault="000D55EA">
      <w:pPr>
        <w:spacing w:line="360" w:lineRule="auto"/>
        <w:ind w:left="142"/>
        <w:jc w:val="both"/>
        <w:rPr>
          <w:color w:val="000000"/>
          <w:spacing w:val="2"/>
          <w:sz w:val="28"/>
          <w:szCs w:val="28"/>
          <w:lang w:val="en-GB"/>
        </w:rPr>
      </w:pPr>
      <w:r>
        <w:rPr>
          <w:color w:val="000000"/>
          <w:spacing w:val="2"/>
          <w:sz w:val="28"/>
          <w:szCs w:val="28"/>
        </w:rPr>
        <w:t xml:space="preserve"> k</w:t>
      </w:r>
      <w:r>
        <w:rPr>
          <w:color w:val="000000"/>
          <w:spacing w:val="2"/>
          <w:sz w:val="28"/>
          <w:szCs w:val="28"/>
          <w:lang w:val="ru-RU"/>
        </w:rPr>
        <w:t xml:space="preserve"> - </w:t>
      </w:r>
      <w:r>
        <w:rPr>
          <w:color w:val="000000"/>
          <w:spacing w:val="2"/>
          <w:sz w:val="28"/>
          <w:szCs w:val="28"/>
        </w:rPr>
        <w:t xml:space="preserve"> кількість ланок СЛМ, в ролі яких виступають і технічні системи, і оператори.</w:t>
      </w:r>
    </w:p>
    <w:p w:rsidR="00270189" w:rsidRDefault="000D55EA">
      <w:pPr>
        <w:spacing w:line="360" w:lineRule="auto"/>
        <w:ind w:left="142"/>
        <w:jc w:val="both"/>
        <w:rPr>
          <w:spacing w:val="2"/>
          <w:sz w:val="28"/>
          <w:szCs w:val="28"/>
        </w:rPr>
      </w:pPr>
      <w:r>
        <w:rPr>
          <w:color w:val="000000"/>
          <w:spacing w:val="2"/>
          <w:sz w:val="28"/>
          <w:szCs w:val="28"/>
          <w:lang w:val="ru-RU"/>
        </w:rPr>
        <w:t xml:space="preserve">Наприклад: </w:t>
      </w:r>
      <w:r>
        <w:rPr>
          <w:color w:val="000000"/>
          <w:spacing w:val="2"/>
          <w:sz w:val="28"/>
          <w:szCs w:val="28"/>
        </w:rPr>
        <w:t>t=1с, а ланок 4, тоді маємо T</w:t>
      </w:r>
      <w:r>
        <w:rPr>
          <w:color w:val="000000"/>
          <w:spacing w:val="2"/>
          <w:sz w:val="28"/>
          <w:szCs w:val="28"/>
          <w:vertAlign w:val="subscript"/>
        </w:rPr>
        <w:t>u</w:t>
      </w:r>
      <w:r>
        <w:rPr>
          <w:color w:val="000000"/>
          <w:spacing w:val="2"/>
          <w:sz w:val="28"/>
          <w:szCs w:val="28"/>
        </w:rPr>
        <w:t>=</w:t>
      </w:r>
      <w:r>
        <w:rPr>
          <w:color w:val="000000"/>
          <w:spacing w:val="2"/>
          <w:sz w:val="28"/>
          <w:szCs w:val="28"/>
          <w:lang w:val="ru-RU"/>
        </w:rPr>
        <w:t xml:space="preserve"> 14</w:t>
      </w:r>
      <w:r>
        <w:rPr>
          <w:color w:val="000000"/>
          <w:spacing w:val="2"/>
          <w:sz w:val="28"/>
          <w:szCs w:val="28"/>
        </w:rPr>
        <w:tab/>
      </w:r>
    </w:p>
    <w:p w:rsidR="00270189" w:rsidRDefault="000D55EA">
      <w:pPr>
        <w:tabs>
          <w:tab w:val="left" w:pos="2066"/>
        </w:tabs>
        <w:spacing w:line="360" w:lineRule="auto"/>
        <w:ind w:left="142"/>
        <w:jc w:val="both"/>
        <w:rPr>
          <w:spacing w:val="2"/>
          <w:sz w:val="28"/>
          <w:szCs w:val="28"/>
          <w:lang w:val="ru-RU"/>
        </w:rPr>
      </w:pPr>
      <w:r>
        <w:rPr>
          <w:color w:val="000000"/>
          <w:spacing w:val="2"/>
          <w:sz w:val="28"/>
          <w:szCs w:val="28"/>
        </w:rPr>
        <w:lastRenderedPageBreak/>
        <w:t>Цикл регулювання — це проміжок часу, за який виникає відхилення у системі і відбувається його ліквідування, тобто система стає такою, як задано програмою. Розглянемо цю характеристику на прикладі простої одно-контурної схеми регулювання.</w:t>
      </w:r>
      <w:r>
        <w:rPr>
          <w:color w:val="000000"/>
          <w:spacing w:val="2"/>
          <w:sz w:val="28"/>
          <w:szCs w:val="28"/>
        </w:rPr>
        <w:tab/>
        <w:t xml:space="preserve">                      </w:t>
      </w:r>
    </w:p>
    <w:p w:rsidR="00270189" w:rsidRDefault="000D55EA">
      <w:pPr>
        <w:spacing w:line="360" w:lineRule="auto"/>
        <w:ind w:left="142"/>
        <w:jc w:val="both"/>
        <w:rPr>
          <w:color w:val="000000"/>
          <w:spacing w:val="2"/>
          <w:sz w:val="28"/>
          <w:szCs w:val="28"/>
        </w:rPr>
      </w:pPr>
      <w:r>
        <w:rPr>
          <w:color w:val="000000"/>
          <w:spacing w:val="2"/>
          <w:sz w:val="28"/>
          <w:szCs w:val="28"/>
        </w:rPr>
        <w:t xml:space="preserve"> Припустимо, що оператор повинен витримувати технічні параметри системи в заданих межах. Один із цих технічних параметрів, незалежно від дій оператора, почав відхилятися від заданого значення n</w:t>
      </w:r>
      <w:r>
        <w:rPr>
          <w:color w:val="000000"/>
          <w:spacing w:val="2"/>
          <w:sz w:val="28"/>
          <w:szCs w:val="28"/>
          <w:lang w:val="ru-RU"/>
        </w:rPr>
        <w:t>1</w:t>
      </w:r>
      <w:r>
        <w:rPr>
          <w:color w:val="000000"/>
          <w:spacing w:val="2"/>
          <w:sz w:val="28"/>
          <w:szCs w:val="28"/>
        </w:rPr>
        <w:t>,</w:t>
      </w:r>
      <w:r>
        <w:rPr>
          <w:color w:val="000000"/>
          <w:spacing w:val="2"/>
          <w:sz w:val="28"/>
          <w:szCs w:val="28"/>
          <w:lang w:val="ru-RU"/>
        </w:rPr>
        <w:t xml:space="preserve"> </w:t>
      </w:r>
      <w:r>
        <w:rPr>
          <w:color w:val="000000"/>
          <w:spacing w:val="2"/>
          <w:sz w:val="28"/>
          <w:szCs w:val="28"/>
        </w:rPr>
        <w:t>до значення n</w:t>
      </w:r>
      <w:r>
        <w:rPr>
          <w:color w:val="000000"/>
          <w:spacing w:val="2"/>
          <w:sz w:val="28"/>
          <w:szCs w:val="28"/>
          <w:lang w:val="ru-RU"/>
        </w:rPr>
        <w:t xml:space="preserve">0 </w:t>
      </w:r>
      <w:r>
        <w:rPr>
          <w:color w:val="000000"/>
          <w:spacing w:val="2"/>
          <w:sz w:val="28"/>
          <w:szCs w:val="28"/>
        </w:rPr>
        <w:t>котре розглядається як порушення в роботі системи. Інформація про це порушення з'явиться на приладах за час t1, який зумовлений інертністю системи вимірювання. Для її знаходження, сприйняття, обробки і прийняття рішення операторові не</w:t>
      </w:r>
      <w:r>
        <w:rPr>
          <w:color w:val="000000"/>
          <w:spacing w:val="2"/>
          <w:sz w:val="28"/>
          <w:szCs w:val="28"/>
        </w:rPr>
        <w:softHyphen/>
        <w:t>обхідний певний, час t</w:t>
      </w:r>
      <w:r>
        <w:rPr>
          <w:color w:val="000000"/>
          <w:spacing w:val="2"/>
          <w:sz w:val="28"/>
          <w:szCs w:val="28"/>
          <w:vertAlign w:val="subscript"/>
        </w:rPr>
        <w:t>г</w:t>
      </w:r>
      <w:r>
        <w:rPr>
          <w:color w:val="000000"/>
          <w:spacing w:val="2"/>
          <w:sz w:val="28"/>
          <w:szCs w:val="28"/>
        </w:rPr>
        <w:t xml:space="preserve"> Крім цього,  для виконання певних керуючих дій теж потрібен певний час —t</w:t>
      </w:r>
      <w:r>
        <w:rPr>
          <w:color w:val="000000"/>
          <w:spacing w:val="2"/>
          <w:sz w:val="28"/>
          <w:szCs w:val="28"/>
          <w:vertAlign w:val="subscript"/>
        </w:rPr>
        <w:t>3</w:t>
      </w:r>
      <w:r>
        <w:rPr>
          <w:color w:val="000000"/>
          <w:spacing w:val="2"/>
          <w:sz w:val="28"/>
          <w:szCs w:val="28"/>
        </w:rPr>
        <w:t>, а для їхнього тривання в системі, з метою приведення цього параметра в норму, також необхідний певний час — t</w:t>
      </w:r>
      <w:r>
        <w:rPr>
          <w:color w:val="000000"/>
          <w:spacing w:val="2"/>
          <w:sz w:val="28"/>
          <w:szCs w:val="28"/>
          <w:vertAlign w:val="subscript"/>
        </w:rPr>
        <w:t>4</w:t>
      </w:r>
      <w:r>
        <w:rPr>
          <w:color w:val="000000"/>
          <w:spacing w:val="2"/>
          <w:sz w:val="28"/>
          <w:szCs w:val="28"/>
        </w:rPr>
        <w:t>. Таким чином, проходження  інформації по контуру управління визначається сумарним часом затримки інформації в окремих складових системи «людина — машина». Час проходження інформації; технічних  частинах СЛМ (</w:t>
      </w:r>
      <w:r>
        <w:rPr>
          <w:color w:val="000000"/>
          <w:spacing w:val="2"/>
          <w:position w:val="-10"/>
          <w:sz w:val="28"/>
          <w:szCs w:val="28"/>
        </w:rPr>
        <w:object w:dxaOrig="200" w:dyaOrig="340">
          <v:shape id="_x0000_i1083" type="#_x0000_t75" style="width:9.75pt;height:17.25pt" o:ole="">
            <v:imagedata r:id="rId96" o:title=""/>
          </v:shape>
          <o:OLEObject Type="Embed" ProgID="Equation.3" ShapeID="_x0000_i1083" DrawAspect="Content" ObjectID="_1471881134" r:id="rId97"/>
        </w:object>
      </w:r>
      <w:r>
        <w:rPr>
          <w:color w:val="000000"/>
          <w:spacing w:val="2"/>
          <w:sz w:val="28"/>
          <w:szCs w:val="28"/>
        </w:rPr>
        <w:t xml:space="preserve">і </w:t>
      </w:r>
      <w:r>
        <w:rPr>
          <w:color w:val="000000"/>
          <w:spacing w:val="2"/>
          <w:position w:val="-10"/>
          <w:sz w:val="28"/>
          <w:szCs w:val="28"/>
        </w:rPr>
        <w:object w:dxaOrig="220" w:dyaOrig="340">
          <v:shape id="_x0000_i1084" type="#_x0000_t75" style="width:11.25pt;height:17.25pt" o:ole="">
            <v:imagedata r:id="rId98" o:title=""/>
          </v:shape>
          <o:OLEObject Type="Embed" ProgID="Equation.3" ShapeID="_x0000_i1084" DrawAspect="Content" ObjectID="_1471881135" r:id="rId99"/>
        </w:object>
      </w:r>
      <w:r>
        <w:rPr>
          <w:color w:val="000000"/>
          <w:spacing w:val="2"/>
          <w:sz w:val="28"/>
          <w:szCs w:val="28"/>
        </w:rPr>
        <w:t>) зумовлений технічними характеристиками системи. Час, необхідний на сприйняття інформації, прийняття рішень і виконання керуючих дій (</w:t>
      </w:r>
      <w:r>
        <w:rPr>
          <w:color w:val="000000"/>
          <w:spacing w:val="2"/>
          <w:position w:val="-30"/>
          <w:sz w:val="28"/>
          <w:szCs w:val="28"/>
        </w:rPr>
        <w:object w:dxaOrig="220" w:dyaOrig="560">
          <v:shape id="_x0000_i1085" type="#_x0000_t75" style="width:11.25pt;height:27.75pt" o:ole="">
            <v:imagedata r:id="rId100" o:title=""/>
          </v:shape>
          <o:OLEObject Type="Embed" ProgID="Equation.3" ShapeID="_x0000_i1085" DrawAspect="Content" ObjectID="_1471881136" r:id="rId101"/>
        </w:object>
      </w:r>
      <w:r>
        <w:rPr>
          <w:color w:val="000000"/>
          <w:spacing w:val="2"/>
          <w:sz w:val="28"/>
          <w:szCs w:val="28"/>
        </w:rPr>
        <w:t xml:space="preserve">і </w:t>
      </w:r>
      <w:r>
        <w:rPr>
          <w:color w:val="000000"/>
          <w:spacing w:val="2"/>
          <w:position w:val="-10"/>
          <w:sz w:val="28"/>
          <w:szCs w:val="28"/>
        </w:rPr>
        <w:object w:dxaOrig="220" w:dyaOrig="340">
          <v:shape id="_x0000_i1086" type="#_x0000_t75" style="width:11.25pt;height:17.25pt" o:ole="">
            <v:imagedata r:id="rId102" o:title=""/>
          </v:shape>
          <o:OLEObject Type="Embed" ProgID="Equation.3" ShapeID="_x0000_i1086" DrawAspect="Content" ObjectID="_1471881137" r:id="rId103"/>
        </w:object>
      </w:r>
      <w:r>
        <w:rPr>
          <w:color w:val="000000"/>
          <w:spacing w:val="2"/>
          <w:sz w:val="28"/>
          <w:szCs w:val="28"/>
        </w:rPr>
        <w:t>), залежить від самого  оператора, цілей та умов його діяльності:</w:t>
      </w:r>
    </w:p>
    <w:p w:rsidR="00270189" w:rsidRDefault="000D55EA">
      <w:pPr>
        <w:spacing w:line="360" w:lineRule="auto"/>
        <w:ind w:left="142"/>
        <w:jc w:val="center"/>
        <w:rPr>
          <w:color w:val="000000"/>
          <w:spacing w:val="2"/>
          <w:sz w:val="28"/>
          <w:szCs w:val="28"/>
        </w:rPr>
      </w:pPr>
      <w:r>
        <w:rPr>
          <w:color w:val="000000"/>
          <w:spacing w:val="2"/>
          <w:position w:val="-30"/>
          <w:sz w:val="28"/>
          <w:szCs w:val="28"/>
        </w:rPr>
        <w:object w:dxaOrig="2100" w:dyaOrig="560">
          <v:shape id="_x0000_i1087" type="#_x0000_t75" style="width:105pt;height:28.5pt" o:ole="">
            <v:imagedata r:id="rId104" o:title=""/>
          </v:shape>
          <o:OLEObject Type="Embed" ProgID="Equation.3" ShapeID="_x0000_i1087" DrawAspect="Content" ObjectID="_1471881138" r:id="rId105"/>
        </w:object>
      </w:r>
    </w:p>
    <w:p w:rsidR="00270189" w:rsidRDefault="000D55EA">
      <w:pPr>
        <w:spacing w:line="360" w:lineRule="auto"/>
        <w:jc w:val="both"/>
        <w:rPr>
          <w:color w:val="000000"/>
          <w:spacing w:val="2"/>
          <w:sz w:val="28"/>
          <w:szCs w:val="28"/>
        </w:rPr>
      </w:pPr>
      <w:r>
        <w:rPr>
          <w:color w:val="000000"/>
          <w:spacing w:val="2"/>
          <w:sz w:val="28"/>
          <w:szCs w:val="28"/>
        </w:rPr>
        <w:t xml:space="preserve">  Наприклад </w:t>
      </w:r>
      <w:r>
        <w:rPr>
          <w:color w:val="000000"/>
          <w:spacing w:val="2"/>
          <w:position w:val="-10"/>
          <w:sz w:val="28"/>
          <w:szCs w:val="28"/>
        </w:rPr>
        <w:object w:dxaOrig="200" w:dyaOrig="340">
          <v:shape id="_x0000_i1088" type="#_x0000_t75" style="width:9.75pt;height:17.25pt" o:ole="">
            <v:imagedata r:id="rId96" o:title=""/>
          </v:shape>
          <o:OLEObject Type="Embed" ProgID="Equation.3" ShapeID="_x0000_i1088" DrawAspect="Content" ObjectID="_1471881139" r:id="rId106"/>
        </w:object>
      </w:r>
      <w:r>
        <w:rPr>
          <w:color w:val="000000"/>
          <w:spacing w:val="2"/>
          <w:position w:val="-10"/>
          <w:sz w:val="28"/>
          <w:szCs w:val="28"/>
        </w:rPr>
        <w:t>=</w:t>
      </w:r>
      <w:r>
        <w:rPr>
          <w:color w:val="000000"/>
          <w:spacing w:val="2"/>
          <w:position w:val="-10"/>
          <w:sz w:val="28"/>
          <w:szCs w:val="28"/>
        </w:rPr>
        <w:object w:dxaOrig="220" w:dyaOrig="340">
          <v:shape id="_x0000_i1089" type="#_x0000_t75" style="width:11.25pt;height:17.25pt" o:ole="">
            <v:imagedata r:id="rId98" o:title=""/>
          </v:shape>
          <o:OLEObject Type="Embed" ProgID="Equation.3" ShapeID="_x0000_i1089" DrawAspect="Content" ObjectID="_1471881140" r:id="rId107"/>
        </w:object>
      </w:r>
      <w:r>
        <w:rPr>
          <w:color w:val="000000"/>
          <w:spacing w:val="2"/>
          <w:position w:val="-10"/>
          <w:sz w:val="28"/>
          <w:szCs w:val="28"/>
        </w:rPr>
        <w:t>=0,5с, t</w:t>
      </w:r>
      <w:r>
        <w:rPr>
          <w:color w:val="000000"/>
          <w:spacing w:val="2"/>
          <w:position w:val="-10"/>
          <w:sz w:val="28"/>
          <w:szCs w:val="28"/>
          <w:vertAlign w:val="subscript"/>
        </w:rPr>
        <w:t>3</w:t>
      </w:r>
      <w:r>
        <w:rPr>
          <w:color w:val="000000"/>
          <w:spacing w:val="2"/>
          <w:position w:val="-10"/>
          <w:sz w:val="28"/>
          <w:szCs w:val="28"/>
        </w:rPr>
        <w:t>=2с, t</w:t>
      </w:r>
      <w:r>
        <w:rPr>
          <w:color w:val="000000"/>
          <w:spacing w:val="2"/>
          <w:position w:val="-10"/>
          <w:sz w:val="28"/>
          <w:szCs w:val="28"/>
          <w:vertAlign w:val="subscript"/>
        </w:rPr>
        <w:t>2</w:t>
      </w:r>
      <w:r>
        <w:rPr>
          <w:color w:val="000000"/>
          <w:spacing w:val="2"/>
          <w:position w:val="-10"/>
          <w:sz w:val="28"/>
          <w:szCs w:val="28"/>
        </w:rPr>
        <w:t xml:space="preserve">=2,5с  </w:t>
      </w:r>
      <w:r>
        <w:rPr>
          <w:position w:val="-12"/>
        </w:rPr>
        <w:object w:dxaOrig="279" w:dyaOrig="380">
          <v:shape id="_x0000_i1090" type="#_x0000_t75" style="width:14.25pt;height:18.75pt" o:ole="">
            <v:imagedata r:id="rId108" o:title=""/>
          </v:shape>
          <o:OLEObject Type="Embed" ProgID="Equation.3" ShapeID="_x0000_i1090" DrawAspect="Content" ObjectID="_1471881141" r:id="rId109"/>
        </w:object>
      </w:r>
      <w:r>
        <w:t>=0,5+0,5+2+2,5=5,5с</w:t>
      </w:r>
    </w:p>
    <w:p w:rsidR="00270189" w:rsidRDefault="000D55EA">
      <w:pPr>
        <w:spacing w:line="360" w:lineRule="auto"/>
        <w:ind w:left="142"/>
        <w:jc w:val="both"/>
        <w:rPr>
          <w:spacing w:val="2"/>
          <w:sz w:val="28"/>
          <w:szCs w:val="28"/>
          <w:lang w:val="ru-RU"/>
        </w:rPr>
      </w:pPr>
      <w:r>
        <w:rPr>
          <w:color w:val="000000"/>
          <w:spacing w:val="2"/>
          <w:sz w:val="28"/>
          <w:szCs w:val="28"/>
        </w:rPr>
        <w:t xml:space="preserve">Таким чином, оператор керує системою і регулює її ро-відповідно до певної програми, яка має часові характеристики. Виконання цієї програми залежить від технічних характеристик системи, які зумовлюють зовнішні, </w:t>
      </w:r>
      <w:r w:rsidR="00591F00">
        <w:rPr>
          <w:noProof/>
          <w:lang w:val="ru-RU" w:eastAsia="ru-RU"/>
        </w:rPr>
        <w:pict>
          <v:group id="_x0000_s1707" style="position:absolute;left:0;text-align:left;margin-left:60.85pt;margin-top:18.15pt;width:518.8pt;height:805.9pt;z-index:251636224;mso-position-horizontal-relative:page;mso-position-vertical-relative:page" coordsize="20000,20000" o:allowincell="f">
            <v:rect id="_x0000_s1708" style="position:absolute;width:20000;height:20000" filled="f" strokeweight="2pt"/>
            <v:line id="_x0000_s1709" style="position:absolute" from="1093,18949" to="1095,19989" strokeweight="2pt"/>
            <v:line id="_x0000_s1710" style="position:absolute" from="10,18941" to="19977,18942" strokeweight="2pt"/>
            <v:line id="_x0000_s1711" style="position:absolute" from="2186,18949" to="2188,19989" strokeweight="2pt"/>
            <v:line id="_x0000_s1712" style="position:absolute" from="4919,18949" to="4921,19989" strokeweight="2pt"/>
            <v:line id="_x0000_s1713" style="position:absolute" from="6557,18959" to="6559,19989" strokeweight="2pt"/>
            <v:line id="_x0000_s1714" style="position:absolute" from="7650,18949" to="7652,19979" strokeweight="2pt"/>
            <v:line id="_x0000_s1715" style="position:absolute" from="18905,18949" to="18909,19989" strokeweight="2pt"/>
            <v:line id="_x0000_s1716" style="position:absolute" from="10,19293" to="7631,19295" strokeweight="1pt"/>
            <v:line id="_x0000_s1717" style="position:absolute" from="10,19646" to="7631,19647" strokeweight="2pt"/>
            <v:line id="_x0000_s1718" style="position:absolute" from="18919,19296" to="19990,19297" strokeweight="1pt"/>
            <v:rect id="_x0000_s1719" style="position:absolute;left:54;top:19660;width:1000;height:309" filled="f" stroked="f" strokeweight=".25pt">
              <v:textbox style="mso-next-textbox:#_x0000_s1719" inset="1pt,1pt,1pt,1pt">
                <w:txbxContent>
                  <w:p w:rsidR="00270189" w:rsidRDefault="000D55EA">
                    <w:pPr>
                      <w:jc w:val="center"/>
                    </w:pPr>
                    <w:r>
                      <w:rPr>
                        <w:sz w:val="18"/>
                        <w:szCs w:val="18"/>
                      </w:rPr>
                      <w:t>Змн.</w:t>
                    </w:r>
                  </w:p>
                </w:txbxContent>
              </v:textbox>
            </v:rect>
            <v:rect id="_x0000_s1720" style="position:absolute;left:1139;top:19660;width:1001;height:309" filled="f" stroked="f" strokeweight=".25pt">
              <v:textbox style="mso-next-textbox:#_x0000_s1720"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1721" style="position:absolute;left:2267;top:19660;width:2573;height:309" filled="f" stroked="f" strokeweight=".25pt">
              <v:textbox style="mso-next-textbox:#_x0000_s1721" inset="1pt,1pt,1pt,1pt">
                <w:txbxContent>
                  <w:p w:rsidR="00270189" w:rsidRDefault="000D55EA">
                    <w:pPr>
                      <w:jc w:val="center"/>
                    </w:pPr>
                    <w:r>
                      <w:rPr>
                        <w:sz w:val="18"/>
                        <w:szCs w:val="18"/>
                      </w:rPr>
                      <w:t>№ докум.</w:t>
                    </w:r>
                  </w:p>
                </w:txbxContent>
              </v:textbox>
            </v:rect>
            <v:rect id="_x0000_s1722" style="position:absolute;left:4983;top:19660;width:1534;height:309" filled="f" stroked="f" strokeweight=".25pt">
              <v:textbox style="mso-next-textbox:#_x0000_s1722" inset="1pt,1pt,1pt,1pt">
                <w:txbxContent>
                  <w:p w:rsidR="00270189" w:rsidRDefault="000D55EA">
                    <w:pPr>
                      <w:jc w:val="center"/>
                    </w:pPr>
                    <w:r>
                      <w:rPr>
                        <w:sz w:val="18"/>
                        <w:szCs w:val="18"/>
                      </w:rPr>
                      <w:t>Підпис</w:t>
                    </w:r>
                  </w:p>
                </w:txbxContent>
              </v:textbox>
            </v:rect>
            <v:rect id="_x0000_s1723" style="position:absolute;left:6604;top:19660;width:1000;height:309" filled="f" stroked="f" strokeweight=".25pt">
              <v:textbox style="mso-next-textbox:#_x0000_s1723" inset="1pt,1pt,1pt,1pt">
                <w:txbxContent>
                  <w:p w:rsidR="00270189" w:rsidRDefault="000D55EA">
                    <w:pPr>
                      <w:jc w:val="center"/>
                    </w:pPr>
                    <w:r>
                      <w:rPr>
                        <w:sz w:val="18"/>
                        <w:szCs w:val="18"/>
                      </w:rPr>
                      <w:t>Дата</w:t>
                    </w:r>
                  </w:p>
                </w:txbxContent>
              </v:textbox>
            </v:rect>
            <v:rect id="_x0000_s1724" style="position:absolute;left:18949;top:18977;width:1001;height:309" filled="f" stroked="f" strokeweight=".25pt">
              <v:textbox style="mso-next-textbox:#_x0000_s1724"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1725" style="position:absolute;left:18949;top:19435;width:1001;height:423" filled="f" stroked="f" strokeweight=".25pt">
              <v:textbox style="mso-next-textbox:#_x0000_s1725" inset="1pt,1pt,1pt,1pt">
                <w:txbxContent>
                  <w:p w:rsidR="00270189" w:rsidRDefault="000D55EA">
                    <w:pPr>
                      <w:jc w:val="center"/>
                      <w:rPr>
                        <w:lang w:val="en-GB"/>
                      </w:rPr>
                    </w:pPr>
                    <w:r>
                      <w:t>3</w:t>
                    </w:r>
                    <w:r>
                      <w:rPr>
                        <w:lang w:val="en-GB"/>
                      </w:rPr>
                      <w:t>6</w:t>
                    </w:r>
                  </w:p>
                </w:txbxContent>
              </v:textbox>
            </v:rect>
            <v:rect id="_x0000_s1726" style="position:absolute;left:7745;top:19221;width:11075;height:477" filled="f" stroked="f" strokeweight=".25pt">
              <v:textbox style="mso-next-textbox:#_x0000_s1726"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Pr>
          <w:color w:val="000000"/>
          <w:spacing w:val="2"/>
          <w:sz w:val="28"/>
          <w:szCs w:val="28"/>
        </w:rPr>
        <w:t>технічні, часові обмеження. Крім цього, людині-оператору притаманні свої  внутрішні, психофізіологічні властивості, які теж зумовлюють певні  часові обмеження. При цьому ці вну</w:t>
      </w:r>
      <w:r>
        <w:rPr>
          <w:color w:val="000000"/>
          <w:spacing w:val="2"/>
          <w:sz w:val="28"/>
          <w:szCs w:val="28"/>
        </w:rPr>
        <w:softHyphen/>
        <w:t>трішні обмеження можуть змінюватися залежно від функ</w:t>
      </w:r>
      <w:r>
        <w:rPr>
          <w:color w:val="000000"/>
          <w:spacing w:val="2"/>
          <w:sz w:val="28"/>
          <w:szCs w:val="28"/>
        </w:rPr>
        <w:softHyphen/>
        <w:t xml:space="preserve">ціонального стану оператора. Ось чому </w:t>
      </w:r>
      <w:r>
        <w:rPr>
          <w:color w:val="000000"/>
          <w:spacing w:val="2"/>
          <w:sz w:val="28"/>
          <w:szCs w:val="28"/>
        </w:rPr>
        <w:lastRenderedPageBreak/>
        <w:t>досягнення однієї і тієї ж мети відбувається по-різному не тільки у різних опе</w:t>
      </w:r>
      <w:r>
        <w:rPr>
          <w:color w:val="000000"/>
          <w:spacing w:val="2"/>
          <w:sz w:val="28"/>
          <w:szCs w:val="28"/>
        </w:rPr>
        <w:softHyphen/>
        <w:t>раторів, але і в одного й того ж.</w:t>
      </w:r>
    </w:p>
    <w:p w:rsidR="00270189" w:rsidRDefault="000D55EA">
      <w:pPr>
        <w:spacing w:line="360" w:lineRule="auto"/>
        <w:ind w:left="142"/>
        <w:jc w:val="both"/>
        <w:rPr>
          <w:spacing w:val="2"/>
          <w:sz w:val="28"/>
          <w:szCs w:val="28"/>
        </w:rPr>
      </w:pPr>
      <w:r>
        <w:rPr>
          <w:color w:val="000000"/>
          <w:spacing w:val="2"/>
          <w:sz w:val="28"/>
          <w:szCs w:val="28"/>
        </w:rPr>
        <w:t>Та в конкретних умовах діяльності певний оператор може не відчуваючи напруження, витратити мінімальний час на знаходження, сприйняття, переробку інформації і прийняття рішень (</w:t>
      </w:r>
      <w:r>
        <w:rPr>
          <w:color w:val="000000"/>
          <w:spacing w:val="2"/>
          <w:position w:val="-10"/>
          <w:sz w:val="28"/>
          <w:szCs w:val="28"/>
        </w:rPr>
        <w:object w:dxaOrig="460" w:dyaOrig="340">
          <v:shape id="_x0000_i1091" type="#_x0000_t75" style="width:23.25pt;height:17.25pt" o:ole="">
            <v:imagedata r:id="rId110" o:title=""/>
          </v:shape>
          <o:OLEObject Type="Embed" ProgID="Equation.3" ShapeID="_x0000_i1091" DrawAspect="Content" ObjectID="_1471881142" r:id="rId111"/>
        </w:object>
      </w:r>
      <w:r>
        <w:rPr>
          <w:color w:val="000000"/>
          <w:spacing w:val="2"/>
          <w:sz w:val="28"/>
          <w:szCs w:val="28"/>
        </w:rPr>
        <w:t xml:space="preserve"> ), а також на введення цього рішення у систему через керуючі дії (</w:t>
      </w:r>
      <w:r>
        <w:rPr>
          <w:color w:val="000000"/>
          <w:spacing w:val="2"/>
          <w:position w:val="-12"/>
          <w:sz w:val="28"/>
          <w:szCs w:val="28"/>
        </w:rPr>
        <w:object w:dxaOrig="460" w:dyaOrig="360">
          <v:shape id="_x0000_i1092" type="#_x0000_t75" style="width:23.25pt;height:18pt" o:ole="">
            <v:imagedata r:id="rId112" o:title=""/>
          </v:shape>
          <o:OLEObject Type="Embed" ProgID="Equation.3" ShapeID="_x0000_i1092" DrawAspect="Content" ObjectID="_1471881143" r:id="rId113"/>
        </w:object>
      </w:r>
      <w:r>
        <w:rPr>
          <w:color w:val="000000"/>
          <w:spacing w:val="2"/>
          <w:sz w:val="28"/>
          <w:szCs w:val="28"/>
        </w:rPr>
        <w:t>). За таких умов час циклу ре</w:t>
      </w:r>
      <w:r>
        <w:rPr>
          <w:color w:val="000000"/>
          <w:spacing w:val="2"/>
          <w:sz w:val="28"/>
          <w:szCs w:val="28"/>
        </w:rPr>
        <w:softHyphen/>
        <w:t>гулювання буде мінімальним:</w:t>
      </w:r>
    </w:p>
    <w:p w:rsidR="00270189" w:rsidRDefault="000D55EA">
      <w:pPr>
        <w:spacing w:line="360" w:lineRule="auto"/>
        <w:ind w:left="142"/>
        <w:jc w:val="center"/>
        <w:rPr>
          <w:spacing w:val="2"/>
          <w:sz w:val="28"/>
          <w:szCs w:val="28"/>
        </w:rPr>
      </w:pPr>
      <w:r>
        <w:rPr>
          <w:spacing w:val="2"/>
          <w:position w:val="-16"/>
          <w:sz w:val="28"/>
          <w:szCs w:val="28"/>
        </w:rPr>
        <w:object w:dxaOrig="2700" w:dyaOrig="420">
          <v:shape id="_x0000_i1093" type="#_x0000_t75" style="width:133.5pt;height:23.25pt" o:ole="">
            <v:imagedata r:id="rId114" o:title=""/>
          </v:shape>
          <o:OLEObject Type="Embed" ProgID="Equation.3" ShapeID="_x0000_i1093" DrawAspect="Content" ObjectID="_1471881144" r:id="rId115"/>
        </w:object>
      </w:r>
    </w:p>
    <w:p w:rsidR="00270189" w:rsidRDefault="000D55EA">
      <w:pPr>
        <w:spacing w:line="360" w:lineRule="auto"/>
        <w:ind w:left="142"/>
        <w:rPr>
          <w:spacing w:val="2"/>
          <w:sz w:val="28"/>
          <w:szCs w:val="28"/>
          <w:lang w:val="ru-RU"/>
        </w:rPr>
      </w:pPr>
      <w:r>
        <w:rPr>
          <w:spacing w:val="2"/>
          <w:sz w:val="28"/>
          <w:szCs w:val="28"/>
        </w:rPr>
        <w:t xml:space="preserve">Ящо витрачати на </w:t>
      </w:r>
      <w:r>
        <w:rPr>
          <w:color w:val="000000"/>
          <w:spacing w:val="2"/>
          <w:position w:val="-10"/>
          <w:sz w:val="28"/>
          <w:szCs w:val="28"/>
        </w:rPr>
        <w:object w:dxaOrig="460" w:dyaOrig="340">
          <v:shape id="_x0000_i1094" type="#_x0000_t75" style="width:23.25pt;height:17.25pt" o:ole="">
            <v:imagedata r:id="rId110" o:title=""/>
          </v:shape>
          <o:OLEObject Type="Embed" ProgID="Equation.3" ShapeID="_x0000_i1094" DrawAspect="Content" ObjectID="_1471881145" r:id="rId116"/>
        </w:object>
      </w:r>
      <w:r>
        <w:rPr>
          <w:spacing w:val="2"/>
          <w:sz w:val="28"/>
          <w:szCs w:val="28"/>
        </w:rPr>
        <w:t xml:space="preserve"> та на </w:t>
      </w:r>
      <w:r>
        <w:rPr>
          <w:color w:val="000000"/>
          <w:spacing w:val="2"/>
          <w:position w:val="-12"/>
          <w:sz w:val="28"/>
          <w:szCs w:val="28"/>
        </w:rPr>
        <w:object w:dxaOrig="460" w:dyaOrig="360">
          <v:shape id="_x0000_i1095" type="#_x0000_t75" style="width:23.25pt;height:18pt" o:ole="">
            <v:imagedata r:id="rId112" o:title=""/>
          </v:shape>
          <o:OLEObject Type="Embed" ProgID="Equation.3" ShapeID="_x0000_i1095" DrawAspect="Content" ObjectID="_1471881146" r:id="rId117"/>
        </w:object>
      </w:r>
      <w:r>
        <w:rPr>
          <w:spacing w:val="2"/>
          <w:sz w:val="28"/>
          <w:szCs w:val="28"/>
        </w:rPr>
        <w:t xml:space="preserve">  хоча б по 5 сек, то </w:t>
      </w:r>
      <w:r>
        <w:rPr>
          <w:position w:val="-16"/>
        </w:rPr>
        <w:object w:dxaOrig="499" w:dyaOrig="420">
          <v:shape id="_x0000_i1096" type="#_x0000_t75" style="width:24.75pt;height:21pt" o:ole="">
            <v:imagedata r:id="rId118" o:title=""/>
          </v:shape>
          <o:OLEObject Type="Embed" ProgID="Equation.3" ShapeID="_x0000_i1096" DrawAspect="Content" ObjectID="_1471881147" r:id="rId119"/>
        </w:object>
      </w:r>
      <w:r>
        <w:t xml:space="preserve"> </w:t>
      </w:r>
      <w:r>
        <w:rPr>
          <w:spacing w:val="2"/>
          <w:sz w:val="28"/>
          <w:szCs w:val="28"/>
        </w:rPr>
        <w:t xml:space="preserve">буде дорівнювати 11 секунд. </w:t>
      </w:r>
      <w:r>
        <w:rPr>
          <w:color w:val="000000"/>
          <w:spacing w:val="2"/>
          <w:sz w:val="28"/>
          <w:szCs w:val="28"/>
        </w:rPr>
        <w:t>Ця характеристика є показником внутрішніх обмежень оператора, його швидкісних можливостей, які залежать від швидкості перебігу нервових процесів.</w:t>
      </w:r>
    </w:p>
    <w:p w:rsidR="00270189" w:rsidRDefault="000D55EA">
      <w:pPr>
        <w:spacing w:line="360" w:lineRule="auto"/>
        <w:ind w:left="142"/>
        <w:jc w:val="both"/>
        <w:rPr>
          <w:color w:val="000000"/>
          <w:spacing w:val="2"/>
          <w:sz w:val="28"/>
          <w:szCs w:val="28"/>
        </w:rPr>
      </w:pPr>
      <w:r>
        <w:rPr>
          <w:color w:val="000000"/>
          <w:spacing w:val="2"/>
          <w:sz w:val="28"/>
          <w:szCs w:val="28"/>
        </w:rPr>
        <w:t>Тепер звернемо увагу на зовнішні обмеження, які необ</w:t>
      </w:r>
      <w:r>
        <w:rPr>
          <w:color w:val="000000"/>
          <w:spacing w:val="2"/>
          <w:sz w:val="28"/>
          <w:szCs w:val="28"/>
        </w:rPr>
        <w:softHyphen/>
        <w:t xml:space="preserve">хідно враховувати в діяльності оператора. Розглянемо той самий приклад, але припустимо, що оператор, сприйнявши відхилення параметра п за час </w:t>
      </w:r>
      <w:r>
        <w:rPr>
          <w:color w:val="000000"/>
          <w:spacing w:val="2"/>
          <w:position w:val="-10"/>
          <w:sz w:val="28"/>
          <w:szCs w:val="28"/>
        </w:rPr>
        <w:object w:dxaOrig="460" w:dyaOrig="340">
          <v:shape id="_x0000_i1097" type="#_x0000_t75" style="width:23.25pt;height:17.25pt" o:ole="">
            <v:imagedata r:id="rId110" o:title=""/>
          </v:shape>
          <o:OLEObject Type="Embed" ProgID="Equation.3" ShapeID="_x0000_i1097" DrawAspect="Content" ObjectID="_1471881148" r:id="rId120"/>
        </w:object>
      </w:r>
      <w:r>
        <w:rPr>
          <w:color w:val="000000"/>
          <w:spacing w:val="2"/>
          <w:sz w:val="28"/>
          <w:szCs w:val="28"/>
        </w:rPr>
        <w:t>, не реагував на нього, і воно (відхилення параметра п) наростало й надалі. Характер відхилення параметра п наведений на рис. 2.4. Характер залежності циклу регулювання (</w:t>
      </w:r>
      <w:r>
        <w:rPr>
          <w:color w:val="000000"/>
          <w:spacing w:val="2"/>
          <w:position w:val="-14"/>
          <w:sz w:val="28"/>
          <w:szCs w:val="28"/>
        </w:rPr>
        <w:object w:dxaOrig="320" w:dyaOrig="380">
          <v:shape id="_x0000_i1098" type="#_x0000_t75" style="width:15.75pt;height:18.75pt" o:ole="">
            <v:imagedata r:id="rId121" o:title=""/>
          </v:shape>
          <o:OLEObject Type="Embed" ProgID="Equation.3" ShapeID="_x0000_i1098" DrawAspect="Content" ObjectID="_1471881149" r:id="rId122"/>
        </w:object>
      </w:r>
      <w:r>
        <w:rPr>
          <w:color w:val="000000"/>
          <w:spacing w:val="2"/>
          <w:sz w:val="28"/>
          <w:szCs w:val="28"/>
        </w:rPr>
        <w:t>) від параметра n</w:t>
      </w:r>
    </w:p>
    <w:p w:rsidR="00270189" w:rsidRDefault="00270189">
      <w:pPr>
        <w:spacing w:line="360" w:lineRule="auto"/>
        <w:ind w:left="142"/>
        <w:jc w:val="both"/>
        <w:rPr>
          <w:spacing w:val="2"/>
          <w:sz w:val="28"/>
          <w:szCs w:val="28"/>
        </w:rPr>
      </w:pPr>
    </w:p>
    <w:p w:rsidR="00270189" w:rsidRDefault="00591F00">
      <w:pPr>
        <w:spacing w:line="360" w:lineRule="auto"/>
        <w:ind w:left="142"/>
        <w:rPr>
          <w:spacing w:val="2"/>
          <w:sz w:val="28"/>
          <w:szCs w:val="28"/>
        </w:rPr>
      </w:pPr>
      <w:r>
        <w:rPr>
          <w:noProof/>
          <w:lang w:val="ru-RU" w:eastAsia="ru-RU"/>
        </w:rPr>
        <w:pict>
          <v:group id="_x0000_s1727" style="position:absolute;left:0;text-align:left;margin-left:61.5pt;margin-top:17.4pt;width:518.8pt;height:805.9pt;z-index:251637248;mso-position-horizontal-relative:page;mso-position-vertical-relative:page" coordsize="20000,20000" o:allowincell="f">
            <v:rect id="_x0000_s1728" style="position:absolute;width:20000;height:20000" filled="f" strokeweight="2pt"/>
            <v:line id="_x0000_s1729" style="position:absolute" from="1093,18949" to="1095,19989" strokeweight="2pt"/>
            <v:line id="_x0000_s1730" style="position:absolute" from="10,18941" to="19977,18942" strokeweight="2pt"/>
            <v:line id="_x0000_s1731" style="position:absolute" from="2186,18949" to="2188,19989" strokeweight="2pt"/>
            <v:line id="_x0000_s1732" style="position:absolute" from="4919,18949" to="4921,19989" strokeweight="2pt"/>
            <v:line id="_x0000_s1733" style="position:absolute" from="6557,18959" to="6559,19989" strokeweight="2pt"/>
            <v:line id="_x0000_s1734" style="position:absolute" from="7650,18949" to="7652,19979" strokeweight="2pt"/>
            <v:line id="_x0000_s1735" style="position:absolute" from="18905,18949" to="18909,19989" strokeweight="2pt"/>
            <v:line id="_x0000_s1736" style="position:absolute" from="10,19293" to="7631,19295" strokeweight="1pt"/>
            <v:line id="_x0000_s1737" style="position:absolute" from="10,19646" to="7631,19647" strokeweight="2pt"/>
            <v:line id="_x0000_s1738" style="position:absolute" from="18919,19296" to="19990,19297" strokeweight="1pt"/>
            <v:rect id="_x0000_s1739"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1740"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1741"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1742"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1743"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1744"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1745" style="position:absolute;left:18949;top:19435;width:1001;height:423" filled="f" stroked="f" strokeweight=".25pt">
              <v:textbox inset="1pt,1pt,1pt,1pt">
                <w:txbxContent>
                  <w:p w:rsidR="00270189" w:rsidRDefault="000D55EA">
                    <w:pPr>
                      <w:jc w:val="center"/>
                      <w:rPr>
                        <w:lang w:val="en-GB"/>
                      </w:rPr>
                    </w:pPr>
                    <w:r>
                      <w:t>3</w:t>
                    </w:r>
                    <w:r>
                      <w:rPr>
                        <w:lang w:val="en-GB"/>
                      </w:rPr>
                      <w:t>7</w:t>
                    </w:r>
                  </w:p>
                </w:txbxContent>
              </v:textbox>
            </v:rect>
            <v:rect id="_x0000_s1746"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Pr>
          <w:noProof/>
          <w:spacing w:val="2"/>
          <w:sz w:val="28"/>
          <w:szCs w:val="28"/>
        </w:rPr>
        <w:pict>
          <v:shape id="Рисунок 12" o:spid="_x0000_i1099" type="#_x0000_t75" style="width:269.25pt;height:136.5pt;visibility:visible">
            <v:imagedata r:id="rId123" o:title=""/>
          </v:shape>
        </w:pict>
      </w:r>
    </w:p>
    <w:p w:rsidR="00270189" w:rsidRDefault="000D55EA">
      <w:pPr>
        <w:spacing w:line="360" w:lineRule="auto"/>
        <w:ind w:left="142"/>
        <w:jc w:val="center"/>
        <w:rPr>
          <w:color w:val="000000"/>
          <w:spacing w:val="2"/>
          <w:sz w:val="28"/>
          <w:szCs w:val="28"/>
        </w:rPr>
      </w:pPr>
      <w:r>
        <w:rPr>
          <w:color w:val="000000"/>
          <w:spacing w:val="2"/>
          <w:sz w:val="28"/>
          <w:szCs w:val="28"/>
        </w:rPr>
        <w:t>Рис.   2.8</w:t>
      </w:r>
    </w:p>
    <w:p w:rsidR="00270189" w:rsidRDefault="000D55EA">
      <w:pPr>
        <w:spacing w:line="360" w:lineRule="auto"/>
        <w:ind w:left="142"/>
        <w:jc w:val="both"/>
        <w:rPr>
          <w:color w:val="000000"/>
          <w:spacing w:val="2"/>
          <w:sz w:val="28"/>
          <w:szCs w:val="28"/>
        </w:rPr>
      </w:pPr>
      <w:r>
        <w:rPr>
          <w:color w:val="000000"/>
          <w:spacing w:val="2"/>
          <w:sz w:val="28"/>
          <w:szCs w:val="28"/>
        </w:rPr>
        <w:t>Гранично допустиме відхилення даного параметра в системі —</w:t>
      </w:r>
      <w:r>
        <w:rPr>
          <w:color w:val="000000"/>
          <w:spacing w:val="2"/>
          <w:position w:val="-12"/>
          <w:sz w:val="28"/>
          <w:szCs w:val="28"/>
        </w:rPr>
        <w:object w:dxaOrig="460" w:dyaOrig="360">
          <v:shape id="_x0000_i1100" type="#_x0000_t75" style="width:23.25pt;height:18pt" o:ole="">
            <v:imagedata r:id="rId124" o:title=""/>
          </v:shape>
          <o:OLEObject Type="Embed" ProgID="Equation.3" ShapeID="_x0000_i1100" DrawAspect="Content" ObjectID="_1471881150" r:id="rId125"/>
        </w:object>
      </w:r>
      <w:r>
        <w:rPr>
          <w:color w:val="000000"/>
          <w:spacing w:val="2"/>
          <w:sz w:val="28"/>
          <w:szCs w:val="28"/>
        </w:rPr>
        <w:t>, збільшення якого призводить до відмови сис</w:t>
      </w:r>
      <w:r>
        <w:rPr>
          <w:color w:val="000000"/>
          <w:spacing w:val="2"/>
          <w:sz w:val="28"/>
          <w:szCs w:val="28"/>
        </w:rPr>
        <w:softHyphen/>
        <w:t xml:space="preserve">теми, як бачимо з рис. 2. Останній момент, коли ще оператор може втрутитися у функціонування </w:t>
      </w:r>
      <w:r>
        <w:rPr>
          <w:color w:val="000000"/>
          <w:spacing w:val="2"/>
          <w:sz w:val="28"/>
          <w:szCs w:val="28"/>
        </w:rPr>
        <w:lastRenderedPageBreak/>
        <w:t xml:space="preserve">системи, є час </w:t>
      </w:r>
      <w:r>
        <w:rPr>
          <w:color w:val="000000"/>
          <w:spacing w:val="2"/>
          <w:position w:val="-12"/>
          <w:sz w:val="28"/>
          <w:szCs w:val="28"/>
        </w:rPr>
        <w:object w:dxaOrig="220" w:dyaOrig="360">
          <v:shape id="_x0000_i1101" type="#_x0000_t75" style="width:11.25pt;height:18pt" o:ole="">
            <v:imagedata r:id="rId126" o:title=""/>
          </v:shape>
          <o:OLEObject Type="Embed" ProgID="Equation.3" ShapeID="_x0000_i1101" DrawAspect="Content" ObjectID="_1471881151" r:id="rId127"/>
        </w:object>
      </w:r>
      <w:r>
        <w:rPr>
          <w:color w:val="000000"/>
          <w:spacing w:val="2"/>
          <w:sz w:val="28"/>
          <w:szCs w:val="28"/>
        </w:rPr>
        <w:t xml:space="preserve">, за умови, що командні дії оператор введе за час </w:t>
      </w:r>
      <w:r>
        <w:rPr>
          <w:color w:val="000000"/>
          <w:spacing w:val="2"/>
          <w:position w:val="-12"/>
          <w:sz w:val="28"/>
          <w:szCs w:val="28"/>
        </w:rPr>
        <w:object w:dxaOrig="460" w:dyaOrig="360">
          <v:shape id="_x0000_i1102" type="#_x0000_t75" style="width:23.25pt;height:18pt" o:ole="">
            <v:imagedata r:id="rId112" o:title=""/>
          </v:shape>
          <o:OLEObject Type="Embed" ProgID="Equation.3" ShapeID="_x0000_i1102" DrawAspect="Content" ObjectID="_1471881152" r:id="rId128"/>
        </w:object>
      </w:r>
      <w:r>
        <w:rPr>
          <w:color w:val="000000"/>
          <w:spacing w:val="2"/>
          <w:sz w:val="28"/>
          <w:szCs w:val="28"/>
        </w:rPr>
        <w:t xml:space="preserve"> , і вони пройдуть у системі за час </w:t>
      </w:r>
      <w:r>
        <w:rPr>
          <w:color w:val="000000"/>
          <w:spacing w:val="2"/>
          <w:position w:val="-10"/>
          <w:sz w:val="28"/>
          <w:szCs w:val="28"/>
        </w:rPr>
        <w:object w:dxaOrig="220" w:dyaOrig="340">
          <v:shape id="_x0000_i1103" type="#_x0000_t75" style="width:11.25pt;height:17.25pt" o:ole="">
            <v:imagedata r:id="rId98" o:title=""/>
          </v:shape>
          <o:OLEObject Type="Embed" ProgID="Equation.3" ShapeID="_x0000_i1103" DrawAspect="Content" ObjectID="_1471881153" r:id="rId129"/>
        </w:object>
      </w:r>
      <w:r>
        <w:rPr>
          <w:color w:val="000000"/>
          <w:spacing w:val="2"/>
          <w:sz w:val="28"/>
          <w:szCs w:val="28"/>
        </w:rPr>
        <w:t>. Виходячи з цього, оператор у наведеному прикладі має певний вільний час понад мінімальний, який був названий резервним:</w:t>
      </w:r>
    </w:p>
    <w:p w:rsidR="00270189" w:rsidRDefault="000D55EA">
      <w:pPr>
        <w:spacing w:line="360" w:lineRule="auto"/>
        <w:ind w:left="142"/>
        <w:jc w:val="center"/>
        <w:rPr>
          <w:spacing w:val="2"/>
          <w:sz w:val="28"/>
          <w:szCs w:val="28"/>
        </w:rPr>
      </w:pPr>
      <w:r>
        <w:rPr>
          <w:spacing w:val="2"/>
          <w:position w:val="-14"/>
          <w:sz w:val="28"/>
          <w:szCs w:val="28"/>
        </w:rPr>
        <w:object w:dxaOrig="3140" w:dyaOrig="380">
          <v:shape id="_x0000_i1104" type="#_x0000_t75" style="width:155.25pt;height:21pt" o:ole="">
            <v:imagedata r:id="rId130" o:title=""/>
          </v:shape>
          <o:OLEObject Type="Embed" ProgID="Equation.3" ShapeID="_x0000_i1104" DrawAspect="Content" ObjectID="_1471881154" r:id="rId131"/>
        </w:object>
      </w:r>
    </w:p>
    <w:p w:rsidR="00270189" w:rsidRDefault="000D55EA">
      <w:pPr>
        <w:spacing w:line="360" w:lineRule="auto"/>
        <w:ind w:left="142"/>
        <w:jc w:val="both"/>
        <w:rPr>
          <w:spacing w:val="2"/>
          <w:sz w:val="28"/>
          <w:szCs w:val="28"/>
        </w:rPr>
      </w:pPr>
      <w:r>
        <w:rPr>
          <w:color w:val="000000"/>
          <w:spacing w:val="2"/>
          <w:sz w:val="28"/>
          <w:szCs w:val="28"/>
        </w:rPr>
        <w:t>Слід зауважити, що поняття резервного часу введене умовно, оскільки в реальній діяльності виникають даткові затримки інформації, які збільшують час її обробки і реагу</w:t>
      </w:r>
      <w:r>
        <w:rPr>
          <w:color w:val="000000"/>
          <w:spacing w:val="2"/>
          <w:sz w:val="28"/>
          <w:szCs w:val="28"/>
        </w:rPr>
        <w:softHyphen/>
        <w:t>вання на неї. До того ж резервний час, так би мовити, вміщує або враховує індивідуальні психофізіологічні розбіж</w:t>
      </w:r>
      <w:r>
        <w:rPr>
          <w:color w:val="000000"/>
          <w:spacing w:val="2"/>
          <w:sz w:val="28"/>
          <w:szCs w:val="28"/>
        </w:rPr>
        <w:softHyphen/>
        <w:t>ності між операторами. Для оцінки рівня технічних обме</w:t>
      </w:r>
      <w:r>
        <w:rPr>
          <w:color w:val="000000"/>
          <w:spacing w:val="2"/>
          <w:sz w:val="28"/>
          <w:szCs w:val="28"/>
        </w:rPr>
        <w:softHyphen/>
        <w:t>жень у часі використовують поняття ліміту і дефіциту часу. Говорячи про «ліміт», мають на увазі певні зовнішні обме</w:t>
      </w:r>
      <w:r>
        <w:rPr>
          <w:color w:val="000000"/>
          <w:spacing w:val="2"/>
          <w:sz w:val="28"/>
          <w:szCs w:val="28"/>
        </w:rPr>
        <w:softHyphen/>
        <w:t>ження у часі. Термін «дефіцит» уживається тоді, коли відве</w:t>
      </w:r>
      <w:r>
        <w:rPr>
          <w:color w:val="000000"/>
          <w:spacing w:val="2"/>
          <w:sz w:val="28"/>
          <w:szCs w:val="28"/>
        </w:rPr>
        <w:softHyphen/>
        <w:t>дений оператору час менший за мінімально необхідний для вирішення задачі. Але за рахунок саморегуляції деякі опера</w:t>
      </w:r>
      <w:r>
        <w:rPr>
          <w:color w:val="000000"/>
          <w:spacing w:val="2"/>
          <w:sz w:val="28"/>
          <w:szCs w:val="28"/>
        </w:rPr>
        <w:softHyphen/>
        <w:t>тори можуть підвищити свої швидкісні можливості і уклас</w:t>
      </w:r>
      <w:r>
        <w:rPr>
          <w:color w:val="000000"/>
          <w:spacing w:val="2"/>
          <w:sz w:val="28"/>
          <w:szCs w:val="28"/>
        </w:rPr>
        <w:softHyphen/>
        <w:t>тися у відведений час. Правда, тут постає питання: якою «ціною» це їм вдається?</w:t>
      </w:r>
    </w:p>
    <w:p w:rsidR="00270189" w:rsidRDefault="00591F00">
      <w:pPr>
        <w:spacing w:line="360" w:lineRule="auto"/>
        <w:ind w:left="142"/>
        <w:jc w:val="both"/>
        <w:rPr>
          <w:color w:val="000000"/>
          <w:spacing w:val="2"/>
          <w:sz w:val="28"/>
          <w:szCs w:val="28"/>
        </w:rPr>
      </w:pPr>
      <w:r>
        <w:rPr>
          <w:noProof/>
          <w:lang w:val="ru-RU" w:eastAsia="ru-RU"/>
        </w:rPr>
        <w:pict>
          <v:group id="_x0000_s1747" style="position:absolute;left:0;text-align:left;margin-left:62.25pt;margin-top:18.95pt;width:518.8pt;height:805.9pt;z-index:251638272;mso-position-horizontal-relative:page;mso-position-vertical-relative:page" coordsize="20000,20000" o:allowincell="f">
            <v:rect id="_x0000_s1748" style="position:absolute;width:20000;height:20000" filled="f" strokeweight="2pt"/>
            <v:line id="_x0000_s1749" style="position:absolute" from="1093,18949" to="1095,19989" strokeweight="2pt"/>
            <v:line id="_x0000_s1750" style="position:absolute" from="10,18941" to="19977,18942" strokeweight="2pt"/>
            <v:line id="_x0000_s1751" style="position:absolute" from="2186,18949" to="2188,19989" strokeweight="2pt"/>
            <v:line id="_x0000_s1752" style="position:absolute" from="4919,18949" to="4921,19989" strokeweight="2pt"/>
            <v:line id="_x0000_s1753" style="position:absolute" from="6557,18959" to="6559,19989" strokeweight="2pt"/>
            <v:line id="_x0000_s1754" style="position:absolute" from="7650,18949" to="7652,19979" strokeweight="2pt"/>
            <v:line id="_x0000_s1755" style="position:absolute" from="18905,18949" to="18909,19989" strokeweight="2pt"/>
            <v:line id="_x0000_s1756" style="position:absolute" from="10,19293" to="7631,19295" strokeweight="1pt"/>
            <v:line id="_x0000_s1757" style="position:absolute" from="10,19646" to="7631,19647" strokeweight="2pt"/>
            <v:line id="_x0000_s1758" style="position:absolute" from="18919,19296" to="19990,19297" strokeweight="1pt"/>
            <v:rect id="_x0000_s1759"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1760"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1761"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1762"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1763"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1764"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1765" style="position:absolute;left:18949;top:19435;width:1001;height:423" filled="f" stroked="f" strokeweight=".25pt">
              <v:textbox inset="1pt,1pt,1pt,1pt">
                <w:txbxContent>
                  <w:p w:rsidR="00270189" w:rsidRDefault="000D55EA">
                    <w:pPr>
                      <w:jc w:val="center"/>
                      <w:rPr>
                        <w:lang w:val="en-GB"/>
                      </w:rPr>
                    </w:pPr>
                    <w:r>
                      <w:t>3</w:t>
                    </w:r>
                    <w:r>
                      <w:rPr>
                        <w:lang w:val="en-GB"/>
                      </w:rPr>
                      <w:t>8</w:t>
                    </w:r>
                  </w:p>
                </w:txbxContent>
              </v:textbox>
            </v:rect>
            <v:rect id="_x0000_s1766"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color w:val="000000"/>
          <w:spacing w:val="2"/>
          <w:sz w:val="28"/>
          <w:szCs w:val="28"/>
        </w:rPr>
        <w:t>З іншого боку, критерієм швидкодії є час вирішення за</w:t>
      </w:r>
      <w:r w:rsidR="000D55EA">
        <w:rPr>
          <w:color w:val="000000"/>
          <w:spacing w:val="2"/>
          <w:sz w:val="28"/>
          <w:szCs w:val="28"/>
        </w:rPr>
        <w:softHyphen/>
        <w:t>дачі, тобто час від моменту реагування оператора на над</w:t>
      </w:r>
      <w:r w:rsidR="000D55EA">
        <w:rPr>
          <w:color w:val="000000"/>
          <w:spacing w:val="2"/>
          <w:sz w:val="28"/>
          <w:szCs w:val="28"/>
        </w:rPr>
        <w:softHyphen/>
        <w:t>ходження інформації до моменту закінчення керуючих дій оператора. Звичайно, цей час прямо пропорційний кількості інформації, що переробляється оператором:</w:t>
      </w:r>
    </w:p>
    <w:p w:rsidR="00270189" w:rsidRDefault="000D55EA">
      <w:pPr>
        <w:spacing w:line="360" w:lineRule="auto"/>
        <w:ind w:left="142"/>
        <w:jc w:val="center"/>
        <w:rPr>
          <w:spacing w:val="2"/>
          <w:sz w:val="28"/>
          <w:szCs w:val="28"/>
        </w:rPr>
      </w:pPr>
      <w:r>
        <w:rPr>
          <w:spacing w:val="2"/>
          <w:position w:val="-12"/>
          <w:sz w:val="28"/>
          <w:szCs w:val="28"/>
        </w:rPr>
        <w:object w:dxaOrig="1440" w:dyaOrig="360">
          <v:shape id="_x0000_i1105" type="#_x0000_t75" style="width:91.5pt;height:22.5pt" o:ole="">
            <v:imagedata r:id="rId132" o:title=""/>
          </v:shape>
          <o:OLEObject Type="Embed" ProgID="Equation.3" ShapeID="_x0000_i1105" DrawAspect="Content" ObjectID="_1471881155" r:id="rId133"/>
        </w:object>
      </w:r>
    </w:p>
    <w:p w:rsidR="00270189" w:rsidRDefault="000D55EA">
      <w:pPr>
        <w:spacing w:line="360" w:lineRule="auto"/>
        <w:ind w:left="142"/>
        <w:jc w:val="both"/>
        <w:rPr>
          <w:spacing w:val="2"/>
          <w:sz w:val="28"/>
          <w:szCs w:val="28"/>
        </w:rPr>
      </w:pPr>
      <w:r>
        <w:rPr>
          <w:color w:val="000000"/>
          <w:spacing w:val="2"/>
          <w:sz w:val="28"/>
          <w:szCs w:val="28"/>
        </w:rPr>
        <w:t>де а і b — константи, що мають певний фізичний зміст: а — прихований час реакції, який залежить від модальності сиг</w:t>
      </w:r>
      <w:r>
        <w:rPr>
          <w:color w:val="000000"/>
          <w:spacing w:val="2"/>
          <w:sz w:val="28"/>
          <w:szCs w:val="28"/>
        </w:rPr>
        <w:softHyphen/>
        <w:t>налу і приблизно дорівнює 0,2с;  b — величина, яка зворот</w:t>
      </w:r>
      <w:r>
        <w:rPr>
          <w:color w:val="000000"/>
          <w:spacing w:val="2"/>
          <w:sz w:val="28"/>
          <w:szCs w:val="28"/>
        </w:rPr>
        <w:softHyphen/>
        <w:t>на швидкості переробки інформації оператором і дорівнює 0,15/0,35 с/біт; H — кількість інформації в бітах.</w:t>
      </w:r>
    </w:p>
    <w:p w:rsidR="00270189" w:rsidRDefault="000D55EA">
      <w:pPr>
        <w:spacing w:line="360" w:lineRule="auto"/>
        <w:ind w:left="142"/>
        <w:jc w:val="both"/>
        <w:rPr>
          <w:spacing w:val="2"/>
          <w:sz w:val="28"/>
          <w:szCs w:val="28"/>
        </w:rPr>
      </w:pPr>
      <w:r>
        <w:rPr>
          <w:color w:val="000000"/>
          <w:spacing w:val="2"/>
          <w:sz w:val="28"/>
          <w:szCs w:val="28"/>
        </w:rPr>
        <w:t>У разі надходження декількох сигналів оператор присту</w:t>
      </w:r>
      <w:r>
        <w:rPr>
          <w:color w:val="000000"/>
          <w:spacing w:val="2"/>
          <w:sz w:val="28"/>
          <w:szCs w:val="28"/>
        </w:rPr>
        <w:softHyphen/>
        <w:t>пає до обробки певного сигналу через деякий час, тобто сиг</w:t>
      </w:r>
      <w:r>
        <w:rPr>
          <w:color w:val="000000"/>
          <w:spacing w:val="2"/>
          <w:sz w:val="28"/>
          <w:szCs w:val="28"/>
        </w:rPr>
        <w:softHyphen/>
        <w:t>нал чекає своєї обробки, на що витрачається певний час — t</w:t>
      </w:r>
      <w:r>
        <w:rPr>
          <w:color w:val="000000"/>
          <w:spacing w:val="2"/>
          <w:sz w:val="28"/>
          <w:szCs w:val="28"/>
          <w:vertAlign w:val="subscript"/>
        </w:rPr>
        <w:t>чек</w:t>
      </w:r>
      <w:r>
        <w:rPr>
          <w:color w:val="000000"/>
          <w:spacing w:val="2"/>
          <w:sz w:val="28"/>
          <w:szCs w:val="28"/>
        </w:rPr>
        <w:t>. У цьому випадку швидкодія переробки інформації опе</w:t>
      </w:r>
      <w:r>
        <w:rPr>
          <w:color w:val="000000"/>
          <w:spacing w:val="2"/>
          <w:sz w:val="28"/>
          <w:szCs w:val="28"/>
        </w:rPr>
        <w:softHyphen/>
        <w:t>ратором характеризується двома складовими:</w:t>
      </w:r>
    </w:p>
    <w:p w:rsidR="00270189" w:rsidRDefault="00270189">
      <w:pPr>
        <w:spacing w:line="360" w:lineRule="auto"/>
        <w:ind w:left="142"/>
        <w:rPr>
          <w:spacing w:val="2"/>
          <w:sz w:val="28"/>
          <w:szCs w:val="28"/>
        </w:rPr>
      </w:pPr>
    </w:p>
    <w:p w:rsidR="00270189" w:rsidRDefault="00591F00">
      <w:pPr>
        <w:spacing w:line="360" w:lineRule="auto"/>
        <w:ind w:left="142"/>
        <w:jc w:val="center"/>
        <w:rPr>
          <w:spacing w:val="2"/>
          <w:sz w:val="28"/>
          <w:szCs w:val="28"/>
        </w:rPr>
      </w:pPr>
      <w:r>
        <w:rPr>
          <w:noProof/>
          <w:lang w:val="ru-RU" w:eastAsia="ru-RU"/>
        </w:rPr>
        <w:lastRenderedPageBreak/>
        <w:pict>
          <v:group id="_x0000_s1767" style="position:absolute;left:0;text-align:left;margin-left:62pt;margin-top:17.1pt;width:518.8pt;height:805.9pt;z-index:251685376;mso-position-horizontal-relative:page;mso-position-vertical-relative:page" coordsize="20000,20000" o:allowincell="f">
            <v:rect id="_x0000_s1768" style="position:absolute;width:20000;height:20000" filled="f" strokeweight="2pt"/>
            <v:line id="_x0000_s1769" style="position:absolute" from="1093,18949" to="1095,19989" strokeweight="2pt"/>
            <v:line id="_x0000_s1770" style="position:absolute" from="10,18941" to="19977,18942" strokeweight="2pt"/>
            <v:line id="_x0000_s1771" style="position:absolute" from="2186,18949" to="2188,19989" strokeweight="2pt"/>
            <v:line id="_x0000_s1772" style="position:absolute" from="4919,18949" to="4921,19989" strokeweight="2pt"/>
            <v:line id="_x0000_s1773" style="position:absolute" from="6557,18959" to="6559,19989" strokeweight="2pt"/>
            <v:line id="_x0000_s1774" style="position:absolute" from="7650,18949" to="7652,19979" strokeweight="2pt"/>
            <v:line id="_x0000_s1775" style="position:absolute" from="18905,18949" to="18909,19989" strokeweight="2pt"/>
            <v:line id="_x0000_s1776" style="position:absolute" from="10,19293" to="7631,19295" strokeweight="1pt"/>
            <v:line id="_x0000_s1777" style="position:absolute" from="10,19646" to="7631,19647" strokeweight="2pt"/>
            <v:line id="_x0000_s1778" style="position:absolute" from="18919,19296" to="19990,19297" strokeweight="1pt"/>
            <v:rect id="_x0000_s1779"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1780"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1781"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1782"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1783"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1784"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1785" style="position:absolute;left:18949;top:19435;width:1001;height:423" filled="f" stroked="f" strokeweight=".25pt">
              <v:textbox inset="1pt,1pt,1pt,1pt">
                <w:txbxContent>
                  <w:p w:rsidR="00270189" w:rsidRDefault="000D55EA">
                    <w:pPr>
                      <w:jc w:val="center"/>
                      <w:rPr>
                        <w:lang w:val="en-GB"/>
                      </w:rPr>
                    </w:pPr>
                    <w:r>
                      <w:t>3</w:t>
                    </w:r>
                    <w:r>
                      <w:rPr>
                        <w:lang w:val="en-GB"/>
                      </w:rPr>
                      <w:t>9</w:t>
                    </w:r>
                  </w:p>
                </w:txbxContent>
              </v:textbox>
            </v:rect>
            <v:rect id="_x0000_s1786"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spacing w:val="2"/>
          <w:position w:val="-14"/>
          <w:sz w:val="28"/>
          <w:szCs w:val="28"/>
        </w:rPr>
        <w:object w:dxaOrig="1400" w:dyaOrig="380">
          <v:shape id="_x0000_i1106" type="#_x0000_t75" style="width:99pt;height:27pt" o:ole="">
            <v:imagedata r:id="rId134" o:title=""/>
          </v:shape>
          <o:OLEObject Type="Embed" ProgID="Equation.3" ShapeID="_x0000_i1106" DrawAspect="Content" ObjectID="_1471881156" r:id="rId135"/>
        </w:object>
      </w:r>
    </w:p>
    <w:p w:rsidR="00270189" w:rsidRDefault="000D55EA">
      <w:pPr>
        <w:spacing w:line="360" w:lineRule="auto"/>
        <w:ind w:left="142"/>
        <w:jc w:val="both"/>
        <w:rPr>
          <w:color w:val="000000"/>
          <w:spacing w:val="2"/>
          <w:sz w:val="28"/>
          <w:szCs w:val="28"/>
        </w:rPr>
      </w:pPr>
      <w:r>
        <w:rPr>
          <w:color w:val="000000"/>
          <w:spacing w:val="2"/>
          <w:sz w:val="28"/>
          <w:szCs w:val="28"/>
        </w:rPr>
        <w:t>а тривалість циклу регулювання становить:</w:t>
      </w:r>
    </w:p>
    <w:p w:rsidR="00270189" w:rsidRDefault="000D55EA">
      <w:pPr>
        <w:spacing w:line="360" w:lineRule="auto"/>
        <w:ind w:left="142"/>
        <w:jc w:val="center"/>
        <w:rPr>
          <w:color w:val="000000"/>
          <w:spacing w:val="2"/>
          <w:sz w:val="28"/>
          <w:szCs w:val="28"/>
        </w:rPr>
      </w:pPr>
      <w:r>
        <w:rPr>
          <w:color w:val="000000"/>
          <w:spacing w:val="2"/>
          <w:position w:val="-28"/>
          <w:sz w:val="28"/>
          <w:szCs w:val="28"/>
        </w:rPr>
        <w:object w:dxaOrig="1540" w:dyaOrig="680">
          <v:shape id="_x0000_i1107" type="#_x0000_t75" style="width:98.25pt;height:46.5pt" o:ole="">
            <v:imagedata r:id="rId136" o:title=""/>
          </v:shape>
          <o:OLEObject Type="Embed" ProgID="Equation.3" ShapeID="_x0000_i1107" DrawAspect="Content" ObjectID="_1471881157" r:id="rId137"/>
        </w:object>
      </w:r>
      <w:r>
        <w:rPr>
          <w:color w:val="000000"/>
          <w:spacing w:val="2"/>
          <w:sz w:val="28"/>
          <w:szCs w:val="28"/>
        </w:rPr>
        <w:t>,</w:t>
      </w:r>
    </w:p>
    <w:p w:rsidR="00270189" w:rsidRDefault="000D55EA">
      <w:pPr>
        <w:tabs>
          <w:tab w:val="left" w:pos="4514"/>
          <w:tab w:val="left" w:pos="5429"/>
        </w:tabs>
        <w:spacing w:line="360" w:lineRule="auto"/>
        <w:ind w:left="142"/>
        <w:jc w:val="both"/>
        <w:rPr>
          <w:spacing w:val="2"/>
          <w:sz w:val="28"/>
          <w:szCs w:val="28"/>
          <w:lang w:val="ru-RU"/>
        </w:rPr>
      </w:pPr>
      <w:r>
        <w:rPr>
          <w:color w:val="000000"/>
          <w:spacing w:val="2"/>
          <w:sz w:val="28"/>
          <w:szCs w:val="28"/>
        </w:rPr>
        <w:t xml:space="preserve">Де </w:t>
      </w:r>
      <w:r>
        <w:rPr>
          <w:color w:val="000000"/>
          <w:spacing w:val="2"/>
          <w:position w:val="-12"/>
          <w:sz w:val="28"/>
          <w:szCs w:val="28"/>
        </w:rPr>
        <w:object w:dxaOrig="200" w:dyaOrig="360">
          <v:shape id="_x0000_i1108" type="#_x0000_t75" style="width:9.75pt;height:18pt" o:ole="">
            <v:imagedata r:id="rId138" o:title=""/>
          </v:shape>
          <o:OLEObject Type="Embed" ProgID="Equation.3" ShapeID="_x0000_i1108" DrawAspect="Content" ObjectID="_1471881158" r:id="rId139"/>
        </w:object>
      </w:r>
      <w:r>
        <w:rPr>
          <w:color w:val="000000"/>
          <w:spacing w:val="2"/>
          <w:sz w:val="28"/>
          <w:szCs w:val="28"/>
        </w:rPr>
        <w:t>- час затримки інформації у i</w:t>
      </w:r>
      <w:r>
        <w:rPr>
          <w:color w:val="000000"/>
          <w:spacing w:val="2"/>
          <w:sz w:val="28"/>
          <w:szCs w:val="28"/>
          <w:lang w:val="ru-RU"/>
        </w:rPr>
        <w:t>-</w:t>
      </w:r>
      <w:r>
        <w:rPr>
          <w:color w:val="000000"/>
          <w:spacing w:val="2"/>
          <w:sz w:val="28"/>
          <w:szCs w:val="28"/>
        </w:rPr>
        <w:t xml:space="preserve">й ланці машини, а n </w:t>
      </w:r>
      <w:r>
        <w:rPr>
          <w:color w:val="000000"/>
          <w:spacing w:val="2"/>
          <w:sz w:val="28"/>
          <w:szCs w:val="28"/>
          <w:lang w:val="ru-RU"/>
        </w:rPr>
        <w:t>-</w:t>
      </w:r>
      <w:r>
        <w:rPr>
          <w:color w:val="000000"/>
          <w:spacing w:val="2"/>
          <w:sz w:val="28"/>
          <w:szCs w:val="28"/>
        </w:rPr>
        <w:t xml:space="preserve">  кількість ланок машини..</w:t>
      </w:r>
    </w:p>
    <w:p w:rsidR="00270189" w:rsidRDefault="000D55EA">
      <w:pPr>
        <w:spacing w:line="360" w:lineRule="auto"/>
        <w:ind w:left="142"/>
        <w:jc w:val="both"/>
        <w:rPr>
          <w:color w:val="000000"/>
          <w:spacing w:val="2"/>
          <w:sz w:val="28"/>
          <w:szCs w:val="28"/>
        </w:rPr>
      </w:pPr>
      <w:r>
        <w:rPr>
          <w:color w:val="000000"/>
          <w:spacing w:val="2"/>
          <w:sz w:val="28"/>
          <w:szCs w:val="28"/>
        </w:rPr>
        <w:t>При заданому Т</w:t>
      </w:r>
      <w:r>
        <w:rPr>
          <w:color w:val="000000"/>
          <w:spacing w:val="2"/>
          <w:sz w:val="28"/>
          <w:szCs w:val="28"/>
          <w:vertAlign w:val="subscript"/>
        </w:rPr>
        <w:t>п</w:t>
      </w:r>
      <w:r>
        <w:rPr>
          <w:color w:val="000000"/>
          <w:spacing w:val="2"/>
          <w:sz w:val="28"/>
          <w:szCs w:val="28"/>
        </w:rPr>
        <w:t xml:space="preserve"> і відомих </w:t>
      </w:r>
      <w:r>
        <w:rPr>
          <w:color w:val="000000"/>
          <w:spacing w:val="2"/>
          <w:position w:val="-12"/>
          <w:sz w:val="28"/>
          <w:szCs w:val="28"/>
        </w:rPr>
        <w:object w:dxaOrig="200" w:dyaOrig="360">
          <v:shape id="_x0000_i1109" type="#_x0000_t75" style="width:9.75pt;height:18pt" o:ole="">
            <v:imagedata r:id="rId138" o:title=""/>
          </v:shape>
          <o:OLEObject Type="Embed" ProgID="Equation.3" ShapeID="_x0000_i1109" DrawAspect="Content" ObjectID="_1471881159" r:id="rId140"/>
        </w:object>
      </w:r>
      <w:r>
        <w:rPr>
          <w:color w:val="000000"/>
          <w:spacing w:val="2"/>
          <w:sz w:val="28"/>
          <w:szCs w:val="28"/>
        </w:rPr>
        <w:t xml:space="preserve"> (паспортні дані технічних пристроїв) від оператора вимагається така швидкодія:</w:t>
      </w:r>
    </w:p>
    <w:p w:rsidR="00270189" w:rsidRDefault="000D55EA">
      <w:pPr>
        <w:spacing w:line="360" w:lineRule="auto"/>
        <w:ind w:left="142"/>
        <w:jc w:val="center"/>
        <w:rPr>
          <w:spacing w:val="2"/>
          <w:sz w:val="28"/>
          <w:szCs w:val="28"/>
        </w:rPr>
      </w:pPr>
      <w:r>
        <w:rPr>
          <w:spacing w:val="2"/>
          <w:position w:val="-34"/>
          <w:sz w:val="28"/>
          <w:szCs w:val="28"/>
        </w:rPr>
        <w:object w:dxaOrig="1900" w:dyaOrig="800">
          <v:shape id="_x0000_i1110" type="#_x0000_t75" style="width:85.5pt;height:37.5pt" o:ole="">
            <v:imagedata r:id="rId141" o:title=""/>
          </v:shape>
          <o:OLEObject Type="Embed" ProgID="Equation.3" ShapeID="_x0000_i1110" DrawAspect="Content" ObjectID="_1471881160" r:id="rId142"/>
        </w:object>
      </w:r>
    </w:p>
    <w:p w:rsidR="00270189" w:rsidRDefault="000D55EA">
      <w:pPr>
        <w:spacing w:line="360" w:lineRule="auto"/>
        <w:ind w:left="142"/>
        <w:jc w:val="both"/>
        <w:rPr>
          <w:spacing w:val="2"/>
          <w:sz w:val="28"/>
          <w:szCs w:val="28"/>
        </w:rPr>
      </w:pPr>
      <w:r>
        <w:rPr>
          <w:color w:val="000000"/>
          <w:spacing w:val="2"/>
          <w:sz w:val="28"/>
          <w:szCs w:val="28"/>
        </w:rPr>
        <w:t xml:space="preserve">З іншого боку </w:t>
      </w:r>
      <w:r>
        <w:rPr>
          <w:color w:val="000000"/>
          <w:spacing w:val="2"/>
          <w:position w:val="-12"/>
          <w:sz w:val="28"/>
          <w:szCs w:val="28"/>
        </w:rPr>
        <w:object w:dxaOrig="300" w:dyaOrig="360">
          <v:shape id="_x0000_i1111" type="#_x0000_t75" style="width:15pt;height:18pt" o:ole="">
            <v:imagedata r:id="rId143" o:title=""/>
          </v:shape>
          <o:OLEObject Type="Embed" ProgID="Equation.3" ShapeID="_x0000_i1111" DrawAspect="Content" ObjectID="_1471881161" r:id="rId144"/>
        </w:object>
      </w:r>
      <w:r>
        <w:rPr>
          <w:color w:val="000000"/>
          <w:spacing w:val="2"/>
          <w:sz w:val="28"/>
          <w:szCs w:val="28"/>
        </w:rPr>
        <w:t xml:space="preserve"> можна визначити як суму часу кожного з етапів переробки інформації, прийняття рішень і здій</w:t>
      </w:r>
      <w:r>
        <w:rPr>
          <w:color w:val="000000"/>
          <w:spacing w:val="2"/>
          <w:sz w:val="28"/>
          <w:szCs w:val="28"/>
        </w:rPr>
        <w:softHyphen/>
        <w:t>снення керуючих дій — t</w:t>
      </w:r>
      <w:r>
        <w:rPr>
          <w:color w:val="000000"/>
          <w:spacing w:val="2"/>
          <w:sz w:val="28"/>
          <w:szCs w:val="28"/>
          <w:vertAlign w:val="subscript"/>
        </w:rPr>
        <w:t>2</w:t>
      </w:r>
      <w:r>
        <w:rPr>
          <w:color w:val="000000"/>
          <w:spacing w:val="2"/>
          <w:sz w:val="28"/>
          <w:szCs w:val="28"/>
        </w:rPr>
        <w:t xml:space="preserve"> і t</w:t>
      </w:r>
      <w:r>
        <w:rPr>
          <w:color w:val="000000"/>
          <w:spacing w:val="2"/>
          <w:sz w:val="28"/>
          <w:szCs w:val="28"/>
          <w:vertAlign w:val="subscript"/>
        </w:rPr>
        <w:t>3</w:t>
      </w:r>
      <w:r>
        <w:rPr>
          <w:color w:val="000000"/>
          <w:spacing w:val="2"/>
          <w:sz w:val="28"/>
          <w:szCs w:val="28"/>
        </w:rPr>
        <w:t>.</w:t>
      </w:r>
    </w:p>
    <w:p w:rsidR="00270189" w:rsidRDefault="000D55EA">
      <w:pPr>
        <w:spacing w:line="360" w:lineRule="auto"/>
        <w:ind w:left="142"/>
        <w:jc w:val="both"/>
        <w:rPr>
          <w:spacing w:val="2"/>
          <w:sz w:val="28"/>
          <w:szCs w:val="28"/>
          <w:lang w:val="ru-RU"/>
        </w:rPr>
      </w:pPr>
      <w:r>
        <w:rPr>
          <w:color w:val="000000"/>
          <w:spacing w:val="2"/>
          <w:sz w:val="28"/>
          <w:szCs w:val="28"/>
        </w:rPr>
        <w:t>Таким чином, часові характеристики діяльності опера</w:t>
      </w:r>
      <w:r>
        <w:rPr>
          <w:color w:val="000000"/>
          <w:spacing w:val="2"/>
          <w:sz w:val="28"/>
          <w:szCs w:val="28"/>
        </w:rPr>
        <w:softHyphen/>
        <w:t>тора в інженерній психології можуть застосовуватись як:</w:t>
      </w:r>
    </w:p>
    <w:p w:rsidR="00270189" w:rsidRDefault="000D55EA">
      <w:pPr>
        <w:widowControl w:val="0"/>
        <w:tabs>
          <w:tab w:val="left" w:pos="238"/>
        </w:tabs>
        <w:autoSpaceDE w:val="0"/>
        <w:autoSpaceDN w:val="0"/>
        <w:adjustRightInd w:val="0"/>
        <w:spacing w:line="360" w:lineRule="auto"/>
        <w:ind w:left="142"/>
        <w:jc w:val="both"/>
        <w:rPr>
          <w:color w:val="000000"/>
          <w:spacing w:val="2"/>
          <w:sz w:val="28"/>
          <w:szCs w:val="28"/>
        </w:rPr>
      </w:pPr>
      <w:r>
        <w:rPr>
          <w:color w:val="000000"/>
          <w:spacing w:val="2"/>
          <w:sz w:val="28"/>
          <w:szCs w:val="28"/>
        </w:rPr>
        <w:t>показник часових обмежень;</w:t>
      </w:r>
    </w:p>
    <w:p w:rsidR="00270189" w:rsidRDefault="000D55EA">
      <w:pPr>
        <w:widowControl w:val="0"/>
        <w:tabs>
          <w:tab w:val="left" w:pos="238"/>
        </w:tabs>
        <w:autoSpaceDE w:val="0"/>
        <w:autoSpaceDN w:val="0"/>
        <w:adjustRightInd w:val="0"/>
        <w:spacing w:line="360" w:lineRule="auto"/>
        <w:ind w:left="142"/>
        <w:jc w:val="both"/>
        <w:rPr>
          <w:color w:val="000000"/>
          <w:spacing w:val="2"/>
          <w:sz w:val="28"/>
          <w:szCs w:val="28"/>
        </w:rPr>
      </w:pPr>
      <w:r>
        <w:rPr>
          <w:color w:val="000000"/>
          <w:spacing w:val="2"/>
          <w:sz w:val="28"/>
          <w:szCs w:val="28"/>
        </w:rPr>
        <w:t>показник швидкості перебігу нервових процесів;</w:t>
      </w:r>
    </w:p>
    <w:p w:rsidR="00270189" w:rsidRDefault="000D55EA">
      <w:pPr>
        <w:widowControl w:val="0"/>
        <w:tabs>
          <w:tab w:val="left" w:pos="238"/>
        </w:tabs>
        <w:autoSpaceDE w:val="0"/>
        <w:autoSpaceDN w:val="0"/>
        <w:adjustRightInd w:val="0"/>
        <w:spacing w:line="360" w:lineRule="auto"/>
        <w:ind w:left="142"/>
        <w:jc w:val="both"/>
        <w:rPr>
          <w:color w:val="000000"/>
          <w:spacing w:val="2"/>
          <w:sz w:val="28"/>
          <w:szCs w:val="28"/>
        </w:rPr>
      </w:pPr>
      <w:r>
        <w:rPr>
          <w:color w:val="000000"/>
          <w:spacing w:val="2"/>
          <w:sz w:val="28"/>
          <w:szCs w:val="28"/>
        </w:rPr>
        <w:t>характеристика процесу навчання;</w:t>
      </w:r>
    </w:p>
    <w:p w:rsidR="00270189" w:rsidRDefault="000D55EA">
      <w:pPr>
        <w:widowControl w:val="0"/>
        <w:tabs>
          <w:tab w:val="left" w:pos="238"/>
        </w:tabs>
        <w:autoSpaceDE w:val="0"/>
        <w:autoSpaceDN w:val="0"/>
        <w:adjustRightInd w:val="0"/>
        <w:spacing w:line="360" w:lineRule="auto"/>
        <w:ind w:left="142"/>
        <w:jc w:val="both"/>
        <w:rPr>
          <w:color w:val="000000"/>
          <w:spacing w:val="2"/>
          <w:sz w:val="28"/>
          <w:szCs w:val="28"/>
        </w:rPr>
      </w:pPr>
      <w:r>
        <w:rPr>
          <w:color w:val="000000"/>
          <w:spacing w:val="2"/>
          <w:sz w:val="28"/>
          <w:szCs w:val="28"/>
        </w:rPr>
        <w:t>характеристика узгодженості складових СЛМ.</w:t>
      </w:r>
    </w:p>
    <w:p w:rsidR="00270189" w:rsidRDefault="000D55EA">
      <w:pPr>
        <w:spacing w:line="360" w:lineRule="auto"/>
        <w:ind w:left="142"/>
        <w:jc w:val="both"/>
        <w:rPr>
          <w:spacing w:val="2"/>
          <w:sz w:val="28"/>
          <w:szCs w:val="28"/>
        </w:rPr>
      </w:pPr>
      <w:r>
        <w:rPr>
          <w:color w:val="000000"/>
          <w:spacing w:val="2"/>
          <w:sz w:val="28"/>
          <w:szCs w:val="28"/>
        </w:rPr>
        <w:t>Точність роботи оператора — це відповідність його дій заданій програмі. Програма роботи може задаватися у ви</w:t>
      </w:r>
      <w:r>
        <w:rPr>
          <w:color w:val="000000"/>
          <w:spacing w:val="2"/>
          <w:sz w:val="28"/>
          <w:szCs w:val="28"/>
        </w:rPr>
        <w:softHyphen/>
        <w:t>гляді послідовності дій і у вигляді результату, якого по</w:t>
      </w:r>
      <w:r>
        <w:rPr>
          <w:color w:val="000000"/>
          <w:spacing w:val="2"/>
          <w:sz w:val="28"/>
          <w:szCs w:val="28"/>
        </w:rPr>
        <w:softHyphen/>
        <w:t>трібно досягти. Але в процесі діяльності операторові дово</w:t>
      </w:r>
      <w:r>
        <w:rPr>
          <w:color w:val="000000"/>
          <w:spacing w:val="2"/>
          <w:sz w:val="28"/>
          <w:szCs w:val="28"/>
        </w:rPr>
        <w:softHyphen/>
        <w:t>диться враховувати численні зміни, які доповнюють і уточ</w:t>
      </w:r>
      <w:r>
        <w:rPr>
          <w:color w:val="000000"/>
          <w:spacing w:val="2"/>
          <w:sz w:val="28"/>
          <w:szCs w:val="28"/>
        </w:rPr>
        <w:softHyphen/>
        <w:t>нюють програму, потребують нових критеріїв оцінок. Зав</w:t>
      </w:r>
      <w:r>
        <w:rPr>
          <w:color w:val="000000"/>
          <w:spacing w:val="2"/>
          <w:sz w:val="28"/>
          <w:szCs w:val="28"/>
        </w:rPr>
        <w:softHyphen/>
        <w:t>дяки цьому в оператора складається досить конкретна система уявлень про показники діяльності системи, яка фор</w:t>
      </w:r>
      <w:r>
        <w:rPr>
          <w:color w:val="000000"/>
          <w:spacing w:val="2"/>
          <w:sz w:val="28"/>
          <w:szCs w:val="28"/>
        </w:rPr>
        <w:softHyphen/>
        <w:t>мує певний образ-еталон, згідно з яким він організовує свою діяльність і підтримує необхідну точність у процесі реалізації прогрими.</w:t>
      </w:r>
    </w:p>
    <w:p w:rsidR="00270189" w:rsidRDefault="000D55EA">
      <w:pPr>
        <w:spacing w:line="360" w:lineRule="auto"/>
        <w:ind w:left="142"/>
        <w:jc w:val="both"/>
        <w:rPr>
          <w:spacing w:val="2"/>
          <w:sz w:val="28"/>
          <w:szCs w:val="28"/>
          <w:lang w:val="ru-RU"/>
        </w:rPr>
      </w:pPr>
      <w:r>
        <w:rPr>
          <w:color w:val="000000"/>
          <w:spacing w:val="2"/>
          <w:sz w:val="28"/>
          <w:szCs w:val="28"/>
        </w:rPr>
        <w:lastRenderedPageBreak/>
        <w:t>У реальному процесі управління, хоч би як ідеально він був організований, результати дій оператора, а також показ</w:t>
      </w:r>
      <w:r>
        <w:rPr>
          <w:color w:val="000000"/>
          <w:spacing w:val="2"/>
          <w:sz w:val="28"/>
          <w:szCs w:val="28"/>
        </w:rPr>
        <w:softHyphen/>
        <w:t>ники роботи техніки неодмінно мають деякі відхилення від заданих програмних значень, які називають похибками. По</w:t>
      </w:r>
      <w:r>
        <w:rPr>
          <w:color w:val="000000"/>
          <w:spacing w:val="2"/>
          <w:sz w:val="28"/>
          <w:szCs w:val="28"/>
        </w:rPr>
        <w:softHyphen/>
        <w:t>ки похибка перебуває в допустимих межах, визначених пра</w:t>
      </w:r>
      <w:r>
        <w:rPr>
          <w:color w:val="000000"/>
          <w:spacing w:val="2"/>
          <w:sz w:val="28"/>
          <w:szCs w:val="28"/>
        </w:rPr>
        <w:softHyphen/>
        <w:t>вилами, інструкціями, програмами тощо, це нормальне яви</w:t>
      </w:r>
      <w:r>
        <w:rPr>
          <w:color w:val="000000"/>
          <w:spacing w:val="2"/>
          <w:sz w:val="28"/>
          <w:szCs w:val="28"/>
        </w:rPr>
        <w:softHyphen/>
        <w:t>ще, і воно принципово не впливає на функціонування сис</w:t>
      </w:r>
      <w:r>
        <w:rPr>
          <w:color w:val="000000"/>
          <w:spacing w:val="2"/>
          <w:sz w:val="28"/>
          <w:szCs w:val="28"/>
        </w:rPr>
        <w:softHyphen/>
        <w:t>теми в цілому. Коли ж похибка перевищує встановлені зна</w:t>
      </w:r>
      <w:r>
        <w:rPr>
          <w:color w:val="000000"/>
          <w:spacing w:val="2"/>
          <w:sz w:val="28"/>
          <w:szCs w:val="28"/>
        </w:rPr>
        <w:softHyphen/>
        <w:t>чення, то це вже порушує нормальну роботу системи, і її кваліфікують як помилку.</w:t>
      </w:r>
    </w:p>
    <w:p w:rsidR="00270189" w:rsidRDefault="000D55EA">
      <w:pPr>
        <w:spacing w:line="360" w:lineRule="auto"/>
        <w:ind w:left="142"/>
        <w:jc w:val="both"/>
        <w:rPr>
          <w:spacing w:val="2"/>
          <w:sz w:val="28"/>
          <w:szCs w:val="28"/>
          <w:lang w:val="ru-RU"/>
        </w:rPr>
      </w:pPr>
      <w:r>
        <w:rPr>
          <w:color w:val="000000"/>
          <w:spacing w:val="2"/>
          <w:sz w:val="28"/>
          <w:szCs w:val="28"/>
        </w:rPr>
        <w:t>У випадках, коли похибка в роботі оператора досягає значення, за якого неможлива подальша, робота оператора або. показники .його діяльності не-можуть забезпечити до</w:t>
      </w:r>
      <w:r>
        <w:rPr>
          <w:color w:val="000000"/>
          <w:spacing w:val="2"/>
          <w:sz w:val="28"/>
          <w:szCs w:val="28"/>
        </w:rPr>
        <w:softHyphen/>
        <w:t xml:space="preserve">сягнення поставленої мети, її кваліфікують-як </w:t>
      </w:r>
      <w:r w:rsidR="00591F00">
        <w:rPr>
          <w:noProof/>
          <w:lang w:val="ru-RU" w:eastAsia="ru-RU"/>
        </w:rPr>
        <w:pict>
          <v:group id="_x0000_s1787" style="position:absolute;left:0;text-align:left;margin-left:60pt;margin-top:18.95pt;width:518.8pt;height:805.9pt;z-index:251639296;mso-position-horizontal-relative:page;mso-position-vertical-relative:page" coordsize="20000,20000" o:allowincell="f">
            <v:rect id="_x0000_s1788" style="position:absolute;width:20000;height:20000" filled="f" strokeweight="2pt"/>
            <v:line id="_x0000_s1789" style="position:absolute" from="1093,18949" to="1095,19989" strokeweight="2pt"/>
            <v:line id="_x0000_s1790" style="position:absolute" from="10,18941" to="19977,18942" strokeweight="2pt"/>
            <v:line id="_x0000_s1791" style="position:absolute" from="2186,18949" to="2188,19989" strokeweight="2pt"/>
            <v:line id="_x0000_s1792" style="position:absolute" from="4919,18949" to="4921,19989" strokeweight="2pt"/>
            <v:line id="_x0000_s1793" style="position:absolute" from="6557,18959" to="6559,19989" strokeweight="2pt"/>
            <v:line id="_x0000_s1794" style="position:absolute" from="7650,18949" to="7652,19979" strokeweight="2pt"/>
            <v:line id="_x0000_s1795" style="position:absolute" from="18905,18949" to="18909,19989" strokeweight="2pt"/>
            <v:line id="_x0000_s1796" style="position:absolute" from="10,19293" to="7631,19295" strokeweight="1pt"/>
            <v:line id="_x0000_s1797" style="position:absolute" from="10,19646" to="7631,19647" strokeweight="2pt"/>
            <v:line id="_x0000_s1798" style="position:absolute" from="18919,19296" to="19990,19297" strokeweight="1pt"/>
            <v:rect id="_x0000_s1799"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1800"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1801"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1802"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1803"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1804"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1805" style="position:absolute;left:18949;top:19435;width:1001;height:423" filled="f" stroked="f" strokeweight=".25pt">
              <v:textbox inset="1pt,1pt,1pt,1pt">
                <w:txbxContent>
                  <w:p w:rsidR="00270189" w:rsidRDefault="000D55EA">
                    <w:pPr>
                      <w:jc w:val="center"/>
                    </w:pPr>
                    <w:r>
                      <w:t>40</w:t>
                    </w:r>
                  </w:p>
                </w:txbxContent>
              </v:textbox>
            </v:rect>
            <v:rect id="_x0000_s1806"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Pr>
          <w:color w:val="000000"/>
          <w:spacing w:val="2"/>
          <w:sz w:val="28"/>
          <w:szCs w:val="28"/>
        </w:rPr>
        <w:t>відмову лю</w:t>
      </w:r>
      <w:r>
        <w:rPr>
          <w:color w:val="000000"/>
          <w:spacing w:val="2"/>
          <w:sz w:val="28"/>
          <w:szCs w:val="28"/>
        </w:rPr>
        <w:softHyphen/>
        <w:t>дини-оператора. Точність системи прийнято; характеризу</w:t>
      </w:r>
      <w:r>
        <w:rPr>
          <w:color w:val="000000"/>
          <w:spacing w:val="2"/>
          <w:sz w:val="28"/>
          <w:szCs w:val="28"/>
        </w:rPr>
        <w:softHyphen/>
        <w:t>вати величиною, зворотною до її найбільш допустимої по</w:t>
      </w:r>
      <w:r>
        <w:rPr>
          <w:color w:val="000000"/>
          <w:spacing w:val="2"/>
          <w:sz w:val="28"/>
          <w:szCs w:val="28"/>
        </w:rPr>
        <w:softHyphen/>
        <w:t>хибки.</w:t>
      </w:r>
    </w:p>
    <w:p w:rsidR="00270189" w:rsidRDefault="000D55EA">
      <w:pPr>
        <w:spacing w:line="360" w:lineRule="auto"/>
        <w:ind w:left="142"/>
        <w:jc w:val="both"/>
        <w:rPr>
          <w:spacing w:val="2"/>
          <w:sz w:val="28"/>
          <w:szCs w:val="28"/>
        </w:rPr>
      </w:pPr>
      <w:r>
        <w:rPr>
          <w:color w:val="000000"/>
          <w:spacing w:val="2"/>
          <w:sz w:val="28"/>
          <w:szCs w:val="28"/>
        </w:rPr>
        <w:t>Коли мова йде про систему «людина — машина» то окрема оцінка точності оператора і техніки без урахування їхнього взаємозв'язку буде неповною. Оператор під час керування системою впливає на весь комплекс її пара</w:t>
      </w:r>
      <w:r>
        <w:rPr>
          <w:color w:val="000000"/>
          <w:spacing w:val="2"/>
          <w:sz w:val="28"/>
          <w:szCs w:val="28"/>
        </w:rPr>
        <w:softHyphen/>
        <w:t>метрів, які, своєю чергою, теж пов'язані між собою, і тому вплив на один із параметрів системи може відобразитися на точності регулювання інших. До того ж похибка в ре</w:t>
      </w:r>
      <w:r>
        <w:rPr>
          <w:color w:val="000000"/>
          <w:spacing w:val="2"/>
          <w:sz w:val="28"/>
          <w:szCs w:val="28"/>
        </w:rPr>
        <w:softHyphen/>
        <w:t>гулюванні різних систем, вимірюється різними одиниця</w:t>
      </w:r>
      <w:r>
        <w:rPr>
          <w:color w:val="000000"/>
          <w:spacing w:val="2"/>
          <w:sz w:val="28"/>
          <w:szCs w:val="28"/>
        </w:rPr>
        <w:softHyphen/>
        <w:t>ми. Ось чому загальна похибка системи має враховувати питому вагу кожної з її складових. Такий підхід дає змогу оцінювати вплив окремих систем на загальну точність її регулювання, прогнозувати процес накопичення в окре</w:t>
      </w:r>
      <w:r>
        <w:rPr>
          <w:color w:val="000000"/>
          <w:spacing w:val="2"/>
          <w:sz w:val="28"/>
          <w:szCs w:val="28"/>
        </w:rPr>
        <w:softHyphen/>
        <w:t>мих складових системи, що сприяє розробці цілеспрямо</w:t>
      </w:r>
      <w:r>
        <w:rPr>
          <w:color w:val="000000"/>
          <w:spacing w:val="2"/>
          <w:sz w:val="28"/>
          <w:szCs w:val="28"/>
        </w:rPr>
        <w:softHyphen/>
        <w:t>ваних заходів з підвищення точності функціонування СЛМ.</w:t>
      </w:r>
    </w:p>
    <w:p w:rsidR="00270189" w:rsidRDefault="000D55EA">
      <w:pPr>
        <w:spacing w:line="360" w:lineRule="auto"/>
        <w:ind w:left="142"/>
        <w:jc w:val="both"/>
        <w:rPr>
          <w:spacing w:val="2"/>
          <w:sz w:val="28"/>
          <w:szCs w:val="28"/>
          <w:lang w:val="ru-RU"/>
        </w:rPr>
      </w:pPr>
      <w:r>
        <w:rPr>
          <w:color w:val="000000"/>
          <w:spacing w:val="2"/>
          <w:sz w:val="28"/>
          <w:szCs w:val="28"/>
        </w:rPr>
        <w:t>Усі похибки операторів і приладів поділяють на систе</w:t>
      </w:r>
      <w:r>
        <w:rPr>
          <w:color w:val="000000"/>
          <w:spacing w:val="2"/>
          <w:sz w:val="28"/>
          <w:szCs w:val="28"/>
        </w:rPr>
        <w:softHyphen/>
        <w:t>матичні та випадкові.</w:t>
      </w:r>
    </w:p>
    <w:p w:rsidR="00270189" w:rsidRDefault="000D55EA">
      <w:pPr>
        <w:spacing w:line="360" w:lineRule="auto"/>
        <w:ind w:left="142"/>
        <w:jc w:val="both"/>
        <w:rPr>
          <w:spacing w:val="2"/>
          <w:sz w:val="28"/>
          <w:szCs w:val="28"/>
          <w:lang w:val="ru-RU"/>
        </w:rPr>
      </w:pPr>
      <w:r>
        <w:rPr>
          <w:color w:val="000000"/>
          <w:spacing w:val="2"/>
          <w:sz w:val="28"/>
          <w:szCs w:val="28"/>
        </w:rPr>
        <w:t>Систематичні похибки виникають у разі впливу постійно і однаково діючих факторів, які за значної кількості вимі</w:t>
      </w:r>
      <w:r>
        <w:rPr>
          <w:color w:val="000000"/>
          <w:spacing w:val="2"/>
          <w:sz w:val="28"/>
          <w:szCs w:val="28"/>
        </w:rPr>
        <w:softHyphen/>
        <w:t>рювань багаторазово повторюються. В оператора вони з'яв</w:t>
      </w:r>
      <w:r>
        <w:rPr>
          <w:color w:val="000000"/>
          <w:spacing w:val="2"/>
          <w:sz w:val="28"/>
          <w:szCs w:val="28"/>
        </w:rPr>
        <w:softHyphen/>
        <w:t>ляються через такі причини:</w:t>
      </w:r>
    </w:p>
    <w:p w:rsidR="00270189" w:rsidRDefault="000D55EA">
      <w:pPr>
        <w:widowControl w:val="0"/>
        <w:tabs>
          <w:tab w:val="left" w:pos="266"/>
        </w:tabs>
        <w:autoSpaceDE w:val="0"/>
        <w:autoSpaceDN w:val="0"/>
        <w:adjustRightInd w:val="0"/>
        <w:spacing w:line="360" w:lineRule="auto"/>
        <w:ind w:left="142"/>
        <w:jc w:val="both"/>
        <w:rPr>
          <w:color w:val="000000"/>
          <w:spacing w:val="2"/>
          <w:sz w:val="28"/>
          <w:szCs w:val="28"/>
        </w:rPr>
      </w:pPr>
      <w:r>
        <w:rPr>
          <w:color w:val="000000"/>
          <w:spacing w:val="2"/>
          <w:sz w:val="28"/>
          <w:szCs w:val="28"/>
        </w:rPr>
        <w:t>невиконання правил вимірювання;</w:t>
      </w:r>
    </w:p>
    <w:p w:rsidR="00270189" w:rsidRDefault="000D55EA">
      <w:pPr>
        <w:widowControl w:val="0"/>
        <w:tabs>
          <w:tab w:val="left" w:pos="266"/>
        </w:tabs>
        <w:autoSpaceDE w:val="0"/>
        <w:autoSpaceDN w:val="0"/>
        <w:adjustRightInd w:val="0"/>
        <w:spacing w:line="360" w:lineRule="auto"/>
        <w:ind w:left="142"/>
        <w:jc w:val="both"/>
        <w:rPr>
          <w:color w:val="000000"/>
          <w:spacing w:val="2"/>
          <w:sz w:val="28"/>
          <w:szCs w:val="28"/>
        </w:rPr>
      </w:pPr>
      <w:r>
        <w:rPr>
          <w:color w:val="000000"/>
          <w:spacing w:val="2"/>
          <w:sz w:val="28"/>
          <w:szCs w:val="28"/>
        </w:rPr>
        <w:t>невиконання правил оцінки результатів;</w:t>
      </w:r>
    </w:p>
    <w:p w:rsidR="00270189" w:rsidRDefault="000D55EA">
      <w:pPr>
        <w:widowControl w:val="0"/>
        <w:tabs>
          <w:tab w:val="left" w:pos="266"/>
        </w:tabs>
        <w:autoSpaceDE w:val="0"/>
        <w:autoSpaceDN w:val="0"/>
        <w:adjustRightInd w:val="0"/>
        <w:spacing w:line="360" w:lineRule="auto"/>
        <w:ind w:left="142"/>
        <w:jc w:val="both"/>
        <w:rPr>
          <w:color w:val="000000"/>
          <w:spacing w:val="2"/>
          <w:sz w:val="28"/>
          <w:szCs w:val="28"/>
        </w:rPr>
      </w:pPr>
      <w:r>
        <w:rPr>
          <w:color w:val="000000"/>
          <w:spacing w:val="2"/>
          <w:sz w:val="28"/>
          <w:szCs w:val="28"/>
        </w:rPr>
        <w:lastRenderedPageBreak/>
        <w:t>індивідуальні недоліки, пов'язані з професійними і особистісними якостями.</w:t>
      </w:r>
    </w:p>
    <w:p w:rsidR="00270189" w:rsidRDefault="000D55EA">
      <w:pPr>
        <w:spacing w:line="360" w:lineRule="auto"/>
        <w:ind w:left="142"/>
        <w:jc w:val="both"/>
        <w:rPr>
          <w:spacing w:val="2"/>
          <w:sz w:val="28"/>
          <w:szCs w:val="28"/>
          <w:lang w:val="ru-RU"/>
        </w:rPr>
      </w:pPr>
      <w:r>
        <w:rPr>
          <w:color w:val="000000"/>
          <w:spacing w:val="2"/>
          <w:sz w:val="28"/>
          <w:szCs w:val="28"/>
        </w:rPr>
        <w:t>Систематичні похибки оператора можна зменшити або зовсім ліквідувати шляхом його навчання, створення спеці</w:t>
      </w:r>
      <w:r>
        <w:rPr>
          <w:color w:val="000000"/>
          <w:spacing w:val="2"/>
          <w:sz w:val="28"/>
          <w:szCs w:val="28"/>
        </w:rPr>
        <w:softHyphen/>
        <w:t>альних таблиць поправок або внесення певних змін у кон</w:t>
      </w:r>
      <w:r>
        <w:rPr>
          <w:color w:val="000000"/>
          <w:spacing w:val="2"/>
          <w:sz w:val="28"/>
          <w:szCs w:val="28"/>
        </w:rPr>
        <w:softHyphen/>
        <w:t>струкцію самих приладів.</w:t>
      </w:r>
    </w:p>
    <w:p w:rsidR="00270189" w:rsidRDefault="000D55EA">
      <w:pPr>
        <w:spacing w:line="360" w:lineRule="auto"/>
        <w:ind w:left="142"/>
        <w:jc w:val="both"/>
        <w:rPr>
          <w:spacing w:val="2"/>
          <w:sz w:val="28"/>
          <w:szCs w:val="28"/>
        </w:rPr>
      </w:pPr>
      <w:r>
        <w:rPr>
          <w:color w:val="000000"/>
          <w:spacing w:val="2"/>
          <w:sz w:val="28"/>
          <w:szCs w:val="28"/>
        </w:rPr>
        <w:t>Випадкові похибки спричинені впливом факторів неста</w:t>
      </w:r>
      <w:r>
        <w:rPr>
          <w:color w:val="000000"/>
          <w:spacing w:val="2"/>
          <w:sz w:val="28"/>
          <w:szCs w:val="28"/>
        </w:rPr>
        <w:softHyphen/>
        <w:t>більної дії, появу яких складно передбачити. Для операторів це, як правило, — довкілля або їх фізичний чи психічний стан. Випадкові похибки людини і техніки ліквідувати не</w:t>
      </w:r>
      <w:r>
        <w:rPr>
          <w:color w:val="000000"/>
          <w:spacing w:val="2"/>
          <w:sz w:val="28"/>
          <w:szCs w:val="28"/>
        </w:rPr>
        <w:softHyphen/>
        <w:t xml:space="preserve">можливо, втім, їх можна зменшити; забезпечивши належну </w:t>
      </w:r>
      <w:r w:rsidR="00591F00">
        <w:rPr>
          <w:noProof/>
          <w:lang w:val="ru-RU" w:eastAsia="ru-RU"/>
        </w:rPr>
        <w:pict>
          <v:group id="_x0000_s1807" style="position:absolute;left:0;text-align:left;margin-left:60pt;margin-top:18.95pt;width:518.8pt;height:805.9pt;z-index:251640320;mso-position-horizontal-relative:page;mso-position-vertical-relative:page" coordsize="20000,20000" o:allowincell="f">
            <v:rect id="_x0000_s1808" style="position:absolute;width:20000;height:20000" filled="f" strokeweight="2pt"/>
            <v:line id="_x0000_s1809" style="position:absolute" from="1093,18949" to="1095,19989" strokeweight="2pt"/>
            <v:line id="_x0000_s1810" style="position:absolute" from="10,18941" to="19977,18942" strokeweight="2pt"/>
            <v:line id="_x0000_s1811" style="position:absolute" from="2186,18949" to="2188,19989" strokeweight="2pt"/>
            <v:line id="_x0000_s1812" style="position:absolute" from="4919,18949" to="4921,19989" strokeweight="2pt"/>
            <v:line id="_x0000_s1813" style="position:absolute" from="6557,18959" to="6559,19989" strokeweight="2pt"/>
            <v:line id="_x0000_s1814" style="position:absolute" from="7650,18949" to="7652,19979" strokeweight="2pt"/>
            <v:line id="_x0000_s1815" style="position:absolute" from="18905,18949" to="18909,19989" strokeweight="2pt"/>
            <v:line id="_x0000_s1816" style="position:absolute" from="10,19293" to="7631,19295" strokeweight="1pt"/>
            <v:line id="_x0000_s1817" style="position:absolute" from="10,19646" to="7631,19647" strokeweight="2pt"/>
            <v:line id="_x0000_s1818" style="position:absolute" from="18919,19296" to="19990,19297" strokeweight="1pt"/>
            <v:rect id="_x0000_s1819"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1820"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1821"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1822"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1823"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1824"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1825" style="position:absolute;left:18949;top:19435;width:1001;height:423" filled="f" stroked="f" strokeweight=".25pt">
              <v:textbox inset="1pt,1pt,1pt,1pt">
                <w:txbxContent>
                  <w:p w:rsidR="00270189" w:rsidRDefault="000D55EA">
                    <w:pPr>
                      <w:jc w:val="center"/>
                    </w:pPr>
                    <w:r>
                      <w:t>41</w:t>
                    </w:r>
                  </w:p>
                </w:txbxContent>
              </v:textbox>
            </v:rect>
            <v:rect id="_x0000_s1826"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Pr>
          <w:color w:val="000000"/>
          <w:spacing w:val="2"/>
          <w:sz w:val="28"/>
          <w:szCs w:val="28"/>
        </w:rPr>
        <w:t>підготовку оператора, сприятливі умови його діяльності, технічне вдосконалення приладів.</w:t>
      </w:r>
    </w:p>
    <w:p w:rsidR="00270189" w:rsidRDefault="000D55EA">
      <w:pPr>
        <w:spacing w:line="360" w:lineRule="auto"/>
        <w:ind w:left="142"/>
        <w:jc w:val="both"/>
        <w:rPr>
          <w:spacing w:val="2"/>
          <w:sz w:val="28"/>
          <w:szCs w:val="28"/>
          <w:lang w:val="ru-RU"/>
        </w:rPr>
      </w:pPr>
      <w:r>
        <w:rPr>
          <w:color w:val="000000"/>
          <w:spacing w:val="2"/>
          <w:sz w:val="28"/>
          <w:szCs w:val="28"/>
        </w:rPr>
        <w:t>Усі похибки вимірювання в оператора або технічних приладів; незалежно від природи їхнього виникнення, поді</w:t>
      </w:r>
      <w:r>
        <w:rPr>
          <w:color w:val="000000"/>
          <w:spacing w:val="2"/>
          <w:sz w:val="28"/>
          <w:szCs w:val="28"/>
        </w:rPr>
        <w:softHyphen/>
        <w:t>ляють на абсолютні, відносні і приведені,</w:t>
      </w:r>
    </w:p>
    <w:p w:rsidR="00270189" w:rsidRDefault="000D55EA">
      <w:pPr>
        <w:spacing w:line="360" w:lineRule="auto"/>
        <w:ind w:left="142"/>
        <w:jc w:val="both"/>
        <w:rPr>
          <w:spacing w:val="2"/>
          <w:sz w:val="28"/>
          <w:szCs w:val="28"/>
          <w:lang w:val="ru-RU"/>
        </w:rPr>
      </w:pPr>
      <w:r>
        <w:rPr>
          <w:color w:val="000000"/>
          <w:spacing w:val="2"/>
          <w:sz w:val="28"/>
          <w:szCs w:val="28"/>
        </w:rPr>
        <w:t>Абсолютна похибка — це різниця між виміряною і реаль</w:t>
      </w:r>
      <w:r>
        <w:rPr>
          <w:color w:val="000000"/>
          <w:spacing w:val="2"/>
          <w:sz w:val="28"/>
          <w:szCs w:val="28"/>
        </w:rPr>
        <w:softHyphen/>
        <w:t>ною величинами:</w:t>
      </w:r>
    </w:p>
    <w:p w:rsidR="00270189" w:rsidRDefault="000D55EA">
      <w:pPr>
        <w:spacing w:line="360" w:lineRule="auto"/>
        <w:ind w:left="142"/>
        <w:jc w:val="center"/>
        <w:rPr>
          <w:spacing w:val="2"/>
          <w:sz w:val="28"/>
          <w:szCs w:val="28"/>
          <w:lang w:val="ru-RU"/>
        </w:rPr>
      </w:pPr>
      <w:r>
        <w:rPr>
          <w:color w:val="000000"/>
          <w:spacing w:val="2"/>
          <w:sz w:val="28"/>
          <w:szCs w:val="28"/>
        </w:rPr>
        <w:t>Δa = а</w:t>
      </w:r>
      <w:r>
        <w:rPr>
          <w:color w:val="000000"/>
          <w:spacing w:val="2"/>
          <w:sz w:val="28"/>
          <w:szCs w:val="28"/>
          <w:vertAlign w:val="subscript"/>
        </w:rPr>
        <w:t>х</w:t>
      </w:r>
      <w:r>
        <w:rPr>
          <w:color w:val="000000"/>
          <w:spacing w:val="2"/>
          <w:sz w:val="28"/>
          <w:szCs w:val="28"/>
        </w:rPr>
        <w:t xml:space="preserve"> - а.</w:t>
      </w:r>
    </w:p>
    <w:p w:rsidR="00270189" w:rsidRDefault="000D55EA">
      <w:pPr>
        <w:spacing w:line="360" w:lineRule="auto"/>
        <w:ind w:left="142"/>
        <w:jc w:val="both"/>
        <w:rPr>
          <w:color w:val="000000"/>
          <w:spacing w:val="2"/>
          <w:sz w:val="28"/>
          <w:szCs w:val="28"/>
        </w:rPr>
      </w:pPr>
      <w:r>
        <w:rPr>
          <w:color w:val="000000"/>
          <w:spacing w:val="2"/>
          <w:sz w:val="28"/>
          <w:szCs w:val="28"/>
        </w:rPr>
        <w:t>Вона виражається у тих самих одиницях, що і вимірю</w:t>
      </w:r>
      <w:r>
        <w:rPr>
          <w:color w:val="000000"/>
          <w:spacing w:val="2"/>
          <w:sz w:val="28"/>
          <w:szCs w:val="28"/>
        </w:rPr>
        <w:softHyphen/>
        <w:t>вана величина, і не характеризує точність самого вимірю</w:t>
      </w:r>
      <w:r>
        <w:rPr>
          <w:color w:val="000000"/>
          <w:spacing w:val="2"/>
          <w:sz w:val="28"/>
          <w:szCs w:val="28"/>
        </w:rPr>
        <w:softHyphen/>
        <w:t xml:space="preserve">вання. </w:t>
      </w:r>
    </w:p>
    <w:p w:rsidR="00270189" w:rsidRDefault="000D55EA">
      <w:pPr>
        <w:spacing w:line="360" w:lineRule="auto"/>
        <w:ind w:left="142"/>
        <w:jc w:val="both"/>
        <w:rPr>
          <w:color w:val="000000"/>
          <w:spacing w:val="2"/>
          <w:sz w:val="28"/>
          <w:szCs w:val="28"/>
        </w:rPr>
      </w:pPr>
      <w:r>
        <w:rPr>
          <w:color w:val="000000"/>
          <w:spacing w:val="2"/>
          <w:sz w:val="28"/>
          <w:szCs w:val="28"/>
        </w:rPr>
        <w:t>Відносна похибка — це відношення абсолютної похибки до дійсного значення параметра, виражене у відсотках:</w:t>
      </w:r>
    </w:p>
    <w:p w:rsidR="00270189" w:rsidRDefault="000D55EA">
      <w:pPr>
        <w:spacing w:line="360" w:lineRule="auto"/>
        <w:ind w:left="142"/>
        <w:jc w:val="center"/>
        <w:rPr>
          <w:color w:val="000000"/>
          <w:spacing w:val="2"/>
          <w:sz w:val="28"/>
          <w:szCs w:val="28"/>
          <w:lang w:val="en-GB"/>
        </w:rPr>
      </w:pPr>
      <w:r>
        <w:rPr>
          <w:color w:val="000000"/>
          <w:spacing w:val="2"/>
          <w:position w:val="-24"/>
          <w:sz w:val="28"/>
          <w:szCs w:val="28"/>
        </w:rPr>
        <w:object w:dxaOrig="1540" w:dyaOrig="620">
          <v:shape id="_x0000_i1112" type="#_x0000_t75" style="width:81pt;height:32.25pt" o:ole="">
            <v:imagedata r:id="rId145" o:title=""/>
          </v:shape>
          <o:OLEObject Type="Embed" ProgID="Equation.3" ShapeID="_x0000_i1112" DrawAspect="Content" ObjectID="_1471881162" r:id="rId146"/>
        </w:object>
      </w:r>
    </w:p>
    <w:p w:rsidR="00270189" w:rsidRDefault="00270189">
      <w:pPr>
        <w:spacing w:line="360" w:lineRule="auto"/>
        <w:ind w:left="142"/>
        <w:rPr>
          <w:b/>
          <w:bCs/>
          <w:spacing w:val="2"/>
          <w:sz w:val="28"/>
          <w:szCs w:val="28"/>
        </w:rPr>
      </w:pPr>
    </w:p>
    <w:p w:rsidR="00270189" w:rsidRDefault="000D55EA">
      <w:pPr>
        <w:spacing w:line="360" w:lineRule="auto"/>
        <w:ind w:left="142"/>
        <w:rPr>
          <w:b/>
          <w:bCs/>
          <w:spacing w:val="2"/>
          <w:sz w:val="28"/>
          <w:szCs w:val="28"/>
        </w:rPr>
      </w:pPr>
      <w:r>
        <w:rPr>
          <w:b/>
          <w:bCs/>
          <w:spacing w:val="2"/>
          <w:sz w:val="28"/>
          <w:szCs w:val="28"/>
        </w:rPr>
        <w:t>2.5. Розрахунок надійності</w:t>
      </w:r>
    </w:p>
    <w:p w:rsidR="00270189" w:rsidRDefault="00270189">
      <w:pPr>
        <w:spacing w:line="360" w:lineRule="auto"/>
        <w:ind w:left="142"/>
        <w:rPr>
          <w:b/>
          <w:bCs/>
          <w:spacing w:val="2"/>
          <w:sz w:val="28"/>
          <w:szCs w:val="28"/>
        </w:rPr>
      </w:pPr>
    </w:p>
    <w:p w:rsidR="00270189" w:rsidRDefault="000D55EA">
      <w:pPr>
        <w:spacing w:line="360" w:lineRule="auto"/>
        <w:ind w:left="142"/>
        <w:rPr>
          <w:sz w:val="28"/>
          <w:szCs w:val="28"/>
        </w:rPr>
      </w:pPr>
      <w:r>
        <w:rPr>
          <w:sz w:val="28"/>
          <w:szCs w:val="28"/>
        </w:rPr>
        <w:t>Надійністю називають властивість пристрою (елемента або системи) виконувати задані функції в заданих режимах і умовах застосування, технічного обслуговування, ремонтів, зберігання й транспортування протягом необхідного інтервалу часу.</w:t>
      </w:r>
    </w:p>
    <w:p w:rsidR="00270189" w:rsidRDefault="000D55EA">
      <w:pPr>
        <w:pStyle w:val="21"/>
        <w:spacing w:line="360" w:lineRule="auto"/>
        <w:ind w:left="142"/>
        <w:rPr>
          <w:sz w:val="28"/>
          <w:szCs w:val="28"/>
        </w:rPr>
      </w:pPr>
      <w:r>
        <w:rPr>
          <w:sz w:val="28"/>
          <w:szCs w:val="28"/>
        </w:rPr>
        <w:t xml:space="preserve">Під розрахунком надійності системи розуміють визначення характеристик надійності: </w:t>
      </w:r>
    </w:p>
    <w:p w:rsidR="00270189" w:rsidRDefault="000D55EA">
      <w:pPr>
        <w:pStyle w:val="21"/>
        <w:spacing w:line="360" w:lineRule="auto"/>
        <w:ind w:left="142"/>
        <w:rPr>
          <w:sz w:val="28"/>
          <w:szCs w:val="28"/>
        </w:rPr>
      </w:pPr>
      <w:r>
        <w:rPr>
          <w:sz w:val="28"/>
          <w:szCs w:val="28"/>
        </w:rPr>
        <w:lastRenderedPageBreak/>
        <w:tab/>
        <w:t>λ</w:t>
      </w:r>
      <w:r>
        <w:rPr>
          <w:sz w:val="28"/>
          <w:szCs w:val="28"/>
          <w:vertAlign w:val="subscript"/>
        </w:rPr>
        <w:t>с</w:t>
      </w:r>
      <w:r>
        <w:rPr>
          <w:sz w:val="28"/>
          <w:szCs w:val="28"/>
        </w:rPr>
        <w:t xml:space="preserve"> – інтенсивність відмов системи;</w:t>
      </w:r>
    </w:p>
    <w:p w:rsidR="00270189" w:rsidRDefault="000D55EA">
      <w:pPr>
        <w:pStyle w:val="21"/>
        <w:spacing w:line="360" w:lineRule="auto"/>
        <w:ind w:left="142"/>
        <w:rPr>
          <w:sz w:val="28"/>
          <w:szCs w:val="28"/>
        </w:rPr>
      </w:pPr>
      <w:r>
        <w:rPr>
          <w:sz w:val="28"/>
          <w:szCs w:val="28"/>
        </w:rPr>
        <w:tab/>
        <w:t>Т</w:t>
      </w:r>
      <w:r>
        <w:rPr>
          <w:sz w:val="28"/>
          <w:szCs w:val="28"/>
          <w:vertAlign w:val="subscript"/>
        </w:rPr>
        <w:t>ос</w:t>
      </w:r>
      <w:r>
        <w:rPr>
          <w:sz w:val="28"/>
          <w:szCs w:val="28"/>
        </w:rPr>
        <w:t xml:space="preserve"> – середній час роботи системи (наробіток на відмову);</w:t>
      </w:r>
    </w:p>
    <w:p w:rsidR="00270189" w:rsidRDefault="000D55EA">
      <w:pPr>
        <w:pStyle w:val="21"/>
        <w:spacing w:line="360" w:lineRule="auto"/>
        <w:ind w:left="142"/>
        <w:rPr>
          <w:sz w:val="28"/>
          <w:szCs w:val="28"/>
        </w:rPr>
      </w:pPr>
      <w:r>
        <w:rPr>
          <w:sz w:val="28"/>
          <w:szCs w:val="28"/>
        </w:rPr>
        <w:tab/>
        <w:t>Р</w:t>
      </w:r>
      <w:r>
        <w:rPr>
          <w:sz w:val="28"/>
          <w:szCs w:val="28"/>
          <w:vertAlign w:val="subscript"/>
        </w:rPr>
        <w:t>с</w:t>
      </w:r>
      <w:r>
        <w:rPr>
          <w:sz w:val="28"/>
          <w:szCs w:val="28"/>
        </w:rPr>
        <w:t>(t) – імовірність безвідмовної роботи за час експлуатації.</w:t>
      </w:r>
    </w:p>
    <w:p w:rsidR="00270189" w:rsidRDefault="000D55EA">
      <w:pPr>
        <w:spacing w:line="360" w:lineRule="auto"/>
        <w:ind w:left="142"/>
        <w:rPr>
          <w:sz w:val="28"/>
          <w:szCs w:val="28"/>
        </w:rPr>
      </w:pPr>
      <w:r>
        <w:rPr>
          <w:sz w:val="28"/>
          <w:szCs w:val="28"/>
        </w:rPr>
        <w:t>Розрахуємо надійність джерела напруги. Схема представлена на рис. 2.7.</w:t>
      </w:r>
    </w:p>
    <w:p w:rsidR="00270189" w:rsidRDefault="00270189">
      <w:pPr>
        <w:spacing w:line="360" w:lineRule="auto"/>
        <w:ind w:left="142"/>
        <w:rPr>
          <w:sz w:val="28"/>
          <w:szCs w:val="28"/>
        </w:rPr>
      </w:pPr>
    </w:p>
    <w:p w:rsidR="00270189" w:rsidRDefault="00591F00">
      <w:pPr>
        <w:spacing w:line="360" w:lineRule="auto"/>
        <w:ind w:left="142"/>
        <w:jc w:val="center"/>
        <w:rPr>
          <w:sz w:val="28"/>
          <w:szCs w:val="28"/>
        </w:rPr>
      </w:pPr>
      <w:r>
        <w:rPr>
          <w:noProof/>
          <w:lang w:val="ru-RU" w:eastAsia="ru-RU"/>
        </w:rPr>
        <w:pict>
          <v:group id="_x0000_s1827" style="position:absolute;left:0;text-align:left;margin-left:60.85pt;margin-top:18.95pt;width:518.8pt;height:805.9pt;z-index:251641344;mso-position-horizontal-relative:page;mso-position-vertical-relative:page" coordsize="20000,20000" o:allowincell="f">
            <v:rect id="_x0000_s1828" style="position:absolute;width:20000;height:20000" filled="f" strokeweight="2pt"/>
            <v:line id="_x0000_s1829" style="position:absolute" from="1093,18949" to="1095,19989" strokeweight="2pt"/>
            <v:line id="_x0000_s1830" style="position:absolute" from="10,18941" to="19977,18942" strokeweight="2pt"/>
            <v:line id="_x0000_s1831" style="position:absolute" from="2186,18949" to="2188,19989" strokeweight="2pt"/>
            <v:line id="_x0000_s1832" style="position:absolute" from="4919,18949" to="4921,19989" strokeweight="2pt"/>
            <v:line id="_x0000_s1833" style="position:absolute" from="6557,18959" to="6559,19989" strokeweight="2pt"/>
            <v:line id="_x0000_s1834" style="position:absolute" from="7650,18949" to="7652,19979" strokeweight="2pt"/>
            <v:line id="_x0000_s1835" style="position:absolute" from="18905,18949" to="18909,19989" strokeweight="2pt"/>
            <v:line id="_x0000_s1836" style="position:absolute" from="10,19293" to="7631,19295" strokeweight="1pt"/>
            <v:line id="_x0000_s1837" style="position:absolute" from="10,19646" to="7631,19647" strokeweight="2pt"/>
            <v:line id="_x0000_s1838" style="position:absolute" from="18919,19296" to="19990,19297" strokeweight="1pt"/>
            <v:rect id="_x0000_s1839"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1840"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1841"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1842"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1843"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1844"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1845" style="position:absolute;left:18949;top:19435;width:1001;height:423" filled="f" stroked="f" strokeweight=".25pt">
              <v:textbox inset="1pt,1pt,1pt,1pt">
                <w:txbxContent>
                  <w:p w:rsidR="00270189" w:rsidRDefault="000D55EA">
                    <w:pPr>
                      <w:jc w:val="center"/>
                    </w:pPr>
                    <w:r>
                      <w:t>42</w:t>
                    </w:r>
                  </w:p>
                </w:txbxContent>
              </v:textbox>
            </v:rect>
            <v:rect id="_x0000_s1846"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sz w:val="28"/>
          <w:szCs w:val="28"/>
        </w:rPr>
        <w:object w:dxaOrig="7839" w:dyaOrig="2193">
          <v:shape id="_x0000_i1113" type="#_x0000_t75" style="width:415.5pt;height:108pt" o:ole="">
            <v:imagedata r:id="rId36" o:title="" cropbottom="10310f" cropright="11278f"/>
          </v:shape>
          <o:OLEObject Type="Embed" ProgID="Unknown" ShapeID="_x0000_i1113" DrawAspect="Content" ObjectID="_1471881163" r:id="rId147"/>
        </w:object>
      </w:r>
    </w:p>
    <w:p w:rsidR="00270189" w:rsidRDefault="000D55EA">
      <w:pPr>
        <w:pStyle w:val="21"/>
        <w:spacing w:line="360" w:lineRule="auto"/>
        <w:ind w:left="142"/>
        <w:jc w:val="center"/>
        <w:rPr>
          <w:sz w:val="28"/>
          <w:szCs w:val="28"/>
        </w:rPr>
      </w:pPr>
      <w:r>
        <w:rPr>
          <w:sz w:val="28"/>
          <w:szCs w:val="28"/>
        </w:rPr>
        <w:t>Рис. 2.9</w:t>
      </w:r>
    </w:p>
    <w:p w:rsidR="00270189" w:rsidRDefault="000D55EA">
      <w:pPr>
        <w:pStyle w:val="21"/>
        <w:spacing w:line="360" w:lineRule="auto"/>
        <w:ind w:left="142"/>
        <w:rPr>
          <w:sz w:val="28"/>
          <w:szCs w:val="28"/>
        </w:rPr>
      </w:pPr>
      <w:r>
        <w:rPr>
          <w:sz w:val="28"/>
          <w:szCs w:val="28"/>
        </w:rPr>
        <w:t>Розрахунок проводимо в припущенні послідовності по надійності включення елементів:</w:t>
      </w:r>
    </w:p>
    <w:p w:rsidR="00270189" w:rsidRDefault="000D55EA">
      <w:pPr>
        <w:pStyle w:val="21"/>
        <w:spacing w:line="360" w:lineRule="auto"/>
        <w:ind w:left="142"/>
        <w:rPr>
          <w:sz w:val="28"/>
          <w:szCs w:val="28"/>
        </w:rPr>
      </w:pPr>
      <w:r>
        <w:rPr>
          <w:sz w:val="28"/>
          <w:szCs w:val="28"/>
        </w:rPr>
        <w:t>Р</w:t>
      </w:r>
      <w:r>
        <w:rPr>
          <w:sz w:val="28"/>
          <w:szCs w:val="28"/>
          <w:vertAlign w:val="subscript"/>
        </w:rPr>
        <w:t>с</w:t>
      </w:r>
      <w:r>
        <w:rPr>
          <w:sz w:val="28"/>
          <w:szCs w:val="28"/>
        </w:rPr>
        <w:t>(t)=exp(-λ</w:t>
      </w:r>
      <w:r>
        <w:rPr>
          <w:sz w:val="28"/>
          <w:szCs w:val="28"/>
          <w:vertAlign w:val="subscript"/>
        </w:rPr>
        <w:t>с</w:t>
      </w:r>
      <w:r>
        <w:rPr>
          <w:sz w:val="28"/>
          <w:szCs w:val="28"/>
        </w:rPr>
        <w:t xml:space="preserve"> t)</w:t>
      </w:r>
    </w:p>
    <w:p w:rsidR="00270189" w:rsidRDefault="000D55EA">
      <w:pPr>
        <w:pStyle w:val="21"/>
        <w:spacing w:line="360" w:lineRule="auto"/>
        <w:ind w:left="142"/>
        <w:jc w:val="center"/>
      </w:pPr>
      <w:r>
        <w:rPr>
          <w:position w:val="-28"/>
        </w:rPr>
        <w:object w:dxaOrig="3460" w:dyaOrig="680">
          <v:shape id="_x0000_i1114" type="#_x0000_t75" style="width:218.25pt;height:42.75pt" o:ole="">
            <v:imagedata r:id="rId148" o:title=""/>
          </v:shape>
          <o:OLEObject Type="Embed" ProgID="Equation.3" ShapeID="_x0000_i1114" DrawAspect="Content" ObjectID="_1471881164" r:id="rId149"/>
        </w:object>
      </w:r>
    </w:p>
    <w:p w:rsidR="00270189" w:rsidRDefault="000D55EA">
      <w:pPr>
        <w:pStyle w:val="21"/>
        <w:spacing w:line="360" w:lineRule="auto"/>
        <w:ind w:left="142"/>
        <w:rPr>
          <w:sz w:val="28"/>
          <w:szCs w:val="28"/>
        </w:rPr>
      </w:pPr>
      <w:r>
        <w:rPr>
          <w:sz w:val="28"/>
          <w:szCs w:val="28"/>
        </w:rPr>
        <w:tab/>
        <w:t>де  К1, К2, К3 - поправочні коефіцієнти, що враховують вплив відповідно механічного навантаження (удари й вібрація), вологості й висотності.</w:t>
      </w:r>
    </w:p>
    <w:p w:rsidR="00270189" w:rsidRDefault="000D55EA">
      <w:pPr>
        <w:pStyle w:val="21"/>
        <w:spacing w:line="360" w:lineRule="auto"/>
        <w:ind w:left="142"/>
        <w:rPr>
          <w:sz w:val="28"/>
          <w:szCs w:val="28"/>
        </w:rPr>
      </w:pPr>
      <w:r>
        <w:rPr>
          <w:sz w:val="28"/>
          <w:szCs w:val="28"/>
        </w:rPr>
        <w:tab/>
        <w:t>λ</w:t>
      </w:r>
      <w:r>
        <w:rPr>
          <w:sz w:val="28"/>
          <w:szCs w:val="28"/>
          <w:vertAlign w:val="subscript"/>
        </w:rPr>
        <w:t>0i</w:t>
      </w:r>
      <w:r>
        <w:rPr>
          <w:sz w:val="28"/>
          <w:szCs w:val="28"/>
        </w:rPr>
        <w:t xml:space="preserve"> – номінальна інтенсивність відмов елемента;</w:t>
      </w:r>
    </w:p>
    <w:p w:rsidR="00270189" w:rsidRDefault="000D55EA">
      <w:pPr>
        <w:pStyle w:val="21"/>
        <w:spacing w:line="360" w:lineRule="auto"/>
        <w:ind w:left="142"/>
        <w:rPr>
          <w:sz w:val="28"/>
          <w:szCs w:val="28"/>
        </w:rPr>
      </w:pPr>
      <w:r>
        <w:rPr>
          <w:sz w:val="28"/>
          <w:szCs w:val="28"/>
        </w:rPr>
        <w:tab/>
        <w:t>λ</w:t>
      </w:r>
      <w:r>
        <w:rPr>
          <w:sz w:val="28"/>
          <w:szCs w:val="28"/>
          <w:vertAlign w:val="subscript"/>
        </w:rPr>
        <w:t>i</w:t>
      </w:r>
      <w:r>
        <w:rPr>
          <w:sz w:val="28"/>
          <w:szCs w:val="28"/>
        </w:rPr>
        <w:t xml:space="preserve"> – коефіцієнт режиму роботи елементів в i-й дорівнює надійній групі;</w:t>
      </w:r>
    </w:p>
    <w:p w:rsidR="00270189" w:rsidRDefault="000D55EA">
      <w:pPr>
        <w:pStyle w:val="21"/>
        <w:spacing w:line="360" w:lineRule="auto"/>
        <w:ind w:left="142"/>
        <w:rPr>
          <w:sz w:val="28"/>
          <w:szCs w:val="28"/>
        </w:rPr>
      </w:pPr>
      <w:r>
        <w:rPr>
          <w:sz w:val="28"/>
          <w:szCs w:val="28"/>
        </w:rPr>
        <w:tab/>
        <w:t>N</w:t>
      </w:r>
      <w:r>
        <w:rPr>
          <w:sz w:val="28"/>
          <w:szCs w:val="28"/>
          <w:vertAlign w:val="subscript"/>
        </w:rPr>
        <w:t>i</w:t>
      </w:r>
      <w:r>
        <w:rPr>
          <w:sz w:val="28"/>
          <w:szCs w:val="28"/>
        </w:rPr>
        <w:t xml:space="preserve"> – кількість елементів.</w:t>
      </w:r>
    </w:p>
    <w:p w:rsidR="00270189" w:rsidRDefault="000D55EA">
      <w:pPr>
        <w:spacing w:line="360" w:lineRule="auto"/>
        <w:ind w:left="142"/>
        <w:rPr>
          <w:sz w:val="28"/>
          <w:szCs w:val="28"/>
        </w:rPr>
      </w:pPr>
      <w:r>
        <w:rPr>
          <w:sz w:val="28"/>
          <w:szCs w:val="28"/>
        </w:rPr>
        <w:t xml:space="preserve">Виділимо N рівно-надійних груп </w:t>
      </w:r>
    </w:p>
    <w:p w:rsidR="00270189" w:rsidRDefault="000D55EA">
      <w:pPr>
        <w:spacing w:line="360" w:lineRule="auto"/>
        <w:ind w:left="142"/>
        <w:jc w:val="right"/>
        <w:rPr>
          <w:sz w:val="28"/>
          <w:szCs w:val="28"/>
        </w:rPr>
      </w:pPr>
      <w:r>
        <w:rPr>
          <w:sz w:val="28"/>
          <w:szCs w:val="28"/>
        </w:rPr>
        <w:t>Таблиця 2.1</w:t>
      </w:r>
    </w:p>
    <w:p w:rsidR="00270189" w:rsidRDefault="000D55EA">
      <w:pPr>
        <w:spacing w:line="360" w:lineRule="auto"/>
        <w:ind w:left="142"/>
        <w:jc w:val="right"/>
        <w:rPr>
          <w:sz w:val="28"/>
          <w:szCs w:val="28"/>
        </w:rPr>
      </w:pPr>
      <w:r>
        <w:rPr>
          <w:sz w:val="28"/>
          <w:szCs w:val="28"/>
        </w:rPr>
        <w:t>Надійність елементів схеми</w:t>
      </w:r>
    </w:p>
    <w:tbl>
      <w:tblPr>
        <w:tblW w:w="9476" w:type="dxa"/>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8"/>
        <w:gridCol w:w="638"/>
        <w:gridCol w:w="1245"/>
        <w:gridCol w:w="1271"/>
        <w:gridCol w:w="1258"/>
        <w:gridCol w:w="1797"/>
      </w:tblGrid>
      <w:tr w:rsidR="00270189">
        <w:trPr>
          <w:trHeight w:val="255"/>
        </w:trPr>
        <w:tc>
          <w:tcPr>
            <w:tcW w:w="3268" w:type="dxa"/>
            <w:noWrap/>
            <w:vAlign w:val="bottom"/>
          </w:tcPr>
          <w:p w:rsidR="00270189" w:rsidRDefault="000D55EA">
            <w:pPr>
              <w:spacing w:line="360" w:lineRule="auto"/>
              <w:ind w:left="142"/>
              <w:rPr>
                <w:sz w:val="28"/>
                <w:szCs w:val="28"/>
              </w:rPr>
            </w:pPr>
            <w:r>
              <w:rPr>
                <w:sz w:val="28"/>
                <w:szCs w:val="28"/>
              </w:rPr>
              <w:t>Тип елемента</w:t>
            </w:r>
          </w:p>
        </w:tc>
        <w:tc>
          <w:tcPr>
            <w:tcW w:w="637" w:type="dxa"/>
            <w:noWrap/>
            <w:vAlign w:val="bottom"/>
          </w:tcPr>
          <w:p w:rsidR="00270189" w:rsidRDefault="000D55EA">
            <w:pPr>
              <w:spacing w:line="360" w:lineRule="auto"/>
              <w:ind w:left="142"/>
              <w:rPr>
                <w:sz w:val="28"/>
                <w:szCs w:val="28"/>
              </w:rPr>
            </w:pPr>
            <w:r>
              <w:rPr>
                <w:sz w:val="28"/>
                <w:szCs w:val="28"/>
              </w:rPr>
              <w:t>N</w:t>
            </w:r>
          </w:p>
        </w:tc>
        <w:tc>
          <w:tcPr>
            <w:tcW w:w="1245" w:type="dxa"/>
            <w:noWrap/>
            <w:vAlign w:val="bottom"/>
          </w:tcPr>
          <w:p w:rsidR="00270189" w:rsidRDefault="000D55EA">
            <w:pPr>
              <w:spacing w:line="360" w:lineRule="auto"/>
              <w:ind w:left="142"/>
              <w:rPr>
                <w:sz w:val="28"/>
                <w:szCs w:val="28"/>
              </w:rPr>
            </w:pPr>
            <w:r>
              <w:rPr>
                <w:sz w:val="28"/>
                <w:szCs w:val="28"/>
              </w:rPr>
              <w:t>λ0ix6</w:t>
            </w:r>
          </w:p>
        </w:tc>
        <w:tc>
          <w:tcPr>
            <w:tcW w:w="1271" w:type="dxa"/>
            <w:noWrap/>
            <w:vAlign w:val="bottom"/>
          </w:tcPr>
          <w:p w:rsidR="00270189" w:rsidRDefault="000D55EA">
            <w:pPr>
              <w:spacing w:line="360" w:lineRule="auto"/>
              <w:ind w:left="142"/>
              <w:rPr>
                <w:sz w:val="28"/>
                <w:szCs w:val="28"/>
              </w:rPr>
            </w:pPr>
            <w:r>
              <w:rPr>
                <w:sz w:val="28"/>
                <w:szCs w:val="28"/>
              </w:rPr>
              <w:t>Kн</w:t>
            </w:r>
          </w:p>
        </w:tc>
        <w:tc>
          <w:tcPr>
            <w:tcW w:w="1258" w:type="dxa"/>
            <w:noWrap/>
            <w:vAlign w:val="bottom"/>
          </w:tcPr>
          <w:p w:rsidR="00270189" w:rsidRDefault="000D55EA">
            <w:pPr>
              <w:spacing w:line="360" w:lineRule="auto"/>
              <w:ind w:left="142"/>
              <w:rPr>
                <w:sz w:val="28"/>
                <w:szCs w:val="28"/>
              </w:rPr>
            </w:pPr>
            <w:r>
              <w:rPr>
                <w:sz w:val="28"/>
                <w:szCs w:val="28"/>
              </w:rPr>
              <w:t>αi</w:t>
            </w:r>
          </w:p>
        </w:tc>
        <w:tc>
          <w:tcPr>
            <w:tcW w:w="1797" w:type="dxa"/>
            <w:noWrap/>
            <w:vAlign w:val="bottom"/>
          </w:tcPr>
          <w:p w:rsidR="00270189" w:rsidRDefault="000D55EA">
            <w:pPr>
              <w:spacing w:line="360" w:lineRule="auto"/>
              <w:ind w:left="142"/>
              <w:rPr>
                <w:sz w:val="28"/>
                <w:szCs w:val="28"/>
              </w:rPr>
            </w:pPr>
            <w:r>
              <w:rPr>
                <w:sz w:val="28"/>
                <w:szCs w:val="28"/>
              </w:rPr>
              <w:t>λ0i*αi*N</w:t>
            </w:r>
          </w:p>
        </w:tc>
      </w:tr>
      <w:tr w:rsidR="00270189">
        <w:trPr>
          <w:trHeight w:val="255"/>
        </w:trPr>
        <w:tc>
          <w:tcPr>
            <w:tcW w:w="3268" w:type="dxa"/>
            <w:noWrap/>
            <w:vAlign w:val="bottom"/>
          </w:tcPr>
          <w:p w:rsidR="00270189" w:rsidRDefault="000D55EA">
            <w:pPr>
              <w:spacing w:line="360" w:lineRule="auto"/>
              <w:ind w:left="142"/>
              <w:rPr>
                <w:sz w:val="28"/>
                <w:szCs w:val="28"/>
              </w:rPr>
            </w:pPr>
            <w:r>
              <w:rPr>
                <w:sz w:val="28"/>
                <w:szCs w:val="28"/>
              </w:rPr>
              <w:t>резистор</w:t>
            </w:r>
          </w:p>
        </w:tc>
        <w:tc>
          <w:tcPr>
            <w:tcW w:w="637" w:type="dxa"/>
            <w:noWrap/>
            <w:vAlign w:val="bottom"/>
          </w:tcPr>
          <w:p w:rsidR="00270189" w:rsidRDefault="000D55EA">
            <w:pPr>
              <w:spacing w:line="360" w:lineRule="auto"/>
              <w:ind w:left="142"/>
              <w:rPr>
                <w:sz w:val="28"/>
                <w:szCs w:val="28"/>
              </w:rPr>
            </w:pPr>
            <w:r>
              <w:rPr>
                <w:sz w:val="28"/>
                <w:szCs w:val="28"/>
              </w:rPr>
              <w:t>1</w:t>
            </w:r>
          </w:p>
        </w:tc>
        <w:tc>
          <w:tcPr>
            <w:tcW w:w="1245" w:type="dxa"/>
            <w:noWrap/>
            <w:vAlign w:val="bottom"/>
          </w:tcPr>
          <w:p w:rsidR="00270189" w:rsidRDefault="000D55EA">
            <w:pPr>
              <w:spacing w:line="360" w:lineRule="auto"/>
              <w:ind w:left="142"/>
              <w:rPr>
                <w:sz w:val="28"/>
                <w:szCs w:val="28"/>
              </w:rPr>
            </w:pPr>
            <w:r>
              <w:rPr>
                <w:sz w:val="28"/>
                <w:szCs w:val="28"/>
              </w:rPr>
              <w:t>0,01</w:t>
            </w:r>
          </w:p>
        </w:tc>
        <w:tc>
          <w:tcPr>
            <w:tcW w:w="1271" w:type="dxa"/>
            <w:noWrap/>
            <w:vAlign w:val="bottom"/>
          </w:tcPr>
          <w:p w:rsidR="00270189" w:rsidRDefault="000D55EA">
            <w:pPr>
              <w:spacing w:line="360" w:lineRule="auto"/>
              <w:ind w:left="142"/>
              <w:rPr>
                <w:sz w:val="28"/>
                <w:szCs w:val="28"/>
              </w:rPr>
            </w:pPr>
            <w:r>
              <w:rPr>
                <w:sz w:val="28"/>
                <w:szCs w:val="28"/>
              </w:rPr>
              <w:t>0,5</w:t>
            </w:r>
          </w:p>
        </w:tc>
        <w:tc>
          <w:tcPr>
            <w:tcW w:w="1258" w:type="dxa"/>
            <w:noWrap/>
            <w:vAlign w:val="bottom"/>
          </w:tcPr>
          <w:p w:rsidR="00270189" w:rsidRDefault="000D55EA">
            <w:pPr>
              <w:spacing w:line="360" w:lineRule="auto"/>
              <w:ind w:left="142"/>
              <w:rPr>
                <w:sz w:val="28"/>
                <w:szCs w:val="28"/>
              </w:rPr>
            </w:pPr>
            <w:r>
              <w:rPr>
                <w:sz w:val="28"/>
                <w:szCs w:val="28"/>
              </w:rPr>
              <w:t>0,6</w:t>
            </w:r>
          </w:p>
        </w:tc>
        <w:tc>
          <w:tcPr>
            <w:tcW w:w="1797" w:type="dxa"/>
            <w:noWrap/>
            <w:vAlign w:val="bottom"/>
          </w:tcPr>
          <w:p w:rsidR="00270189" w:rsidRDefault="000D55EA">
            <w:pPr>
              <w:spacing w:line="360" w:lineRule="auto"/>
              <w:ind w:left="142"/>
              <w:rPr>
                <w:sz w:val="28"/>
                <w:szCs w:val="28"/>
              </w:rPr>
            </w:pPr>
            <w:r>
              <w:rPr>
                <w:sz w:val="28"/>
                <w:szCs w:val="28"/>
              </w:rPr>
              <w:t>0,006</w:t>
            </w:r>
          </w:p>
        </w:tc>
      </w:tr>
      <w:tr w:rsidR="00270189">
        <w:trPr>
          <w:trHeight w:val="255"/>
        </w:trPr>
        <w:tc>
          <w:tcPr>
            <w:tcW w:w="3268" w:type="dxa"/>
            <w:noWrap/>
            <w:vAlign w:val="bottom"/>
          </w:tcPr>
          <w:p w:rsidR="00270189" w:rsidRDefault="000D55EA">
            <w:pPr>
              <w:spacing w:line="360" w:lineRule="auto"/>
              <w:ind w:left="142"/>
              <w:rPr>
                <w:sz w:val="28"/>
                <w:szCs w:val="28"/>
              </w:rPr>
            </w:pPr>
            <w:r>
              <w:rPr>
                <w:sz w:val="28"/>
                <w:szCs w:val="28"/>
              </w:rPr>
              <w:lastRenderedPageBreak/>
              <w:t>котушка</w:t>
            </w:r>
          </w:p>
        </w:tc>
        <w:tc>
          <w:tcPr>
            <w:tcW w:w="637" w:type="dxa"/>
            <w:noWrap/>
            <w:vAlign w:val="bottom"/>
          </w:tcPr>
          <w:p w:rsidR="00270189" w:rsidRDefault="000D55EA">
            <w:pPr>
              <w:spacing w:line="360" w:lineRule="auto"/>
              <w:ind w:left="142"/>
              <w:rPr>
                <w:sz w:val="28"/>
                <w:szCs w:val="28"/>
              </w:rPr>
            </w:pPr>
            <w:r>
              <w:rPr>
                <w:sz w:val="28"/>
                <w:szCs w:val="28"/>
              </w:rPr>
              <w:t>1</w:t>
            </w:r>
          </w:p>
        </w:tc>
        <w:tc>
          <w:tcPr>
            <w:tcW w:w="1245" w:type="dxa"/>
            <w:noWrap/>
            <w:vAlign w:val="bottom"/>
          </w:tcPr>
          <w:p w:rsidR="00270189" w:rsidRDefault="000D55EA">
            <w:pPr>
              <w:spacing w:line="360" w:lineRule="auto"/>
              <w:ind w:left="142"/>
              <w:rPr>
                <w:sz w:val="28"/>
                <w:szCs w:val="28"/>
              </w:rPr>
            </w:pPr>
            <w:r>
              <w:rPr>
                <w:sz w:val="28"/>
                <w:szCs w:val="28"/>
              </w:rPr>
              <w:t>0,51</w:t>
            </w:r>
          </w:p>
        </w:tc>
        <w:tc>
          <w:tcPr>
            <w:tcW w:w="1271" w:type="dxa"/>
            <w:noWrap/>
            <w:vAlign w:val="bottom"/>
          </w:tcPr>
          <w:p w:rsidR="00270189" w:rsidRDefault="000D55EA">
            <w:pPr>
              <w:spacing w:line="360" w:lineRule="auto"/>
              <w:ind w:left="142"/>
              <w:rPr>
                <w:sz w:val="28"/>
                <w:szCs w:val="28"/>
              </w:rPr>
            </w:pPr>
            <w:r>
              <w:rPr>
                <w:sz w:val="28"/>
                <w:szCs w:val="28"/>
              </w:rPr>
              <w:t>0,5</w:t>
            </w:r>
          </w:p>
        </w:tc>
        <w:tc>
          <w:tcPr>
            <w:tcW w:w="1258" w:type="dxa"/>
            <w:noWrap/>
            <w:vAlign w:val="bottom"/>
          </w:tcPr>
          <w:p w:rsidR="00270189" w:rsidRDefault="000D55EA">
            <w:pPr>
              <w:spacing w:line="360" w:lineRule="auto"/>
              <w:ind w:left="142"/>
              <w:rPr>
                <w:sz w:val="28"/>
                <w:szCs w:val="28"/>
              </w:rPr>
            </w:pPr>
            <w:r>
              <w:rPr>
                <w:sz w:val="28"/>
                <w:szCs w:val="28"/>
              </w:rPr>
              <w:t>0,4</w:t>
            </w:r>
          </w:p>
        </w:tc>
        <w:tc>
          <w:tcPr>
            <w:tcW w:w="1797" w:type="dxa"/>
            <w:noWrap/>
            <w:vAlign w:val="bottom"/>
          </w:tcPr>
          <w:p w:rsidR="00270189" w:rsidRDefault="000D55EA">
            <w:pPr>
              <w:spacing w:line="360" w:lineRule="auto"/>
              <w:ind w:left="142"/>
              <w:rPr>
                <w:sz w:val="28"/>
                <w:szCs w:val="28"/>
              </w:rPr>
            </w:pPr>
            <w:r>
              <w:rPr>
                <w:sz w:val="28"/>
                <w:szCs w:val="28"/>
              </w:rPr>
              <w:t>0,04</w:t>
            </w:r>
          </w:p>
        </w:tc>
      </w:tr>
      <w:tr w:rsidR="00270189">
        <w:trPr>
          <w:trHeight w:val="255"/>
        </w:trPr>
        <w:tc>
          <w:tcPr>
            <w:tcW w:w="3268" w:type="dxa"/>
            <w:noWrap/>
            <w:vAlign w:val="bottom"/>
          </w:tcPr>
          <w:p w:rsidR="00270189" w:rsidRDefault="000D55EA">
            <w:pPr>
              <w:spacing w:line="360" w:lineRule="auto"/>
              <w:ind w:left="142"/>
              <w:rPr>
                <w:sz w:val="28"/>
                <w:szCs w:val="28"/>
              </w:rPr>
            </w:pPr>
            <w:r>
              <w:rPr>
                <w:sz w:val="28"/>
                <w:szCs w:val="28"/>
              </w:rPr>
              <w:t>конденсатор керамічний</w:t>
            </w:r>
          </w:p>
        </w:tc>
        <w:tc>
          <w:tcPr>
            <w:tcW w:w="637" w:type="dxa"/>
            <w:noWrap/>
            <w:vAlign w:val="bottom"/>
          </w:tcPr>
          <w:p w:rsidR="00270189" w:rsidRDefault="000D55EA">
            <w:pPr>
              <w:spacing w:line="360" w:lineRule="auto"/>
              <w:ind w:left="142"/>
              <w:rPr>
                <w:sz w:val="28"/>
                <w:szCs w:val="28"/>
              </w:rPr>
            </w:pPr>
            <w:r>
              <w:rPr>
                <w:sz w:val="28"/>
                <w:szCs w:val="28"/>
              </w:rPr>
              <w:t>1</w:t>
            </w:r>
          </w:p>
        </w:tc>
        <w:tc>
          <w:tcPr>
            <w:tcW w:w="1245" w:type="dxa"/>
            <w:noWrap/>
            <w:vAlign w:val="bottom"/>
          </w:tcPr>
          <w:p w:rsidR="00270189" w:rsidRDefault="000D55EA">
            <w:pPr>
              <w:spacing w:line="360" w:lineRule="auto"/>
              <w:ind w:left="142"/>
              <w:rPr>
                <w:sz w:val="28"/>
                <w:szCs w:val="28"/>
              </w:rPr>
            </w:pPr>
            <w:r>
              <w:rPr>
                <w:sz w:val="28"/>
                <w:szCs w:val="28"/>
              </w:rPr>
              <w:t>0,1</w:t>
            </w:r>
          </w:p>
        </w:tc>
        <w:tc>
          <w:tcPr>
            <w:tcW w:w="1271" w:type="dxa"/>
            <w:noWrap/>
            <w:vAlign w:val="bottom"/>
          </w:tcPr>
          <w:p w:rsidR="00270189" w:rsidRDefault="000D55EA">
            <w:pPr>
              <w:spacing w:line="360" w:lineRule="auto"/>
              <w:ind w:left="142"/>
              <w:rPr>
                <w:sz w:val="28"/>
                <w:szCs w:val="28"/>
              </w:rPr>
            </w:pPr>
            <w:r>
              <w:rPr>
                <w:sz w:val="28"/>
                <w:szCs w:val="28"/>
              </w:rPr>
              <w:t>0,6</w:t>
            </w:r>
          </w:p>
        </w:tc>
        <w:tc>
          <w:tcPr>
            <w:tcW w:w="1258" w:type="dxa"/>
            <w:noWrap/>
            <w:vAlign w:val="bottom"/>
          </w:tcPr>
          <w:p w:rsidR="00270189" w:rsidRDefault="000D55EA">
            <w:pPr>
              <w:spacing w:line="360" w:lineRule="auto"/>
              <w:ind w:left="142"/>
              <w:rPr>
                <w:sz w:val="28"/>
                <w:szCs w:val="28"/>
              </w:rPr>
            </w:pPr>
            <w:r>
              <w:rPr>
                <w:sz w:val="28"/>
                <w:szCs w:val="28"/>
              </w:rPr>
              <w:t>0,8</w:t>
            </w:r>
          </w:p>
        </w:tc>
        <w:tc>
          <w:tcPr>
            <w:tcW w:w="1797" w:type="dxa"/>
            <w:noWrap/>
            <w:vAlign w:val="bottom"/>
          </w:tcPr>
          <w:p w:rsidR="00270189" w:rsidRDefault="000D55EA">
            <w:pPr>
              <w:spacing w:line="360" w:lineRule="auto"/>
              <w:ind w:left="142"/>
              <w:rPr>
                <w:sz w:val="28"/>
                <w:szCs w:val="28"/>
              </w:rPr>
            </w:pPr>
            <w:r>
              <w:rPr>
                <w:sz w:val="28"/>
                <w:szCs w:val="28"/>
              </w:rPr>
              <w:t>0,08</w:t>
            </w:r>
          </w:p>
        </w:tc>
      </w:tr>
      <w:tr w:rsidR="00270189">
        <w:trPr>
          <w:trHeight w:val="255"/>
        </w:trPr>
        <w:tc>
          <w:tcPr>
            <w:tcW w:w="3268" w:type="dxa"/>
            <w:noWrap/>
            <w:vAlign w:val="bottom"/>
          </w:tcPr>
          <w:p w:rsidR="00270189" w:rsidRDefault="000D55EA">
            <w:pPr>
              <w:spacing w:line="360" w:lineRule="auto"/>
              <w:ind w:left="142"/>
              <w:rPr>
                <w:sz w:val="28"/>
                <w:szCs w:val="28"/>
              </w:rPr>
            </w:pPr>
            <w:r>
              <w:rPr>
                <w:sz w:val="28"/>
                <w:szCs w:val="28"/>
              </w:rPr>
              <w:t>діод</w:t>
            </w:r>
          </w:p>
        </w:tc>
        <w:tc>
          <w:tcPr>
            <w:tcW w:w="637" w:type="dxa"/>
            <w:noWrap/>
            <w:vAlign w:val="bottom"/>
          </w:tcPr>
          <w:p w:rsidR="00270189" w:rsidRDefault="000D55EA">
            <w:pPr>
              <w:spacing w:line="360" w:lineRule="auto"/>
              <w:ind w:left="142"/>
              <w:rPr>
                <w:sz w:val="28"/>
                <w:szCs w:val="28"/>
              </w:rPr>
            </w:pPr>
            <w:r>
              <w:rPr>
                <w:sz w:val="28"/>
                <w:szCs w:val="28"/>
              </w:rPr>
              <w:t>1</w:t>
            </w:r>
          </w:p>
        </w:tc>
        <w:tc>
          <w:tcPr>
            <w:tcW w:w="1245" w:type="dxa"/>
            <w:noWrap/>
            <w:vAlign w:val="bottom"/>
          </w:tcPr>
          <w:p w:rsidR="00270189" w:rsidRDefault="000D55EA">
            <w:pPr>
              <w:spacing w:line="360" w:lineRule="auto"/>
              <w:ind w:left="142"/>
              <w:rPr>
                <w:sz w:val="28"/>
                <w:szCs w:val="28"/>
              </w:rPr>
            </w:pPr>
            <w:r>
              <w:rPr>
                <w:sz w:val="28"/>
                <w:szCs w:val="28"/>
              </w:rPr>
              <w:t>0,2</w:t>
            </w:r>
          </w:p>
        </w:tc>
        <w:tc>
          <w:tcPr>
            <w:tcW w:w="1271" w:type="dxa"/>
            <w:noWrap/>
            <w:vAlign w:val="bottom"/>
          </w:tcPr>
          <w:p w:rsidR="00270189" w:rsidRDefault="000D55EA">
            <w:pPr>
              <w:spacing w:line="360" w:lineRule="auto"/>
              <w:ind w:left="142"/>
              <w:rPr>
                <w:sz w:val="28"/>
                <w:szCs w:val="28"/>
              </w:rPr>
            </w:pPr>
            <w:r>
              <w:rPr>
                <w:sz w:val="28"/>
                <w:szCs w:val="28"/>
              </w:rPr>
              <w:t>0,4</w:t>
            </w:r>
          </w:p>
        </w:tc>
        <w:tc>
          <w:tcPr>
            <w:tcW w:w="1258" w:type="dxa"/>
            <w:noWrap/>
            <w:vAlign w:val="bottom"/>
          </w:tcPr>
          <w:p w:rsidR="00270189" w:rsidRDefault="000D55EA">
            <w:pPr>
              <w:spacing w:line="360" w:lineRule="auto"/>
              <w:ind w:left="142"/>
              <w:rPr>
                <w:sz w:val="28"/>
                <w:szCs w:val="28"/>
              </w:rPr>
            </w:pPr>
            <w:r>
              <w:rPr>
                <w:sz w:val="28"/>
                <w:szCs w:val="28"/>
              </w:rPr>
              <w:t>0,79</w:t>
            </w:r>
          </w:p>
        </w:tc>
        <w:tc>
          <w:tcPr>
            <w:tcW w:w="1797" w:type="dxa"/>
            <w:noWrap/>
            <w:vAlign w:val="bottom"/>
          </w:tcPr>
          <w:p w:rsidR="00270189" w:rsidRDefault="000D55EA">
            <w:pPr>
              <w:spacing w:line="360" w:lineRule="auto"/>
              <w:ind w:left="142"/>
              <w:rPr>
                <w:sz w:val="28"/>
                <w:szCs w:val="28"/>
              </w:rPr>
            </w:pPr>
            <w:r>
              <w:rPr>
                <w:sz w:val="28"/>
                <w:szCs w:val="28"/>
              </w:rPr>
              <w:t>0,158</w:t>
            </w:r>
          </w:p>
        </w:tc>
      </w:tr>
      <w:tr w:rsidR="00270189">
        <w:trPr>
          <w:trHeight w:val="255"/>
        </w:trPr>
        <w:tc>
          <w:tcPr>
            <w:tcW w:w="3268" w:type="dxa"/>
            <w:noWrap/>
            <w:vAlign w:val="bottom"/>
          </w:tcPr>
          <w:p w:rsidR="00270189" w:rsidRDefault="00591F00">
            <w:pPr>
              <w:spacing w:line="360" w:lineRule="auto"/>
              <w:ind w:left="142"/>
              <w:rPr>
                <w:sz w:val="28"/>
                <w:szCs w:val="28"/>
              </w:rPr>
            </w:pPr>
            <w:r>
              <w:rPr>
                <w:noProof/>
                <w:lang w:val="ru-RU" w:eastAsia="ru-RU"/>
              </w:rPr>
              <w:pict>
                <v:group id="_x0000_s1847" style="position:absolute;left:0;text-align:left;margin-left:60.85pt;margin-top:16.85pt;width:518.8pt;height:805.9pt;z-index:251642368;mso-position-horizontal-relative:page;mso-position-vertical-relative:page" coordsize="20000,20000" o:allowincell="f">
                  <v:rect id="_x0000_s1848" style="position:absolute;width:20000;height:20000" filled="f" strokeweight="2pt"/>
                  <v:line id="_x0000_s1849" style="position:absolute" from="1093,18949" to="1095,19989" strokeweight="2pt"/>
                  <v:line id="_x0000_s1850" style="position:absolute" from="10,18941" to="19977,18942" strokeweight="2pt"/>
                  <v:line id="_x0000_s1851" style="position:absolute" from="2186,18949" to="2188,19989" strokeweight="2pt"/>
                  <v:line id="_x0000_s1852" style="position:absolute" from="4919,18949" to="4921,19989" strokeweight="2pt"/>
                  <v:line id="_x0000_s1853" style="position:absolute" from="6557,18959" to="6559,19989" strokeweight="2pt"/>
                  <v:line id="_x0000_s1854" style="position:absolute" from="7650,18949" to="7652,19979" strokeweight="2pt"/>
                  <v:line id="_x0000_s1855" style="position:absolute" from="18905,18949" to="18909,19989" strokeweight="2pt"/>
                  <v:line id="_x0000_s1856" style="position:absolute" from="10,19293" to="7631,19295" strokeweight="1pt"/>
                  <v:line id="_x0000_s1857" style="position:absolute" from="10,19646" to="7631,19647" strokeweight="2pt"/>
                  <v:line id="_x0000_s1858" style="position:absolute" from="18919,19296" to="19990,19297" strokeweight="1pt"/>
                  <v:rect id="_x0000_s1859"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1860"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1861"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1862"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1863"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1864"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1865" style="position:absolute;left:18949;top:19435;width:1001;height:423" filled="f" stroked="f" strokeweight=".25pt">
                    <v:textbox inset="1pt,1pt,1pt,1pt">
                      <w:txbxContent>
                        <w:p w:rsidR="00270189" w:rsidRDefault="000D55EA">
                          <w:pPr>
                            <w:jc w:val="center"/>
                          </w:pPr>
                          <w:r>
                            <w:t>43</w:t>
                          </w:r>
                        </w:p>
                      </w:txbxContent>
                    </v:textbox>
                  </v:rect>
                  <v:rect id="_x0000_s1866"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sz w:val="28"/>
                <w:szCs w:val="28"/>
              </w:rPr>
              <w:t>мікросхема</w:t>
            </w:r>
          </w:p>
        </w:tc>
        <w:tc>
          <w:tcPr>
            <w:tcW w:w="637" w:type="dxa"/>
            <w:noWrap/>
            <w:vAlign w:val="bottom"/>
          </w:tcPr>
          <w:p w:rsidR="00270189" w:rsidRDefault="000D55EA">
            <w:pPr>
              <w:spacing w:line="360" w:lineRule="auto"/>
              <w:ind w:left="142"/>
              <w:rPr>
                <w:sz w:val="28"/>
                <w:szCs w:val="28"/>
              </w:rPr>
            </w:pPr>
            <w:r>
              <w:rPr>
                <w:sz w:val="28"/>
                <w:szCs w:val="28"/>
              </w:rPr>
              <w:t>1</w:t>
            </w:r>
          </w:p>
        </w:tc>
        <w:tc>
          <w:tcPr>
            <w:tcW w:w="1245" w:type="dxa"/>
            <w:noWrap/>
            <w:vAlign w:val="bottom"/>
          </w:tcPr>
          <w:p w:rsidR="00270189" w:rsidRDefault="000D55EA">
            <w:pPr>
              <w:spacing w:line="360" w:lineRule="auto"/>
              <w:ind w:left="142"/>
              <w:rPr>
                <w:sz w:val="28"/>
                <w:szCs w:val="28"/>
              </w:rPr>
            </w:pPr>
            <w:r>
              <w:rPr>
                <w:sz w:val="28"/>
                <w:szCs w:val="28"/>
              </w:rPr>
              <w:t>0,1</w:t>
            </w:r>
          </w:p>
        </w:tc>
        <w:tc>
          <w:tcPr>
            <w:tcW w:w="1271" w:type="dxa"/>
            <w:noWrap/>
            <w:vAlign w:val="bottom"/>
          </w:tcPr>
          <w:p w:rsidR="00270189" w:rsidRDefault="000D55EA">
            <w:pPr>
              <w:spacing w:line="360" w:lineRule="auto"/>
              <w:ind w:left="142"/>
              <w:rPr>
                <w:sz w:val="28"/>
                <w:szCs w:val="28"/>
              </w:rPr>
            </w:pPr>
            <w:r>
              <w:rPr>
                <w:sz w:val="28"/>
                <w:szCs w:val="28"/>
              </w:rPr>
              <w:t>0,5</w:t>
            </w:r>
          </w:p>
        </w:tc>
        <w:tc>
          <w:tcPr>
            <w:tcW w:w="1258" w:type="dxa"/>
            <w:noWrap/>
            <w:vAlign w:val="bottom"/>
          </w:tcPr>
          <w:p w:rsidR="00270189" w:rsidRDefault="000D55EA">
            <w:pPr>
              <w:spacing w:line="360" w:lineRule="auto"/>
              <w:ind w:left="142"/>
              <w:rPr>
                <w:sz w:val="28"/>
                <w:szCs w:val="28"/>
              </w:rPr>
            </w:pPr>
            <w:r>
              <w:rPr>
                <w:sz w:val="28"/>
                <w:szCs w:val="28"/>
              </w:rPr>
              <w:t>1,22</w:t>
            </w:r>
          </w:p>
        </w:tc>
        <w:tc>
          <w:tcPr>
            <w:tcW w:w="1797" w:type="dxa"/>
            <w:noWrap/>
            <w:vAlign w:val="bottom"/>
          </w:tcPr>
          <w:p w:rsidR="00270189" w:rsidRDefault="000D55EA">
            <w:pPr>
              <w:spacing w:line="360" w:lineRule="auto"/>
              <w:ind w:left="142"/>
              <w:rPr>
                <w:sz w:val="28"/>
                <w:szCs w:val="28"/>
              </w:rPr>
            </w:pPr>
            <w:r>
              <w:rPr>
                <w:sz w:val="28"/>
                <w:szCs w:val="28"/>
              </w:rPr>
              <w:t>0,122</w:t>
            </w:r>
          </w:p>
        </w:tc>
      </w:tr>
      <w:tr w:rsidR="00270189">
        <w:trPr>
          <w:trHeight w:val="255"/>
        </w:trPr>
        <w:tc>
          <w:tcPr>
            <w:tcW w:w="3268" w:type="dxa"/>
            <w:noWrap/>
            <w:vAlign w:val="bottom"/>
          </w:tcPr>
          <w:p w:rsidR="00270189" w:rsidRDefault="000D55EA">
            <w:pPr>
              <w:spacing w:line="360" w:lineRule="auto"/>
              <w:ind w:left="142"/>
              <w:rPr>
                <w:sz w:val="28"/>
                <w:szCs w:val="28"/>
              </w:rPr>
            </w:pPr>
            <w:r>
              <w:rPr>
                <w:sz w:val="28"/>
                <w:szCs w:val="28"/>
              </w:rPr>
              <w:t>пайка  для з’єднання</w:t>
            </w:r>
          </w:p>
        </w:tc>
        <w:tc>
          <w:tcPr>
            <w:tcW w:w="637" w:type="dxa"/>
            <w:noWrap/>
            <w:vAlign w:val="bottom"/>
          </w:tcPr>
          <w:p w:rsidR="00270189" w:rsidRDefault="000D55EA">
            <w:pPr>
              <w:spacing w:line="360" w:lineRule="auto"/>
              <w:ind w:left="142"/>
              <w:rPr>
                <w:sz w:val="28"/>
                <w:szCs w:val="28"/>
              </w:rPr>
            </w:pPr>
            <w:r>
              <w:rPr>
                <w:sz w:val="28"/>
                <w:szCs w:val="28"/>
              </w:rPr>
              <w:t>18</w:t>
            </w:r>
          </w:p>
        </w:tc>
        <w:tc>
          <w:tcPr>
            <w:tcW w:w="1245" w:type="dxa"/>
            <w:noWrap/>
            <w:vAlign w:val="bottom"/>
          </w:tcPr>
          <w:p w:rsidR="00270189" w:rsidRDefault="000D55EA">
            <w:pPr>
              <w:spacing w:line="360" w:lineRule="auto"/>
              <w:ind w:left="142"/>
              <w:rPr>
                <w:sz w:val="28"/>
                <w:szCs w:val="28"/>
              </w:rPr>
            </w:pPr>
            <w:r>
              <w:rPr>
                <w:sz w:val="28"/>
                <w:szCs w:val="28"/>
              </w:rPr>
              <w:t>0,0002</w:t>
            </w:r>
          </w:p>
        </w:tc>
        <w:tc>
          <w:tcPr>
            <w:tcW w:w="1271" w:type="dxa"/>
            <w:noWrap/>
            <w:vAlign w:val="bottom"/>
          </w:tcPr>
          <w:p w:rsidR="00270189" w:rsidRDefault="000D55EA">
            <w:pPr>
              <w:spacing w:line="360" w:lineRule="auto"/>
              <w:ind w:left="142"/>
              <w:rPr>
                <w:sz w:val="28"/>
                <w:szCs w:val="28"/>
              </w:rPr>
            </w:pPr>
            <w:r>
              <w:rPr>
                <w:sz w:val="28"/>
                <w:szCs w:val="28"/>
              </w:rPr>
              <w:t>1</w:t>
            </w:r>
          </w:p>
        </w:tc>
        <w:tc>
          <w:tcPr>
            <w:tcW w:w="1258" w:type="dxa"/>
            <w:noWrap/>
            <w:vAlign w:val="bottom"/>
          </w:tcPr>
          <w:p w:rsidR="00270189" w:rsidRDefault="000D55EA">
            <w:pPr>
              <w:spacing w:line="360" w:lineRule="auto"/>
              <w:ind w:left="142"/>
              <w:rPr>
                <w:sz w:val="28"/>
                <w:szCs w:val="28"/>
              </w:rPr>
            </w:pPr>
            <w:r>
              <w:rPr>
                <w:sz w:val="28"/>
                <w:szCs w:val="28"/>
              </w:rPr>
              <w:t>1</w:t>
            </w:r>
          </w:p>
        </w:tc>
        <w:tc>
          <w:tcPr>
            <w:tcW w:w="1797" w:type="dxa"/>
            <w:noWrap/>
            <w:vAlign w:val="bottom"/>
          </w:tcPr>
          <w:p w:rsidR="00270189" w:rsidRDefault="000D55EA">
            <w:pPr>
              <w:spacing w:line="360" w:lineRule="auto"/>
              <w:ind w:left="142"/>
              <w:rPr>
                <w:sz w:val="28"/>
                <w:szCs w:val="28"/>
              </w:rPr>
            </w:pPr>
            <w:r>
              <w:rPr>
                <w:sz w:val="28"/>
                <w:szCs w:val="28"/>
              </w:rPr>
              <w:t>0,0036</w:t>
            </w:r>
          </w:p>
        </w:tc>
      </w:tr>
      <w:tr w:rsidR="00270189">
        <w:trPr>
          <w:trHeight w:val="255"/>
        </w:trPr>
        <w:tc>
          <w:tcPr>
            <w:tcW w:w="3268" w:type="dxa"/>
            <w:noWrap/>
            <w:vAlign w:val="bottom"/>
          </w:tcPr>
          <w:p w:rsidR="00270189" w:rsidRDefault="000D55EA">
            <w:pPr>
              <w:spacing w:line="360" w:lineRule="auto"/>
              <w:ind w:left="142"/>
              <w:rPr>
                <w:sz w:val="28"/>
                <w:szCs w:val="28"/>
              </w:rPr>
            </w:pPr>
            <w:r>
              <w:rPr>
                <w:sz w:val="28"/>
                <w:szCs w:val="28"/>
              </w:rPr>
              <w:t>плата друкована</w:t>
            </w:r>
          </w:p>
        </w:tc>
        <w:tc>
          <w:tcPr>
            <w:tcW w:w="637" w:type="dxa"/>
            <w:noWrap/>
            <w:vAlign w:val="bottom"/>
          </w:tcPr>
          <w:p w:rsidR="00270189" w:rsidRDefault="000D55EA">
            <w:pPr>
              <w:spacing w:line="360" w:lineRule="auto"/>
              <w:ind w:left="142"/>
              <w:rPr>
                <w:sz w:val="28"/>
                <w:szCs w:val="28"/>
              </w:rPr>
            </w:pPr>
            <w:r>
              <w:rPr>
                <w:sz w:val="28"/>
                <w:szCs w:val="28"/>
              </w:rPr>
              <w:t>1</w:t>
            </w:r>
          </w:p>
        </w:tc>
        <w:tc>
          <w:tcPr>
            <w:tcW w:w="1245" w:type="dxa"/>
            <w:noWrap/>
            <w:vAlign w:val="bottom"/>
          </w:tcPr>
          <w:p w:rsidR="00270189" w:rsidRDefault="000D55EA">
            <w:pPr>
              <w:spacing w:line="360" w:lineRule="auto"/>
              <w:ind w:left="142"/>
              <w:rPr>
                <w:sz w:val="28"/>
                <w:szCs w:val="28"/>
              </w:rPr>
            </w:pPr>
            <w:r>
              <w:rPr>
                <w:sz w:val="28"/>
                <w:szCs w:val="28"/>
              </w:rPr>
              <w:t>0,1</w:t>
            </w:r>
          </w:p>
        </w:tc>
        <w:tc>
          <w:tcPr>
            <w:tcW w:w="1271" w:type="dxa"/>
            <w:noWrap/>
            <w:vAlign w:val="bottom"/>
          </w:tcPr>
          <w:p w:rsidR="00270189" w:rsidRDefault="000D55EA">
            <w:pPr>
              <w:spacing w:line="360" w:lineRule="auto"/>
              <w:ind w:left="142"/>
              <w:rPr>
                <w:sz w:val="28"/>
                <w:szCs w:val="28"/>
              </w:rPr>
            </w:pPr>
            <w:r>
              <w:rPr>
                <w:sz w:val="28"/>
                <w:szCs w:val="28"/>
              </w:rPr>
              <w:t>1</w:t>
            </w:r>
          </w:p>
        </w:tc>
        <w:tc>
          <w:tcPr>
            <w:tcW w:w="1258" w:type="dxa"/>
            <w:noWrap/>
            <w:vAlign w:val="bottom"/>
          </w:tcPr>
          <w:p w:rsidR="00270189" w:rsidRDefault="000D55EA">
            <w:pPr>
              <w:spacing w:line="360" w:lineRule="auto"/>
              <w:ind w:left="142"/>
              <w:rPr>
                <w:sz w:val="28"/>
                <w:szCs w:val="28"/>
              </w:rPr>
            </w:pPr>
            <w:r>
              <w:rPr>
                <w:sz w:val="28"/>
                <w:szCs w:val="28"/>
              </w:rPr>
              <w:t>1</w:t>
            </w:r>
          </w:p>
        </w:tc>
        <w:tc>
          <w:tcPr>
            <w:tcW w:w="1797" w:type="dxa"/>
            <w:noWrap/>
            <w:vAlign w:val="bottom"/>
          </w:tcPr>
          <w:p w:rsidR="00270189" w:rsidRDefault="000D55EA">
            <w:pPr>
              <w:spacing w:line="360" w:lineRule="auto"/>
              <w:ind w:left="142"/>
              <w:rPr>
                <w:sz w:val="28"/>
                <w:szCs w:val="28"/>
              </w:rPr>
            </w:pPr>
            <w:r>
              <w:rPr>
                <w:sz w:val="28"/>
                <w:szCs w:val="28"/>
              </w:rPr>
              <w:t>0,1</w:t>
            </w:r>
          </w:p>
        </w:tc>
      </w:tr>
    </w:tbl>
    <w:p w:rsidR="00270189" w:rsidRDefault="00270189">
      <w:pPr>
        <w:spacing w:line="360" w:lineRule="auto"/>
        <w:ind w:left="142"/>
        <w:rPr>
          <w:b/>
          <w:bCs/>
          <w:spacing w:val="2"/>
          <w:sz w:val="28"/>
          <w:szCs w:val="28"/>
        </w:rPr>
      </w:pPr>
    </w:p>
    <w:p w:rsidR="00270189" w:rsidRDefault="000D55EA">
      <w:pPr>
        <w:spacing w:line="360" w:lineRule="auto"/>
        <w:ind w:left="142"/>
        <w:jc w:val="both"/>
        <w:rPr>
          <w:sz w:val="28"/>
          <w:szCs w:val="28"/>
        </w:rPr>
      </w:pPr>
      <w:r>
        <w:rPr>
          <w:sz w:val="28"/>
          <w:szCs w:val="28"/>
        </w:rPr>
        <w:t>Коефіцієнти К2, К3 дорівняємо до одиниці, К1 = 1,05, тому джерело живлення розраховане на портативний прилад (шумомір),  тоді λ</w:t>
      </w:r>
      <w:r>
        <w:rPr>
          <w:sz w:val="28"/>
          <w:szCs w:val="28"/>
          <w:vertAlign w:val="subscript"/>
        </w:rPr>
        <w:t>с</w:t>
      </w:r>
      <w:r>
        <w:rPr>
          <w:sz w:val="28"/>
          <w:szCs w:val="28"/>
        </w:rPr>
        <w:t xml:space="preserve"> = 4,972   E-07</w:t>
      </w:r>
    </w:p>
    <w:p w:rsidR="00270189" w:rsidRDefault="000D55EA">
      <w:pPr>
        <w:pStyle w:val="21"/>
        <w:spacing w:line="360" w:lineRule="auto"/>
        <w:ind w:left="142"/>
        <w:jc w:val="both"/>
        <w:rPr>
          <w:sz w:val="28"/>
          <w:szCs w:val="28"/>
        </w:rPr>
      </w:pPr>
      <w:r>
        <w:rPr>
          <w:sz w:val="28"/>
          <w:szCs w:val="28"/>
        </w:rPr>
        <w:t>Визначимо середній час роботи системи</w:t>
      </w:r>
    </w:p>
    <w:p w:rsidR="00270189" w:rsidRDefault="000D55EA">
      <w:pPr>
        <w:spacing w:line="360" w:lineRule="auto"/>
        <w:ind w:left="142"/>
        <w:jc w:val="center"/>
        <w:rPr>
          <w:sz w:val="28"/>
          <w:szCs w:val="28"/>
        </w:rPr>
      </w:pPr>
      <w:r>
        <w:rPr>
          <w:sz w:val="28"/>
          <w:szCs w:val="28"/>
        </w:rPr>
        <w:t>Т</w:t>
      </w:r>
      <w:r>
        <w:rPr>
          <w:sz w:val="28"/>
          <w:szCs w:val="28"/>
          <w:vertAlign w:val="subscript"/>
        </w:rPr>
        <w:t>ос</w:t>
      </w:r>
      <w:r>
        <w:rPr>
          <w:sz w:val="28"/>
          <w:szCs w:val="28"/>
        </w:rPr>
        <w:t xml:space="preserve"> = 1/ λ</w:t>
      </w:r>
      <w:r>
        <w:rPr>
          <w:sz w:val="28"/>
          <w:szCs w:val="28"/>
          <w:vertAlign w:val="subscript"/>
        </w:rPr>
        <w:t>с</w:t>
      </w:r>
      <w:r>
        <w:rPr>
          <w:sz w:val="28"/>
          <w:szCs w:val="28"/>
        </w:rPr>
        <w:t xml:space="preserve"> = 2010938 годин</w:t>
      </w:r>
    </w:p>
    <w:p w:rsidR="00270189" w:rsidRDefault="000D55EA">
      <w:pPr>
        <w:pStyle w:val="21"/>
        <w:spacing w:line="360" w:lineRule="auto"/>
        <w:ind w:left="142"/>
        <w:jc w:val="both"/>
        <w:rPr>
          <w:sz w:val="28"/>
          <w:szCs w:val="28"/>
        </w:rPr>
      </w:pPr>
      <w:r>
        <w:rPr>
          <w:sz w:val="28"/>
          <w:szCs w:val="28"/>
        </w:rPr>
        <w:t>Встановимо ймовірність безвідмовної роботи для часу t рівне 1000 годинникам.</w:t>
      </w:r>
    </w:p>
    <w:p w:rsidR="00270189" w:rsidRDefault="000D55EA">
      <w:pPr>
        <w:spacing w:line="360" w:lineRule="auto"/>
        <w:ind w:left="142"/>
        <w:jc w:val="center"/>
        <w:rPr>
          <w:sz w:val="28"/>
          <w:szCs w:val="28"/>
        </w:rPr>
      </w:pPr>
      <w:r>
        <w:rPr>
          <w:sz w:val="28"/>
          <w:szCs w:val="28"/>
        </w:rPr>
        <w:t>Р</w:t>
      </w:r>
      <w:r>
        <w:rPr>
          <w:sz w:val="28"/>
          <w:szCs w:val="28"/>
          <w:vertAlign w:val="subscript"/>
        </w:rPr>
        <w:t>с</w:t>
      </w:r>
      <w:r>
        <w:rPr>
          <w:sz w:val="28"/>
          <w:szCs w:val="28"/>
        </w:rPr>
        <w:t>(t)=exp(-4,972 x 10-7 x1000)=0.998</w:t>
      </w:r>
    </w:p>
    <w:p w:rsidR="00270189" w:rsidRDefault="000D55EA">
      <w:pPr>
        <w:spacing w:line="360" w:lineRule="auto"/>
        <w:ind w:left="142"/>
        <w:jc w:val="both"/>
        <w:rPr>
          <w:sz w:val="28"/>
          <w:szCs w:val="28"/>
        </w:rPr>
      </w:pPr>
      <w:r>
        <w:rPr>
          <w:sz w:val="28"/>
          <w:szCs w:val="28"/>
        </w:rPr>
        <w:tab/>
        <w:t>У нашій схемі найменш надійний елемент це діод, тому що в нього великий коефіцієнт навантаження. Для зменшення коефіцієнта навантаження зробимо резервування постійним методом, коли й основний, і резервний елемент перебувають в однакових умовах (робітнику режимі) і одночасно виконують ті самі задані функції.</w:t>
      </w:r>
    </w:p>
    <w:p w:rsidR="00270189" w:rsidRDefault="000D55EA">
      <w:pPr>
        <w:spacing w:line="360" w:lineRule="auto"/>
        <w:ind w:left="142"/>
        <w:jc w:val="both"/>
        <w:rPr>
          <w:sz w:val="28"/>
          <w:szCs w:val="28"/>
        </w:rPr>
      </w:pPr>
      <w:r>
        <w:rPr>
          <w:sz w:val="28"/>
          <w:szCs w:val="28"/>
        </w:rPr>
        <w:t>Перевіримо зміну параметра надійності при паралельному включенні двох транзисторів. Імовірність безвідмовної роботи елементів однакові й рівні Р(t) = 0.998, тоді ймовірність всієї системи</w:t>
      </w:r>
    </w:p>
    <w:p w:rsidR="00270189" w:rsidRDefault="000D55EA">
      <w:pPr>
        <w:spacing w:line="360" w:lineRule="auto"/>
        <w:ind w:left="142"/>
        <w:jc w:val="center"/>
        <w:rPr>
          <w:sz w:val="28"/>
          <w:szCs w:val="28"/>
        </w:rPr>
      </w:pPr>
      <w:r>
        <w:rPr>
          <w:sz w:val="28"/>
          <w:szCs w:val="28"/>
        </w:rPr>
        <w:t>P</w:t>
      </w:r>
      <w:r>
        <w:rPr>
          <w:sz w:val="28"/>
          <w:szCs w:val="28"/>
          <w:vertAlign w:val="subscript"/>
        </w:rPr>
        <w:t>m1</w:t>
      </w:r>
      <w:r>
        <w:rPr>
          <w:sz w:val="28"/>
          <w:szCs w:val="28"/>
        </w:rPr>
        <w:t>(t) = 1 - [1 - p(t)]</w:t>
      </w:r>
      <w:r>
        <w:rPr>
          <w:sz w:val="28"/>
          <w:szCs w:val="28"/>
          <w:vertAlign w:val="superscript"/>
        </w:rPr>
        <w:t>m</w:t>
      </w:r>
      <w:r>
        <w:rPr>
          <w:sz w:val="28"/>
          <w:szCs w:val="28"/>
        </w:rPr>
        <w:t xml:space="preserve"> = 1 – [1 – 0.998]</w:t>
      </w:r>
      <w:r>
        <w:rPr>
          <w:sz w:val="28"/>
          <w:szCs w:val="28"/>
          <w:vertAlign w:val="superscript"/>
        </w:rPr>
        <w:t>2</w:t>
      </w:r>
      <w:r>
        <w:rPr>
          <w:sz w:val="28"/>
          <w:szCs w:val="28"/>
        </w:rPr>
        <w:t xml:space="preserve"> = 0.999996</w:t>
      </w:r>
    </w:p>
    <w:p w:rsidR="00270189" w:rsidRDefault="000D55EA">
      <w:pPr>
        <w:spacing w:line="360" w:lineRule="auto"/>
        <w:ind w:left="142"/>
        <w:rPr>
          <w:sz w:val="28"/>
          <w:szCs w:val="28"/>
        </w:rPr>
      </w:pPr>
      <w:r>
        <w:rPr>
          <w:sz w:val="28"/>
          <w:szCs w:val="28"/>
        </w:rPr>
        <w:t>Ймовірність безвідмовної роботи схеми Р</w:t>
      </w:r>
      <w:r>
        <w:rPr>
          <w:sz w:val="28"/>
          <w:szCs w:val="28"/>
          <w:vertAlign w:val="subscript"/>
        </w:rPr>
        <w:t>с</w:t>
      </w:r>
      <w:r>
        <w:rPr>
          <w:sz w:val="28"/>
          <w:szCs w:val="28"/>
        </w:rPr>
        <w:t>(t) = 0,9986</w:t>
      </w:r>
    </w:p>
    <w:p w:rsidR="00270189" w:rsidRDefault="000D55EA">
      <w:pPr>
        <w:spacing w:line="360" w:lineRule="auto"/>
        <w:ind w:left="142"/>
        <w:jc w:val="both"/>
        <w:rPr>
          <w:sz w:val="28"/>
          <w:szCs w:val="28"/>
        </w:rPr>
      </w:pPr>
      <w:r>
        <w:rPr>
          <w:sz w:val="28"/>
          <w:szCs w:val="28"/>
        </w:rPr>
        <w:t>Розрахунок надійності виконуємо з того припущення, що відмова хоча б одного елемента порушує працездатність всієї схеми.</w:t>
      </w:r>
    </w:p>
    <w:p w:rsidR="00270189" w:rsidRDefault="000D55EA">
      <w:pPr>
        <w:spacing w:line="360" w:lineRule="auto"/>
        <w:ind w:left="142"/>
        <w:jc w:val="both"/>
        <w:rPr>
          <w:sz w:val="28"/>
          <w:szCs w:val="28"/>
        </w:rPr>
      </w:pPr>
      <w:r>
        <w:rPr>
          <w:sz w:val="28"/>
          <w:szCs w:val="28"/>
        </w:rPr>
        <w:t>Інтенсивність відмов схеми дорівнює сумі інтенсивностей відмов її компонентів. Інтенсивності відмови компонентів наведені в таблиці 2.2</w:t>
      </w:r>
    </w:p>
    <w:p w:rsidR="00270189" w:rsidRDefault="000D55EA">
      <w:pPr>
        <w:pStyle w:val="3"/>
        <w:tabs>
          <w:tab w:val="left" w:pos="8647"/>
        </w:tabs>
        <w:spacing w:after="0" w:line="360" w:lineRule="auto"/>
        <w:ind w:right="566" w:firstLine="1276"/>
        <w:jc w:val="right"/>
        <w:rPr>
          <w:rFonts w:ascii="Times New Roman" w:hAnsi="Times New Roman" w:cs="Times New Roman"/>
          <w:b w:val="0"/>
          <w:bCs w:val="0"/>
          <w:lang w:val="uk-UA"/>
        </w:rPr>
      </w:pPr>
      <w:r>
        <w:rPr>
          <w:rFonts w:ascii="Times New Roman" w:hAnsi="Times New Roman" w:cs="Times New Roman"/>
          <w:b w:val="0"/>
          <w:bCs w:val="0"/>
          <w:lang w:val="uk-UA"/>
        </w:rPr>
        <w:lastRenderedPageBreak/>
        <w:t>Таблиця 2.2 – Інтенсивності відмов компонентів</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9"/>
        <w:gridCol w:w="2155"/>
        <w:gridCol w:w="3129"/>
      </w:tblGrid>
      <w:tr w:rsidR="00270189">
        <w:trPr>
          <w:jc w:val="center"/>
        </w:trPr>
        <w:tc>
          <w:tcPr>
            <w:tcW w:w="2959" w:type="dxa"/>
            <w:tcBorders>
              <w:top w:val="single" w:sz="4" w:space="0" w:color="auto"/>
              <w:bottom w:val="single" w:sz="4" w:space="0" w:color="auto"/>
              <w:right w:val="single" w:sz="4" w:space="0" w:color="auto"/>
            </w:tcBorders>
          </w:tcPr>
          <w:p w:rsidR="00270189" w:rsidRDefault="000D55EA">
            <w:pPr>
              <w:pStyle w:val="21"/>
              <w:jc w:val="both"/>
              <w:rPr>
                <w:position w:val="10"/>
              </w:rPr>
            </w:pPr>
            <w:r>
              <w:rPr>
                <w:position w:val="10"/>
              </w:rPr>
              <w:t>Тип елемента</w:t>
            </w:r>
          </w:p>
        </w:tc>
        <w:tc>
          <w:tcPr>
            <w:tcW w:w="2155" w:type="dxa"/>
            <w:tcBorders>
              <w:top w:val="single" w:sz="4" w:space="0" w:color="auto"/>
              <w:left w:val="single" w:sz="4" w:space="0" w:color="auto"/>
              <w:bottom w:val="single" w:sz="4" w:space="0" w:color="auto"/>
              <w:right w:val="single" w:sz="4" w:space="0" w:color="auto"/>
            </w:tcBorders>
          </w:tcPr>
          <w:p w:rsidR="00270189" w:rsidRDefault="000D55EA">
            <w:pPr>
              <w:pStyle w:val="21"/>
              <w:jc w:val="both"/>
              <w:rPr>
                <w:position w:val="10"/>
              </w:rPr>
            </w:pPr>
            <w:r>
              <w:rPr>
                <w:position w:val="10"/>
              </w:rPr>
              <w:t>Кількість елементів,  шт.</w:t>
            </w:r>
          </w:p>
        </w:tc>
        <w:tc>
          <w:tcPr>
            <w:tcW w:w="3129" w:type="dxa"/>
            <w:tcBorders>
              <w:top w:val="single" w:sz="4" w:space="0" w:color="auto"/>
              <w:left w:val="single" w:sz="4" w:space="0" w:color="auto"/>
              <w:bottom w:val="single" w:sz="4" w:space="0" w:color="auto"/>
            </w:tcBorders>
          </w:tcPr>
          <w:p w:rsidR="00270189" w:rsidRDefault="000D55EA">
            <w:pPr>
              <w:pStyle w:val="21"/>
              <w:jc w:val="both"/>
              <w:rPr>
                <w:position w:val="10"/>
              </w:rPr>
            </w:pPr>
            <w:r>
              <w:rPr>
                <w:position w:val="10"/>
              </w:rPr>
              <w:t>Інтенсивність відмов</w:t>
            </w:r>
          </w:p>
          <w:p w:rsidR="00270189" w:rsidRDefault="000D55EA">
            <w:pPr>
              <w:pStyle w:val="21"/>
              <w:jc w:val="both"/>
              <w:rPr>
                <w:position w:val="10"/>
              </w:rPr>
            </w:pPr>
            <w:r>
              <w:rPr>
                <w:position w:val="10"/>
              </w:rPr>
              <w:t>10</w:t>
            </w:r>
            <w:r>
              <w:rPr>
                <w:position w:val="10"/>
                <w:vertAlign w:val="superscript"/>
              </w:rPr>
              <w:t xml:space="preserve"> -6</w:t>
            </w:r>
            <w:r>
              <w:rPr>
                <w:position w:val="10"/>
              </w:rPr>
              <w:t xml:space="preserve"> година</w:t>
            </w:r>
            <w:r>
              <w:rPr>
                <w:position w:val="10"/>
                <w:vertAlign w:val="superscript"/>
              </w:rPr>
              <w:t xml:space="preserve"> -1</w:t>
            </w:r>
          </w:p>
        </w:tc>
      </w:tr>
      <w:tr w:rsidR="00270189">
        <w:trPr>
          <w:jc w:val="center"/>
        </w:trPr>
        <w:tc>
          <w:tcPr>
            <w:tcW w:w="2959" w:type="dxa"/>
            <w:tcBorders>
              <w:top w:val="single" w:sz="4" w:space="0" w:color="auto"/>
              <w:bottom w:val="single" w:sz="4" w:space="0" w:color="auto"/>
              <w:right w:val="single" w:sz="4" w:space="0" w:color="auto"/>
            </w:tcBorders>
          </w:tcPr>
          <w:p w:rsidR="00270189" w:rsidRDefault="000D55EA">
            <w:pPr>
              <w:pStyle w:val="21"/>
              <w:jc w:val="both"/>
              <w:rPr>
                <w:position w:val="10"/>
              </w:rPr>
            </w:pPr>
            <w:r>
              <w:rPr>
                <w:position w:val="10"/>
              </w:rPr>
              <w:t>Інтегральні мікросхеми</w:t>
            </w:r>
          </w:p>
        </w:tc>
        <w:tc>
          <w:tcPr>
            <w:tcW w:w="2155" w:type="dxa"/>
            <w:tcBorders>
              <w:top w:val="single" w:sz="4" w:space="0" w:color="auto"/>
              <w:left w:val="single" w:sz="4" w:space="0" w:color="auto"/>
              <w:bottom w:val="single" w:sz="4" w:space="0" w:color="auto"/>
              <w:right w:val="single" w:sz="4" w:space="0" w:color="auto"/>
            </w:tcBorders>
          </w:tcPr>
          <w:p w:rsidR="00270189" w:rsidRDefault="000D55EA">
            <w:pPr>
              <w:pStyle w:val="21"/>
              <w:jc w:val="center"/>
              <w:rPr>
                <w:position w:val="10"/>
              </w:rPr>
            </w:pPr>
            <w:r>
              <w:rPr>
                <w:position w:val="10"/>
              </w:rPr>
              <w:t>7</w:t>
            </w:r>
          </w:p>
        </w:tc>
        <w:tc>
          <w:tcPr>
            <w:tcW w:w="3129" w:type="dxa"/>
            <w:tcBorders>
              <w:top w:val="single" w:sz="4" w:space="0" w:color="auto"/>
              <w:left w:val="single" w:sz="4" w:space="0" w:color="auto"/>
              <w:bottom w:val="single" w:sz="4" w:space="0" w:color="auto"/>
            </w:tcBorders>
          </w:tcPr>
          <w:p w:rsidR="00270189" w:rsidRDefault="000D55EA">
            <w:pPr>
              <w:pStyle w:val="21"/>
              <w:jc w:val="center"/>
              <w:rPr>
                <w:position w:val="10"/>
              </w:rPr>
            </w:pPr>
            <w:r>
              <w:rPr>
                <w:position w:val="10"/>
              </w:rPr>
              <w:t>4</w:t>
            </w:r>
          </w:p>
        </w:tc>
      </w:tr>
      <w:tr w:rsidR="00270189">
        <w:trPr>
          <w:jc w:val="center"/>
        </w:trPr>
        <w:tc>
          <w:tcPr>
            <w:tcW w:w="2959" w:type="dxa"/>
            <w:tcBorders>
              <w:top w:val="single" w:sz="4" w:space="0" w:color="auto"/>
              <w:bottom w:val="single" w:sz="4" w:space="0" w:color="auto"/>
              <w:right w:val="single" w:sz="4" w:space="0" w:color="auto"/>
            </w:tcBorders>
          </w:tcPr>
          <w:p w:rsidR="00270189" w:rsidRDefault="000D55EA">
            <w:pPr>
              <w:pStyle w:val="21"/>
              <w:jc w:val="both"/>
              <w:rPr>
                <w:position w:val="10"/>
              </w:rPr>
            </w:pPr>
            <w:r>
              <w:rPr>
                <w:position w:val="10"/>
              </w:rPr>
              <w:t>Конденсатори</w:t>
            </w:r>
          </w:p>
        </w:tc>
        <w:tc>
          <w:tcPr>
            <w:tcW w:w="2155" w:type="dxa"/>
            <w:tcBorders>
              <w:top w:val="single" w:sz="4" w:space="0" w:color="auto"/>
              <w:left w:val="single" w:sz="4" w:space="0" w:color="auto"/>
              <w:bottom w:val="single" w:sz="4" w:space="0" w:color="auto"/>
              <w:right w:val="single" w:sz="4" w:space="0" w:color="auto"/>
            </w:tcBorders>
          </w:tcPr>
          <w:p w:rsidR="00270189" w:rsidRDefault="000D55EA">
            <w:pPr>
              <w:pStyle w:val="21"/>
              <w:jc w:val="center"/>
              <w:rPr>
                <w:position w:val="10"/>
              </w:rPr>
            </w:pPr>
            <w:r>
              <w:rPr>
                <w:position w:val="10"/>
              </w:rPr>
              <w:t>17</w:t>
            </w:r>
          </w:p>
        </w:tc>
        <w:tc>
          <w:tcPr>
            <w:tcW w:w="3129" w:type="dxa"/>
            <w:tcBorders>
              <w:top w:val="single" w:sz="4" w:space="0" w:color="auto"/>
              <w:left w:val="single" w:sz="4" w:space="0" w:color="auto"/>
              <w:bottom w:val="single" w:sz="4" w:space="0" w:color="auto"/>
            </w:tcBorders>
          </w:tcPr>
          <w:p w:rsidR="00270189" w:rsidRDefault="000D55EA">
            <w:pPr>
              <w:pStyle w:val="21"/>
              <w:jc w:val="center"/>
              <w:rPr>
                <w:position w:val="10"/>
              </w:rPr>
            </w:pPr>
            <w:r>
              <w:rPr>
                <w:position w:val="10"/>
              </w:rPr>
              <w:t>0,05</w:t>
            </w:r>
          </w:p>
        </w:tc>
      </w:tr>
      <w:tr w:rsidR="00270189">
        <w:trPr>
          <w:jc w:val="center"/>
        </w:trPr>
        <w:tc>
          <w:tcPr>
            <w:tcW w:w="2959" w:type="dxa"/>
            <w:tcBorders>
              <w:top w:val="single" w:sz="4" w:space="0" w:color="auto"/>
              <w:bottom w:val="single" w:sz="4" w:space="0" w:color="auto"/>
              <w:right w:val="single" w:sz="4" w:space="0" w:color="auto"/>
            </w:tcBorders>
          </w:tcPr>
          <w:p w:rsidR="00270189" w:rsidRDefault="000D55EA">
            <w:pPr>
              <w:pStyle w:val="21"/>
              <w:jc w:val="both"/>
              <w:rPr>
                <w:position w:val="10"/>
              </w:rPr>
            </w:pPr>
            <w:r>
              <w:rPr>
                <w:position w:val="10"/>
              </w:rPr>
              <w:t>Резистори</w:t>
            </w:r>
          </w:p>
        </w:tc>
        <w:tc>
          <w:tcPr>
            <w:tcW w:w="2155" w:type="dxa"/>
            <w:tcBorders>
              <w:top w:val="single" w:sz="4" w:space="0" w:color="auto"/>
              <w:left w:val="single" w:sz="4" w:space="0" w:color="auto"/>
              <w:bottom w:val="single" w:sz="4" w:space="0" w:color="auto"/>
              <w:right w:val="single" w:sz="4" w:space="0" w:color="auto"/>
            </w:tcBorders>
          </w:tcPr>
          <w:p w:rsidR="00270189" w:rsidRDefault="000D55EA">
            <w:pPr>
              <w:pStyle w:val="21"/>
              <w:jc w:val="center"/>
              <w:rPr>
                <w:position w:val="10"/>
              </w:rPr>
            </w:pPr>
            <w:r>
              <w:rPr>
                <w:position w:val="10"/>
              </w:rPr>
              <w:t>16</w:t>
            </w:r>
          </w:p>
        </w:tc>
        <w:tc>
          <w:tcPr>
            <w:tcW w:w="3129" w:type="dxa"/>
            <w:tcBorders>
              <w:top w:val="single" w:sz="4" w:space="0" w:color="auto"/>
              <w:left w:val="single" w:sz="4" w:space="0" w:color="auto"/>
              <w:bottom w:val="single" w:sz="4" w:space="0" w:color="auto"/>
            </w:tcBorders>
          </w:tcPr>
          <w:p w:rsidR="00270189" w:rsidRDefault="000D55EA">
            <w:pPr>
              <w:pStyle w:val="21"/>
              <w:jc w:val="center"/>
              <w:rPr>
                <w:position w:val="10"/>
              </w:rPr>
            </w:pPr>
            <w:r>
              <w:rPr>
                <w:position w:val="10"/>
              </w:rPr>
              <w:t>0,2</w:t>
            </w:r>
          </w:p>
        </w:tc>
      </w:tr>
      <w:tr w:rsidR="00270189">
        <w:trPr>
          <w:jc w:val="center"/>
        </w:trPr>
        <w:tc>
          <w:tcPr>
            <w:tcW w:w="2959" w:type="dxa"/>
            <w:tcBorders>
              <w:top w:val="single" w:sz="4" w:space="0" w:color="auto"/>
              <w:bottom w:val="single" w:sz="4" w:space="0" w:color="auto"/>
              <w:right w:val="single" w:sz="4" w:space="0" w:color="auto"/>
            </w:tcBorders>
          </w:tcPr>
          <w:p w:rsidR="00270189" w:rsidRDefault="000D55EA">
            <w:pPr>
              <w:pStyle w:val="21"/>
              <w:jc w:val="both"/>
              <w:rPr>
                <w:position w:val="10"/>
              </w:rPr>
            </w:pPr>
            <w:r>
              <w:rPr>
                <w:position w:val="10"/>
              </w:rPr>
              <w:t>Діоди</w:t>
            </w:r>
          </w:p>
        </w:tc>
        <w:tc>
          <w:tcPr>
            <w:tcW w:w="2155" w:type="dxa"/>
            <w:tcBorders>
              <w:top w:val="single" w:sz="4" w:space="0" w:color="auto"/>
              <w:left w:val="single" w:sz="4" w:space="0" w:color="auto"/>
              <w:bottom w:val="single" w:sz="4" w:space="0" w:color="auto"/>
              <w:right w:val="single" w:sz="4" w:space="0" w:color="auto"/>
            </w:tcBorders>
          </w:tcPr>
          <w:p w:rsidR="00270189" w:rsidRDefault="000D55EA">
            <w:pPr>
              <w:pStyle w:val="21"/>
              <w:jc w:val="center"/>
              <w:rPr>
                <w:position w:val="10"/>
              </w:rPr>
            </w:pPr>
            <w:r>
              <w:rPr>
                <w:position w:val="10"/>
              </w:rPr>
              <w:t>6</w:t>
            </w:r>
          </w:p>
        </w:tc>
        <w:tc>
          <w:tcPr>
            <w:tcW w:w="3129" w:type="dxa"/>
            <w:tcBorders>
              <w:top w:val="single" w:sz="4" w:space="0" w:color="auto"/>
              <w:left w:val="single" w:sz="4" w:space="0" w:color="auto"/>
              <w:bottom w:val="single" w:sz="4" w:space="0" w:color="auto"/>
            </w:tcBorders>
          </w:tcPr>
          <w:p w:rsidR="00270189" w:rsidRDefault="000D55EA">
            <w:pPr>
              <w:pStyle w:val="21"/>
              <w:jc w:val="center"/>
              <w:rPr>
                <w:position w:val="10"/>
              </w:rPr>
            </w:pPr>
            <w:r>
              <w:rPr>
                <w:position w:val="10"/>
              </w:rPr>
              <w:t>0,25</w:t>
            </w:r>
          </w:p>
        </w:tc>
      </w:tr>
      <w:tr w:rsidR="00270189">
        <w:trPr>
          <w:jc w:val="center"/>
        </w:trPr>
        <w:tc>
          <w:tcPr>
            <w:tcW w:w="2959" w:type="dxa"/>
            <w:tcBorders>
              <w:top w:val="single" w:sz="4" w:space="0" w:color="auto"/>
              <w:bottom w:val="single" w:sz="4" w:space="0" w:color="auto"/>
              <w:right w:val="single" w:sz="4" w:space="0" w:color="auto"/>
            </w:tcBorders>
          </w:tcPr>
          <w:p w:rsidR="00270189" w:rsidRDefault="000D55EA">
            <w:pPr>
              <w:pStyle w:val="21"/>
              <w:jc w:val="both"/>
              <w:rPr>
                <w:position w:val="10"/>
              </w:rPr>
            </w:pPr>
            <w:r>
              <w:rPr>
                <w:position w:val="10"/>
              </w:rPr>
              <w:t>Світлодіодні індикатори</w:t>
            </w:r>
          </w:p>
        </w:tc>
        <w:tc>
          <w:tcPr>
            <w:tcW w:w="2155" w:type="dxa"/>
            <w:tcBorders>
              <w:top w:val="single" w:sz="4" w:space="0" w:color="auto"/>
              <w:left w:val="single" w:sz="4" w:space="0" w:color="auto"/>
              <w:bottom w:val="single" w:sz="4" w:space="0" w:color="auto"/>
              <w:right w:val="single" w:sz="4" w:space="0" w:color="auto"/>
            </w:tcBorders>
          </w:tcPr>
          <w:p w:rsidR="00270189" w:rsidRDefault="000D55EA">
            <w:pPr>
              <w:pStyle w:val="21"/>
              <w:jc w:val="center"/>
              <w:rPr>
                <w:position w:val="10"/>
              </w:rPr>
            </w:pPr>
            <w:r>
              <w:rPr>
                <w:position w:val="10"/>
              </w:rPr>
              <w:t>2</w:t>
            </w:r>
          </w:p>
        </w:tc>
        <w:tc>
          <w:tcPr>
            <w:tcW w:w="3129" w:type="dxa"/>
            <w:tcBorders>
              <w:top w:val="single" w:sz="4" w:space="0" w:color="auto"/>
              <w:left w:val="single" w:sz="4" w:space="0" w:color="auto"/>
              <w:bottom w:val="single" w:sz="4" w:space="0" w:color="auto"/>
            </w:tcBorders>
          </w:tcPr>
          <w:p w:rsidR="00270189" w:rsidRDefault="000D55EA">
            <w:pPr>
              <w:pStyle w:val="21"/>
              <w:jc w:val="center"/>
              <w:rPr>
                <w:position w:val="10"/>
              </w:rPr>
            </w:pPr>
            <w:r>
              <w:rPr>
                <w:position w:val="10"/>
              </w:rPr>
              <w:t>1</w:t>
            </w:r>
          </w:p>
        </w:tc>
      </w:tr>
      <w:tr w:rsidR="00270189">
        <w:trPr>
          <w:jc w:val="center"/>
        </w:trPr>
        <w:tc>
          <w:tcPr>
            <w:tcW w:w="2959" w:type="dxa"/>
            <w:tcBorders>
              <w:top w:val="single" w:sz="4" w:space="0" w:color="auto"/>
              <w:bottom w:val="single" w:sz="4" w:space="0" w:color="auto"/>
              <w:right w:val="single" w:sz="4" w:space="0" w:color="auto"/>
            </w:tcBorders>
          </w:tcPr>
          <w:p w:rsidR="00270189" w:rsidRDefault="000D55EA">
            <w:pPr>
              <w:pStyle w:val="21"/>
              <w:jc w:val="both"/>
              <w:rPr>
                <w:position w:val="10"/>
              </w:rPr>
            </w:pPr>
            <w:r>
              <w:rPr>
                <w:position w:val="10"/>
              </w:rPr>
              <w:t>Кварц</w:t>
            </w:r>
          </w:p>
        </w:tc>
        <w:tc>
          <w:tcPr>
            <w:tcW w:w="2155" w:type="dxa"/>
            <w:tcBorders>
              <w:top w:val="single" w:sz="4" w:space="0" w:color="auto"/>
              <w:left w:val="single" w:sz="4" w:space="0" w:color="auto"/>
              <w:bottom w:val="single" w:sz="4" w:space="0" w:color="auto"/>
              <w:right w:val="single" w:sz="4" w:space="0" w:color="auto"/>
            </w:tcBorders>
          </w:tcPr>
          <w:p w:rsidR="00270189" w:rsidRDefault="000D55EA">
            <w:pPr>
              <w:pStyle w:val="21"/>
              <w:jc w:val="center"/>
              <w:rPr>
                <w:position w:val="10"/>
              </w:rPr>
            </w:pPr>
            <w:r>
              <w:rPr>
                <w:position w:val="10"/>
              </w:rPr>
              <w:t>2</w:t>
            </w:r>
          </w:p>
        </w:tc>
        <w:tc>
          <w:tcPr>
            <w:tcW w:w="3129" w:type="dxa"/>
            <w:tcBorders>
              <w:top w:val="single" w:sz="4" w:space="0" w:color="auto"/>
              <w:left w:val="single" w:sz="4" w:space="0" w:color="auto"/>
              <w:bottom w:val="single" w:sz="4" w:space="0" w:color="auto"/>
            </w:tcBorders>
          </w:tcPr>
          <w:p w:rsidR="00270189" w:rsidRDefault="000D55EA">
            <w:pPr>
              <w:pStyle w:val="21"/>
              <w:jc w:val="center"/>
              <w:rPr>
                <w:position w:val="10"/>
              </w:rPr>
            </w:pPr>
            <w:r>
              <w:rPr>
                <w:position w:val="10"/>
              </w:rPr>
              <w:t>16</w:t>
            </w:r>
          </w:p>
        </w:tc>
      </w:tr>
      <w:tr w:rsidR="00270189">
        <w:trPr>
          <w:jc w:val="center"/>
        </w:trPr>
        <w:tc>
          <w:tcPr>
            <w:tcW w:w="2959" w:type="dxa"/>
            <w:tcBorders>
              <w:top w:val="single" w:sz="4" w:space="0" w:color="auto"/>
              <w:bottom w:val="single" w:sz="4" w:space="0" w:color="auto"/>
              <w:right w:val="single" w:sz="4" w:space="0" w:color="auto"/>
            </w:tcBorders>
          </w:tcPr>
          <w:p w:rsidR="00270189" w:rsidRDefault="000D55EA">
            <w:pPr>
              <w:pStyle w:val="21"/>
              <w:jc w:val="both"/>
              <w:rPr>
                <w:position w:val="10"/>
              </w:rPr>
            </w:pPr>
            <w:r>
              <w:rPr>
                <w:position w:val="10"/>
              </w:rPr>
              <w:t>Рознімачі</w:t>
            </w:r>
          </w:p>
        </w:tc>
        <w:tc>
          <w:tcPr>
            <w:tcW w:w="2155" w:type="dxa"/>
            <w:tcBorders>
              <w:top w:val="single" w:sz="4" w:space="0" w:color="auto"/>
              <w:left w:val="single" w:sz="4" w:space="0" w:color="auto"/>
              <w:bottom w:val="single" w:sz="4" w:space="0" w:color="auto"/>
              <w:right w:val="single" w:sz="4" w:space="0" w:color="auto"/>
            </w:tcBorders>
          </w:tcPr>
          <w:p w:rsidR="00270189" w:rsidRDefault="000D55EA">
            <w:pPr>
              <w:pStyle w:val="21"/>
              <w:jc w:val="center"/>
              <w:rPr>
                <w:position w:val="10"/>
              </w:rPr>
            </w:pPr>
            <w:r>
              <w:rPr>
                <w:position w:val="10"/>
              </w:rPr>
              <w:t>2</w:t>
            </w:r>
          </w:p>
        </w:tc>
        <w:tc>
          <w:tcPr>
            <w:tcW w:w="3129" w:type="dxa"/>
            <w:tcBorders>
              <w:top w:val="single" w:sz="4" w:space="0" w:color="auto"/>
              <w:left w:val="single" w:sz="4" w:space="0" w:color="auto"/>
              <w:bottom w:val="single" w:sz="4" w:space="0" w:color="auto"/>
            </w:tcBorders>
          </w:tcPr>
          <w:p w:rsidR="00270189" w:rsidRDefault="000D55EA">
            <w:pPr>
              <w:pStyle w:val="21"/>
              <w:jc w:val="center"/>
              <w:rPr>
                <w:position w:val="10"/>
              </w:rPr>
            </w:pPr>
            <w:r>
              <w:rPr>
                <w:position w:val="10"/>
              </w:rPr>
              <w:t>0,062</w:t>
            </w:r>
          </w:p>
        </w:tc>
      </w:tr>
      <w:tr w:rsidR="00270189">
        <w:trPr>
          <w:jc w:val="center"/>
        </w:trPr>
        <w:tc>
          <w:tcPr>
            <w:tcW w:w="2959" w:type="dxa"/>
            <w:tcBorders>
              <w:top w:val="single" w:sz="4" w:space="0" w:color="auto"/>
              <w:bottom w:val="single" w:sz="4" w:space="0" w:color="auto"/>
              <w:right w:val="single" w:sz="4" w:space="0" w:color="auto"/>
            </w:tcBorders>
          </w:tcPr>
          <w:p w:rsidR="00270189" w:rsidRDefault="000D55EA">
            <w:pPr>
              <w:pStyle w:val="21"/>
              <w:jc w:val="both"/>
              <w:rPr>
                <w:position w:val="10"/>
              </w:rPr>
            </w:pPr>
            <w:r>
              <w:rPr>
                <w:position w:val="10"/>
              </w:rPr>
              <w:t>Пайки</w:t>
            </w:r>
          </w:p>
        </w:tc>
        <w:tc>
          <w:tcPr>
            <w:tcW w:w="2155" w:type="dxa"/>
            <w:tcBorders>
              <w:top w:val="single" w:sz="4" w:space="0" w:color="auto"/>
              <w:left w:val="single" w:sz="4" w:space="0" w:color="auto"/>
              <w:bottom w:val="single" w:sz="4" w:space="0" w:color="auto"/>
              <w:right w:val="single" w:sz="4" w:space="0" w:color="auto"/>
            </w:tcBorders>
          </w:tcPr>
          <w:p w:rsidR="00270189" w:rsidRDefault="000D55EA">
            <w:pPr>
              <w:pStyle w:val="21"/>
              <w:jc w:val="center"/>
              <w:rPr>
                <w:position w:val="10"/>
              </w:rPr>
            </w:pPr>
            <w:r>
              <w:rPr>
                <w:position w:val="10"/>
              </w:rPr>
              <w:t>238</w:t>
            </w:r>
          </w:p>
        </w:tc>
        <w:tc>
          <w:tcPr>
            <w:tcW w:w="3129" w:type="dxa"/>
            <w:tcBorders>
              <w:top w:val="single" w:sz="4" w:space="0" w:color="auto"/>
              <w:left w:val="single" w:sz="4" w:space="0" w:color="auto"/>
              <w:bottom w:val="single" w:sz="4" w:space="0" w:color="auto"/>
            </w:tcBorders>
          </w:tcPr>
          <w:p w:rsidR="00270189" w:rsidRDefault="000D55EA">
            <w:pPr>
              <w:pStyle w:val="21"/>
              <w:jc w:val="center"/>
              <w:rPr>
                <w:position w:val="10"/>
              </w:rPr>
            </w:pPr>
            <w:r>
              <w:rPr>
                <w:position w:val="10"/>
              </w:rPr>
              <w:t>0,01</w:t>
            </w:r>
          </w:p>
        </w:tc>
      </w:tr>
    </w:tbl>
    <w:p w:rsidR="00270189" w:rsidRDefault="000D55EA">
      <w:pPr>
        <w:pStyle w:val="2"/>
        <w:spacing w:after="120" w:line="360" w:lineRule="auto"/>
        <w:ind w:firstLine="720"/>
        <w:jc w:val="both"/>
        <w:rPr>
          <w:rFonts w:ascii="Times New Roman" w:hAnsi="Times New Roman" w:cs="Times New Roman"/>
          <w:b w:val="0"/>
          <w:bCs w:val="0"/>
          <w:i w:val="0"/>
          <w:iCs w:val="0"/>
          <w:lang w:val="uk-UA"/>
        </w:rPr>
      </w:pPr>
      <w:r>
        <w:rPr>
          <w:rFonts w:ascii="Times New Roman" w:hAnsi="Times New Roman" w:cs="Times New Roman"/>
          <w:b w:val="0"/>
          <w:bCs w:val="0"/>
          <w:i w:val="0"/>
          <w:iCs w:val="0"/>
          <w:lang w:val="uk-UA"/>
        </w:rPr>
        <w:t>Сумарна інтенсивність відмов:</w:t>
      </w:r>
    </w:p>
    <w:p w:rsidR="00270189" w:rsidRDefault="000D55EA">
      <w:pPr>
        <w:spacing w:line="360" w:lineRule="auto"/>
        <w:ind w:firstLine="720"/>
        <w:jc w:val="both"/>
        <w:rPr>
          <w:sz w:val="28"/>
          <w:szCs w:val="28"/>
        </w:rPr>
      </w:pPr>
      <w:r>
        <w:rPr>
          <w:position w:val="-10"/>
          <w:sz w:val="28"/>
          <w:szCs w:val="28"/>
        </w:rPr>
        <w:object w:dxaOrig="6180" w:dyaOrig="320">
          <v:shape id="_x0000_i1115" type="#_x0000_t75" style="width:383.25pt;height:19.5pt" o:ole="">
            <v:imagedata r:id="rId150" o:title=""/>
          </v:shape>
          <o:OLEObject Type="Embed" ProgID="Equation.3" ShapeID="_x0000_i1115" DrawAspect="Content" ObjectID="_1471881165" r:id="rId151"/>
        </w:object>
      </w:r>
    </w:p>
    <w:p w:rsidR="00270189" w:rsidRDefault="000D55EA">
      <w:pPr>
        <w:spacing w:line="360" w:lineRule="auto"/>
        <w:ind w:firstLine="720"/>
        <w:jc w:val="right"/>
        <w:rPr>
          <w:sz w:val="28"/>
          <w:szCs w:val="28"/>
        </w:rPr>
      </w:pPr>
      <w:r>
        <w:t xml:space="preserve">    </w:t>
      </w:r>
      <w:r>
        <w:rPr>
          <w:position w:val="-10"/>
        </w:rPr>
        <w:object w:dxaOrig="2780" w:dyaOrig="360">
          <v:shape id="_x0000_i1116" type="#_x0000_t75" style="width:172.5pt;height:22.5pt" o:ole="">
            <v:imagedata r:id="rId152" o:title=""/>
          </v:shape>
          <o:OLEObject Type="Embed" ProgID="Equation.3" ShapeID="_x0000_i1116" DrawAspect="Content" ObjectID="_1471881166" r:id="rId153"/>
        </w:object>
      </w:r>
      <w:r>
        <w:rPr>
          <w:sz w:val="28"/>
          <w:szCs w:val="28"/>
        </w:rPr>
        <w:t>год</w:t>
      </w:r>
      <w:r>
        <w:rPr>
          <w:sz w:val="28"/>
          <w:szCs w:val="28"/>
          <w:vertAlign w:val="superscript"/>
        </w:rPr>
        <w:t>-1</w:t>
      </w:r>
      <w:r>
        <w:rPr>
          <w:sz w:val="28"/>
          <w:szCs w:val="28"/>
        </w:rPr>
        <w:t xml:space="preserve">.                                                          </w:t>
      </w:r>
    </w:p>
    <w:p w:rsidR="00270189" w:rsidRDefault="000D55EA">
      <w:pPr>
        <w:pStyle w:val="2"/>
        <w:spacing w:after="120" w:line="360" w:lineRule="auto"/>
        <w:ind w:firstLine="720"/>
        <w:jc w:val="both"/>
        <w:rPr>
          <w:rFonts w:ascii="Times New Roman" w:hAnsi="Times New Roman" w:cs="Times New Roman"/>
          <w:b w:val="0"/>
          <w:bCs w:val="0"/>
          <w:i w:val="0"/>
          <w:iCs w:val="0"/>
          <w:lang w:val="uk-UA"/>
        </w:rPr>
      </w:pPr>
      <w:r>
        <w:rPr>
          <w:rFonts w:ascii="Times New Roman" w:hAnsi="Times New Roman" w:cs="Times New Roman"/>
          <w:b w:val="0"/>
          <w:bCs w:val="0"/>
          <w:i w:val="0"/>
          <w:iCs w:val="0"/>
          <w:lang w:val="uk-UA"/>
        </w:rPr>
        <w:t>Тоді з напрацювання на відмову</w:t>
      </w:r>
    </w:p>
    <w:p w:rsidR="00270189" w:rsidRDefault="000D55EA">
      <w:pPr>
        <w:spacing w:line="360" w:lineRule="auto"/>
        <w:ind w:firstLine="720"/>
        <w:jc w:val="center"/>
        <w:rPr>
          <w:position w:val="6"/>
          <w:sz w:val="28"/>
          <w:szCs w:val="28"/>
        </w:rPr>
      </w:pPr>
      <w:r>
        <w:rPr>
          <w:position w:val="-24"/>
          <w:sz w:val="28"/>
          <w:szCs w:val="28"/>
        </w:rPr>
        <w:object w:dxaOrig="2520" w:dyaOrig="620">
          <v:shape id="_x0000_i1117" type="#_x0000_t75" style="width:159pt;height:39pt" o:ole="">
            <v:imagedata r:id="rId154" o:title=""/>
          </v:shape>
          <o:OLEObject Type="Embed" ProgID="Equation.3" ShapeID="_x0000_i1117" DrawAspect="Content" ObjectID="_1471881167" r:id="rId155"/>
        </w:object>
      </w:r>
      <w:r>
        <w:rPr>
          <w:position w:val="6"/>
          <w:sz w:val="28"/>
          <w:szCs w:val="28"/>
        </w:rPr>
        <w:t>год.</w:t>
      </w:r>
    </w:p>
    <w:p w:rsidR="00270189" w:rsidRDefault="00270189">
      <w:pPr>
        <w:spacing w:line="360" w:lineRule="auto"/>
        <w:ind w:left="142"/>
        <w:jc w:val="both"/>
        <w:rPr>
          <w:b/>
          <w:bCs/>
          <w:spacing w:val="2"/>
          <w:sz w:val="28"/>
          <w:szCs w:val="28"/>
        </w:rPr>
      </w:pPr>
    </w:p>
    <w:p w:rsidR="00270189" w:rsidRDefault="000D55EA">
      <w:pPr>
        <w:spacing w:line="360" w:lineRule="auto"/>
        <w:ind w:left="142"/>
        <w:jc w:val="both"/>
        <w:rPr>
          <w:b/>
          <w:bCs/>
          <w:spacing w:val="2"/>
          <w:sz w:val="28"/>
          <w:szCs w:val="28"/>
        </w:rPr>
      </w:pPr>
      <w:r>
        <w:rPr>
          <w:b/>
          <w:bCs/>
          <w:spacing w:val="2"/>
          <w:sz w:val="28"/>
          <w:szCs w:val="28"/>
        </w:rPr>
        <w:t>3. Помилки вимірювання шумових характеристик</w:t>
      </w:r>
    </w:p>
    <w:p w:rsidR="00270189" w:rsidRDefault="00270189">
      <w:pPr>
        <w:spacing w:line="360" w:lineRule="auto"/>
        <w:ind w:left="142"/>
        <w:jc w:val="both"/>
        <w:rPr>
          <w:b/>
          <w:bCs/>
          <w:spacing w:val="2"/>
          <w:sz w:val="28"/>
          <w:szCs w:val="28"/>
        </w:rPr>
      </w:pPr>
    </w:p>
    <w:p w:rsidR="00270189" w:rsidRDefault="000D55EA">
      <w:pPr>
        <w:spacing w:line="360" w:lineRule="auto"/>
        <w:ind w:left="142"/>
        <w:jc w:val="both"/>
        <w:rPr>
          <w:b/>
          <w:bCs/>
          <w:spacing w:val="2"/>
          <w:sz w:val="28"/>
          <w:szCs w:val="28"/>
        </w:rPr>
      </w:pPr>
      <w:r>
        <w:rPr>
          <w:b/>
          <w:bCs/>
          <w:spacing w:val="2"/>
          <w:sz w:val="28"/>
          <w:szCs w:val="28"/>
        </w:rPr>
        <w:t>3.1. Класифікація вимірів по точності</w:t>
      </w:r>
    </w:p>
    <w:p w:rsidR="00270189" w:rsidRDefault="00270189">
      <w:pPr>
        <w:spacing w:line="360" w:lineRule="auto"/>
        <w:ind w:left="142"/>
        <w:jc w:val="both"/>
        <w:rPr>
          <w:b/>
          <w:bCs/>
          <w:spacing w:val="2"/>
          <w:sz w:val="28"/>
          <w:szCs w:val="28"/>
        </w:rPr>
      </w:pPr>
    </w:p>
    <w:p w:rsidR="00270189" w:rsidRDefault="000D55EA">
      <w:pPr>
        <w:spacing w:line="360" w:lineRule="auto"/>
        <w:ind w:left="142"/>
        <w:jc w:val="both"/>
        <w:rPr>
          <w:spacing w:val="2"/>
          <w:sz w:val="28"/>
          <w:szCs w:val="28"/>
        </w:rPr>
      </w:pPr>
      <w:r>
        <w:rPr>
          <w:spacing w:val="2"/>
          <w:sz w:val="28"/>
          <w:szCs w:val="28"/>
        </w:rPr>
        <w:t xml:space="preserve">Джерела похибок при вимірі шуму машин досить різноманітні. Похибки можуть перевищувати десятки децибел. Визначення похибок дозволяє їх частково усунути й частково зменшити, наблизивши до припустимої </w:t>
      </w:r>
      <w:r w:rsidR="00591F00">
        <w:rPr>
          <w:noProof/>
          <w:lang w:val="ru-RU" w:eastAsia="ru-RU"/>
        </w:rPr>
        <w:pict>
          <v:group id="_x0000_s1867" style="position:absolute;left:0;text-align:left;margin-left:61.5pt;margin-top:18.95pt;width:518.8pt;height:805.9pt;z-index:251643392;mso-position-horizontal-relative:page;mso-position-vertical-relative:page" coordsize="20000,20000" o:allowincell="f">
            <v:rect id="_x0000_s1868" style="position:absolute;width:20000;height:20000" filled="f" strokeweight="2pt"/>
            <v:line id="_x0000_s1869" style="position:absolute" from="1093,18949" to="1095,19989" strokeweight="2pt"/>
            <v:line id="_x0000_s1870" style="position:absolute" from="10,18941" to="19977,18942" strokeweight="2pt"/>
            <v:line id="_x0000_s1871" style="position:absolute" from="2186,18949" to="2188,19989" strokeweight="2pt"/>
            <v:line id="_x0000_s1872" style="position:absolute" from="4919,18949" to="4921,19989" strokeweight="2pt"/>
            <v:line id="_x0000_s1873" style="position:absolute" from="6557,18959" to="6559,19989" strokeweight="2pt"/>
            <v:line id="_x0000_s1874" style="position:absolute" from="7650,18949" to="7652,19979" strokeweight="2pt"/>
            <v:line id="_x0000_s1875" style="position:absolute" from="18905,18949" to="18909,19989" strokeweight="2pt"/>
            <v:line id="_x0000_s1876" style="position:absolute" from="10,19293" to="7631,19295" strokeweight="1pt"/>
            <v:line id="_x0000_s1877" style="position:absolute" from="10,19646" to="7631,19647" strokeweight="2pt"/>
            <v:line id="_x0000_s1878" style="position:absolute" from="18919,19296" to="19990,19297" strokeweight="1pt"/>
            <v:rect id="_x0000_s1879"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1880"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1881"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1882"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1883"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1884"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1885" style="position:absolute;left:18949;top:19435;width:1001;height:423" filled="f" stroked="f" strokeweight=".25pt">
              <v:textbox inset="1pt,1pt,1pt,1pt">
                <w:txbxContent>
                  <w:p w:rsidR="00270189" w:rsidRDefault="000D55EA">
                    <w:pPr>
                      <w:jc w:val="center"/>
                      <w:rPr>
                        <w:lang w:val="en-GB"/>
                      </w:rPr>
                    </w:pPr>
                    <w:r>
                      <w:t>4</w:t>
                    </w:r>
                    <w:r>
                      <w:rPr>
                        <w:lang w:val="en-GB"/>
                      </w:rPr>
                      <w:t>4</w:t>
                    </w:r>
                  </w:p>
                </w:txbxContent>
              </v:textbox>
            </v:rect>
            <v:rect id="_x0000_s1886"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Pr>
          <w:spacing w:val="2"/>
          <w:sz w:val="28"/>
          <w:szCs w:val="28"/>
        </w:rPr>
        <w:t xml:space="preserve">величини. Важливою умовою при визначенні похибок є досягнення повторюваності результатів. Відсутність повторюваності свідчить про несправність апаратури, нестабільності роботи джерела та відсутності </w:t>
      </w:r>
      <w:r>
        <w:rPr>
          <w:spacing w:val="2"/>
          <w:sz w:val="28"/>
          <w:szCs w:val="28"/>
        </w:rPr>
        <w:lastRenderedPageBreak/>
        <w:t>навичок  у оператора. Перевагу віддають даним, отриманим за допомогою більш точних приладів, але й тут необхідні критерії точності. Так ми приходимо до поділу вимірів по точності на класи. Розрізняють три класи: I, II і III. Виміру по I класі проводяться в добре оснащених базових лабораторіях, по II класі - у лабораторіях промислових підприємств і по III класі - у цехах, де важко створити звукове поле. Наближені методи розрахунку шумових характеристик також дають результати, що відповідають III класу.</w:t>
      </w:r>
    </w:p>
    <w:p w:rsidR="00270189" w:rsidRDefault="000D55EA">
      <w:pPr>
        <w:tabs>
          <w:tab w:val="left" w:pos="540"/>
        </w:tabs>
        <w:spacing w:line="360" w:lineRule="auto"/>
        <w:ind w:left="142"/>
        <w:jc w:val="both"/>
        <w:rPr>
          <w:spacing w:val="2"/>
          <w:sz w:val="28"/>
          <w:szCs w:val="28"/>
        </w:rPr>
      </w:pPr>
      <w:r>
        <w:rPr>
          <w:spacing w:val="2"/>
          <w:sz w:val="28"/>
          <w:szCs w:val="28"/>
        </w:rPr>
        <w:t>I</w:t>
      </w:r>
      <w:r>
        <w:rPr>
          <w:spacing w:val="2"/>
          <w:sz w:val="28"/>
          <w:szCs w:val="28"/>
        </w:rPr>
        <w:tab/>
        <w:t>клас точності вимірів    вимагає    наявності    прецизійних приладів, високоякісних заглушених    або    ревербераційних камер необхідних розмірів, низького рівня перешкод і суворого дотримання методів вимірів. Допускається внесення поправок у показники приладів по даним їх градуювання.</w:t>
      </w:r>
    </w:p>
    <w:p w:rsidR="00270189" w:rsidRDefault="000D55EA">
      <w:pPr>
        <w:tabs>
          <w:tab w:val="left" w:pos="0"/>
        </w:tabs>
        <w:spacing w:line="360" w:lineRule="auto"/>
        <w:ind w:left="142"/>
        <w:jc w:val="both"/>
        <w:rPr>
          <w:spacing w:val="2"/>
          <w:sz w:val="28"/>
          <w:szCs w:val="28"/>
        </w:rPr>
      </w:pPr>
      <w:r>
        <w:rPr>
          <w:spacing w:val="2"/>
          <w:sz w:val="28"/>
          <w:szCs w:val="28"/>
        </w:rPr>
        <w:t>II</w:t>
      </w:r>
      <w:r>
        <w:rPr>
          <w:spacing w:val="2"/>
          <w:sz w:val="28"/>
          <w:szCs w:val="28"/>
        </w:rPr>
        <w:tab/>
        <w:t>клас точності вимірів допускає   застосування   приладів нормальної точності. Якість звукового поля    може    бути дещо гірше, ніж потрібно для I класу. Застосовують методи вимірювання у вільному й відбитому полях, а також методи з використанням зразкового джерела. Допускається внесення поправок, що враховують перешкоди.</w:t>
      </w:r>
    </w:p>
    <w:p w:rsidR="00270189" w:rsidRDefault="000D55EA">
      <w:pPr>
        <w:spacing w:line="360" w:lineRule="auto"/>
        <w:ind w:left="142"/>
        <w:jc w:val="both"/>
        <w:rPr>
          <w:spacing w:val="2"/>
          <w:sz w:val="28"/>
          <w:szCs w:val="28"/>
        </w:rPr>
      </w:pPr>
      <w:r>
        <w:rPr>
          <w:spacing w:val="2"/>
          <w:sz w:val="28"/>
          <w:szCs w:val="28"/>
        </w:rPr>
        <w:t>III</w:t>
      </w:r>
      <w:r>
        <w:rPr>
          <w:spacing w:val="2"/>
          <w:sz w:val="28"/>
          <w:szCs w:val="28"/>
        </w:rPr>
        <w:tab/>
        <w:t xml:space="preserve">клас точності вимірів також вимагає   застосування   приладів нормальної точності, але допускає знижену точність їх градуювання, а також застосування приладів застарілих типів. Допускаються відхилення від встановлених методів виміру та виміри  при підвищеному рівні перешкод. Виконання або невиконання всіх умов для певного методу вимірів у багатьох випадках може бути основою для віднесення вимірів до того або іншого класу. </w:t>
      </w:r>
    </w:p>
    <w:p w:rsidR="00270189" w:rsidRDefault="000D55EA">
      <w:pPr>
        <w:spacing w:line="360" w:lineRule="auto"/>
        <w:ind w:left="142"/>
        <w:jc w:val="both"/>
        <w:rPr>
          <w:spacing w:val="2"/>
          <w:sz w:val="28"/>
          <w:szCs w:val="28"/>
        </w:rPr>
      </w:pPr>
      <w:r>
        <w:rPr>
          <w:spacing w:val="2"/>
          <w:sz w:val="28"/>
          <w:szCs w:val="28"/>
        </w:rPr>
        <w:t>Випадкові похибки вимірів.</w:t>
      </w:r>
    </w:p>
    <w:p w:rsidR="00270189" w:rsidRDefault="00591F00">
      <w:pPr>
        <w:spacing w:line="360" w:lineRule="auto"/>
        <w:ind w:left="142"/>
        <w:jc w:val="both"/>
        <w:rPr>
          <w:spacing w:val="2"/>
          <w:sz w:val="28"/>
          <w:szCs w:val="28"/>
        </w:rPr>
      </w:pPr>
      <w:r>
        <w:rPr>
          <w:noProof/>
          <w:lang w:val="ru-RU" w:eastAsia="ru-RU"/>
        </w:rPr>
        <w:pict>
          <v:group id="_x0000_s1887" style="position:absolute;left:0;text-align:left;margin-left:63pt;margin-top:18.95pt;width:518.8pt;height:805.9pt;z-index:251644416;mso-position-horizontal-relative:page;mso-position-vertical-relative:page" coordsize="20000,20000" o:allowincell="f">
            <v:rect id="_x0000_s1888" style="position:absolute;width:20000;height:20000" filled="f" strokeweight="2pt"/>
            <v:line id="_x0000_s1889" style="position:absolute" from="1093,18949" to="1095,19989" strokeweight="2pt"/>
            <v:line id="_x0000_s1890" style="position:absolute" from="10,18941" to="19977,18942" strokeweight="2pt"/>
            <v:line id="_x0000_s1891" style="position:absolute" from="2186,18949" to="2188,19989" strokeweight="2pt"/>
            <v:line id="_x0000_s1892" style="position:absolute" from="4919,18949" to="4921,19989" strokeweight="2pt"/>
            <v:line id="_x0000_s1893" style="position:absolute" from="6557,18959" to="6559,19989" strokeweight="2pt"/>
            <v:line id="_x0000_s1894" style="position:absolute" from="7650,18949" to="7652,19979" strokeweight="2pt"/>
            <v:line id="_x0000_s1895" style="position:absolute" from="18905,18949" to="18909,19989" strokeweight="2pt"/>
            <v:line id="_x0000_s1896" style="position:absolute" from="10,19293" to="7631,19295" strokeweight="1pt"/>
            <v:line id="_x0000_s1897" style="position:absolute" from="10,19646" to="7631,19647" strokeweight="2pt"/>
            <v:line id="_x0000_s1898" style="position:absolute" from="18919,19296" to="19990,19297" strokeweight="1pt"/>
            <v:rect id="_x0000_s1899"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1900"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1901"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1902"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1903"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1904"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1905" style="position:absolute;left:18949;top:19435;width:1001;height:423" filled="f" stroked="f" strokeweight=".25pt">
              <v:textbox inset="1pt,1pt,1pt,1pt">
                <w:txbxContent>
                  <w:p w:rsidR="00270189" w:rsidRDefault="000D55EA">
                    <w:pPr>
                      <w:jc w:val="center"/>
                      <w:rPr>
                        <w:lang w:val="en-GB"/>
                      </w:rPr>
                    </w:pPr>
                    <w:r>
                      <w:t>4</w:t>
                    </w:r>
                    <w:r>
                      <w:rPr>
                        <w:lang w:val="en-GB"/>
                      </w:rPr>
                      <w:t>5</w:t>
                    </w:r>
                  </w:p>
                </w:txbxContent>
              </v:textbox>
            </v:rect>
            <v:rect id="_x0000_s1906"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spacing w:val="2"/>
          <w:sz w:val="28"/>
          <w:szCs w:val="28"/>
        </w:rPr>
        <w:t xml:space="preserve">Найбільш достовірним прийнято вважати середнє значення вимірюваної величини, рівня звукового тиску або рівня звуку (А). Середнє значення утворюється як при усередненні декількох результатів в одній точці на </w:t>
      </w:r>
      <w:r w:rsidR="000D55EA">
        <w:rPr>
          <w:spacing w:val="2"/>
          <w:sz w:val="28"/>
          <w:szCs w:val="28"/>
        </w:rPr>
        <w:lastRenderedPageBreak/>
        <w:t xml:space="preserve">вимірювальній поверхні </w:t>
      </w:r>
      <w:r w:rsidR="000D55EA">
        <w:rPr>
          <w:spacing w:val="2"/>
          <w:position w:val="-12"/>
          <w:sz w:val="28"/>
          <w:szCs w:val="28"/>
        </w:rPr>
        <w:object w:dxaOrig="380" w:dyaOrig="400">
          <v:shape id="_x0000_i1118" type="#_x0000_t75" style="width:18.75pt;height:20.25pt" o:ole="">
            <v:imagedata r:id="rId156" o:title=""/>
          </v:shape>
          <o:OLEObject Type="Embed" ProgID="Equation.3" ShapeID="_x0000_i1118" DrawAspect="Content" ObjectID="_1471881168" r:id="rId157"/>
        </w:object>
      </w:r>
      <w:r w:rsidR="000D55EA">
        <w:rPr>
          <w:spacing w:val="2"/>
          <w:sz w:val="28"/>
          <w:szCs w:val="28"/>
        </w:rPr>
        <w:t xml:space="preserve">, так і при усередненні декількох результатів для різних точок </w:t>
      </w:r>
      <w:r w:rsidR="000D55EA">
        <w:rPr>
          <w:spacing w:val="2"/>
          <w:position w:val="-12"/>
          <w:sz w:val="28"/>
          <w:szCs w:val="28"/>
        </w:rPr>
        <w:object w:dxaOrig="320" w:dyaOrig="400">
          <v:shape id="_x0000_i1119" type="#_x0000_t75" style="width:15.75pt;height:20.25pt" o:ole="">
            <v:imagedata r:id="rId158" o:title=""/>
          </v:shape>
          <o:OLEObject Type="Embed" ProgID="Equation.3" ShapeID="_x0000_i1119" DrawAspect="Content" ObjectID="_1471881169" r:id="rId159"/>
        </w:object>
      </w:r>
      <w:r w:rsidR="000D55EA">
        <w:rPr>
          <w:spacing w:val="2"/>
          <w:sz w:val="28"/>
          <w:szCs w:val="28"/>
        </w:rPr>
        <w:t>.</w:t>
      </w:r>
    </w:p>
    <w:p w:rsidR="00270189" w:rsidRDefault="000D55EA">
      <w:pPr>
        <w:spacing w:line="360" w:lineRule="auto"/>
        <w:ind w:left="142"/>
        <w:jc w:val="both"/>
        <w:rPr>
          <w:spacing w:val="2"/>
          <w:sz w:val="28"/>
          <w:szCs w:val="28"/>
        </w:rPr>
      </w:pPr>
      <w:r>
        <w:rPr>
          <w:spacing w:val="2"/>
          <w:sz w:val="28"/>
          <w:szCs w:val="28"/>
        </w:rPr>
        <w:t xml:space="preserve">Похибку окремого виміру найбільш часто характеризують середньоквадратичними значеннями </w:t>
      </w:r>
      <w:r>
        <w:rPr>
          <w:spacing w:val="2"/>
          <w:position w:val="-12"/>
          <w:sz w:val="28"/>
          <w:szCs w:val="28"/>
        </w:rPr>
        <w:object w:dxaOrig="320" w:dyaOrig="360">
          <v:shape id="_x0000_i1120" type="#_x0000_t75" style="width:15.75pt;height:18pt" o:ole="">
            <v:imagedata r:id="rId160" o:title=""/>
          </v:shape>
          <o:OLEObject Type="Embed" ProgID="Equation.3" ShapeID="_x0000_i1120" DrawAspect="Content" ObjectID="_1471881170" r:id="rId161"/>
        </w:object>
      </w:r>
      <w:r>
        <w:rPr>
          <w:spacing w:val="2"/>
          <w:sz w:val="28"/>
          <w:szCs w:val="28"/>
        </w:rPr>
        <w:t xml:space="preserve">, </w:t>
      </w:r>
      <w:r>
        <w:rPr>
          <w:spacing w:val="2"/>
          <w:position w:val="-12"/>
          <w:sz w:val="28"/>
          <w:szCs w:val="28"/>
        </w:rPr>
        <w:object w:dxaOrig="279" w:dyaOrig="360">
          <v:shape id="_x0000_i1121" type="#_x0000_t75" style="width:14.25pt;height:18pt" o:ole="">
            <v:imagedata r:id="rId162" o:title=""/>
          </v:shape>
          <o:OLEObject Type="Embed" ProgID="Equation.3" ShapeID="_x0000_i1121" DrawAspect="Content" ObjectID="_1471881171" r:id="rId163"/>
        </w:object>
      </w:r>
      <w:r>
        <w:rPr>
          <w:spacing w:val="2"/>
          <w:sz w:val="28"/>
          <w:szCs w:val="28"/>
        </w:rPr>
        <w:t xml:space="preserve">отриманими на підставі ряду вимірів. Два окремих виміри, зроблених у різних лабораторіях з однаковою погрішністю </w:t>
      </w:r>
      <w:r>
        <w:rPr>
          <w:spacing w:val="2"/>
          <w:position w:val="-6"/>
          <w:sz w:val="28"/>
          <w:szCs w:val="28"/>
          <w:lang w:val="ru-RU"/>
        </w:rPr>
        <w:object w:dxaOrig="279" w:dyaOrig="360">
          <v:shape id="_x0000_i1122" type="#_x0000_t75" style="width:14.25pt;height:18pt" o:ole="">
            <v:imagedata r:id="rId164" o:title=""/>
          </v:shape>
          <o:OLEObject Type="Embed" ProgID="Equation.3" ShapeID="_x0000_i1122" DrawAspect="Content" ObjectID="_1471881172" r:id="rId165"/>
        </w:object>
      </w:r>
      <w:r>
        <w:rPr>
          <w:spacing w:val="2"/>
          <w:sz w:val="28"/>
          <w:szCs w:val="28"/>
        </w:rPr>
        <w:t>можуть у виняткових випадках розрізнятися між собою на  3</w:t>
      </w:r>
      <w:r>
        <w:rPr>
          <w:spacing w:val="2"/>
          <w:sz w:val="28"/>
          <w:szCs w:val="28"/>
          <w:lang w:val="ru-RU"/>
        </w:rPr>
        <w:t xml:space="preserve"> </w:t>
      </w:r>
      <w:r>
        <w:rPr>
          <w:spacing w:val="2"/>
          <w:position w:val="-6"/>
          <w:sz w:val="28"/>
          <w:szCs w:val="28"/>
          <w:lang w:val="ru-RU"/>
        </w:rPr>
        <w:object w:dxaOrig="220" w:dyaOrig="279">
          <v:shape id="_x0000_i1123" type="#_x0000_t75" style="width:11.25pt;height:14.25pt" o:ole="">
            <v:imagedata r:id="rId166" o:title=""/>
          </v:shape>
          <o:OLEObject Type="Embed" ProgID="Equation.3" ShapeID="_x0000_i1123" DrawAspect="Content" ObjectID="_1471881173" r:id="rId167"/>
        </w:object>
      </w:r>
      <w:r>
        <w:rPr>
          <w:spacing w:val="2"/>
          <w:sz w:val="28"/>
          <w:szCs w:val="28"/>
        </w:rPr>
        <w:t>. Більше розходження малоймовірне.</w:t>
      </w:r>
    </w:p>
    <w:p w:rsidR="00270189" w:rsidRDefault="000D55EA">
      <w:pPr>
        <w:spacing w:line="360" w:lineRule="auto"/>
        <w:ind w:left="142"/>
        <w:jc w:val="both"/>
        <w:rPr>
          <w:spacing w:val="2"/>
          <w:sz w:val="28"/>
          <w:szCs w:val="28"/>
        </w:rPr>
      </w:pPr>
      <w:r>
        <w:rPr>
          <w:spacing w:val="2"/>
          <w:sz w:val="28"/>
          <w:szCs w:val="28"/>
        </w:rPr>
        <w:t xml:space="preserve"> Якщо зроблено m  вимірів і обчислене середнє значення </w:t>
      </w:r>
      <w:r>
        <w:rPr>
          <w:spacing w:val="2"/>
          <w:position w:val="-12"/>
          <w:sz w:val="28"/>
          <w:szCs w:val="28"/>
        </w:rPr>
        <w:object w:dxaOrig="380" w:dyaOrig="400">
          <v:shape id="_x0000_i1124" type="#_x0000_t75" style="width:18.75pt;height:20.25pt" o:ole="">
            <v:imagedata r:id="rId156" o:title=""/>
          </v:shape>
          <o:OLEObject Type="Embed" ProgID="Equation.3" ShapeID="_x0000_i1124" DrawAspect="Content" ObjectID="_1471881174" r:id="rId168"/>
        </w:object>
      </w:r>
      <w:r>
        <w:rPr>
          <w:spacing w:val="2"/>
          <w:sz w:val="28"/>
          <w:szCs w:val="28"/>
        </w:rPr>
        <w:t xml:space="preserve"> , то його похибку характеризують величиною середньоквадратичної похибки результату S</w:t>
      </w:r>
      <w:r>
        <w:rPr>
          <w:spacing w:val="2"/>
          <w:sz w:val="28"/>
          <w:szCs w:val="28"/>
          <w:vertAlign w:val="subscript"/>
        </w:rPr>
        <w:t>m</w:t>
      </w:r>
      <w:r>
        <w:rPr>
          <w:spacing w:val="2"/>
          <w:sz w:val="28"/>
          <w:szCs w:val="28"/>
        </w:rPr>
        <w:t>=</w:t>
      </w:r>
      <w:r>
        <w:rPr>
          <w:spacing w:val="2"/>
          <w:position w:val="-12"/>
          <w:sz w:val="28"/>
          <w:szCs w:val="28"/>
        </w:rPr>
        <w:object w:dxaOrig="320" w:dyaOrig="360">
          <v:shape id="_x0000_i1125" type="#_x0000_t75" style="width:15.75pt;height:18pt" o:ole="">
            <v:imagedata r:id="rId160" o:title=""/>
          </v:shape>
          <o:OLEObject Type="Embed" ProgID="Equation.3" ShapeID="_x0000_i1125" DrawAspect="Content" ObjectID="_1471881175" r:id="rId169"/>
        </w:object>
      </w:r>
      <w:r>
        <w:rPr>
          <w:spacing w:val="2"/>
          <w:sz w:val="28"/>
          <w:szCs w:val="28"/>
        </w:rPr>
        <w:t>/</w:t>
      </w:r>
      <w:r>
        <w:rPr>
          <w:spacing w:val="2"/>
          <w:position w:val="-8"/>
          <w:sz w:val="28"/>
          <w:szCs w:val="28"/>
        </w:rPr>
        <w:object w:dxaOrig="440" w:dyaOrig="360">
          <v:shape id="_x0000_i1126" type="#_x0000_t75" style="width:21.75pt;height:18pt" o:ole="">
            <v:imagedata r:id="rId170" o:title=""/>
          </v:shape>
          <o:OLEObject Type="Embed" ProgID="Equation.3" ShapeID="_x0000_i1126" DrawAspect="Content" ObjectID="_1471881176" r:id="rId171"/>
        </w:object>
      </w:r>
      <w:r>
        <w:rPr>
          <w:spacing w:val="2"/>
          <w:sz w:val="28"/>
          <w:szCs w:val="28"/>
        </w:rPr>
        <w:t xml:space="preserve"> . Величина S</w:t>
      </w:r>
      <w:r>
        <w:rPr>
          <w:spacing w:val="2"/>
          <w:sz w:val="28"/>
          <w:szCs w:val="28"/>
          <w:vertAlign w:val="subscript"/>
        </w:rPr>
        <w:t>m</w:t>
      </w:r>
      <w:r>
        <w:rPr>
          <w:spacing w:val="2"/>
          <w:sz w:val="28"/>
          <w:szCs w:val="28"/>
        </w:rPr>
        <w:t xml:space="preserve"> може бути зроблена досить малої шляхом збільшення числа вимірів m. Аналогічно при усередненні значень для різних точок на вимірювальній поверхні довірчий інтервал, що характеризує розкид середнього значення, звужується при збільшенні числа точок, і похибка вимірів зменшується.</w:t>
      </w:r>
    </w:p>
    <w:p w:rsidR="00270189" w:rsidRDefault="00591F00">
      <w:pPr>
        <w:spacing w:line="360" w:lineRule="auto"/>
        <w:ind w:left="142"/>
        <w:jc w:val="both"/>
        <w:rPr>
          <w:spacing w:val="2"/>
          <w:sz w:val="28"/>
          <w:szCs w:val="28"/>
        </w:rPr>
      </w:pPr>
      <w:r>
        <w:rPr>
          <w:noProof/>
          <w:lang w:val="ru-RU" w:eastAsia="ru-RU"/>
        </w:rPr>
        <w:pict>
          <v:group id="_x0000_s1907" style="position:absolute;left:0;text-align:left;margin-left:62.25pt;margin-top:16.7pt;width:518.8pt;height:805.9pt;z-index:251680256;mso-position-horizontal-relative:page;mso-position-vertical-relative:page" coordsize="20000,20000" o:allowincell="f">
            <v:rect id="_x0000_s1908" style="position:absolute;width:20000;height:20000" filled="f" strokeweight="2pt"/>
            <v:line id="_x0000_s1909" style="position:absolute" from="1093,18949" to="1095,19989" strokeweight="2pt"/>
            <v:line id="_x0000_s1910" style="position:absolute" from="10,18941" to="19977,18942" strokeweight="2pt"/>
            <v:line id="_x0000_s1911" style="position:absolute" from="2186,18949" to="2188,19989" strokeweight="2pt"/>
            <v:line id="_x0000_s1912" style="position:absolute" from="4919,18949" to="4921,19989" strokeweight="2pt"/>
            <v:line id="_x0000_s1913" style="position:absolute" from="6557,18959" to="6559,19989" strokeweight="2pt"/>
            <v:line id="_x0000_s1914" style="position:absolute" from="7650,18949" to="7652,19979" strokeweight="2pt"/>
            <v:line id="_x0000_s1915" style="position:absolute" from="18905,18949" to="18909,19989" strokeweight="2pt"/>
            <v:line id="_x0000_s1916" style="position:absolute" from="10,19293" to="7631,19295" strokeweight="1pt"/>
            <v:line id="_x0000_s1917" style="position:absolute" from="10,19646" to="7631,19647" strokeweight="2pt"/>
            <v:line id="_x0000_s1918" style="position:absolute" from="18919,19296" to="19990,19297" strokeweight="1pt"/>
            <v:rect id="_x0000_s1919"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1920"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1921"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1922"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1923"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1924"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1925" style="position:absolute;left:18949;top:19435;width:1001;height:423" filled="f" stroked="f" strokeweight=".25pt">
              <v:textbox inset="1pt,1pt,1pt,1pt">
                <w:txbxContent>
                  <w:p w:rsidR="00270189" w:rsidRDefault="000D55EA">
                    <w:pPr>
                      <w:jc w:val="center"/>
                      <w:rPr>
                        <w:lang w:val="en-GB"/>
                      </w:rPr>
                    </w:pPr>
                    <w:r>
                      <w:t>4</w:t>
                    </w:r>
                    <w:r>
                      <w:rPr>
                        <w:lang w:val="en-GB"/>
                      </w:rPr>
                      <w:t>6</w:t>
                    </w:r>
                  </w:p>
                </w:txbxContent>
              </v:textbox>
            </v:rect>
            <v:rect id="_x0000_s1926"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spacing w:val="2"/>
          <w:sz w:val="28"/>
          <w:szCs w:val="28"/>
        </w:rPr>
        <w:t>Іноді похибку характеризують середньою, імовірною й граничною погрішностями, що піддаються простому перерахуванню, якщо встановлено, що закон розподілу похибок нормальний.</w:t>
      </w:r>
    </w:p>
    <w:p w:rsidR="00270189" w:rsidRDefault="000D55EA">
      <w:pPr>
        <w:spacing w:line="360" w:lineRule="auto"/>
        <w:ind w:left="142"/>
        <w:jc w:val="both"/>
        <w:rPr>
          <w:spacing w:val="2"/>
          <w:sz w:val="28"/>
          <w:szCs w:val="28"/>
        </w:rPr>
      </w:pPr>
      <w:r>
        <w:rPr>
          <w:spacing w:val="2"/>
          <w:sz w:val="28"/>
          <w:szCs w:val="28"/>
        </w:rPr>
        <w:t>Нормальність закону розподілу величини може порушуватися під впливом регулярно, впливаючого фактору. Так, наприклад, випромінювання звуку зі спрямованим джерелом у ревербераційній камері викликає порушення випадкового характеру розподілу щільності звукової енергії в камері, і область від відображеного поля з випадковим розподілом    віддаляється від джерела.</w:t>
      </w:r>
    </w:p>
    <w:p w:rsidR="00270189" w:rsidRDefault="000D55EA">
      <w:pPr>
        <w:spacing w:line="360" w:lineRule="auto"/>
        <w:ind w:left="142"/>
        <w:jc w:val="both"/>
        <w:rPr>
          <w:spacing w:val="2"/>
          <w:sz w:val="28"/>
          <w:szCs w:val="28"/>
        </w:rPr>
      </w:pPr>
      <w:r>
        <w:rPr>
          <w:spacing w:val="2"/>
          <w:sz w:val="28"/>
          <w:szCs w:val="28"/>
        </w:rPr>
        <w:t>Слід зазначити, що величина σ, називана також стандартним відхиленням, має сенс при будь-якому законі розподілу величини.</w:t>
      </w:r>
    </w:p>
    <w:p w:rsidR="00270189" w:rsidRDefault="000D55EA">
      <w:pPr>
        <w:spacing w:line="360" w:lineRule="auto"/>
        <w:ind w:left="142"/>
        <w:jc w:val="both"/>
        <w:rPr>
          <w:spacing w:val="2"/>
          <w:sz w:val="28"/>
          <w:szCs w:val="28"/>
        </w:rPr>
      </w:pPr>
      <w:r>
        <w:rPr>
          <w:spacing w:val="2"/>
          <w:sz w:val="28"/>
          <w:szCs w:val="28"/>
        </w:rPr>
        <w:t>Систематичні похибки вимірів.</w:t>
      </w:r>
    </w:p>
    <w:p w:rsidR="00270189" w:rsidRDefault="000D55EA">
      <w:pPr>
        <w:tabs>
          <w:tab w:val="left" w:pos="5206"/>
        </w:tabs>
        <w:spacing w:line="360" w:lineRule="auto"/>
        <w:ind w:left="142"/>
        <w:jc w:val="both"/>
        <w:rPr>
          <w:spacing w:val="2"/>
          <w:sz w:val="28"/>
          <w:szCs w:val="28"/>
        </w:rPr>
      </w:pPr>
      <w:r>
        <w:rPr>
          <w:spacing w:val="2"/>
          <w:sz w:val="28"/>
          <w:szCs w:val="28"/>
        </w:rPr>
        <w:t>Систематичними називають похибки, пов'язані з  відхиленням характеристик приладів, звукового поля та величин, що  входять у розрахунок, від заданих значень.</w:t>
      </w:r>
      <w:r>
        <w:rPr>
          <w:spacing w:val="2"/>
          <w:sz w:val="28"/>
          <w:szCs w:val="28"/>
        </w:rPr>
        <w:tab/>
      </w:r>
    </w:p>
    <w:p w:rsidR="00270189" w:rsidRDefault="000D55EA">
      <w:pPr>
        <w:spacing w:line="360" w:lineRule="auto"/>
        <w:ind w:left="142"/>
        <w:jc w:val="both"/>
        <w:rPr>
          <w:spacing w:val="2"/>
          <w:sz w:val="28"/>
          <w:szCs w:val="28"/>
        </w:rPr>
      </w:pPr>
      <w:r>
        <w:rPr>
          <w:spacing w:val="2"/>
          <w:sz w:val="28"/>
          <w:szCs w:val="28"/>
        </w:rPr>
        <w:lastRenderedPageBreak/>
        <w:t>Систематичні похибки можуть бути постійними за знаком у всьому діапазоні вимірів або змінними за знаком ( + ) або (-) і містити постійну та змінну складові.</w:t>
      </w:r>
    </w:p>
    <w:p w:rsidR="00270189" w:rsidRDefault="000D55EA">
      <w:pPr>
        <w:spacing w:line="360" w:lineRule="auto"/>
        <w:ind w:left="142"/>
        <w:jc w:val="both"/>
        <w:rPr>
          <w:spacing w:val="2"/>
          <w:sz w:val="28"/>
          <w:szCs w:val="28"/>
        </w:rPr>
      </w:pPr>
      <w:r>
        <w:rPr>
          <w:spacing w:val="2"/>
          <w:sz w:val="28"/>
          <w:szCs w:val="28"/>
        </w:rPr>
        <w:t>Окремі складові систематичної похибки виявляють градуюванням апаратури, заміною деяких приладів у вимірювальному тракті приладами інших типів або порівнянням результатів вимірів, отриманих незалежними методами. Систематичні похибки нерідко зустрічаються  також при невідповідності методів вимірів і градуюванні приладу.</w:t>
      </w:r>
    </w:p>
    <w:p w:rsidR="00270189" w:rsidRDefault="000D55EA">
      <w:pPr>
        <w:spacing w:line="360" w:lineRule="auto"/>
        <w:ind w:left="142"/>
        <w:jc w:val="both"/>
        <w:rPr>
          <w:spacing w:val="2"/>
          <w:sz w:val="28"/>
          <w:szCs w:val="28"/>
        </w:rPr>
      </w:pPr>
      <w:r>
        <w:rPr>
          <w:spacing w:val="2"/>
          <w:sz w:val="28"/>
          <w:szCs w:val="28"/>
        </w:rPr>
        <w:t>Розрізняють наступні систематичні похибки: основні, додаткові й не виключені систематичні залишки.</w:t>
      </w:r>
    </w:p>
    <w:p w:rsidR="00270189" w:rsidRDefault="00270189">
      <w:pPr>
        <w:spacing w:line="360" w:lineRule="auto"/>
        <w:ind w:left="142"/>
        <w:jc w:val="both"/>
        <w:rPr>
          <w:b/>
          <w:bCs/>
          <w:spacing w:val="2"/>
          <w:sz w:val="28"/>
          <w:szCs w:val="28"/>
        </w:rPr>
      </w:pPr>
    </w:p>
    <w:p w:rsidR="00270189" w:rsidRDefault="000D55EA">
      <w:pPr>
        <w:spacing w:line="360" w:lineRule="auto"/>
        <w:ind w:left="142"/>
        <w:jc w:val="both"/>
        <w:rPr>
          <w:b/>
          <w:bCs/>
          <w:spacing w:val="2"/>
          <w:sz w:val="28"/>
          <w:szCs w:val="28"/>
        </w:rPr>
      </w:pPr>
      <w:r>
        <w:rPr>
          <w:b/>
          <w:bCs/>
          <w:spacing w:val="2"/>
          <w:sz w:val="28"/>
          <w:szCs w:val="28"/>
        </w:rPr>
        <w:t>3.2. Помилки, пов’язані з частотною характеристикою чутливості вимірювача шуму.</w:t>
      </w:r>
    </w:p>
    <w:p w:rsidR="00270189" w:rsidRDefault="00270189">
      <w:pPr>
        <w:spacing w:line="360" w:lineRule="auto"/>
        <w:ind w:left="142"/>
        <w:jc w:val="both"/>
        <w:rPr>
          <w:b/>
          <w:bCs/>
          <w:spacing w:val="2"/>
          <w:sz w:val="28"/>
          <w:szCs w:val="28"/>
        </w:rPr>
      </w:pPr>
    </w:p>
    <w:p w:rsidR="00270189" w:rsidRDefault="000D55EA">
      <w:pPr>
        <w:spacing w:line="360" w:lineRule="auto"/>
        <w:ind w:left="142"/>
        <w:jc w:val="both"/>
        <w:rPr>
          <w:spacing w:val="2"/>
          <w:sz w:val="28"/>
          <w:szCs w:val="28"/>
        </w:rPr>
      </w:pPr>
      <w:r>
        <w:rPr>
          <w:spacing w:val="2"/>
          <w:sz w:val="28"/>
          <w:szCs w:val="28"/>
        </w:rPr>
        <w:t xml:space="preserve">Частотна похибка чутливості шумоміру складається з постійної для всіх частот складової, пов'язаної з підсиленням, і зі змінною складової, що повинна вкладатися в допуски на відхилення частотної характеристики чутливості від номінального значення. Постійна складова може бути визначена та потім виключена в результаті градуюванні шумоміра та визначення середнього для всіх частот значення рівня чутливості. Із цією метою діапазон частот розбивають на n рівних, відносних інтервалів і складають рівні чутливості в цих інтервалах за правилом додавання рівнів. Від отриманої суми віднімають 10lg і одержують середній рівень чутливості відносно </w:t>
      </w:r>
      <w:r>
        <w:rPr>
          <w:spacing w:val="2"/>
          <w:position w:val="-6"/>
          <w:sz w:val="28"/>
          <w:szCs w:val="28"/>
        </w:rPr>
        <w:object w:dxaOrig="680" w:dyaOrig="320">
          <v:shape id="_x0000_i1127" type="#_x0000_t75" style="width:33.75pt;height:15.75pt" o:ole="">
            <v:imagedata r:id="rId172" o:title=""/>
          </v:shape>
          <o:OLEObject Type="Embed" ProgID="Equation.3" ShapeID="_x0000_i1127" DrawAspect="Content" ObjectID="_1471881177" r:id="rId173"/>
        </w:object>
      </w:r>
      <w:r>
        <w:rPr>
          <w:spacing w:val="2"/>
          <w:sz w:val="28"/>
          <w:szCs w:val="28"/>
        </w:rPr>
        <w:t xml:space="preserve"> н/м</w:t>
      </w:r>
      <w:r>
        <w:rPr>
          <w:spacing w:val="2"/>
          <w:sz w:val="28"/>
          <w:szCs w:val="28"/>
          <w:vertAlign w:val="superscript"/>
        </w:rPr>
        <w:t>2</w:t>
      </w:r>
      <w:r>
        <w:rPr>
          <w:spacing w:val="2"/>
          <w:sz w:val="28"/>
          <w:szCs w:val="28"/>
        </w:rPr>
        <w:t xml:space="preserve">. Різниця між рівнем, відзначеним у паспорті калібратору шумоміра й середнім рівнем, обчисленим для відповідного положення дільника, є постійним виправленням, що додають </w:t>
      </w:r>
      <w:r w:rsidR="00591F00">
        <w:rPr>
          <w:noProof/>
          <w:lang w:val="ru-RU" w:eastAsia="ru-RU"/>
        </w:rPr>
        <w:pict>
          <v:group id="_x0000_s1927" style="position:absolute;left:0;text-align:left;margin-left:62.35pt;margin-top:18.95pt;width:518.8pt;height:805.9pt;z-index:251645440;mso-position-horizontal-relative:page;mso-position-vertical-relative:page" coordsize="20000,20000" o:allowincell="f">
            <v:rect id="_x0000_s1928" style="position:absolute;width:20000;height:20000" filled="f" strokeweight="2pt"/>
            <v:line id="_x0000_s1929" style="position:absolute" from="1093,18949" to="1095,19989" strokeweight="2pt"/>
            <v:line id="_x0000_s1930" style="position:absolute" from="10,18941" to="19977,18942" strokeweight="2pt"/>
            <v:line id="_x0000_s1931" style="position:absolute" from="2186,18949" to="2188,19989" strokeweight="2pt"/>
            <v:line id="_x0000_s1932" style="position:absolute" from="4919,18949" to="4921,19989" strokeweight="2pt"/>
            <v:line id="_x0000_s1933" style="position:absolute" from="6557,18959" to="6559,19989" strokeweight="2pt"/>
            <v:line id="_x0000_s1934" style="position:absolute" from="7650,18949" to="7652,19979" strokeweight="2pt"/>
            <v:line id="_x0000_s1935" style="position:absolute" from="18905,18949" to="18909,19989" strokeweight="2pt"/>
            <v:line id="_x0000_s1936" style="position:absolute" from="10,19293" to="7631,19295" strokeweight="1pt"/>
            <v:line id="_x0000_s1937" style="position:absolute" from="10,19646" to="7631,19647" strokeweight="2pt"/>
            <v:line id="_x0000_s1938" style="position:absolute" from="18919,19296" to="19990,19297" strokeweight="1pt"/>
            <v:rect id="_x0000_s1939"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1940"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1941"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1942"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1943"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1944"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1945" style="position:absolute;left:18949;top:19435;width:1001;height:423" filled="f" stroked="f" strokeweight=".25pt">
              <v:textbox inset="1pt,1pt,1pt,1pt">
                <w:txbxContent>
                  <w:p w:rsidR="00270189" w:rsidRDefault="000D55EA">
                    <w:pPr>
                      <w:jc w:val="center"/>
                      <w:rPr>
                        <w:lang w:val="en-GB"/>
                      </w:rPr>
                    </w:pPr>
                    <w:r>
                      <w:t>4</w:t>
                    </w:r>
                    <w:r>
                      <w:rPr>
                        <w:lang w:val="en-GB"/>
                      </w:rPr>
                      <w:t>7</w:t>
                    </w:r>
                  </w:p>
                </w:txbxContent>
              </v:textbox>
            </v:rect>
            <v:rect id="_x0000_s1946"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Pr>
          <w:spacing w:val="2"/>
          <w:sz w:val="28"/>
          <w:szCs w:val="28"/>
        </w:rPr>
        <w:t xml:space="preserve">до показання шумоміра. Це виправлення може бути врахована зміною настановного рівня в калібраторі. Якщо змінна складова, що залишилася, систематичної похибки чутливості не виходить із поля допуску на нерівномірність характеристики, то можна чекати, що похибку шумоміра </w:t>
      </w:r>
      <w:r>
        <w:rPr>
          <w:spacing w:val="2"/>
          <w:sz w:val="28"/>
          <w:szCs w:val="28"/>
        </w:rPr>
        <w:lastRenderedPageBreak/>
        <w:t>при вимірі шуму із широким спектром не перевищить величини максимального відхилення поля допуску від номіналу в середній частині частотного діапазону, тобто ±3 дБ для шумоміра нормальної точності й ± 1 дБ для прецизійного шумоміра.</w:t>
      </w:r>
    </w:p>
    <w:p w:rsidR="00270189" w:rsidRDefault="000D55EA">
      <w:pPr>
        <w:spacing w:line="360" w:lineRule="auto"/>
        <w:ind w:left="142"/>
        <w:jc w:val="both"/>
        <w:rPr>
          <w:spacing w:val="2"/>
          <w:sz w:val="28"/>
          <w:szCs w:val="28"/>
        </w:rPr>
      </w:pPr>
      <w:r>
        <w:rPr>
          <w:spacing w:val="2"/>
          <w:sz w:val="28"/>
          <w:szCs w:val="28"/>
        </w:rPr>
        <w:t xml:space="preserve">Цими значеннями й визначається в основному частотна похибка шумоміра, що пройшов перевірку. Частотні виправлення до показань шумоміра, що пройшов градуювання (тобто визначення частотної характеристики чутливості), можуть бути використані для обчислення виправлення при вимірі шуму з певним відомим спектром (табл. 3.1.). Виправлення виявляються рівними енергетичній різниці між сумарним рівнем звукового тиску шуму, обчисленим по спектрі, і сумарним рівнем звукового тиску шуму, обчисленим по спектрі, відкоректованому по таблиці поправок до показань шумоміра. Похибку градуюванні шумоміра </w:t>
      </w:r>
      <w:r>
        <w:rPr>
          <w:spacing w:val="2"/>
          <w:position w:val="-6"/>
          <w:sz w:val="28"/>
          <w:szCs w:val="28"/>
        </w:rPr>
        <w:object w:dxaOrig="420" w:dyaOrig="279">
          <v:shape id="_x0000_i1128" type="#_x0000_t75" style="width:21pt;height:14.25pt" o:ole="">
            <v:imagedata r:id="rId174" o:title=""/>
          </v:shape>
          <o:OLEObject Type="Embed" ProgID="Equation.3" ShapeID="_x0000_i1128" DrawAspect="Content" ObjectID="_1471881178" r:id="rId175"/>
        </w:object>
      </w:r>
      <w:r>
        <w:rPr>
          <w:spacing w:val="2"/>
          <w:sz w:val="28"/>
          <w:szCs w:val="28"/>
        </w:rPr>
        <w:t>0,5 дБ.</w:t>
      </w:r>
    </w:p>
    <w:p w:rsidR="00270189" w:rsidRDefault="000D55EA">
      <w:pPr>
        <w:spacing w:line="360" w:lineRule="auto"/>
        <w:ind w:left="142"/>
        <w:jc w:val="right"/>
        <w:rPr>
          <w:spacing w:val="2"/>
          <w:sz w:val="28"/>
          <w:szCs w:val="28"/>
        </w:rPr>
      </w:pPr>
      <w:r>
        <w:rPr>
          <w:spacing w:val="2"/>
          <w:sz w:val="28"/>
          <w:szCs w:val="28"/>
        </w:rPr>
        <w:t>Таблиця   3.1</w:t>
      </w:r>
    </w:p>
    <w:p w:rsidR="00270189" w:rsidRDefault="000D55EA">
      <w:pPr>
        <w:spacing w:line="360" w:lineRule="auto"/>
        <w:ind w:left="142"/>
        <w:jc w:val="right"/>
        <w:rPr>
          <w:spacing w:val="2"/>
          <w:sz w:val="28"/>
          <w:szCs w:val="28"/>
        </w:rPr>
      </w:pPr>
      <w:r>
        <w:rPr>
          <w:spacing w:val="2"/>
          <w:sz w:val="28"/>
          <w:szCs w:val="28"/>
        </w:rPr>
        <w:t>Частотні виправлення до показань шумоміра</w:t>
      </w:r>
    </w:p>
    <w:tbl>
      <w:tblPr>
        <w:tblW w:w="0" w:type="auto"/>
        <w:tblInd w:w="-8" w:type="dxa"/>
        <w:tblLayout w:type="fixed"/>
        <w:tblCellMar>
          <w:left w:w="40" w:type="dxa"/>
          <w:right w:w="40" w:type="dxa"/>
        </w:tblCellMar>
        <w:tblLook w:val="0000" w:firstRow="0" w:lastRow="0" w:firstColumn="0" w:lastColumn="0" w:noHBand="0" w:noVBand="0"/>
      </w:tblPr>
      <w:tblGrid>
        <w:gridCol w:w="1557"/>
        <w:gridCol w:w="1704"/>
        <w:gridCol w:w="1701"/>
        <w:gridCol w:w="2126"/>
        <w:gridCol w:w="2268"/>
      </w:tblGrid>
      <w:tr w:rsidR="00270189">
        <w:trPr>
          <w:trHeight w:hRule="exact" w:val="2340"/>
        </w:trPr>
        <w:tc>
          <w:tcPr>
            <w:tcW w:w="1557" w:type="dxa"/>
            <w:tcBorders>
              <w:top w:val="single" w:sz="6" w:space="0" w:color="auto"/>
              <w:left w:val="single" w:sz="4" w:space="0" w:color="auto"/>
              <w:bottom w:val="single" w:sz="6"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Номер октавної смуги</w:t>
            </w:r>
          </w:p>
        </w:tc>
        <w:tc>
          <w:tcPr>
            <w:tcW w:w="1704" w:type="dxa"/>
            <w:tcBorders>
              <w:top w:val="single" w:sz="6" w:space="0" w:color="auto"/>
              <w:left w:val="single" w:sz="6" w:space="0" w:color="auto"/>
              <w:bottom w:val="single" w:sz="6"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Середня</w:t>
            </w:r>
          </w:p>
          <w:p w:rsidR="00270189" w:rsidRDefault="000D55EA">
            <w:pPr>
              <w:spacing w:line="360" w:lineRule="auto"/>
              <w:ind w:left="142"/>
              <w:rPr>
                <w:spacing w:val="2"/>
                <w:sz w:val="28"/>
                <w:szCs w:val="28"/>
              </w:rPr>
            </w:pPr>
            <w:r>
              <w:rPr>
                <w:spacing w:val="2"/>
                <w:sz w:val="28"/>
                <w:szCs w:val="28"/>
              </w:rPr>
              <w:t>частота октавної смуги, Гц</w:t>
            </w:r>
          </w:p>
        </w:tc>
        <w:tc>
          <w:tcPr>
            <w:tcW w:w="1701" w:type="dxa"/>
            <w:tcBorders>
              <w:top w:val="single" w:sz="6" w:space="0" w:color="auto"/>
              <w:left w:val="single" w:sz="6" w:space="0" w:color="auto"/>
              <w:bottom w:val="single" w:sz="6"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Відносний рівень спектра в смузі, дБ</w:t>
            </w:r>
          </w:p>
        </w:tc>
        <w:tc>
          <w:tcPr>
            <w:tcW w:w="2126" w:type="dxa"/>
            <w:tcBorders>
              <w:top w:val="single" w:sz="6" w:space="0" w:color="auto"/>
              <w:left w:val="single" w:sz="6" w:space="0" w:color="auto"/>
              <w:bottom w:val="single" w:sz="6"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Середнє виправлення до показання шумоміра в межах октавної смуги, дБ</w:t>
            </w:r>
          </w:p>
        </w:tc>
        <w:tc>
          <w:tcPr>
            <w:tcW w:w="2268" w:type="dxa"/>
            <w:tcBorders>
              <w:top w:val="single" w:sz="6" w:space="0" w:color="auto"/>
              <w:left w:val="single" w:sz="6" w:space="0" w:color="auto"/>
              <w:bottom w:val="single" w:sz="6" w:space="0" w:color="auto"/>
              <w:right w:val="single" w:sz="4" w:space="0" w:color="auto"/>
            </w:tcBorders>
            <w:vAlign w:val="center"/>
          </w:tcPr>
          <w:p w:rsidR="00270189" w:rsidRDefault="000D55EA">
            <w:pPr>
              <w:spacing w:line="360" w:lineRule="auto"/>
              <w:ind w:left="142"/>
              <w:rPr>
                <w:spacing w:val="2"/>
                <w:sz w:val="28"/>
                <w:szCs w:val="28"/>
              </w:rPr>
            </w:pPr>
            <w:r>
              <w:rPr>
                <w:spacing w:val="2"/>
                <w:sz w:val="28"/>
                <w:szCs w:val="28"/>
              </w:rPr>
              <w:t>Корегований  рівень спектра, дБ</w:t>
            </w:r>
          </w:p>
        </w:tc>
      </w:tr>
      <w:tr w:rsidR="00270189">
        <w:trPr>
          <w:trHeight w:hRule="exact" w:val="329"/>
        </w:trPr>
        <w:tc>
          <w:tcPr>
            <w:tcW w:w="1557" w:type="dxa"/>
            <w:tcBorders>
              <w:top w:val="single" w:sz="6" w:space="0" w:color="auto"/>
              <w:left w:val="single" w:sz="4"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1</w:t>
            </w:r>
          </w:p>
        </w:tc>
        <w:tc>
          <w:tcPr>
            <w:tcW w:w="1704" w:type="dxa"/>
            <w:tcBorders>
              <w:top w:val="single" w:sz="6"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63</w:t>
            </w:r>
          </w:p>
        </w:tc>
        <w:tc>
          <w:tcPr>
            <w:tcW w:w="1701" w:type="dxa"/>
            <w:tcBorders>
              <w:top w:val="single" w:sz="6"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50</w:t>
            </w:r>
          </w:p>
        </w:tc>
        <w:tc>
          <w:tcPr>
            <w:tcW w:w="2126" w:type="dxa"/>
            <w:tcBorders>
              <w:top w:val="single" w:sz="6"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+8</w:t>
            </w:r>
          </w:p>
        </w:tc>
        <w:tc>
          <w:tcPr>
            <w:tcW w:w="2268" w:type="dxa"/>
            <w:tcBorders>
              <w:top w:val="single" w:sz="6" w:space="0" w:color="auto"/>
              <w:left w:val="single" w:sz="6" w:space="0" w:color="auto"/>
              <w:bottom w:val="single" w:sz="4" w:space="0" w:color="auto"/>
              <w:right w:val="single" w:sz="4" w:space="0" w:color="auto"/>
            </w:tcBorders>
            <w:vAlign w:val="center"/>
          </w:tcPr>
          <w:p w:rsidR="00270189" w:rsidRDefault="000D55EA">
            <w:pPr>
              <w:spacing w:line="360" w:lineRule="auto"/>
              <w:ind w:left="142"/>
              <w:rPr>
                <w:spacing w:val="2"/>
                <w:sz w:val="28"/>
                <w:szCs w:val="28"/>
              </w:rPr>
            </w:pPr>
            <w:r>
              <w:rPr>
                <w:spacing w:val="2"/>
                <w:sz w:val="28"/>
                <w:szCs w:val="28"/>
              </w:rPr>
              <w:t>58</w:t>
            </w:r>
          </w:p>
        </w:tc>
      </w:tr>
      <w:tr w:rsidR="00270189">
        <w:trPr>
          <w:trHeight w:hRule="exact" w:val="312"/>
        </w:trPr>
        <w:tc>
          <w:tcPr>
            <w:tcW w:w="1557" w:type="dxa"/>
            <w:tcBorders>
              <w:top w:val="single" w:sz="4" w:space="0" w:color="auto"/>
              <w:left w:val="single" w:sz="4"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2</w:t>
            </w:r>
          </w:p>
        </w:tc>
        <w:tc>
          <w:tcPr>
            <w:tcW w:w="1704"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125</w:t>
            </w:r>
          </w:p>
        </w:tc>
        <w:tc>
          <w:tcPr>
            <w:tcW w:w="1701"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50</w:t>
            </w:r>
          </w:p>
        </w:tc>
        <w:tc>
          <w:tcPr>
            <w:tcW w:w="2126"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+4</w:t>
            </w:r>
          </w:p>
        </w:tc>
        <w:tc>
          <w:tcPr>
            <w:tcW w:w="2268" w:type="dxa"/>
            <w:tcBorders>
              <w:top w:val="single" w:sz="4" w:space="0" w:color="auto"/>
              <w:left w:val="single" w:sz="6" w:space="0" w:color="auto"/>
              <w:bottom w:val="single" w:sz="4" w:space="0" w:color="auto"/>
              <w:right w:val="single" w:sz="4" w:space="0" w:color="auto"/>
            </w:tcBorders>
            <w:vAlign w:val="center"/>
          </w:tcPr>
          <w:p w:rsidR="00270189" w:rsidRDefault="000D55EA">
            <w:pPr>
              <w:spacing w:line="360" w:lineRule="auto"/>
              <w:ind w:left="142"/>
              <w:rPr>
                <w:spacing w:val="2"/>
                <w:sz w:val="28"/>
                <w:szCs w:val="28"/>
              </w:rPr>
            </w:pPr>
            <w:r>
              <w:rPr>
                <w:spacing w:val="2"/>
                <w:sz w:val="28"/>
                <w:szCs w:val="28"/>
              </w:rPr>
              <w:t>54</w:t>
            </w:r>
          </w:p>
        </w:tc>
      </w:tr>
      <w:tr w:rsidR="00270189">
        <w:trPr>
          <w:trHeight w:hRule="exact" w:val="322"/>
        </w:trPr>
        <w:tc>
          <w:tcPr>
            <w:tcW w:w="1557" w:type="dxa"/>
            <w:tcBorders>
              <w:top w:val="single" w:sz="4" w:space="0" w:color="auto"/>
              <w:left w:val="single" w:sz="4"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3</w:t>
            </w:r>
          </w:p>
        </w:tc>
        <w:tc>
          <w:tcPr>
            <w:tcW w:w="1704"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250</w:t>
            </w:r>
          </w:p>
        </w:tc>
        <w:tc>
          <w:tcPr>
            <w:tcW w:w="1701"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53</w:t>
            </w:r>
          </w:p>
        </w:tc>
        <w:tc>
          <w:tcPr>
            <w:tcW w:w="2126"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+ 2</w:t>
            </w:r>
          </w:p>
        </w:tc>
        <w:tc>
          <w:tcPr>
            <w:tcW w:w="2268" w:type="dxa"/>
            <w:tcBorders>
              <w:top w:val="single" w:sz="4" w:space="0" w:color="auto"/>
              <w:left w:val="single" w:sz="6" w:space="0" w:color="auto"/>
              <w:bottom w:val="single" w:sz="4" w:space="0" w:color="auto"/>
              <w:right w:val="single" w:sz="4" w:space="0" w:color="auto"/>
            </w:tcBorders>
            <w:vAlign w:val="center"/>
          </w:tcPr>
          <w:p w:rsidR="00270189" w:rsidRDefault="000D55EA">
            <w:pPr>
              <w:spacing w:line="360" w:lineRule="auto"/>
              <w:ind w:left="142"/>
              <w:rPr>
                <w:spacing w:val="2"/>
                <w:sz w:val="28"/>
                <w:szCs w:val="28"/>
              </w:rPr>
            </w:pPr>
            <w:r>
              <w:rPr>
                <w:spacing w:val="2"/>
                <w:sz w:val="28"/>
                <w:szCs w:val="28"/>
              </w:rPr>
              <w:t>55</w:t>
            </w:r>
          </w:p>
        </w:tc>
      </w:tr>
      <w:tr w:rsidR="00270189">
        <w:trPr>
          <w:trHeight w:hRule="exact" w:val="312"/>
        </w:trPr>
        <w:tc>
          <w:tcPr>
            <w:tcW w:w="1557" w:type="dxa"/>
            <w:tcBorders>
              <w:top w:val="single" w:sz="4" w:space="0" w:color="auto"/>
              <w:left w:val="single" w:sz="4"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4</w:t>
            </w:r>
          </w:p>
        </w:tc>
        <w:tc>
          <w:tcPr>
            <w:tcW w:w="1704"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500</w:t>
            </w:r>
          </w:p>
        </w:tc>
        <w:tc>
          <w:tcPr>
            <w:tcW w:w="1701"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56</w:t>
            </w:r>
          </w:p>
        </w:tc>
        <w:tc>
          <w:tcPr>
            <w:tcW w:w="2126"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+ 1</w:t>
            </w:r>
          </w:p>
        </w:tc>
        <w:tc>
          <w:tcPr>
            <w:tcW w:w="2268" w:type="dxa"/>
            <w:tcBorders>
              <w:top w:val="single" w:sz="4" w:space="0" w:color="auto"/>
              <w:left w:val="single" w:sz="6" w:space="0" w:color="auto"/>
              <w:bottom w:val="single" w:sz="4" w:space="0" w:color="auto"/>
              <w:right w:val="single" w:sz="4" w:space="0" w:color="auto"/>
            </w:tcBorders>
            <w:vAlign w:val="center"/>
          </w:tcPr>
          <w:p w:rsidR="00270189" w:rsidRDefault="000D55EA">
            <w:pPr>
              <w:spacing w:line="360" w:lineRule="auto"/>
              <w:ind w:left="142"/>
              <w:rPr>
                <w:spacing w:val="2"/>
                <w:sz w:val="28"/>
                <w:szCs w:val="28"/>
              </w:rPr>
            </w:pPr>
            <w:r>
              <w:rPr>
                <w:spacing w:val="2"/>
                <w:sz w:val="28"/>
                <w:szCs w:val="28"/>
              </w:rPr>
              <w:t>57</w:t>
            </w:r>
          </w:p>
        </w:tc>
      </w:tr>
      <w:tr w:rsidR="00270189">
        <w:trPr>
          <w:trHeight w:hRule="exact" w:val="312"/>
        </w:trPr>
        <w:tc>
          <w:tcPr>
            <w:tcW w:w="1557" w:type="dxa"/>
            <w:tcBorders>
              <w:top w:val="single" w:sz="4" w:space="0" w:color="auto"/>
              <w:left w:val="single" w:sz="4" w:space="0" w:color="auto"/>
              <w:bottom w:val="single" w:sz="4" w:space="0" w:color="auto"/>
              <w:right w:val="single" w:sz="6" w:space="0" w:color="auto"/>
            </w:tcBorders>
            <w:vAlign w:val="center"/>
          </w:tcPr>
          <w:p w:rsidR="00270189" w:rsidRDefault="00591F00">
            <w:pPr>
              <w:spacing w:line="360" w:lineRule="auto"/>
              <w:ind w:left="142"/>
              <w:rPr>
                <w:spacing w:val="2"/>
                <w:sz w:val="28"/>
                <w:szCs w:val="28"/>
              </w:rPr>
            </w:pPr>
            <w:r>
              <w:rPr>
                <w:noProof/>
                <w:lang w:val="ru-RU" w:eastAsia="ru-RU"/>
              </w:rPr>
              <w:pict>
                <v:group id="_x0000_s1947" style="position:absolute;left:0;text-align:left;margin-left:62.35pt;margin-top:16.85pt;width:518.8pt;height:805.9pt;z-index:251646464;mso-position-horizontal-relative:page;mso-position-vertical-relative:page" coordsize="20000,20000" o:allowincell="f">
                  <v:rect id="_x0000_s1948" style="position:absolute;width:20000;height:20000" filled="f" strokeweight="2pt"/>
                  <v:line id="_x0000_s1949" style="position:absolute" from="1093,18949" to="1095,19989" strokeweight="2pt"/>
                  <v:line id="_x0000_s1950" style="position:absolute" from="10,18941" to="19977,18942" strokeweight="2pt"/>
                  <v:line id="_x0000_s1951" style="position:absolute" from="2186,18949" to="2188,19989" strokeweight="2pt"/>
                  <v:line id="_x0000_s1952" style="position:absolute" from="4919,18949" to="4921,19989" strokeweight="2pt"/>
                  <v:line id="_x0000_s1953" style="position:absolute" from="6557,18959" to="6559,19989" strokeweight="2pt"/>
                  <v:line id="_x0000_s1954" style="position:absolute" from="7650,18949" to="7652,19979" strokeweight="2pt"/>
                  <v:line id="_x0000_s1955" style="position:absolute" from="18905,18949" to="18909,19989" strokeweight="2pt"/>
                  <v:line id="_x0000_s1956" style="position:absolute" from="10,19293" to="7631,19295" strokeweight="1pt"/>
                  <v:line id="_x0000_s1957" style="position:absolute" from="10,19646" to="7631,19647" strokeweight="2pt"/>
                  <v:line id="_x0000_s1958" style="position:absolute" from="18919,19296" to="19990,19297" strokeweight="1pt"/>
                  <v:rect id="_x0000_s1959"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1960"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1961"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1962"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1963"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1964"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1965" style="position:absolute;left:18949;top:19435;width:1001;height:423" filled="f" stroked="f" strokeweight=".25pt">
                    <v:textbox inset="1pt,1pt,1pt,1pt">
                      <w:txbxContent>
                        <w:p w:rsidR="00270189" w:rsidRDefault="000D55EA">
                          <w:pPr>
                            <w:jc w:val="center"/>
                            <w:rPr>
                              <w:lang w:val="en-GB"/>
                            </w:rPr>
                          </w:pPr>
                          <w:r>
                            <w:t>4</w:t>
                          </w:r>
                          <w:r>
                            <w:rPr>
                              <w:lang w:val="en-GB"/>
                            </w:rPr>
                            <w:t>8</w:t>
                          </w:r>
                        </w:p>
                      </w:txbxContent>
                    </v:textbox>
                  </v:rect>
                  <v:rect id="_x0000_s1966"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spacing w:val="2"/>
                <w:sz w:val="28"/>
                <w:szCs w:val="28"/>
              </w:rPr>
              <w:t>5</w:t>
            </w:r>
          </w:p>
        </w:tc>
        <w:tc>
          <w:tcPr>
            <w:tcW w:w="1704"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1000</w:t>
            </w:r>
          </w:p>
        </w:tc>
        <w:tc>
          <w:tcPr>
            <w:tcW w:w="1701"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59</w:t>
            </w:r>
          </w:p>
        </w:tc>
        <w:tc>
          <w:tcPr>
            <w:tcW w:w="2126"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—1</w:t>
            </w:r>
          </w:p>
        </w:tc>
        <w:tc>
          <w:tcPr>
            <w:tcW w:w="2268" w:type="dxa"/>
            <w:tcBorders>
              <w:top w:val="single" w:sz="4" w:space="0" w:color="auto"/>
              <w:left w:val="single" w:sz="6" w:space="0" w:color="auto"/>
              <w:bottom w:val="single" w:sz="4" w:space="0" w:color="auto"/>
              <w:right w:val="single" w:sz="4" w:space="0" w:color="auto"/>
            </w:tcBorders>
            <w:vAlign w:val="center"/>
          </w:tcPr>
          <w:p w:rsidR="00270189" w:rsidRDefault="000D55EA">
            <w:pPr>
              <w:spacing w:line="360" w:lineRule="auto"/>
              <w:ind w:left="142"/>
              <w:rPr>
                <w:spacing w:val="2"/>
                <w:sz w:val="28"/>
                <w:szCs w:val="28"/>
              </w:rPr>
            </w:pPr>
            <w:r>
              <w:rPr>
                <w:spacing w:val="2"/>
                <w:sz w:val="28"/>
                <w:szCs w:val="28"/>
              </w:rPr>
              <w:t>58</w:t>
            </w:r>
          </w:p>
        </w:tc>
      </w:tr>
      <w:tr w:rsidR="00270189">
        <w:trPr>
          <w:trHeight w:hRule="exact" w:val="333"/>
        </w:trPr>
        <w:tc>
          <w:tcPr>
            <w:tcW w:w="1557" w:type="dxa"/>
            <w:tcBorders>
              <w:top w:val="single" w:sz="4" w:space="0" w:color="auto"/>
              <w:left w:val="single" w:sz="4"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6</w:t>
            </w:r>
          </w:p>
        </w:tc>
        <w:tc>
          <w:tcPr>
            <w:tcW w:w="1704"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2000</w:t>
            </w:r>
          </w:p>
        </w:tc>
        <w:tc>
          <w:tcPr>
            <w:tcW w:w="1701"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62</w:t>
            </w:r>
          </w:p>
        </w:tc>
        <w:tc>
          <w:tcPr>
            <w:tcW w:w="2126"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+2</w:t>
            </w:r>
          </w:p>
        </w:tc>
        <w:tc>
          <w:tcPr>
            <w:tcW w:w="2268" w:type="dxa"/>
            <w:tcBorders>
              <w:top w:val="single" w:sz="4" w:space="0" w:color="auto"/>
              <w:left w:val="single" w:sz="6" w:space="0" w:color="auto"/>
              <w:bottom w:val="single" w:sz="4" w:space="0" w:color="auto"/>
              <w:right w:val="single" w:sz="4" w:space="0" w:color="auto"/>
            </w:tcBorders>
            <w:vAlign w:val="center"/>
          </w:tcPr>
          <w:p w:rsidR="00270189" w:rsidRDefault="000D55EA">
            <w:pPr>
              <w:spacing w:line="360" w:lineRule="auto"/>
              <w:ind w:left="142"/>
              <w:rPr>
                <w:spacing w:val="2"/>
                <w:sz w:val="28"/>
                <w:szCs w:val="28"/>
              </w:rPr>
            </w:pPr>
            <w:r>
              <w:rPr>
                <w:spacing w:val="2"/>
                <w:sz w:val="28"/>
                <w:szCs w:val="28"/>
              </w:rPr>
              <w:t>64</w:t>
            </w:r>
          </w:p>
        </w:tc>
      </w:tr>
      <w:tr w:rsidR="00270189">
        <w:trPr>
          <w:trHeight w:hRule="exact" w:val="301"/>
        </w:trPr>
        <w:tc>
          <w:tcPr>
            <w:tcW w:w="1557" w:type="dxa"/>
            <w:tcBorders>
              <w:top w:val="single" w:sz="4" w:space="0" w:color="auto"/>
              <w:left w:val="single" w:sz="4"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7</w:t>
            </w:r>
          </w:p>
        </w:tc>
        <w:tc>
          <w:tcPr>
            <w:tcW w:w="1704"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4000</w:t>
            </w:r>
          </w:p>
        </w:tc>
        <w:tc>
          <w:tcPr>
            <w:tcW w:w="1701"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40</w:t>
            </w:r>
          </w:p>
        </w:tc>
        <w:tc>
          <w:tcPr>
            <w:tcW w:w="2126"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+4</w:t>
            </w:r>
          </w:p>
        </w:tc>
        <w:tc>
          <w:tcPr>
            <w:tcW w:w="2268" w:type="dxa"/>
            <w:tcBorders>
              <w:top w:val="single" w:sz="4" w:space="0" w:color="auto"/>
              <w:left w:val="single" w:sz="6" w:space="0" w:color="auto"/>
              <w:bottom w:val="single" w:sz="4" w:space="0" w:color="auto"/>
              <w:right w:val="single" w:sz="4" w:space="0" w:color="auto"/>
            </w:tcBorders>
            <w:vAlign w:val="center"/>
          </w:tcPr>
          <w:p w:rsidR="00270189" w:rsidRDefault="000D55EA">
            <w:pPr>
              <w:spacing w:line="360" w:lineRule="auto"/>
              <w:ind w:left="142"/>
              <w:rPr>
                <w:spacing w:val="2"/>
                <w:sz w:val="28"/>
                <w:szCs w:val="28"/>
              </w:rPr>
            </w:pPr>
            <w:r>
              <w:rPr>
                <w:spacing w:val="2"/>
                <w:sz w:val="28"/>
                <w:szCs w:val="28"/>
              </w:rPr>
              <w:t>44</w:t>
            </w:r>
          </w:p>
        </w:tc>
      </w:tr>
      <w:tr w:rsidR="00270189">
        <w:trPr>
          <w:trHeight w:hRule="exact" w:val="371"/>
        </w:trPr>
        <w:tc>
          <w:tcPr>
            <w:tcW w:w="1557" w:type="dxa"/>
            <w:tcBorders>
              <w:top w:val="single" w:sz="4" w:space="0" w:color="auto"/>
              <w:left w:val="single" w:sz="4" w:space="0" w:color="auto"/>
              <w:bottom w:val="single" w:sz="6"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8</w:t>
            </w:r>
          </w:p>
        </w:tc>
        <w:tc>
          <w:tcPr>
            <w:tcW w:w="1704" w:type="dxa"/>
            <w:tcBorders>
              <w:top w:val="single" w:sz="4" w:space="0" w:color="auto"/>
              <w:left w:val="single" w:sz="6" w:space="0" w:color="auto"/>
              <w:bottom w:val="single" w:sz="6"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8000</w:t>
            </w:r>
          </w:p>
        </w:tc>
        <w:tc>
          <w:tcPr>
            <w:tcW w:w="1701" w:type="dxa"/>
            <w:tcBorders>
              <w:top w:val="single" w:sz="4" w:space="0" w:color="auto"/>
              <w:left w:val="single" w:sz="6" w:space="0" w:color="auto"/>
              <w:bottom w:val="single" w:sz="6"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35</w:t>
            </w:r>
          </w:p>
        </w:tc>
        <w:tc>
          <w:tcPr>
            <w:tcW w:w="2126" w:type="dxa"/>
            <w:tcBorders>
              <w:top w:val="single" w:sz="4" w:space="0" w:color="auto"/>
              <w:left w:val="single" w:sz="6" w:space="0" w:color="auto"/>
              <w:bottom w:val="single" w:sz="6"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+6</w:t>
            </w:r>
          </w:p>
        </w:tc>
        <w:tc>
          <w:tcPr>
            <w:tcW w:w="2268" w:type="dxa"/>
            <w:tcBorders>
              <w:top w:val="single" w:sz="4" w:space="0" w:color="auto"/>
              <w:left w:val="single" w:sz="6" w:space="0" w:color="auto"/>
              <w:bottom w:val="single" w:sz="6" w:space="0" w:color="auto"/>
              <w:right w:val="single" w:sz="4" w:space="0" w:color="auto"/>
            </w:tcBorders>
            <w:vAlign w:val="center"/>
          </w:tcPr>
          <w:p w:rsidR="00270189" w:rsidRDefault="000D55EA">
            <w:pPr>
              <w:spacing w:line="360" w:lineRule="auto"/>
              <w:ind w:left="142"/>
              <w:rPr>
                <w:spacing w:val="2"/>
                <w:sz w:val="28"/>
                <w:szCs w:val="28"/>
              </w:rPr>
            </w:pPr>
            <w:r>
              <w:rPr>
                <w:spacing w:val="2"/>
                <w:sz w:val="28"/>
                <w:szCs w:val="28"/>
              </w:rPr>
              <w:t>41</w:t>
            </w:r>
          </w:p>
        </w:tc>
      </w:tr>
      <w:tr w:rsidR="00270189">
        <w:trPr>
          <w:trHeight w:hRule="exact" w:val="424"/>
        </w:trPr>
        <w:tc>
          <w:tcPr>
            <w:tcW w:w="3261" w:type="dxa"/>
            <w:gridSpan w:val="2"/>
            <w:tcBorders>
              <w:top w:val="single" w:sz="6" w:space="0" w:color="auto"/>
              <w:left w:val="single" w:sz="4"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Сумарний рівень</w:t>
            </w:r>
          </w:p>
        </w:tc>
        <w:tc>
          <w:tcPr>
            <w:tcW w:w="1701" w:type="dxa"/>
            <w:tcBorders>
              <w:top w:val="single" w:sz="6"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65</w:t>
            </w:r>
          </w:p>
        </w:tc>
        <w:tc>
          <w:tcPr>
            <w:tcW w:w="2126" w:type="dxa"/>
            <w:tcBorders>
              <w:top w:val="single" w:sz="6"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w:t>
            </w:r>
          </w:p>
        </w:tc>
        <w:tc>
          <w:tcPr>
            <w:tcW w:w="2268" w:type="dxa"/>
            <w:tcBorders>
              <w:top w:val="single" w:sz="6" w:space="0" w:color="auto"/>
              <w:left w:val="single" w:sz="6" w:space="0" w:color="auto"/>
              <w:bottom w:val="single" w:sz="4" w:space="0" w:color="auto"/>
              <w:right w:val="single" w:sz="4" w:space="0" w:color="auto"/>
            </w:tcBorders>
            <w:vAlign w:val="center"/>
          </w:tcPr>
          <w:p w:rsidR="00270189" w:rsidRDefault="000D55EA">
            <w:pPr>
              <w:spacing w:line="360" w:lineRule="auto"/>
              <w:ind w:left="142"/>
              <w:rPr>
                <w:spacing w:val="2"/>
                <w:sz w:val="28"/>
                <w:szCs w:val="28"/>
              </w:rPr>
            </w:pPr>
            <w:r>
              <w:rPr>
                <w:spacing w:val="2"/>
                <w:sz w:val="28"/>
                <w:szCs w:val="28"/>
              </w:rPr>
              <w:t>68</w:t>
            </w:r>
          </w:p>
        </w:tc>
      </w:tr>
    </w:tbl>
    <w:p w:rsidR="00270189" w:rsidRDefault="00270189">
      <w:pPr>
        <w:spacing w:line="360" w:lineRule="auto"/>
        <w:ind w:left="142"/>
        <w:rPr>
          <w:spacing w:val="2"/>
          <w:sz w:val="28"/>
          <w:szCs w:val="28"/>
        </w:rPr>
      </w:pPr>
    </w:p>
    <w:p w:rsidR="00270189" w:rsidRDefault="000D55EA">
      <w:pPr>
        <w:spacing w:line="360" w:lineRule="auto"/>
        <w:ind w:left="142"/>
        <w:jc w:val="both"/>
        <w:rPr>
          <w:spacing w:val="2"/>
          <w:sz w:val="28"/>
          <w:szCs w:val="28"/>
          <w:lang w:val="ru-RU"/>
        </w:rPr>
      </w:pPr>
      <w:r>
        <w:rPr>
          <w:spacing w:val="2"/>
          <w:sz w:val="28"/>
          <w:szCs w:val="28"/>
        </w:rPr>
        <w:t xml:space="preserve">Виправлення Δ=68—65=3 дБ. Аналогічно може бути обчислене виправлення для випадку «білого» шуму, у якого спектральний рівень </w:t>
      </w:r>
      <w:r>
        <w:rPr>
          <w:spacing w:val="2"/>
          <w:sz w:val="28"/>
          <w:szCs w:val="28"/>
        </w:rPr>
        <w:lastRenderedPageBreak/>
        <w:t>підвищується із частотою на 3 дБ на кожну октаву, а також «рожевого» шуму, з постійним спектральним рівнем в октавних смугах.</w:t>
      </w:r>
    </w:p>
    <w:p w:rsidR="00270189" w:rsidRDefault="00270189">
      <w:pPr>
        <w:spacing w:line="360" w:lineRule="auto"/>
        <w:ind w:left="142"/>
        <w:rPr>
          <w:spacing w:val="2"/>
          <w:sz w:val="28"/>
          <w:szCs w:val="28"/>
          <w:lang w:val="ru-RU"/>
        </w:rPr>
      </w:pPr>
    </w:p>
    <w:p w:rsidR="00270189" w:rsidRDefault="000D55EA">
      <w:pPr>
        <w:spacing w:line="360" w:lineRule="auto"/>
        <w:ind w:left="142"/>
        <w:rPr>
          <w:b/>
          <w:bCs/>
          <w:spacing w:val="2"/>
          <w:sz w:val="28"/>
          <w:szCs w:val="28"/>
        </w:rPr>
      </w:pPr>
      <w:r>
        <w:rPr>
          <w:b/>
          <w:bCs/>
          <w:spacing w:val="2"/>
          <w:sz w:val="28"/>
          <w:szCs w:val="28"/>
        </w:rPr>
        <w:t>3.3. Помилки, пов'язані з чутливістю селективного вимірювального тракту</w:t>
      </w:r>
    </w:p>
    <w:p w:rsidR="00270189" w:rsidRDefault="00270189">
      <w:pPr>
        <w:spacing w:line="360" w:lineRule="auto"/>
        <w:ind w:left="142"/>
        <w:rPr>
          <w:b/>
          <w:bCs/>
          <w:spacing w:val="2"/>
          <w:sz w:val="28"/>
          <w:szCs w:val="28"/>
          <w:lang w:val="ru-RU"/>
        </w:rPr>
      </w:pPr>
    </w:p>
    <w:p w:rsidR="00270189" w:rsidRDefault="000D55EA">
      <w:pPr>
        <w:spacing w:line="360" w:lineRule="auto"/>
        <w:ind w:left="142"/>
        <w:jc w:val="both"/>
        <w:rPr>
          <w:spacing w:val="2"/>
          <w:sz w:val="28"/>
          <w:szCs w:val="28"/>
        </w:rPr>
      </w:pPr>
      <w:r>
        <w:rPr>
          <w:spacing w:val="2"/>
          <w:sz w:val="28"/>
          <w:szCs w:val="28"/>
        </w:rPr>
        <w:t>Селективний вимірювальний тракт може бути представлений у вигляді шумоміра з фільтрами; шумоміра та електричного аналізатора; вимірювальні мікрофони, мікрофонного підсилювача; електричного аналізатора й індикаторного приладу та ін. При градуюванні селективного тракту визначають виправлення до його показань у кожній частотній смузі звіренням тракту (включаючи мікрофон) зі зразковим вимірювальним трактом на білому шумі.</w:t>
      </w:r>
    </w:p>
    <w:p w:rsidR="00270189" w:rsidRDefault="000D55EA">
      <w:pPr>
        <w:spacing w:line="360" w:lineRule="auto"/>
        <w:ind w:left="142"/>
        <w:jc w:val="both"/>
        <w:rPr>
          <w:spacing w:val="2"/>
          <w:sz w:val="28"/>
          <w:szCs w:val="28"/>
        </w:rPr>
      </w:pPr>
      <w:r>
        <w:rPr>
          <w:spacing w:val="2"/>
          <w:sz w:val="28"/>
          <w:szCs w:val="28"/>
        </w:rPr>
        <w:t>Якщо величина цих поправок не виходить із поля допуску, необхідного нормативними документами й гарантованого виробником, то на вимірювальний тракт видається свідоцтво про державну перевірку. У цьому випадку вимірювальний тракт використовується без внесення поправок на його чутливість.</w:t>
      </w:r>
    </w:p>
    <w:p w:rsidR="00270189" w:rsidRDefault="000D55EA">
      <w:pPr>
        <w:spacing w:line="360" w:lineRule="auto"/>
        <w:ind w:left="142"/>
        <w:jc w:val="both"/>
        <w:rPr>
          <w:spacing w:val="2"/>
          <w:sz w:val="28"/>
          <w:szCs w:val="28"/>
        </w:rPr>
      </w:pPr>
      <w:r>
        <w:rPr>
          <w:spacing w:val="2"/>
          <w:sz w:val="28"/>
          <w:szCs w:val="28"/>
        </w:rPr>
        <w:t xml:space="preserve">Якщо величина поправок виходить за  поля допуску, то для обліку систематичної похибки вносять виправлення для кожного смугового фільтра. Виправлення придатні для діапазону рівнів, при яких відхилення </w:t>
      </w:r>
      <w:r w:rsidR="00591F00">
        <w:rPr>
          <w:noProof/>
          <w:lang w:val="ru-RU" w:eastAsia="ru-RU"/>
        </w:rPr>
        <w:pict>
          <v:group id="_x0000_s1967" style="position:absolute;left:0;text-align:left;margin-left:62.25pt;margin-top:18.95pt;width:518.8pt;height:805.9pt;z-index:251647488;mso-position-horizontal-relative:page;mso-position-vertical-relative:page" coordsize="20000,20000" o:allowincell="f">
            <v:rect id="_x0000_s1968" style="position:absolute;width:20000;height:20000" filled="f" strokeweight="2pt"/>
            <v:line id="_x0000_s1969" style="position:absolute" from="1093,18949" to="1095,19989" strokeweight="2pt"/>
            <v:line id="_x0000_s1970" style="position:absolute" from="10,18941" to="19977,18942" strokeweight="2pt"/>
            <v:line id="_x0000_s1971" style="position:absolute" from="2186,18949" to="2188,19989" strokeweight="2pt"/>
            <v:line id="_x0000_s1972" style="position:absolute" from="4919,18949" to="4921,19989" strokeweight="2pt"/>
            <v:line id="_x0000_s1973" style="position:absolute" from="6557,18959" to="6559,19989" strokeweight="2pt"/>
            <v:line id="_x0000_s1974" style="position:absolute" from="7650,18949" to="7652,19979" strokeweight="2pt"/>
            <v:line id="_x0000_s1975" style="position:absolute" from="18905,18949" to="18909,19989" strokeweight="2pt"/>
            <v:line id="_x0000_s1976" style="position:absolute" from="10,19293" to="7631,19295" strokeweight="1pt"/>
            <v:line id="_x0000_s1977" style="position:absolute" from="10,19646" to="7631,19647" strokeweight="2pt"/>
            <v:line id="_x0000_s1978" style="position:absolute" from="18919,19296" to="19990,19297" strokeweight="1pt"/>
            <v:rect id="_x0000_s1979" style="position:absolute;left:54;top:19660;width:1000;height:309" filled="f" stroked="f" strokeweight=".25pt">
              <v:textbox style="mso-next-textbox:#_x0000_s1979" inset="1pt,1pt,1pt,1pt">
                <w:txbxContent>
                  <w:p w:rsidR="00270189" w:rsidRDefault="000D55EA">
                    <w:pPr>
                      <w:jc w:val="center"/>
                    </w:pPr>
                    <w:r>
                      <w:rPr>
                        <w:sz w:val="18"/>
                        <w:szCs w:val="18"/>
                      </w:rPr>
                      <w:t>Змн.</w:t>
                    </w:r>
                  </w:p>
                </w:txbxContent>
              </v:textbox>
            </v:rect>
            <v:rect id="_x0000_s1980" style="position:absolute;left:1139;top:19660;width:1001;height:309" filled="f" stroked="f" strokeweight=".25pt">
              <v:textbox style="mso-next-textbox:#_x0000_s1980"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1981" style="position:absolute;left:2267;top:19660;width:2573;height:309" filled="f" stroked="f" strokeweight=".25pt">
              <v:textbox style="mso-next-textbox:#_x0000_s1981" inset="1pt,1pt,1pt,1pt">
                <w:txbxContent>
                  <w:p w:rsidR="00270189" w:rsidRDefault="000D55EA">
                    <w:pPr>
                      <w:jc w:val="center"/>
                    </w:pPr>
                    <w:r>
                      <w:rPr>
                        <w:sz w:val="18"/>
                        <w:szCs w:val="18"/>
                      </w:rPr>
                      <w:t>№ докум.</w:t>
                    </w:r>
                  </w:p>
                </w:txbxContent>
              </v:textbox>
            </v:rect>
            <v:rect id="_x0000_s1982" style="position:absolute;left:4983;top:19660;width:1534;height:309" filled="f" stroked="f" strokeweight=".25pt">
              <v:textbox style="mso-next-textbox:#_x0000_s1982" inset="1pt,1pt,1pt,1pt">
                <w:txbxContent>
                  <w:p w:rsidR="00270189" w:rsidRDefault="000D55EA">
                    <w:pPr>
                      <w:jc w:val="center"/>
                    </w:pPr>
                    <w:r>
                      <w:rPr>
                        <w:sz w:val="18"/>
                        <w:szCs w:val="18"/>
                      </w:rPr>
                      <w:t>Підпис</w:t>
                    </w:r>
                  </w:p>
                </w:txbxContent>
              </v:textbox>
            </v:rect>
            <v:rect id="_x0000_s1983" style="position:absolute;left:6604;top:19660;width:1000;height:309" filled="f" stroked="f" strokeweight=".25pt">
              <v:textbox style="mso-next-textbox:#_x0000_s1983" inset="1pt,1pt,1pt,1pt">
                <w:txbxContent>
                  <w:p w:rsidR="00270189" w:rsidRDefault="000D55EA">
                    <w:pPr>
                      <w:jc w:val="center"/>
                    </w:pPr>
                    <w:r>
                      <w:rPr>
                        <w:sz w:val="18"/>
                        <w:szCs w:val="18"/>
                      </w:rPr>
                      <w:t>Дата</w:t>
                    </w:r>
                  </w:p>
                </w:txbxContent>
              </v:textbox>
            </v:rect>
            <v:rect id="_x0000_s1984" style="position:absolute;left:18949;top:18977;width:1001;height:309" filled="f" stroked="f" strokeweight=".25pt">
              <v:textbox style="mso-next-textbox:#_x0000_s1984"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1985" style="position:absolute;left:18949;top:19435;width:1001;height:423" filled="f" stroked="f" strokeweight=".25pt">
              <v:textbox style="mso-next-textbox:#_x0000_s1985" inset="1pt,1pt,1pt,1pt">
                <w:txbxContent>
                  <w:p w:rsidR="00270189" w:rsidRDefault="000D55EA">
                    <w:pPr>
                      <w:jc w:val="center"/>
                      <w:rPr>
                        <w:lang w:val="en-GB"/>
                      </w:rPr>
                    </w:pPr>
                    <w:r>
                      <w:rPr>
                        <w:lang w:val="en-GB"/>
                      </w:rPr>
                      <w:t>49</w:t>
                    </w:r>
                  </w:p>
                </w:txbxContent>
              </v:textbox>
            </v:rect>
            <v:rect id="_x0000_s1986" style="position:absolute;left:7745;top:19221;width:11075;height:477" filled="f" stroked="f" strokeweight=".25pt">
              <v:textbox style="mso-next-textbox:#_x0000_s1986"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Pr>
          <w:spacing w:val="2"/>
          <w:sz w:val="28"/>
          <w:szCs w:val="28"/>
        </w:rPr>
        <w:t>амплітудної характеристики тракту (залежності показань індикатора від величини на вході тракту) від лінійної не перевищує 1—2 дБ. Ця величина також контролюється при державній перевірці.</w:t>
      </w:r>
    </w:p>
    <w:p w:rsidR="00270189" w:rsidRDefault="000D55EA">
      <w:pPr>
        <w:spacing w:line="360" w:lineRule="auto"/>
        <w:ind w:left="142"/>
        <w:jc w:val="both"/>
        <w:rPr>
          <w:spacing w:val="2"/>
          <w:sz w:val="28"/>
          <w:szCs w:val="28"/>
        </w:rPr>
      </w:pPr>
      <w:r>
        <w:rPr>
          <w:spacing w:val="2"/>
          <w:sz w:val="28"/>
          <w:szCs w:val="28"/>
        </w:rPr>
        <w:t xml:space="preserve">В експлуатаційних умовах можуть бути проконтрольовані характеристики як наскрізного тракту (включаючи мікрофон) звіренням на чистих тонах з показаннями зразкового мікрофона, так і окремих елементів тракту: атенюатора, підсилювача, фільтрів, індикаторного приладу шляхом подачі на електричний вхід тракту сигналу постійного рівня від генератора синусоїдальної напруги, що має досить точний дільник. Індикаторний </w:t>
      </w:r>
      <w:r>
        <w:rPr>
          <w:spacing w:val="2"/>
          <w:sz w:val="28"/>
          <w:szCs w:val="28"/>
        </w:rPr>
        <w:lastRenderedPageBreak/>
        <w:t>прилад тракту контролюють при цьому, звіряючи його на чистих тонах зі зразковим вольтметром. Якщо при держперевірці вимірювального тракту виправлення до показань дільника та шкали виявляться вище норми, то, у вигляді виключення, на них дають таблиці поправок, внесених у показання приладу при вимірі шуму. Похибку визначення поправок на чутливість σ=1 дБ. Для градуювання селективних трактів по чутливості можуть бути використані також чисті тони, однак обчислити виправлення при цьому для широкосмугового шуму важко.</w:t>
      </w:r>
    </w:p>
    <w:p w:rsidR="00270189" w:rsidRDefault="00270189">
      <w:pPr>
        <w:spacing w:line="360" w:lineRule="auto"/>
        <w:ind w:left="142"/>
        <w:jc w:val="both"/>
        <w:rPr>
          <w:b/>
          <w:bCs/>
          <w:spacing w:val="2"/>
          <w:sz w:val="28"/>
          <w:szCs w:val="28"/>
        </w:rPr>
      </w:pPr>
    </w:p>
    <w:p w:rsidR="00270189" w:rsidRDefault="000D55EA">
      <w:pPr>
        <w:spacing w:line="360" w:lineRule="auto"/>
        <w:ind w:left="142"/>
        <w:jc w:val="both"/>
        <w:rPr>
          <w:b/>
          <w:bCs/>
          <w:spacing w:val="2"/>
          <w:sz w:val="28"/>
          <w:szCs w:val="28"/>
        </w:rPr>
      </w:pPr>
      <w:r>
        <w:rPr>
          <w:b/>
          <w:bCs/>
          <w:spacing w:val="2"/>
          <w:sz w:val="28"/>
          <w:szCs w:val="28"/>
        </w:rPr>
        <w:t xml:space="preserve">3.4. </w:t>
      </w:r>
      <w:r>
        <w:rPr>
          <w:b/>
          <w:bCs/>
          <w:sz w:val="28"/>
          <w:szCs w:val="28"/>
        </w:rPr>
        <w:t>Помилки, пов’язані з направленістю мікрофона</w:t>
      </w:r>
      <w:r>
        <w:rPr>
          <w:b/>
          <w:bCs/>
          <w:spacing w:val="2"/>
          <w:sz w:val="28"/>
          <w:szCs w:val="28"/>
        </w:rPr>
        <w:t xml:space="preserve"> </w:t>
      </w:r>
    </w:p>
    <w:p w:rsidR="00270189" w:rsidRDefault="00270189">
      <w:pPr>
        <w:spacing w:line="360" w:lineRule="auto"/>
        <w:ind w:left="142"/>
        <w:jc w:val="both"/>
        <w:rPr>
          <w:b/>
          <w:bCs/>
          <w:spacing w:val="2"/>
          <w:sz w:val="28"/>
          <w:szCs w:val="28"/>
        </w:rPr>
      </w:pPr>
    </w:p>
    <w:p w:rsidR="00270189" w:rsidRDefault="000D55EA">
      <w:pPr>
        <w:spacing w:line="360" w:lineRule="auto"/>
        <w:ind w:left="142"/>
        <w:jc w:val="both"/>
        <w:rPr>
          <w:spacing w:val="2"/>
          <w:sz w:val="28"/>
          <w:szCs w:val="28"/>
        </w:rPr>
      </w:pPr>
      <w:r>
        <w:rPr>
          <w:spacing w:val="2"/>
          <w:sz w:val="28"/>
          <w:szCs w:val="28"/>
        </w:rPr>
        <w:t>Описані систематичні похибки відносяться до випадку застосування приладів у вільному полі та орієнтації мікрофона в напрямку до джерела звуку.</w:t>
      </w:r>
    </w:p>
    <w:p w:rsidR="00270189" w:rsidRDefault="000D55EA">
      <w:pPr>
        <w:spacing w:line="360" w:lineRule="auto"/>
        <w:ind w:left="142"/>
        <w:jc w:val="both"/>
        <w:rPr>
          <w:spacing w:val="2"/>
          <w:sz w:val="28"/>
          <w:szCs w:val="28"/>
        </w:rPr>
      </w:pPr>
      <w:r>
        <w:rPr>
          <w:spacing w:val="2"/>
          <w:sz w:val="28"/>
          <w:szCs w:val="28"/>
        </w:rPr>
        <w:t>Виміри у відбитому полі вимагають визначення рівня чутливості приладу у відбитому полі Е2. Ця величина може бути визначена градуюванням мікрофона (шумоміра) у ревербераційній камері по методу звірення зі зразковим ненаправленим мікрофоном або вирахуванням (у децибелах) від відомого рівня чутливості у вільному полі Е1 індексу спрямованості мікрофона</w:t>
      </w:r>
    </w:p>
    <w:p w:rsidR="00270189" w:rsidRDefault="000D55EA">
      <w:pPr>
        <w:tabs>
          <w:tab w:val="left" w:pos="3053"/>
          <w:tab w:val="left" w:pos="3737"/>
        </w:tabs>
        <w:spacing w:line="360" w:lineRule="auto"/>
        <w:ind w:left="142"/>
        <w:jc w:val="center"/>
        <w:rPr>
          <w:spacing w:val="2"/>
          <w:sz w:val="28"/>
          <w:szCs w:val="28"/>
        </w:rPr>
      </w:pPr>
      <w:r>
        <w:rPr>
          <w:spacing w:val="2"/>
          <w:sz w:val="28"/>
          <w:szCs w:val="28"/>
        </w:rPr>
        <w:t>Е2 = Е1 -(ІС).</w:t>
      </w:r>
      <w:r>
        <w:rPr>
          <w:spacing w:val="2"/>
          <w:sz w:val="28"/>
          <w:szCs w:val="28"/>
        </w:rPr>
        <w:tab/>
      </w:r>
      <w:r>
        <w:rPr>
          <w:spacing w:val="2"/>
          <w:sz w:val="28"/>
          <w:szCs w:val="28"/>
        </w:rPr>
        <w:tab/>
      </w:r>
    </w:p>
    <w:p w:rsidR="00270189" w:rsidRDefault="000D55EA">
      <w:pPr>
        <w:spacing w:line="360" w:lineRule="auto"/>
        <w:ind w:left="142"/>
        <w:jc w:val="both"/>
        <w:rPr>
          <w:spacing w:val="2"/>
          <w:sz w:val="28"/>
          <w:szCs w:val="28"/>
        </w:rPr>
      </w:pPr>
      <w:r>
        <w:rPr>
          <w:spacing w:val="2"/>
          <w:sz w:val="28"/>
          <w:szCs w:val="28"/>
        </w:rPr>
        <w:t>Для селективних трактів можна врахувати відповідні виправлення для кожної середньої частоти фільтра, а для шумоміра — лише електричною корекцією частотної характеристики чутливості по частотній характеристиці індексу спрямованості мікрофона, застосованого в шумомірі.</w:t>
      </w:r>
    </w:p>
    <w:p w:rsidR="00270189" w:rsidRDefault="00591F00">
      <w:pPr>
        <w:spacing w:line="360" w:lineRule="auto"/>
        <w:ind w:left="142"/>
        <w:jc w:val="both"/>
        <w:rPr>
          <w:spacing w:val="2"/>
          <w:sz w:val="28"/>
          <w:szCs w:val="28"/>
        </w:rPr>
      </w:pPr>
      <w:r>
        <w:rPr>
          <w:noProof/>
          <w:lang w:val="ru-RU" w:eastAsia="ru-RU"/>
        </w:rPr>
        <w:pict>
          <v:group id="_x0000_s1987" style="position:absolute;left:0;text-align:left;margin-left:61.5pt;margin-top:17.6pt;width:518.8pt;height:805.9pt;z-index:251648512;mso-position-horizontal-relative:page;mso-position-vertical-relative:page" coordsize="20000,20000" o:allowincell="f">
            <v:rect id="_x0000_s1988" style="position:absolute;width:20000;height:20000" filled="f" strokeweight="2pt"/>
            <v:line id="_x0000_s1989" style="position:absolute" from="1093,18949" to="1095,19989" strokeweight="2pt"/>
            <v:line id="_x0000_s1990" style="position:absolute" from="10,18941" to="19977,18942" strokeweight="2pt"/>
            <v:line id="_x0000_s1991" style="position:absolute" from="2186,18949" to="2188,19989" strokeweight="2pt"/>
            <v:line id="_x0000_s1992" style="position:absolute" from="4919,18949" to="4921,19989" strokeweight="2pt"/>
            <v:line id="_x0000_s1993" style="position:absolute" from="6557,18959" to="6559,19989" strokeweight="2pt"/>
            <v:line id="_x0000_s1994" style="position:absolute" from="7650,18949" to="7652,19979" strokeweight="2pt"/>
            <v:line id="_x0000_s1995" style="position:absolute" from="18905,18949" to="18909,19989" strokeweight="2pt"/>
            <v:line id="_x0000_s1996" style="position:absolute" from="10,19293" to="7631,19295" strokeweight="1pt"/>
            <v:line id="_x0000_s1997" style="position:absolute" from="10,19646" to="7631,19647" strokeweight="2pt"/>
            <v:line id="_x0000_s1998" style="position:absolute" from="18919,19296" to="19990,19297" strokeweight="1pt"/>
            <v:rect id="_x0000_s1999"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2000"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001"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2002"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2003"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2004"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005" style="position:absolute;left:18949;top:19435;width:1001;height:423" filled="f" stroked="f" strokeweight=".25pt">
              <v:textbox inset="1pt,1pt,1pt,1pt">
                <w:txbxContent>
                  <w:p w:rsidR="00270189" w:rsidRDefault="000D55EA">
                    <w:pPr>
                      <w:jc w:val="center"/>
                      <w:rPr>
                        <w:lang w:val="en-GB"/>
                      </w:rPr>
                    </w:pPr>
                    <w:r>
                      <w:rPr>
                        <w:lang w:val="en-GB"/>
                      </w:rPr>
                      <w:t>50</w:t>
                    </w:r>
                  </w:p>
                </w:txbxContent>
              </v:textbox>
            </v:rect>
            <v:rect id="_x0000_s2006"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spacing w:val="2"/>
          <w:sz w:val="28"/>
          <w:szCs w:val="28"/>
        </w:rPr>
        <w:t>Припустимі відхилення характеристики спрямованості   вимірювального мікрофона від кругової в діапазоні    кутів ±90°  для шумоміра нормальної точності наведені в табл. 3.2</w:t>
      </w:r>
    </w:p>
    <w:p w:rsidR="00270189" w:rsidRDefault="000D55EA">
      <w:pPr>
        <w:spacing w:line="360" w:lineRule="auto"/>
        <w:ind w:left="142"/>
        <w:jc w:val="both"/>
        <w:rPr>
          <w:spacing w:val="2"/>
          <w:sz w:val="28"/>
          <w:szCs w:val="28"/>
        </w:rPr>
      </w:pPr>
      <w:r>
        <w:rPr>
          <w:spacing w:val="2"/>
          <w:sz w:val="28"/>
          <w:szCs w:val="28"/>
        </w:rPr>
        <w:t>При вимірі в проміжній області між вільним і відбитим.</w:t>
      </w:r>
    </w:p>
    <w:p w:rsidR="00270189" w:rsidRDefault="000D55EA">
      <w:pPr>
        <w:spacing w:line="360" w:lineRule="auto"/>
        <w:ind w:left="142"/>
        <w:jc w:val="right"/>
        <w:rPr>
          <w:spacing w:val="2"/>
          <w:sz w:val="28"/>
          <w:szCs w:val="28"/>
        </w:rPr>
      </w:pPr>
      <w:r>
        <w:rPr>
          <w:spacing w:val="2"/>
          <w:sz w:val="28"/>
          <w:szCs w:val="28"/>
        </w:rPr>
        <w:lastRenderedPageBreak/>
        <w:t>Таблиця 3.2</w:t>
      </w:r>
    </w:p>
    <w:p w:rsidR="00270189" w:rsidRDefault="000D55EA">
      <w:pPr>
        <w:spacing w:line="360" w:lineRule="auto"/>
        <w:ind w:left="142"/>
        <w:jc w:val="both"/>
        <w:rPr>
          <w:spacing w:val="2"/>
          <w:sz w:val="28"/>
          <w:szCs w:val="28"/>
        </w:rPr>
      </w:pPr>
      <w:r>
        <w:rPr>
          <w:spacing w:val="2"/>
          <w:sz w:val="28"/>
          <w:szCs w:val="28"/>
        </w:rPr>
        <w:t>Припустимі відхилення характеристики спрямованості вимірювального мікрофона від кругової в діапазоні кутів ±90° для шумоміра нормальної точності.</w:t>
      </w:r>
    </w:p>
    <w:tbl>
      <w:tblPr>
        <w:tblW w:w="0" w:type="auto"/>
        <w:tblInd w:w="-8" w:type="dxa"/>
        <w:tblLayout w:type="fixed"/>
        <w:tblCellMar>
          <w:left w:w="40" w:type="dxa"/>
          <w:right w:w="40" w:type="dxa"/>
        </w:tblCellMar>
        <w:tblLook w:val="0000" w:firstRow="0" w:lastRow="0" w:firstColumn="0" w:lastColumn="0" w:noHBand="0" w:noVBand="0"/>
      </w:tblPr>
      <w:tblGrid>
        <w:gridCol w:w="3488"/>
        <w:gridCol w:w="2632"/>
        <w:gridCol w:w="3076"/>
      </w:tblGrid>
      <w:tr w:rsidR="00270189">
        <w:trPr>
          <w:cantSplit/>
          <w:trHeight w:hRule="exact" w:val="537"/>
        </w:trPr>
        <w:tc>
          <w:tcPr>
            <w:tcW w:w="3488" w:type="dxa"/>
            <w:vMerge w:val="restart"/>
            <w:tcBorders>
              <w:top w:val="single" w:sz="6" w:space="0" w:color="auto"/>
              <w:left w:val="single" w:sz="4" w:space="0" w:color="auto"/>
              <w:bottom w:val="nil"/>
              <w:right w:val="single" w:sz="6" w:space="0" w:color="auto"/>
            </w:tcBorders>
          </w:tcPr>
          <w:p w:rsidR="00270189" w:rsidRDefault="000D55EA">
            <w:pPr>
              <w:spacing w:line="360" w:lineRule="auto"/>
              <w:ind w:left="142"/>
              <w:rPr>
                <w:spacing w:val="2"/>
                <w:sz w:val="28"/>
                <w:szCs w:val="28"/>
              </w:rPr>
            </w:pPr>
            <w:r>
              <w:rPr>
                <w:spacing w:val="2"/>
                <w:sz w:val="28"/>
                <w:szCs w:val="28"/>
              </w:rPr>
              <w:t xml:space="preserve">Частотний діапазон, гц </w:t>
            </w:r>
          </w:p>
        </w:tc>
        <w:tc>
          <w:tcPr>
            <w:tcW w:w="5708" w:type="dxa"/>
            <w:gridSpan w:val="2"/>
            <w:tcBorders>
              <w:top w:val="single" w:sz="6" w:space="0" w:color="auto"/>
              <w:left w:val="single" w:sz="6" w:space="0" w:color="auto"/>
              <w:bottom w:val="single" w:sz="6" w:space="0" w:color="auto"/>
              <w:right w:val="single" w:sz="4" w:space="0" w:color="auto"/>
            </w:tcBorders>
          </w:tcPr>
          <w:p w:rsidR="00270189" w:rsidRDefault="000D55EA">
            <w:pPr>
              <w:spacing w:line="360" w:lineRule="auto"/>
              <w:ind w:left="142"/>
              <w:jc w:val="center"/>
              <w:rPr>
                <w:spacing w:val="2"/>
                <w:sz w:val="28"/>
                <w:szCs w:val="28"/>
              </w:rPr>
            </w:pPr>
            <w:r>
              <w:rPr>
                <w:spacing w:val="2"/>
                <w:sz w:val="28"/>
                <w:szCs w:val="28"/>
              </w:rPr>
              <w:t>Відхилення, дБ</w:t>
            </w:r>
          </w:p>
        </w:tc>
      </w:tr>
      <w:tr w:rsidR="00270189">
        <w:trPr>
          <w:trHeight w:hRule="exact" w:val="1285"/>
        </w:trPr>
        <w:tc>
          <w:tcPr>
            <w:tcW w:w="3488" w:type="dxa"/>
            <w:tcBorders>
              <w:top w:val="nil"/>
              <w:left w:val="single" w:sz="4" w:space="0" w:color="auto"/>
              <w:bottom w:val="single" w:sz="6" w:space="0" w:color="auto"/>
              <w:right w:val="single" w:sz="6" w:space="0" w:color="auto"/>
            </w:tcBorders>
          </w:tcPr>
          <w:p w:rsidR="00270189" w:rsidRDefault="00270189">
            <w:pPr>
              <w:spacing w:line="360" w:lineRule="auto"/>
              <w:ind w:left="142"/>
              <w:rPr>
                <w:spacing w:val="2"/>
                <w:sz w:val="28"/>
                <w:szCs w:val="28"/>
              </w:rPr>
            </w:pPr>
          </w:p>
          <w:p w:rsidR="00270189" w:rsidRDefault="00270189">
            <w:pPr>
              <w:spacing w:line="360" w:lineRule="auto"/>
              <w:ind w:left="142"/>
              <w:rPr>
                <w:spacing w:val="2"/>
                <w:sz w:val="28"/>
                <w:szCs w:val="28"/>
              </w:rPr>
            </w:pPr>
          </w:p>
        </w:tc>
        <w:tc>
          <w:tcPr>
            <w:tcW w:w="2632"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42"/>
              <w:jc w:val="center"/>
              <w:rPr>
                <w:spacing w:val="2"/>
                <w:sz w:val="28"/>
                <w:szCs w:val="28"/>
              </w:rPr>
            </w:pPr>
            <w:r>
              <w:rPr>
                <w:spacing w:val="2"/>
                <w:sz w:val="28"/>
                <w:szCs w:val="28"/>
              </w:rPr>
              <w:t>Мікрофон на корпусі шумоміра</w:t>
            </w:r>
          </w:p>
        </w:tc>
        <w:tc>
          <w:tcPr>
            <w:tcW w:w="3076" w:type="dxa"/>
            <w:tcBorders>
              <w:top w:val="single" w:sz="6" w:space="0" w:color="auto"/>
              <w:left w:val="single" w:sz="6" w:space="0" w:color="auto"/>
              <w:bottom w:val="single" w:sz="6" w:space="0" w:color="auto"/>
              <w:right w:val="single" w:sz="4" w:space="0" w:color="auto"/>
            </w:tcBorders>
          </w:tcPr>
          <w:p w:rsidR="00270189" w:rsidRDefault="000D55EA">
            <w:pPr>
              <w:spacing w:line="360" w:lineRule="auto"/>
              <w:ind w:left="142"/>
              <w:jc w:val="center"/>
              <w:rPr>
                <w:spacing w:val="2"/>
                <w:sz w:val="28"/>
                <w:szCs w:val="28"/>
              </w:rPr>
            </w:pPr>
            <w:r>
              <w:rPr>
                <w:spacing w:val="2"/>
                <w:sz w:val="28"/>
                <w:szCs w:val="28"/>
              </w:rPr>
              <w:t>Мікрофон на подовжувальному шланги</w:t>
            </w:r>
          </w:p>
        </w:tc>
      </w:tr>
      <w:tr w:rsidR="00270189">
        <w:trPr>
          <w:trHeight w:hRule="exact" w:val="542"/>
        </w:trPr>
        <w:tc>
          <w:tcPr>
            <w:tcW w:w="3488" w:type="dxa"/>
            <w:tcBorders>
              <w:top w:val="single" w:sz="6" w:space="0" w:color="auto"/>
              <w:left w:val="single" w:sz="4" w:space="0" w:color="auto"/>
              <w:bottom w:val="single" w:sz="4" w:space="0" w:color="auto"/>
              <w:right w:val="single" w:sz="6" w:space="0" w:color="auto"/>
            </w:tcBorders>
          </w:tcPr>
          <w:p w:rsidR="00270189" w:rsidRDefault="000D55EA">
            <w:pPr>
              <w:spacing w:line="360" w:lineRule="auto"/>
              <w:ind w:left="142"/>
              <w:rPr>
                <w:spacing w:val="2"/>
                <w:sz w:val="28"/>
                <w:szCs w:val="28"/>
              </w:rPr>
            </w:pPr>
            <w:r>
              <w:rPr>
                <w:spacing w:val="2"/>
                <w:sz w:val="28"/>
                <w:szCs w:val="28"/>
              </w:rPr>
              <w:t xml:space="preserve">Менш 500 </w:t>
            </w:r>
          </w:p>
        </w:tc>
        <w:tc>
          <w:tcPr>
            <w:tcW w:w="2632" w:type="dxa"/>
            <w:tcBorders>
              <w:top w:val="single" w:sz="6" w:space="0" w:color="auto"/>
              <w:left w:val="single" w:sz="6" w:space="0" w:color="auto"/>
              <w:bottom w:val="single" w:sz="4" w:space="0" w:color="auto"/>
              <w:right w:val="single" w:sz="6" w:space="0" w:color="auto"/>
            </w:tcBorders>
          </w:tcPr>
          <w:p w:rsidR="00270189" w:rsidRDefault="000D55EA">
            <w:pPr>
              <w:spacing w:line="360" w:lineRule="auto"/>
              <w:ind w:left="142"/>
              <w:rPr>
                <w:spacing w:val="2"/>
                <w:sz w:val="28"/>
                <w:szCs w:val="28"/>
              </w:rPr>
            </w:pPr>
            <w:r>
              <w:rPr>
                <w:spacing w:val="2"/>
                <w:sz w:val="28"/>
                <w:szCs w:val="28"/>
              </w:rPr>
              <w:t xml:space="preserve">±1,0 </w:t>
            </w:r>
          </w:p>
        </w:tc>
        <w:tc>
          <w:tcPr>
            <w:tcW w:w="3076" w:type="dxa"/>
            <w:tcBorders>
              <w:top w:val="single" w:sz="6" w:space="0" w:color="auto"/>
              <w:left w:val="single" w:sz="6" w:space="0" w:color="auto"/>
              <w:bottom w:val="single" w:sz="4" w:space="0" w:color="auto"/>
              <w:right w:val="single" w:sz="4" w:space="0" w:color="auto"/>
            </w:tcBorders>
          </w:tcPr>
          <w:p w:rsidR="00270189" w:rsidRDefault="000D55EA">
            <w:pPr>
              <w:spacing w:line="360" w:lineRule="auto"/>
              <w:ind w:left="142"/>
              <w:rPr>
                <w:spacing w:val="2"/>
                <w:sz w:val="28"/>
                <w:szCs w:val="28"/>
              </w:rPr>
            </w:pPr>
            <w:r>
              <w:rPr>
                <w:spacing w:val="2"/>
                <w:sz w:val="28"/>
                <w:szCs w:val="28"/>
              </w:rPr>
              <w:t xml:space="preserve">±1,0 </w:t>
            </w:r>
          </w:p>
        </w:tc>
      </w:tr>
      <w:tr w:rsidR="00270189">
        <w:trPr>
          <w:trHeight w:hRule="exact" w:val="436"/>
        </w:trPr>
        <w:tc>
          <w:tcPr>
            <w:tcW w:w="3488" w:type="dxa"/>
            <w:tcBorders>
              <w:top w:val="single" w:sz="4" w:space="0" w:color="auto"/>
              <w:left w:val="single" w:sz="4" w:space="0" w:color="auto"/>
              <w:bottom w:val="single" w:sz="4" w:space="0" w:color="auto"/>
              <w:right w:val="single" w:sz="4" w:space="0" w:color="auto"/>
            </w:tcBorders>
          </w:tcPr>
          <w:p w:rsidR="00270189" w:rsidRDefault="00591F00">
            <w:pPr>
              <w:spacing w:line="360" w:lineRule="auto"/>
              <w:ind w:left="142"/>
              <w:rPr>
                <w:spacing w:val="2"/>
                <w:sz w:val="28"/>
                <w:szCs w:val="28"/>
              </w:rPr>
            </w:pPr>
            <w:r>
              <w:rPr>
                <w:noProof/>
                <w:lang w:val="ru-RU" w:eastAsia="ru-RU"/>
              </w:rPr>
              <w:pict>
                <v:group id="_x0000_s2007" style="position:absolute;left:0;text-align:left;margin-left:62.25pt;margin-top:16.7pt;width:518.8pt;height:805.9pt;z-index:251681280;mso-position-horizontal-relative:page;mso-position-vertical-relative:page" coordsize="20000,20000" o:allowincell="f">
                  <v:rect id="_x0000_s2008" style="position:absolute;width:20000;height:20000" filled="f" strokeweight="2pt"/>
                  <v:line id="_x0000_s2009" style="position:absolute" from="1093,18949" to="1095,19989" strokeweight="2pt"/>
                  <v:line id="_x0000_s2010" style="position:absolute" from="10,18941" to="19977,18942" strokeweight="2pt"/>
                  <v:line id="_x0000_s2011" style="position:absolute" from="2186,18949" to="2188,19989" strokeweight="2pt"/>
                  <v:line id="_x0000_s2012" style="position:absolute" from="4919,18949" to="4921,19989" strokeweight="2pt"/>
                  <v:line id="_x0000_s2013" style="position:absolute" from="6557,18959" to="6559,19989" strokeweight="2pt"/>
                  <v:line id="_x0000_s2014" style="position:absolute" from="7650,18949" to="7652,19979" strokeweight="2pt"/>
                  <v:line id="_x0000_s2015" style="position:absolute" from="18905,18949" to="18909,19989" strokeweight="2pt"/>
                  <v:line id="_x0000_s2016" style="position:absolute" from="10,19293" to="7631,19295" strokeweight="1pt"/>
                  <v:line id="_x0000_s2017" style="position:absolute" from="10,19646" to="7631,19647" strokeweight="2pt"/>
                  <v:line id="_x0000_s2018" style="position:absolute" from="18919,19296" to="19990,19297" strokeweight="1pt"/>
                  <v:rect id="_x0000_s2019"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2020"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021"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2022"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2023"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2024"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025" style="position:absolute;left:18949;top:19435;width:1001;height:423" filled="f" stroked="f" strokeweight=".25pt">
                    <v:textbox inset="1pt,1pt,1pt,1pt">
                      <w:txbxContent>
                        <w:p w:rsidR="00270189" w:rsidRDefault="000D55EA">
                          <w:pPr>
                            <w:jc w:val="center"/>
                            <w:rPr>
                              <w:lang w:val="en-GB"/>
                            </w:rPr>
                          </w:pPr>
                          <w:r>
                            <w:t>5</w:t>
                          </w:r>
                          <w:r>
                            <w:rPr>
                              <w:lang w:val="en-GB"/>
                            </w:rPr>
                            <w:t>1</w:t>
                          </w:r>
                        </w:p>
                      </w:txbxContent>
                    </v:textbox>
                  </v:rect>
                  <v:rect id="_x0000_s2026"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spacing w:val="2"/>
                <w:sz w:val="28"/>
                <w:szCs w:val="28"/>
              </w:rPr>
              <w:t xml:space="preserve">До 1000 </w:t>
            </w:r>
          </w:p>
        </w:tc>
        <w:tc>
          <w:tcPr>
            <w:tcW w:w="2632" w:type="dxa"/>
            <w:tcBorders>
              <w:top w:val="single" w:sz="4" w:space="0" w:color="auto"/>
              <w:left w:val="single" w:sz="4" w:space="0" w:color="auto"/>
              <w:bottom w:val="single" w:sz="4" w:space="0" w:color="auto"/>
              <w:right w:val="single" w:sz="4" w:space="0" w:color="auto"/>
            </w:tcBorders>
          </w:tcPr>
          <w:p w:rsidR="00270189" w:rsidRDefault="000D55EA">
            <w:pPr>
              <w:spacing w:line="360" w:lineRule="auto"/>
              <w:ind w:left="142"/>
              <w:rPr>
                <w:spacing w:val="2"/>
                <w:sz w:val="28"/>
                <w:szCs w:val="28"/>
              </w:rPr>
            </w:pPr>
            <w:r>
              <w:rPr>
                <w:spacing w:val="2"/>
                <w:w w:val="119"/>
                <w:sz w:val="28"/>
                <w:szCs w:val="28"/>
              </w:rPr>
              <w:t>±1.5</w:t>
            </w:r>
            <w:r>
              <w:rPr>
                <w:spacing w:val="2"/>
                <w:sz w:val="28"/>
                <w:szCs w:val="28"/>
              </w:rPr>
              <w:t xml:space="preserve"> </w:t>
            </w:r>
          </w:p>
        </w:tc>
        <w:tc>
          <w:tcPr>
            <w:tcW w:w="3076" w:type="dxa"/>
            <w:tcBorders>
              <w:top w:val="single" w:sz="4" w:space="0" w:color="auto"/>
              <w:left w:val="single" w:sz="4" w:space="0" w:color="auto"/>
              <w:bottom w:val="single" w:sz="4" w:space="0" w:color="auto"/>
              <w:right w:val="single" w:sz="4" w:space="0" w:color="auto"/>
            </w:tcBorders>
          </w:tcPr>
          <w:p w:rsidR="00270189" w:rsidRDefault="000D55EA">
            <w:pPr>
              <w:spacing w:line="360" w:lineRule="auto"/>
              <w:ind w:left="142"/>
              <w:rPr>
                <w:spacing w:val="2"/>
                <w:sz w:val="28"/>
                <w:szCs w:val="28"/>
              </w:rPr>
            </w:pPr>
            <w:r>
              <w:rPr>
                <w:spacing w:val="2"/>
                <w:w w:val="79"/>
                <w:sz w:val="28"/>
                <w:szCs w:val="28"/>
              </w:rPr>
              <w:t>+ 1; —2,0</w:t>
            </w:r>
            <w:r>
              <w:rPr>
                <w:spacing w:val="2"/>
                <w:sz w:val="28"/>
                <w:szCs w:val="28"/>
              </w:rPr>
              <w:t xml:space="preserve"> </w:t>
            </w:r>
          </w:p>
        </w:tc>
      </w:tr>
      <w:tr w:rsidR="00270189">
        <w:trPr>
          <w:trHeight w:hRule="exact" w:val="436"/>
        </w:trPr>
        <w:tc>
          <w:tcPr>
            <w:tcW w:w="3488" w:type="dxa"/>
            <w:tcBorders>
              <w:top w:val="single" w:sz="4" w:space="0" w:color="auto"/>
              <w:left w:val="single" w:sz="4" w:space="0" w:color="auto"/>
              <w:bottom w:val="single" w:sz="4" w:space="0" w:color="auto"/>
              <w:right w:val="single" w:sz="6" w:space="0" w:color="auto"/>
            </w:tcBorders>
          </w:tcPr>
          <w:p w:rsidR="00270189" w:rsidRDefault="000D55EA">
            <w:pPr>
              <w:spacing w:line="360" w:lineRule="auto"/>
              <w:ind w:left="142"/>
              <w:rPr>
                <w:spacing w:val="2"/>
                <w:sz w:val="28"/>
                <w:szCs w:val="28"/>
              </w:rPr>
            </w:pPr>
            <w:r>
              <w:rPr>
                <w:spacing w:val="2"/>
                <w:sz w:val="28"/>
                <w:szCs w:val="28"/>
              </w:rPr>
              <w:t xml:space="preserve">До 2000 </w:t>
            </w:r>
          </w:p>
        </w:tc>
        <w:tc>
          <w:tcPr>
            <w:tcW w:w="2632" w:type="dxa"/>
            <w:tcBorders>
              <w:top w:val="single" w:sz="4" w:space="0" w:color="auto"/>
              <w:left w:val="single" w:sz="6" w:space="0" w:color="auto"/>
              <w:bottom w:val="single" w:sz="4" w:space="0" w:color="auto"/>
              <w:right w:val="single" w:sz="4" w:space="0" w:color="auto"/>
            </w:tcBorders>
          </w:tcPr>
          <w:p w:rsidR="00270189" w:rsidRDefault="000D55EA">
            <w:pPr>
              <w:spacing w:line="360" w:lineRule="auto"/>
              <w:ind w:left="142"/>
              <w:rPr>
                <w:spacing w:val="2"/>
                <w:sz w:val="28"/>
                <w:szCs w:val="28"/>
              </w:rPr>
            </w:pPr>
            <w:r>
              <w:rPr>
                <w:spacing w:val="2"/>
                <w:w w:val="119"/>
                <w:sz w:val="28"/>
                <w:szCs w:val="28"/>
              </w:rPr>
              <w:t>±4,0</w:t>
            </w:r>
            <w:r>
              <w:rPr>
                <w:spacing w:val="2"/>
                <w:sz w:val="28"/>
                <w:szCs w:val="28"/>
              </w:rPr>
              <w:t xml:space="preserve"> </w:t>
            </w:r>
          </w:p>
        </w:tc>
        <w:tc>
          <w:tcPr>
            <w:tcW w:w="3076" w:type="dxa"/>
            <w:tcBorders>
              <w:top w:val="single" w:sz="4" w:space="0" w:color="auto"/>
              <w:left w:val="single" w:sz="4" w:space="0" w:color="auto"/>
              <w:bottom w:val="single" w:sz="4" w:space="0" w:color="auto"/>
              <w:right w:val="single" w:sz="4" w:space="0" w:color="auto"/>
            </w:tcBorders>
          </w:tcPr>
          <w:p w:rsidR="00270189" w:rsidRDefault="000D55EA">
            <w:pPr>
              <w:spacing w:line="360" w:lineRule="auto"/>
              <w:ind w:left="142"/>
              <w:rPr>
                <w:spacing w:val="2"/>
                <w:sz w:val="28"/>
                <w:szCs w:val="28"/>
              </w:rPr>
            </w:pPr>
            <w:r>
              <w:rPr>
                <w:spacing w:val="2"/>
                <w:w w:val="82"/>
                <w:sz w:val="28"/>
                <w:szCs w:val="28"/>
              </w:rPr>
              <w:t>+ 1; —6,0</w:t>
            </w:r>
            <w:r>
              <w:rPr>
                <w:spacing w:val="2"/>
                <w:sz w:val="28"/>
                <w:szCs w:val="28"/>
              </w:rPr>
              <w:t xml:space="preserve"> </w:t>
            </w:r>
          </w:p>
        </w:tc>
      </w:tr>
      <w:tr w:rsidR="00270189">
        <w:trPr>
          <w:trHeight w:hRule="exact" w:val="422"/>
        </w:trPr>
        <w:tc>
          <w:tcPr>
            <w:tcW w:w="3488" w:type="dxa"/>
            <w:tcBorders>
              <w:top w:val="single" w:sz="4" w:space="0" w:color="auto"/>
              <w:left w:val="single" w:sz="4" w:space="0" w:color="auto"/>
              <w:bottom w:val="single" w:sz="4" w:space="0" w:color="auto"/>
              <w:right w:val="single" w:sz="6" w:space="0" w:color="auto"/>
            </w:tcBorders>
          </w:tcPr>
          <w:p w:rsidR="00270189" w:rsidRDefault="000D55EA">
            <w:pPr>
              <w:spacing w:line="360" w:lineRule="auto"/>
              <w:ind w:left="142"/>
              <w:rPr>
                <w:spacing w:val="2"/>
                <w:sz w:val="28"/>
                <w:szCs w:val="28"/>
              </w:rPr>
            </w:pPr>
            <w:r>
              <w:rPr>
                <w:spacing w:val="2"/>
                <w:sz w:val="28"/>
                <w:szCs w:val="28"/>
              </w:rPr>
              <w:t xml:space="preserve">До 4000 </w:t>
            </w:r>
          </w:p>
        </w:tc>
        <w:tc>
          <w:tcPr>
            <w:tcW w:w="2632" w:type="dxa"/>
            <w:tcBorders>
              <w:top w:val="single" w:sz="4" w:space="0" w:color="auto"/>
              <w:left w:val="single" w:sz="6" w:space="0" w:color="auto"/>
              <w:bottom w:val="single" w:sz="4" w:space="0" w:color="auto"/>
              <w:right w:val="single" w:sz="6" w:space="0" w:color="auto"/>
            </w:tcBorders>
          </w:tcPr>
          <w:p w:rsidR="00270189" w:rsidRDefault="000D55EA">
            <w:pPr>
              <w:spacing w:line="360" w:lineRule="auto"/>
              <w:ind w:left="142"/>
              <w:rPr>
                <w:spacing w:val="2"/>
                <w:sz w:val="28"/>
                <w:szCs w:val="28"/>
              </w:rPr>
            </w:pPr>
            <w:r>
              <w:rPr>
                <w:spacing w:val="2"/>
                <w:w w:val="119"/>
                <w:sz w:val="28"/>
                <w:szCs w:val="28"/>
              </w:rPr>
              <w:t>±8,0</w:t>
            </w:r>
            <w:r>
              <w:rPr>
                <w:spacing w:val="2"/>
                <w:sz w:val="28"/>
                <w:szCs w:val="28"/>
              </w:rPr>
              <w:t xml:space="preserve"> </w:t>
            </w:r>
          </w:p>
        </w:tc>
        <w:tc>
          <w:tcPr>
            <w:tcW w:w="3076" w:type="dxa"/>
            <w:tcBorders>
              <w:top w:val="single" w:sz="4" w:space="0" w:color="auto"/>
              <w:left w:val="single" w:sz="6" w:space="0" w:color="auto"/>
              <w:bottom w:val="single" w:sz="4" w:space="0" w:color="auto"/>
              <w:right w:val="single" w:sz="4" w:space="0" w:color="auto"/>
            </w:tcBorders>
          </w:tcPr>
          <w:p w:rsidR="00270189" w:rsidRDefault="000D55EA">
            <w:pPr>
              <w:spacing w:line="360" w:lineRule="auto"/>
              <w:ind w:left="142"/>
              <w:rPr>
                <w:spacing w:val="2"/>
                <w:sz w:val="28"/>
                <w:szCs w:val="28"/>
              </w:rPr>
            </w:pPr>
            <w:r>
              <w:rPr>
                <w:spacing w:val="2"/>
                <w:sz w:val="28"/>
                <w:szCs w:val="28"/>
              </w:rPr>
              <w:t xml:space="preserve">+ 1; —8,0 </w:t>
            </w:r>
          </w:p>
        </w:tc>
      </w:tr>
      <w:tr w:rsidR="00270189">
        <w:trPr>
          <w:trHeight w:hRule="exact" w:val="537"/>
        </w:trPr>
        <w:tc>
          <w:tcPr>
            <w:tcW w:w="3488" w:type="dxa"/>
            <w:tcBorders>
              <w:top w:val="single" w:sz="4" w:space="0" w:color="auto"/>
              <w:left w:val="single" w:sz="4" w:space="0" w:color="auto"/>
              <w:bottom w:val="single" w:sz="4" w:space="0" w:color="auto"/>
              <w:right w:val="single" w:sz="6" w:space="0" w:color="auto"/>
            </w:tcBorders>
          </w:tcPr>
          <w:p w:rsidR="00270189" w:rsidRDefault="000D55EA">
            <w:pPr>
              <w:spacing w:line="360" w:lineRule="auto"/>
              <w:ind w:left="142"/>
              <w:rPr>
                <w:spacing w:val="2"/>
                <w:sz w:val="28"/>
                <w:szCs w:val="28"/>
              </w:rPr>
            </w:pPr>
            <w:r>
              <w:rPr>
                <w:spacing w:val="2"/>
                <w:sz w:val="28"/>
                <w:szCs w:val="28"/>
              </w:rPr>
              <w:t xml:space="preserve">До 8000 </w:t>
            </w:r>
          </w:p>
        </w:tc>
        <w:tc>
          <w:tcPr>
            <w:tcW w:w="2632" w:type="dxa"/>
            <w:tcBorders>
              <w:top w:val="single" w:sz="4" w:space="0" w:color="auto"/>
              <w:left w:val="single" w:sz="6" w:space="0" w:color="auto"/>
              <w:bottom w:val="single" w:sz="4" w:space="0" w:color="auto"/>
              <w:right w:val="single" w:sz="6" w:space="0" w:color="auto"/>
            </w:tcBorders>
          </w:tcPr>
          <w:p w:rsidR="00270189" w:rsidRDefault="000D55EA">
            <w:pPr>
              <w:spacing w:line="360" w:lineRule="auto"/>
              <w:ind w:left="142"/>
              <w:rPr>
                <w:spacing w:val="2"/>
                <w:sz w:val="28"/>
                <w:szCs w:val="28"/>
              </w:rPr>
            </w:pPr>
            <w:r>
              <w:rPr>
                <w:spacing w:val="2"/>
                <w:sz w:val="28"/>
                <w:szCs w:val="28"/>
              </w:rPr>
              <w:t xml:space="preserve">±15,0 </w:t>
            </w:r>
          </w:p>
        </w:tc>
        <w:tc>
          <w:tcPr>
            <w:tcW w:w="3076" w:type="dxa"/>
            <w:tcBorders>
              <w:top w:val="single" w:sz="4" w:space="0" w:color="auto"/>
              <w:left w:val="single" w:sz="6" w:space="0" w:color="auto"/>
              <w:bottom w:val="single" w:sz="4" w:space="0" w:color="auto"/>
              <w:right w:val="single" w:sz="4" w:space="0" w:color="auto"/>
            </w:tcBorders>
          </w:tcPr>
          <w:p w:rsidR="00270189" w:rsidRDefault="000D55EA">
            <w:pPr>
              <w:spacing w:line="360" w:lineRule="auto"/>
              <w:ind w:left="142"/>
              <w:rPr>
                <w:spacing w:val="2"/>
                <w:sz w:val="28"/>
                <w:szCs w:val="28"/>
              </w:rPr>
            </w:pPr>
            <w:r>
              <w:rPr>
                <w:spacing w:val="2"/>
                <w:sz w:val="28"/>
                <w:szCs w:val="28"/>
              </w:rPr>
              <w:t xml:space="preserve">+ 1; —15,0 </w:t>
            </w:r>
          </w:p>
        </w:tc>
      </w:tr>
    </w:tbl>
    <w:p w:rsidR="00270189" w:rsidRDefault="00270189">
      <w:pPr>
        <w:spacing w:line="360" w:lineRule="auto"/>
        <w:ind w:left="142"/>
        <w:rPr>
          <w:spacing w:val="2"/>
          <w:sz w:val="28"/>
          <w:szCs w:val="28"/>
        </w:rPr>
      </w:pPr>
    </w:p>
    <w:p w:rsidR="00270189" w:rsidRDefault="000D55EA">
      <w:pPr>
        <w:spacing w:line="360" w:lineRule="auto"/>
        <w:ind w:left="142"/>
        <w:jc w:val="both"/>
        <w:rPr>
          <w:b/>
          <w:bCs/>
          <w:spacing w:val="2"/>
          <w:sz w:val="28"/>
          <w:szCs w:val="28"/>
        </w:rPr>
      </w:pPr>
      <w:r>
        <w:rPr>
          <w:b/>
          <w:bCs/>
          <w:spacing w:val="2"/>
          <w:sz w:val="28"/>
          <w:szCs w:val="28"/>
        </w:rPr>
        <w:t xml:space="preserve">3.5. </w:t>
      </w:r>
      <w:r>
        <w:rPr>
          <w:b/>
          <w:bCs/>
          <w:sz w:val="28"/>
          <w:szCs w:val="28"/>
        </w:rPr>
        <w:t>Помилки, пов’язані з характеристикою детектора</w:t>
      </w:r>
    </w:p>
    <w:p w:rsidR="00270189" w:rsidRDefault="00270189">
      <w:pPr>
        <w:spacing w:line="360" w:lineRule="auto"/>
        <w:ind w:left="142"/>
        <w:jc w:val="both"/>
        <w:rPr>
          <w:spacing w:val="2"/>
          <w:sz w:val="28"/>
          <w:szCs w:val="28"/>
        </w:rPr>
      </w:pPr>
    </w:p>
    <w:p w:rsidR="00270189" w:rsidRDefault="000D55EA">
      <w:pPr>
        <w:spacing w:line="360" w:lineRule="auto"/>
        <w:ind w:left="142"/>
        <w:jc w:val="both"/>
        <w:rPr>
          <w:spacing w:val="2"/>
          <w:sz w:val="28"/>
          <w:szCs w:val="28"/>
        </w:rPr>
      </w:pPr>
      <w:r>
        <w:rPr>
          <w:spacing w:val="2"/>
          <w:sz w:val="28"/>
          <w:szCs w:val="28"/>
        </w:rPr>
        <w:t>У шумовимірюючій апаратурі рекомендується застосовувати квадратичний детектор, який допускає енергетичне додавання обмірюваних рівнів. Лінійне детектування у випадку нормального розподілу миттєвих значень сигналу дає похибку порядку 1 дБ у порівнянні з квадратичною. Піковий детектор дає показання при вимірі шуму, на декілька децибел, що відрізняються від показань квадратичного детектора, якщо вони однаково відградуюванні на чистому тоні.</w:t>
      </w:r>
    </w:p>
    <w:p w:rsidR="00270189" w:rsidRDefault="000D55EA">
      <w:pPr>
        <w:spacing w:line="360" w:lineRule="auto"/>
        <w:ind w:left="142"/>
        <w:jc w:val="both"/>
        <w:rPr>
          <w:spacing w:val="2"/>
          <w:sz w:val="28"/>
          <w:szCs w:val="28"/>
        </w:rPr>
      </w:pPr>
      <w:r>
        <w:rPr>
          <w:spacing w:val="2"/>
          <w:sz w:val="28"/>
          <w:szCs w:val="28"/>
        </w:rPr>
        <w:t>Цим пояснюється, що сума спектральних рівнів, обчислена по записі спектра на деяких самописцях, відрізняється від сумарного рівня.</w:t>
      </w:r>
    </w:p>
    <w:p w:rsidR="00270189" w:rsidRDefault="000D55EA">
      <w:pPr>
        <w:spacing w:line="360" w:lineRule="auto"/>
        <w:ind w:left="142"/>
        <w:jc w:val="both"/>
        <w:rPr>
          <w:spacing w:val="2"/>
          <w:sz w:val="28"/>
          <w:szCs w:val="28"/>
        </w:rPr>
      </w:pPr>
      <w:r>
        <w:rPr>
          <w:spacing w:val="2"/>
          <w:sz w:val="28"/>
          <w:szCs w:val="28"/>
        </w:rPr>
        <w:t xml:space="preserve">У шумомірах, допущених до застосування, характеристика детектора задовольняє необхідним вимогам. Це не ставиться до деяких типів самописів рівня (Н-110, 2304 і ін.), що мають детектор, близький до пікового. Отже, показання їх істотно залежать від пікфактора сигналу. Похибки цих самописців при абсолютних вимірах дозволяють вважати результати вимірів орієнтовними. Самописці з квазипіковим детектором </w:t>
      </w:r>
      <w:r>
        <w:rPr>
          <w:spacing w:val="2"/>
          <w:sz w:val="28"/>
          <w:szCs w:val="28"/>
        </w:rPr>
        <w:lastRenderedPageBreak/>
        <w:t>можуть використовуватися для відносних вимірів при контролі продукції, але не для точного визначення шумових характеристик рівня звукової потужності й рівня звуку (А).</w:t>
      </w:r>
    </w:p>
    <w:p w:rsidR="00270189" w:rsidRDefault="00270189">
      <w:pPr>
        <w:spacing w:line="360" w:lineRule="auto"/>
        <w:ind w:left="142"/>
        <w:jc w:val="both"/>
        <w:rPr>
          <w:b/>
          <w:bCs/>
          <w:spacing w:val="2"/>
          <w:sz w:val="28"/>
          <w:szCs w:val="28"/>
        </w:rPr>
      </w:pPr>
    </w:p>
    <w:p w:rsidR="00270189" w:rsidRDefault="000D55EA">
      <w:pPr>
        <w:spacing w:line="360" w:lineRule="auto"/>
        <w:ind w:left="142"/>
        <w:jc w:val="both"/>
        <w:rPr>
          <w:b/>
          <w:bCs/>
          <w:sz w:val="28"/>
          <w:szCs w:val="28"/>
        </w:rPr>
      </w:pPr>
      <w:r>
        <w:rPr>
          <w:b/>
          <w:bCs/>
          <w:spacing w:val="2"/>
          <w:sz w:val="28"/>
          <w:szCs w:val="28"/>
        </w:rPr>
        <w:t xml:space="preserve">3.6. </w:t>
      </w:r>
      <w:r>
        <w:rPr>
          <w:b/>
          <w:bCs/>
          <w:sz w:val="28"/>
          <w:szCs w:val="28"/>
        </w:rPr>
        <w:t>Помилки, пов’язані зі звуковим полем</w:t>
      </w:r>
    </w:p>
    <w:p w:rsidR="00270189" w:rsidRDefault="00270189">
      <w:pPr>
        <w:spacing w:line="360" w:lineRule="auto"/>
        <w:ind w:left="142"/>
        <w:jc w:val="both"/>
        <w:rPr>
          <w:b/>
          <w:bCs/>
          <w:sz w:val="28"/>
          <w:szCs w:val="28"/>
        </w:rPr>
      </w:pPr>
    </w:p>
    <w:p w:rsidR="00270189" w:rsidRDefault="000D55EA">
      <w:pPr>
        <w:spacing w:line="360" w:lineRule="auto"/>
        <w:ind w:left="142"/>
        <w:jc w:val="both"/>
        <w:rPr>
          <w:spacing w:val="2"/>
          <w:sz w:val="28"/>
          <w:szCs w:val="28"/>
        </w:rPr>
      </w:pPr>
      <w:r>
        <w:rPr>
          <w:spacing w:val="2"/>
          <w:sz w:val="28"/>
          <w:szCs w:val="28"/>
        </w:rPr>
        <w:t xml:space="preserve">Вільне звукове поле контролюють за допомогою допоміжного джерела (гучномовця) або, що менш бажано, за допомогою випробуваної машини. </w:t>
      </w:r>
      <w:r w:rsidR="00591F00">
        <w:rPr>
          <w:noProof/>
          <w:lang w:val="ru-RU" w:eastAsia="ru-RU"/>
        </w:rPr>
        <w:pict>
          <v:group id="_x0000_s2027" style="position:absolute;left:0;text-align:left;margin-left:62.25pt;margin-top:18.95pt;width:518.8pt;height:805.9pt;z-index:251649536;mso-position-horizontal-relative:page;mso-position-vertical-relative:page" coordsize="20000,20000" o:allowincell="f">
            <v:rect id="_x0000_s2028" style="position:absolute;width:20000;height:20000" filled="f" strokeweight="2pt"/>
            <v:line id="_x0000_s2029" style="position:absolute" from="1093,18949" to="1095,19989" strokeweight="2pt"/>
            <v:line id="_x0000_s2030" style="position:absolute" from="10,18941" to="19977,18942" strokeweight="2pt"/>
            <v:line id="_x0000_s2031" style="position:absolute" from="2186,18949" to="2188,19989" strokeweight="2pt"/>
            <v:line id="_x0000_s2032" style="position:absolute" from="4919,18949" to="4921,19989" strokeweight="2pt"/>
            <v:line id="_x0000_s2033" style="position:absolute" from="6557,18959" to="6559,19989" strokeweight="2pt"/>
            <v:line id="_x0000_s2034" style="position:absolute" from="7650,18949" to="7652,19979" strokeweight="2pt"/>
            <v:line id="_x0000_s2035" style="position:absolute" from="18905,18949" to="18909,19989" strokeweight="2pt"/>
            <v:line id="_x0000_s2036" style="position:absolute" from="10,19293" to="7631,19295" strokeweight="1pt"/>
            <v:line id="_x0000_s2037" style="position:absolute" from="10,19646" to="7631,19647" strokeweight="2pt"/>
            <v:line id="_x0000_s2038" style="position:absolute" from="18919,19296" to="19990,19297" strokeweight="1pt"/>
            <v:rect id="_x0000_s2039"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2040"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041"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2042"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2043"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2044"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045" style="position:absolute;left:18949;top:19435;width:1001;height:423" filled="f" stroked="f" strokeweight=".25pt">
              <v:textbox inset="1pt,1pt,1pt,1pt">
                <w:txbxContent>
                  <w:p w:rsidR="00270189" w:rsidRDefault="000D55EA">
                    <w:pPr>
                      <w:jc w:val="center"/>
                      <w:rPr>
                        <w:lang w:val="en-GB"/>
                      </w:rPr>
                    </w:pPr>
                    <w:r>
                      <w:t>5</w:t>
                    </w:r>
                    <w:r>
                      <w:rPr>
                        <w:lang w:val="en-GB"/>
                      </w:rPr>
                      <w:t>2</w:t>
                    </w:r>
                  </w:p>
                </w:txbxContent>
              </v:textbox>
            </v:rect>
            <v:rect id="_x0000_s2046"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Pr>
          <w:spacing w:val="2"/>
          <w:sz w:val="28"/>
          <w:szCs w:val="28"/>
        </w:rPr>
        <w:t>Систематична похибку, зв'язана зі звуковим полем, у цьому випадку дорівнює різниці між рівнем сумарного звуку (прямий звук плюс відбитий звук) і рівнем прямого звуку в точці прийому. Виділити прямий звук із сумарного можна графічно шляхом побудови за даними вимірів кривої спаду рівня звукового тиску зі збільшенням відстані від джерела (рівень звукового тиску залежно від логарифма відстані). Різниця в децибелах між експериментальною кривою спаду та прямою  з нахилом 6 дБ на відрізок, що відповідає подвоєнню відстані, представляє відхилення поля від «закону оберненої пропорційності», тобто систематичну похибку. Сполучити обидві криві можна в точці, що задовольняє цьому закону, наприклад, на відстані від випромінювача, рівній його подвоєному діаметру. Для наближеного контролю поля стандарт рекомендує не знімати всю криву спаду рівня, а визначати різницю рівнів у точці на половинній відстані від машини й у вимірювальній точці. Різниця повинна бути не менш 5 дБ. Можна також визначати різницю рівнів у вимірювальній точці і на подвоєній відстані. У цьому випадку різниця повинна бути не менш 4 дБ. Різні значення допуску пов'язані зі збільшенням впливу відбитого поля на подвоєній відстані. Систематична похибку, пов'язана з відхиленням від вільного поля, допускається рівною 1,5—2 дБ для I і II класів. Стандарт допускає виміру за методикою вільного поля і при трохи більшій систематичній похибці. Це повинно бути зазначено в протоколі вимірів, і виміри в цьому випадку відносять до III класу.</w:t>
      </w:r>
    </w:p>
    <w:p w:rsidR="00270189" w:rsidRDefault="000D55EA">
      <w:pPr>
        <w:spacing w:line="360" w:lineRule="auto"/>
        <w:ind w:left="142"/>
        <w:jc w:val="both"/>
        <w:rPr>
          <w:spacing w:val="2"/>
          <w:sz w:val="28"/>
          <w:szCs w:val="28"/>
        </w:rPr>
      </w:pPr>
      <w:r>
        <w:rPr>
          <w:spacing w:val="2"/>
          <w:sz w:val="28"/>
          <w:szCs w:val="28"/>
        </w:rPr>
        <w:lastRenderedPageBreak/>
        <w:t>Виходячи із заданої похибки поля в точці вимірювання, розрахуємо припустимі значення різниці рівнів при контролі вільного поля за методами подвоєння вимірювальної відстані й ділення цієї відстані навпіл.</w:t>
      </w:r>
    </w:p>
    <w:p w:rsidR="00270189" w:rsidRDefault="000D55EA">
      <w:pPr>
        <w:spacing w:line="360" w:lineRule="auto"/>
        <w:ind w:left="142"/>
        <w:jc w:val="both"/>
        <w:rPr>
          <w:spacing w:val="2"/>
          <w:sz w:val="28"/>
          <w:szCs w:val="28"/>
        </w:rPr>
      </w:pPr>
      <w:r>
        <w:rPr>
          <w:noProof/>
          <w:spacing w:val="2"/>
          <w:sz w:val="28"/>
          <w:szCs w:val="28"/>
        </w:rPr>
        <w:t>Відкладемо</w:t>
      </w:r>
      <w:r>
        <w:rPr>
          <w:spacing w:val="2"/>
          <w:sz w:val="28"/>
          <w:szCs w:val="28"/>
        </w:rPr>
        <w:t xml:space="preserve"> по осі абсцис (Рис. 3.1. Визначення   впливу       відбитого</w:t>
      </w:r>
    </w:p>
    <w:p w:rsidR="00270189" w:rsidRDefault="000D55EA">
      <w:pPr>
        <w:spacing w:line="360" w:lineRule="auto"/>
        <w:ind w:left="142"/>
        <w:jc w:val="both"/>
        <w:rPr>
          <w:spacing w:val="2"/>
          <w:sz w:val="28"/>
          <w:szCs w:val="28"/>
        </w:rPr>
      </w:pPr>
      <w:r>
        <w:rPr>
          <w:spacing w:val="2"/>
          <w:sz w:val="28"/>
          <w:szCs w:val="28"/>
        </w:rPr>
        <w:t>звуку на похибку вимірів у вільному звуковому полі.) відносні відстані до крапкового джерела r/r</w:t>
      </w:r>
      <w:r>
        <w:rPr>
          <w:spacing w:val="2"/>
          <w:sz w:val="28"/>
          <w:szCs w:val="28"/>
          <w:vertAlign w:val="subscript"/>
        </w:rPr>
        <w:t>0</w:t>
      </w:r>
      <w:r>
        <w:rPr>
          <w:spacing w:val="2"/>
          <w:sz w:val="28"/>
          <w:szCs w:val="28"/>
        </w:rPr>
        <w:t xml:space="preserve"> у логарифмічному масштабі та виберемо вимірювальну точку на відстані r/r</w:t>
      </w:r>
      <w:r>
        <w:rPr>
          <w:spacing w:val="2"/>
          <w:sz w:val="28"/>
          <w:szCs w:val="28"/>
          <w:vertAlign w:val="subscript"/>
        </w:rPr>
        <w:t>0</w:t>
      </w:r>
      <w:r>
        <w:rPr>
          <w:spacing w:val="2"/>
          <w:sz w:val="28"/>
          <w:szCs w:val="28"/>
        </w:rPr>
        <w:t>= 1.</w:t>
      </w:r>
    </w:p>
    <w:p w:rsidR="00270189" w:rsidRDefault="00591F00">
      <w:pPr>
        <w:spacing w:line="360" w:lineRule="auto"/>
        <w:ind w:left="142"/>
        <w:jc w:val="both"/>
        <w:rPr>
          <w:spacing w:val="2"/>
          <w:sz w:val="28"/>
          <w:szCs w:val="28"/>
        </w:rPr>
      </w:pPr>
      <w:r>
        <w:rPr>
          <w:noProof/>
          <w:lang w:val="ru-RU" w:eastAsia="ru-RU"/>
        </w:rPr>
        <w:pict>
          <v:group id="_x0000_s2047" style="position:absolute;left:0;text-align:left;margin-left:62.35pt;margin-top:17.4pt;width:518.8pt;height:805.9pt;z-index:251650560;mso-position-horizontal-relative:page;mso-position-vertical-relative:page" coordsize="20000,20000" o:allowincell="f">
            <v:rect id="_x0000_s2048" style="position:absolute;width:20000;height:20000" filled="f" strokeweight="2pt"/>
            <v:line id="_x0000_s2049" style="position:absolute" from="1093,18949" to="1095,19989" strokeweight="2pt"/>
            <v:line id="_x0000_s2050" style="position:absolute" from="10,18941" to="19977,18942" strokeweight="2pt"/>
            <v:line id="_x0000_s2051" style="position:absolute" from="2186,18949" to="2188,19989" strokeweight="2pt"/>
            <v:line id="_x0000_s2052" style="position:absolute" from="4919,18949" to="4921,19989" strokeweight="2pt"/>
            <v:line id="_x0000_s2053" style="position:absolute" from="6557,18959" to="6559,19989" strokeweight="2pt"/>
            <v:line id="_x0000_s2054" style="position:absolute" from="7650,18949" to="7652,19979" strokeweight="2pt"/>
            <v:line id="_x0000_s2055" style="position:absolute" from="18905,18949" to="18909,19989" strokeweight="2pt"/>
            <v:line id="_x0000_s2056" style="position:absolute" from="10,19293" to="7631,19295" strokeweight="1pt"/>
            <v:line id="_x0000_s2057" style="position:absolute" from="10,19646" to="7631,19647" strokeweight="2pt"/>
            <v:line id="_x0000_s2058" style="position:absolute" from="18919,19296" to="19990,19297" strokeweight="1pt"/>
            <v:rect id="_x0000_s2059"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2060"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061"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2062"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2063"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2064"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065" style="position:absolute;left:18949;top:19435;width:1001;height:423" filled="f" stroked="f" strokeweight=".25pt">
              <v:textbox inset="1pt,1pt,1pt,1pt">
                <w:txbxContent>
                  <w:p w:rsidR="00270189" w:rsidRDefault="000D55EA">
                    <w:pPr>
                      <w:jc w:val="center"/>
                      <w:rPr>
                        <w:lang w:val="en-GB"/>
                      </w:rPr>
                    </w:pPr>
                    <w:r>
                      <w:t>5</w:t>
                    </w:r>
                    <w:r>
                      <w:rPr>
                        <w:lang w:val="en-GB"/>
                      </w:rPr>
                      <w:t>3</w:t>
                    </w:r>
                  </w:p>
                </w:txbxContent>
              </v:textbox>
            </v:rect>
            <v:rect id="_x0000_s2066"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spacing w:val="2"/>
          <w:sz w:val="28"/>
          <w:szCs w:val="28"/>
        </w:rPr>
        <w:t>По осі ординат  відкладемо перевищення   рівня в порівнянні   із рівнем на вимірювальній відстані, прийнятій за 0.</w:t>
      </w:r>
    </w:p>
    <w:p w:rsidR="00270189" w:rsidRDefault="000D55EA">
      <w:pPr>
        <w:spacing w:line="360" w:lineRule="auto"/>
        <w:ind w:left="142"/>
        <w:jc w:val="both"/>
        <w:rPr>
          <w:spacing w:val="2"/>
          <w:sz w:val="28"/>
          <w:szCs w:val="28"/>
        </w:rPr>
      </w:pPr>
      <w:r>
        <w:rPr>
          <w:spacing w:val="2"/>
          <w:sz w:val="28"/>
          <w:szCs w:val="28"/>
        </w:rPr>
        <w:t>Визначимо різницю рівнів у крапках b</w:t>
      </w:r>
      <w:r>
        <w:rPr>
          <w:spacing w:val="2"/>
          <w:sz w:val="20"/>
          <w:szCs w:val="20"/>
          <w:vertAlign w:val="subscript"/>
        </w:rPr>
        <w:t>1</w:t>
      </w:r>
      <w:r>
        <w:rPr>
          <w:spacing w:val="2"/>
          <w:sz w:val="28"/>
          <w:szCs w:val="28"/>
        </w:rPr>
        <w:t xml:space="preserve"> і b</w:t>
      </w:r>
      <w:r>
        <w:rPr>
          <w:spacing w:val="2"/>
          <w:sz w:val="28"/>
          <w:szCs w:val="28"/>
          <w:vertAlign w:val="subscript"/>
        </w:rPr>
        <w:t xml:space="preserve">2 </w:t>
      </w:r>
      <w:r>
        <w:rPr>
          <w:spacing w:val="2"/>
          <w:sz w:val="28"/>
          <w:szCs w:val="28"/>
        </w:rPr>
        <w:t>якщо пряма а</w:t>
      </w:r>
      <w:r>
        <w:rPr>
          <w:spacing w:val="2"/>
          <w:sz w:val="28"/>
          <w:szCs w:val="28"/>
          <w:vertAlign w:val="subscript"/>
        </w:rPr>
        <w:t>1</w:t>
      </w:r>
      <w:r>
        <w:rPr>
          <w:spacing w:val="2"/>
          <w:sz w:val="28"/>
          <w:szCs w:val="28"/>
        </w:rPr>
        <w:t xml:space="preserve"> а</w:t>
      </w:r>
      <w:r>
        <w:rPr>
          <w:spacing w:val="2"/>
          <w:sz w:val="28"/>
          <w:szCs w:val="28"/>
          <w:vertAlign w:val="subscript"/>
        </w:rPr>
        <w:t>2</w:t>
      </w:r>
      <w:r>
        <w:rPr>
          <w:spacing w:val="2"/>
          <w:sz w:val="28"/>
          <w:szCs w:val="28"/>
        </w:rPr>
        <w:t xml:space="preserve"> відповідає закону оберненої пропорційності між звуковим тиском v відстанню до випромінювача, а відрізок  Δ=а</w:t>
      </w:r>
      <w:r>
        <w:rPr>
          <w:spacing w:val="2"/>
          <w:sz w:val="28"/>
          <w:szCs w:val="28"/>
          <w:vertAlign w:val="subscript"/>
        </w:rPr>
        <w:t>1</w:t>
      </w:r>
      <w:r>
        <w:rPr>
          <w:spacing w:val="2"/>
          <w:sz w:val="28"/>
          <w:szCs w:val="28"/>
        </w:rPr>
        <w:t>b</w:t>
      </w:r>
      <w:r>
        <w:rPr>
          <w:spacing w:val="2"/>
          <w:sz w:val="28"/>
          <w:szCs w:val="28"/>
          <w:vertAlign w:val="subscript"/>
        </w:rPr>
        <w:t>1</w:t>
      </w:r>
      <w:r>
        <w:rPr>
          <w:spacing w:val="2"/>
          <w:sz w:val="28"/>
          <w:szCs w:val="28"/>
        </w:rPr>
        <w:t xml:space="preserve"> =1 дБ представляє припустиму похибку поля в точці виміру.</w:t>
      </w:r>
    </w:p>
    <w:p w:rsidR="00270189" w:rsidRDefault="00591F00">
      <w:pPr>
        <w:spacing w:line="360" w:lineRule="auto"/>
        <w:ind w:left="142"/>
      </w:pPr>
      <w:r>
        <w:pict>
          <v:shape id="_x0000_i1129" type="#_x0000_t75" style="width:186pt;height:143.25pt;visibility:visible;mso-wrap-distance-left:0;mso-wrap-distance-right:0" wrapcoords="-174 0 -174 21305 21629 21305 21629 0 -174 0" o:allowoverlap="f">
            <v:imagedata r:id="rId176" o:title="" grayscale="t"/>
          </v:shape>
        </w:pict>
      </w:r>
      <w:r w:rsidR="000D55EA">
        <w:t xml:space="preserve">   </w:t>
      </w:r>
      <w:r w:rsidR="000D55EA">
        <w:rPr>
          <w:spacing w:val="2"/>
          <w:sz w:val="28"/>
          <w:szCs w:val="28"/>
        </w:rPr>
        <w:t>Рис.  3.1</w:t>
      </w:r>
    </w:p>
    <w:p w:rsidR="00270189" w:rsidRDefault="000D55EA">
      <w:pPr>
        <w:spacing w:line="360" w:lineRule="auto"/>
        <w:ind w:left="142"/>
        <w:rPr>
          <w:spacing w:val="2"/>
          <w:sz w:val="28"/>
          <w:szCs w:val="28"/>
        </w:rPr>
      </w:pPr>
      <w:r>
        <w:rPr>
          <w:spacing w:val="2"/>
          <w:sz w:val="28"/>
          <w:szCs w:val="28"/>
        </w:rPr>
        <w:t>Рівень відбитого звуку L</w:t>
      </w:r>
      <w:r>
        <w:rPr>
          <w:spacing w:val="2"/>
          <w:sz w:val="28"/>
          <w:szCs w:val="28"/>
          <w:vertAlign w:val="subscript"/>
        </w:rPr>
        <w:t>від</w:t>
      </w:r>
      <w:r>
        <w:rPr>
          <w:spacing w:val="2"/>
          <w:sz w:val="28"/>
          <w:szCs w:val="28"/>
        </w:rPr>
        <w:t xml:space="preserve"> для кривій (b</w:t>
      </w:r>
      <w:r>
        <w:rPr>
          <w:spacing w:val="2"/>
          <w:sz w:val="28"/>
          <w:szCs w:val="28"/>
          <w:vertAlign w:val="subscript"/>
        </w:rPr>
        <w:t>0,5</w:t>
      </w:r>
      <w:r>
        <w:rPr>
          <w:spacing w:val="2"/>
          <w:sz w:val="28"/>
          <w:szCs w:val="28"/>
        </w:rPr>
        <w:t>, b</w:t>
      </w:r>
      <w:r>
        <w:rPr>
          <w:spacing w:val="2"/>
          <w:sz w:val="28"/>
          <w:szCs w:val="28"/>
          <w:vertAlign w:val="subscript"/>
        </w:rPr>
        <w:t>1</w:t>
      </w:r>
      <w:r>
        <w:rPr>
          <w:spacing w:val="2"/>
          <w:sz w:val="28"/>
          <w:szCs w:val="28"/>
        </w:rPr>
        <w:t>, b</w:t>
      </w:r>
      <w:r>
        <w:rPr>
          <w:spacing w:val="2"/>
          <w:sz w:val="28"/>
          <w:szCs w:val="28"/>
          <w:vertAlign w:val="subscript"/>
        </w:rPr>
        <w:t>2</w:t>
      </w:r>
      <w:r>
        <w:rPr>
          <w:spacing w:val="2"/>
          <w:sz w:val="28"/>
          <w:szCs w:val="28"/>
        </w:rPr>
        <w:t>), визначимо як енергетичну різницю між рівнем у точках b</w:t>
      </w:r>
      <w:r>
        <w:rPr>
          <w:spacing w:val="2"/>
          <w:sz w:val="28"/>
          <w:szCs w:val="28"/>
          <w:vertAlign w:val="subscript"/>
        </w:rPr>
        <w:t>1</w:t>
      </w:r>
      <w:r>
        <w:rPr>
          <w:spacing w:val="2"/>
          <w:sz w:val="28"/>
          <w:szCs w:val="28"/>
        </w:rPr>
        <w:t xml:space="preserve"> і а</w:t>
      </w:r>
      <w:r>
        <w:rPr>
          <w:spacing w:val="2"/>
          <w:sz w:val="28"/>
          <w:szCs w:val="28"/>
          <w:vertAlign w:val="subscript"/>
        </w:rPr>
        <w:t xml:space="preserve">1. </w:t>
      </w:r>
      <w:r>
        <w:rPr>
          <w:spacing w:val="2"/>
          <w:sz w:val="28"/>
          <w:szCs w:val="28"/>
        </w:rPr>
        <w:t>Тому що рівні в цих точках розрізняються на 1 дБ, енергетична різниця рівнів буде на 5,8 дБ менше, ніж рівень у точці а</w:t>
      </w:r>
      <w:r>
        <w:rPr>
          <w:spacing w:val="2"/>
          <w:sz w:val="28"/>
          <w:szCs w:val="28"/>
          <w:vertAlign w:val="subscript"/>
        </w:rPr>
        <w:t>1</w:t>
      </w:r>
      <w:r>
        <w:rPr>
          <w:spacing w:val="2"/>
          <w:sz w:val="28"/>
          <w:szCs w:val="28"/>
        </w:rPr>
        <w:t>, тобто у всіх точках приміщення</w:t>
      </w:r>
    </w:p>
    <w:p w:rsidR="00270189" w:rsidRDefault="000D55EA">
      <w:pPr>
        <w:spacing w:line="360" w:lineRule="auto"/>
        <w:ind w:left="142"/>
        <w:jc w:val="center"/>
        <w:rPr>
          <w:spacing w:val="2"/>
          <w:sz w:val="28"/>
          <w:szCs w:val="28"/>
        </w:rPr>
      </w:pPr>
      <w:r>
        <w:rPr>
          <w:spacing w:val="2"/>
          <w:sz w:val="28"/>
          <w:szCs w:val="28"/>
        </w:rPr>
        <w:t>L</w:t>
      </w:r>
      <w:r>
        <w:rPr>
          <w:spacing w:val="2"/>
          <w:sz w:val="28"/>
          <w:szCs w:val="28"/>
          <w:vertAlign w:val="subscript"/>
        </w:rPr>
        <w:t>від</w:t>
      </w:r>
      <w:r>
        <w:rPr>
          <w:spacing w:val="2"/>
          <w:sz w:val="28"/>
          <w:szCs w:val="28"/>
        </w:rPr>
        <w:t xml:space="preserve"> =L</w:t>
      </w:r>
      <w:r>
        <w:rPr>
          <w:spacing w:val="2"/>
          <w:sz w:val="28"/>
          <w:szCs w:val="28"/>
          <w:vertAlign w:val="subscript"/>
        </w:rPr>
        <w:t>a</w:t>
      </w:r>
      <w:r>
        <w:rPr>
          <w:spacing w:val="2"/>
          <w:sz w:val="16"/>
          <w:szCs w:val="16"/>
          <w:vertAlign w:val="subscript"/>
        </w:rPr>
        <w:t>1</w:t>
      </w:r>
      <w:r>
        <w:rPr>
          <w:spacing w:val="2"/>
          <w:sz w:val="28"/>
          <w:szCs w:val="28"/>
        </w:rPr>
        <w:t xml:space="preserve"> — 5,8 дБ.</w:t>
      </w:r>
    </w:p>
    <w:p w:rsidR="00270189" w:rsidRDefault="000D55EA">
      <w:pPr>
        <w:spacing w:line="360" w:lineRule="auto"/>
        <w:ind w:left="142"/>
        <w:jc w:val="both"/>
        <w:rPr>
          <w:spacing w:val="2"/>
          <w:sz w:val="28"/>
          <w:szCs w:val="28"/>
        </w:rPr>
      </w:pPr>
      <w:r>
        <w:rPr>
          <w:spacing w:val="2"/>
          <w:sz w:val="28"/>
          <w:szCs w:val="28"/>
        </w:rPr>
        <w:t>Прийнявши для визначеності, наприклад, L</w:t>
      </w:r>
      <w:r>
        <w:rPr>
          <w:spacing w:val="2"/>
          <w:sz w:val="28"/>
          <w:szCs w:val="28"/>
          <w:vertAlign w:val="subscript"/>
        </w:rPr>
        <w:t>a1</w:t>
      </w:r>
      <w:r>
        <w:rPr>
          <w:spacing w:val="2"/>
          <w:sz w:val="28"/>
          <w:szCs w:val="28"/>
        </w:rPr>
        <w:t>=70 дБ, одержуємо L</w:t>
      </w:r>
      <w:r>
        <w:rPr>
          <w:spacing w:val="2"/>
          <w:sz w:val="28"/>
          <w:szCs w:val="28"/>
          <w:vertAlign w:val="subscript"/>
        </w:rPr>
        <w:t>від</w:t>
      </w:r>
      <w:r>
        <w:rPr>
          <w:spacing w:val="2"/>
          <w:sz w:val="28"/>
          <w:szCs w:val="28"/>
        </w:rPr>
        <w:t xml:space="preserve"> =64,2 дБ. Рівень у точці b</w:t>
      </w:r>
      <w:r>
        <w:rPr>
          <w:spacing w:val="2"/>
          <w:sz w:val="28"/>
          <w:szCs w:val="28"/>
          <w:vertAlign w:val="subscript"/>
        </w:rPr>
        <w:t xml:space="preserve">2 </w:t>
      </w:r>
      <w:r>
        <w:rPr>
          <w:spacing w:val="2"/>
          <w:sz w:val="28"/>
          <w:szCs w:val="28"/>
        </w:rPr>
        <w:t>дорівнює енергетичній сумі рівнів у точці аз прямого звуку й рівня L</w:t>
      </w:r>
      <w:r>
        <w:rPr>
          <w:spacing w:val="2"/>
          <w:sz w:val="28"/>
          <w:szCs w:val="28"/>
          <w:vertAlign w:val="subscript"/>
        </w:rPr>
        <w:t>від</w:t>
      </w:r>
      <w:r>
        <w:rPr>
          <w:spacing w:val="2"/>
          <w:sz w:val="28"/>
          <w:szCs w:val="28"/>
        </w:rPr>
        <w:t xml:space="preserve"> , обчисленого раніше. Тому що рівень у точці а</w:t>
      </w:r>
      <w:r>
        <w:rPr>
          <w:spacing w:val="2"/>
          <w:sz w:val="28"/>
          <w:szCs w:val="28"/>
          <w:vertAlign w:val="subscript"/>
        </w:rPr>
        <w:t>2</w:t>
      </w:r>
      <w:r>
        <w:rPr>
          <w:spacing w:val="2"/>
          <w:sz w:val="28"/>
          <w:szCs w:val="28"/>
        </w:rPr>
        <w:t xml:space="preserve"> на 6 дБ менше, ніж у точці а</w:t>
      </w:r>
      <w:r>
        <w:rPr>
          <w:spacing w:val="2"/>
          <w:sz w:val="28"/>
          <w:szCs w:val="28"/>
          <w:vertAlign w:val="subscript"/>
        </w:rPr>
        <w:t>1</w:t>
      </w:r>
      <w:r>
        <w:rPr>
          <w:spacing w:val="2"/>
          <w:sz w:val="28"/>
          <w:szCs w:val="28"/>
        </w:rPr>
        <w:t>, то його величина дорівнює L</w:t>
      </w:r>
      <w:r>
        <w:rPr>
          <w:spacing w:val="2"/>
          <w:sz w:val="28"/>
          <w:szCs w:val="28"/>
          <w:vertAlign w:val="subscript"/>
        </w:rPr>
        <w:t>a2</w:t>
      </w:r>
      <w:r>
        <w:rPr>
          <w:spacing w:val="2"/>
          <w:sz w:val="28"/>
          <w:szCs w:val="28"/>
        </w:rPr>
        <w:t>=70—6 =64 дБ. Енергетична сума L</w:t>
      </w:r>
      <w:r>
        <w:rPr>
          <w:spacing w:val="2"/>
          <w:sz w:val="28"/>
          <w:szCs w:val="28"/>
          <w:vertAlign w:val="subscript"/>
        </w:rPr>
        <w:t>a2</w:t>
      </w:r>
      <w:r>
        <w:rPr>
          <w:spacing w:val="2"/>
          <w:sz w:val="28"/>
          <w:szCs w:val="28"/>
        </w:rPr>
        <w:t xml:space="preserve"> і L</w:t>
      </w:r>
      <w:r>
        <w:rPr>
          <w:spacing w:val="2"/>
          <w:sz w:val="28"/>
          <w:szCs w:val="28"/>
          <w:vertAlign w:val="subscript"/>
        </w:rPr>
        <w:t>отр</w:t>
      </w:r>
      <w:r>
        <w:rPr>
          <w:spacing w:val="2"/>
          <w:sz w:val="28"/>
          <w:szCs w:val="28"/>
        </w:rPr>
        <w:t xml:space="preserve"> буде дорівнюєвати відповідно до номограми, </w:t>
      </w:r>
      <w:r w:rsidR="00591F00">
        <w:rPr>
          <w:noProof/>
          <w:lang w:val="ru-RU" w:eastAsia="ru-RU"/>
        </w:rPr>
        <w:lastRenderedPageBreak/>
        <w:pict>
          <v:group id="_x0000_s2067" style="position:absolute;left:0;text-align:left;margin-left:62.25pt;margin-top:18.8pt;width:518.8pt;height:805.9pt;z-index:251686400;mso-position-horizontal-relative:page;mso-position-vertical-relative:page" coordsize="20000,20000" o:allowincell="f">
            <v:rect id="_x0000_s2068" style="position:absolute;width:20000;height:20000" filled="f" strokeweight="2pt"/>
            <v:line id="_x0000_s2069" style="position:absolute" from="1093,18949" to="1095,19989" strokeweight="2pt"/>
            <v:line id="_x0000_s2070" style="position:absolute" from="10,18941" to="19977,18942" strokeweight="2pt"/>
            <v:line id="_x0000_s2071" style="position:absolute" from="2186,18949" to="2188,19989" strokeweight="2pt"/>
            <v:line id="_x0000_s2072" style="position:absolute" from="4919,18949" to="4921,19989" strokeweight="2pt"/>
            <v:line id="_x0000_s2073" style="position:absolute" from="6557,18959" to="6559,19989" strokeweight="2pt"/>
            <v:line id="_x0000_s2074" style="position:absolute" from="7650,18949" to="7652,19979" strokeweight="2pt"/>
            <v:line id="_x0000_s2075" style="position:absolute" from="18905,18949" to="18909,19989" strokeweight="2pt"/>
            <v:line id="_x0000_s2076" style="position:absolute" from="10,19293" to="7631,19295" strokeweight="1pt"/>
            <v:line id="_x0000_s2077" style="position:absolute" from="10,19646" to="7631,19647" strokeweight="2pt"/>
            <v:line id="_x0000_s2078" style="position:absolute" from="18919,19296" to="19990,19297" strokeweight="1pt"/>
            <v:rect id="_x0000_s2079"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2080"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081"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2082"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2083"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2084"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085" style="position:absolute;left:18949;top:19435;width:1001;height:423" filled="f" stroked="f" strokeweight=".25pt">
              <v:textbox inset="1pt,1pt,1pt,1pt">
                <w:txbxContent>
                  <w:p w:rsidR="00270189" w:rsidRDefault="000D55EA">
                    <w:pPr>
                      <w:jc w:val="center"/>
                      <w:rPr>
                        <w:lang w:val="en-GB"/>
                      </w:rPr>
                    </w:pPr>
                    <w:r>
                      <w:t>5</w:t>
                    </w:r>
                    <w:r>
                      <w:rPr>
                        <w:lang w:val="en-GB"/>
                      </w:rPr>
                      <w:t>4</w:t>
                    </w:r>
                  </w:p>
                </w:txbxContent>
              </v:textbox>
            </v:rect>
            <v:rect id="_x0000_s2086"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Pr>
          <w:spacing w:val="2"/>
          <w:sz w:val="28"/>
          <w:szCs w:val="28"/>
        </w:rPr>
        <w:t>66,9 дБ. Інакше кажучи, рівень у точці b</w:t>
      </w:r>
      <w:r>
        <w:rPr>
          <w:spacing w:val="2"/>
          <w:sz w:val="28"/>
          <w:szCs w:val="28"/>
          <w:vertAlign w:val="subscript"/>
        </w:rPr>
        <w:t>2</w:t>
      </w:r>
      <w:r>
        <w:rPr>
          <w:spacing w:val="2"/>
          <w:sz w:val="28"/>
          <w:szCs w:val="28"/>
        </w:rPr>
        <w:t xml:space="preserve"> (L</w:t>
      </w:r>
      <w:r>
        <w:rPr>
          <w:spacing w:val="2"/>
          <w:sz w:val="28"/>
          <w:szCs w:val="28"/>
          <w:vertAlign w:val="subscript"/>
        </w:rPr>
        <w:t>b2</w:t>
      </w:r>
      <w:r>
        <w:rPr>
          <w:spacing w:val="2"/>
          <w:sz w:val="28"/>
          <w:szCs w:val="28"/>
        </w:rPr>
        <w:t xml:space="preserve"> ) виявляється рівним 66,9 дБ, а рівень у точці b</w:t>
      </w:r>
      <w:r>
        <w:rPr>
          <w:spacing w:val="2"/>
          <w:sz w:val="28"/>
          <w:szCs w:val="28"/>
          <w:vertAlign w:val="subscript"/>
        </w:rPr>
        <w:t>1</w:t>
      </w:r>
      <w:r>
        <w:rPr>
          <w:spacing w:val="2"/>
          <w:sz w:val="28"/>
          <w:szCs w:val="28"/>
        </w:rPr>
        <w:t xml:space="preserve"> (L</w:t>
      </w:r>
      <w:r>
        <w:rPr>
          <w:spacing w:val="2"/>
          <w:sz w:val="28"/>
          <w:szCs w:val="28"/>
          <w:vertAlign w:val="subscript"/>
        </w:rPr>
        <w:t>b1</w:t>
      </w:r>
      <w:r>
        <w:rPr>
          <w:spacing w:val="2"/>
          <w:sz w:val="28"/>
          <w:szCs w:val="28"/>
        </w:rPr>
        <w:t xml:space="preserve"> ) — рівним 70 + 1 = 71 дБ.</w:t>
      </w:r>
    </w:p>
    <w:p w:rsidR="00270189" w:rsidRDefault="000D55EA">
      <w:pPr>
        <w:spacing w:line="360" w:lineRule="auto"/>
        <w:ind w:left="142"/>
        <w:jc w:val="both"/>
        <w:rPr>
          <w:spacing w:val="2"/>
          <w:sz w:val="28"/>
          <w:szCs w:val="28"/>
        </w:rPr>
      </w:pPr>
      <w:r>
        <w:rPr>
          <w:spacing w:val="2"/>
          <w:sz w:val="28"/>
          <w:szCs w:val="28"/>
        </w:rPr>
        <w:t>При контролі поля визначають арифметичну різницю рівнів у точках b</w:t>
      </w:r>
      <w:r>
        <w:rPr>
          <w:spacing w:val="2"/>
          <w:sz w:val="28"/>
          <w:szCs w:val="28"/>
          <w:vertAlign w:val="subscript"/>
        </w:rPr>
        <w:t>1</w:t>
      </w:r>
      <w:r>
        <w:rPr>
          <w:spacing w:val="2"/>
          <w:sz w:val="28"/>
          <w:szCs w:val="28"/>
        </w:rPr>
        <w:t xml:space="preserve"> і b</w:t>
      </w:r>
      <w:r>
        <w:rPr>
          <w:spacing w:val="2"/>
          <w:sz w:val="28"/>
          <w:szCs w:val="28"/>
          <w:vertAlign w:val="subscript"/>
        </w:rPr>
        <w:t>2</w:t>
      </w:r>
      <w:r>
        <w:rPr>
          <w:spacing w:val="2"/>
          <w:sz w:val="28"/>
          <w:szCs w:val="28"/>
        </w:rPr>
        <w:t>, що у нашім випадку виявляється рівної 71—66,9=4,1 дБ. Аналогічно, для випадку контролю поля за методом ділення вимірювальної відстані навпіл отримаємо арифметичну різницю рівнів у точках b</w:t>
      </w:r>
      <w:r>
        <w:rPr>
          <w:spacing w:val="2"/>
          <w:sz w:val="28"/>
          <w:szCs w:val="28"/>
          <w:vertAlign w:val="subscript"/>
        </w:rPr>
        <w:t xml:space="preserve">0,5 </w:t>
      </w:r>
      <w:r>
        <w:rPr>
          <w:spacing w:val="2"/>
          <w:sz w:val="28"/>
          <w:szCs w:val="28"/>
        </w:rPr>
        <w:t>і b</w:t>
      </w:r>
      <w:r>
        <w:rPr>
          <w:spacing w:val="2"/>
          <w:sz w:val="28"/>
          <w:szCs w:val="28"/>
          <w:vertAlign w:val="subscript"/>
        </w:rPr>
        <w:t>1</w:t>
      </w:r>
      <w:r>
        <w:rPr>
          <w:spacing w:val="2"/>
          <w:sz w:val="28"/>
          <w:szCs w:val="28"/>
        </w:rPr>
        <w:t>, рівну 5,3 дБ.</w:t>
      </w:r>
    </w:p>
    <w:p w:rsidR="00270189" w:rsidRDefault="000D55EA">
      <w:pPr>
        <w:spacing w:line="360" w:lineRule="auto"/>
        <w:ind w:left="142"/>
        <w:jc w:val="both"/>
        <w:rPr>
          <w:spacing w:val="2"/>
          <w:sz w:val="28"/>
          <w:szCs w:val="28"/>
        </w:rPr>
      </w:pPr>
      <w:r>
        <w:rPr>
          <w:spacing w:val="2"/>
          <w:sz w:val="28"/>
          <w:szCs w:val="28"/>
        </w:rPr>
        <w:t>Результати 4,1 і 5,3 дБ справедливі при будь-яких значеннях рівня L</w:t>
      </w:r>
      <w:r>
        <w:rPr>
          <w:spacing w:val="2"/>
          <w:sz w:val="28"/>
          <w:szCs w:val="28"/>
          <w:vertAlign w:val="subscript"/>
        </w:rPr>
        <w:t>аl</w:t>
      </w:r>
      <w:r>
        <w:rPr>
          <w:spacing w:val="2"/>
          <w:sz w:val="28"/>
          <w:szCs w:val="28"/>
        </w:rPr>
        <w:t xml:space="preserve"> при заданій похибки в точці а</w:t>
      </w:r>
      <w:r>
        <w:rPr>
          <w:spacing w:val="2"/>
          <w:sz w:val="28"/>
          <w:szCs w:val="28"/>
          <w:vertAlign w:val="subscript"/>
        </w:rPr>
        <w:t>1</w:t>
      </w:r>
      <w:r>
        <w:rPr>
          <w:spacing w:val="2"/>
          <w:sz w:val="28"/>
          <w:szCs w:val="28"/>
        </w:rPr>
        <w:t>, рівної 1 дБ, тобто в певному заглушеному приміщенні. Отже, якщо допустити в точці виміру похибку поля, рівну 1 дБ, тобто при контролі поля за методом подвоєння відстані варто допустити різницю рівнів не менш 4,1 дБ, а при контролі за методом ділення вимірювальної відстані навпіл — не менш 5,3 дБ</w:t>
      </w:r>
    </w:p>
    <w:p w:rsidR="00270189" w:rsidRDefault="000D55EA">
      <w:pPr>
        <w:spacing w:line="360" w:lineRule="auto"/>
        <w:ind w:left="142"/>
        <w:jc w:val="both"/>
        <w:rPr>
          <w:spacing w:val="2"/>
          <w:sz w:val="28"/>
          <w:szCs w:val="28"/>
        </w:rPr>
      </w:pPr>
      <w:r>
        <w:rPr>
          <w:spacing w:val="2"/>
          <w:sz w:val="28"/>
          <w:szCs w:val="28"/>
        </w:rPr>
        <w:t>Для припустимої похибки Δ=1,5 дБ отримаємо відповідно 3,3 і 5,0 дБ. Для припустимої похибки Δ= 2 дБ — відповідно 2,8 і 4,5 дБ. Можуть бути обчислені також мінімально припустимі різниці рівнів для проміжних точок кривої спаду рівнів звукового тиску.</w:t>
      </w:r>
    </w:p>
    <w:p w:rsidR="00270189" w:rsidRDefault="000D55EA">
      <w:pPr>
        <w:spacing w:line="360" w:lineRule="auto"/>
        <w:ind w:left="142"/>
        <w:jc w:val="both"/>
        <w:rPr>
          <w:spacing w:val="2"/>
          <w:sz w:val="28"/>
          <w:szCs w:val="28"/>
        </w:rPr>
      </w:pPr>
      <w:r>
        <w:rPr>
          <w:spacing w:val="2"/>
          <w:sz w:val="28"/>
          <w:szCs w:val="28"/>
        </w:rPr>
        <w:t>У табл. 3.3.  наведені значення мінімально припустимої різниці для Δ= 1,5 дБ.</w:t>
      </w:r>
    </w:p>
    <w:p w:rsidR="00270189" w:rsidRDefault="00270189">
      <w:pPr>
        <w:spacing w:line="360" w:lineRule="auto"/>
        <w:ind w:left="142"/>
        <w:jc w:val="both"/>
        <w:rPr>
          <w:spacing w:val="2"/>
          <w:sz w:val="28"/>
          <w:szCs w:val="28"/>
        </w:rPr>
      </w:pPr>
    </w:p>
    <w:p w:rsidR="00270189" w:rsidRDefault="000D55EA">
      <w:pPr>
        <w:spacing w:line="360" w:lineRule="auto"/>
        <w:ind w:left="142"/>
        <w:jc w:val="right"/>
        <w:rPr>
          <w:spacing w:val="2"/>
          <w:sz w:val="28"/>
          <w:szCs w:val="28"/>
        </w:rPr>
      </w:pPr>
      <w:r>
        <w:rPr>
          <w:spacing w:val="2"/>
          <w:sz w:val="28"/>
          <w:szCs w:val="28"/>
        </w:rPr>
        <w:t>Таблиця  3.3</w:t>
      </w:r>
    </w:p>
    <w:p w:rsidR="00270189" w:rsidRDefault="000D55EA">
      <w:pPr>
        <w:spacing w:line="360" w:lineRule="auto"/>
        <w:ind w:left="142"/>
        <w:jc w:val="both"/>
        <w:rPr>
          <w:spacing w:val="2"/>
          <w:sz w:val="28"/>
          <w:szCs w:val="28"/>
          <w:vertAlign w:val="subscript"/>
        </w:rPr>
      </w:pPr>
      <w:r>
        <w:rPr>
          <w:spacing w:val="2"/>
          <w:sz w:val="28"/>
          <w:szCs w:val="28"/>
        </w:rPr>
        <w:t>Мінімально припустимі різниці рівнів при контролі вільного поля ΔL у децибелах на вимірювальній відстані r/r</w:t>
      </w:r>
      <w:r>
        <w:rPr>
          <w:spacing w:val="2"/>
          <w:sz w:val="28"/>
          <w:szCs w:val="28"/>
          <w:vertAlign w:val="subscript"/>
        </w:rPr>
        <w:t>0</w:t>
      </w:r>
      <w:r>
        <w:rPr>
          <w:spacing w:val="2"/>
          <w:sz w:val="28"/>
          <w:szCs w:val="28"/>
        </w:rPr>
        <w:t>=1 і на допоміжній вимірювальній поверхні на відстані r/r</w:t>
      </w:r>
      <w:r>
        <w:rPr>
          <w:spacing w:val="2"/>
          <w:sz w:val="28"/>
          <w:szCs w:val="28"/>
          <w:vertAlign w:val="subscript"/>
        </w:rPr>
        <w:t>0</w:t>
      </w:r>
    </w:p>
    <w:tbl>
      <w:tblPr>
        <w:tblW w:w="0" w:type="auto"/>
        <w:tblInd w:w="852" w:type="dxa"/>
        <w:tblLayout w:type="fixed"/>
        <w:tblCellMar>
          <w:left w:w="40" w:type="dxa"/>
          <w:right w:w="40" w:type="dxa"/>
        </w:tblCellMar>
        <w:tblLook w:val="0000" w:firstRow="0" w:lastRow="0" w:firstColumn="0" w:lastColumn="0" w:noHBand="0" w:noVBand="0"/>
      </w:tblPr>
      <w:tblGrid>
        <w:gridCol w:w="1237"/>
        <w:gridCol w:w="982"/>
        <w:gridCol w:w="999"/>
        <w:gridCol w:w="991"/>
        <w:gridCol w:w="991"/>
        <w:gridCol w:w="999"/>
        <w:gridCol w:w="991"/>
        <w:gridCol w:w="964"/>
      </w:tblGrid>
      <w:tr w:rsidR="00270189">
        <w:trPr>
          <w:trHeight w:hRule="exact" w:val="1254"/>
        </w:trPr>
        <w:tc>
          <w:tcPr>
            <w:tcW w:w="1237" w:type="dxa"/>
            <w:tcBorders>
              <w:top w:val="single" w:sz="6" w:space="0" w:color="auto"/>
              <w:left w:val="single" w:sz="4" w:space="0" w:color="auto"/>
              <w:bottom w:val="single" w:sz="6" w:space="0" w:color="auto"/>
              <w:right w:val="single" w:sz="6" w:space="0" w:color="auto"/>
            </w:tcBorders>
            <w:vAlign w:val="center"/>
          </w:tcPr>
          <w:p w:rsidR="00270189" w:rsidRDefault="000D55EA">
            <w:pPr>
              <w:spacing w:line="360" w:lineRule="auto"/>
              <w:ind w:left="142"/>
              <w:rPr>
                <w:spacing w:val="2"/>
                <w:sz w:val="28"/>
                <w:szCs w:val="28"/>
              </w:rPr>
            </w:pPr>
            <w:r>
              <w:rPr>
                <w:b/>
                <w:bCs/>
                <w:spacing w:val="2"/>
                <w:sz w:val="28"/>
                <w:szCs w:val="28"/>
              </w:rPr>
              <w:t>r/r</w:t>
            </w:r>
            <w:r>
              <w:rPr>
                <w:b/>
                <w:bCs/>
                <w:spacing w:val="2"/>
                <w:sz w:val="28"/>
                <w:szCs w:val="28"/>
                <w:vertAlign w:val="subscript"/>
              </w:rPr>
              <w:t>0</w:t>
            </w:r>
          </w:p>
        </w:tc>
        <w:tc>
          <w:tcPr>
            <w:tcW w:w="982" w:type="dxa"/>
            <w:tcBorders>
              <w:top w:val="single" w:sz="6" w:space="0" w:color="auto"/>
              <w:left w:val="single" w:sz="6" w:space="0" w:color="auto"/>
              <w:bottom w:val="single" w:sz="6" w:space="0" w:color="auto"/>
              <w:right w:val="single" w:sz="6" w:space="0" w:color="auto"/>
            </w:tcBorders>
            <w:vAlign w:val="center"/>
          </w:tcPr>
          <w:p w:rsidR="00270189" w:rsidRDefault="000D55EA">
            <w:pPr>
              <w:spacing w:line="360" w:lineRule="auto"/>
              <w:ind w:left="142"/>
              <w:rPr>
                <w:spacing w:val="2"/>
                <w:sz w:val="28"/>
                <w:szCs w:val="28"/>
              </w:rPr>
            </w:pPr>
            <w:r>
              <w:rPr>
                <w:b/>
                <w:bCs/>
                <w:spacing w:val="2"/>
                <w:sz w:val="28"/>
                <w:szCs w:val="28"/>
              </w:rPr>
              <w:t>ΔL</w:t>
            </w:r>
            <w:r>
              <w:rPr>
                <w:spacing w:val="2"/>
                <w:sz w:val="28"/>
                <w:szCs w:val="28"/>
              </w:rPr>
              <w:t>,дБ</w:t>
            </w:r>
          </w:p>
        </w:tc>
        <w:tc>
          <w:tcPr>
            <w:tcW w:w="999" w:type="dxa"/>
            <w:tcBorders>
              <w:top w:val="single" w:sz="6" w:space="0" w:color="auto"/>
              <w:left w:val="single" w:sz="6" w:space="0" w:color="auto"/>
              <w:bottom w:val="single" w:sz="6" w:space="0" w:color="auto"/>
              <w:right w:val="single" w:sz="6" w:space="0" w:color="auto"/>
            </w:tcBorders>
            <w:vAlign w:val="center"/>
          </w:tcPr>
          <w:p w:rsidR="00270189" w:rsidRDefault="000D55EA">
            <w:pPr>
              <w:spacing w:line="360" w:lineRule="auto"/>
              <w:ind w:left="142"/>
              <w:rPr>
                <w:spacing w:val="2"/>
                <w:sz w:val="28"/>
                <w:szCs w:val="28"/>
              </w:rPr>
            </w:pPr>
            <w:r>
              <w:rPr>
                <w:b/>
                <w:bCs/>
                <w:spacing w:val="2"/>
                <w:sz w:val="28"/>
                <w:szCs w:val="28"/>
              </w:rPr>
              <w:t>r/r</w:t>
            </w:r>
            <w:r>
              <w:rPr>
                <w:b/>
                <w:bCs/>
                <w:spacing w:val="2"/>
                <w:sz w:val="28"/>
                <w:szCs w:val="28"/>
                <w:vertAlign w:val="subscript"/>
              </w:rPr>
              <w:t>0</w:t>
            </w:r>
          </w:p>
        </w:tc>
        <w:tc>
          <w:tcPr>
            <w:tcW w:w="991" w:type="dxa"/>
            <w:tcBorders>
              <w:top w:val="single" w:sz="6" w:space="0" w:color="auto"/>
              <w:left w:val="single" w:sz="6" w:space="0" w:color="auto"/>
              <w:bottom w:val="single" w:sz="6" w:space="0" w:color="auto"/>
              <w:right w:val="single" w:sz="6" w:space="0" w:color="auto"/>
            </w:tcBorders>
            <w:vAlign w:val="center"/>
          </w:tcPr>
          <w:p w:rsidR="00270189" w:rsidRDefault="000D55EA">
            <w:pPr>
              <w:spacing w:line="360" w:lineRule="auto"/>
              <w:ind w:left="142"/>
              <w:rPr>
                <w:spacing w:val="2"/>
                <w:sz w:val="28"/>
                <w:szCs w:val="28"/>
              </w:rPr>
            </w:pPr>
            <w:r>
              <w:rPr>
                <w:b/>
                <w:bCs/>
                <w:spacing w:val="2"/>
                <w:sz w:val="28"/>
                <w:szCs w:val="28"/>
              </w:rPr>
              <w:t xml:space="preserve">ΔL, </w:t>
            </w:r>
            <w:r>
              <w:rPr>
                <w:spacing w:val="2"/>
                <w:w w:val="77"/>
                <w:sz w:val="28"/>
                <w:szCs w:val="28"/>
              </w:rPr>
              <w:t>дБ</w:t>
            </w:r>
          </w:p>
        </w:tc>
        <w:tc>
          <w:tcPr>
            <w:tcW w:w="991" w:type="dxa"/>
            <w:tcBorders>
              <w:top w:val="single" w:sz="6" w:space="0" w:color="auto"/>
              <w:left w:val="single" w:sz="6" w:space="0" w:color="auto"/>
              <w:bottom w:val="single" w:sz="6" w:space="0" w:color="auto"/>
              <w:right w:val="single" w:sz="6" w:space="0" w:color="auto"/>
            </w:tcBorders>
            <w:vAlign w:val="center"/>
          </w:tcPr>
          <w:p w:rsidR="00270189" w:rsidRDefault="000D55EA">
            <w:pPr>
              <w:spacing w:line="360" w:lineRule="auto"/>
              <w:ind w:left="142"/>
              <w:rPr>
                <w:spacing w:val="2"/>
                <w:sz w:val="28"/>
                <w:szCs w:val="28"/>
              </w:rPr>
            </w:pPr>
            <w:r>
              <w:rPr>
                <w:b/>
                <w:bCs/>
                <w:spacing w:val="2"/>
                <w:sz w:val="28"/>
                <w:szCs w:val="28"/>
              </w:rPr>
              <w:t>r/r</w:t>
            </w:r>
            <w:r>
              <w:rPr>
                <w:b/>
                <w:bCs/>
                <w:spacing w:val="2"/>
                <w:sz w:val="28"/>
                <w:szCs w:val="28"/>
                <w:vertAlign w:val="subscript"/>
              </w:rPr>
              <w:t>0</w:t>
            </w:r>
          </w:p>
        </w:tc>
        <w:tc>
          <w:tcPr>
            <w:tcW w:w="999" w:type="dxa"/>
            <w:tcBorders>
              <w:top w:val="single" w:sz="6" w:space="0" w:color="auto"/>
              <w:left w:val="single" w:sz="6" w:space="0" w:color="auto"/>
              <w:bottom w:val="single" w:sz="6" w:space="0" w:color="auto"/>
              <w:right w:val="single" w:sz="6" w:space="0" w:color="auto"/>
            </w:tcBorders>
            <w:vAlign w:val="center"/>
          </w:tcPr>
          <w:p w:rsidR="00270189" w:rsidRDefault="000D55EA">
            <w:pPr>
              <w:spacing w:line="360" w:lineRule="auto"/>
              <w:ind w:left="142"/>
              <w:rPr>
                <w:spacing w:val="2"/>
                <w:sz w:val="28"/>
                <w:szCs w:val="28"/>
              </w:rPr>
            </w:pPr>
            <w:r>
              <w:rPr>
                <w:b/>
                <w:bCs/>
                <w:spacing w:val="2"/>
                <w:sz w:val="28"/>
                <w:szCs w:val="28"/>
              </w:rPr>
              <w:t>ΔL</w:t>
            </w:r>
            <w:r>
              <w:rPr>
                <w:smallCaps/>
                <w:spacing w:val="2"/>
                <w:w w:val="85"/>
                <w:sz w:val="28"/>
                <w:szCs w:val="28"/>
              </w:rPr>
              <w:t xml:space="preserve">, </w:t>
            </w:r>
            <w:r>
              <w:rPr>
                <w:spacing w:val="2"/>
                <w:w w:val="85"/>
                <w:sz w:val="28"/>
                <w:szCs w:val="28"/>
              </w:rPr>
              <w:t>дБ</w:t>
            </w:r>
          </w:p>
        </w:tc>
        <w:tc>
          <w:tcPr>
            <w:tcW w:w="991" w:type="dxa"/>
            <w:tcBorders>
              <w:top w:val="single" w:sz="6" w:space="0" w:color="auto"/>
              <w:left w:val="single" w:sz="6" w:space="0" w:color="auto"/>
              <w:bottom w:val="single" w:sz="6" w:space="0" w:color="auto"/>
              <w:right w:val="single" w:sz="6" w:space="0" w:color="auto"/>
            </w:tcBorders>
            <w:vAlign w:val="center"/>
          </w:tcPr>
          <w:p w:rsidR="00270189" w:rsidRDefault="000D55EA">
            <w:pPr>
              <w:spacing w:line="360" w:lineRule="auto"/>
              <w:ind w:left="142"/>
              <w:rPr>
                <w:spacing w:val="2"/>
                <w:sz w:val="28"/>
                <w:szCs w:val="28"/>
              </w:rPr>
            </w:pPr>
            <w:r>
              <w:rPr>
                <w:b/>
                <w:bCs/>
                <w:spacing w:val="2"/>
                <w:sz w:val="28"/>
                <w:szCs w:val="28"/>
              </w:rPr>
              <w:t>r/r</w:t>
            </w:r>
            <w:r>
              <w:rPr>
                <w:b/>
                <w:bCs/>
                <w:spacing w:val="2"/>
                <w:sz w:val="28"/>
                <w:szCs w:val="28"/>
                <w:vertAlign w:val="subscript"/>
              </w:rPr>
              <w:t>0</w:t>
            </w:r>
          </w:p>
        </w:tc>
        <w:tc>
          <w:tcPr>
            <w:tcW w:w="964" w:type="dxa"/>
            <w:tcBorders>
              <w:top w:val="single" w:sz="6" w:space="0" w:color="auto"/>
              <w:left w:val="single" w:sz="6" w:space="0" w:color="auto"/>
              <w:bottom w:val="single" w:sz="6" w:space="0" w:color="auto"/>
              <w:right w:val="single" w:sz="4" w:space="0" w:color="auto"/>
            </w:tcBorders>
            <w:vAlign w:val="center"/>
          </w:tcPr>
          <w:p w:rsidR="00270189" w:rsidRDefault="000D55EA">
            <w:pPr>
              <w:spacing w:line="360" w:lineRule="auto"/>
              <w:ind w:left="142"/>
              <w:rPr>
                <w:spacing w:val="2"/>
                <w:sz w:val="28"/>
                <w:szCs w:val="28"/>
              </w:rPr>
            </w:pPr>
            <w:r>
              <w:rPr>
                <w:b/>
                <w:bCs/>
                <w:spacing w:val="2"/>
                <w:sz w:val="28"/>
                <w:szCs w:val="28"/>
              </w:rPr>
              <w:t>ΔL</w:t>
            </w:r>
            <w:r>
              <w:rPr>
                <w:spacing w:val="2"/>
                <w:sz w:val="28"/>
                <w:szCs w:val="28"/>
              </w:rPr>
              <w:t>, дБ</w:t>
            </w:r>
          </w:p>
        </w:tc>
      </w:tr>
      <w:tr w:rsidR="00270189">
        <w:trPr>
          <w:trHeight w:hRule="exact" w:val="657"/>
        </w:trPr>
        <w:tc>
          <w:tcPr>
            <w:tcW w:w="1237" w:type="dxa"/>
            <w:tcBorders>
              <w:top w:val="single" w:sz="6" w:space="0" w:color="auto"/>
              <w:left w:val="single" w:sz="4"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0,50</w:t>
            </w:r>
          </w:p>
        </w:tc>
        <w:tc>
          <w:tcPr>
            <w:tcW w:w="982" w:type="dxa"/>
            <w:tcBorders>
              <w:top w:val="single" w:sz="6"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5,0</w:t>
            </w:r>
          </w:p>
        </w:tc>
        <w:tc>
          <w:tcPr>
            <w:tcW w:w="999" w:type="dxa"/>
            <w:tcBorders>
              <w:top w:val="single" w:sz="6"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0,58</w:t>
            </w:r>
          </w:p>
        </w:tc>
        <w:tc>
          <w:tcPr>
            <w:tcW w:w="991" w:type="dxa"/>
            <w:tcBorders>
              <w:top w:val="single" w:sz="6"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3,8</w:t>
            </w:r>
          </w:p>
        </w:tc>
        <w:tc>
          <w:tcPr>
            <w:tcW w:w="991" w:type="dxa"/>
            <w:tcBorders>
              <w:top w:val="single" w:sz="6"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0,66</w:t>
            </w:r>
          </w:p>
        </w:tc>
        <w:tc>
          <w:tcPr>
            <w:tcW w:w="999" w:type="dxa"/>
            <w:tcBorders>
              <w:top w:val="single" w:sz="6"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2,8</w:t>
            </w:r>
          </w:p>
        </w:tc>
        <w:tc>
          <w:tcPr>
            <w:tcW w:w="991" w:type="dxa"/>
            <w:tcBorders>
              <w:top w:val="single" w:sz="6"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1,90</w:t>
            </w:r>
          </w:p>
        </w:tc>
        <w:tc>
          <w:tcPr>
            <w:tcW w:w="964" w:type="dxa"/>
            <w:tcBorders>
              <w:top w:val="single" w:sz="6" w:space="0" w:color="auto"/>
              <w:left w:val="single" w:sz="6" w:space="0" w:color="auto"/>
              <w:bottom w:val="single" w:sz="4" w:space="0" w:color="auto"/>
              <w:right w:val="single" w:sz="4" w:space="0" w:color="auto"/>
            </w:tcBorders>
            <w:vAlign w:val="center"/>
          </w:tcPr>
          <w:p w:rsidR="00270189" w:rsidRDefault="000D55EA">
            <w:pPr>
              <w:spacing w:line="360" w:lineRule="auto"/>
              <w:ind w:left="142"/>
              <w:rPr>
                <w:spacing w:val="2"/>
                <w:sz w:val="28"/>
                <w:szCs w:val="28"/>
              </w:rPr>
            </w:pPr>
            <w:r>
              <w:rPr>
                <w:spacing w:val="2"/>
                <w:sz w:val="28"/>
                <w:szCs w:val="28"/>
              </w:rPr>
              <w:t>3,1</w:t>
            </w:r>
          </w:p>
        </w:tc>
      </w:tr>
      <w:tr w:rsidR="00270189">
        <w:trPr>
          <w:trHeight w:hRule="exact" w:val="434"/>
        </w:trPr>
        <w:tc>
          <w:tcPr>
            <w:tcW w:w="1237" w:type="dxa"/>
            <w:tcBorders>
              <w:top w:val="single" w:sz="4" w:space="0" w:color="auto"/>
              <w:left w:val="single" w:sz="4"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0,51</w:t>
            </w:r>
          </w:p>
        </w:tc>
        <w:tc>
          <w:tcPr>
            <w:tcW w:w="982"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4,8</w:t>
            </w:r>
          </w:p>
        </w:tc>
        <w:tc>
          <w:tcPr>
            <w:tcW w:w="999"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0,59</w:t>
            </w:r>
          </w:p>
        </w:tc>
        <w:tc>
          <w:tcPr>
            <w:tcW w:w="991"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3,7</w:t>
            </w:r>
          </w:p>
        </w:tc>
        <w:tc>
          <w:tcPr>
            <w:tcW w:w="991"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w w:val="118"/>
                <w:sz w:val="28"/>
                <w:szCs w:val="28"/>
              </w:rPr>
              <w:t>0,67</w:t>
            </w:r>
          </w:p>
        </w:tc>
        <w:tc>
          <w:tcPr>
            <w:tcW w:w="999"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2,7</w:t>
            </w:r>
          </w:p>
        </w:tc>
        <w:tc>
          <w:tcPr>
            <w:tcW w:w="991"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1,95</w:t>
            </w:r>
          </w:p>
        </w:tc>
        <w:tc>
          <w:tcPr>
            <w:tcW w:w="964" w:type="dxa"/>
            <w:tcBorders>
              <w:top w:val="single" w:sz="4" w:space="0" w:color="auto"/>
              <w:left w:val="single" w:sz="6" w:space="0" w:color="auto"/>
              <w:bottom w:val="single" w:sz="4" w:space="0" w:color="auto"/>
              <w:right w:val="single" w:sz="4" w:space="0" w:color="auto"/>
            </w:tcBorders>
            <w:vAlign w:val="center"/>
          </w:tcPr>
          <w:p w:rsidR="00270189" w:rsidRDefault="000D55EA">
            <w:pPr>
              <w:spacing w:line="360" w:lineRule="auto"/>
              <w:ind w:left="142"/>
              <w:rPr>
                <w:spacing w:val="2"/>
                <w:sz w:val="28"/>
                <w:szCs w:val="28"/>
              </w:rPr>
            </w:pPr>
            <w:r>
              <w:rPr>
                <w:spacing w:val="2"/>
                <w:sz w:val="28"/>
                <w:szCs w:val="28"/>
              </w:rPr>
              <w:t>3,2</w:t>
            </w:r>
          </w:p>
        </w:tc>
      </w:tr>
      <w:tr w:rsidR="00270189">
        <w:trPr>
          <w:trHeight w:hRule="exact" w:val="465"/>
        </w:trPr>
        <w:tc>
          <w:tcPr>
            <w:tcW w:w="1237" w:type="dxa"/>
            <w:tcBorders>
              <w:top w:val="single" w:sz="4" w:space="0" w:color="auto"/>
              <w:left w:val="single" w:sz="4"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0,52</w:t>
            </w:r>
          </w:p>
        </w:tc>
        <w:tc>
          <w:tcPr>
            <w:tcW w:w="982"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4,6</w:t>
            </w:r>
          </w:p>
        </w:tc>
        <w:tc>
          <w:tcPr>
            <w:tcW w:w="999"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0,60</w:t>
            </w:r>
          </w:p>
        </w:tc>
        <w:tc>
          <w:tcPr>
            <w:tcW w:w="991"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3,5</w:t>
            </w:r>
          </w:p>
        </w:tc>
        <w:tc>
          <w:tcPr>
            <w:tcW w:w="991"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1,60</w:t>
            </w:r>
          </w:p>
        </w:tc>
        <w:tc>
          <w:tcPr>
            <w:tcW w:w="999"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2,5</w:t>
            </w:r>
          </w:p>
        </w:tc>
        <w:tc>
          <w:tcPr>
            <w:tcW w:w="991"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2,00</w:t>
            </w:r>
          </w:p>
        </w:tc>
        <w:tc>
          <w:tcPr>
            <w:tcW w:w="964" w:type="dxa"/>
            <w:tcBorders>
              <w:top w:val="single" w:sz="4" w:space="0" w:color="auto"/>
              <w:left w:val="single" w:sz="6" w:space="0" w:color="auto"/>
              <w:bottom w:val="single" w:sz="4" w:space="0" w:color="auto"/>
              <w:right w:val="single" w:sz="4" w:space="0" w:color="auto"/>
            </w:tcBorders>
            <w:vAlign w:val="center"/>
          </w:tcPr>
          <w:p w:rsidR="00270189" w:rsidRDefault="000D55EA">
            <w:pPr>
              <w:spacing w:line="360" w:lineRule="auto"/>
              <w:ind w:left="142"/>
              <w:rPr>
                <w:spacing w:val="2"/>
                <w:sz w:val="28"/>
                <w:szCs w:val="28"/>
              </w:rPr>
            </w:pPr>
            <w:r>
              <w:rPr>
                <w:spacing w:val="2"/>
                <w:sz w:val="28"/>
                <w:szCs w:val="28"/>
              </w:rPr>
              <w:t>3,3</w:t>
            </w:r>
          </w:p>
        </w:tc>
      </w:tr>
      <w:tr w:rsidR="00270189">
        <w:trPr>
          <w:trHeight w:hRule="exact" w:val="450"/>
        </w:trPr>
        <w:tc>
          <w:tcPr>
            <w:tcW w:w="1237" w:type="dxa"/>
            <w:tcBorders>
              <w:top w:val="single" w:sz="4" w:space="0" w:color="auto"/>
              <w:left w:val="single" w:sz="4"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lastRenderedPageBreak/>
              <w:t>0,53</w:t>
            </w:r>
          </w:p>
        </w:tc>
        <w:tc>
          <w:tcPr>
            <w:tcW w:w="982"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4,5</w:t>
            </w:r>
          </w:p>
        </w:tc>
        <w:tc>
          <w:tcPr>
            <w:tcW w:w="999"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w w:val="126"/>
                <w:sz w:val="28"/>
                <w:szCs w:val="28"/>
              </w:rPr>
              <w:t>0,61</w:t>
            </w:r>
          </w:p>
        </w:tc>
        <w:tc>
          <w:tcPr>
            <w:tcW w:w="991"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3,4</w:t>
            </w:r>
          </w:p>
        </w:tc>
        <w:tc>
          <w:tcPr>
            <w:tcW w:w="991"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1,65</w:t>
            </w:r>
          </w:p>
        </w:tc>
        <w:tc>
          <w:tcPr>
            <w:tcW w:w="999"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2,6</w:t>
            </w:r>
          </w:p>
        </w:tc>
        <w:tc>
          <w:tcPr>
            <w:tcW w:w="991"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2,10</w:t>
            </w:r>
          </w:p>
        </w:tc>
        <w:tc>
          <w:tcPr>
            <w:tcW w:w="964" w:type="dxa"/>
            <w:tcBorders>
              <w:top w:val="single" w:sz="4" w:space="0" w:color="auto"/>
              <w:left w:val="single" w:sz="6" w:space="0" w:color="auto"/>
              <w:bottom w:val="single" w:sz="4" w:space="0" w:color="auto"/>
              <w:right w:val="single" w:sz="4" w:space="0" w:color="auto"/>
            </w:tcBorders>
            <w:vAlign w:val="center"/>
          </w:tcPr>
          <w:p w:rsidR="00270189" w:rsidRDefault="000D55EA">
            <w:pPr>
              <w:spacing w:line="360" w:lineRule="auto"/>
              <w:ind w:left="142"/>
              <w:rPr>
                <w:spacing w:val="2"/>
                <w:sz w:val="28"/>
                <w:szCs w:val="28"/>
              </w:rPr>
            </w:pPr>
            <w:r>
              <w:rPr>
                <w:spacing w:val="2"/>
                <w:sz w:val="28"/>
                <w:szCs w:val="28"/>
              </w:rPr>
              <w:t>3,4</w:t>
            </w:r>
          </w:p>
        </w:tc>
      </w:tr>
      <w:tr w:rsidR="00270189">
        <w:trPr>
          <w:trHeight w:hRule="exact" w:val="450"/>
        </w:trPr>
        <w:tc>
          <w:tcPr>
            <w:tcW w:w="1237" w:type="dxa"/>
            <w:tcBorders>
              <w:top w:val="single" w:sz="4" w:space="0" w:color="auto"/>
              <w:left w:val="single" w:sz="4"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0,54</w:t>
            </w:r>
          </w:p>
        </w:tc>
        <w:tc>
          <w:tcPr>
            <w:tcW w:w="982"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4,3</w:t>
            </w:r>
          </w:p>
        </w:tc>
        <w:tc>
          <w:tcPr>
            <w:tcW w:w="999"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0,62</w:t>
            </w:r>
          </w:p>
        </w:tc>
        <w:tc>
          <w:tcPr>
            <w:tcW w:w="991"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3,3</w:t>
            </w:r>
          </w:p>
        </w:tc>
        <w:tc>
          <w:tcPr>
            <w:tcW w:w="991"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1,70</w:t>
            </w:r>
          </w:p>
        </w:tc>
        <w:tc>
          <w:tcPr>
            <w:tcW w:w="999"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2,7</w:t>
            </w:r>
          </w:p>
        </w:tc>
        <w:tc>
          <w:tcPr>
            <w:tcW w:w="991"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2,20</w:t>
            </w:r>
          </w:p>
        </w:tc>
        <w:tc>
          <w:tcPr>
            <w:tcW w:w="964" w:type="dxa"/>
            <w:tcBorders>
              <w:top w:val="single" w:sz="4" w:space="0" w:color="auto"/>
              <w:left w:val="single" w:sz="6" w:space="0" w:color="auto"/>
              <w:bottom w:val="single" w:sz="4" w:space="0" w:color="auto"/>
              <w:right w:val="single" w:sz="4" w:space="0" w:color="auto"/>
            </w:tcBorders>
            <w:vAlign w:val="center"/>
          </w:tcPr>
          <w:p w:rsidR="00270189" w:rsidRDefault="000D55EA">
            <w:pPr>
              <w:spacing w:line="360" w:lineRule="auto"/>
              <w:ind w:left="142"/>
              <w:rPr>
                <w:spacing w:val="2"/>
                <w:sz w:val="28"/>
                <w:szCs w:val="28"/>
              </w:rPr>
            </w:pPr>
            <w:r>
              <w:rPr>
                <w:spacing w:val="2"/>
                <w:sz w:val="28"/>
                <w:szCs w:val="28"/>
              </w:rPr>
              <w:t>3,6</w:t>
            </w:r>
          </w:p>
        </w:tc>
      </w:tr>
      <w:tr w:rsidR="00270189">
        <w:trPr>
          <w:trHeight w:hRule="exact" w:val="434"/>
        </w:trPr>
        <w:tc>
          <w:tcPr>
            <w:tcW w:w="1237" w:type="dxa"/>
            <w:tcBorders>
              <w:top w:val="single" w:sz="4" w:space="0" w:color="auto"/>
              <w:left w:val="single" w:sz="4" w:space="0" w:color="auto"/>
              <w:bottom w:val="single" w:sz="4" w:space="0" w:color="auto"/>
              <w:right w:val="single" w:sz="6" w:space="0" w:color="auto"/>
            </w:tcBorders>
            <w:vAlign w:val="center"/>
          </w:tcPr>
          <w:p w:rsidR="00270189" w:rsidRDefault="00591F00">
            <w:pPr>
              <w:spacing w:line="360" w:lineRule="auto"/>
              <w:ind w:left="142"/>
              <w:rPr>
                <w:spacing w:val="2"/>
                <w:sz w:val="28"/>
                <w:szCs w:val="28"/>
              </w:rPr>
            </w:pPr>
            <w:r>
              <w:rPr>
                <w:noProof/>
                <w:lang w:val="ru-RU" w:eastAsia="ru-RU"/>
              </w:rPr>
              <w:pict>
                <v:group id="_x0000_s2087" style="position:absolute;left:0;text-align:left;margin-left:60.85pt;margin-top:18.95pt;width:518.8pt;height:805.9pt;z-index:251651584;mso-position-horizontal-relative:page;mso-position-vertical-relative:page" coordsize="20000,20000" o:allowincell="f">
                  <v:rect id="_x0000_s2088" style="position:absolute;width:20000;height:20000" filled="f" strokeweight="2pt"/>
                  <v:line id="_x0000_s2089" style="position:absolute" from="1093,18949" to="1095,19989" strokeweight="2pt"/>
                  <v:line id="_x0000_s2090" style="position:absolute" from="10,18941" to="19977,18942" strokeweight="2pt"/>
                  <v:line id="_x0000_s2091" style="position:absolute" from="2186,18949" to="2188,19989" strokeweight="2pt"/>
                  <v:line id="_x0000_s2092" style="position:absolute" from="4919,18949" to="4921,19989" strokeweight="2pt"/>
                  <v:line id="_x0000_s2093" style="position:absolute" from="6557,18959" to="6559,19989" strokeweight="2pt"/>
                  <v:line id="_x0000_s2094" style="position:absolute" from="7650,18949" to="7652,19979" strokeweight="2pt"/>
                  <v:line id="_x0000_s2095" style="position:absolute" from="18905,18949" to="18909,19989" strokeweight="2pt"/>
                  <v:line id="_x0000_s2096" style="position:absolute" from="10,19293" to="7631,19295" strokeweight="1pt"/>
                  <v:line id="_x0000_s2097" style="position:absolute" from="10,19646" to="7631,19647" strokeweight="2pt"/>
                  <v:line id="_x0000_s2098" style="position:absolute" from="18919,19296" to="19990,19297" strokeweight="1pt"/>
                  <v:rect id="_x0000_s2099"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2100"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101" style="position:absolute;left:2267;top:19660;width:2573;height:309" filled="f" stroked="f" strokeweight=".25pt">
                    <v:textbox inset="1pt,1pt,1pt,1pt">
                      <w:txbxContent>
                        <w:p w:rsidR="00270189" w:rsidRDefault="00270189"/>
                      </w:txbxContent>
                    </v:textbox>
                  </v:rect>
                  <v:rect id="_x0000_s2102"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2103"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2104"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105" style="position:absolute;left:18949;top:19435;width:1001;height:423" filled="f" stroked="f" strokeweight=".25pt">
                    <v:textbox inset="1pt,1pt,1pt,1pt">
                      <w:txbxContent>
                        <w:p w:rsidR="00270189" w:rsidRDefault="000D55EA">
                          <w:pPr>
                            <w:jc w:val="center"/>
                          </w:pPr>
                          <w:r>
                            <w:t>55</w:t>
                          </w:r>
                        </w:p>
                      </w:txbxContent>
                    </v:textbox>
                  </v:rect>
                  <v:rect id="_x0000_s2106"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spacing w:val="2"/>
                <w:sz w:val="28"/>
                <w:szCs w:val="28"/>
              </w:rPr>
              <w:t>0,55</w:t>
            </w:r>
          </w:p>
        </w:tc>
        <w:tc>
          <w:tcPr>
            <w:tcW w:w="982"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4,2</w:t>
            </w:r>
          </w:p>
        </w:tc>
        <w:tc>
          <w:tcPr>
            <w:tcW w:w="999"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0,63</w:t>
            </w:r>
          </w:p>
        </w:tc>
        <w:tc>
          <w:tcPr>
            <w:tcW w:w="991"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3,2</w:t>
            </w:r>
          </w:p>
        </w:tc>
        <w:tc>
          <w:tcPr>
            <w:tcW w:w="991"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1,75</w:t>
            </w:r>
          </w:p>
        </w:tc>
        <w:tc>
          <w:tcPr>
            <w:tcW w:w="999"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2,8</w:t>
            </w:r>
          </w:p>
        </w:tc>
        <w:tc>
          <w:tcPr>
            <w:tcW w:w="991"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2,30</w:t>
            </w:r>
          </w:p>
        </w:tc>
        <w:tc>
          <w:tcPr>
            <w:tcW w:w="964" w:type="dxa"/>
            <w:tcBorders>
              <w:top w:val="single" w:sz="4" w:space="0" w:color="auto"/>
              <w:left w:val="single" w:sz="6" w:space="0" w:color="auto"/>
              <w:bottom w:val="single" w:sz="4" w:space="0" w:color="auto"/>
              <w:right w:val="single" w:sz="4" w:space="0" w:color="auto"/>
            </w:tcBorders>
            <w:vAlign w:val="center"/>
          </w:tcPr>
          <w:p w:rsidR="00270189" w:rsidRDefault="000D55EA">
            <w:pPr>
              <w:spacing w:line="360" w:lineRule="auto"/>
              <w:ind w:left="142"/>
              <w:rPr>
                <w:spacing w:val="2"/>
                <w:sz w:val="28"/>
                <w:szCs w:val="28"/>
              </w:rPr>
            </w:pPr>
            <w:r>
              <w:rPr>
                <w:spacing w:val="2"/>
                <w:sz w:val="28"/>
                <w:szCs w:val="28"/>
              </w:rPr>
              <w:t>3,7</w:t>
            </w:r>
          </w:p>
        </w:tc>
      </w:tr>
      <w:tr w:rsidR="00270189">
        <w:trPr>
          <w:trHeight w:hRule="exact" w:val="450"/>
        </w:trPr>
        <w:tc>
          <w:tcPr>
            <w:tcW w:w="1237" w:type="dxa"/>
            <w:tcBorders>
              <w:top w:val="single" w:sz="4" w:space="0" w:color="auto"/>
              <w:left w:val="single" w:sz="4"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0,56</w:t>
            </w:r>
          </w:p>
        </w:tc>
        <w:tc>
          <w:tcPr>
            <w:tcW w:w="982"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4,l</w:t>
            </w:r>
          </w:p>
        </w:tc>
        <w:tc>
          <w:tcPr>
            <w:tcW w:w="999"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w w:val="118"/>
                <w:sz w:val="28"/>
                <w:szCs w:val="28"/>
              </w:rPr>
              <w:t>0,64</w:t>
            </w:r>
          </w:p>
        </w:tc>
        <w:tc>
          <w:tcPr>
            <w:tcW w:w="991"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3,1</w:t>
            </w:r>
          </w:p>
        </w:tc>
        <w:tc>
          <w:tcPr>
            <w:tcW w:w="991"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1,80</w:t>
            </w:r>
          </w:p>
        </w:tc>
        <w:tc>
          <w:tcPr>
            <w:tcW w:w="999"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2,9</w:t>
            </w:r>
          </w:p>
        </w:tc>
        <w:tc>
          <w:tcPr>
            <w:tcW w:w="991"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2,40</w:t>
            </w:r>
          </w:p>
        </w:tc>
        <w:tc>
          <w:tcPr>
            <w:tcW w:w="964" w:type="dxa"/>
            <w:tcBorders>
              <w:top w:val="single" w:sz="4" w:space="0" w:color="auto"/>
              <w:left w:val="single" w:sz="6" w:space="0" w:color="auto"/>
              <w:bottom w:val="single" w:sz="4" w:space="0" w:color="auto"/>
              <w:right w:val="single" w:sz="4" w:space="0" w:color="auto"/>
            </w:tcBorders>
            <w:vAlign w:val="center"/>
          </w:tcPr>
          <w:p w:rsidR="00270189" w:rsidRDefault="000D55EA">
            <w:pPr>
              <w:spacing w:line="360" w:lineRule="auto"/>
              <w:ind w:left="142"/>
              <w:rPr>
                <w:spacing w:val="2"/>
                <w:sz w:val="28"/>
                <w:szCs w:val="28"/>
              </w:rPr>
            </w:pPr>
            <w:r>
              <w:rPr>
                <w:spacing w:val="2"/>
                <w:sz w:val="28"/>
                <w:szCs w:val="28"/>
              </w:rPr>
              <w:t>3,8</w:t>
            </w:r>
          </w:p>
        </w:tc>
      </w:tr>
      <w:tr w:rsidR="00270189">
        <w:trPr>
          <w:trHeight w:hRule="exact" w:val="568"/>
        </w:trPr>
        <w:tc>
          <w:tcPr>
            <w:tcW w:w="1237" w:type="dxa"/>
            <w:tcBorders>
              <w:top w:val="single" w:sz="4" w:space="0" w:color="auto"/>
              <w:left w:val="single" w:sz="4"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0,57</w:t>
            </w:r>
          </w:p>
        </w:tc>
        <w:tc>
          <w:tcPr>
            <w:tcW w:w="982"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3,9</w:t>
            </w:r>
          </w:p>
        </w:tc>
        <w:tc>
          <w:tcPr>
            <w:tcW w:w="999"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0,65</w:t>
            </w:r>
          </w:p>
        </w:tc>
        <w:tc>
          <w:tcPr>
            <w:tcW w:w="991"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2,9</w:t>
            </w:r>
          </w:p>
        </w:tc>
        <w:tc>
          <w:tcPr>
            <w:tcW w:w="991"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1,85</w:t>
            </w:r>
          </w:p>
        </w:tc>
        <w:tc>
          <w:tcPr>
            <w:tcW w:w="999"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3,0</w:t>
            </w:r>
          </w:p>
        </w:tc>
        <w:tc>
          <w:tcPr>
            <w:tcW w:w="991" w:type="dxa"/>
            <w:tcBorders>
              <w:top w:val="single" w:sz="4" w:space="0" w:color="auto"/>
              <w:left w:val="single" w:sz="6" w:space="0" w:color="auto"/>
              <w:bottom w:val="single" w:sz="4" w:space="0" w:color="auto"/>
              <w:right w:val="single" w:sz="6" w:space="0" w:color="auto"/>
            </w:tcBorders>
            <w:vAlign w:val="center"/>
          </w:tcPr>
          <w:p w:rsidR="00270189" w:rsidRDefault="000D55EA">
            <w:pPr>
              <w:spacing w:line="360" w:lineRule="auto"/>
              <w:ind w:left="142"/>
              <w:rPr>
                <w:spacing w:val="2"/>
                <w:sz w:val="28"/>
                <w:szCs w:val="28"/>
              </w:rPr>
            </w:pPr>
            <w:r>
              <w:rPr>
                <w:spacing w:val="2"/>
                <w:sz w:val="28"/>
                <w:szCs w:val="28"/>
              </w:rPr>
              <w:t>2,50</w:t>
            </w:r>
          </w:p>
        </w:tc>
        <w:tc>
          <w:tcPr>
            <w:tcW w:w="964" w:type="dxa"/>
            <w:tcBorders>
              <w:top w:val="single" w:sz="4" w:space="0" w:color="auto"/>
              <w:left w:val="single" w:sz="6" w:space="0" w:color="auto"/>
              <w:bottom w:val="single" w:sz="4" w:space="0" w:color="auto"/>
              <w:right w:val="single" w:sz="4" w:space="0" w:color="auto"/>
            </w:tcBorders>
            <w:vAlign w:val="center"/>
          </w:tcPr>
          <w:p w:rsidR="00270189" w:rsidRDefault="000D55EA">
            <w:pPr>
              <w:spacing w:line="360" w:lineRule="auto"/>
              <w:ind w:left="142"/>
              <w:rPr>
                <w:spacing w:val="2"/>
                <w:sz w:val="28"/>
                <w:szCs w:val="28"/>
              </w:rPr>
            </w:pPr>
            <w:r>
              <w:rPr>
                <w:spacing w:val="2"/>
                <w:sz w:val="28"/>
                <w:szCs w:val="28"/>
              </w:rPr>
              <w:t>3,9</w:t>
            </w:r>
          </w:p>
        </w:tc>
      </w:tr>
    </w:tbl>
    <w:p w:rsidR="00270189" w:rsidRDefault="00270189">
      <w:pPr>
        <w:spacing w:line="360" w:lineRule="auto"/>
        <w:ind w:left="142"/>
        <w:rPr>
          <w:spacing w:val="2"/>
          <w:sz w:val="28"/>
          <w:szCs w:val="28"/>
        </w:rPr>
      </w:pPr>
    </w:p>
    <w:p w:rsidR="00270189" w:rsidRDefault="000D55EA">
      <w:pPr>
        <w:spacing w:line="360" w:lineRule="auto"/>
        <w:ind w:left="142"/>
        <w:jc w:val="both"/>
        <w:rPr>
          <w:spacing w:val="2"/>
          <w:sz w:val="28"/>
          <w:szCs w:val="28"/>
        </w:rPr>
      </w:pPr>
      <w:r>
        <w:rPr>
          <w:spacing w:val="2"/>
          <w:sz w:val="28"/>
          <w:szCs w:val="28"/>
        </w:rPr>
        <w:t>Відбите поле також контролюють за допомогою допоміжного джерела. При цьому визначають мінімальну відстань від джерела, починаючи з якого на даній частоті можна зневажити прямим випромінюванням і вибрати вимірювальні точки. Систематичною погрішністю виміру (у цьому випадку) буде різниця між сумарним рівнем звукового тиску (прямий звук і звук відбиття) і відбитим рівнем звукового тиску. Величина цієї похибки звичайно не перевищує 1 — 2 дБ на відстанях, рівних або більших, ніж три граничних радіуси.</w:t>
      </w:r>
    </w:p>
    <w:p w:rsidR="00270189" w:rsidRDefault="000D55EA">
      <w:pPr>
        <w:spacing w:line="360" w:lineRule="auto"/>
        <w:ind w:left="142"/>
        <w:jc w:val="both"/>
        <w:rPr>
          <w:spacing w:val="2"/>
          <w:sz w:val="28"/>
          <w:szCs w:val="28"/>
        </w:rPr>
      </w:pPr>
      <w:r>
        <w:rPr>
          <w:spacing w:val="2"/>
          <w:sz w:val="28"/>
          <w:szCs w:val="28"/>
        </w:rPr>
        <w:t>Якщо при вимірюванні рівня звукової потужності у відбитому полі прагнуть досягти похибку вимірів менше, ніж 2 дБ, то до результату обчислення рівня звукової потужності додають виправлення в децибелах, що враховує збільшення щільності звукової енергії біля стінок приміщення (чисельник) і зростання звукового тиску поблизу джерела (знаменник) у порівнянні з тиском у точці вимірювання:</w:t>
      </w:r>
    </w:p>
    <w:p w:rsidR="00270189" w:rsidRDefault="000D55EA">
      <w:pPr>
        <w:spacing w:line="360" w:lineRule="auto"/>
        <w:ind w:left="142"/>
        <w:jc w:val="center"/>
        <w:rPr>
          <w:spacing w:val="2"/>
          <w:sz w:val="28"/>
          <w:szCs w:val="28"/>
        </w:rPr>
      </w:pPr>
      <w:r>
        <w:rPr>
          <w:spacing w:val="2"/>
          <w:sz w:val="28"/>
          <w:szCs w:val="28"/>
        </w:rPr>
        <w:t>Δ=10*</w:t>
      </w:r>
      <w:r>
        <w:rPr>
          <w:spacing w:val="2"/>
          <w:sz w:val="28"/>
          <w:szCs w:val="28"/>
          <w:lang w:val="en-GB"/>
        </w:rPr>
        <w:t>lg</w:t>
      </w:r>
      <w:r>
        <w:rPr>
          <w:spacing w:val="2"/>
          <w:sz w:val="28"/>
          <w:szCs w:val="28"/>
        </w:rPr>
        <w:t>[(1+S</w:t>
      </w:r>
      <w:r>
        <w:rPr>
          <w:spacing w:val="2"/>
          <w:sz w:val="28"/>
          <w:szCs w:val="28"/>
          <w:vertAlign w:val="subscript"/>
          <w:lang w:val="en-GB"/>
        </w:rPr>
        <w:t>v</w:t>
      </w:r>
      <w:r>
        <w:rPr>
          <w:spacing w:val="2"/>
          <w:sz w:val="28"/>
          <w:szCs w:val="28"/>
          <w:vertAlign w:val="superscript"/>
        </w:rPr>
        <w:t>λ</w:t>
      </w:r>
      <w:r>
        <w:rPr>
          <w:spacing w:val="2"/>
          <w:sz w:val="28"/>
          <w:szCs w:val="28"/>
        </w:rPr>
        <w:t>/8*</w:t>
      </w:r>
      <w:r>
        <w:rPr>
          <w:spacing w:val="2"/>
          <w:sz w:val="28"/>
          <w:szCs w:val="28"/>
          <w:lang w:val="en-GB"/>
        </w:rPr>
        <w:t>V</w:t>
      </w:r>
      <w:r>
        <w:rPr>
          <w:spacing w:val="2"/>
          <w:sz w:val="28"/>
          <w:szCs w:val="28"/>
        </w:rPr>
        <w:t>)/(1-</w:t>
      </w:r>
      <w:r>
        <w:rPr>
          <w:spacing w:val="2"/>
          <w:sz w:val="28"/>
          <w:szCs w:val="28"/>
          <w:lang w:val="en-GB"/>
        </w:rPr>
        <w:t>α</w:t>
      </w:r>
      <w:r>
        <w:rPr>
          <w:spacing w:val="2"/>
          <w:sz w:val="28"/>
          <w:szCs w:val="28"/>
        </w:rPr>
        <w:t>)],</w:t>
      </w:r>
    </w:p>
    <w:p w:rsidR="00270189" w:rsidRDefault="000D55EA">
      <w:pPr>
        <w:tabs>
          <w:tab w:val="left" w:pos="835"/>
        </w:tabs>
        <w:spacing w:line="360" w:lineRule="auto"/>
        <w:ind w:left="142"/>
        <w:jc w:val="both"/>
        <w:rPr>
          <w:spacing w:val="2"/>
          <w:sz w:val="28"/>
          <w:szCs w:val="28"/>
        </w:rPr>
      </w:pPr>
      <w:r>
        <w:rPr>
          <w:spacing w:val="2"/>
          <w:sz w:val="28"/>
          <w:szCs w:val="28"/>
        </w:rPr>
        <w:t>де</w:t>
      </w:r>
      <w:r>
        <w:rPr>
          <w:spacing w:val="2"/>
          <w:sz w:val="28"/>
          <w:szCs w:val="28"/>
        </w:rPr>
        <w:tab/>
        <w:t>S</w:t>
      </w:r>
      <w:r>
        <w:rPr>
          <w:spacing w:val="2"/>
          <w:sz w:val="28"/>
          <w:szCs w:val="28"/>
          <w:vertAlign w:val="subscript"/>
        </w:rPr>
        <w:t xml:space="preserve">v </w:t>
      </w:r>
      <w:r>
        <w:rPr>
          <w:spacing w:val="2"/>
          <w:sz w:val="28"/>
          <w:szCs w:val="28"/>
        </w:rPr>
        <w:t xml:space="preserve"> - площа поверхонь, що обгороджують, приміщення, м</w:t>
      </w:r>
      <w:r>
        <w:rPr>
          <w:spacing w:val="2"/>
          <w:sz w:val="28"/>
          <w:szCs w:val="28"/>
          <w:vertAlign w:val="superscript"/>
        </w:rPr>
        <w:t>2</w:t>
      </w:r>
      <w:r>
        <w:rPr>
          <w:spacing w:val="2"/>
          <w:sz w:val="28"/>
          <w:szCs w:val="28"/>
        </w:rPr>
        <w:t>;</w:t>
      </w:r>
    </w:p>
    <w:p w:rsidR="00270189" w:rsidRDefault="000D55EA">
      <w:pPr>
        <w:spacing w:line="360" w:lineRule="auto"/>
        <w:ind w:left="142"/>
        <w:jc w:val="both"/>
        <w:rPr>
          <w:spacing w:val="2"/>
          <w:sz w:val="28"/>
          <w:szCs w:val="28"/>
        </w:rPr>
      </w:pPr>
      <w:r>
        <w:rPr>
          <w:spacing w:val="2"/>
          <w:sz w:val="28"/>
          <w:szCs w:val="28"/>
        </w:rPr>
        <w:t>V — об'єм приміщення, м</w:t>
      </w:r>
      <w:r>
        <w:rPr>
          <w:spacing w:val="2"/>
          <w:sz w:val="28"/>
          <w:szCs w:val="28"/>
          <w:vertAlign w:val="superscript"/>
        </w:rPr>
        <w:t>3</w:t>
      </w:r>
      <w:r>
        <w:rPr>
          <w:spacing w:val="2"/>
          <w:sz w:val="28"/>
          <w:szCs w:val="28"/>
        </w:rPr>
        <w:t>;</w:t>
      </w:r>
    </w:p>
    <w:p w:rsidR="00270189" w:rsidRDefault="000D55EA">
      <w:pPr>
        <w:spacing w:line="360" w:lineRule="auto"/>
        <w:ind w:left="142"/>
        <w:jc w:val="both"/>
        <w:rPr>
          <w:spacing w:val="2"/>
          <w:sz w:val="28"/>
          <w:szCs w:val="28"/>
        </w:rPr>
      </w:pPr>
      <w:r>
        <w:rPr>
          <w:spacing w:val="2"/>
          <w:sz w:val="28"/>
          <w:szCs w:val="28"/>
        </w:rPr>
        <w:t xml:space="preserve"> λ, — довжина хвилі, м;</w:t>
      </w:r>
    </w:p>
    <w:p w:rsidR="00270189" w:rsidRDefault="000D55EA">
      <w:pPr>
        <w:tabs>
          <w:tab w:val="left" w:leader="hyphen" w:pos="1274"/>
        </w:tabs>
        <w:spacing w:line="360" w:lineRule="auto"/>
        <w:ind w:left="142"/>
        <w:jc w:val="both"/>
        <w:rPr>
          <w:spacing w:val="2"/>
          <w:sz w:val="28"/>
          <w:szCs w:val="28"/>
        </w:rPr>
      </w:pPr>
      <w:r>
        <w:rPr>
          <w:spacing w:val="2"/>
          <w:position w:val="-30"/>
          <w:sz w:val="28"/>
          <w:szCs w:val="28"/>
        </w:rPr>
        <w:object w:dxaOrig="760" w:dyaOrig="680">
          <v:shape id="_x0000_i1130" type="#_x0000_t75" style="width:38.25pt;height:33.75pt" o:ole="">
            <v:imagedata r:id="rId177" o:title=""/>
          </v:shape>
          <o:OLEObject Type="Embed" ProgID="Equation.3" ShapeID="_x0000_i1130" DrawAspect="Content" ObjectID="_1471881179" r:id="rId178"/>
        </w:object>
      </w:r>
      <w:r>
        <w:rPr>
          <w:spacing w:val="2"/>
          <w:sz w:val="28"/>
          <w:szCs w:val="28"/>
        </w:rPr>
        <w:t>середній коефіцієнт поглинання;</w:t>
      </w:r>
    </w:p>
    <w:p w:rsidR="00270189" w:rsidRDefault="000D55EA">
      <w:pPr>
        <w:spacing w:line="360" w:lineRule="auto"/>
        <w:ind w:left="142"/>
        <w:jc w:val="both"/>
        <w:rPr>
          <w:spacing w:val="2"/>
          <w:sz w:val="28"/>
          <w:szCs w:val="28"/>
        </w:rPr>
      </w:pPr>
      <w:r>
        <w:rPr>
          <w:spacing w:val="2"/>
          <w:sz w:val="28"/>
          <w:szCs w:val="28"/>
        </w:rPr>
        <w:t xml:space="preserve"> А — еквівалентна площа звукопоглинання, м</w:t>
      </w:r>
      <w:r>
        <w:rPr>
          <w:spacing w:val="2"/>
          <w:sz w:val="28"/>
          <w:szCs w:val="28"/>
          <w:vertAlign w:val="superscript"/>
        </w:rPr>
        <w:t>2</w:t>
      </w:r>
      <w:r>
        <w:rPr>
          <w:spacing w:val="2"/>
          <w:sz w:val="28"/>
          <w:szCs w:val="28"/>
        </w:rPr>
        <w:t>.</w:t>
      </w:r>
    </w:p>
    <w:p w:rsidR="00270189" w:rsidRDefault="000D55EA">
      <w:pPr>
        <w:spacing w:line="360" w:lineRule="auto"/>
        <w:ind w:left="142"/>
        <w:jc w:val="both"/>
        <w:rPr>
          <w:spacing w:val="2"/>
          <w:sz w:val="28"/>
          <w:szCs w:val="28"/>
        </w:rPr>
      </w:pPr>
      <w:r>
        <w:rPr>
          <w:spacing w:val="2"/>
          <w:sz w:val="28"/>
          <w:szCs w:val="28"/>
        </w:rPr>
        <w:t xml:space="preserve">Відповідна систематична похибку зростає в області низьких частот пропорційно збільшенню чисельника і в області високих частот пропорційно зменшенню знаменника. Систематичні похибки, пов'язані з полем, при вимірі за методом зразкового джерела шуму не грають істотної </w:t>
      </w:r>
      <w:r>
        <w:rPr>
          <w:spacing w:val="2"/>
          <w:sz w:val="28"/>
          <w:szCs w:val="28"/>
        </w:rPr>
        <w:lastRenderedPageBreak/>
        <w:t>ролі. Вони можуть впливати на результати, якщо випробувана машина має значну спрямованість випромінювання, що відрізняється від спрямованості зразкового джерела шуму.</w:t>
      </w:r>
    </w:p>
    <w:p w:rsidR="00270189" w:rsidRDefault="000D55EA">
      <w:pPr>
        <w:spacing w:line="360" w:lineRule="auto"/>
        <w:ind w:left="142"/>
        <w:jc w:val="both"/>
        <w:rPr>
          <w:spacing w:val="2"/>
          <w:sz w:val="28"/>
          <w:szCs w:val="28"/>
        </w:rPr>
      </w:pPr>
      <w:r>
        <w:rPr>
          <w:spacing w:val="2"/>
          <w:sz w:val="28"/>
          <w:szCs w:val="28"/>
        </w:rPr>
        <w:t>При вимірі в ближньому полі, на відстані 1 м від зовнішнього контуру машин з l</w:t>
      </w:r>
      <w:r>
        <w:rPr>
          <w:spacing w:val="2"/>
          <w:sz w:val="28"/>
          <w:szCs w:val="28"/>
          <w:vertAlign w:val="subscript"/>
        </w:rPr>
        <w:t>mах</w:t>
      </w:r>
      <w:r>
        <w:rPr>
          <w:spacing w:val="2"/>
          <w:sz w:val="28"/>
          <w:szCs w:val="28"/>
        </w:rPr>
        <w:t xml:space="preserve"> &gt;0,75 м, похибки, пов'язані з полем інтерференції, не піддаються точному обліку. Звукове поле в приміщенні при цьому контролюють, як прийнято для випадку вільного поля.</w:t>
      </w:r>
    </w:p>
    <w:p w:rsidR="00270189" w:rsidRDefault="00270189">
      <w:pPr>
        <w:spacing w:line="360" w:lineRule="auto"/>
        <w:ind w:left="142"/>
        <w:rPr>
          <w:b/>
          <w:bCs/>
          <w:spacing w:val="2"/>
          <w:sz w:val="28"/>
          <w:szCs w:val="28"/>
        </w:rPr>
      </w:pPr>
    </w:p>
    <w:p w:rsidR="00270189" w:rsidRDefault="000D55EA">
      <w:pPr>
        <w:spacing w:line="360" w:lineRule="auto"/>
        <w:ind w:left="142"/>
        <w:rPr>
          <w:b/>
          <w:bCs/>
          <w:sz w:val="28"/>
          <w:szCs w:val="28"/>
        </w:rPr>
      </w:pPr>
      <w:r>
        <w:rPr>
          <w:b/>
          <w:bCs/>
          <w:spacing w:val="2"/>
          <w:sz w:val="28"/>
          <w:szCs w:val="28"/>
        </w:rPr>
        <w:t xml:space="preserve">3.7. </w:t>
      </w:r>
      <w:r>
        <w:rPr>
          <w:b/>
          <w:bCs/>
          <w:sz w:val="28"/>
          <w:szCs w:val="28"/>
        </w:rPr>
        <w:t>Помилки, пов’язані з акустичними завадами</w:t>
      </w:r>
    </w:p>
    <w:p w:rsidR="00270189" w:rsidRDefault="00270189">
      <w:pPr>
        <w:spacing w:line="360" w:lineRule="auto"/>
        <w:ind w:left="142"/>
        <w:rPr>
          <w:b/>
          <w:bCs/>
          <w:sz w:val="28"/>
          <w:szCs w:val="28"/>
        </w:rPr>
      </w:pPr>
    </w:p>
    <w:p w:rsidR="00270189" w:rsidRDefault="000D55EA">
      <w:pPr>
        <w:spacing w:line="360" w:lineRule="auto"/>
        <w:ind w:left="142"/>
        <w:jc w:val="both"/>
        <w:rPr>
          <w:spacing w:val="2"/>
          <w:sz w:val="28"/>
          <w:szCs w:val="28"/>
        </w:rPr>
      </w:pPr>
      <w:r>
        <w:rPr>
          <w:spacing w:val="2"/>
          <w:sz w:val="28"/>
          <w:szCs w:val="28"/>
        </w:rPr>
        <w:t>Розрізняють постійні і коливні в часі систематичні похибки, пов'язані з акустичними перешкодами.</w:t>
      </w:r>
    </w:p>
    <w:p w:rsidR="00270189" w:rsidRDefault="000D55EA">
      <w:pPr>
        <w:spacing w:line="360" w:lineRule="auto"/>
        <w:ind w:left="142"/>
        <w:jc w:val="both"/>
        <w:rPr>
          <w:spacing w:val="2"/>
          <w:sz w:val="28"/>
          <w:szCs w:val="28"/>
        </w:rPr>
      </w:pPr>
      <w:r>
        <w:rPr>
          <w:spacing w:val="2"/>
          <w:sz w:val="28"/>
          <w:szCs w:val="28"/>
        </w:rPr>
        <w:t>У першому випадку відповідне виправлення до результату виміру ΔL обчислюють за правилом вирахування рівнів, причому від сумарного рівня L</w:t>
      </w:r>
      <w:r>
        <w:rPr>
          <w:spacing w:val="2"/>
          <w:sz w:val="28"/>
          <w:szCs w:val="28"/>
          <w:vertAlign w:val="subscript"/>
        </w:rPr>
        <w:t>cyм</w:t>
      </w:r>
      <w:r>
        <w:rPr>
          <w:spacing w:val="2"/>
          <w:sz w:val="28"/>
          <w:szCs w:val="28"/>
        </w:rPr>
        <w:t xml:space="preserve"> (рівень сигналу плюс рівень перешкод) віднімають рівень перешкод L</w:t>
      </w:r>
      <w:r>
        <w:rPr>
          <w:spacing w:val="2"/>
          <w:sz w:val="28"/>
          <w:szCs w:val="28"/>
          <w:vertAlign w:val="subscript"/>
        </w:rPr>
        <w:t>пер</w:t>
      </w:r>
      <w:r>
        <w:rPr>
          <w:spacing w:val="2"/>
          <w:sz w:val="28"/>
          <w:szCs w:val="28"/>
        </w:rPr>
        <w:t xml:space="preserve"> , вимірювальний при виключеному випробуваному джерелі шуму. Різниця L</w:t>
      </w:r>
      <w:r>
        <w:rPr>
          <w:spacing w:val="2"/>
          <w:sz w:val="28"/>
          <w:szCs w:val="28"/>
          <w:vertAlign w:val="subscript"/>
        </w:rPr>
        <w:t>cyм</w:t>
      </w:r>
      <w:r>
        <w:rPr>
          <w:spacing w:val="2"/>
          <w:sz w:val="28"/>
          <w:szCs w:val="28"/>
        </w:rPr>
        <w:t xml:space="preserve"> - L</w:t>
      </w:r>
      <w:r>
        <w:rPr>
          <w:spacing w:val="2"/>
          <w:sz w:val="28"/>
          <w:szCs w:val="28"/>
          <w:vertAlign w:val="subscript"/>
        </w:rPr>
        <w:t>пер</w:t>
      </w:r>
      <w:r>
        <w:rPr>
          <w:spacing w:val="2"/>
          <w:sz w:val="28"/>
          <w:szCs w:val="28"/>
        </w:rPr>
        <w:t>, від 9 до 6 дБ відповідає ΔL=1 дБ, різниця від 5 до 4 дБ відповідає ΔL = 2 дБ.</w:t>
      </w:r>
    </w:p>
    <w:p w:rsidR="00270189" w:rsidRDefault="000D55EA">
      <w:pPr>
        <w:spacing w:line="360" w:lineRule="auto"/>
        <w:ind w:left="142"/>
        <w:jc w:val="both"/>
        <w:rPr>
          <w:spacing w:val="2"/>
          <w:sz w:val="28"/>
          <w:szCs w:val="28"/>
        </w:rPr>
      </w:pPr>
      <w:r>
        <w:rPr>
          <w:spacing w:val="2"/>
          <w:sz w:val="28"/>
          <w:szCs w:val="28"/>
        </w:rPr>
        <w:t>Систематичні похибки через передачу структурного звуку важко піддаються обліку, і стандарти  рекомендують зменшувати їх за допомогою належного фундаменту й амортизаторів.</w:t>
      </w:r>
    </w:p>
    <w:p w:rsidR="00270189" w:rsidRDefault="000D55EA">
      <w:pPr>
        <w:spacing w:line="360" w:lineRule="auto"/>
        <w:ind w:left="142"/>
        <w:jc w:val="both"/>
        <w:rPr>
          <w:spacing w:val="2"/>
          <w:sz w:val="28"/>
          <w:szCs w:val="28"/>
        </w:rPr>
      </w:pPr>
      <w:r>
        <w:rPr>
          <w:spacing w:val="2"/>
          <w:sz w:val="28"/>
          <w:szCs w:val="28"/>
        </w:rPr>
        <w:t>Приклад. Обчислити випадкову похибку вимірів. Результати вимірів в одній точці вільного поля на вимірювальній поверхні L</w:t>
      </w:r>
      <w:r>
        <w:rPr>
          <w:spacing w:val="2"/>
          <w:sz w:val="28"/>
          <w:szCs w:val="28"/>
          <w:vertAlign w:val="subscript"/>
        </w:rPr>
        <w:t>k</w:t>
      </w:r>
      <w:r>
        <w:rPr>
          <w:spacing w:val="2"/>
          <w:sz w:val="28"/>
          <w:szCs w:val="28"/>
        </w:rPr>
        <w:t xml:space="preserve"> і у вісьмох точках  Lі, наведені в таблиці 3.4 та 3.5.</w:t>
      </w:r>
    </w:p>
    <w:p w:rsidR="00270189" w:rsidRDefault="000D55EA">
      <w:pPr>
        <w:spacing w:line="360" w:lineRule="auto"/>
        <w:ind w:left="142"/>
        <w:jc w:val="right"/>
        <w:rPr>
          <w:spacing w:val="2"/>
          <w:sz w:val="28"/>
          <w:szCs w:val="28"/>
        </w:rPr>
      </w:pPr>
      <w:r>
        <w:rPr>
          <w:spacing w:val="2"/>
          <w:sz w:val="28"/>
          <w:szCs w:val="28"/>
        </w:rPr>
        <w:t>Таблиця 3.4</w:t>
      </w:r>
    </w:p>
    <w:p w:rsidR="00270189" w:rsidRDefault="000D55EA">
      <w:pPr>
        <w:spacing w:line="360" w:lineRule="auto"/>
        <w:ind w:left="142"/>
        <w:jc w:val="right"/>
        <w:rPr>
          <w:spacing w:val="2"/>
          <w:sz w:val="28"/>
          <w:szCs w:val="28"/>
        </w:rPr>
      </w:pPr>
      <w:r>
        <w:rPr>
          <w:spacing w:val="2"/>
          <w:sz w:val="28"/>
          <w:szCs w:val="28"/>
        </w:rPr>
        <w:t>Виміри вільного поля на вимірювальній поверхні  L</w:t>
      </w:r>
      <w:r>
        <w:rPr>
          <w:spacing w:val="2"/>
          <w:sz w:val="28"/>
          <w:szCs w:val="28"/>
          <w:vertAlign w:val="subscript"/>
        </w:rPr>
        <w:t>k</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5"/>
        <w:gridCol w:w="4849"/>
      </w:tblGrid>
      <w:tr w:rsidR="00270189">
        <w:trPr>
          <w:trHeight w:val="455"/>
        </w:trPr>
        <w:tc>
          <w:tcPr>
            <w:tcW w:w="4365" w:type="dxa"/>
            <w:vAlign w:val="center"/>
          </w:tcPr>
          <w:p w:rsidR="00270189" w:rsidRDefault="000D55EA">
            <w:pPr>
              <w:spacing w:line="360" w:lineRule="auto"/>
              <w:ind w:left="142"/>
              <w:rPr>
                <w:spacing w:val="2"/>
                <w:sz w:val="28"/>
                <w:szCs w:val="28"/>
              </w:rPr>
            </w:pPr>
            <w:r>
              <w:rPr>
                <w:spacing w:val="2"/>
                <w:position w:val="-12"/>
                <w:sz w:val="28"/>
                <w:szCs w:val="28"/>
              </w:rPr>
              <w:object w:dxaOrig="300" w:dyaOrig="360">
                <v:shape id="_x0000_i1131" type="#_x0000_t75" style="width:15pt;height:18pt" o:ole="">
                  <v:imagedata r:id="rId179" o:title=""/>
                </v:shape>
                <o:OLEObject Type="Embed" ProgID="Equation.3" ShapeID="_x0000_i1131" DrawAspect="Content" ObjectID="_1471881180" r:id="rId180"/>
              </w:object>
            </w:r>
            <w:r>
              <w:rPr>
                <w:spacing w:val="2"/>
                <w:sz w:val="28"/>
                <w:szCs w:val="28"/>
              </w:rPr>
              <w:t>, дБ</w:t>
            </w:r>
          </w:p>
        </w:tc>
        <w:tc>
          <w:tcPr>
            <w:tcW w:w="4849" w:type="dxa"/>
            <w:vAlign w:val="center"/>
          </w:tcPr>
          <w:p w:rsidR="00270189" w:rsidRDefault="000D55EA">
            <w:pPr>
              <w:spacing w:line="360" w:lineRule="auto"/>
              <w:ind w:left="142"/>
              <w:rPr>
                <w:spacing w:val="2"/>
                <w:sz w:val="28"/>
                <w:szCs w:val="28"/>
              </w:rPr>
            </w:pPr>
            <w:r>
              <w:rPr>
                <w:spacing w:val="2"/>
                <w:position w:val="-12"/>
                <w:sz w:val="28"/>
                <w:szCs w:val="28"/>
              </w:rPr>
              <w:object w:dxaOrig="1120" w:dyaOrig="420">
                <v:shape id="_x0000_i1132" type="#_x0000_t75" style="width:56.25pt;height:21pt" o:ole="">
                  <v:imagedata r:id="rId181" o:title=""/>
                </v:shape>
                <o:OLEObject Type="Embed" ProgID="Equation.3" ShapeID="_x0000_i1132" DrawAspect="Content" ObjectID="_1471881181" r:id="rId182"/>
              </w:object>
            </w:r>
            <w:r>
              <w:rPr>
                <w:spacing w:val="2"/>
                <w:sz w:val="28"/>
                <w:szCs w:val="28"/>
              </w:rPr>
              <w:t>, дБ</w:t>
            </w:r>
          </w:p>
        </w:tc>
      </w:tr>
      <w:tr w:rsidR="00270189">
        <w:trPr>
          <w:trHeight w:val="383"/>
        </w:trPr>
        <w:tc>
          <w:tcPr>
            <w:tcW w:w="4365" w:type="dxa"/>
            <w:vAlign w:val="center"/>
          </w:tcPr>
          <w:p w:rsidR="00270189" w:rsidRDefault="000D55EA">
            <w:pPr>
              <w:spacing w:line="360" w:lineRule="auto"/>
              <w:ind w:left="142"/>
              <w:rPr>
                <w:spacing w:val="2"/>
                <w:sz w:val="28"/>
                <w:szCs w:val="28"/>
              </w:rPr>
            </w:pPr>
            <w:r>
              <w:rPr>
                <w:spacing w:val="2"/>
                <w:sz w:val="28"/>
                <w:szCs w:val="28"/>
              </w:rPr>
              <w:t>80</w:t>
            </w:r>
          </w:p>
        </w:tc>
        <w:tc>
          <w:tcPr>
            <w:tcW w:w="4849" w:type="dxa"/>
            <w:vAlign w:val="center"/>
          </w:tcPr>
          <w:p w:rsidR="00270189" w:rsidRDefault="000D55EA">
            <w:pPr>
              <w:spacing w:line="360" w:lineRule="auto"/>
              <w:ind w:left="142"/>
              <w:rPr>
                <w:spacing w:val="2"/>
                <w:sz w:val="28"/>
                <w:szCs w:val="28"/>
              </w:rPr>
            </w:pPr>
            <w:r>
              <w:rPr>
                <w:spacing w:val="2"/>
                <w:sz w:val="28"/>
                <w:szCs w:val="28"/>
              </w:rPr>
              <w:t>16</w:t>
            </w:r>
          </w:p>
        </w:tc>
      </w:tr>
      <w:tr w:rsidR="00270189">
        <w:trPr>
          <w:trHeight w:val="383"/>
        </w:trPr>
        <w:tc>
          <w:tcPr>
            <w:tcW w:w="4365" w:type="dxa"/>
            <w:vAlign w:val="center"/>
          </w:tcPr>
          <w:p w:rsidR="00270189" w:rsidRDefault="00591F00">
            <w:pPr>
              <w:spacing w:line="360" w:lineRule="auto"/>
              <w:ind w:left="142"/>
              <w:rPr>
                <w:spacing w:val="2"/>
                <w:sz w:val="28"/>
                <w:szCs w:val="28"/>
              </w:rPr>
            </w:pPr>
            <w:r>
              <w:rPr>
                <w:noProof/>
                <w:lang w:val="ru-RU" w:eastAsia="ru-RU"/>
              </w:rPr>
              <w:pict>
                <v:group id="_x0000_s2107" style="position:absolute;left:0;text-align:left;margin-left:62.25pt;margin-top:16.85pt;width:518.8pt;height:805.9pt;z-index:251652608;mso-position-horizontal-relative:page;mso-position-vertical-relative:page" coordsize="20000,20000" o:allowincell="f">
                  <v:rect id="_x0000_s2108" style="position:absolute;width:20000;height:20000" filled="f" strokeweight="2pt"/>
                  <v:line id="_x0000_s2109" style="position:absolute" from="1093,18949" to="1095,19989" strokeweight="2pt"/>
                  <v:line id="_x0000_s2110" style="position:absolute" from="10,18941" to="19977,18942" strokeweight="2pt"/>
                  <v:line id="_x0000_s2111" style="position:absolute" from="2186,18949" to="2188,19989" strokeweight="2pt"/>
                  <v:line id="_x0000_s2112" style="position:absolute" from="4919,18949" to="4921,19989" strokeweight="2pt"/>
                  <v:line id="_x0000_s2113" style="position:absolute" from="6557,18959" to="6559,19989" strokeweight="2pt"/>
                  <v:line id="_x0000_s2114" style="position:absolute" from="7650,18949" to="7652,19979" strokeweight="2pt"/>
                  <v:line id="_x0000_s2115" style="position:absolute" from="18905,18949" to="18909,19989" strokeweight="2pt"/>
                  <v:line id="_x0000_s2116" style="position:absolute" from="10,19293" to="7631,19295" strokeweight="1pt"/>
                  <v:line id="_x0000_s2117" style="position:absolute" from="10,19646" to="7631,19647" strokeweight="2pt"/>
                  <v:line id="_x0000_s2118" style="position:absolute" from="18919,19296" to="19990,19297" strokeweight="1pt"/>
                  <v:rect id="_x0000_s2119"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2120"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121"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2122"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2123"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2124"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125" style="position:absolute;left:18949;top:19435;width:1001;height:423" filled="f" stroked="f" strokeweight=".25pt">
                    <v:textbox inset="1pt,1pt,1pt,1pt">
                      <w:txbxContent>
                        <w:p w:rsidR="00270189" w:rsidRDefault="000D55EA">
                          <w:pPr>
                            <w:jc w:val="center"/>
                            <w:rPr>
                              <w:lang w:val="en-GB"/>
                            </w:rPr>
                          </w:pPr>
                          <w:r>
                            <w:t>5</w:t>
                          </w:r>
                          <w:r>
                            <w:rPr>
                              <w:lang w:val="en-GB"/>
                            </w:rPr>
                            <w:t>6</w:t>
                          </w:r>
                        </w:p>
                      </w:txbxContent>
                    </v:textbox>
                  </v:rect>
                  <v:rect id="_x0000_s2126"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spacing w:val="2"/>
                <w:sz w:val="28"/>
                <w:szCs w:val="28"/>
              </w:rPr>
              <w:t>84</w:t>
            </w:r>
          </w:p>
        </w:tc>
        <w:tc>
          <w:tcPr>
            <w:tcW w:w="4849" w:type="dxa"/>
            <w:vAlign w:val="center"/>
          </w:tcPr>
          <w:p w:rsidR="00270189" w:rsidRDefault="000D55EA">
            <w:pPr>
              <w:spacing w:line="360" w:lineRule="auto"/>
              <w:ind w:left="142"/>
              <w:rPr>
                <w:spacing w:val="2"/>
                <w:sz w:val="28"/>
                <w:szCs w:val="28"/>
              </w:rPr>
            </w:pPr>
            <w:r>
              <w:rPr>
                <w:spacing w:val="2"/>
                <w:sz w:val="28"/>
                <w:szCs w:val="28"/>
              </w:rPr>
              <w:t>0</w:t>
            </w:r>
          </w:p>
        </w:tc>
      </w:tr>
      <w:tr w:rsidR="00270189">
        <w:trPr>
          <w:trHeight w:val="383"/>
        </w:trPr>
        <w:tc>
          <w:tcPr>
            <w:tcW w:w="4365" w:type="dxa"/>
            <w:vAlign w:val="center"/>
          </w:tcPr>
          <w:p w:rsidR="00270189" w:rsidRDefault="000D55EA">
            <w:pPr>
              <w:spacing w:line="360" w:lineRule="auto"/>
              <w:ind w:left="142"/>
              <w:rPr>
                <w:spacing w:val="2"/>
                <w:sz w:val="28"/>
                <w:szCs w:val="28"/>
              </w:rPr>
            </w:pPr>
            <w:r>
              <w:rPr>
                <w:spacing w:val="2"/>
                <w:sz w:val="28"/>
                <w:szCs w:val="28"/>
              </w:rPr>
              <w:t>83</w:t>
            </w:r>
          </w:p>
        </w:tc>
        <w:tc>
          <w:tcPr>
            <w:tcW w:w="4849" w:type="dxa"/>
            <w:vAlign w:val="center"/>
          </w:tcPr>
          <w:p w:rsidR="00270189" w:rsidRDefault="000D55EA">
            <w:pPr>
              <w:spacing w:line="360" w:lineRule="auto"/>
              <w:ind w:left="142"/>
              <w:rPr>
                <w:spacing w:val="2"/>
                <w:sz w:val="28"/>
                <w:szCs w:val="28"/>
              </w:rPr>
            </w:pPr>
            <w:r>
              <w:rPr>
                <w:spacing w:val="2"/>
                <w:sz w:val="28"/>
                <w:szCs w:val="28"/>
              </w:rPr>
              <w:t>1</w:t>
            </w:r>
          </w:p>
        </w:tc>
      </w:tr>
      <w:tr w:rsidR="00270189">
        <w:trPr>
          <w:trHeight w:val="383"/>
        </w:trPr>
        <w:tc>
          <w:tcPr>
            <w:tcW w:w="4365" w:type="dxa"/>
            <w:vAlign w:val="center"/>
          </w:tcPr>
          <w:p w:rsidR="00270189" w:rsidRDefault="000D55EA">
            <w:pPr>
              <w:spacing w:line="360" w:lineRule="auto"/>
              <w:ind w:left="142"/>
              <w:rPr>
                <w:spacing w:val="2"/>
                <w:sz w:val="28"/>
                <w:szCs w:val="28"/>
              </w:rPr>
            </w:pPr>
            <w:r>
              <w:rPr>
                <w:spacing w:val="2"/>
                <w:sz w:val="28"/>
                <w:szCs w:val="28"/>
              </w:rPr>
              <w:lastRenderedPageBreak/>
              <w:t>85</w:t>
            </w:r>
          </w:p>
        </w:tc>
        <w:tc>
          <w:tcPr>
            <w:tcW w:w="4849" w:type="dxa"/>
            <w:vAlign w:val="center"/>
          </w:tcPr>
          <w:p w:rsidR="00270189" w:rsidRDefault="000D55EA">
            <w:pPr>
              <w:spacing w:line="360" w:lineRule="auto"/>
              <w:ind w:left="142"/>
              <w:rPr>
                <w:spacing w:val="2"/>
                <w:sz w:val="28"/>
                <w:szCs w:val="28"/>
              </w:rPr>
            </w:pPr>
            <w:r>
              <w:rPr>
                <w:spacing w:val="2"/>
                <w:sz w:val="28"/>
                <w:szCs w:val="28"/>
              </w:rPr>
              <w:t>1</w:t>
            </w:r>
          </w:p>
        </w:tc>
      </w:tr>
      <w:tr w:rsidR="00270189">
        <w:trPr>
          <w:trHeight w:val="383"/>
        </w:trPr>
        <w:tc>
          <w:tcPr>
            <w:tcW w:w="4365" w:type="dxa"/>
            <w:vAlign w:val="center"/>
          </w:tcPr>
          <w:p w:rsidR="00270189" w:rsidRDefault="000D55EA">
            <w:pPr>
              <w:spacing w:line="360" w:lineRule="auto"/>
              <w:ind w:left="142"/>
              <w:rPr>
                <w:spacing w:val="2"/>
                <w:sz w:val="28"/>
                <w:szCs w:val="28"/>
              </w:rPr>
            </w:pPr>
            <w:r>
              <w:rPr>
                <w:spacing w:val="2"/>
                <w:sz w:val="28"/>
                <w:szCs w:val="28"/>
              </w:rPr>
              <w:t>84</w:t>
            </w:r>
          </w:p>
        </w:tc>
        <w:tc>
          <w:tcPr>
            <w:tcW w:w="4849" w:type="dxa"/>
            <w:vAlign w:val="center"/>
          </w:tcPr>
          <w:p w:rsidR="00270189" w:rsidRDefault="000D55EA">
            <w:pPr>
              <w:spacing w:line="360" w:lineRule="auto"/>
              <w:ind w:left="142"/>
              <w:rPr>
                <w:spacing w:val="2"/>
                <w:sz w:val="28"/>
                <w:szCs w:val="28"/>
              </w:rPr>
            </w:pPr>
            <w:r>
              <w:rPr>
                <w:spacing w:val="2"/>
                <w:sz w:val="28"/>
                <w:szCs w:val="28"/>
              </w:rPr>
              <w:t>0</w:t>
            </w:r>
          </w:p>
        </w:tc>
      </w:tr>
      <w:tr w:rsidR="00270189">
        <w:trPr>
          <w:trHeight w:val="383"/>
        </w:trPr>
        <w:tc>
          <w:tcPr>
            <w:tcW w:w="4365" w:type="dxa"/>
            <w:vAlign w:val="center"/>
          </w:tcPr>
          <w:p w:rsidR="00270189" w:rsidRDefault="000D55EA">
            <w:pPr>
              <w:spacing w:line="360" w:lineRule="auto"/>
              <w:ind w:left="142"/>
              <w:rPr>
                <w:spacing w:val="2"/>
                <w:sz w:val="28"/>
                <w:szCs w:val="28"/>
              </w:rPr>
            </w:pPr>
            <w:r>
              <w:rPr>
                <w:spacing w:val="2"/>
                <w:sz w:val="28"/>
                <w:szCs w:val="28"/>
              </w:rPr>
              <w:t>87</w:t>
            </w:r>
          </w:p>
        </w:tc>
        <w:tc>
          <w:tcPr>
            <w:tcW w:w="4849" w:type="dxa"/>
            <w:vAlign w:val="center"/>
          </w:tcPr>
          <w:p w:rsidR="00270189" w:rsidRDefault="000D55EA">
            <w:pPr>
              <w:spacing w:line="360" w:lineRule="auto"/>
              <w:ind w:left="142"/>
              <w:rPr>
                <w:spacing w:val="2"/>
                <w:sz w:val="28"/>
                <w:szCs w:val="28"/>
              </w:rPr>
            </w:pPr>
            <w:r>
              <w:rPr>
                <w:spacing w:val="2"/>
                <w:sz w:val="28"/>
                <w:szCs w:val="28"/>
              </w:rPr>
              <w:t>9</w:t>
            </w:r>
          </w:p>
        </w:tc>
      </w:tr>
      <w:tr w:rsidR="00270189">
        <w:trPr>
          <w:trHeight w:val="371"/>
        </w:trPr>
        <w:tc>
          <w:tcPr>
            <w:tcW w:w="4365" w:type="dxa"/>
            <w:vAlign w:val="center"/>
          </w:tcPr>
          <w:p w:rsidR="00270189" w:rsidRDefault="000D55EA">
            <w:pPr>
              <w:spacing w:line="360" w:lineRule="auto"/>
              <w:ind w:left="142"/>
              <w:rPr>
                <w:spacing w:val="2"/>
                <w:sz w:val="28"/>
                <w:szCs w:val="28"/>
              </w:rPr>
            </w:pPr>
            <w:r>
              <w:rPr>
                <w:spacing w:val="2"/>
                <w:sz w:val="28"/>
                <w:szCs w:val="28"/>
              </w:rPr>
              <w:t>85</w:t>
            </w:r>
          </w:p>
        </w:tc>
        <w:tc>
          <w:tcPr>
            <w:tcW w:w="4849" w:type="dxa"/>
            <w:vAlign w:val="center"/>
          </w:tcPr>
          <w:p w:rsidR="00270189" w:rsidRDefault="000D55EA">
            <w:pPr>
              <w:spacing w:line="360" w:lineRule="auto"/>
              <w:ind w:left="142"/>
              <w:rPr>
                <w:spacing w:val="2"/>
                <w:sz w:val="28"/>
                <w:szCs w:val="28"/>
              </w:rPr>
            </w:pPr>
            <w:r>
              <w:rPr>
                <w:spacing w:val="2"/>
                <w:sz w:val="28"/>
                <w:szCs w:val="28"/>
              </w:rPr>
              <w:t>1</w:t>
            </w:r>
          </w:p>
        </w:tc>
      </w:tr>
      <w:tr w:rsidR="00270189">
        <w:trPr>
          <w:trHeight w:val="383"/>
        </w:trPr>
        <w:tc>
          <w:tcPr>
            <w:tcW w:w="4365" w:type="dxa"/>
            <w:vAlign w:val="center"/>
          </w:tcPr>
          <w:p w:rsidR="00270189" w:rsidRDefault="000D55EA">
            <w:pPr>
              <w:spacing w:line="360" w:lineRule="auto"/>
              <w:ind w:left="142"/>
              <w:rPr>
                <w:spacing w:val="2"/>
                <w:sz w:val="28"/>
                <w:szCs w:val="28"/>
              </w:rPr>
            </w:pPr>
            <w:r>
              <w:rPr>
                <w:spacing w:val="2"/>
                <w:sz w:val="28"/>
                <w:szCs w:val="28"/>
              </w:rPr>
              <w:t>82</w:t>
            </w:r>
          </w:p>
        </w:tc>
        <w:tc>
          <w:tcPr>
            <w:tcW w:w="4849" w:type="dxa"/>
            <w:vAlign w:val="center"/>
          </w:tcPr>
          <w:p w:rsidR="00270189" w:rsidRDefault="000D55EA">
            <w:pPr>
              <w:spacing w:line="360" w:lineRule="auto"/>
              <w:ind w:left="142"/>
              <w:rPr>
                <w:spacing w:val="2"/>
                <w:sz w:val="28"/>
                <w:szCs w:val="28"/>
              </w:rPr>
            </w:pPr>
            <w:r>
              <w:rPr>
                <w:spacing w:val="2"/>
                <w:sz w:val="28"/>
                <w:szCs w:val="28"/>
              </w:rPr>
              <w:t>4</w:t>
            </w:r>
          </w:p>
        </w:tc>
      </w:tr>
      <w:tr w:rsidR="00270189">
        <w:trPr>
          <w:trHeight w:val="383"/>
        </w:trPr>
        <w:tc>
          <w:tcPr>
            <w:tcW w:w="4365" w:type="dxa"/>
            <w:vAlign w:val="center"/>
          </w:tcPr>
          <w:p w:rsidR="00270189" w:rsidRDefault="000D55EA">
            <w:pPr>
              <w:spacing w:line="360" w:lineRule="auto"/>
              <w:ind w:left="142"/>
              <w:rPr>
                <w:spacing w:val="2"/>
                <w:sz w:val="28"/>
                <w:szCs w:val="28"/>
              </w:rPr>
            </w:pPr>
            <w:r>
              <w:rPr>
                <w:spacing w:val="2"/>
                <w:sz w:val="28"/>
                <w:szCs w:val="28"/>
              </w:rPr>
              <w:t>86</w:t>
            </w:r>
          </w:p>
        </w:tc>
        <w:tc>
          <w:tcPr>
            <w:tcW w:w="4849" w:type="dxa"/>
            <w:vAlign w:val="center"/>
          </w:tcPr>
          <w:p w:rsidR="00270189" w:rsidRDefault="000D55EA">
            <w:pPr>
              <w:spacing w:line="360" w:lineRule="auto"/>
              <w:ind w:left="142"/>
              <w:rPr>
                <w:spacing w:val="2"/>
                <w:sz w:val="28"/>
                <w:szCs w:val="28"/>
              </w:rPr>
            </w:pPr>
            <w:r>
              <w:rPr>
                <w:spacing w:val="2"/>
                <w:sz w:val="28"/>
                <w:szCs w:val="28"/>
              </w:rPr>
              <w:t>4</w:t>
            </w:r>
          </w:p>
        </w:tc>
      </w:tr>
      <w:tr w:rsidR="00270189">
        <w:trPr>
          <w:trHeight w:val="230"/>
        </w:trPr>
        <w:tc>
          <w:tcPr>
            <w:tcW w:w="4365" w:type="dxa"/>
            <w:vAlign w:val="center"/>
          </w:tcPr>
          <w:p w:rsidR="00270189" w:rsidRDefault="000D55EA">
            <w:pPr>
              <w:spacing w:line="360" w:lineRule="auto"/>
              <w:ind w:left="142"/>
              <w:rPr>
                <w:spacing w:val="2"/>
                <w:sz w:val="28"/>
                <w:szCs w:val="28"/>
              </w:rPr>
            </w:pPr>
            <w:r>
              <w:rPr>
                <w:spacing w:val="2"/>
                <w:sz w:val="28"/>
                <w:szCs w:val="28"/>
              </w:rPr>
              <w:t>83</w:t>
            </w:r>
          </w:p>
        </w:tc>
        <w:tc>
          <w:tcPr>
            <w:tcW w:w="4849" w:type="dxa"/>
            <w:vAlign w:val="center"/>
          </w:tcPr>
          <w:p w:rsidR="00270189" w:rsidRDefault="000D55EA">
            <w:pPr>
              <w:spacing w:line="360" w:lineRule="auto"/>
              <w:ind w:left="142"/>
              <w:rPr>
                <w:spacing w:val="2"/>
                <w:sz w:val="28"/>
                <w:szCs w:val="28"/>
              </w:rPr>
            </w:pPr>
            <w:r>
              <w:rPr>
                <w:spacing w:val="2"/>
                <w:sz w:val="28"/>
                <w:szCs w:val="28"/>
              </w:rPr>
              <w:t>1</w:t>
            </w:r>
          </w:p>
        </w:tc>
      </w:tr>
    </w:tbl>
    <w:p w:rsidR="00270189" w:rsidRDefault="00270189">
      <w:pPr>
        <w:spacing w:line="360" w:lineRule="auto"/>
        <w:ind w:left="142"/>
        <w:jc w:val="both"/>
        <w:rPr>
          <w:spacing w:val="2"/>
          <w:sz w:val="28"/>
          <w:szCs w:val="28"/>
        </w:rPr>
      </w:pPr>
    </w:p>
    <w:p w:rsidR="00270189" w:rsidRDefault="000D55EA">
      <w:pPr>
        <w:spacing w:line="360" w:lineRule="auto"/>
        <w:ind w:left="142"/>
        <w:jc w:val="both"/>
        <w:rPr>
          <w:spacing w:val="2"/>
          <w:sz w:val="28"/>
          <w:szCs w:val="28"/>
        </w:rPr>
      </w:pPr>
      <w:r>
        <w:rPr>
          <w:spacing w:val="2"/>
          <w:sz w:val="28"/>
          <w:szCs w:val="28"/>
        </w:rPr>
        <w:t>Для однієї точки на вимірювальній поверхні вимірів:</w:t>
      </w:r>
    </w:p>
    <w:p w:rsidR="00270189" w:rsidRDefault="000D55EA">
      <w:pPr>
        <w:spacing w:line="360" w:lineRule="auto"/>
        <w:ind w:left="142"/>
        <w:jc w:val="center"/>
        <w:rPr>
          <w:spacing w:val="2"/>
          <w:sz w:val="28"/>
          <w:szCs w:val="28"/>
        </w:rPr>
      </w:pPr>
      <w:r>
        <w:rPr>
          <w:spacing w:val="2"/>
          <w:position w:val="-28"/>
          <w:sz w:val="28"/>
          <w:szCs w:val="28"/>
        </w:rPr>
        <w:object w:dxaOrig="2760" w:dyaOrig="680">
          <v:shape id="_x0000_i1133" type="#_x0000_t75" style="width:138pt;height:33.75pt" o:ole="">
            <v:imagedata r:id="rId183" o:title=""/>
          </v:shape>
          <o:OLEObject Type="Embed" ProgID="Equation.3" ShapeID="_x0000_i1133" DrawAspect="Content" ObjectID="_1471881182" r:id="rId184"/>
        </w:object>
      </w:r>
      <w:r>
        <w:rPr>
          <w:spacing w:val="2"/>
          <w:sz w:val="28"/>
          <w:szCs w:val="28"/>
        </w:rPr>
        <w:t xml:space="preserve"> </w:t>
      </w:r>
      <w:r>
        <w:rPr>
          <w:spacing w:val="2"/>
          <w:position w:val="-6"/>
          <w:sz w:val="28"/>
          <w:szCs w:val="28"/>
          <w:lang w:val="ru-RU"/>
        </w:rPr>
        <w:object w:dxaOrig="320" w:dyaOrig="279">
          <v:shape id="_x0000_i1134" type="#_x0000_t75" style="width:15.75pt;height:14.25pt" o:ole="">
            <v:imagedata r:id="rId185" o:title=""/>
          </v:shape>
          <o:OLEObject Type="Embed" ProgID="Equation.3" ShapeID="_x0000_i1134" DrawAspect="Content" ObjectID="_1471881183" r:id="rId186"/>
        </w:object>
      </w:r>
      <w:r>
        <w:rPr>
          <w:spacing w:val="2"/>
          <w:sz w:val="28"/>
          <w:szCs w:val="28"/>
        </w:rPr>
        <w:t>;</w:t>
      </w:r>
    </w:p>
    <w:p w:rsidR="00270189" w:rsidRDefault="000D55EA">
      <w:pPr>
        <w:spacing w:line="360" w:lineRule="auto"/>
        <w:ind w:left="142"/>
        <w:jc w:val="center"/>
        <w:rPr>
          <w:spacing w:val="2"/>
          <w:sz w:val="28"/>
          <w:szCs w:val="28"/>
        </w:rPr>
      </w:pPr>
      <w:r>
        <w:rPr>
          <w:spacing w:val="2"/>
          <w:position w:val="-28"/>
          <w:sz w:val="28"/>
          <w:szCs w:val="28"/>
        </w:rPr>
        <w:object w:dxaOrig="3240" w:dyaOrig="1100">
          <v:shape id="_x0000_i1135" type="#_x0000_t75" style="width:162pt;height:54.75pt" o:ole="">
            <v:imagedata r:id="rId187" o:title=""/>
          </v:shape>
          <o:OLEObject Type="Embed" ProgID="Equation.3" ShapeID="_x0000_i1135" DrawAspect="Content" ObjectID="_1471881184" r:id="rId188"/>
        </w:object>
      </w:r>
      <w:r>
        <w:rPr>
          <w:spacing w:val="2"/>
          <w:sz w:val="28"/>
          <w:szCs w:val="28"/>
        </w:rPr>
        <w:t xml:space="preserve"> дБ;</w:t>
      </w:r>
    </w:p>
    <w:p w:rsidR="00270189" w:rsidRDefault="000D55EA">
      <w:pPr>
        <w:spacing w:line="360" w:lineRule="auto"/>
        <w:ind w:left="142"/>
        <w:jc w:val="center"/>
        <w:rPr>
          <w:spacing w:val="2"/>
          <w:sz w:val="28"/>
          <w:szCs w:val="28"/>
        </w:rPr>
      </w:pPr>
      <w:r>
        <w:rPr>
          <w:spacing w:val="2"/>
          <w:position w:val="-28"/>
          <w:sz w:val="28"/>
          <w:szCs w:val="28"/>
        </w:rPr>
        <w:object w:dxaOrig="2700" w:dyaOrig="680">
          <v:shape id="_x0000_i1136" type="#_x0000_t75" style="width:135pt;height:33.75pt" o:ole="">
            <v:imagedata r:id="rId189" o:title=""/>
          </v:shape>
          <o:OLEObject Type="Embed" ProgID="Equation.3" ShapeID="_x0000_i1136" DrawAspect="Content" ObjectID="_1471881185" r:id="rId190"/>
        </w:object>
      </w:r>
      <w:r>
        <w:rPr>
          <w:spacing w:val="2"/>
          <w:sz w:val="28"/>
          <w:szCs w:val="28"/>
        </w:rPr>
        <w:t xml:space="preserve"> дБ.</w:t>
      </w:r>
    </w:p>
    <w:p w:rsidR="00270189" w:rsidRDefault="000D55EA">
      <w:pPr>
        <w:spacing w:line="360" w:lineRule="auto"/>
        <w:ind w:left="142"/>
        <w:rPr>
          <w:spacing w:val="2"/>
          <w:sz w:val="28"/>
          <w:szCs w:val="28"/>
        </w:rPr>
      </w:pPr>
      <w:r>
        <w:rPr>
          <w:spacing w:val="2"/>
          <w:sz w:val="28"/>
          <w:szCs w:val="28"/>
        </w:rPr>
        <w:t xml:space="preserve"> Для восьми точок на вимірюваній поверхні наведені у таблиці 3.5.</w:t>
      </w:r>
    </w:p>
    <w:p w:rsidR="00270189" w:rsidRDefault="00270189">
      <w:pPr>
        <w:spacing w:line="360" w:lineRule="auto"/>
        <w:ind w:left="142"/>
        <w:rPr>
          <w:spacing w:val="2"/>
          <w:sz w:val="28"/>
          <w:szCs w:val="28"/>
        </w:rPr>
      </w:pPr>
    </w:p>
    <w:p w:rsidR="00270189" w:rsidRDefault="000D55EA">
      <w:pPr>
        <w:spacing w:line="360" w:lineRule="auto"/>
        <w:ind w:left="142"/>
        <w:jc w:val="right"/>
        <w:rPr>
          <w:spacing w:val="2"/>
          <w:sz w:val="28"/>
          <w:szCs w:val="28"/>
        </w:rPr>
      </w:pPr>
      <w:r>
        <w:rPr>
          <w:spacing w:val="2"/>
          <w:sz w:val="28"/>
          <w:szCs w:val="28"/>
        </w:rPr>
        <w:t>Таблиця 3.5</w:t>
      </w:r>
    </w:p>
    <w:p w:rsidR="00270189" w:rsidRDefault="000D55EA">
      <w:pPr>
        <w:spacing w:line="360" w:lineRule="auto"/>
        <w:ind w:left="142"/>
        <w:jc w:val="right"/>
        <w:rPr>
          <w:spacing w:val="2"/>
          <w:sz w:val="28"/>
          <w:szCs w:val="28"/>
        </w:rPr>
      </w:pPr>
      <w:r>
        <w:rPr>
          <w:spacing w:val="2"/>
          <w:sz w:val="28"/>
          <w:szCs w:val="28"/>
        </w:rPr>
        <w:t xml:space="preserve">Виміри вільного поля на вимірювальній поверхні у вісьмох точках  Lі </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5"/>
        <w:gridCol w:w="4849"/>
      </w:tblGrid>
      <w:tr w:rsidR="00270189">
        <w:trPr>
          <w:trHeight w:val="455"/>
        </w:trPr>
        <w:tc>
          <w:tcPr>
            <w:tcW w:w="4365" w:type="dxa"/>
            <w:vAlign w:val="center"/>
          </w:tcPr>
          <w:p w:rsidR="00270189" w:rsidRDefault="000D55EA">
            <w:pPr>
              <w:spacing w:line="360" w:lineRule="auto"/>
              <w:ind w:left="142"/>
              <w:rPr>
                <w:spacing w:val="2"/>
                <w:sz w:val="28"/>
                <w:szCs w:val="28"/>
              </w:rPr>
            </w:pPr>
            <w:r>
              <w:rPr>
                <w:spacing w:val="2"/>
                <w:position w:val="-12"/>
                <w:sz w:val="28"/>
                <w:szCs w:val="28"/>
              </w:rPr>
              <w:object w:dxaOrig="300" w:dyaOrig="360">
                <v:shape id="_x0000_i1137" type="#_x0000_t75" style="width:15pt;height:18pt" o:ole="">
                  <v:imagedata r:id="rId179" o:title=""/>
                </v:shape>
                <o:OLEObject Type="Embed" ProgID="Equation.3" ShapeID="_x0000_i1137" DrawAspect="Content" ObjectID="_1471881186" r:id="rId191"/>
              </w:object>
            </w:r>
            <w:r>
              <w:rPr>
                <w:spacing w:val="2"/>
                <w:sz w:val="28"/>
                <w:szCs w:val="28"/>
              </w:rPr>
              <w:t>, дБ</w:t>
            </w:r>
          </w:p>
        </w:tc>
        <w:tc>
          <w:tcPr>
            <w:tcW w:w="4849" w:type="dxa"/>
            <w:vAlign w:val="center"/>
          </w:tcPr>
          <w:p w:rsidR="00270189" w:rsidRDefault="000D55EA">
            <w:pPr>
              <w:spacing w:line="360" w:lineRule="auto"/>
              <w:ind w:left="142"/>
              <w:rPr>
                <w:spacing w:val="2"/>
                <w:sz w:val="28"/>
                <w:szCs w:val="28"/>
              </w:rPr>
            </w:pPr>
            <w:r>
              <w:rPr>
                <w:spacing w:val="2"/>
                <w:position w:val="-12"/>
                <w:sz w:val="28"/>
                <w:szCs w:val="28"/>
              </w:rPr>
              <w:object w:dxaOrig="1120" w:dyaOrig="420">
                <v:shape id="_x0000_i1138" type="#_x0000_t75" style="width:56.25pt;height:21pt" o:ole="">
                  <v:imagedata r:id="rId181" o:title=""/>
                </v:shape>
                <o:OLEObject Type="Embed" ProgID="Equation.3" ShapeID="_x0000_i1138" DrawAspect="Content" ObjectID="_1471881187" r:id="rId192"/>
              </w:object>
            </w:r>
            <w:r>
              <w:rPr>
                <w:spacing w:val="2"/>
                <w:sz w:val="28"/>
                <w:szCs w:val="28"/>
              </w:rPr>
              <w:t>, дБ</w:t>
            </w:r>
          </w:p>
        </w:tc>
      </w:tr>
      <w:tr w:rsidR="00270189">
        <w:trPr>
          <w:trHeight w:val="383"/>
        </w:trPr>
        <w:tc>
          <w:tcPr>
            <w:tcW w:w="4365" w:type="dxa"/>
            <w:vAlign w:val="center"/>
          </w:tcPr>
          <w:p w:rsidR="00270189" w:rsidRDefault="000D55EA">
            <w:pPr>
              <w:spacing w:line="360" w:lineRule="auto"/>
              <w:ind w:left="142"/>
              <w:rPr>
                <w:spacing w:val="2"/>
                <w:sz w:val="28"/>
                <w:szCs w:val="28"/>
              </w:rPr>
            </w:pPr>
            <w:r>
              <w:rPr>
                <w:spacing w:val="2"/>
                <w:sz w:val="28"/>
                <w:szCs w:val="28"/>
              </w:rPr>
              <w:t>84</w:t>
            </w:r>
          </w:p>
        </w:tc>
        <w:tc>
          <w:tcPr>
            <w:tcW w:w="4849" w:type="dxa"/>
            <w:vAlign w:val="center"/>
          </w:tcPr>
          <w:p w:rsidR="00270189" w:rsidRDefault="000D55EA">
            <w:pPr>
              <w:spacing w:line="360" w:lineRule="auto"/>
              <w:ind w:left="142"/>
              <w:rPr>
                <w:spacing w:val="2"/>
                <w:sz w:val="28"/>
                <w:szCs w:val="28"/>
              </w:rPr>
            </w:pPr>
            <w:r>
              <w:rPr>
                <w:spacing w:val="2"/>
                <w:sz w:val="28"/>
                <w:szCs w:val="28"/>
              </w:rPr>
              <w:t>9</w:t>
            </w:r>
          </w:p>
        </w:tc>
      </w:tr>
      <w:tr w:rsidR="00270189">
        <w:trPr>
          <w:trHeight w:val="383"/>
        </w:trPr>
        <w:tc>
          <w:tcPr>
            <w:tcW w:w="4365" w:type="dxa"/>
            <w:vAlign w:val="center"/>
          </w:tcPr>
          <w:p w:rsidR="00270189" w:rsidRDefault="000D55EA">
            <w:pPr>
              <w:spacing w:line="360" w:lineRule="auto"/>
              <w:ind w:left="142"/>
              <w:rPr>
                <w:spacing w:val="2"/>
                <w:sz w:val="28"/>
                <w:szCs w:val="28"/>
              </w:rPr>
            </w:pPr>
            <w:r>
              <w:rPr>
                <w:spacing w:val="2"/>
                <w:sz w:val="28"/>
                <w:szCs w:val="28"/>
              </w:rPr>
              <w:t>88</w:t>
            </w:r>
          </w:p>
        </w:tc>
        <w:tc>
          <w:tcPr>
            <w:tcW w:w="4849" w:type="dxa"/>
            <w:vAlign w:val="center"/>
          </w:tcPr>
          <w:p w:rsidR="00270189" w:rsidRDefault="000D55EA">
            <w:pPr>
              <w:spacing w:line="360" w:lineRule="auto"/>
              <w:ind w:left="142"/>
              <w:rPr>
                <w:spacing w:val="2"/>
                <w:sz w:val="28"/>
                <w:szCs w:val="28"/>
              </w:rPr>
            </w:pPr>
            <w:r>
              <w:rPr>
                <w:spacing w:val="2"/>
                <w:sz w:val="28"/>
                <w:szCs w:val="28"/>
              </w:rPr>
              <w:t>1</w:t>
            </w:r>
          </w:p>
        </w:tc>
      </w:tr>
      <w:tr w:rsidR="00270189">
        <w:trPr>
          <w:trHeight w:val="383"/>
        </w:trPr>
        <w:tc>
          <w:tcPr>
            <w:tcW w:w="4365" w:type="dxa"/>
            <w:vAlign w:val="center"/>
          </w:tcPr>
          <w:p w:rsidR="00270189" w:rsidRDefault="000D55EA">
            <w:pPr>
              <w:spacing w:line="360" w:lineRule="auto"/>
              <w:ind w:left="142"/>
              <w:rPr>
                <w:spacing w:val="2"/>
                <w:sz w:val="28"/>
                <w:szCs w:val="28"/>
              </w:rPr>
            </w:pPr>
            <w:r>
              <w:rPr>
                <w:spacing w:val="2"/>
                <w:sz w:val="28"/>
                <w:szCs w:val="28"/>
              </w:rPr>
              <w:t>87</w:t>
            </w:r>
          </w:p>
        </w:tc>
        <w:tc>
          <w:tcPr>
            <w:tcW w:w="4849" w:type="dxa"/>
            <w:vAlign w:val="center"/>
          </w:tcPr>
          <w:p w:rsidR="00270189" w:rsidRDefault="000D55EA">
            <w:pPr>
              <w:spacing w:line="360" w:lineRule="auto"/>
              <w:ind w:left="142"/>
              <w:rPr>
                <w:spacing w:val="2"/>
                <w:sz w:val="28"/>
                <w:szCs w:val="28"/>
              </w:rPr>
            </w:pPr>
            <w:r>
              <w:rPr>
                <w:spacing w:val="2"/>
                <w:sz w:val="28"/>
                <w:szCs w:val="28"/>
              </w:rPr>
              <w:t>0</w:t>
            </w:r>
          </w:p>
        </w:tc>
      </w:tr>
      <w:tr w:rsidR="00270189">
        <w:trPr>
          <w:trHeight w:val="383"/>
        </w:trPr>
        <w:tc>
          <w:tcPr>
            <w:tcW w:w="4365" w:type="dxa"/>
            <w:vAlign w:val="center"/>
          </w:tcPr>
          <w:p w:rsidR="00270189" w:rsidRDefault="000D55EA">
            <w:pPr>
              <w:spacing w:line="360" w:lineRule="auto"/>
              <w:ind w:left="142"/>
              <w:rPr>
                <w:spacing w:val="2"/>
                <w:sz w:val="28"/>
                <w:szCs w:val="28"/>
              </w:rPr>
            </w:pPr>
            <w:r>
              <w:rPr>
                <w:spacing w:val="2"/>
                <w:sz w:val="28"/>
                <w:szCs w:val="28"/>
              </w:rPr>
              <w:t>86</w:t>
            </w:r>
          </w:p>
        </w:tc>
        <w:tc>
          <w:tcPr>
            <w:tcW w:w="4849" w:type="dxa"/>
            <w:vAlign w:val="center"/>
          </w:tcPr>
          <w:p w:rsidR="00270189" w:rsidRDefault="000D55EA">
            <w:pPr>
              <w:spacing w:line="360" w:lineRule="auto"/>
              <w:ind w:left="142"/>
              <w:rPr>
                <w:spacing w:val="2"/>
                <w:sz w:val="28"/>
                <w:szCs w:val="28"/>
              </w:rPr>
            </w:pPr>
            <w:r>
              <w:rPr>
                <w:spacing w:val="2"/>
                <w:sz w:val="28"/>
                <w:szCs w:val="28"/>
              </w:rPr>
              <w:t>1</w:t>
            </w:r>
          </w:p>
        </w:tc>
      </w:tr>
      <w:tr w:rsidR="00270189">
        <w:trPr>
          <w:trHeight w:val="383"/>
        </w:trPr>
        <w:tc>
          <w:tcPr>
            <w:tcW w:w="4365" w:type="dxa"/>
            <w:vAlign w:val="center"/>
          </w:tcPr>
          <w:p w:rsidR="00270189" w:rsidRDefault="000D55EA">
            <w:pPr>
              <w:spacing w:line="360" w:lineRule="auto"/>
              <w:ind w:left="142"/>
              <w:rPr>
                <w:spacing w:val="2"/>
                <w:sz w:val="28"/>
                <w:szCs w:val="28"/>
              </w:rPr>
            </w:pPr>
            <w:r>
              <w:rPr>
                <w:spacing w:val="2"/>
                <w:sz w:val="28"/>
                <w:szCs w:val="28"/>
              </w:rPr>
              <w:t>87</w:t>
            </w:r>
          </w:p>
        </w:tc>
        <w:tc>
          <w:tcPr>
            <w:tcW w:w="4849" w:type="dxa"/>
            <w:vAlign w:val="center"/>
          </w:tcPr>
          <w:p w:rsidR="00270189" w:rsidRDefault="000D55EA">
            <w:pPr>
              <w:spacing w:line="360" w:lineRule="auto"/>
              <w:ind w:left="142"/>
              <w:rPr>
                <w:spacing w:val="2"/>
                <w:sz w:val="28"/>
                <w:szCs w:val="28"/>
              </w:rPr>
            </w:pPr>
            <w:r>
              <w:rPr>
                <w:spacing w:val="2"/>
                <w:sz w:val="28"/>
                <w:szCs w:val="28"/>
              </w:rPr>
              <w:t>0</w:t>
            </w:r>
          </w:p>
        </w:tc>
      </w:tr>
      <w:tr w:rsidR="00270189">
        <w:trPr>
          <w:trHeight w:val="383"/>
        </w:trPr>
        <w:tc>
          <w:tcPr>
            <w:tcW w:w="4365" w:type="dxa"/>
            <w:vAlign w:val="center"/>
          </w:tcPr>
          <w:p w:rsidR="00270189" w:rsidRDefault="000D55EA">
            <w:pPr>
              <w:spacing w:line="360" w:lineRule="auto"/>
              <w:ind w:left="142"/>
              <w:rPr>
                <w:spacing w:val="2"/>
                <w:sz w:val="28"/>
                <w:szCs w:val="28"/>
              </w:rPr>
            </w:pPr>
            <w:r>
              <w:rPr>
                <w:spacing w:val="2"/>
                <w:sz w:val="28"/>
                <w:szCs w:val="28"/>
              </w:rPr>
              <w:t>86</w:t>
            </w:r>
          </w:p>
        </w:tc>
        <w:tc>
          <w:tcPr>
            <w:tcW w:w="4849" w:type="dxa"/>
            <w:vAlign w:val="center"/>
          </w:tcPr>
          <w:p w:rsidR="00270189" w:rsidRDefault="000D55EA">
            <w:pPr>
              <w:spacing w:line="360" w:lineRule="auto"/>
              <w:ind w:left="142"/>
              <w:rPr>
                <w:spacing w:val="2"/>
                <w:sz w:val="28"/>
                <w:szCs w:val="28"/>
              </w:rPr>
            </w:pPr>
            <w:r>
              <w:rPr>
                <w:spacing w:val="2"/>
                <w:sz w:val="28"/>
                <w:szCs w:val="28"/>
              </w:rPr>
              <w:t>1</w:t>
            </w:r>
          </w:p>
        </w:tc>
      </w:tr>
      <w:tr w:rsidR="00270189">
        <w:trPr>
          <w:trHeight w:val="371"/>
        </w:trPr>
        <w:tc>
          <w:tcPr>
            <w:tcW w:w="4365" w:type="dxa"/>
            <w:vAlign w:val="center"/>
          </w:tcPr>
          <w:p w:rsidR="00270189" w:rsidRDefault="00591F00">
            <w:pPr>
              <w:spacing w:line="360" w:lineRule="auto"/>
              <w:ind w:left="142"/>
              <w:rPr>
                <w:spacing w:val="2"/>
                <w:sz w:val="28"/>
                <w:szCs w:val="28"/>
              </w:rPr>
            </w:pPr>
            <w:r>
              <w:rPr>
                <w:noProof/>
                <w:lang w:val="ru-RU" w:eastAsia="ru-RU"/>
              </w:rPr>
              <w:pict>
                <v:group id="_x0000_s2127" style="position:absolute;left:0;text-align:left;margin-left:60.85pt;margin-top:17.4pt;width:518.8pt;height:805.9pt;z-index:251653632;mso-position-horizontal-relative:page;mso-position-vertical-relative:page" coordsize="20000,20000" o:allowincell="f">
                  <v:rect id="_x0000_s2128" style="position:absolute;width:20000;height:20000" filled="f" strokeweight="2pt"/>
                  <v:line id="_x0000_s2129" style="position:absolute" from="1093,18949" to="1095,19989" strokeweight="2pt"/>
                  <v:line id="_x0000_s2130" style="position:absolute" from="10,18941" to="19977,18942" strokeweight="2pt"/>
                  <v:line id="_x0000_s2131" style="position:absolute" from="2186,18949" to="2188,19989" strokeweight="2pt"/>
                  <v:line id="_x0000_s2132" style="position:absolute" from="4919,18949" to="4921,19989" strokeweight="2pt"/>
                  <v:line id="_x0000_s2133" style="position:absolute" from="6557,18959" to="6559,19989" strokeweight="2pt"/>
                  <v:line id="_x0000_s2134" style="position:absolute" from="7650,18949" to="7652,19979" strokeweight="2pt"/>
                  <v:line id="_x0000_s2135" style="position:absolute" from="18905,18949" to="18909,19989" strokeweight="2pt"/>
                  <v:line id="_x0000_s2136" style="position:absolute" from="10,19293" to="7631,19295" strokeweight="1pt"/>
                  <v:line id="_x0000_s2137" style="position:absolute" from="10,19646" to="7631,19647" strokeweight="2pt"/>
                  <v:line id="_x0000_s2138" style="position:absolute" from="18919,19296" to="19990,19297" strokeweight="1pt"/>
                  <v:rect id="_x0000_s2139"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2140"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141"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2142"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2143"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2144"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145" style="position:absolute;left:18949;top:19435;width:1001;height:423" filled="f" stroked="f" strokeweight=".25pt">
                    <v:textbox inset="1pt,1pt,1pt,1pt">
                      <w:txbxContent>
                        <w:p w:rsidR="00270189" w:rsidRDefault="000D55EA">
                          <w:pPr>
                            <w:jc w:val="center"/>
                            <w:rPr>
                              <w:lang w:val="en-GB"/>
                            </w:rPr>
                          </w:pPr>
                          <w:r>
                            <w:t>5</w:t>
                          </w:r>
                          <w:r>
                            <w:rPr>
                              <w:lang w:val="en-GB"/>
                            </w:rPr>
                            <w:t>7</w:t>
                          </w:r>
                        </w:p>
                      </w:txbxContent>
                    </v:textbox>
                  </v:rect>
                  <v:rect id="_x0000_s2146"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spacing w:val="2"/>
                <w:sz w:val="28"/>
                <w:szCs w:val="28"/>
              </w:rPr>
              <w:t>91</w:t>
            </w:r>
          </w:p>
        </w:tc>
        <w:tc>
          <w:tcPr>
            <w:tcW w:w="4849" w:type="dxa"/>
            <w:vAlign w:val="center"/>
          </w:tcPr>
          <w:p w:rsidR="00270189" w:rsidRDefault="000D55EA">
            <w:pPr>
              <w:spacing w:line="360" w:lineRule="auto"/>
              <w:ind w:left="142"/>
              <w:rPr>
                <w:spacing w:val="2"/>
                <w:sz w:val="28"/>
                <w:szCs w:val="28"/>
              </w:rPr>
            </w:pPr>
            <w:r>
              <w:rPr>
                <w:spacing w:val="2"/>
                <w:sz w:val="28"/>
                <w:szCs w:val="28"/>
              </w:rPr>
              <w:t>10</w:t>
            </w:r>
          </w:p>
        </w:tc>
      </w:tr>
      <w:tr w:rsidR="00270189">
        <w:trPr>
          <w:trHeight w:val="383"/>
        </w:trPr>
        <w:tc>
          <w:tcPr>
            <w:tcW w:w="4365" w:type="dxa"/>
            <w:vAlign w:val="center"/>
          </w:tcPr>
          <w:p w:rsidR="00270189" w:rsidRDefault="000D55EA">
            <w:pPr>
              <w:spacing w:line="360" w:lineRule="auto"/>
              <w:ind w:left="142"/>
              <w:rPr>
                <w:spacing w:val="2"/>
                <w:sz w:val="28"/>
                <w:szCs w:val="28"/>
              </w:rPr>
            </w:pPr>
            <w:r>
              <w:rPr>
                <w:spacing w:val="2"/>
                <w:sz w:val="28"/>
                <w:szCs w:val="28"/>
              </w:rPr>
              <w:t>85</w:t>
            </w:r>
          </w:p>
        </w:tc>
        <w:tc>
          <w:tcPr>
            <w:tcW w:w="4849" w:type="dxa"/>
            <w:vAlign w:val="center"/>
          </w:tcPr>
          <w:p w:rsidR="00270189" w:rsidRDefault="000D55EA">
            <w:pPr>
              <w:spacing w:line="360" w:lineRule="auto"/>
              <w:ind w:left="142"/>
              <w:rPr>
                <w:spacing w:val="2"/>
                <w:sz w:val="28"/>
                <w:szCs w:val="28"/>
              </w:rPr>
            </w:pPr>
            <w:r>
              <w:rPr>
                <w:spacing w:val="2"/>
                <w:sz w:val="28"/>
                <w:szCs w:val="28"/>
              </w:rPr>
              <w:t>4</w:t>
            </w:r>
          </w:p>
        </w:tc>
      </w:tr>
    </w:tbl>
    <w:p w:rsidR="00270189" w:rsidRDefault="00270189">
      <w:pPr>
        <w:spacing w:line="360" w:lineRule="auto"/>
        <w:ind w:left="142"/>
        <w:rPr>
          <w:spacing w:val="2"/>
          <w:sz w:val="28"/>
          <w:szCs w:val="28"/>
        </w:rPr>
      </w:pPr>
    </w:p>
    <w:p w:rsidR="00270189" w:rsidRDefault="000D55EA">
      <w:pPr>
        <w:spacing w:line="360" w:lineRule="auto"/>
        <w:ind w:left="142"/>
        <w:jc w:val="center"/>
        <w:rPr>
          <w:spacing w:val="2"/>
          <w:sz w:val="28"/>
          <w:szCs w:val="28"/>
        </w:rPr>
      </w:pPr>
      <w:r>
        <w:rPr>
          <w:spacing w:val="2"/>
          <w:position w:val="-28"/>
          <w:sz w:val="28"/>
          <w:szCs w:val="28"/>
        </w:rPr>
        <w:object w:dxaOrig="2720" w:dyaOrig="680">
          <v:shape id="_x0000_i1139" type="#_x0000_t75" style="width:135pt;height:33.75pt" o:ole="">
            <v:imagedata r:id="rId193" o:title=""/>
          </v:shape>
          <o:OLEObject Type="Embed" ProgID="Equation.3" ShapeID="_x0000_i1139" DrawAspect="Content" ObjectID="_1471881188" r:id="rId194"/>
        </w:object>
      </w:r>
      <w:r>
        <w:rPr>
          <w:spacing w:val="2"/>
          <w:sz w:val="28"/>
          <w:szCs w:val="28"/>
        </w:rPr>
        <w:t xml:space="preserve"> дБ</w:t>
      </w:r>
    </w:p>
    <w:p w:rsidR="00270189" w:rsidRDefault="000D55EA">
      <w:pPr>
        <w:spacing w:line="360" w:lineRule="auto"/>
        <w:ind w:left="142"/>
        <w:jc w:val="center"/>
        <w:rPr>
          <w:spacing w:val="2"/>
          <w:sz w:val="28"/>
          <w:szCs w:val="28"/>
        </w:rPr>
      </w:pPr>
      <w:r>
        <w:rPr>
          <w:spacing w:val="2"/>
          <w:position w:val="-26"/>
          <w:sz w:val="28"/>
          <w:szCs w:val="28"/>
        </w:rPr>
        <w:object w:dxaOrig="3440" w:dyaOrig="740">
          <v:shape id="_x0000_i1140" type="#_x0000_t75" style="width:170.25pt;height:36.75pt" o:ole="">
            <v:imagedata r:id="rId195" o:title=""/>
          </v:shape>
          <o:OLEObject Type="Embed" ProgID="Equation.3" ShapeID="_x0000_i1140" DrawAspect="Content" ObjectID="_1471881189" r:id="rId196"/>
        </w:object>
      </w:r>
      <w:r>
        <w:rPr>
          <w:spacing w:val="2"/>
          <w:sz w:val="28"/>
          <w:szCs w:val="28"/>
        </w:rPr>
        <w:t xml:space="preserve"> дБ</w:t>
      </w:r>
    </w:p>
    <w:p w:rsidR="00270189" w:rsidRDefault="000D55EA">
      <w:pPr>
        <w:spacing w:line="360" w:lineRule="auto"/>
        <w:ind w:left="142"/>
        <w:jc w:val="center"/>
        <w:rPr>
          <w:spacing w:val="2"/>
          <w:sz w:val="28"/>
          <w:szCs w:val="28"/>
        </w:rPr>
      </w:pPr>
      <w:r>
        <w:rPr>
          <w:spacing w:val="2"/>
          <w:position w:val="-28"/>
          <w:sz w:val="28"/>
          <w:szCs w:val="28"/>
        </w:rPr>
        <w:object w:dxaOrig="2460" w:dyaOrig="680">
          <v:shape id="_x0000_i1141" type="#_x0000_t75" style="width:123pt;height:33.75pt" o:ole="">
            <v:imagedata r:id="rId197" o:title=""/>
          </v:shape>
          <o:OLEObject Type="Embed" ProgID="Equation.3" ShapeID="_x0000_i1141" DrawAspect="Content" ObjectID="_1471881190" r:id="rId198"/>
        </w:object>
      </w:r>
      <w:r>
        <w:rPr>
          <w:spacing w:val="2"/>
          <w:sz w:val="28"/>
          <w:szCs w:val="28"/>
        </w:rPr>
        <w:t xml:space="preserve"> дБ</w:t>
      </w:r>
    </w:p>
    <w:p w:rsidR="00270189" w:rsidRDefault="000D55EA">
      <w:pPr>
        <w:spacing w:line="360" w:lineRule="auto"/>
        <w:ind w:left="142"/>
        <w:jc w:val="both"/>
        <w:rPr>
          <w:spacing w:val="2"/>
          <w:sz w:val="28"/>
          <w:szCs w:val="28"/>
          <w:lang w:val="ru-RU"/>
        </w:rPr>
      </w:pPr>
      <w:r>
        <w:rPr>
          <w:spacing w:val="2"/>
          <w:sz w:val="28"/>
          <w:szCs w:val="28"/>
        </w:rPr>
        <w:t xml:space="preserve">Для степені надійності ά=0,7 і числа степені свободи b </w:t>
      </w:r>
      <w:r>
        <w:rPr>
          <w:spacing w:val="2"/>
          <w:sz w:val="28"/>
          <w:szCs w:val="28"/>
          <w:lang w:val="ru-RU"/>
        </w:rPr>
        <w:t>=</w:t>
      </w:r>
      <w:r>
        <w:rPr>
          <w:spacing w:val="2"/>
          <w:sz w:val="28"/>
          <w:szCs w:val="28"/>
        </w:rPr>
        <w:t xml:space="preserve"> </w:t>
      </w:r>
      <w:r>
        <w:rPr>
          <w:spacing w:val="2"/>
          <w:sz w:val="28"/>
          <w:szCs w:val="28"/>
          <w:lang w:val="ru-RU"/>
        </w:rPr>
        <w:t>8-1=7</w:t>
      </w:r>
      <w:r>
        <w:rPr>
          <w:spacing w:val="2"/>
          <w:sz w:val="28"/>
          <w:szCs w:val="28"/>
        </w:rPr>
        <w:t xml:space="preserve">, t </w:t>
      </w:r>
      <w:r>
        <w:rPr>
          <w:spacing w:val="2"/>
          <w:sz w:val="28"/>
          <w:szCs w:val="28"/>
          <w:lang w:val="ru-RU"/>
        </w:rPr>
        <w:t>=1,12</w:t>
      </w:r>
    </w:p>
    <w:p w:rsidR="00270189" w:rsidRDefault="000D55EA">
      <w:pPr>
        <w:spacing w:line="360" w:lineRule="auto"/>
        <w:ind w:left="142"/>
        <w:jc w:val="center"/>
        <w:rPr>
          <w:spacing w:val="2"/>
          <w:sz w:val="28"/>
          <w:szCs w:val="28"/>
        </w:rPr>
      </w:pPr>
      <w:r>
        <w:rPr>
          <w:spacing w:val="2"/>
          <w:position w:val="-28"/>
          <w:sz w:val="28"/>
          <w:szCs w:val="28"/>
        </w:rPr>
        <w:object w:dxaOrig="3080" w:dyaOrig="680">
          <v:shape id="_x0000_i1142" type="#_x0000_t75" style="width:152.25pt;height:33.75pt" o:ole="">
            <v:imagedata r:id="rId199" o:title=""/>
          </v:shape>
          <o:OLEObject Type="Embed" ProgID="Equation.3" ShapeID="_x0000_i1142" DrawAspect="Content" ObjectID="_1471881191" r:id="rId200"/>
        </w:object>
      </w:r>
      <w:r>
        <w:rPr>
          <w:spacing w:val="2"/>
          <w:sz w:val="28"/>
          <w:szCs w:val="28"/>
        </w:rPr>
        <w:t xml:space="preserve"> дБ</w:t>
      </w:r>
    </w:p>
    <w:p w:rsidR="00270189" w:rsidRDefault="000D55EA">
      <w:pPr>
        <w:spacing w:line="360" w:lineRule="auto"/>
        <w:ind w:left="142"/>
        <w:jc w:val="both"/>
        <w:rPr>
          <w:spacing w:val="2"/>
          <w:sz w:val="28"/>
          <w:szCs w:val="28"/>
        </w:rPr>
      </w:pPr>
      <w:r>
        <w:rPr>
          <w:spacing w:val="2"/>
          <w:sz w:val="28"/>
          <w:szCs w:val="28"/>
        </w:rPr>
        <w:t>Середнє значення виміряного рівня лежить у довірчому інтервалі</w:t>
      </w:r>
    </w:p>
    <w:p w:rsidR="00270189" w:rsidRDefault="00591F00">
      <w:pPr>
        <w:spacing w:line="360" w:lineRule="auto"/>
        <w:ind w:left="142"/>
        <w:jc w:val="center"/>
        <w:rPr>
          <w:spacing w:val="2"/>
          <w:sz w:val="28"/>
          <w:szCs w:val="28"/>
        </w:rPr>
      </w:pPr>
      <w:r>
        <w:rPr>
          <w:noProof/>
          <w:lang w:val="ru-RU" w:eastAsia="ru-RU"/>
        </w:rPr>
        <w:pict>
          <v:group id="_x0000_s2147" style="position:absolute;left:0;text-align:left;margin-left:62.25pt;margin-top:16.65pt;width:518.8pt;height:805.9pt;z-index:251682304;mso-position-horizontal-relative:page;mso-position-vertical-relative:page" coordsize="20000,20000" o:allowincell="f">
            <v:rect id="_x0000_s2148" style="position:absolute;width:20000;height:20000" filled="f" strokeweight="2pt"/>
            <v:line id="_x0000_s2149" style="position:absolute" from="1093,18949" to="1095,19989" strokeweight="2pt"/>
            <v:line id="_x0000_s2150" style="position:absolute" from="10,18941" to="19977,18942" strokeweight="2pt"/>
            <v:line id="_x0000_s2151" style="position:absolute" from="2186,18949" to="2188,19989" strokeweight="2pt"/>
            <v:line id="_x0000_s2152" style="position:absolute" from="4919,18949" to="4921,19989" strokeweight="2pt"/>
            <v:line id="_x0000_s2153" style="position:absolute" from="6557,18959" to="6559,19989" strokeweight="2pt"/>
            <v:line id="_x0000_s2154" style="position:absolute" from="7650,18949" to="7652,19979" strokeweight="2pt"/>
            <v:line id="_x0000_s2155" style="position:absolute" from="18905,18949" to="18909,19989" strokeweight="2pt"/>
            <v:line id="_x0000_s2156" style="position:absolute" from="10,19293" to="7631,19295" strokeweight="1pt"/>
            <v:line id="_x0000_s2157" style="position:absolute" from="10,19646" to="7631,19647" strokeweight="2pt"/>
            <v:line id="_x0000_s2158" style="position:absolute" from="18919,19296" to="19990,19297" strokeweight="1pt"/>
            <v:rect id="_x0000_s2159" style="position:absolute;left:54;top:19660;width:1000;height:309" filled="f" stroked="f" strokeweight=".25pt">
              <v:textbox style="mso-next-textbox:#_x0000_s2159" inset="1pt,1pt,1pt,1pt">
                <w:txbxContent>
                  <w:p w:rsidR="00270189" w:rsidRDefault="000D55EA">
                    <w:pPr>
                      <w:jc w:val="center"/>
                    </w:pPr>
                    <w:r>
                      <w:rPr>
                        <w:sz w:val="18"/>
                        <w:szCs w:val="18"/>
                      </w:rPr>
                      <w:t>Змн.</w:t>
                    </w:r>
                  </w:p>
                </w:txbxContent>
              </v:textbox>
            </v:rect>
            <v:rect id="_x0000_s2160" style="position:absolute;left:1139;top:19660;width:1001;height:309" filled="f" stroked="f" strokeweight=".25pt">
              <v:textbox style="mso-next-textbox:#_x0000_s2160"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161" style="position:absolute;left:2267;top:19660;width:2573;height:309" filled="f" stroked="f" strokeweight=".25pt">
              <v:textbox style="mso-next-textbox:#_x0000_s2161" inset="1pt,1pt,1pt,1pt">
                <w:txbxContent>
                  <w:p w:rsidR="00270189" w:rsidRDefault="00270189"/>
                </w:txbxContent>
              </v:textbox>
            </v:rect>
            <v:rect id="_x0000_s2162" style="position:absolute;left:4983;top:19660;width:1534;height:309" filled="f" stroked="f" strokeweight=".25pt">
              <v:textbox style="mso-next-textbox:#_x0000_s2162" inset="1pt,1pt,1pt,1pt">
                <w:txbxContent>
                  <w:p w:rsidR="00270189" w:rsidRDefault="000D55EA">
                    <w:pPr>
                      <w:jc w:val="center"/>
                    </w:pPr>
                    <w:r>
                      <w:rPr>
                        <w:sz w:val="18"/>
                        <w:szCs w:val="18"/>
                      </w:rPr>
                      <w:t>Підпис</w:t>
                    </w:r>
                  </w:p>
                </w:txbxContent>
              </v:textbox>
            </v:rect>
            <v:rect id="_x0000_s2163" style="position:absolute;left:6604;top:19660;width:1000;height:309" filled="f" stroked="f" strokeweight=".25pt">
              <v:textbox style="mso-next-textbox:#_x0000_s2163" inset="1pt,1pt,1pt,1pt">
                <w:txbxContent>
                  <w:p w:rsidR="00270189" w:rsidRDefault="000D55EA">
                    <w:pPr>
                      <w:jc w:val="center"/>
                    </w:pPr>
                    <w:r>
                      <w:rPr>
                        <w:sz w:val="18"/>
                        <w:szCs w:val="18"/>
                      </w:rPr>
                      <w:t>Дата</w:t>
                    </w:r>
                  </w:p>
                </w:txbxContent>
              </v:textbox>
            </v:rect>
            <v:rect id="_x0000_s2164" style="position:absolute;left:18949;top:18977;width:1001;height:309" filled="f" stroked="f" strokeweight=".25pt">
              <v:textbox style="mso-next-textbox:#_x0000_s2164"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165" style="position:absolute;left:18949;top:19435;width:1001;height:423" filled="f" stroked="f" strokeweight=".25pt">
              <v:textbox style="mso-next-textbox:#_x0000_s2165" inset="1pt,1pt,1pt,1pt">
                <w:txbxContent>
                  <w:p w:rsidR="00270189" w:rsidRDefault="000D55EA">
                    <w:pPr>
                      <w:jc w:val="center"/>
                      <w:rPr>
                        <w:lang w:val="en-GB"/>
                      </w:rPr>
                    </w:pPr>
                    <w:r>
                      <w:t>5</w:t>
                    </w:r>
                    <w:r>
                      <w:rPr>
                        <w:lang w:val="en-GB"/>
                      </w:rPr>
                      <w:t>8</w:t>
                    </w:r>
                  </w:p>
                </w:txbxContent>
              </v:textbox>
            </v:rect>
            <v:rect id="_x0000_s2166" style="position:absolute;left:7745;top:19221;width:11075;height:477" filled="f" stroked="f" strokeweight=".25pt">
              <v:textbox style="mso-next-textbox:#_x0000_s2166"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spacing w:val="2"/>
          <w:position w:val="-6"/>
          <w:sz w:val="28"/>
          <w:szCs w:val="28"/>
        </w:rPr>
        <w:object w:dxaOrig="1820" w:dyaOrig="340">
          <v:shape id="_x0000_i1143" type="#_x0000_t75" style="width:90pt;height:17.25pt" o:ole="">
            <v:imagedata r:id="rId201" o:title=""/>
          </v:shape>
          <o:OLEObject Type="Embed" ProgID="Equation.3" ShapeID="_x0000_i1143" DrawAspect="Content" ObjectID="_1471881192" r:id="rId202"/>
        </w:object>
      </w:r>
    </w:p>
    <w:p w:rsidR="00270189" w:rsidRDefault="00270189">
      <w:pPr>
        <w:spacing w:line="360" w:lineRule="auto"/>
        <w:ind w:left="142"/>
        <w:rPr>
          <w:spacing w:val="2"/>
          <w:sz w:val="28"/>
          <w:szCs w:val="28"/>
        </w:rPr>
      </w:pPr>
    </w:p>
    <w:p w:rsidR="00270189" w:rsidRDefault="000D55EA">
      <w:pPr>
        <w:spacing w:line="360" w:lineRule="auto"/>
        <w:ind w:left="142"/>
        <w:rPr>
          <w:spacing w:val="2"/>
          <w:sz w:val="28"/>
          <w:szCs w:val="28"/>
        </w:rPr>
      </w:pPr>
      <w:r>
        <w:rPr>
          <w:b/>
          <w:bCs/>
          <w:spacing w:val="2"/>
          <w:sz w:val="28"/>
          <w:szCs w:val="28"/>
        </w:rPr>
        <w:t xml:space="preserve">3.8. </w:t>
      </w:r>
      <w:r>
        <w:rPr>
          <w:b/>
          <w:bCs/>
          <w:sz w:val="28"/>
          <w:szCs w:val="28"/>
        </w:rPr>
        <w:t>Помилки, пов’язані з акустичними завадами</w:t>
      </w:r>
      <w:r>
        <w:rPr>
          <w:spacing w:val="2"/>
          <w:sz w:val="28"/>
          <w:szCs w:val="28"/>
        </w:rPr>
        <w:t xml:space="preserve"> </w:t>
      </w:r>
    </w:p>
    <w:p w:rsidR="00270189" w:rsidRDefault="00270189">
      <w:pPr>
        <w:spacing w:line="360" w:lineRule="auto"/>
        <w:ind w:left="142"/>
        <w:rPr>
          <w:spacing w:val="2"/>
          <w:sz w:val="28"/>
          <w:szCs w:val="28"/>
        </w:rPr>
      </w:pPr>
    </w:p>
    <w:p w:rsidR="00270189" w:rsidRDefault="000D55EA">
      <w:pPr>
        <w:spacing w:line="360" w:lineRule="auto"/>
        <w:ind w:left="142"/>
        <w:jc w:val="both"/>
        <w:rPr>
          <w:spacing w:val="2"/>
          <w:sz w:val="28"/>
          <w:szCs w:val="28"/>
          <w:lang w:val="ru-RU"/>
        </w:rPr>
      </w:pPr>
      <w:r>
        <w:rPr>
          <w:spacing w:val="2"/>
          <w:sz w:val="28"/>
          <w:szCs w:val="28"/>
        </w:rPr>
        <w:t>Для зменшення похибок проводять наступні організаційні й технічні заходи.</w:t>
      </w:r>
    </w:p>
    <w:p w:rsidR="00270189" w:rsidRDefault="000D55EA">
      <w:pPr>
        <w:spacing w:line="360" w:lineRule="auto"/>
        <w:ind w:left="142"/>
        <w:jc w:val="both"/>
        <w:rPr>
          <w:spacing w:val="2"/>
          <w:sz w:val="28"/>
          <w:szCs w:val="28"/>
        </w:rPr>
      </w:pPr>
      <w:r>
        <w:rPr>
          <w:spacing w:val="2"/>
          <w:sz w:val="28"/>
          <w:szCs w:val="28"/>
        </w:rPr>
        <w:t>Стандартизація методів виміру шуму окремих видів машин.</w:t>
      </w:r>
    </w:p>
    <w:p w:rsidR="00270189" w:rsidRDefault="000D55EA">
      <w:pPr>
        <w:spacing w:line="360" w:lineRule="auto"/>
        <w:ind w:left="142"/>
        <w:jc w:val="both"/>
        <w:rPr>
          <w:spacing w:val="2"/>
          <w:sz w:val="28"/>
          <w:szCs w:val="28"/>
        </w:rPr>
      </w:pPr>
      <w:r>
        <w:rPr>
          <w:b/>
          <w:bCs/>
          <w:spacing w:val="2"/>
          <w:sz w:val="28"/>
          <w:szCs w:val="28"/>
        </w:rPr>
        <w:t xml:space="preserve"> </w:t>
      </w:r>
      <w:r>
        <w:rPr>
          <w:spacing w:val="2"/>
          <w:sz w:val="28"/>
          <w:szCs w:val="28"/>
        </w:rPr>
        <w:t>На підставі старих стандартів розробляють стандарти, що враховують специфічні особливості випромінювання шуму різними видами й групами машин, у яких вказують режим роботи машини, уточнюють положення мікрофона й вибирають метод виміру з рекомендованих в основному стандарті, пропонують виміри по сферичній або напівсферичній вимірювальній поверхні, встановлюють необхідність виміру показника спрямованості та ін. Подібні уточнення ведуть до більшої однаковості проведення вимірів для певного виду машин і до зменшення систематичних і випадкових похибок.</w:t>
      </w:r>
    </w:p>
    <w:p w:rsidR="00270189" w:rsidRDefault="000D55EA">
      <w:pPr>
        <w:spacing w:line="360" w:lineRule="auto"/>
        <w:ind w:left="142"/>
        <w:rPr>
          <w:spacing w:val="2"/>
          <w:sz w:val="28"/>
          <w:szCs w:val="28"/>
        </w:rPr>
      </w:pPr>
      <w:r>
        <w:rPr>
          <w:spacing w:val="2"/>
          <w:sz w:val="28"/>
          <w:szCs w:val="28"/>
        </w:rPr>
        <w:t>Стандартизація шумовимірюваної апаратури.</w:t>
      </w:r>
    </w:p>
    <w:p w:rsidR="00270189" w:rsidRDefault="000D55EA">
      <w:pPr>
        <w:spacing w:line="360" w:lineRule="auto"/>
        <w:ind w:left="142"/>
        <w:jc w:val="both"/>
        <w:rPr>
          <w:spacing w:val="2"/>
          <w:sz w:val="28"/>
          <w:szCs w:val="28"/>
        </w:rPr>
      </w:pPr>
      <w:r>
        <w:rPr>
          <w:b/>
          <w:bCs/>
          <w:spacing w:val="2"/>
          <w:sz w:val="28"/>
          <w:szCs w:val="28"/>
        </w:rPr>
        <w:t xml:space="preserve"> </w:t>
      </w:r>
      <w:r>
        <w:rPr>
          <w:spacing w:val="2"/>
          <w:sz w:val="28"/>
          <w:szCs w:val="28"/>
        </w:rPr>
        <w:t>У нашій країні ще не розроблені стандарти на шумоміри фільтри, вимірювальні мікрофони, хоча рекомендації із шумомірів нормальної точності й прецизійним, а також рекомендації з фільтрів Міжнародної електротехнічної комісії (МЕК) є.</w:t>
      </w:r>
    </w:p>
    <w:p w:rsidR="00270189" w:rsidRDefault="000D55EA">
      <w:pPr>
        <w:spacing w:line="360" w:lineRule="auto"/>
        <w:ind w:left="142"/>
        <w:jc w:val="both"/>
        <w:rPr>
          <w:spacing w:val="2"/>
          <w:sz w:val="28"/>
          <w:szCs w:val="28"/>
        </w:rPr>
      </w:pPr>
      <w:r>
        <w:rPr>
          <w:spacing w:val="2"/>
          <w:sz w:val="28"/>
          <w:szCs w:val="28"/>
        </w:rPr>
        <w:lastRenderedPageBreak/>
        <w:t>Відсутність стандартів на прилади гальмує їхнє серійне виробництво і зняття з виробництва застарілих зразків. Це заважає також держперевірці приладів.</w:t>
      </w:r>
    </w:p>
    <w:p w:rsidR="00270189" w:rsidRDefault="000D55EA">
      <w:pPr>
        <w:spacing w:line="360" w:lineRule="auto"/>
        <w:ind w:left="142"/>
        <w:jc w:val="both"/>
        <w:rPr>
          <w:spacing w:val="2"/>
          <w:sz w:val="28"/>
          <w:szCs w:val="28"/>
        </w:rPr>
      </w:pPr>
      <w:r>
        <w:rPr>
          <w:spacing w:val="2"/>
          <w:sz w:val="28"/>
          <w:szCs w:val="28"/>
        </w:rPr>
        <w:t xml:space="preserve">Досвід спеціалізованих фірм по виробництву акустичної вимірювальної апаратури показує, що цінність апаратури значно зростає при її комплектності, централізованій розробці комплексу приладів, пристосованих до роботи в різних сполученнях. Розробка окремих приладів різними організаціями шкодить справі єдності вимірів у країні, тому що ці прилади часто виявляються неузгодженими між собою, що веде до систематичних похибок вимірів. </w:t>
      </w:r>
    </w:p>
    <w:p w:rsidR="00270189" w:rsidRDefault="000D55EA">
      <w:pPr>
        <w:spacing w:line="360" w:lineRule="auto"/>
        <w:ind w:left="142"/>
        <w:jc w:val="both"/>
        <w:rPr>
          <w:spacing w:val="2"/>
          <w:sz w:val="28"/>
          <w:szCs w:val="28"/>
        </w:rPr>
      </w:pPr>
      <w:r>
        <w:rPr>
          <w:spacing w:val="2"/>
          <w:sz w:val="28"/>
          <w:szCs w:val="28"/>
        </w:rPr>
        <w:t xml:space="preserve">Підготовка фахівців. </w:t>
      </w:r>
    </w:p>
    <w:p w:rsidR="00270189" w:rsidRDefault="00591F00">
      <w:pPr>
        <w:spacing w:line="360" w:lineRule="auto"/>
        <w:ind w:left="142"/>
        <w:jc w:val="both"/>
        <w:rPr>
          <w:spacing w:val="2"/>
          <w:sz w:val="28"/>
          <w:szCs w:val="28"/>
        </w:rPr>
      </w:pPr>
      <w:r>
        <w:rPr>
          <w:noProof/>
          <w:lang w:val="ru-RU" w:eastAsia="ru-RU"/>
        </w:rPr>
        <w:pict>
          <v:group id="_x0000_s2167" style="position:absolute;left:0;text-align:left;margin-left:61.5pt;margin-top:17.25pt;width:518.8pt;height:805.9pt;z-index:251676160;mso-position-horizontal-relative:page;mso-position-vertical-relative:page" coordsize="20000,20000" o:allowincell="f">
            <v:rect id="_x0000_s2168" style="position:absolute;width:20000;height:20000" filled="f" strokeweight="2pt"/>
            <v:line id="_x0000_s2169" style="position:absolute" from="1093,18949" to="1095,19989" strokeweight="2pt"/>
            <v:line id="_x0000_s2170" style="position:absolute" from="10,18941" to="19977,18942" strokeweight="2pt"/>
            <v:line id="_x0000_s2171" style="position:absolute" from="2186,18949" to="2188,19989" strokeweight="2pt"/>
            <v:line id="_x0000_s2172" style="position:absolute" from="4919,18949" to="4921,19989" strokeweight="2pt"/>
            <v:line id="_x0000_s2173" style="position:absolute" from="6557,18959" to="6559,19989" strokeweight="2pt"/>
            <v:line id="_x0000_s2174" style="position:absolute" from="7650,18949" to="7652,19979" strokeweight="2pt"/>
            <v:line id="_x0000_s2175" style="position:absolute" from="18905,18949" to="18909,19989" strokeweight="2pt"/>
            <v:line id="_x0000_s2176" style="position:absolute" from="10,19293" to="7631,19295" strokeweight="1pt"/>
            <v:line id="_x0000_s2177" style="position:absolute" from="10,19646" to="7631,19647" strokeweight="2pt"/>
            <v:line id="_x0000_s2178" style="position:absolute" from="18919,19296" to="19990,19297" strokeweight="1pt"/>
            <v:rect id="_x0000_s2179" style="position:absolute;left:54;top:19660;width:1000;height:309" filled="f" stroked="f" strokeweight=".25pt">
              <v:textbox style="mso-next-textbox:#_x0000_s2179" inset="1pt,1pt,1pt,1pt">
                <w:txbxContent>
                  <w:p w:rsidR="00270189" w:rsidRDefault="000D55EA">
                    <w:pPr>
                      <w:jc w:val="center"/>
                    </w:pPr>
                    <w:r>
                      <w:rPr>
                        <w:sz w:val="18"/>
                        <w:szCs w:val="18"/>
                      </w:rPr>
                      <w:t>Змн.</w:t>
                    </w:r>
                  </w:p>
                </w:txbxContent>
              </v:textbox>
            </v:rect>
            <v:rect id="_x0000_s2180" style="position:absolute;left:1139;top:19660;width:1001;height:309" filled="f" stroked="f" strokeweight=".25pt">
              <v:textbox style="mso-next-textbox:#_x0000_s2180"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181" style="position:absolute;left:2267;top:19660;width:2573;height:309" filled="f" stroked="f" strokeweight=".25pt">
              <v:textbox style="mso-next-textbox:#_x0000_s2181" inset="1pt,1pt,1pt,1pt">
                <w:txbxContent>
                  <w:p w:rsidR="00270189" w:rsidRDefault="000D55EA">
                    <w:pPr>
                      <w:jc w:val="center"/>
                    </w:pPr>
                    <w:r>
                      <w:rPr>
                        <w:sz w:val="18"/>
                        <w:szCs w:val="18"/>
                      </w:rPr>
                      <w:t>№ докум.</w:t>
                    </w:r>
                  </w:p>
                </w:txbxContent>
              </v:textbox>
            </v:rect>
            <v:rect id="_x0000_s2182" style="position:absolute;left:4983;top:19660;width:1534;height:309" filled="f" stroked="f" strokeweight=".25pt">
              <v:textbox style="mso-next-textbox:#_x0000_s2182" inset="1pt,1pt,1pt,1pt">
                <w:txbxContent>
                  <w:p w:rsidR="00270189" w:rsidRDefault="000D55EA">
                    <w:pPr>
                      <w:jc w:val="center"/>
                    </w:pPr>
                    <w:r>
                      <w:rPr>
                        <w:sz w:val="18"/>
                        <w:szCs w:val="18"/>
                      </w:rPr>
                      <w:t>Підпис</w:t>
                    </w:r>
                  </w:p>
                </w:txbxContent>
              </v:textbox>
            </v:rect>
            <v:rect id="_x0000_s2183" style="position:absolute;left:6604;top:19660;width:1000;height:309" filled="f" stroked="f" strokeweight=".25pt">
              <v:textbox style="mso-next-textbox:#_x0000_s2183" inset="1pt,1pt,1pt,1pt">
                <w:txbxContent>
                  <w:p w:rsidR="00270189" w:rsidRDefault="000D55EA">
                    <w:pPr>
                      <w:jc w:val="center"/>
                    </w:pPr>
                    <w:r>
                      <w:rPr>
                        <w:sz w:val="18"/>
                        <w:szCs w:val="18"/>
                      </w:rPr>
                      <w:t>Дата</w:t>
                    </w:r>
                  </w:p>
                </w:txbxContent>
              </v:textbox>
            </v:rect>
            <v:rect id="_x0000_s2184" style="position:absolute;left:18949;top:18977;width:1001;height:309" filled="f" stroked="f" strokeweight=".25pt">
              <v:textbox style="mso-next-textbox:#_x0000_s2184"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185" style="position:absolute;left:18949;top:19435;width:1001;height:423" filled="f" stroked="f" strokeweight=".25pt">
              <v:textbox style="mso-next-textbox:#_x0000_s2185" inset="1pt,1pt,1pt,1pt">
                <w:txbxContent>
                  <w:p w:rsidR="00270189" w:rsidRDefault="000D55EA">
                    <w:pPr>
                      <w:jc w:val="center"/>
                      <w:rPr>
                        <w:lang w:val="en-GB"/>
                      </w:rPr>
                    </w:pPr>
                    <w:r>
                      <w:rPr>
                        <w:lang w:val="en-GB"/>
                      </w:rPr>
                      <w:t>59</w:t>
                    </w:r>
                  </w:p>
                </w:txbxContent>
              </v:textbox>
            </v:rect>
            <v:rect id="_x0000_s2186" style="position:absolute;left:7745;top:19221;width:11075;height:477" filled="f" stroked="f" strokeweight=".25pt">
              <v:textbox style="mso-next-textbox:#_x0000_s2186"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spacing w:val="2"/>
          <w:sz w:val="28"/>
          <w:szCs w:val="28"/>
        </w:rPr>
        <w:t>Похибки вимірів істотно залежать від ступеня підготовки технічного персоналу, що проводить вимірювання. Але у вищому й середньому навчальному закладах ще недостатньо кафедр, що готують метрологів і акустиків. Тому найближчим часом планується організація семінарів, курсів, а також постійна консультація з питань вимірювання шуму машин на ВДНГ. Навчання включає знайомство з основами метрології, ипромінювання й поширення звуку, з обробкою результатів вимірів, пристроєм і характеристиками вимірювальної апаратури.</w:t>
      </w:r>
    </w:p>
    <w:p w:rsidR="00270189" w:rsidRDefault="00270189">
      <w:pPr>
        <w:spacing w:line="360" w:lineRule="auto"/>
        <w:ind w:left="142"/>
        <w:jc w:val="both"/>
        <w:rPr>
          <w:spacing w:val="2"/>
          <w:sz w:val="28"/>
          <w:szCs w:val="28"/>
        </w:rPr>
      </w:pPr>
    </w:p>
    <w:p w:rsidR="00270189" w:rsidRDefault="00270189">
      <w:pPr>
        <w:tabs>
          <w:tab w:val="left" w:pos="2664"/>
        </w:tabs>
        <w:spacing w:line="360" w:lineRule="auto"/>
        <w:ind w:left="142"/>
        <w:jc w:val="both"/>
        <w:rPr>
          <w:color w:val="000000"/>
          <w:sz w:val="28"/>
          <w:szCs w:val="28"/>
        </w:rPr>
      </w:pPr>
    </w:p>
    <w:p w:rsidR="00270189" w:rsidRDefault="00270189">
      <w:pPr>
        <w:tabs>
          <w:tab w:val="left" w:pos="2664"/>
        </w:tabs>
        <w:spacing w:line="360" w:lineRule="auto"/>
        <w:ind w:left="142"/>
        <w:jc w:val="both"/>
        <w:rPr>
          <w:color w:val="000000"/>
          <w:sz w:val="28"/>
          <w:szCs w:val="28"/>
        </w:rPr>
      </w:pPr>
    </w:p>
    <w:p w:rsidR="00270189" w:rsidRDefault="00270189">
      <w:pPr>
        <w:tabs>
          <w:tab w:val="left" w:pos="2664"/>
        </w:tabs>
        <w:spacing w:line="360" w:lineRule="auto"/>
        <w:ind w:left="142"/>
        <w:jc w:val="both"/>
        <w:rPr>
          <w:color w:val="000000"/>
          <w:sz w:val="28"/>
          <w:szCs w:val="28"/>
        </w:rPr>
      </w:pPr>
    </w:p>
    <w:p w:rsidR="00270189" w:rsidRDefault="00270189">
      <w:pPr>
        <w:tabs>
          <w:tab w:val="left" w:pos="2664"/>
        </w:tabs>
        <w:spacing w:line="360" w:lineRule="auto"/>
        <w:ind w:left="142"/>
        <w:jc w:val="both"/>
        <w:rPr>
          <w:color w:val="000000"/>
          <w:sz w:val="28"/>
          <w:szCs w:val="28"/>
        </w:rPr>
      </w:pPr>
    </w:p>
    <w:p w:rsidR="00270189" w:rsidRDefault="00270189">
      <w:pPr>
        <w:tabs>
          <w:tab w:val="left" w:pos="2664"/>
        </w:tabs>
        <w:spacing w:line="360" w:lineRule="auto"/>
        <w:ind w:left="142"/>
        <w:jc w:val="both"/>
        <w:rPr>
          <w:color w:val="000000"/>
          <w:sz w:val="28"/>
          <w:szCs w:val="28"/>
        </w:rPr>
      </w:pPr>
    </w:p>
    <w:p w:rsidR="00270189" w:rsidRDefault="00270189">
      <w:pPr>
        <w:tabs>
          <w:tab w:val="left" w:pos="2664"/>
        </w:tabs>
        <w:spacing w:line="360" w:lineRule="auto"/>
        <w:ind w:left="142"/>
        <w:jc w:val="both"/>
        <w:rPr>
          <w:color w:val="000000"/>
          <w:sz w:val="28"/>
          <w:szCs w:val="28"/>
        </w:rPr>
      </w:pPr>
    </w:p>
    <w:p w:rsidR="00270189" w:rsidRDefault="00270189">
      <w:pPr>
        <w:tabs>
          <w:tab w:val="left" w:pos="2664"/>
        </w:tabs>
        <w:spacing w:line="360" w:lineRule="auto"/>
        <w:ind w:left="142"/>
        <w:jc w:val="both"/>
        <w:rPr>
          <w:color w:val="000000"/>
          <w:sz w:val="28"/>
          <w:szCs w:val="28"/>
        </w:rPr>
      </w:pPr>
    </w:p>
    <w:p w:rsidR="00270189" w:rsidRDefault="00270189">
      <w:pPr>
        <w:tabs>
          <w:tab w:val="left" w:pos="2664"/>
        </w:tabs>
        <w:spacing w:line="360" w:lineRule="auto"/>
        <w:ind w:left="142"/>
        <w:jc w:val="both"/>
        <w:rPr>
          <w:color w:val="000000"/>
          <w:sz w:val="28"/>
          <w:szCs w:val="28"/>
        </w:rPr>
      </w:pPr>
    </w:p>
    <w:p w:rsidR="00270189" w:rsidRDefault="00270189">
      <w:pPr>
        <w:tabs>
          <w:tab w:val="left" w:pos="2664"/>
        </w:tabs>
        <w:spacing w:line="360" w:lineRule="auto"/>
        <w:ind w:left="142"/>
        <w:jc w:val="both"/>
        <w:rPr>
          <w:color w:val="000000"/>
          <w:sz w:val="28"/>
          <w:szCs w:val="28"/>
        </w:rPr>
      </w:pPr>
    </w:p>
    <w:p w:rsidR="00270189" w:rsidRDefault="00270189">
      <w:pPr>
        <w:tabs>
          <w:tab w:val="left" w:pos="2664"/>
        </w:tabs>
        <w:spacing w:line="360" w:lineRule="auto"/>
        <w:ind w:left="142"/>
        <w:jc w:val="both"/>
        <w:rPr>
          <w:color w:val="000000"/>
          <w:sz w:val="28"/>
          <w:szCs w:val="28"/>
        </w:rPr>
      </w:pPr>
    </w:p>
    <w:p w:rsidR="00270189" w:rsidRDefault="00591F00">
      <w:pPr>
        <w:spacing w:line="360" w:lineRule="auto"/>
        <w:rPr>
          <w:b/>
          <w:bCs/>
          <w:sz w:val="28"/>
          <w:szCs w:val="28"/>
        </w:rPr>
      </w:pPr>
      <w:r>
        <w:rPr>
          <w:noProof/>
          <w:lang w:val="ru-RU" w:eastAsia="ru-RU"/>
        </w:rPr>
        <w:lastRenderedPageBreak/>
        <w:pict>
          <v:group id="_x0000_s2187" style="position:absolute;margin-left:59.25pt;margin-top:18.95pt;width:518.8pt;height:805.9pt;z-index:251654656;mso-position-horizontal-relative:page;mso-position-vertical-relative:page" coordsize="20000,20000" o:allowincell="f">
            <v:rect id="_x0000_s2188" style="position:absolute;width:20000;height:20000" filled="f" strokeweight="2pt"/>
            <v:line id="_x0000_s2189" style="position:absolute" from="1093,18949" to="1095,19989" strokeweight="2pt"/>
            <v:line id="_x0000_s2190" style="position:absolute" from="10,18941" to="19977,18942" strokeweight="2pt"/>
            <v:line id="_x0000_s2191" style="position:absolute" from="2186,18949" to="2188,19989" strokeweight="2pt"/>
            <v:line id="_x0000_s2192" style="position:absolute" from="4919,18949" to="4921,19989" strokeweight="2pt"/>
            <v:line id="_x0000_s2193" style="position:absolute" from="6557,18959" to="6559,19989" strokeweight="2pt"/>
            <v:line id="_x0000_s2194" style="position:absolute" from="7650,18949" to="7652,19979" strokeweight="2pt"/>
            <v:line id="_x0000_s2195" style="position:absolute" from="18905,18949" to="18909,19989" strokeweight="2pt"/>
            <v:line id="_x0000_s2196" style="position:absolute" from="10,19293" to="7631,19295" strokeweight="1pt"/>
            <v:line id="_x0000_s2197" style="position:absolute" from="10,19646" to="7631,19647" strokeweight="2pt"/>
            <v:line id="_x0000_s2198" style="position:absolute" from="18919,19296" to="19990,19297" strokeweight="1pt"/>
            <v:rect id="_x0000_s2199"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2200"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201"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2202"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2203"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2204"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205" style="position:absolute;left:18949;top:19435;width:1001;height:423" filled="f" stroked="f" strokeweight=".25pt">
              <v:textbox inset="1pt,1pt,1pt,1pt">
                <w:txbxContent>
                  <w:p w:rsidR="00270189" w:rsidRDefault="000D55EA">
                    <w:pPr>
                      <w:jc w:val="center"/>
                      <w:rPr>
                        <w:lang w:val="en-GB"/>
                      </w:rPr>
                    </w:pPr>
                    <w:r>
                      <w:t>6</w:t>
                    </w:r>
                    <w:r>
                      <w:rPr>
                        <w:lang w:val="en-GB"/>
                      </w:rPr>
                      <w:t>0</w:t>
                    </w:r>
                  </w:p>
                </w:txbxContent>
              </v:textbox>
            </v:rect>
            <v:rect id="_x0000_s2206"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b/>
          <w:bCs/>
          <w:color w:val="000000"/>
          <w:spacing w:val="2"/>
          <w:sz w:val="28"/>
          <w:szCs w:val="28"/>
          <w:lang w:val="ru-RU"/>
        </w:rPr>
        <w:t>4</w:t>
      </w:r>
      <w:r w:rsidR="000D55EA">
        <w:rPr>
          <w:b/>
          <w:bCs/>
          <w:color w:val="000000"/>
          <w:spacing w:val="2"/>
          <w:sz w:val="28"/>
          <w:szCs w:val="28"/>
        </w:rPr>
        <w:t>.</w:t>
      </w:r>
      <w:r w:rsidR="000D55EA">
        <w:rPr>
          <w:i/>
          <w:iCs/>
        </w:rPr>
        <w:t xml:space="preserve"> </w:t>
      </w:r>
      <w:r w:rsidR="000D55EA">
        <w:rPr>
          <w:b/>
          <w:bCs/>
          <w:sz w:val="32"/>
          <w:szCs w:val="32"/>
        </w:rPr>
        <w:t>Економічна частина</w:t>
      </w:r>
    </w:p>
    <w:p w:rsidR="00270189" w:rsidRDefault="000D55EA">
      <w:pPr>
        <w:tabs>
          <w:tab w:val="left" w:pos="590"/>
        </w:tabs>
        <w:spacing w:before="461" w:line="360" w:lineRule="auto"/>
        <w:rPr>
          <w:b/>
          <w:bCs/>
          <w:color w:val="000000"/>
          <w:spacing w:val="4"/>
          <w:sz w:val="28"/>
          <w:szCs w:val="28"/>
        </w:rPr>
      </w:pPr>
      <w:r>
        <w:rPr>
          <w:b/>
          <w:bCs/>
          <w:color w:val="000000"/>
          <w:spacing w:val="-1"/>
          <w:sz w:val="28"/>
          <w:szCs w:val="28"/>
          <w:lang w:val="ru-RU"/>
        </w:rPr>
        <w:t>4</w:t>
      </w:r>
      <w:r>
        <w:rPr>
          <w:b/>
          <w:bCs/>
          <w:color w:val="000000"/>
          <w:spacing w:val="-1"/>
          <w:sz w:val="28"/>
          <w:szCs w:val="28"/>
        </w:rPr>
        <w:t>.1</w:t>
      </w:r>
      <w:r>
        <w:rPr>
          <w:b/>
          <w:bCs/>
          <w:color w:val="000000"/>
          <w:spacing w:val="-1"/>
          <w:sz w:val="28"/>
          <w:szCs w:val="28"/>
          <w:lang w:val="en-GB"/>
        </w:rPr>
        <w:t>.</w:t>
      </w:r>
      <w:r>
        <w:rPr>
          <w:b/>
          <w:bCs/>
          <w:color w:val="000000"/>
          <w:sz w:val="28"/>
          <w:szCs w:val="28"/>
        </w:rPr>
        <w:tab/>
      </w:r>
      <w:r>
        <w:rPr>
          <w:b/>
          <w:bCs/>
          <w:color w:val="000000"/>
          <w:spacing w:val="4"/>
          <w:sz w:val="28"/>
          <w:szCs w:val="28"/>
        </w:rPr>
        <w:t>Аналіз ринку</w:t>
      </w:r>
    </w:p>
    <w:p w:rsidR="00270189" w:rsidRDefault="000D55EA">
      <w:pPr>
        <w:spacing w:line="360" w:lineRule="auto"/>
        <w:rPr>
          <w:color w:val="000000"/>
          <w:spacing w:val="3"/>
          <w:sz w:val="28"/>
          <w:szCs w:val="28"/>
        </w:rPr>
      </w:pPr>
      <w:r>
        <w:rPr>
          <w:color w:val="000000"/>
          <w:spacing w:val="2"/>
          <w:sz w:val="28"/>
          <w:szCs w:val="28"/>
        </w:rPr>
        <w:t xml:space="preserve">    ОГЛЯД ТА АНАЛІЗ СУЧАСНИХ АНАЛОГІВ ОБ'ЄКТА </w:t>
      </w:r>
      <w:r>
        <w:rPr>
          <w:color w:val="000000"/>
          <w:spacing w:val="3"/>
          <w:sz w:val="28"/>
          <w:szCs w:val="28"/>
        </w:rPr>
        <w:t>ПРОЕКТУВАННЯ</w:t>
      </w:r>
    </w:p>
    <w:p w:rsidR="00270189" w:rsidRDefault="000D55EA">
      <w:pPr>
        <w:spacing w:line="360" w:lineRule="auto"/>
        <w:jc w:val="both"/>
        <w:rPr>
          <w:color w:val="000000"/>
          <w:spacing w:val="-2"/>
          <w:sz w:val="28"/>
          <w:szCs w:val="28"/>
        </w:rPr>
      </w:pPr>
      <w:r>
        <w:rPr>
          <w:color w:val="000000"/>
          <w:spacing w:val="-2"/>
          <w:sz w:val="28"/>
          <w:szCs w:val="28"/>
        </w:rPr>
        <w:t xml:space="preserve">В цьому розділі буде проведений огляд та порівняльна оцінка важливих </w:t>
      </w:r>
      <w:r>
        <w:rPr>
          <w:color w:val="000000"/>
          <w:sz w:val="28"/>
          <w:szCs w:val="28"/>
        </w:rPr>
        <w:t xml:space="preserve">параметрів деяких шумомірів вітчизняного та зарубіжного виробництва, </w:t>
      </w:r>
      <w:r>
        <w:rPr>
          <w:color w:val="000000"/>
          <w:spacing w:val="4"/>
          <w:sz w:val="28"/>
          <w:szCs w:val="28"/>
        </w:rPr>
        <w:t xml:space="preserve">які представлені на Українському ринку. Будуть виявлені недоліки та </w:t>
      </w:r>
      <w:r>
        <w:rPr>
          <w:color w:val="000000"/>
          <w:spacing w:val="-2"/>
          <w:sz w:val="28"/>
          <w:szCs w:val="28"/>
        </w:rPr>
        <w:t>переваги у кожного з них.</w:t>
      </w:r>
    </w:p>
    <w:p w:rsidR="00270189" w:rsidRDefault="00270189">
      <w:pPr>
        <w:spacing w:line="360" w:lineRule="auto"/>
        <w:jc w:val="both"/>
        <w:rPr>
          <w:color w:val="000000"/>
          <w:spacing w:val="-2"/>
          <w:sz w:val="28"/>
          <w:szCs w:val="28"/>
        </w:rPr>
      </w:pPr>
    </w:p>
    <w:p w:rsidR="00270189" w:rsidRDefault="000D55EA">
      <w:pPr>
        <w:spacing w:line="360" w:lineRule="auto"/>
        <w:jc w:val="both"/>
        <w:rPr>
          <w:color w:val="000000"/>
          <w:spacing w:val="-1"/>
          <w:sz w:val="28"/>
          <w:szCs w:val="28"/>
        </w:rPr>
      </w:pPr>
      <w:r>
        <w:rPr>
          <w:color w:val="000000"/>
          <w:spacing w:val="-1"/>
          <w:sz w:val="28"/>
          <w:szCs w:val="28"/>
        </w:rPr>
        <w:t>Порівняльна оцінка буде проведена по таким головним критеріям:</w:t>
      </w:r>
    </w:p>
    <w:p w:rsidR="00270189" w:rsidRDefault="000D55EA">
      <w:pPr>
        <w:spacing w:line="360" w:lineRule="auto"/>
        <w:jc w:val="both"/>
        <w:rPr>
          <w:sz w:val="28"/>
          <w:szCs w:val="28"/>
        </w:rPr>
      </w:pPr>
      <w:r>
        <w:rPr>
          <w:sz w:val="28"/>
          <w:szCs w:val="28"/>
        </w:rPr>
        <w:t>- Клас точності.</w:t>
      </w:r>
    </w:p>
    <w:p w:rsidR="00270189" w:rsidRDefault="000D55EA">
      <w:pPr>
        <w:spacing w:line="360" w:lineRule="auto"/>
        <w:jc w:val="both"/>
        <w:rPr>
          <w:sz w:val="28"/>
          <w:szCs w:val="28"/>
        </w:rPr>
      </w:pPr>
      <w:r>
        <w:rPr>
          <w:sz w:val="28"/>
          <w:szCs w:val="28"/>
        </w:rPr>
        <w:t>- Стандарти.</w:t>
      </w:r>
    </w:p>
    <w:p w:rsidR="00270189" w:rsidRDefault="000D55EA">
      <w:pPr>
        <w:spacing w:line="360" w:lineRule="auto"/>
        <w:jc w:val="both"/>
        <w:rPr>
          <w:sz w:val="28"/>
          <w:szCs w:val="28"/>
        </w:rPr>
      </w:pPr>
      <w:r>
        <w:rPr>
          <w:sz w:val="28"/>
          <w:szCs w:val="28"/>
        </w:rPr>
        <w:t>- Лінійний діапазон частот.</w:t>
      </w:r>
    </w:p>
    <w:p w:rsidR="00270189" w:rsidRDefault="000D55EA">
      <w:pPr>
        <w:spacing w:line="360" w:lineRule="auto"/>
        <w:jc w:val="both"/>
        <w:rPr>
          <w:sz w:val="28"/>
          <w:szCs w:val="28"/>
        </w:rPr>
      </w:pPr>
      <w:r>
        <w:rPr>
          <w:sz w:val="28"/>
          <w:szCs w:val="28"/>
        </w:rPr>
        <w:t>- Частотний аналіз в реальному часі.</w:t>
      </w:r>
    </w:p>
    <w:p w:rsidR="00270189" w:rsidRDefault="000D55EA">
      <w:pPr>
        <w:spacing w:line="360" w:lineRule="auto"/>
        <w:jc w:val="both"/>
        <w:rPr>
          <w:sz w:val="28"/>
          <w:szCs w:val="28"/>
        </w:rPr>
      </w:pPr>
      <w:r>
        <w:rPr>
          <w:sz w:val="28"/>
          <w:szCs w:val="28"/>
        </w:rPr>
        <w:t>- Апаратні засоби та програмне забезпечення.</w:t>
      </w:r>
    </w:p>
    <w:p w:rsidR="00270189" w:rsidRDefault="000D55EA">
      <w:pPr>
        <w:spacing w:line="360" w:lineRule="auto"/>
        <w:jc w:val="both"/>
        <w:rPr>
          <w:sz w:val="28"/>
          <w:szCs w:val="28"/>
        </w:rPr>
      </w:pPr>
      <w:r>
        <w:rPr>
          <w:sz w:val="28"/>
          <w:szCs w:val="28"/>
        </w:rPr>
        <w:t>- Збереження даних.</w:t>
      </w:r>
    </w:p>
    <w:p w:rsidR="00270189" w:rsidRDefault="00270189">
      <w:pPr>
        <w:spacing w:line="360" w:lineRule="auto"/>
        <w:jc w:val="both"/>
        <w:rPr>
          <w:color w:val="000000"/>
          <w:spacing w:val="4"/>
          <w:sz w:val="28"/>
          <w:szCs w:val="28"/>
        </w:rPr>
      </w:pPr>
    </w:p>
    <w:p w:rsidR="00270189" w:rsidRDefault="000D55EA">
      <w:pPr>
        <w:spacing w:line="360" w:lineRule="auto"/>
        <w:jc w:val="both"/>
        <w:rPr>
          <w:sz w:val="28"/>
          <w:szCs w:val="28"/>
        </w:rPr>
      </w:pPr>
      <w:r>
        <w:rPr>
          <w:color w:val="000000"/>
          <w:spacing w:val="4"/>
          <w:sz w:val="28"/>
          <w:szCs w:val="28"/>
        </w:rPr>
        <w:t>Огляд підсилювачів зарубіжного виробництва</w:t>
      </w:r>
    </w:p>
    <w:p w:rsidR="00270189" w:rsidRDefault="00591F00">
      <w:pPr>
        <w:spacing w:line="360" w:lineRule="auto"/>
        <w:jc w:val="both"/>
        <w:rPr>
          <w:color w:val="000000"/>
          <w:sz w:val="28"/>
          <w:szCs w:val="28"/>
        </w:rPr>
      </w:pPr>
      <w:r>
        <w:rPr>
          <w:color w:val="000000"/>
          <w:sz w:val="28"/>
          <w:szCs w:val="28"/>
        </w:rPr>
        <w:pict>
          <v:shape id="_x0000_i1144" type="#_x0000_t75" alt="SVAN-912M шумомер, виброметр, анализатор спектра" style="width:150pt;height:172.5pt">
            <v:imagedata r:id="rId10" o:title=""/>
          </v:shape>
        </w:pict>
      </w:r>
    </w:p>
    <w:p w:rsidR="00270189" w:rsidRDefault="000D55EA">
      <w:pPr>
        <w:spacing w:line="360" w:lineRule="auto"/>
        <w:jc w:val="both"/>
        <w:rPr>
          <w:sz w:val="28"/>
          <w:szCs w:val="28"/>
          <w:u w:val="single"/>
        </w:rPr>
      </w:pPr>
      <w:r>
        <w:rPr>
          <w:color w:val="000000"/>
          <w:sz w:val="28"/>
          <w:szCs w:val="28"/>
          <w:u w:val="single"/>
        </w:rPr>
        <w:t>Рис. 4.1</w:t>
      </w:r>
    </w:p>
    <w:p w:rsidR="00270189" w:rsidRDefault="000D55EA">
      <w:pPr>
        <w:spacing w:line="360" w:lineRule="auto"/>
        <w:jc w:val="both"/>
        <w:rPr>
          <w:color w:val="000000"/>
          <w:sz w:val="28"/>
          <w:szCs w:val="28"/>
        </w:rPr>
      </w:pPr>
      <w:r>
        <w:rPr>
          <w:sz w:val="28"/>
          <w:szCs w:val="28"/>
        </w:rPr>
        <w:t>На рисунку 1.1 представлено SVAN-912M</w:t>
      </w:r>
      <w:r>
        <w:rPr>
          <w:color w:val="000000"/>
          <w:sz w:val="28"/>
          <w:szCs w:val="28"/>
        </w:rPr>
        <w:t xml:space="preserve"> – </w:t>
      </w:r>
      <w:r>
        <w:rPr>
          <w:sz w:val="28"/>
          <w:szCs w:val="28"/>
        </w:rPr>
        <w:t>цифровий</w:t>
      </w:r>
      <w:r>
        <w:rPr>
          <w:color w:val="000000"/>
          <w:sz w:val="28"/>
          <w:szCs w:val="28"/>
        </w:rPr>
        <w:t>,</w:t>
      </w:r>
      <w:r>
        <w:rPr>
          <w:sz w:val="28"/>
          <w:szCs w:val="28"/>
        </w:rPr>
        <w:t xml:space="preserve"> 1-го</w:t>
      </w:r>
      <w:r>
        <w:rPr>
          <w:color w:val="000000"/>
          <w:sz w:val="28"/>
          <w:szCs w:val="28"/>
        </w:rPr>
        <w:t xml:space="preserve"> класу точності аналізатор звуку й вібрації, призначений для акустичних </w:t>
      </w:r>
      <w:r>
        <w:rPr>
          <w:sz w:val="28"/>
          <w:szCs w:val="28"/>
        </w:rPr>
        <w:t>вимірів</w:t>
      </w:r>
      <w:r>
        <w:rPr>
          <w:color w:val="000000"/>
          <w:sz w:val="28"/>
          <w:szCs w:val="28"/>
        </w:rPr>
        <w:t xml:space="preserve">, моніто-рингу шуму навколишнього середовища, оцінки впливу шуму й вібрації на </w:t>
      </w:r>
      <w:r>
        <w:rPr>
          <w:sz w:val="28"/>
          <w:szCs w:val="28"/>
        </w:rPr>
        <w:lastRenderedPageBreak/>
        <w:t>здоров'я</w:t>
      </w:r>
      <w:r>
        <w:rPr>
          <w:color w:val="000000"/>
          <w:sz w:val="28"/>
          <w:szCs w:val="28"/>
        </w:rPr>
        <w:t xml:space="preserve"> людини, контролю технічного </w:t>
      </w:r>
      <w:r>
        <w:rPr>
          <w:sz w:val="28"/>
          <w:szCs w:val="28"/>
        </w:rPr>
        <w:t>стану</w:t>
      </w:r>
      <w:r>
        <w:rPr>
          <w:color w:val="000000"/>
          <w:sz w:val="28"/>
          <w:szCs w:val="28"/>
        </w:rPr>
        <w:t xml:space="preserve"> машин. Використовуючи </w:t>
      </w:r>
      <w:r>
        <w:rPr>
          <w:sz w:val="28"/>
          <w:szCs w:val="28"/>
        </w:rPr>
        <w:t>два</w:t>
      </w:r>
      <w:r>
        <w:rPr>
          <w:color w:val="000000"/>
          <w:sz w:val="28"/>
          <w:szCs w:val="28"/>
        </w:rPr>
        <w:t xml:space="preserve"> цифрових процесори, SVAN-912M вимірює інфразвук, ультразвук, здійснює 1/1 і 1/3 октавний аналіз (включаючи статистичний аналіз у цих смугах), а також обчислює в реальному масштабі часу в</w:t>
      </w:r>
      <w:r>
        <w:rPr>
          <w:sz w:val="28"/>
          <w:szCs w:val="28"/>
        </w:rPr>
        <w:t>узькосмуговий</w:t>
      </w:r>
      <w:r>
        <w:rPr>
          <w:color w:val="000000"/>
          <w:sz w:val="28"/>
          <w:szCs w:val="28"/>
        </w:rPr>
        <w:t xml:space="preserve"> спектр. Всі ці </w:t>
      </w:r>
      <w:r>
        <w:rPr>
          <w:sz w:val="28"/>
          <w:szCs w:val="28"/>
        </w:rPr>
        <w:t>виміри</w:t>
      </w:r>
      <w:r>
        <w:rPr>
          <w:color w:val="000000"/>
          <w:sz w:val="28"/>
          <w:szCs w:val="28"/>
        </w:rPr>
        <w:t xml:space="preserve"> </w:t>
      </w:r>
      <w:r>
        <w:rPr>
          <w:sz w:val="28"/>
          <w:szCs w:val="28"/>
        </w:rPr>
        <w:t>прилад</w:t>
      </w:r>
      <w:r>
        <w:rPr>
          <w:color w:val="000000"/>
          <w:sz w:val="28"/>
          <w:szCs w:val="28"/>
        </w:rPr>
        <w:t xml:space="preserve"> виконує в частотному діапазоні від 0,5 Гц до 90 кГц. Всі </w:t>
      </w:r>
      <w:r>
        <w:rPr>
          <w:sz w:val="28"/>
          <w:szCs w:val="28"/>
        </w:rPr>
        <w:t>виміри</w:t>
      </w:r>
      <w:r>
        <w:rPr>
          <w:color w:val="000000"/>
          <w:sz w:val="28"/>
          <w:szCs w:val="28"/>
        </w:rPr>
        <w:t xml:space="preserve"> записуються в </w:t>
      </w:r>
      <w:r>
        <w:rPr>
          <w:sz w:val="28"/>
          <w:szCs w:val="28"/>
        </w:rPr>
        <w:t>більшу</w:t>
      </w:r>
      <w:r>
        <w:rPr>
          <w:color w:val="000000"/>
          <w:sz w:val="28"/>
          <w:szCs w:val="28"/>
        </w:rPr>
        <w:t xml:space="preserve"> енергонезалежну пам'ять (64 </w:t>
      </w:r>
      <w:r>
        <w:rPr>
          <w:sz w:val="28"/>
          <w:szCs w:val="28"/>
        </w:rPr>
        <w:t>МБ</w:t>
      </w:r>
      <w:r>
        <w:rPr>
          <w:color w:val="000000"/>
          <w:sz w:val="28"/>
          <w:szCs w:val="28"/>
        </w:rPr>
        <w:t xml:space="preserve"> із можливіс-тю запису </w:t>
      </w:r>
      <w:r>
        <w:rPr>
          <w:sz w:val="28"/>
          <w:szCs w:val="28"/>
        </w:rPr>
        <w:t>більше</w:t>
      </w:r>
      <w:r>
        <w:rPr>
          <w:color w:val="000000"/>
          <w:sz w:val="28"/>
          <w:szCs w:val="28"/>
        </w:rPr>
        <w:t xml:space="preserve"> 40000 значень) і легко переносяться в комп'ютер, викори-стовуючи програму SVAN_PC і стандартні інтерфейси USB, або RS-232C.</w:t>
      </w:r>
    </w:p>
    <w:p w:rsidR="00270189" w:rsidRDefault="000D55EA">
      <w:pPr>
        <w:spacing w:line="360" w:lineRule="auto"/>
        <w:jc w:val="both"/>
        <w:rPr>
          <w:color w:val="000000"/>
          <w:sz w:val="28"/>
          <w:szCs w:val="28"/>
        </w:rPr>
      </w:pPr>
      <w:r>
        <w:rPr>
          <w:color w:val="000000"/>
          <w:sz w:val="28"/>
          <w:szCs w:val="28"/>
        </w:rPr>
        <w:t xml:space="preserve">Разом з модулями SV06A і SV08A </w:t>
      </w:r>
      <w:r>
        <w:rPr>
          <w:sz w:val="28"/>
          <w:szCs w:val="28"/>
        </w:rPr>
        <w:t>представляє</w:t>
      </w:r>
      <w:r>
        <w:rPr>
          <w:color w:val="000000"/>
          <w:sz w:val="28"/>
          <w:szCs w:val="28"/>
        </w:rPr>
        <w:t xml:space="preserve"> </w:t>
      </w:r>
      <w:r>
        <w:rPr>
          <w:sz w:val="28"/>
          <w:szCs w:val="28"/>
        </w:rPr>
        <w:t>чотирьох-канальну</w:t>
      </w:r>
      <w:r>
        <w:rPr>
          <w:color w:val="000000"/>
          <w:sz w:val="28"/>
          <w:szCs w:val="28"/>
        </w:rPr>
        <w:t xml:space="preserve"> вимірювальну систему (</w:t>
      </w:r>
      <w:r>
        <w:rPr>
          <w:sz w:val="28"/>
          <w:szCs w:val="28"/>
        </w:rPr>
        <w:t>кожний</w:t>
      </w:r>
      <w:r>
        <w:rPr>
          <w:color w:val="000000"/>
          <w:sz w:val="28"/>
          <w:szCs w:val="28"/>
        </w:rPr>
        <w:t xml:space="preserve"> з каналів незалежний), що дозволяє вимірювати інтегральні значення шуму й вібрації, а також виконувати 1/ 1-1- і 1/ 3-октавний і в</w:t>
      </w:r>
      <w:r>
        <w:rPr>
          <w:sz w:val="28"/>
          <w:szCs w:val="28"/>
        </w:rPr>
        <w:t>узькосмуговий</w:t>
      </w:r>
      <w:r>
        <w:rPr>
          <w:color w:val="000000"/>
          <w:sz w:val="28"/>
          <w:szCs w:val="28"/>
        </w:rPr>
        <w:t xml:space="preserve"> аналіз по всім чотирьох каналах у режимі реального часу. </w:t>
      </w:r>
    </w:p>
    <w:p w:rsidR="00270189" w:rsidRDefault="000D55EA">
      <w:pPr>
        <w:spacing w:line="360" w:lineRule="auto"/>
        <w:jc w:val="both"/>
        <w:rPr>
          <w:color w:val="000000"/>
          <w:sz w:val="28"/>
          <w:szCs w:val="28"/>
        </w:rPr>
      </w:pPr>
      <w:r>
        <w:rPr>
          <w:color w:val="000000"/>
          <w:sz w:val="28"/>
          <w:szCs w:val="28"/>
        </w:rPr>
        <w:t>Недоліки: мало модулів програмного забезпечення.</w:t>
      </w:r>
    </w:p>
    <w:p w:rsidR="00270189" w:rsidRDefault="000D55EA">
      <w:pPr>
        <w:spacing w:line="360" w:lineRule="auto"/>
        <w:jc w:val="both"/>
        <w:rPr>
          <w:color w:val="000000"/>
          <w:sz w:val="28"/>
          <w:szCs w:val="28"/>
        </w:rPr>
      </w:pPr>
      <w:r>
        <w:rPr>
          <w:color w:val="000000"/>
          <w:sz w:val="28"/>
          <w:szCs w:val="28"/>
        </w:rPr>
        <w:t xml:space="preserve">Переваги: можливість запису </w:t>
      </w:r>
      <w:r>
        <w:rPr>
          <w:sz w:val="28"/>
          <w:szCs w:val="28"/>
        </w:rPr>
        <w:t>більше</w:t>
      </w:r>
      <w:r>
        <w:rPr>
          <w:color w:val="000000"/>
          <w:sz w:val="28"/>
          <w:szCs w:val="28"/>
        </w:rPr>
        <w:t xml:space="preserve"> 40000 значень, разом з модулями SV06A і SV08A </w:t>
      </w:r>
      <w:r>
        <w:rPr>
          <w:sz w:val="28"/>
          <w:szCs w:val="28"/>
        </w:rPr>
        <w:t>представляє</w:t>
      </w:r>
      <w:r>
        <w:rPr>
          <w:color w:val="000000"/>
          <w:sz w:val="28"/>
          <w:szCs w:val="28"/>
        </w:rPr>
        <w:t xml:space="preserve"> </w:t>
      </w:r>
      <w:r>
        <w:rPr>
          <w:sz w:val="28"/>
          <w:szCs w:val="28"/>
        </w:rPr>
        <w:t>чотирьох-канальну</w:t>
      </w:r>
      <w:r>
        <w:rPr>
          <w:color w:val="000000"/>
          <w:sz w:val="28"/>
          <w:szCs w:val="28"/>
        </w:rPr>
        <w:t xml:space="preserve"> вимірювальну систему, </w:t>
      </w:r>
      <w:r>
        <w:rPr>
          <w:sz w:val="28"/>
          <w:szCs w:val="28"/>
        </w:rPr>
        <w:t>його вплив на звукове поле в ході вимірів зведене до абсолютного мінімуму.</w:t>
      </w:r>
    </w:p>
    <w:p w:rsidR="00270189" w:rsidRDefault="000D55EA">
      <w:pPr>
        <w:pStyle w:val="a7"/>
        <w:spacing w:after="0" w:line="360" w:lineRule="auto"/>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На рисунку 4.2  представлений Інтегруючий шумомір 1 класу – 2239A Bruel&amp;Kjear, що відповідає наступним технічним вимогам:</w:t>
      </w:r>
    </w:p>
    <w:p w:rsidR="00270189" w:rsidRDefault="000D55EA">
      <w:pPr>
        <w:pStyle w:val="a7"/>
        <w:numPr>
          <w:ilvl w:val="0"/>
          <w:numId w:val="14"/>
        </w:numPr>
        <w:spacing w:before="0" w:beforeAutospacing="0" w:after="0" w:afterAutospacing="0" w:line="360" w:lineRule="auto"/>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 xml:space="preserve">IEC 60651 і 60804 частина1; IEC 61672 Клас1 </w:t>
      </w:r>
    </w:p>
    <w:p w:rsidR="00270189" w:rsidRDefault="000D55EA">
      <w:pPr>
        <w:pStyle w:val="a7"/>
        <w:numPr>
          <w:ilvl w:val="0"/>
          <w:numId w:val="14"/>
        </w:numPr>
        <w:spacing w:before="0" w:beforeAutospacing="0" w:after="0" w:afterAutospacing="0" w:line="360" w:lineRule="auto"/>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ANSI S1.4 -1983 і S1.43-1997 частина1.</w:t>
      </w:r>
    </w:p>
    <w:p w:rsidR="00270189" w:rsidRDefault="000D55EA">
      <w:pPr>
        <w:pStyle w:val="a7"/>
        <w:numPr>
          <w:ilvl w:val="0"/>
          <w:numId w:val="14"/>
        </w:numPr>
        <w:spacing w:before="0" w:beforeAutospacing="0" w:after="0" w:afterAutospacing="0" w:line="360" w:lineRule="auto"/>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Зручне й просте калібрування</w:t>
      </w:r>
    </w:p>
    <w:p w:rsidR="00270189" w:rsidRDefault="000D55EA">
      <w:pPr>
        <w:pStyle w:val="a7"/>
        <w:numPr>
          <w:ilvl w:val="0"/>
          <w:numId w:val="14"/>
        </w:numPr>
        <w:spacing w:before="0" w:beforeAutospacing="0" w:after="0" w:afterAutospacing="0" w:line="360" w:lineRule="auto"/>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Наочність відображення вимірюваних параметрів.</w:t>
      </w:r>
    </w:p>
    <w:p w:rsidR="00270189" w:rsidRDefault="000D55EA">
      <w:pPr>
        <w:pStyle w:val="a7"/>
        <w:numPr>
          <w:ilvl w:val="0"/>
          <w:numId w:val="14"/>
        </w:numPr>
        <w:spacing w:before="0" w:beforeAutospacing="0" w:after="0" w:afterAutospacing="0" w:line="360" w:lineRule="auto"/>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Два детектори, що працюють паралельно, з можливістю одночасного виміру середньоквадратичних і пікових значень.</w:t>
      </w:r>
    </w:p>
    <w:p w:rsidR="00270189" w:rsidRDefault="00591F00">
      <w:pPr>
        <w:pStyle w:val="a7"/>
        <w:numPr>
          <w:ilvl w:val="0"/>
          <w:numId w:val="14"/>
        </w:numPr>
        <w:tabs>
          <w:tab w:val="clear" w:pos="720"/>
          <w:tab w:val="left" w:pos="709"/>
        </w:tabs>
        <w:spacing w:before="0" w:beforeAutospacing="0" w:after="0" w:afterAutospacing="0" w:line="360" w:lineRule="auto"/>
        <w:jc w:val="both"/>
        <w:rPr>
          <w:rFonts w:ascii="Times New Roman" w:hAnsi="Times New Roman" w:cs="Times New Roman"/>
          <w:sz w:val="28"/>
          <w:szCs w:val="28"/>
          <w:lang w:val="uk-UA" w:eastAsia="uk-UA"/>
        </w:rPr>
      </w:pPr>
      <w:r>
        <w:rPr>
          <w:noProof/>
          <w:lang w:val="ru-RU" w:eastAsia="ru-RU"/>
        </w:rPr>
        <w:pict>
          <v:group id="_x0000_s2207" style="position:absolute;left:0;text-align:left;margin-left:60pt;margin-top:16.85pt;width:518.8pt;height:805.9pt;z-index:251655680;mso-position-horizontal-relative:page;mso-position-vertical-relative:page" coordsize="20000,20000" o:allowincell="f">
            <v:rect id="_x0000_s2208" style="position:absolute;width:20000;height:20000" filled="f" strokeweight="2pt"/>
            <v:line id="_x0000_s2209" style="position:absolute" from="1093,18949" to="1095,19989" strokeweight="2pt"/>
            <v:line id="_x0000_s2210" style="position:absolute" from="10,18941" to="19977,18942" strokeweight="2pt"/>
            <v:line id="_x0000_s2211" style="position:absolute" from="2186,18949" to="2188,19989" strokeweight="2pt"/>
            <v:line id="_x0000_s2212" style="position:absolute" from="4919,18949" to="4921,19989" strokeweight="2pt"/>
            <v:line id="_x0000_s2213" style="position:absolute" from="6557,18959" to="6559,19989" strokeweight="2pt"/>
            <v:line id="_x0000_s2214" style="position:absolute" from="7650,18949" to="7652,19979" strokeweight="2pt"/>
            <v:line id="_x0000_s2215" style="position:absolute" from="18905,18949" to="18909,19989" strokeweight="2pt"/>
            <v:line id="_x0000_s2216" style="position:absolute" from="10,19293" to="7631,19295" strokeweight="1pt"/>
            <v:line id="_x0000_s2217" style="position:absolute" from="10,19646" to="7631,19647" strokeweight="2pt"/>
            <v:line id="_x0000_s2218" style="position:absolute" from="18919,19296" to="19990,19297" strokeweight="1pt"/>
            <v:rect id="_x0000_s2219"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2220"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221"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2222"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2223"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2224"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225" style="position:absolute;left:18949;top:19435;width:1001;height:423" filled="f" stroked="f" strokeweight=".25pt">
              <v:textbox inset="1pt,1pt,1pt,1pt">
                <w:txbxContent>
                  <w:p w:rsidR="00270189" w:rsidRDefault="000D55EA">
                    <w:pPr>
                      <w:jc w:val="center"/>
                    </w:pPr>
                    <w:r>
                      <w:t>61</w:t>
                    </w:r>
                  </w:p>
                </w:txbxContent>
              </v:textbox>
            </v:rect>
            <v:rect id="_x0000_s2226"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rFonts w:ascii="Times New Roman" w:hAnsi="Times New Roman" w:cs="Times New Roman"/>
          <w:sz w:val="28"/>
          <w:szCs w:val="28"/>
          <w:lang w:val="uk-UA" w:eastAsia="uk-UA"/>
        </w:rPr>
        <w:t>Рідкокресталічний екран з підсвічуванням</w:t>
      </w:r>
    </w:p>
    <w:p w:rsidR="00270189" w:rsidRDefault="000D55EA">
      <w:pPr>
        <w:pStyle w:val="a7"/>
        <w:numPr>
          <w:ilvl w:val="0"/>
          <w:numId w:val="14"/>
        </w:numPr>
        <w:spacing w:before="0" w:beforeAutospacing="0" w:after="0" w:afterAutospacing="0" w:line="360" w:lineRule="auto"/>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Вбудована пам'ять для зберігання 40 протоколів вимірів.</w:t>
      </w:r>
    </w:p>
    <w:p w:rsidR="00270189" w:rsidRDefault="00270189">
      <w:pPr>
        <w:spacing w:line="360" w:lineRule="auto"/>
        <w:jc w:val="both"/>
        <w:rPr>
          <w:color w:val="000000"/>
          <w:sz w:val="28"/>
          <w:szCs w:val="28"/>
        </w:rPr>
      </w:pPr>
    </w:p>
    <w:p w:rsidR="00270189" w:rsidRDefault="00591F00">
      <w:pPr>
        <w:spacing w:line="360" w:lineRule="auto"/>
        <w:jc w:val="both"/>
        <w:rPr>
          <w:color w:val="000000"/>
          <w:spacing w:val="2"/>
          <w:sz w:val="28"/>
          <w:szCs w:val="28"/>
        </w:rPr>
      </w:pPr>
      <w:r>
        <w:rPr>
          <w:noProof/>
          <w:lang w:val="ru-RU" w:eastAsia="ru-RU"/>
        </w:rPr>
        <w:lastRenderedPageBreak/>
        <w:pict>
          <v:shape id="_x0000_s2227" type="#_x0000_t75" alt="Интегрирующий шумомер 1 класса – 2239A Bruel&amp;Kjear" style="position:absolute;left:0;text-align:left;margin-left:11.05pt;margin-top:-17.85pt;width:136.05pt;height:157.75pt;z-index:251610624;mso-wrap-distance-left:0;mso-wrap-distance-right:0;mso-position-vertical-relative:line" o:allowoverlap="f">
            <v:imagedata r:id="rId203" o:title="2239a"/>
            <w10:wrap type="square"/>
          </v:shape>
        </w:pict>
      </w:r>
    </w:p>
    <w:p w:rsidR="00270189" w:rsidRDefault="00270189">
      <w:pPr>
        <w:spacing w:line="360" w:lineRule="auto"/>
        <w:jc w:val="both"/>
        <w:rPr>
          <w:sz w:val="28"/>
          <w:szCs w:val="28"/>
        </w:rPr>
      </w:pPr>
    </w:p>
    <w:p w:rsidR="00270189" w:rsidRDefault="00270189">
      <w:pPr>
        <w:spacing w:line="360" w:lineRule="auto"/>
        <w:jc w:val="both"/>
        <w:rPr>
          <w:color w:val="000000"/>
          <w:sz w:val="28"/>
          <w:szCs w:val="28"/>
        </w:rPr>
      </w:pPr>
    </w:p>
    <w:p w:rsidR="00270189" w:rsidRDefault="00270189">
      <w:pPr>
        <w:spacing w:line="360" w:lineRule="auto"/>
        <w:jc w:val="both"/>
        <w:rPr>
          <w:color w:val="000000"/>
          <w:sz w:val="28"/>
          <w:szCs w:val="28"/>
        </w:rPr>
      </w:pPr>
    </w:p>
    <w:p w:rsidR="00270189" w:rsidRDefault="00270189">
      <w:pPr>
        <w:spacing w:line="360" w:lineRule="auto"/>
        <w:jc w:val="both"/>
        <w:rPr>
          <w:color w:val="000000"/>
          <w:sz w:val="28"/>
          <w:szCs w:val="28"/>
        </w:rPr>
      </w:pPr>
    </w:p>
    <w:p w:rsidR="00270189" w:rsidRDefault="00270189">
      <w:pPr>
        <w:spacing w:line="360" w:lineRule="auto"/>
        <w:jc w:val="both"/>
        <w:rPr>
          <w:color w:val="000000"/>
          <w:sz w:val="28"/>
          <w:szCs w:val="28"/>
        </w:rPr>
      </w:pPr>
    </w:p>
    <w:p w:rsidR="00270189" w:rsidRDefault="000D55EA">
      <w:pPr>
        <w:spacing w:line="360" w:lineRule="auto"/>
        <w:ind w:left="708"/>
        <w:jc w:val="both"/>
        <w:rPr>
          <w:color w:val="000000"/>
          <w:sz w:val="28"/>
          <w:szCs w:val="28"/>
        </w:rPr>
      </w:pPr>
      <w:r>
        <w:rPr>
          <w:color w:val="000000"/>
          <w:sz w:val="28"/>
          <w:szCs w:val="28"/>
        </w:rPr>
        <w:t xml:space="preserve"> Рис  4.2</w:t>
      </w:r>
    </w:p>
    <w:p w:rsidR="00270189" w:rsidRDefault="000D55EA">
      <w:pPr>
        <w:spacing w:line="360" w:lineRule="auto"/>
        <w:jc w:val="both"/>
        <w:rPr>
          <w:color w:val="000000"/>
          <w:sz w:val="28"/>
          <w:szCs w:val="28"/>
        </w:rPr>
      </w:pPr>
      <w:r>
        <w:rPr>
          <w:color w:val="000000"/>
          <w:sz w:val="28"/>
          <w:szCs w:val="28"/>
        </w:rPr>
        <w:t>Недоліки</w:t>
      </w:r>
      <w:r>
        <w:rPr>
          <w:b/>
          <w:bCs/>
          <w:color w:val="000000"/>
          <w:sz w:val="28"/>
          <w:szCs w:val="28"/>
        </w:rPr>
        <w:t>:</w:t>
      </w:r>
      <w:r>
        <w:rPr>
          <w:color w:val="000000"/>
          <w:sz w:val="28"/>
          <w:szCs w:val="28"/>
        </w:rPr>
        <w:t xml:space="preserve"> обмежена пам'ять 40 протоколами, не має програмного забезпечення.</w:t>
      </w:r>
    </w:p>
    <w:p w:rsidR="00270189" w:rsidRDefault="000D55EA">
      <w:pPr>
        <w:spacing w:line="360" w:lineRule="auto"/>
        <w:jc w:val="both"/>
        <w:rPr>
          <w:rFonts w:ascii="Arial,Bold" w:hAnsi="Arial,Bold" w:cs="Arial,Bold"/>
          <w:b/>
          <w:bCs/>
          <w:sz w:val="28"/>
          <w:szCs w:val="28"/>
        </w:rPr>
      </w:pPr>
      <w:r>
        <w:rPr>
          <w:color w:val="000000"/>
          <w:sz w:val="28"/>
          <w:szCs w:val="28"/>
        </w:rPr>
        <w:t>Переваги</w:t>
      </w:r>
      <w:r>
        <w:rPr>
          <w:b/>
          <w:bCs/>
          <w:color w:val="000000"/>
          <w:sz w:val="28"/>
          <w:szCs w:val="28"/>
        </w:rPr>
        <w:t>:</w:t>
      </w:r>
      <w:r>
        <w:rPr>
          <w:color w:val="000000"/>
          <w:sz w:val="28"/>
          <w:szCs w:val="28"/>
        </w:rPr>
        <w:t xml:space="preserve"> </w:t>
      </w:r>
      <w:r>
        <w:rPr>
          <w:sz w:val="28"/>
          <w:szCs w:val="28"/>
        </w:rPr>
        <w:t>можливість одночасного виміру середньоквадратичних і пікових значень</w:t>
      </w:r>
    </w:p>
    <w:p w:rsidR="00270189" w:rsidRDefault="000D55EA">
      <w:pPr>
        <w:spacing w:line="360" w:lineRule="auto"/>
        <w:jc w:val="both"/>
        <w:rPr>
          <w:rFonts w:ascii="Arial,Bold" w:hAnsi="Arial,Bold" w:cs="Arial,Bold"/>
          <w:sz w:val="28"/>
          <w:szCs w:val="28"/>
        </w:rPr>
      </w:pPr>
      <w:r>
        <w:rPr>
          <w:rFonts w:ascii="Arial,Bold" w:hAnsi="Arial,Bold" w:cs="Arial,Bold"/>
          <w:sz w:val="28"/>
          <w:szCs w:val="28"/>
        </w:rPr>
        <w:t>Модульний прецизійний аналізатор звукових сигналів</w:t>
      </w:r>
    </w:p>
    <w:p w:rsidR="00270189" w:rsidRDefault="000D55EA">
      <w:pPr>
        <w:spacing w:line="360" w:lineRule="auto"/>
        <w:jc w:val="both"/>
        <w:rPr>
          <w:rFonts w:ascii="Arial,Bold" w:hAnsi="Arial,Bold" w:cs="Arial,Bold"/>
          <w:sz w:val="28"/>
          <w:szCs w:val="28"/>
        </w:rPr>
      </w:pPr>
      <w:r>
        <w:rPr>
          <w:rFonts w:ascii="Arial,Bold" w:hAnsi="Arial,Bold" w:cs="Arial,Bold"/>
          <w:sz w:val="28"/>
          <w:szCs w:val="28"/>
        </w:rPr>
        <w:t>2260 Investigator TM з пакетами програмного забезпечення для</w:t>
      </w:r>
    </w:p>
    <w:p w:rsidR="00270189" w:rsidRDefault="000D55EA">
      <w:pPr>
        <w:spacing w:line="360" w:lineRule="auto"/>
        <w:jc w:val="both"/>
        <w:rPr>
          <w:rFonts w:ascii="Arial,Bold" w:hAnsi="Arial,Bold" w:cs="Arial,Bold"/>
          <w:sz w:val="28"/>
          <w:szCs w:val="28"/>
        </w:rPr>
      </w:pPr>
      <w:r>
        <w:rPr>
          <w:rFonts w:ascii="Arial,Bold" w:hAnsi="Arial,Bold" w:cs="Arial,Bold"/>
          <w:sz w:val="28"/>
          <w:szCs w:val="28"/>
        </w:rPr>
        <w:t>аналізу звуку BZ7201, BZ7202, BZ7206</w:t>
      </w:r>
    </w:p>
    <w:p w:rsidR="00270189" w:rsidRDefault="00591F00">
      <w:pPr>
        <w:spacing w:line="360" w:lineRule="auto"/>
        <w:jc w:val="both"/>
        <w:rPr>
          <w:rFonts w:ascii="TimesNewRoman,Bold" w:hAnsi="TimesNewRoman,Bold" w:cs="TimesNewRoman,Bold"/>
          <w:sz w:val="28"/>
          <w:szCs w:val="28"/>
        </w:rPr>
      </w:pPr>
      <w:r>
        <w:rPr>
          <w:noProof/>
          <w:lang w:val="ru-RU" w:eastAsia="ru-RU"/>
        </w:rPr>
        <w:pict>
          <v:shape id="_x0000_s2228" type="#_x0000_t75" style="position:absolute;left:0;text-align:left;margin-left:0;margin-top:7.3pt;width:122.25pt;height:180pt;z-index:251609600">
            <v:imagedata r:id="rId204" o:title=""/>
            <w10:wrap type="square"/>
          </v:shape>
        </w:pict>
      </w:r>
      <w:r w:rsidR="000D55EA">
        <w:rPr>
          <w:color w:val="000000"/>
          <w:spacing w:val="2"/>
          <w:sz w:val="28"/>
          <w:szCs w:val="28"/>
        </w:rPr>
        <w:t xml:space="preserve"> </w:t>
      </w:r>
      <w:r w:rsidR="000D55EA">
        <w:rPr>
          <w:rFonts w:ascii="TimesNewRoman" w:hAnsi="TimesNewRoman" w:cs="TimesNewRoman"/>
          <w:sz w:val="28"/>
          <w:szCs w:val="28"/>
        </w:rPr>
        <w:t xml:space="preserve">Дослідження шуму в навколишнім середовищі, октавний аналіз (BZ7201), октавний і 1/3 октавний аналіз (BZ7202 і BZ7206), моніторинг шуму, оцінка мір по зниженню шуму, одержання даних для подальшого аналізу, дослідження й удосконалення устаткування. Шумомір типу 1 згідно IEC і ANSI. Частотний діапазон 8 Гц - 20 кГц для 1/3 октавного аналізу (тільки для BZ7206). Анотації під час вимірів і виключення даних вимірів. Має внутрішню пам'ять ємністю 20 Мбайт. Керування записом звуку на комп`ютер. Автоматична реєстрація подій. Часовий інтервал реєстрації до 100 мсек (тільки для BZ7206). Інтерфейс для цифрових магнітофонів SONY. </w:t>
      </w:r>
      <w:r>
        <w:rPr>
          <w:noProof/>
          <w:lang w:val="ru-RU" w:eastAsia="ru-RU"/>
        </w:rPr>
        <w:pict>
          <v:group id="_x0000_s2229" style="position:absolute;left:0;text-align:left;margin-left:60.85pt;margin-top:18.95pt;width:518.8pt;height:805.9pt;z-index:251656704;mso-position-horizontal-relative:page;mso-position-vertical-relative:page" coordsize="20000,20000" o:allowincell="f">
            <v:rect id="_x0000_s2230" style="position:absolute;width:20000;height:20000" filled="f" strokeweight="2pt"/>
            <v:line id="_x0000_s2231" style="position:absolute" from="1093,18949" to="1095,19989" strokeweight="2pt"/>
            <v:line id="_x0000_s2232" style="position:absolute" from="10,18941" to="19977,18942" strokeweight="2pt"/>
            <v:line id="_x0000_s2233" style="position:absolute" from="2186,18949" to="2188,19989" strokeweight="2pt"/>
            <v:line id="_x0000_s2234" style="position:absolute" from="4919,18949" to="4921,19989" strokeweight="2pt"/>
            <v:line id="_x0000_s2235" style="position:absolute" from="6557,18959" to="6559,19989" strokeweight="2pt"/>
            <v:line id="_x0000_s2236" style="position:absolute" from="7650,18949" to="7652,19979" strokeweight="2pt"/>
            <v:line id="_x0000_s2237" style="position:absolute" from="18905,18949" to="18909,19989" strokeweight="2pt"/>
            <v:line id="_x0000_s2238" style="position:absolute" from="10,19293" to="7631,19295" strokeweight="1pt"/>
            <v:line id="_x0000_s2239" style="position:absolute" from="10,19646" to="7631,19647" strokeweight="2pt"/>
            <v:line id="_x0000_s2240" style="position:absolute" from="18919,19296" to="19990,19297" strokeweight="1pt"/>
            <v:rect id="_x0000_s2241"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2242"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243"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2244"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2245"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2246"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247" style="position:absolute;left:18949;top:19435;width:1001;height:423" filled="f" stroked="f" strokeweight=".25pt">
              <v:textbox inset="1pt,1pt,1pt,1pt">
                <w:txbxContent>
                  <w:p w:rsidR="00270189" w:rsidRDefault="000D55EA">
                    <w:pPr>
                      <w:jc w:val="center"/>
                    </w:pPr>
                    <w:r>
                      <w:t>62</w:t>
                    </w:r>
                  </w:p>
                </w:txbxContent>
              </v:textbox>
            </v:rect>
            <v:rect id="_x0000_s2248"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rFonts w:ascii="TimesNewRoman" w:hAnsi="TimesNewRoman" w:cs="TimesNewRoman"/>
          <w:sz w:val="28"/>
          <w:szCs w:val="28"/>
        </w:rPr>
        <w:t>Дистанційне керування через модем. Автоматичне калібрування індексацією заряду (CIC). Широкосмугова й спектральна статистика.</w:t>
      </w:r>
    </w:p>
    <w:p w:rsidR="00270189" w:rsidRDefault="000D55EA">
      <w:pPr>
        <w:spacing w:line="360" w:lineRule="auto"/>
        <w:jc w:val="both"/>
        <w:rPr>
          <w:rFonts w:ascii="TimesNewRoman" w:hAnsi="TimesNewRoman" w:cs="TimesNewRoman"/>
          <w:sz w:val="28"/>
          <w:szCs w:val="28"/>
        </w:rPr>
      </w:pPr>
      <w:r>
        <w:rPr>
          <w:color w:val="000000"/>
          <w:spacing w:val="2"/>
          <w:sz w:val="28"/>
          <w:szCs w:val="28"/>
        </w:rPr>
        <w:t xml:space="preserve">Переваги: </w:t>
      </w:r>
      <w:r>
        <w:rPr>
          <w:rFonts w:ascii="TimesNewRoman" w:hAnsi="TimesNewRoman" w:cs="TimesNewRoman"/>
          <w:sz w:val="28"/>
          <w:szCs w:val="28"/>
        </w:rPr>
        <w:t xml:space="preserve">Портативний програмувальний аналізатор звуку 2260 базується на стандартної архітектурі й файлової системі персонального комп`ютера. </w:t>
      </w:r>
      <w:r>
        <w:rPr>
          <w:rFonts w:ascii="TimesNewRoman" w:hAnsi="TimesNewRoman" w:cs="TimesNewRoman"/>
          <w:sz w:val="28"/>
          <w:szCs w:val="28"/>
        </w:rPr>
        <w:lastRenderedPageBreak/>
        <w:t>Характеристики аналізатора можна змінити шляхом заміни пакета програмного забезпечення.</w:t>
      </w:r>
      <w:r>
        <w:rPr>
          <w:sz w:val="28"/>
          <w:szCs w:val="28"/>
        </w:rPr>
        <w:t xml:space="preserve"> </w:t>
      </w:r>
      <w:r>
        <w:rPr>
          <w:rFonts w:ascii="TimesNewRoman" w:hAnsi="TimesNewRoman" w:cs="TimesNewRoman"/>
          <w:sz w:val="28"/>
          <w:szCs w:val="28"/>
        </w:rPr>
        <w:t>Опції програмного продуктів, забезпечуючи</w:t>
      </w:r>
    </w:p>
    <w:p w:rsidR="00270189" w:rsidRDefault="000D55EA">
      <w:pPr>
        <w:spacing w:line="360" w:lineRule="auto"/>
        <w:jc w:val="both"/>
        <w:rPr>
          <w:rFonts w:ascii="TimesNewRoman" w:hAnsi="TimesNewRoman" w:cs="TimesNewRoman"/>
          <w:sz w:val="28"/>
          <w:szCs w:val="28"/>
        </w:rPr>
      </w:pPr>
      <w:r>
        <w:rPr>
          <w:rFonts w:ascii="TimesNewRoman" w:hAnsi="TimesNewRoman" w:cs="TimesNewRoman"/>
          <w:sz w:val="28"/>
          <w:szCs w:val="28"/>
        </w:rPr>
        <w:t>автоматичну вибірку подій, запис даних, дозволяють розширити можливості системи.</w:t>
      </w:r>
    </w:p>
    <w:p w:rsidR="00270189" w:rsidRDefault="000D55EA">
      <w:pPr>
        <w:spacing w:line="360" w:lineRule="auto"/>
        <w:jc w:val="both"/>
        <w:rPr>
          <w:sz w:val="28"/>
          <w:szCs w:val="28"/>
        </w:rPr>
      </w:pPr>
      <w:r>
        <w:rPr>
          <w:color w:val="000000"/>
          <w:spacing w:val="2"/>
          <w:sz w:val="28"/>
          <w:szCs w:val="28"/>
        </w:rPr>
        <w:t>Огляд шумоміру вітчизняного виробництва.</w:t>
      </w:r>
    </w:p>
    <w:p w:rsidR="00270189" w:rsidRDefault="000D55EA">
      <w:pPr>
        <w:spacing w:line="360" w:lineRule="auto"/>
        <w:jc w:val="both"/>
        <w:rPr>
          <w:color w:val="000000"/>
          <w:sz w:val="28"/>
          <w:szCs w:val="28"/>
        </w:rPr>
      </w:pPr>
      <w:r>
        <w:rPr>
          <w:color w:val="000000"/>
          <w:sz w:val="28"/>
          <w:szCs w:val="28"/>
        </w:rPr>
        <w:t>ОКТАВА-101А</w:t>
      </w:r>
    </w:p>
    <w:p w:rsidR="00270189" w:rsidRDefault="000D55EA">
      <w:pPr>
        <w:spacing w:line="360" w:lineRule="auto"/>
        <w:jc w:val="both"/>
        <w:rPr>
          <w:b/>
          <w:bCs/>
          <w:color w:val="000000"/>
          <w:sz w:val="28"/>
          <w:szCs w:val="28"/>
        </w:rPr>
      </w:pPr>
      <w:r>
        <w:rPr>
          <w:color w:val="000000"/>
          <w:sz w:val="28"/>
          <w:szCs w:val="28"/>
        </w:rPr>
        <w:t xml:space="preserve">Шумомір-Аналізатор спектра призначений для </w:t>
      </w:r>
      <w:r>
        <w:rPr>
          <w:sz w:val="28"/>
          <w:szCs w:val="28"/>
        </w:rPr>
        <w:t>виміру  середньоквадра-тичних</w:t>
      </w:r>
      <w:r>
        <w:rPr>
          <w:color w:val="000000"/>
          <w:sz w:val="28"/>
          <w:szCs w:val="28"/>
        </w:rPr>
        <w:t xml:space="preserve">,  </w:t>
      </w:r>
      <w:r>
        <w:rPr>
          <w:sz w:val="28"/>
          <w:szCs w:val="28"/>
        </w:rPr>
        <w:t>евілентних</w:t>
      </w:r>
      <w:r>
        <w:rPr>
          <w:color w:val="000000"/>
          <w:sz w:val="28"/>
          <w:szCs w:val="28"/>
        </w:rPr>
        <w:t xml:space="preserve"> і пікових рівнів звуку, рівнів </w:t>
      </w:r>
      <w:r>
        <w:rPr>
          <w:sz w:val="28"/>
          <w:szCs w:val="28"/>
        </w:rPr>
        <w:t>звукового тиску</w:t>
      </w:r>
      <w:r>
        <w:rPr>
          <w:color w:val="000000"/>
          <w:sz w:val="28"/>
          <w:szCs w:val="28"/>
        </w:rPr>
        <w:t xml:space="preserve"> (</w:t>
      </w:r>
      <w:r>
        <w:rPr>
          <w:sz w:val="28"/>
          <w:szCs w:val="28"/>
        </w:rPr>
        <w:t>УЗД</w:t>
      </w:r>
      <w:r>
        <w:rPr>
          <w:color w:val="000000"/>
          <w:sz w:val="28"/>
          <w:szCs w:val="28"/>
        </w:rPr>
        <w:t xml:space="preserve">) в </w:t>
      </w:r>
      <w:r>
        <w:rPr>
          <w:sz w:val="28"/>
          <w:szCs w:val="28"/>
        </w:rPr>
        <w:t>октавні</w:t>
      </w:r>
      <w:r>
        <w:rPr>
          <w:color w:val="000000"/>
          <w:sz w:val="28"/>
          <w:szCs w:val="28"/>
        </w:rPr>
        <w:t xml:space="preserve"> й 1/3 </w:t>
      </w:r>
      <w:r>
        <w:rPr>
          <w:sz w:val="28"/>
          <w:szCs w:val="28"/>
        </w:rPr>
        <w:t xml:space="preserve">октавних </w:t>
      </w:r>
      <w:r>
        <w:rPr>
          <w:color w:val="000000"/>
          <w:sz w:val="28"/>
          <w:szCs w:val="28"/>
        </w:rPr>
        <w:t xml:space="preserve">смугах частот з метою оцінки </w:t>
      </w:r>
      <w:r>
        <w:rPr>
          <w:sz w:val="28"/>
          <w:szCs w:val="28"/>
        </w:rPr>
        <w:t>впливу</w:t>
      </w:r>
      <w:r>
        <w:rPr>
          <w:color w:val="000000"/>
          <w:sz w:val="28"/>
          <w:szCs w:val="28"/>
        </w:rPr>
        <w:t xml:space="preserve"> звуку й інфразвуку на людину на </w:t>
      </w:r>
      <w:r>
        <w:rPr>
          <w:sz w:val="28"/>
          <w:szCs w:val="28"/>
        </w:rPr>
        <w:t>виробництві</w:t>
      </w:r>
      <w:r>
        <w:rPr>
          <w:color w:val="000000"/>
          <w:sz w:val="28"/>
          <w:szCs w:val="28"/>
        </w:rPr>
        <w:t xml:space="preserve"> й у </w:t>
      </w:r>
      <w:r>
        <w:rPr>
          <w:sz w:val="28"/>
          <w:szCs w:val="28"/>
        </w:rPr>
        <w:t xml:space="preserve">жилих </w:t>
      </w:r>
      <w:r>
        <w:rPr>
          <w:color w:val="000000"/>
          <w:sz w:val="28"/>
          <w:szCs w:val="28"/>
        </w:rPr>
        <w:t xml:space="preserve">і </w:t>
      </w:r>
      <w:r>
        <w:rPr>
          <w:sz w:val="28"/>
          <w:szCs w:val="28"/>
        </w:rPr>
        <w:t>суспільних</w:t>
      </w:r>
      <w:r>
        <w:rPr>
          <w:color w:val="000000"/>
          <w:sz w:val="28"/>
          <w:szCs w:val="28"/>
        </w:rPr>
        <w:t xml:space="preserve"> </w:t>
      </w:r>
      <w:r>
        <w:rPr>
          <w:sz w:val="28"/>
          <w:szCs w:val="28"/>
        </w:rPr>
        <w:t>будинках</w:t>
      </w:r>
      <w:r>
        <w:rPr>
          <w:color w:val="000000"/>
          <w:sz w:val="28"/>
          <w:szCs w:val="28"/>
        </w:rPr>
        <w:t xml:space="preserve">, визначення акустичних характеристик механізмів і машин, а також наукових досліджень. </w:t>
      </w:r>
      <w:r>
        <w:rPr>
          <w:sz w:val="28"/>
          <w:szCs w:val="28"/>
        </w:rPr>
        <w:t>Живлення:</w:t>
      </w:r>
      <w:r>
        <w:rPr>
          <w:color w:val="000000"/>
          <w:sz w:val="28"/>
          <w:szCs w:val="28"/>
        </w:rPr>
        <w:t xml:space="preserve"> вбудована акумуляторна батарея від </w:t>
      </w:r>
      <w:r>
        <w:rPr>
          <w:sz w:val="28"/>
          <w:szCs w:val="28"/>
        </w:rPr>
        <w:t>мережі</w:t>
      </w:r>
      <w:r>
        <w:rPr>
          <w:color w:val="000000"/>
          <w:sz w:val="28"/>
          <w:szCs w:val="28"/>
        </w:rPr>
        <w:t xml:space="preserve"> 220 </w:t>
      </w:r>
      <w:r>
        <w:rPr>
          <w:sz w:val="28"/>
          <w:szCs w:val="28"/>
        </w:rPr>
        <w:t xml:space="preserve">В </w:t>
      </w:r>
      <w:r>
        <w:rPr>
          <w:color w:val="000000"/>
          <w:sz w:val="28"/>
          <w:szCs w:val="28"/>
        </w:rPr>
        <w:t xml:space="preserve">через блок живлення-зарядний </w:t>
      </w:r>
      <w:r>
        <w:rPr>
          <w:sz w:val="28"/>
          <w:szCs w:val="28"/>
        </w:rPr>
        <w:t xml:space="preserve">пристрій. </w:t>
      </w:r>
      <w:r>
        <w:rPr>
          <w:color w:val="000000"/>
          <w:sz w:val="28"/>
          <w:szCs w:val="28"/>
        </w:rPr>
        <w:t xml:space="preserve">Режими </w:t>
      </w:r>
      <w:r>
        <w:rPr>
          <w:sz w:val="28"/>
          <w:szCs w:val="28"/>
        </w:rPr>
        <w:t>вимірів</w:t>
      </w:r>
      <w:r>
        <w:rPr>
          <w:color w:val="000000"/>
          <w:sz w:val="28"/>
          <w:szCs w:val="28"/>
        </w:rPr>
        <w:t xml:space="preserve"> звук, інфразвук</w:t>
      </w:r>
    </w:p>
    <w:p w:rsidR="00270189" w:rsidRDefault="000D55EA">
      <w:pPr>
        <w:spacing w:line="360" w:lineRule="auto"/>
        <w:jc w:val="both"/>
        <w:rPr>
          <w:color w:val="000000"/>
          <w:sz w:val="28"/>
          <w:szCs w:val="28"/>
        </w:rPr>
      </w:pPr>
      <w:r>
        <w:rPr>
          <w:color w:val="000000"/>
          <w:sz w:val="28"/>
          <w:szCs w:val="28"/>
        </w:rPr>
        <w:t xml:space="preserve">Клас точності 1. Діапазон </w:t>
      </w:r>
      <w:r>
        <w:rPr>
          <w:sz w:val="28"/>
          <w:szCs w:val="28"/>
        </w:rPr>
        <w:t>вимірів</w:t>
      </w:r>
      <w:r>
        <w:rPr>
          <w:color w:val="000000"/>
          <w:sz w:val="28"/>
          <w:szCs w:val="28"/>
        </w:rPr>
        <w:t xml:space="preserve"> (</w:t>
      </w:r>
      <w:r>
        <w:rPr>
          <w:sz w:val="28"/>
          <w:szCs w:val="28"/>
        </w:rPr>
        <w:t>з</w:t>
      </w:r>
      <w:r>
        <w:rPr>
          <w:color w:val="000000"/>
          <w:sz w:val="28"/>
          <w:szCs w:val="28"/>
        </w:rPr>
        <w:t xml:space="preserve"> мікрофоном 50мВ\Па) 20-145 </w:t>
      </w:r>
      <w:r>
        <w:rPr>
          <w:sz w:val="28"/>
          <w:szCs w:val="28"/>
        </w:rPr>
        <w:t>дба</w:t>
      </w:r>
      <w:r>
        <w:rPr>
          <w:color w:val="000000"/>
          <w:sz w:val="28"/>
          <w:szCs w:val="28"/>
        </w:rPr>
        <w:t xml:space="preserve"> (</w:t>
      </w:r>
      <w:r>
        <w:rPr>
          <w:sz w:val="28"/>
          <w:szCs w:val="28"/>
        </w:rPr>
        <w:t>СКА</w:t>
      </w:r>
      <w:r>
        <w:rPr>
          <w:color w:val="000000"/>
          <w:sz w:val="28"/>
          <w:szCs w:val="28"/>
        </w:rPr>
        <w:t xml:space="preserve">) Лінійний робочий діапазон  80 </w:t>
      </w:r>
      <w:r>
        <w:rPr>
          <w:sz w:val="28"/>
          <w:szCs w:val="28"/>
        </w:rPr>
        <w:t xml:space="preserve">дб. </w:t>
      </w:r>
      <w:r>
        <w:rPr>
          <w:color w:val="000000"/>
          <w:sz w:val="28"/>
          <w:szCs w:val="28"/>
        </w:rPr>
        <w:t xml:space="preserve">Частотна корекція А, </w:t>
      </w:r>
      <w:r>
        <w:rPr>
          <w:sz w:val="28"/>
          <w:szCs w:val="28"/>
        </w:rPr>
        <w:t>З</w:t>
      </w:r>
      <w:r>
        <w:rPr>
          <w:color w:val="000000"/>
          <w:sz w:val="28"/>
          <w:szCs w:val="28"/>
        </w:rPr>
        <w:t xml:space="preserve">, </w:t>
      </w:r>
      <w:r>
        <w:rPr>
          <w:sz w:val="28"/>
          <w:szCs w:val="28"/>
        </w:rPr>
        <w:t>Лин</w:t>
      </w:r>
      <w:r>
        <w:rPr>
          <w:color w:val="000000"/>
          <w:sz w:val="28"/>
          <w:szCs w:val="28"/>
        </w:rPr>
        <w:t xml:space="preserve"> (1Гц-20 кГц)</w:t>
      </w:r>
    </w:p>
    <w:p w:rsidR="00270189" w:rsidRDefault="000D55EA">
      <w:pPr>
        <w:spacing w:line="360" w:lineRule="auto"/>
        <w:jc w:val="both"/>
        <w:rPr>
          <w:color w:val="000000"/>
          <w:sz w:val="28"/>
          <w:szCs w:val="28"/>
        </w:rPr>
      </w:pPr>
      <w:r>
        <w:rPr>
          <w:color w:val="000000"/>
          <w:sz w:val="28"/>
          <w:szCs w:val="28"/>
        </w:rPr>
        <w:t>Частотний діапазон 1,6 Гц- 20 кГц(режим Інфразвук) 10 Гц-20 кГц(режим звук). Частотні фільтри 1/ 3-3- октавні фільтри 1,6 Гц-16 кГц октавні фільтри 2 Гц-16</w:t>
      </w:r>
      <w:r>
        <w:rPr>
          <w:sz w:val="28"/>
          <w:szCs w:val="28"/>
        </w:rPr>
        <w:t xml:space="preserve">кгц </w:t>
      </w:r>
      <w:r>
        <w:rPr>
          <w:color w:val="000000"/>
          <w:sz w:val="28"/>
          <w:szCs w:val="28"/>
        </w:rPr>
        <w:t xml:space="preserve">(клас 1 по </w:t>
      </w:r>
      <w:r>
        <w:rPr>
          <w:sz w:val="28"/>
          <w:szCs w:val="28"/>
        </w:rPr>
        <w:t>мек</w:t>
      </w:r>
      <w:r>
        <w:rPr>
          <w:color w:val="000000"/>
          <w:sz w:val="28"/>
          <w:szCs w:val="28"/>
        </w:rPr>
        <w:t xml:space="preserve"> 1260)</w:t>
      </w:r>
    </w:p>
    <w:p w:rsidR="00270189" w:rsidRDefault="000D55EA">
      <w:pPr>
        <w:spacing w:line="360" w:lineRule="auto"/>
        <w:jc w:val="both"/>
        <w:rPr>
          <w:color w:val="000000"/>
          <w:sz w:val="28"/>
          <w:szCs w:val="28"/>
        </w:rPr>
      </w:pPr>
      <w:r>
        <w:rPr>
          <w:color w:val="000000"/>
          <w:sz w:val="28"/>
          <w:szCs w:val="28"/>
        </w:rPr>
        <w:t>Недоліки: система живлення, прилад не мобільний, не має програмного забезпечення.</w:t>
      </w:r>
    </w:p>
    <w:p w:rsidR="00270189" w:rsidRDefault="000D55EA">
      <w:pPr>
        <w:spacing w:line="360" w:lineRule="auto"/>
        <w:jc w:val="both"/>
        <w:rPr>
          <w:color w:val="000000"/>
          <w:sz w:val="28"/>
          <w:szCs w:val="28"/>
        </w:rPr>
      </w:pPr>
      <w:r>
        <w:rPr>
          <w:color w:val="000000"/>
          <w:sz w:val="28"/>
          <w:szCs w:val="28"/>
        </w:rPr>
        <w:t xml:space="preserve">Переваги: оцінка </w:t>
      </w:r>
      <w:r>
        <w:rPr>
          <w:sz w:val="28"/>
          <w:szCs w:val="28"/>
        </w:rPr>
        <w:t>впливу</w:t>
      </w:r>
      <w:r>
        <w:rPr>
          <w:color w:val="000000"/>
          <w:sz w:val="28"/>
          <w:szCs w:val="28"/>
        </w:rPr>
        <w:t xml:space="preserve"> звуку й інфразвуку.</w:t>
      </w:r>
    </w:p>
    <w:p w:rsidR="00270189" w:rsidRDefault="000D55EA">
      <w:pPr>
        <w:spacing w:line="360" w:lineRule="auto"/>
        <w:rPr>
          <w:color w:val="000000"/>
          <w:sz w:val="28"/>
          <w:szCs w:val="28"/>
        </w:rPr>
      </w:pPr>
      <w:r>
        <w:rPr>
          <w:color w:val="000000"/>
          <w:sz w:val="28"/>
          <w:szCs w:val="28"/>
        </w:rPr>
        <w:t>Шумомір</w:t>
      </w:r>
      <w:r>
        <w:rPr>
          <w:b/>
          <w:bCs/>
          <w:color w:val="000000"/>
          <w:sz w:val="28"/>
          <w:szCs w:val="28"/>
        </w:rPr>
        <w:t xml:space="preserve"> </w:t>
      </w:r>
      <w:r>
        <w:rPr>
          <w:color w:val="000000"/>
          <w:sz w:val="28"/>
          <w:szCs w:val="28"/>
        </w:rPr>
        <w:t>Ш-3М</w:t>
      </w:r>
    </w:p>
    <w:p w:rsidR="00270189" w:rsidRDefault="000D55EA">
      <w:pPr>
        <w:spacing w:line="360" w:lineRule="auto"/>
        <w:jc w:val="both"/>
        <w:rPr>
          <w:color w:val="000000"/>
          <w:spacing w:val="2"/>
          <w:sz w:val="28"/>
          <w:szCs w:val="28"/>
        </w:rPr>
      </w:pPr>
      <w:r>
        <w:rPr>
          <w:color w:val="000000"/>
          <w:spacing w:val="2"/>
          <w:sz w:val="28"/>
          <w:szCs w:val="28"/>
        </w:rPr>
        <w:t xml:space="preserve">В комплект входить мірофоний кабель довжиною 1,5 м .Шумомір допускає підключення до електричного виходу різни приладів: аналізатора, </w:t>
      </w:r>
      <w:r w:rsidR="00591F00">
        <w:rPr>
          <w:noProof/>
          <w:lang w:val="ru-RU" w:eastAsia="ru-RU"/>
        </w:rPr>
        <w:pict>
          <v:group id="_x0000_s2249" style="position:absolute;left:0;text-align:left;margin-left:60.85pt;margin-top:18.95pt;width:518.8pt;height:805.9pt;z-index:251657728;mso-position-horizontal-relative:page;mso-position-vertical-relative:page" coordsize="20000,20000" o:allowincell="f">
            <v:rect id="_x0000_s2250" style="position:absolute;width:20000;height:20000" filled="f" strokeweight="2pt"/>
            <v:line id="_x0000_s2251" style="position:absolute" from="1093,18949" to="1095,19989" strokeweight="2pt"/>
            <v:line id="_x0000_s2252" style="position:absolute" from="10,18941" to="19977,18942" strokeweight="2pt"/>
            <v:line id="_x0000_s2253" style="position:absolute" from="2186,18949" to="2188,19989" strokeweight="2pt"/>
            <v:line id="_x0000_s2254" style="position:absolute" from="4919,18949" to="4921,19989" strokeweight="2pt"/>
            <v:line id="_x0000_s2255" style="position:absolute" from="6557,18959" to="6559,19989" strokeweight="2pt"/>
            <v:line id="_x0000_s2256" style="position:absolute" from="7650,18949" to="7652,19979" strokeweight="2pt"/>
            <v:line id="_x0000_s2257" style="position:absolute" from="18905,18949" to="18909,19989" strokeweight="2pt"/>
            <v:line id="_x0000_s2258" style="position:absolute" from="10,19293" to="7631,19295" strokeweight="1pt"/>
            <v:line id="_x0000_s2259" style="position:absolute" from="10,19646" to="7631,19647" strokeweight="2pt"/>
            <v:line id="_x0000_s2260" style="position:absolute" from="18919,19296" to="19990,19297" strokeweight="1pt"/>
            <v:rect id="_x0000_s2261"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2262"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263"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2264"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2265"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2266"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267" style="position:absolute;left:18949;top:19435;width:1001;height:423" filled="f" stroked="f" strokeweight=".25pt">
              <v:textbox inset="1pt,1pt,1pt,1pt">
                <w:txbxContent>
                  <w:p w:rsidR="00270189" w:rsidRDefault="000D55EA">
                    <w:pPr>
                      <w:jc w:val="center"/>
                    </w:pPr>
                    <w:r>
                      <w:t>63</w:t>
                    </w:r>
                  </w:p>
                </w:txbxContent>
              </v:textbox>
            </v:rect>
            <v:rect id="_x0000_s2268"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Pr>
          <w:color w:val="000000"/>
          <w:spacing w:val="2"/>
          <w:sz w:val="28"/>
          <w:szCs w:val="28"/>
        </w:rPr>
        <w:t xml:space="preserve">магнітофона, самописця. Вихідний опір 10 кОм, найбільша напруга на виході 0,8 В. Живиться шумомір від сухих батарей ГБ-СА-45(2 шт.) и НС-СА (3 шт.). Ємність батареї невелика, тому шумомір не можна зоставляти  увімкнутим більш ніж 5 хв. Підряд. Стан батареї контролюють по рискі на шкалі стрілкового індикатора. Для калібрування приладу перемикач чутливості встановлюють в положення «калібровка». При цьому напруга з  </w:t>
      </w:r>
      <w:r>
        <w:rPr>
          <w:color w:val="000000"/>
          <w:spacing w:val="2"/>
          <w:sz w:val="28"/>
          <w:szCs w:val="28"/>
        </w:rPr>
        <w:lastRenderedPageBreak/>
        <w:t>виходу підсилювача подається на вхід, та підсилювач самозбуджується. При цьому стрілка  індик ара повинна знаходитись  в межах калібрую чого сектору. Акустична калібровка відсутня.</w:t>
      </w:r>
    </w:p>
    <w:p w:rsidR="00270189" w:rsidRDefault="000D55EA">
      <w:pPr>
        <w:spacing w:line="360" w:lineRule="auto"/>
        <w:jc w:val="both"/>
        <w:rPr>
          <w:color w:val="000000"/>
          <w:spacing w:val="2"/>
          <w:sz w:val="28"/>
          <w:szCs w:val="28"/>
        </w:rPr>
      </w:pPr>
      <w:r>
        <w:rPr>
          <w:color w:val="000000"/>
          <w:spacing w:val="2"/>
          <w:sz w:val="28"/>
          <w:szCs w:val="28"/>
        </w:rPr>
        <w:t>Недоліки:</w:t>
      </w:r>
      <w:r>
        <w:rPr>
          <w:b/>
          <w:bCs/>
          <w:color w:val="000000"/>
          <w:spacing w:val="2"/>
          <w:sz w:val="28"/>
          <w:szCs w:val="28"/>
        </w:rPr>
        <w:t xml:space="preserve"> </w:t>
      </w:r>
      <w:r>
        <w:rPr>
          <w:color w:val="000000"/>
          <w:spacing w:val="2"/>
          <w:sz w:val="28"/>
          <w:szCs w:val="28"/>
        </w:rPr>
        <w:t>недостатньо велика ємність батарей, застаріла модель.</w:t>
      </w:r>
    </w:p>
    <w:p w:rsidR="00270189" w:rsidRDefault="000D55EA">
      <w:pPr>
        <w:spacing w:line="360" w:lineRule="auto"/>
        <w:jc w:val="both"/>
        <w:rPr>
          <w:b/>
          <w:bCs/>
          <w:color w:val="000000"/>
          <w:spacing w:val="4"/>
          <w:sz w:val="28"/>
          <w:szCs w:val="28"/>
        </w:rPr>
      </w:pPr>
      <w:r>
        <w:rPr>
          <w:color w:val="000000"/>
          <w:spacing w:val="2"/>
          <w:sz w:val="28"/>
          <w:szCs w:val="28"/>
        </w:rPr>
        <w:t>Переваги: Стрілковий  прилад.</w:t>
      </w:r>
    </w:p>
    <w:p w:rsidR="00270189" w:rsidRDefault="000D55EA">
      <w:pPr>
        <w:spacing w:line="360" w:lineRule="auto"/>
        <w:jc w:val="both"/>
        <w:rPr>
          <w:sz w:val="28"/>
          <w:szCs w:val="28"/>
        </w:rPr>
      </w:pPr>
      <w:r>
        <w:rPr>
          <w:sz w:val="28"/>
          <w:szCs w:val="28"/>
        </w:rPr>
        <w:t>Враховуючи тенденцію збільшення шумового забруднення середовища приводяться  вимірювачі шуму.</w:t>
      </w:r>
      <w:r>
        <w:rPr>
          <w:color w:val="000000"/>
          <w:spacing w:val="2"/>
          <w:sz w:val="28"/>
          <w:szCs w:val="28"/>
        </w:rPr>
        <w:t xml:space="preserve"> Шум </w:t>
      </w:r>
      <w:r>
        <w:rPr>
          <w:spacing w:val="2"/>
          <w:sz w:val="28"/>
          <w:szCs w:val="28"/>
        </w:rPr>
        <w:t>є</w:t>
      </w:r>
      <w:r>
        <w:rPr>
          <w:color w:val="000000"/>
          <w:spacing w:val="2"/>
          <w:sz w:val="28"/>
          <w:szCs w:val="28"/>
        </w:rPr>
        <w:t xml:space="preserve"> важливим аспектом сучасного</w:t>
      </w:r>
      <w:r>
        <w:rPr>
          <w:color w:val="000000"/>
          <w:spacing w:val="3"/>
          <w:sz w:val="28"/>
          <w:szCs w:val="28"/>
        </w:rPr>
        <w:t xml:space="preserve"> життєвого </w:t>
      </w:r>
      <w:r>
        <w:rPr>
          <w:spacing w:val="3"/>
          <w:sz w:val="28"/>
          <w:szCs w:val="28"/>
        </w:rPr>
        <w:t>середовища</w:t>
      </w:r>
      <w:r>
        <w:rPr>
          <w:color w:val="000000"/>
          <w:spacing w:val="3"/>
          <w:sz w:val="28"/>
          <w:szCs w:val="28"/>
        </w:rPr>
        <w:t xml:space="preserve"> й визначення його  параметрів  більше  не </w:t>
      </w:r>
      <w:r>
        <w:rPr>
          <w:spacing w:val="3"/>
          <w:sz w:val="28"/>
          <w:szCs w:val="28"/>
        </w:rPr>
        <w:t>надається</w:t>
      </w:r>
      <w:r>
        <w:rPr>
          <w:color w:val="000000"/>
          <w:spacing w:val="2"/>
          <w:sz w:val="28"/>
          <w:szCs w:val="28"/>
        </w:rPr>
        <w:t xml:space="preserve"> лише фахівцям акустиці</w:t>
      </w:r>
      <w:r>
        <w:rPr>
          <w:color w:val="000000"/>
          <w:spacing w:val="3"/>
          <w:sz w:val="28"/>
          <w:szCs w:val="28"/>
        </w:rPr>
        <w:t xml:space="preserve"> й вимірювальній техніці.</w:t>
      </w:r>
      <w:r>
        <w:rPr>
          <w:sz w:val="28"/>
          <w:szCs w:val="28"/>
        </w:rPr>
        <w:t xml:space="preserve"> </w:t>
      </w:r>
    </w:p>
    <w:p w:rsidR="00270189" w:rsidRDefault="00270189">
      <w:pPr>
        <w:spacing w:line="360" w:lineRule="auto"/>
        <w:jc w:val="both"/>
        <w:rPr>
          <w:sz w:val="28"/>
          <w:szCs w:val="28"/>
        </w:rPr>
      </w:pPr>
    </w:p>
    <w:p w:rsidR="00270189" w:rsidRDefault="000D55EA">
      <w:pPr>
        <w:spacing w:line="360" w:lineRule="auto"/>
        <w:jc w:val="both"/>
        <w:rPr>
          <w:sz w:val="28"/>
          <w:szCs w:val="28"/>
        </w:rPr>
      </w:pPr>
      <w:r>
        <w:rPr>
          <w:sz w:val="28"/>
          <w:szCs w:val="28"/>
          <w:lang w:val="en-GB"/>
        </w:rPr>
        <w:t>Схе</w:t>
      </w:r>
      <w:r>
        <w:rPr>
          <w:sz w:val="28"/>
          <w:szCs w:val="28"/>
        </w:rPr>
        <w:t>м</w:t>
      </w:r>
      <w:r>
        <w:rPr>
          <w:sz w:val="28"/>
          <w:szCs w:val="28"/>
          <w:lang w:val="en-GB"/>
        </w:rPr>
        <w:t>а</w:t>
      </w:r>
      <w:r>
        <w:rPr>
          <w:sz w:val="28"/>
          <w:szCs w:val="28"/>
        </w:rPr>
        <w:t>, що розроблялась.</w:t>
      </w:r>
    </w:p>
    <w:p w:rsidR="00270189" w:rsidRDefault="00591F00">
      <w:pPr>
        <w:spacing w:line="360" w:lineRule="auto"/>
        <w:jc w:val="center"/>
        <w:rPr>
          <w:noProof/>
          <w:sz w:val="28"/>
          <w:szCs w:val="28"/>
        </w:rPr>
      </w:pPr>
      <w:r>
        <w:rPr>
          <w:noProof/>
          <w:sz w:val="28"/>
          <w:szCs w:val="28"/>
        </w:rPr>
        <w:pict>
          <v:shape id="_x0000_i1145" type="#_x0000_t75" style="width:484.5pt;height:129.75pt">
            <v:imagedata r:id="rId34" o:title="рис3"/>
          </v:shape>
        </w:pict>
      </w:r>
    </w:p>
    <w:p w:rsidR="00270189" w:rsidRDefault="00270189">
      <w:pPr>
        <w:spacing w:line="360" w:lineRule="auto"/>
        <w:jc w:val="both"/>
        <w:rPr>
          <w:noProof/>
          <w:sz w:val="28"/>
          <w:szCs w:val="28"/>
        </w:rPr>
      </w:pPr>
    </w:p>
    <w:p w:rsidR="00270189" w:rsidRDefault="000D55EA">
      <w:pPr>
        <w:spacing w:line="360" w:lineRule="auto"/>
        <w:jc w:val="both"/>
        <w:rPr>
          <w:noProof/>
          <w:sz w:val="28"/>
          <w:szCs w:val="28"/>
        </w:rPr>
      </w:pPr>
      <w:r>
        <w:rPr>
          <w:noProof/>
          <w:sz w:val="28"/>
          <w:szCs w:val="28"/>
        </w:rPr>
        <w:t xml:space="preserve">де: ВШ – вимірювач шуму; </w:t>
      </w:r>
    </w:p>
    <w:p w:rsidR="00270189" w:rsidRDefault="000D55EA">
      <w:pPr>
        <w:spacing w:line="360" w:lineRule="auto"/>
        <w:jc w:val="both"/>
        <w:rPr>
          <w:noProof/>
          <w:sz w:val="28"/>
          <w:szCs w:val="28"/>
        </w:rPr>
      </w:pPr>
      <w:r>
        <w:rPr>
          <w:noProof/>
          <w:sz w:val="28"/>
          <w:szCs w:val="28"/>
        </w:rPr>
        <w:t xml:space="preserve">     ПОС – пристрій обробки сигналів; </w:t>
      </w:r>
    </w:p>
    <w:p w:rsidR="00270189" w:rsidRDefault="00591F00">
      <w:pPr>
        <w:spacing w:line="360" w:lineRule="auto"/>
        <w:jc w:val="both"/>
        <w:rPr>
          <w:sz w:val="28"/>
          <w:szCs w:val="28"/>
        </w:rPr>
      </w:pPr>
      <w:r>
        <w:rPr>
          <w:noProof/>
          <w:lang w:val="ru-RU" w:eastAsia="ru-RU"/>
        </w:rPr>
        <w:pict>
          <v:group id="_x0000_s2269" style="position:absolute;left:0;text-align:left;margin-left:60pt;margin-top:17.4pt;width:518.8pt;height:805.9pt;z-index:251658752;mso-position-horizontal-relative:page;mso-position-vertical-relative:page" coordsize="20000,20000" o:allowincell="f">
            <v:rect id="_x0000_s2270" style="position:absolute;width:20000;height:20000" filled="f" strokeweight="2pt"/>
            <v:line id="_x0000_s2271" style="position:absolute" from="1093,18949" to="1095,19989" strokeweight="2pt"/>
            <v:line id="_x0000_s2272" style="position:absolute" from="10,18941" to="19977,18942" strokeweight="2pt"/>
            <v:line id="_x0000_s2273" style="position:absolute" from="2186,18949" to="2188,19989" strokeweight="2pt"/>
            <v:line id="_x0000_s2274" style="position:absolute" from="4919,18949" to="4921,19989" strokeweight="2pt"/>
            <v:line id="_x0000_s2275" style="position:absolute" from="6557,18959" to="6559,19989" strokeweight="2pt"/>
            <v:line id="_x0000_s2276" style="position:absolute" from="7650,18949" to="7652,19979" strokeweight="2pt"/>
            <v:line id="_x0000_s2277" style="position:absolute" from="18905,18949" to="18909,19989" strokeweight="2pt"/>
            <v:line id="_x0000_s2278" style="position:absolute" from="10,19293" to="7631,19295" strokeweight="1pt"/>
            <v:line id="_x0000_s2279" style="position:absolute" from="10,19646" to="7631,19647" strokeweight="2pt"/>
            <v:line id="_x0000_s2280" style="position:absolute" from="18919,19296" to="19990,19297" strokeweight="1pt"/>
            <v:rect id="_x0000_s2281"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2282"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283"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2284"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2285"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2286"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287" style="position:absolute;left:18949;top:19435;width:1001;height:423" filled="f" stroked="f" strokeweight=".25pt">
              <v:textbox inset="1pt,1pt,1pt,1pt">
                <w:txbxContent>
                  <w:p w:rsidR="00270189" w:rsidRDefault="000D55EA">
                    <w:pPr>
                      <w:jc w:val="center"/>
                    </w:pPr>
                    <w:r>
                      <w:t>64</w:t>
                    </w:r>
                  </w:p>
                </w:txbxContent>
              </v:textbox>
            </v:rect>
            <v:rect id="_x0000_s2288"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noProof/>
          <w:sz w:val="28"/>
          <w:szCs w:val="28"/>
        </w:rPr>
        <w:t xml:space="preserve">     </w:t>
      </w:r>
      <w:r w:rsidR="000D55EA">
        <w:rPr>
          <w:sz w:val="28"/>
          <w:szCs w:val="28"/>
        </w:rPr>
        <w:t>T/CDMA – телефон CDMA-стандарту (передача сигналів по радіоканалу);</w:t>
      </w:r>
    </w:p>
    <w:p w:rsidR="00270189" w:rsidRDefault="000D55EA">
      <w:pPr>
        <w:spacing w:line="360" w:lineRule="auto"/>
        <w:jc w:val="both"/>
        <w:rPr>
          <w:sz w:val="28"/>
          <w:szCs w:val="28"/>
        </w:rPr>
      </w:pPr>
      <w:r>
        <w:rPr>
          <w:sz w:val="28"/>
          <w:szCs w:val="28"/>
        </w:rPr>
        <w:t xml:space="preserve">     ПВІ – пристрій відображення інформації</w:t>
      </w:r>
    </w:p>
    <w:p w:rsidR="00270189" w:rsidRDefault="000D55EA">
      <w:pPr>
        <w:spacing w:line="360" w:lineRule="auto"/>
        <w:jc w:val="both"/>
        <w:rPr>
          <w:sz w:val="28"/>
          <w:szCs w:val="28"/>
        </w:rPr>
      </w:pPr>
      <w:r>
        <w:rPr>
          <w:sz w:val="28"/>
          <w:szCs w:val="28"/>
        </w:rPr>
        <w:t>Система  розробляється для вимірювання рівню шуму та вібрацій. Застосування – контроль умов праці та атестація робочих місць також незалежна експертна оцінка  шумового забруднення навколишнього середовища (для забудови тощо).</w:t>
      </w:r>
    </w:p>
    <w:p w:rsidR="00270189" w:rsidRDefault="000D55EA">
      <w:pPr>
        <w:spacing w:line="360" w:lineRule="auto"/>
        <w:jc w:val="both"/>
        <w:rPr>
          <w:sz w:val="28"/>
          <w:szCs w:val="28"/>
        </w:rPr>
      </w:pPr>
      <w:r>
        <w:rPr>
          <w:sz w:val="28"/>
          <w:szCs w:val="28"/>
        </w:rPr>
        <w:t>Головний конкурент- фірма «Спана»</w:t>
      </w:r>
    </w:p>
    <w:p w:rsidR="00270189" w:rsidRDefault="00270189">
      <w:pPr>
        <w:spacing w:line="360" w:lineRule="auto"/>
        <w:jc w:val="both"/>
        <w:rPr>
          <w:sz w:val="28"/>
          <w:szCs w:val="28"/>
        </w:rPr>
      </w:pPr>
    </w:p>
    <w:p w:rsidR="00270189" w:rsidRDefault="00270189">
      <w:pPr>
        <w:spacing w:line="360" w:lineRule="auto"/>
        <w:rPr>
          <w:b/>
          <w:bCs/>
          <w:color w:val="000000"/>
          <w:spacing w:val="-2"/>
          <w:sz w:val="28"/>
          <w:szCs w:val="28"/>
          <w:lang w:val="ru-RU"/>
        </w:rPr>
      </w:pPr>
    </w:p>
    <w:p w:rsidR="00270189" w:rsidRDefault="00270189">
      <w:pPr>
        <w:spacing w:line="360" w:lineRule="auto"/>
        <w:rPr>
          <w:b/>
          <w:bCs/>
          <w:color w:val="000000"/>
          <w:spacing w:val="-2"/>
          <w:sz w:val="28"/>
          <w:szCs w:val="28"/>
          <w:lang w:val="ru-RU"/>
        </w:rPr>
      </w:pPr>
    </w:p>
    <w:p w:rsidR="00270189" w:rsidRDefault="00270189">
      <w:pPr>
        <w:spacing w:line="360" w:lineRule="auto"/>
        <w:rPr>
          <w:b/>
          <w:bCs/>
          <w:color w:val="000000"/>
          <w:spacing w:val="-2"/>
          <w:sz w:val="28"/>
          <w:szCs w:val="28"/>
          <w:lang w:val="ru-RU"/>
        </w:rPr>
      </w:pPr>
    </w:p>
    <w:p w:rsidR="00270189" w:rsidRDefault="000D55EA">
      <w:pPr>
        <w:spacing w:line="360" w:lineRule="auto"/>
        <w:rPr>
          <w:b/>
          <w:bCs/>
          <w:color w:val="000000"/>
          <w:spacing w:val="-2"/>
          <w:sz w:val="28"/>
          <w:szCs w:val="28"/>
        </w:rPr>
      </w:pPr>
      <w:r>
        <w:rPr>
          <w:b/>
          <w:bCs/>
          <w:color w:val="000000"/>
          <w:spacing w:val="-2"/>
          <w:sz w:val="28"/>
          <w:szCs w:val="28"/>
          <w:lang w:val="ru-RU"/>
        </w:rPr>
        <w:lastRenderedPageBreak/>
        <w:t>4</w:t>
      </w:r>
      <w:r>
        <w:rPr>
          <w:b/>
          <w:bCs/>
          <w:color w:val="000000"/>
          <w:spacing w:val="-2"/>
          <w:sz w:val="28"/>
          <w:szCs w:val="28"/>
        </w:rPr>
        <w:t>.</w:t>
      </w:r>
      <w:r>
        <w:rPr>
          <w:b/>
          <w:bCs/>
          <w:color w:val="000000"/>
          <w:spacing w:val="-2"/>
          <w:sz w:val="28"/>
          <w:szCs w:val="28"/>
          <w:lang w:val="ru-RU"/>
        </w:rPr>
        <w:t xml:space="preserve">2. </w:t>
      </w:r>
      <w:r>
        <w:rPr>
          <w:b/>
          <w:bCs/>
          <w:color w:val="000000"/>
          <w:spacing w:val="-2"/>
          <w:sz w:val="28"/>
          <w:szCs w:val="28"/>
        </w:rPr>
        <w:t>Оцінка рівня якості виробу</w:t>
      </w:r>
    </w:p>
    <w:p w:rsidR="00270189" w:rsidRDefault="00270189">
      <w:pPr>
        <w:spacing w:line="360" w:lineRule="auto"/>
        <w:rPr>
          <w:color w:val="000000"/>
          <w:spacing w:val="-2"/>
          <w:sz w:val="28"/>
          <w:szCs w:val="28"/>
        </w:rPr>
      </w:pPr>
    </w:p>
    <w:p w:rsidR="00270189" w:rsidRDefault="000D55EA">
      <w:pPr>
        <w:spacing w:line="360" w:lineRule="auto"/>
        <w:rPr>
          <w:b/>
          <w:bCs/>
          <w:color w:val="000000"/>
          <w:spacing w:val="-1"/>
          <w:sz w:val="28"/>
          <w:szCs w:val="28"/>
        </w:rPr>
      </w:pPr>
      <w:r>
        <w:rPr>
          <w:b/>
          <w:bCs/>
          <w:color w:val="000000"/>
          <w:spacing w:val="-1"/>
          <w:sz w:val="28"/>
          <w:szCs w:val="28"/>
        </w:rPr>
        <w:t>4.2.1. Вихідні положення</w:t>
      </w:r>
    </w:p>
    <w:p w:rsidR="00270189" w:rsidRDefault="000D55EA">
      <w:pPr>
        <w:spacing w:before="245" w:line="360" w:lineRule="auto"/>
        <w:ind w:left="7" w:firstLine="482"/>
        <w:jc w:val="both"/>
        <w:rPr>
          <w:sz w:val="28"/>
          <w:szCs w:val="28"/>
        </w:rPr>
      </w:pPr>
      <w:r>
        <w:rPr>
          <w:color w:val="000000"/>
          <w:spacing w:val="-1"/>
          <w:sz w:val="28"/>
          <w:szCs w:val="28"/>
        </w:rPr>
        <w:t>Оцінка рівня якості виробу проводиться з метою порівняльного аналізу і визначення найбільш ефективного в технічному відношенні варіанту інженерного рішення.</w:t>
      </w:r>
    </w:p>
    <w:p w:rsidR="00270189" w:rsidRDefault="000D55EA">
      <w:pPr>
        <w:spacing w:line="360" w:lineRule="auto"/>
        <w:ind w:right="749" w:firstLine="482"/>
        <w:jc w:val="both"/>
        <w:rPr>
          <w:sz w:val="28"/>
          <w:szCs w:val="28"/>
        </w:rPr>
      </w:pPr>
      <w:r>
        <w:rPr>
          <w:color w:val="000000"/>
          <w:spacing w:val="-2"/>
          <w:sz w:val="28"/>
          <w:szCs w:val="28"/>
        </w:rPr>
        <w:t xml:space="preserve">При наявності кількісної характеристики властивостей виробу </w:t>
      </w:r>
      <w:r>
        <w:rPr>
          <w:color w:val="000000"/>
          <w:spacing w:val="-1"/>
          <w:sz w:val="28"/>
          <w:szCs w:val="28"/>
        </w:rPr>
        <w:t>коефіцієнт технічного рівня можна визначити за формулою:</w:t>
      </w:r>
    </w:p>
    <w:p w:rsidR="00270189" w:rsidRDefault="000D55EA">
      <w:pPr>
        <w:spacing w:line="360" w:lineRule="auto"/>
        <w:jc w:val="center"/>
        <w:rPr>
          <w:sz w:val="28"/>
          <w:szCs w:val="28"/>
        </w:rPr>
      </w:pPr>
      <w:r>
        <w:rPr>
          <w:position w:val="-28"/>
          <w:sz w:val="28"/>
          <w:szCs w:val="28"/>
        </w:rPr>
        <w:object w:dxaOrig="1620" w:dyaOrig="680">
          <v:shape id="_x0000_i1146" type="#_x0000_t75" style="width:81pt;height:33.75pt" o:ole="">
            <v:imagedata r:id="rId205" o:title=""/>
          </v:shape>
          <o:OLEObject Type="Embed" ProgID="Equation.3" ShapeID="_x0000_i1146" DrawAspect="Content" ObjectID="_1471881193" r:id="rId206"/>
        </w:object>
      </w:r>
    </w:p>
    <w:p w:rsidR="00270189" w:rsidRDefault="000D55EA">
      <w:pPr>
        <w:spacing w:before="641" w:line="360" w:lineRule="auto"/>
        <w:ind w:left="461"/>
        <w:jc w:val="both"/>
        <w:rPr>
          <w:sz w:val="28"/>
          <w:szCs w:val="28"/>
        </w:rPr>
      </w:pPr>
      <w:r>
        <w:rPr>
          <w:color w:val="000000"/>
          <w:spacing w:val="-2"/>
          <w:sz w:val="28"/>
          <w:szCs w:val="28"/>
        </w:rPr>
        <w:t xml:space="preserve">де </w:t>
      </w:r>
      <w:r>
        <w:rPr>
          <w:color w:val="000000"/>
          <w:spacing w:val="-2"/>
          <w:position w:val="-12"/>
          <w:sz w:val="28"/>
          <w:szCs w:val="28"/>
        </w:rPr>
        <w:object w:dxaOrig="240" w:dyaOrig="360">
          <v:shape id="_x0000_i1147" type="#_x0000_t75" style="width:12pt;height:18pt" o:ole="">
            <v:imagedata r:id="rId207" o:title=""/>
          </v:shape>
          <o:OLEObject Type="Embed" ProgID="Equation.3" ShapeID="_x0000_i1147" DrawAspect="Content" ObjectID="_1471881194" r:id="rId208"/>
        </w:object>
      </w:r>
      <w:r>
        <w:rPr>
          <w:color w:val="000000"/>
          <w:spacing w:val="-2"/>
          <w:sz w:val="28"/>
          <w:szCs w:val="28"/>
        </w:rPr>
        <w:t>- відносний (одиничний ) і-й показник якості,</w:t>
      </w:r>
    </w:p>
    <w:p w:rsidR="00270189" w:rsidRDefault="000D55EA">
      <w:pPr>
        <w:spacing w:line="360" w:lineRule="auto"/>
        <w:jc w:val="both"/>
        <w:rPr>
          <w:color w:val="000000"/>
          <w:spacing w:val="1"/>
          <w:sz w:val="28"/>
          <w:szCs w:val="28"/>
        </w:rPr>
      </w:pPr>
      <w:r>
        <w:rPr>
          <w:sz w:val="28"/>
          <w:szCs w:val="28"/>
        </w:rPr>
        <w:t xml:space="preserve"> </w:t>
      </w:r>
      <w:r>
        <w:rPr>
          <w:position w:val="-12"/>
          <w:sz w:val="28"/>
          <w:szCs w:val="28"/>
        </w:rPr>
        <w:object w:dxaOrig="260" w:dyaOrig="360">
          <v:shape id="_x0000_i1148" type="#_x0000_t75" style="width:12.75pt;height:18pt" o:ole="">
            <v:imagedata r:id="rId209" o:title=""/>
          </v:shape>
          <o:OLEObject Type="Embed" ProgID="Equation.3" ShapeID="_x0000_i1148" DrawAspect="Content" ObjectID="_1471881195" r:id="rId210"/>
        </w:object>
      </w:r>
      <w:r>
        <w:rPr>
          <w:i/>
          <w:iCs/>
          <w:color w:val="000000"/>
          <w:spacing w:val="1"/>
          <w:sz w:val="28"/>
          <w:szCs w:val="28"/>
        </w:rPr>
        <w:t xml:space="preserve"> - </w:t>
      </w:r>
      <w:r>
        <w:rPr>
          <w:color w:val="000000"/>
          <w:spacing w:val="1"/>
          <w:sz w:val="28"/>
          <w:szCs w:val="28"/>
        </w:rPr>
        <w:t>коефіцієнт вагомості і-го параметру якості</w:t>
      </w:r>
    </w:p>
    <w:p w:rsidR="00270189" w:rsidRDefault="000D55EA">
      <w:pPr>
        <w:spacing w:line="360" w:lineRule="auto"/>
        <w:ind w:left="180"/>
        <w:jc w:val="both"/>
        <w:rPr>
          <w:color w:val="000000"/>
          <w:spacing w:val="-2"/>
          <w:sz w:val="28"/>
          <w:szCs w:val="28"/>
        </w:rPr>
      </w:pPr>
      <w:r>
        <w:rPr>
          <w:color w:val="000000"/>
          <w:spacing w:val="-2"/>
          <w:sz w:val="28"/>
          <w:szCs w:val="28"/>
        </w:rPr>
        <w:t>Відносні (одиничні) показники якості будь-якому параметру Ці якщо вони</w:t>
      </w:r>
    </w:p>
    <w:p w:rsidR="00270189" w:rsidRDefault="000D55EA">
      <w:pPr>
        <w:spacing w:line="360" w:lineRule="auto"/>
        <w:ind w:left="180"/>
        <w:jc w:val="both"/>
        <w:rPr>
          <w:sz w:val="28"/>
          <w:szCs w:val="28"/>
        </w:rPr>
      </w:pPr>
      <w:r>
        <w:rPr>
          <w:color w:val="000000"/>
          <w:spacing w:val="-2"/>
          <w:sz w:val="28"/>
          <w:szCs w:val="28"/>
        </w:rPr>
        <w:t>знаходяться в лінії залежності від якості, визначаються за формулами:</w:t>
      </w:r>
    </w:p>
    <w:p w:rsidR="00270189" w:rsidRDefault="000D55EA">
      <w:pPr>
        <w:spacing w:before="14" w:line="360" w:lineRule="auto"/>
        <w:ind w:left="778" w:right="2246" w:firstLine="1778"/>
        <w:rPr>
          <w:sz w:val="28"/>
          <w:szCs w:val="28"/>
        </w:rPr>
      </w:pPr>
      <w:r>
        <w:rPr>
          <w:color w:val="000000"/>
          <w:spacing w:val="-2"/>
          <w:position w:val="-12"/>
          <w:sz w:val="28"/>
          <w:szCs w:val="28"/>
        </w:rPr>
        <w:object w:dxaOrig="1240" w:dyaOrig="360">
          <v:shape id="_x0000_i1149" type="#_x0000_t75" style="width:62.25pt;height:18pt" o:ole="">
            <v:imagedata r:id="rId211" o:title=""/>
          </v:shape>
          <o:OLEObject Type="Embed" ProgID="Equation.3" ShapeID="_x0000_i1149" DrawAspect="Content" ObjectID="_1471881196" r:id="rId212"/>
        </w:object>
      </w:r>
      <w:r>
        <w:rPr>
          <w:color w:val="000000"/>
          <w:spacing w:val="-2"/>
          <w:sz w:val="28"/>
          <w:szCs w:val="28"/>
        </w:rPr>
        <w:t xml:space="preserve"> (2.2) </w:t>
      </w:r>
      <w:r>
        <w:rPr>
          <w:color w:val="000000"/>
          <w:spacing w:val="-6"/>
          <w:sz w:val="28"/>
          <w:szCs w:val="28"/>
        </w:rPr>
        <w:t>або</w:t>
      </w:r>
    </w:p>
    <w:p w:rsidR="00270189" w:rsidRDefault="000D55EA">
      <w:pPr>
        <w:spacing w:before="22" w:line="360" w:lineRule="auto"/>
        <w:ind w:left="2484"/>
        <w:rPr>
          <w:sz w:val="28"/>
          <w:szCs w:val="28"/>
        </w:rPr>
      </w:pPr>
      <w:r>
        <w:rPr>
          <w:position w:val="-12"/>
          <w:sz w:val="28"/>
          <w:szCs w:val="28"/>
        </w:rPr>
        <w:object w:dxaOrig="1260" w:dyaOrig="360">
          <v:shape id="_x0000_i1150" type="#_x0000_t75" style="width:63pt;height:18pt" o:ole="">
            <v:imagedata r:id="rId213" o:title=""/>
          </v:shape>
          <o:OLEObject Type="Embed" ProgID="Equation.3" ShapeID="_x0000_i1150" DrawAspect="Content" ObjectID="_1471881197" r:id="rId214"/>
        </w:object>
      </w:r>
      <w:r>
        <w:rPr>
          <w:smallCaps/>
          <w:color w:val="000000"/>
          <w:sz w:val="28"/>
          <w:szCs w:val="28"/>
        </w:rPr>
        <w:t xml:space="preserve"> </w:t>
      </w:r>
      <w:r>
        <w:rPr>
          <w:color w:val="000000"/>
          <w:sz w:val="28"/>
          <w:szCs w:val="28"/>
        </w:rPr>
        <w:t>(2.3)</w:t>
      </w:r>
    </w:p>
    <w:p w:rsidR="00270189" w:rsidRDefault="000D55EA">
      <w:pPr>
        <w:spacing w:before="14" w:line="360" w:lineRule="auto"/>
        <w:ind w:left="43" w:firstLine="122"/>
        <w:jc w:val="both"/>
        <w:rPr>
          <w:sz w:val="28"/>
          <w:szCs w:val="28"/>
        </w:rPr>
      </w:pPr>
      <w:r>
        <w:rPr>
          <w:color w:val="000000"/>
          <w:spacing w:val="-1"/>
          <w:sz w:val="28"/>
          <w:szCs w:val="28"/>
        </w:rPr>
        <w:t xml:space="preserve">де </w:t>
      </w:r>
      <w:r>
        <w:rPr>
          <w:color w:val="000000"/>
          <w:spacing w:val="-1"/>
          <w:position w:val="-12"/>
          <w:sz w:val="28"/>
          <w:szCs w:val="28"/>
        </w:rPr>
        <w:object w:dxaOrig="360" w:dyaOrig="360">
          <v:shape id="_x0000_i1151" type="#_x0000_t75" style="width:18pt;height:18pt" o:ole="">
            <v:imagedata r:id="rId215" o:title=""/>
          </v:shape>
          <o:OLEObject Type="Embed" ProgID="Equation.3" ShapeID="_x0000_i1151" DrawAspect="Content" ObjectID="_1471881198" r:id="rId216"/>
        </w:object>
      </w:r>
      <w:r>
        <w:rPr>
          <w:color w:val="000000"/>
          <w:spacing w:val="-1"/>
          <w:sz w:val="28"/>
          <w:szCs w:val="28"/>
        </w:rPr>
        <w:t xml:space="preserve">і </w:t>
      </w:r>
      <w:r>
        <w:rPr>
          <w:color w:val="000000"/>
          <w:spacing w:val="-1"/>
          <w:position w:val="-12"/>
          <w:sz w:val="28"/>
          <w:szCs w:val="28"/>
        </w:rPr>
        <w:object w:dxaOrig="340" w:dyaOrig="360">
          <v:shape id="_x0000_i1152" type="#_x0000_t75" style="width:17.25pt;height:18pt" o:ole="">
            <v:imagedata r:id="rId217" o:title=""/>
          </v:shape>
          <o:OLEObject Type="Embed" ProgID="Equation.3" ShapeID="_x0000_i1152" DrawAspect="Content" ObjectID="_1471881199" r:id="rId218"/>
        </w:object>
      </w:r>
      <w:r>
        <w:rPr>
          <w:color w:val="000000"/>
          <w:spacing w:val="-1"/>
          <w:sz w:val="28"/>
          <w:szCs w:val="28"/>
        </w:rPr>
        <w:t xml:space="preserve">- числові значення і-го параметру відповідно нового і базового </w:t>
      </w:r>
      <w:r>
        <w:rPr>
          <w:color w:val="000000"/>
          <w:spacing w:val="-3"/>
          <w:sz w:val="28"/>
          <w:szCs w:val="28"/>
        </w:rPr>
        <w:t xml:space="preserve">виробів. Формула 2.2 використовується при розрахунку відносних показників </w:t>
      </w:r>
      <w:r>
        <w:rPr>
          <w:color w:val="000000"/>
          <w:spacing w:val="-2"/>
          <w:sz w:val="28"/>
          <w:szCs w:val="28"/>
        </w:rPr>
        <w:t xml:space="preserve">якості, коли збільшення величини параметру веде до покращення якості </w:t>
      </w:r>
      <w:r>
        <w:rPr>
          <w:color w:val="000000"/>
          <w:spacing w:val="-1"/>
          <w:sz w:val="28"/>
          <w:szCs w:val="28"/>
        </w:rPr>
        <w:t>виробу і формула 2.3 - коли із збільшенням величини параметру якість виробу погіршується. У випадку, коли зв'язок між параметрами і якістю виробу нелінійний, тоді використовуються наступні формули:</w:t>
      </w:r>
    </w:p>
    <w:p w:rsidR="00270189" w:rsidRDefault="00591F00">
      <w:pPr>
        <w:tabs>
          <w:tab w:val="left" w:pos="2102"/>
        </w:tabs>
        <w:spacing w:before="108" w:line="360" w:lineRule="auto"/>
        <w:ind w:left="86"/>
        <w:jc w:val="center"/>
        <w:rPr>
          <w:sz w:val="28"/>
          <w:szCs w:val="28"/>
        </w:rPr>
      </w:pPr>
      <w:r>
        <w:rPr>
          <w:noProof/>
          <w:lang w:val="ru-RU" w:eastAsia="ru-RU"/>
        </w:rPr>
        <w:pict>
          <v:group id="_x0000_s2289" style="position:absolute;left:0;text-align:left;margin-left:60pt;margin-top:18.95pt;width:518.8pt;height:805.9pt;z-index:251659776;mso-position-horizontal-relative:page;mso-position-vertical-relative:page" coordsize="20000,20000" o:allowincell="f">
            <v:rect id="_x0000_s2290" style="position:absolute;width:20000;height:20000" filled="f" strokeweight="2pt"/>
            <v:line id="_x0000_s2291" style="position:absolute" from="1093,18949" to="1095,19989" strokeweight="2pt"/>
            <v:line id="_x0000_s2292" style="position:absolute" from="10,18941" to="19977,18942" strokeweight="2pt"/>
            <v:line id="_x0000_s2293" style="position:absolute" from="2186,18949" to="2188,19989" strokeweight="2pt"/>
            <v:line id="_x0000_s2294" style="position:absolute" from="4919,18949" to="4921,19989" strokeweight="2pt"/>
            <v:line id="_x0000_s2295" style="position:absolute" from="6557,18959" to="6559,19989" strokeweight="2pt"/>
            <v:line id="_x0000_s2296" style="position:absolute" from="7650,18949" to="7652,19979" strokeweight="2pt"/>
            <v:line id="_x0000_s2297" style="position:absolute" from="18905,18949" to="18909,19989" strokeweight="2pt"/>
            <v:line id="_x0000_s2298" style="position:absolute" from="10,19293" to="7631,19295" strokeweight="1pt"/>
            <v:line id="_x0000_s2299" style="position:absolute" from="10,19646" to="7631,19647" strokeweight="2pt"/>
            <v:line id="_x0000_s2300" style="position:absolute" from="18919,19296" to="19990,19297" strokeweight="1pt"/>
            <v:rect id="_x0000_s2301"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2302"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303"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2304"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2305"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2306"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307" style="position:absolute;left:18949;top:19435;width:1001;height:423" filled="f" stroked="f" strokeweight=".25pt">
              <v:textbox inset="1pt,1pt,1pt,1pt">
                <w:txbxContent>
                  <w:p w:rsidR="00270189" w:rsidRDefault="000D55EA">
                    <w:pPr>
                      <w:jc w:val="center"/>
                    </w:pPr>
                    <w:r>
                      <w:t>65</w:t>
                    </w:r>
                  </w:p>
                </w:txbxContent>
              </v:textbox>
            </v:rect>
            <v:rect id="_x0000_s2308"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color w:val="000000"/>
          <w:position w:val="-12"/>
          <w:sz w:val="28"/>
          <w:szCs w:val="28"/>
        </w:rPr>
        <w:object w:dxaOrig="1880" w:dyaOrig="360">
          <v:shape id="_x0000_i1153" type="#_x0000_t75" style="width:93.75pt;height:18pt" o:ole="">
            <v:imagedata r:id="rId219" o:title=""/>
          </v:shape>
          <o:OLEObject Type="Embed" ProgID="Equation.3" ShapeID="_x0000_i1153" DrawAspect="Content" ObjectID="_1471881200" r:id="rId220"/>
        </w:object>
      </w:r>
      <w:r w:rsidR="000D55EA">
        <w:rPr>
          <w:color w:val="000000"/>
          <w:sz w:val="28"/>
          <w:szCs w:val="28"/>
        </w:rPr>
        <w:tab/>
      </w:r>
      <w:r w:rsidR="000D55EA">
        <w:rPr>
          <w:color w:val="000000"/>
          <w:spacing w:val="-5"/>
          <w:sz w:val="28"/>
          <w:szCs w:val="28"/>
        </w:rPr>
        <w:t>(2.4)</w:t>
      </w:r>
    </w:p>
    <w:p w:rsidR="00270189" w:rsidRDefault="000D55EA">
      <w:pPr>
        <w:spacing w:before="86" w:line="360" w:lineRule="auto"/>
        <w:ind w:left="691"/>
        <w:jc w:val="center"/>
        <w:rPr>
          <w:sz w:val="28"/>
          <w:szCs w:val="28"/>
        </w:rPr>
      </w:pPr>
      <w:r>
        <w:rPr>
          <w:color w:val="000000"/>
          <w:spacing w:val="-1"/>
          <w:sz w:val="28"/>
          <w:szCs w:val="28"/>
        </w:rPr>
        <w:t>або</w:t>
      </w:r>
    </w:p>
    <w:p w:rsidR="00270189" w:rsidRDefault="000D55EA">
      <w:pPr>
        <w:tabs>
          <w:tab w:val="left" w:pos="2434"/>
        </w:tabs>
        <w:spacing w:before="144" w:line="360" w:lineRule="auto"/>
        <w:ind w:left="86"/>
        <w:jc w:val="center"/>
        <w:rPr>
          <w:sz w:val="28"/>
          <w:szCs w:val="28"/>
        </w:rPr>
      </w:pPr>
      <w:r>
        <w:rPr>
          <w:position w:val="-12"/>
          <w:sz w:val="28"/>
          <w:szCs w:val="28"/>
        </w:rPr>
        <w:object w:dxaOrig="1880" w:dyaOrig="360">
          <v:shape id="_x0000_i1154" type="#_x0000_t75" style="width:93.75pt;height:18pt" o:ole="">
            <v:imagedata r:id="rId221" o:title=""/>
          </v:shape>
          <o:OLEObject Type="Embed" ProgID="Equation.3" ShapeID="_x0000_i1154" DrawAspect="Content" ObjectID="_1471881201" r:id="rId222"/>
        </w:object>
      </w:r>
      <w:r>
        <w:rPr>
          <w:color w:val="000000"/>
          <w:sz w:val="28"/>
          <w:szCs w:val="28"/>
        </w:rPr>
        <w:t xml:space="preserve">  </w:t>
      </w:r>
      <w:r>
        <w:rPr>
          <w:color w:val="000000"/>
          <w:spacing w:val="-5"/>
          <w:sz w:val="28"/>
          <w:szCs w:val="28"/>
        </w:rPr>
        <w:t>(2.5)</w:t>
      </w:r>
    </w:p>
    <w:p w:rsidR="00270189" w:rsidRDefault="000D55EA">
      <w:pPr>
        <w:spacing w:line="360" w:lineRule="auto"/>
        <w:ind w:left="43"/>
        <w:rPr>
          <w:sz w:val="28"/>
          <w:szCs w:val="28"/>
        </w:rPr>
      </w:pPr>
      <w:r>
        <w:rPr>
          <w:color w:val="000000"/>
          <w:spacing w:val="-2"/>
          <w:sz w:val="28"/>
          <w:szCs w:val="28"/>
        </w:rPr>
        <w:t>Значення відносного показника якості повинно бути більше одиниці - при покращенні і-го показника якості і менше одиниці - при його погіршенні.</w:t>
      </w:r>
    </w:p>
    <w:p w:rsidR="00270189" w:rsidRDefault="000D55EA">
      <w:pPr>
        <w:spacing w:line="360" w:lineRule="auto"/>
        <w:rPr>
          <w:sz w:val="28"/>
          <w:szCs w:val="28"/>
        </w:rPr>
      </w:pPr>
      <w:r>
        <w:rPr>
          <w:sz w:val="28"/>
          <w:szCs w:val="28"/>
        </w:rPr>
        <w:lastRenderedPageBreak/>
        <w:t xml:space="preserve"> </w:t>
      </w:r>
      <w:r>
        <w:rPr>
          <w:b/>
          <w:bCs/>
          <w:color w:val="000000"/>
          <w:spacing w:val="2"/>
          <w:sz w:val="28"/>
          <w:szCs w:val="28"/>
        </w:rPr>
        <w:t xml:space="preserve">4.2.2. Обгрунтування системи параметрів виробу і визначення </w:t>
      </w:r>
      <w:r>
        <w:rPr>
          <w:b/>
          <w:bCs/>
          <w:color w:val="000000"/>
          <w:spacing w:val="3"/>
          <w:sz w:val="28"/>
          <w:szCs w:val="28"/>
        </w:rPr>
        <w:t>відносних показників якості</w:t>
      </w:r>
    </w:p>
    <w:p w:rsidR="00270189" w:rsidRDefault="000D55EA">
      <w:pPr>
        <w:spacing w:line="360" w:lineRule="auto"/>
        <w:ind w:firstLine="245"/>
        <w:jc w:val="both"/>
        <w:rPr>
          <w:color w:val="000000"/>
          <w:spacing w:val="-2"/>
          <w:sz w:val="28"/>
          <w:szCs w:val="28"/>
        </w:rPr>
      </w:pPr>
      <w:r>
        <w:rPr>
          <w:color w:val="000000"/>
          <w:spacing w:val="-2"/>
          <w:sz w:val="28"/>
          <w:szCs w:val="28"/>
        </w:rPr>
        <w:t>Можна використати цілий ряд показників - це показники призначення, надійності, конструкції, безпеки, ергономічні показники, естетичні, економічні й комерційні. Виберемо найбільш важливі показники :</w:t>
      </w:r>
    </w:p>
    <w:p w:rsidR="00270189" w:rsidRDefault="000D55EA">
      <w:pPr>
        <w:spacing w:line="360" w:lineRule="auto"/>
        <w:jc w:val="both"/>
        <w:rPr>
          <w:sz w:val="28"/>
          <w:szCs w:val="28"/>
        </w:rPr>
      </w:pPr>
      <w:r>
        <w:rPr>
          <w:color w:val="000000"/>
          <w:spacing w:val="-2"/>
          <w:sz w:val="28"/>
          <w:szCs w:val="28"/>
        </w:rPr>
        <w:t xml:space="preserve"> - тип шумоміра - показник без якого не запрацює система;</w:t>
      </w:r>
    </w:p>
    <w:p w:rsidR="00270189" w:rsidRDefault="000D55EA">
      <w:pPr>
        <w:widowControl w:val="0"/>
        <w:numPr>
          <w:ilvl w:val="0"/>
          <w:numId w:val="17"/>
        </w:numPr>
        <w:tabs>
          <w:tab w:val="left" w:pos="209"/>
        </w:tabs>
        <w:autoSpaceDE w:val="0"/>
        <w:autoSpaceDN w:val="0"/>
        <w:adjustRightInd w:val="0"/>
        <w:spacing w:line="360" w:lineRule="auto"/>
        <w:ind w:firstLine="94"/>
        <w:jc w:val="both"/>
        <w:rPr>
          <w:color w:val="000000"/>
          <w:sz w:val="28"/>
          <w:szCs w:val="28"/>
        </w:rPr>
      </w:pPr>
      <w:r>
        <w:rPr>
          <w:color w:val="000000"/>
          <w:spacing w:val="-2"/>
          <w:sz w:val="28"/>
          <w:szCs w:val="28"/>
        </w:rPr>
        <w:t>діапазон частот - важливий показник, який характеризує можливості</w:t>
      </w:r>
      <w:r>
        <w:rPr>
          <w:color w:val="000000"/>
          <w:spacing w:val="-2"/>
          <w:sz w:val="28"/>
          <w:szCs w:val="28"/>
        </w:rPr>
        <w:br/>
        <w:t>шумоміру;</w:t>
      </w:r>
    </w:p>
    <w:p w:rsidR="00270189" w:rsidRDefault="000D55EA">
      <w:pPr>
        <w:widowControl w:val="0"/>
        <w:numPr>
          <w:ilvl w:val="0"/>
          <w:numId w:val="17"/>
        </w:numPr>
        <w:tabs>
          <w:tab w:val="left" w:pos="209"/>
        </w:tabs>
        <w:autoSpaceDE w:val="0"/>
        <w:autoSpaceDN w:val="0"/>
        <w:adjustRightInd w:val="0"/>
        <w:spacing w:line="360" w:lineRule="auto"/>
        <w:ind w:firstLine="94"/>
        <w:jc w:val="both"/>
        <w:rPr>
          <w:color w:val="000000"/>
          <w:sz w:val="28"/>
          <w:szCs w:val="28"/>
        </w:rPr>
      </w:pPr>
      <w:r>
        <w:rPr>
          <w:rFonts w:ascii="TimesNewRoman" w:hAnsi="TimesNewRoman" w:cs="TimesNewRoman"/>
          <w:sz w:val="28"/>
          <w:szCs w:val="28"/>
        </w:rPr>
        <w:t>пакет для октавного й 1/3 октавного аналізу</w:t>
      </w:r>
      <w:r>
        <w:rPr>
          <w:color w:val="000000"/>
          <w:spacing w:val="-2"/>
          <w:sz w:val="28"/>
          <w:szCs w:val="28"/>
        </w:rPr>
        <w:t xml:space="preserve"> - один з важливих показників. </w:t>
      </w:r>
    </w:p>
    <w:p w:rsidR="00270189" w:rsidRDefault="000D55EA">
      <w:pPr>
        <w:spacing w:line="360" w:lineRule="auto"/>
        <w:jc w:val="both"/>
        <w:rPr>
          <w:sz w:val="28"/>
          <w:szCs w:val="28"/>
        </w:rPr>
      </w:pPr>
      <w:r>
        <w:rPr>
          <w:color w:val="000000"/>
          <w:spacing w:val="-2"/>
          <w:sz w:val="28"/>
          <w:szCs w:val="28"/>
        </w:rPr>
        <w:t xml:space="preserve">Ці найважливіші характеристики не можуть бути використанні для </w:t>
      </w:r>
      <w:r>
        <w:rPr>
          <w:color w:val="000000"/>
          <w:spacing w:val="-3"/>
          <w:sz w:val="28"/>
          <w:szCs w:val="28"/>
        </w:rPr>
        <w:t xml:space="preserve">визначення показника конкурентноздатності, так як вони є цільовими </w:t>
      </w:r>
      <w:r>
        <w:rPr>
          <w:color w:val="000000"/>
          <w:spacing w:val="-1"/>
          <w:sz w:val="28"/>
          <w:szCs w:val="28"/>
        </w:rPr>
        <w:t>показниками і визначають сектор ринку потенційних покупців.</w:t>
      </w:r>
    </w:p>
    <w:p w:rsidR="00270189" w:rsidRDefault="000D55EA">
      <w:pPr>
        <w:spacing w:line="360" w:lineRule="auto"/>
        <w:jc w:val="both"/>
        <w:rPr>
          <w:sz w:val="28"/>
          <w:szCs w:val="28"/>
        </w:rPr>
      </w:pPr>
      <w:r>
        <w:rPr>
          <w:color w:val="000000"/>
          <w:spacing w:val="-6"/>
          <w:sz w:val="28"/>
          <w:szCs w:val="28"/>
        </w:rPr>
        <w:t>Оберемо найважливіші параметри, що характеризують якість виробу:</w:t>
      </w:r>
    </w:p>
    <w:p w:rsidR="00270189" w:rsidRDefault="000D55EA">
      <w:pPr>
        <w:spacing w:line="360" w:lineRule="auto"/>
        <w:ind w:firstLine="94"/>
        <w:jc w:val="both"/>
        <w:rPr>
          <w:sz w:val="28"/>
          <w:szCs w:val="28"/>
        </w:rPr>
      </w:pPr>
      <w:r>
        <w:rPr>
          <w:color w:val="000000"/>
          <w:spacing w:val="-6"/>
          <w:sz w:val="28"/>
          <w:szCs w:val="28"/>
          <w:lang w:val="en-US"/>
        </w:rPr>
        <w:t>X</w:t>
      </w:r>
      <w:r>
        <w:rPr>
          <w:color w:val="000000"/>
          <w:spacing w:val="-6"/>
          <w:sz w:val="28"/>
          <w:szCs w:val="28"/>
        </w:rPr>
        <w:t>1 – Мобільність приладу.</w:t>
      </w:r>
    </w:p>
    <w:p w:rsidR="00270189" w:rsidRDefault="000D55EA">
      <w:pPr>
        <w:spacing w:line="360" w:lineRule="auto"/>
        <w:ind w:firstLine="94"/>
        <w:jc w:val="both"/>
        <w:rPr>
          <w:sz w:val="28"/>
          <w:szCs w:val="28"/>
        </w:rPr>
      </w:pPr>
      <w:r>
        <w:rPr>
          <w:color w:val="000000"/>
          <w:spacing w:val="-7"/>
          <w:sz w:val="28"/>
          <w:szCs w:val="28"/>
        </w:rPr>
        <w:t>Х2 -  Частоний діапазон.</w:t>
      </w:r>
    </w:p>
    <w:p w:rsidR="00270189" w:rsidRDefault="000D55EA">
      <w:pPr>
        <w:spacing w:line="360" w:lineRule="auto"/>
        <w:jc w:val="both"/>
        <w:rPr>
          <w:sz w:val="28"/>
          <w:szCs w:val="28"/>
        </w:rPr>
      </w:pPr>
      <w:r>
        <w:rPr>
          <w:color w:val="000000"/>
          <w:spacing w:val="1"/>
          <w:sz w:val="28"/>
          <w:szCs w:val="28"/>
        </w:rPr>
        <w:t xml:space="preserve"> ХЗ – Вага та габарити приладу.</w:t>
      </w:r>
    </w:p>
    <w:p w:rsidR="00270189" w:rsidRDefault="000D55EA">
      <w:pPr>
        <w:spacing w:line="360" w:lineRule="auto"/>
        <w:ind w:firstLine="86"/>
        <w:jc w:val="both"/>
        <w:rPr>
          <w:sz w:val="28"/>
          <w:szCs w:val="28"/>
        </w:rPr>
      </w:pPr>
      <w:r>
        <w:rPr>
          <w:color w:val="000000"/>
          <w:sz w:val="28"/>
          <w:szCs w:val="28"/>
        </w:rPr>
        <w:t xml:space="preserve">Х4 -  Частотний аналіз в реальному часі. </w:t>
      </w:r>
    </w:p>
    <w:p w:rsidR="00270189" w:rsidRDefault="000D55EA">
      <w:pPr>
        <w:spacing w:line="360" w:lineRule="auto"/>
        <w:jc w:val="both"/>
        <w:rPr>
          <w:sz w:val="28"/>
          <w:szCs w:val="28"/>
        </w:rPr>
      </w:pPr>
      <w:r>
        <w:rPr>
          <w:color w:val="000000"/>
          <w:spacing w:val="-5"/>
          <w:sz w:val="28"/>
          <w:szCs w:val="28"/>
        </w:rPr>
        <w:t xml:space="preserve"> Х5 -  Ємність вбудованої пам'яті.</w:t>
      </w:r>
    </w:p>
    <w:p w:rsidR="00270189" w:rsidRDefault="000D55EA">
      <w:pPr>
        <w:spacing w:line="360" w:lineRule="auto"/>
        <w:jc w:val="both"/>
        <w:rPr>
          <w:sz w:val="28"/>
          <w:szCs w:val="28"/>
        </w:rPr>
      </w:pPr>
      <w:r>
        <w:rPr>
          <w:color w:val="000000"/>
          <w:spacing w:val="1"/>
          <w:sz w:val="28"/>
          <w:szCs w:val="28"/>
        </w:rPr>
        <w:t xml:space="preserve"> Х6 – Пакети програмного забезпечення.</w:t>
      </w:r>
    </w:p>
    <w:p w:rsidR="00270189" w:rsidRDefault="00591F00">
      <w:pPr>
        <w:spacing w:line="360" w:lineRule="auto"/>
        <w:ind w:firstLine="144"/>
        <w:jc w:val="both"/>
        <w:rPr>
          <w:sz w:val="28"/>
          <w:szCs w:val="28"/>
        </w:rPr>
      </w:pPr>
      <w:r>
        <w:rPr>
          <w:noProof/>
          <w:lang w:val="ru-RU" w:eastAsia="ru-RU"/>
        </w:rPr>
        <w:pict>
          <v:group id="_x0000_s2309" style="position:absolute;left:0;text-align:left;margin-left:62.25pt;margin-top:16.85pt;width:518.8pt;height:805.9pt;z-index:251660800;mso-position-horizontal-relative:page;mso-position-vertical-relative:page" coordsize="20000,20000" o:allowincell="f">
            <v:rect id="_x0000_s2310" style="position:absolute;width:20000;height:20000" filled="f" strokeweight="2pt"/>
            <v:line id="_x0000_s2311" style="position:absolute" from="1093,18949" to="1095,19989" strokeweight="2pt"/>
            <v:line id="_x0000_s2312" style="position:absolute" from="10,18941" to="19977,18942" strokeweight="2pt"/>
            <v:line id="_x0000_s2313" style="position:absolute" from="2186,18949" to="2188,19989" strokeweight="2pt"/>
            <v:line id="_x0000_s2314" style="position:absolute" from="4919,18949" to="4921,19989" strokeweight="2pt"/>
            <v:line id="_x0000_s2315" style="position:absolute" from="6557,18959" to="6559,19989" strokeweight="2pt"/>
            <v:line id="_x0000_s2316" style="position:absolute" from="7650,18949" to="7652,19979" strokeweight="2pt"/>
            <v:line id="_x0000_s2317" style="position:absolute" from="18905,18949" to="18909,19989" strokeweight="2pt"/>
            <v:line id="_x0000_s2318" style="position:absolute" from="10,19293" to="7631,19295" strokeweight="1pt"/>
            <v:line id="_x0000_s2319" style="position:absolute" from="10,19646" to="7631,19647" strokeweight="2pt"/>
            <v:line id="_x0000_s2320" style="position:absolute" from="18919,19296" to="19990,19297" strokeweight="1pt"/>
            <v:rect id="_x0000_s2321"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2322"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323"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2324"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2325"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2326"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327" style="position:absolute;left:18949;top:19435;width:1001;height:423" filled="f" stroked="f" strokeweight=".25pt">
              <v:textbox inset="1pt,1pt,1pt,1pt">
                <w:txbxContent>
                  <w:p w:rsidR="00270189" w:rsidRDefault="000D55EA">
                    <w:pPr>
                      <w:jc w:val="center"/>
                    </w:pPr>
                    <w:r>
                      <w:t>66</w:t>
                    </w:r>
                  </w:p>
                </w:txbxContent>
              </v:textbox>
            </v:rect>
            <v:rect id="_x0000_s2328"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color w:val="000000"/>
          <w:spacing w:val="-2"/>
          <w:sz w:val="28"/>
          <w:szCs w:val="28"/>
        </w:rPr>
        <w:t xml:space="preserve">Таким чином, ми вибрали шість найбільш важливих параметрів, і тепер </w:t>
      </w:r>
      <w:r w:rsidR="000D55EA">
        <w:rPr>
          <w:color w:val="000000"/>
          <w:spacing w:val="-1"/>
          <w:sz w:val="28"/>
          <w:szCs w:val="28"/>
        </w:rPr>
        <w:t>необхідно визначити коефіцієнт вагомості кожного з них.</w:t>
      </w:r>
    </w:p>
    <w:p w:rsidR="00270189" w:rsidRDefault="00270189">
      <w:pPr>
        <w:spacing w:line="360" w:lineRule="auto"/>
        <w:ind w:firstLine="94"/>
        <w:jc w:val="both"/>
        <w:rPr>
          <w:sz w:val="28"/>
          <w:szCs w:val="28"/>
        </w:rPr>
      </w:pPr>
    </w:p>
    <w:p w:rsidR="00270189" w:rsidRDefault="000D55EA">
      <w:pPr>
        <w:spacing w:line="360" w:lineRule="auto"/>
        <w:rPr>
          <w:b/>
          <w:bCs/>
          <w:color w:val="000000"/>
          <w:spacing w:val="-1"/>
          <w:sz w:val="28"/>
          <w:szCs w:val="28"/>
        </w:rPr>
      </w:pPr>
      <w:r>
        <w:rPr>
          <w:b/>
          <w:bCs/>
          <w:color w:val="000000"/>
          <w:spacing w:val="-1"/>
          <w:sz w:val="28"/>
          <w:szCs w:val="28"/>
        </w:rPr>
        <w:t xml:space="preserve">  4.2.3 Визначення коефіцієнтів вагомості параметрів</w:t>
      </w:r>
    </w:p>
    <w:p w:rsidR="00270189" w:rsidRDefault="00270189">
      <w:pPr>
        <w:spacing w:line="360" w:lineRule="auto"/>
        <w:jc w:val="both"/>
        <w:rPr>
          <w:sz w:val="28"/>
          <w:szCs w:val="28"/>
        </w:rPr>
      </w:pPr>
    </w:p>
    <w:p w:rsidR="00270189" w:rsidRDefault="000D55EA">
      <w:pPr>
        <w:spacing w:line="360" w:lineRule="auto"/>
        <w:ind w:firstLine="310"/>
        <w:jc w:val="both"/>
        <w:rPr>
          <w:sz w:val="28"/>
          <w:szCs w:val="28"/>
        </w:rPr>
      </w:pPr>
      <w:r>
        <w:rPr>
          <w:color w:val="000000"/>
          <w:spacing w:val="-2"/>
          <w:sz w:val="28"/>
          <w:szCs w:val="28"/>
        </w:rPr>
        <w:t xml:space="preserve">Встановлення чисельних значень коефіцієнтів, що визначають важливість </w:t>
      </w:r>
      <w:r>
        <w:rPr>
          <w:color w:val="000000"/>
          <w:spacing w:val="-1"/>
          <w:sz w:val="28"/>
          <w:szCs w:val="28"/>
        </w:rPr>
        <w:t xml:space="preserve">показників, виробляється спеціальною експертною комісією (5 чоловік). Після докладного обговорення й аналізу показників кожен експерт оцінює ступінь їхньої важливості шляхом присвоєння їм різних рангів. </w:t>
      </w:r>
      <w:r>
        <w:rPr>
          <w:color w:val="000000"/>
          <w:sz w:val="28"/>
          <w:szCs w:val="28"/>
        </w:rPr>
        <w:t xml:space="preserve">Найважливішому (на думку експерта) показнику ставиться ранг 1, менш </w:t>
      </w:r>
      <w:r>
        <w:rPr>
          <w:color w:val="000000"/>
          <w:spacing w:val="-1"/>
          <w:sz w:val="28"/>
          <w:szCs w:val="28"/>
        </w:rPr>
        <w:t>важливому ранг 2 і т.д.</w:t>
      </w:r>
    </w:p>
    <w:p w:rsidR="00270189" w:rsidRDefault="000D55EA">
      <w:pPr>
        <w:spacing w:line="360" w:lineRule="auto"/>
        <w:jc w:val="both"/>
        <w:rPr>
          <w:color w:val="000000"/>
          <w:spacing w:val="-5"/>
          <w:sz w:val="28"/>
          <w:szCs w:val="28"/>
        </w:rPr>
      </w:pPr>
      <w:r>
        <w:rPr>
          <w:color w:val="000000"/>
          <w:spacing w:val="-5"/>
          <w:sz w:val="28"/>
          <w:szCs w:val="28"/>
        </w:rPr>
        <w:lastRenderedPageBreak/>
        <w:t>Результати експертного ранжирування показників приведені в таблиці 4.1</w:t>
      </w:r>
    </w:p>
    <w:p w:rsidR="00270189" w:rsidRDefault="000D55EA">
      <w:pPr>
        <w:spacing w:before="108" w:line="360" w:lineRule="auto"/>
        <w:ind w:left="58"/>
        <w:jc w:val="right"/>
        <w:rPr>
          <w:sz w:val="28"/>
          <w:szCs w:val="28"/>
        </w:rPr>
      </w:pPr>
      <w:r>
        <w:rPr>
          <w:color w:val="000000"/>
          <w:spacing w:val="-5"/>
          <w:sz w:val="28"/>
          <w:szCs w:val="28"/>
        </w:rPr>
        <w:t>Таблиця 4.1</w:t>
      </w:r>
    </w:p>
    <w:tbl>
      <w:tblPr>
        <w:tblW w:w="0" w:type="auto"/>
        <w:tblInd w:w="-8" w:type="dxa"/>
        <w:tblLayout w:type="fixed"/>
        <w:tblCellMar>
          <w:left w:w="40" w:type="dxa"/>
          <w:right w:w="40" w:type="dxa"/>
        </w:tblCellMar>
        <w:tblLook w:val="0000" w:firstRow="0" w:lastRow="0" w:firstColumn="0" w:lastColumn="0" w:noHBand="0" w:noVBand="0"/>
      </w:tblPr>
      <w:tblGrid>
        <w:gridCol w:w="988"/>
        <w:gridCol w:w="792"/>
        <w:gridCol w:w="946"/>
        <w:gridCol w:w="937"/>
        <w:gridCol w:w="946"/>
        <w:gridCol w:w="947"/>
        <w:gridCol w:w="1081"/>
        <w:gridCol w:w="1081"/>
        <w:gridCol w:w="1638"/>
      </w:tblGrid>
      <w:tr w:rsidR="00270189">
        <w:trPr>
          <w:cantSplit/>
          <w:trHeight w:hRule="exact" w:val="387"/>
        </w:trPr>
        <w:tc>
          <w:tcPr>
            <w:tcW w:w="988" w:type="dxa"/>
            <w:vMerge w:val="restart"/>
            <w:tcBorders>
              <w:top w:val="single" w:sz="6" w:space="0" w:color="auto"/>
              <w:left w:val="single" w:sz="6" w:space="0" w:color="auto"/>
              <w:bottom w:val="nil"/>
              <w:right w:val="single" w:sz="6" w:space="0" w:color="auto"/>
            </w:tcBorders>
          </w:tcPr>
          <w:p w:rsidR="00270189" w:rsidRDefault="000D55EA">
            <w:pPr>
              <w:spacing w:line="360" w:lineRule="auto"/>
              <w:jc w:val="center"/>
              <w:rPr>
                <w:sz w:val="28"/>
                <w:szCs w:val="28"/>
              </w:rPr>
            </w:pPr>
            <w:r>
              <w:rPr>
                <w:color w:val="000000"/>
                <w:spacing w:val="5"/>
                <w:sz w:val="28"/>
                <w:szCs w:val="28"/>
              </w:rPr>
              <w:t>Назва</w:t>
            </w:r>
          </w:p>
          <w:p w:rsidR="00270189" w:rsidRDefault="000D55EA">
            <w:pPr>
              <w:spacing w:line="360" w:lineRule="auto"/>
              <w:jc w:val="center"/>
              <w:rPr>
                <w:sz w:val="28"/>
                <w:szCs w:val="28"/>
              </w:rPr>
            </w:pPr>
            <w:r>
              <w:rPr>
                <w:color w:val="000000"/>
                <w:spacing w:val="-2"/>
                <w:sz w:val="28"/>
                <w:szCs w:val="28"/>
              </w:rPr>
              <w:t>парам.</w:t>
            </w:r>
            <w:r>
              <w:rPr>
                <w:sz w:val="28"/>
                <w:szCs w:val="28"/>
              </w:rPr>
              <w:t xml:space="preserve"> </w:t>
            </w:r>
          </w:p>
        </w:tc>
        <w:tc>
          <w:tcPr>
            <w:tcW w:w="4568" w:type="dxa"/>
            <w:gridSpan w:val="5"/>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color w:val="000000"/>
                <w:spacing w:val="-2"/>
                <w:sz w:val="28"/>
                <w:szCs w:val="28"/>
              </w:rPr>
              <w:t>Ранг параметру за оцінкою експерта</w:t>
            </w:r>
            <w:r>
              <w:rPr>
                <w:sz w:val="28"/>
                <w:szCs w:val="28"/>
              </w:rPr>
              <w:t xml:space="preserve"> </w:t>
            </w:r>
          </w:p>
        </w:tc>
        <w:tc>
          <w:tcPr>
            <w:tcW w:w="1081" w:type="dxa"/>
            <w:vMerge w:val="restart"/>
            <w:tcBorders>
              <w:top w:val="single" w:sz="6" w:space="0" w:color="auto"/>
              <w:left w:val="single" w:sz="6" w:space="0" w:color="auto"/>
              <w:bottom w:val="nil"/>
              <w:right w:val="single" w:sz="6" w:space="0" w:color="auto"/>
            </w:tcBorders>
          </w:tcPr>
          <w:p w:rsidR="00270189" w:rsidRDefault="000D55EA">
            <w:pPr>
              <w:spacing w:line="360" w:lineRule="auto"/>
              <w:jc w:val="center"/>
              <w:rPr>
                <w:sz w:val="28"/>
                <w:szCs w:val="28"/>
              </w:rPr>
            </w:pPr>
            <w:r>
              <w:rPr>
                <w:color w:val="000000"/>
                <w:spacing w:val="-4"/>
                <w:sz w:val="28"/>
                <w:szCs w:val="28"/>
              </w:rPr>
              <w:t>Сума</w:t>
            </w:r>
          </w:p>
          <w:p w:rsidR="00270189" w:rsidRDefault="000D55EA">
            <w:pPr>
              <w:spacing w:line="360" w:lineRule="auto"/>
              <w:jc w:val="center"/>
              <w:rPr>
                <w:sz w:val="28"/>
                <w:szCs w:val="28"/>
              </w:rPr>
            </w:pPr>
            <w:r>
              <w:rPr>
                <w:color w:val="000000"/>
                <w:spacing w:val="1"/>
                <w:sz w:val="28"/>
                <w:szCs w:val="28"/>
              </w:rPr>
              <w:t>рангів</w:t>
            </w:r>
            <w:r>
              <w:rPr>
                <w:sz w:val="28"/>
                <w:szCs w:val="28"/>
              </w:rPr>
              <w:t xml:space="preserve"> </w:t>
            </w:r>
          </w:p>
        </w:tc>
        <w:tc>
          <w:tcPr>
            <w:tcW w:w="1081" w:type="dxa"/>
            <w:vMerge w:val="restart"/>
            <w:tcBorders>
              <w:top w:val="single" w:sz="6" w:space="0" w:color="auto"/>
              <w:left w:val="single" w:sz="6" w:space="0" w:color="auto"/>
              <w:bottom w:val="nil"/>
              <w:right w:val="single" w:sz="6" w:space="0" w:color="auto"/>
            </w:tcBorders>
          </w:tcPr>
          <w:p w:rsidR="00270189" w:rsidRDefault="000D55EA">
            <w:pPr>
              <w:spacing w:line="360" w:lineRule="auto"/>
              <w:jc w:val="center"/>
              <w:rPr>
                <w:sz w:val="28"/>
                <w:szCs w:val="28"/>
              </w:rPr>
            </w:pPr>
            <w:r>
              <w:rPr>
                <w:color w:val="000000"/>
                <w:spacing w:val="-1"/>
                <w:sz w:val="28"/>
                <w:szCs w:val="28"/>
              </w:rPr>
              <w:t xml:space="preserve">Відхиле </w:t>
            </w:r>
            <w:r>
              <w:rPr>
                <w:color w:val="000000"/>
                <w:spacing w:val="-4"/>
                <w:sz w:val="28"/>
                <w:szCs w:val="28"/>
              </w:rPr>
              <w:t>ння Δі;</w:t>
            </w:r>
            <w:r>
              <w:rPr>
                <w:sz w:val="28"/>
                <w:szCs w:val="28"/>
              </w:rPr>
              <w:t xml:space="preserve"> </w:t>
            </w:r>
          </w:p>
        </w:tc>
        <w:tc>
          <w:tcPr>
            <w:tcW w:w="1638" w:type="dxa"/>
            <w:vMerge w:val="restart"/>
            <w:tcBorders>
              <w:top w:val="single" w:sz="6" w:space="0" w:color="auto"/>
              <w:left w:val="single" w:sz="6" w:space="0" w:color="auto"/>
              <w:bottom w:val="nil"/>
              <w:right w:val="single" w:sz="6" w:space="0" w:color="auto"/>
            </w:tcBorders>
          </w:tcPr>
          <w:p w:rsidR="00270189" w:rsidRDefault="000D55EA">
            <w:pPr>
              <w:spacing w:line="360" w:lineRule="auto"/>
              <w:jc w:val="center"/>
              <w:rPr>
                <w:sz w:val="28"/>
                <w:szCs w:val="28"/>
              </w:rPr>
            </w:pPr>
            <w:r>
              <w:rPr>
                <w:color w:val="000000"/>
                <w:sz w:val="28"/>
                <w:szCs w:val="28"/>
              </w:rPr>
              <w:t>Δ</w:t>
            </w:r>
            <w:r>
              <w:rPr>
                <w:color w:val="000000"/>
                <w:sz w:val="28"/>
                <w:szCs w:val="28"/>
                <w:vertAlign w:val="superscript"/>
              </w:rPr>
              <w:t>2</w:t>
            </w:r>
            <w:r>
              <w:rPr>
                <w:sz w:val="28"/>
                <w:szCs w:val="28"/>
              </w:rPr>
              <w:t xml:space="preserve"> </w:t>
            </w:r>
          </w:p>
        </w:tc>
      </w:tr>
      <w:tr w:rsidR="00270189">
        <w:trPr>
          <w:trHeight w:hRule="exact" w:val="365"/>
        </w:trPr>
        <w:tc>
          <w:tcPr>
            <w:tcW w:w="988" w:type="dxa"/>
            <w:tcBorders>
              <w:top w:val="nil"/>
              <w:left w:val="single" w:sz="6" w:space="0" w:color="auto"/>
              <w:bottom w:val="single" w:sz="6" w:space="0" w:color="auto"/>
              <w:right w:val="single" w:sz="6" w:space="0" w:color="auto"/>
            </w:tcBorders>
          </w:tcPr>
          <w:p w:rsidR="00270189" w:rsidRDefault="00270189">
            <w:pPr>
              <w:spacing w:line="360" w:lineRule="auto"/>
              <w:rPr>
                <w:sz w:val="28"/>
                <w:szCs w:val="28"/>
              </w:rPr>
            </w:pPr>
          </w:p>
          <w:p w:rsidR="00270189" w:rsidRDefault="00270189">
            <w:pPr>
              <w:spacing w:line="360" w:lineRule="auto"/>
              <w:rPr>
                <w:sz w:val="28"/>
                <w:szCs w:val="28"/>
              </w:rPr>
            </w:pPr>
          </w:p>
        </w:tc>
        <w:tc>
          <w:tcPr>
            <w:tcW w:w="792"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7"/>
              <w:rPr>
                <w:sz w:val="28"/>
                <w:szCs w:val="28"/>
              </w:rPr>
            </w:pPr>
            <w:r>
              <w:rPr>
                <w:color w:val="000000"/>
                <w:spacing w:val="-7"/>
                <w:sz w:val="28"/>
                <w:szCs w:val="28"/>
              </w:rPr>
              <w:t>1-го</w:t>
            </w:r>
            <w:r>
              <w:rPr>
                <w:sz w:val="28"/>
                <w:szCs w:val="28"/>
              </w:rPr>
              <w:t xml:space="preserve"> </w:t>
            </w:r>
          </w:p>
        </w:tc>
        <w:tc>
          <w:tcPr>
            <w:tcW w:w="94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58"/>
              <w:rPr>
                <w:sz w:val="28"/>
                <w:szCs w:val="28"/>
              </w:rPr>
            </w:pPr>
            <w:r>
              <w:rPr>
                <w:color w:val="000000"/>
                <w:spacing w:val="1"/>
                <w:sz w:val="28"/>
                <w:szCs w:val="28"/>
              </w:rPr>
              <w:t>2-го</w:t>
            </w:r>
            <w:r>
              <w:rPr>
                <w:sz w:val="28"/>
                <w:szCs w:val="28"/>
              </w:rPr>
              <w:t xml:space="preserve"> </w:t>
            </w:r>
          </w:p>
        </w:tc>
        <w:tc>
          <w:tcPr>
            <w:tcW w:w="937"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58"/>
              <w:rPr>
                <w:sz w:val="28"/>
                <w:szCs w:val="28"/>
              </w:rPr>
            </w:pPr>
            <w:r>
              <w:rPr>
                <w:color w:val="000000"/>
                <w:spacing w:val="-1"/>
                <w:sz w:val="28"/>
                <w:szCs w:val="28"/>
              </w:rPr>
              <w:t>3-го</w:t>
            </w:r>
            <w:r>
              <w:rPr>
                <w:sz w:val="28"/>
                <w:szCs w:val="28"/>
              </w:rPr>
              <w:t xml:space="preserve"> </w:t>
            </w:r>
          </w:p>
        </w:tc>
        <w:tc>
          <w:tcPr>
            <w:tcW w:w="94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pacing w:val="-5"/>
                <w:sz w:val="28"/>
                <w:szCs w:val="28"/>
              </w:rPr>
              <w:t>4-го</w:t>
            </w:r>
            <w:r>
              <w:rPr>
                <w:sz w:val="28"/>
                <w:szCs w:val="28"/>
              </w:rPr>
              <w:t xml:space="preserve"> </w:t>
            </w:r>
          </w:p>
        </w:tc>
        <w:tc>
          <w:tcPr>
            <w:tcW w:w="947"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58"/>
              <w:rPr>
                <w:sz w:val="28"/>
                <w:szCs w:val="28"/>
              </w:rPr>
            </w:pPr>
            <w:r>
              <w:rPr>
                <w:color w:val="000000"/>
                <w:spacing w:val="-4"/>
                <w:sz w:val="28"/>
                <w:szCs w:val="28"/>
              </w:rPr>
              <w:t>5-го</w:t>
            </w:r>
            <w:r>
              <w:rPr>
                <w:sz w:val="28"/>
                <w:szCs w:val="28"/>
              </w:rPr>
              <w:t xml:space="preserve"> </w:t>
            </w:r>
          </w:p>
        </w:tc>
        <w:tc>
          <w:tcPr>
            <w:tcW w:w="1081" w:type="dxa"/>
            <w:tcBorders>
              <w:top w:val="nil"/>
              <w:left w:val="single" w:sz="6" w:space="0" w:color="auto"/>
              <w:bottom w:val="single" w:sz="6" w:space="0" w:color="auto"/>
              <w:right w:val="single" w:sz="6" w:space="0" w:color="auto"/>
            </w:tcBorders>
          </w:tcPr>
          <w:p w:rsidR="00270189" w:rsidRDefault="00270189">
            <w:pPr>
              <w:spacing w:line="360" w:lineRule="auto"/>
              <w:ind w:left="58"/>
              <w:rPr>
                <w:sz w:val="28"/>
                <w:szCs w:val="28"/>
              </w:rPr>
            </w:pPr>
          </w:p>
          <w:p w:rsidR="00270189" w:rsidRDefault="00270189">
            <w:pPr>
              <w:spacing w:line="360" w:lineRule="auto"/>
              <w:ind w:left="58"/>
              <w:rPr>
                <w:sz w:val="28"/>
                <w:szCs w:val="28"/>
              </w:rPr>
            </w:pPr>
          </w:p>
        </w:tc>
        <w:tc>
          <w:tcPr>
            <w:tcW w:w="1081" w:type="dxa"/>
            <w:tcBorders>
              <w:top w:val="nil"/>
              <w:left w:val="single" w:sz="6" w:space="0" w:color="auto"/>
              <w:bottom w:val="single" w:sz="6" w:space="0" w:color="auto"/>
              <w:right w:val="single" w:sz="6" w:space="0" w:color="auto"/>
            </w:tcBorders>
          </w:tcPr>
          <w:p w:rsidR="00270189" w:rsidRDefault="00270189">
            <w:pPr>
              <w:spacing w:line="360" w:lineRule="auto"/>
              <w:ind w:left="58"/>
              <w:rPr>
                <w:sz w:val="28"/>
                <w:szCs w:val="28"/>
              </w:rPr>
            </w:pPr>
          </w:p>
          <w:p w:rsidR="00270189" w:rsidRDefault="00270189">
            <w:pPr>
              <w:spacing w:line="360" w:lineRule="auto"/>
              <w:ind w:left="58"/>
              <w:rPr>
                <w:sz w:val="28"/>
                <w:szCs w:val="28"/>
              </w:rPr>
            </w:pPr>
          </w:p>
        </w:tc>
        <w:tc>
          <w:tcPr>
            <w:tcW w:w="1638" w:type="dxa"/>
            <w:tcBorders>
              <w:top w:val="nil"/>
              <w:left w:val="single" w:sz="6" w:space="0" w:color="auto"/>
              <w:bottom w:val="single" w:sz="6" w:space="0" w:color="auto"/>
              <w:right w:val="single" w:sz="6" w:space="0" w:color="auto"/>
            </w:tcBorders>
          </w:tcPr>
          <w:p w:rsidR="00270189" w:rsidRDefault="00270189">
            <w:pPr>
              <w:spacing w:line="360" w:lineRule="auto"/>
              <w:ind w:left="58"/>
              <w:rPr>
                <w:sz w:val="28"/>
                <w:szCs w:val="28"/>
              </w:rPr>
            </w:pPr>
          </w:p>
          <w:p w:rsidR="00270189" w:rsidRDefault="00270189">
            <w:pPr>
              <w:spacing w:line="360" w:lineRule="auto"/>
              <w:ind w:left="58"/>
              <w:rPr>
                <w:sz w:val="28"/>
                <w:szCs w:val="28"/>
              </w:rPr>
            </w:pPr>
          </w:p>
        </w:tc>
      </w:tr>
      <w:tr w:rsidR="00270189">
        <w:trPr>
          <w:trHeight w:hRule="exact" w:val="365"/>
        </w:trPr>
        <w:tc>
          <w:tcPr>
            <w:tcW w:w="988"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lang w:val="en-US"/>
              </w:rPr>
              <w:t>XI</w:t>
            </w:r>
            <w:r>
              <w:rPr>
                <w:sz w:val="28"/>
                <w:szCs w:val="28"/>
              </w:rPr>
              <w:t xml:space="preserve"> </w:t>
            </w:r>
          </w:p>
        </w:tc>
        <w:tc>
          <w:tcPr>
            <w:tcW w:w="792"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50"/>
              <w:rPr>
                <w:sz w:val="28"/>
                <w:szCs w:val="28"/>
              </w:rPr>
            </w:pPr>
            <w:r>
              <w:rPr>
                <w:color w:val="000000"/>
                <w:sz w:val="28"/>
                <w:szCs w:val="28"/>
              </w:rPr>
              <w:t>1,0</w:t>
            </w:r>
            <w:r>
              <w:rPr>
                <w:sz w:val="28"/>
                <w:szCs w:val="28"/>
              </w:rPr>
              <w:t xml:space="preserve"> </w:t>
            </w:r>
          </w:p>
        </w:tc>
        <w:tc>
          <w:tcPr>
            <w:tcW w:w="94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08"/>
              <w:rPr>
                <w:sz w:val="28"/>
                <w:szCs w:val="28"/>
              </w:rPr>
            </w:pPr>
            <w:r>
              <w:rPr>
                <w:color w:val="000000"/>
                <w:sz w:val="28"/>
                <w:szCs w:val="28"/>
              </w:rPr>
              <w:t>2,5</w:t>
            </w:r>
            <w:r>
              <w:rPr>
                <w:sz w:val="28"/>
                <w:szCs w:val="28"/>
              </w:rPr>
              <w:t xml:space="preserve"> </w:t>
            </w:r>
          </w:p>
        </w:tc>
        <w:tc>
          <w:tcPr>
            <w:tcW w:w="937"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15"/>
              <w:rPr>
                <w:sz w:val="28"/>
                <w:szCs w:val="28"/>
              </w:rPr>
            </w:pPr>
            <w:r>
              <w:rPr>
                <w:color w:val="000000"/>
                <w:sz w:val="28"/>
                <w:szCs w:val="28"/>
              </w:rPr>
              <w:t>1,5</w:t>
            </w:r>
            <w:r>
              <w:rPr>
                <w:sz w:val="28"/>
                <w:szCs w:val="28"/>
              </w:rPr>
              <w:t xml:space="preserve"> </w:t>
            </w:r>
          </w:p>
        </w:tc>
        <w:tc>
          <w:tcPr>
            <w:tcW w:w="94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1,0</w:t>
            </w:r>
            <w:r>
              <w:rPr>
                <w:sz w:val="28"/>
                <w:szCs w:val="28"/>
              </w:rPr>
              <w:t xml:space="preserve"> </w:t>
            </w:r>
          </w:p>
        </w:tc>
        <w:tc>
          <w:tcPr>
            <w:tcW w:w="947"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08"/>
              <w:rPr>
                <w:sz w:val="28"/>
                <w:szCs w:val="28"/>
              </w:rPr>
            </w:pPr>
            <w:r>
              <w:rPr>
                <w:color w:val="000000"/>
                <w:sz w:val="28"/>
                <w:szCs w:val="28"/>
              </w:rPr>
              <w:t>1,5</w:t>
            </w:r>
            <w:r>
              <w:rPr>
                <w:sz w:val="28"/>
                <w:szCs w:val="28"/>
              </w:rPr>
              <w:t xml:space="preserve"> </w:t>
            </w:r>
          </w:p>
        </w:tc>
        <w:tc>
          <w:tcPr>
            <w:tcW w:w="1081"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7,5</w:t>
            </w:r>
            <w:r>
              <w:rPr>
                <w:sz w:val="28"/>
                <w:szCs w:val="28"/>
              </w:rPr>
              <w:t xml:space="preserve"> </w:t>
            </w:r>
          </w:p>
        </w:tc>
        <w:tc>
          <w:tcPr>
            <w:tcW w:w="1081"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pacing w:val="-2"/>
                <w:sz w:val="28"/>
                <w:szCs w:val="28"/>
              </w:rPr>
              <w:t>-10</w:t>
            </w:r>
            <w:r>
              <w:rPr>
                <w:sz w:val="28"/>
                <w:szCs w:val="28"/>
              </w:rPr>
              <w:t xml:space="preserve"> </w:t>
            </w:r>
          </w:p>
        </w:tc>
        <w:tc>
          <w:tcPr>
            <w:tcW w:w="1638"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pacing w:val="-6"/>
                <w:sz w:val="28"/>
                <w:szCs w:val="28"/>
              </w:rPr>
              <w:t>100,0</w:t>
            </w:r>
            <w:r>
              <w:rPr>
                <w:sz w:val="28"/>
                <w:szCs w:val="28"/>
              </w:rPr>
              <w:t xml:space="preserve"> </w:t>
            </w:r>
          </w:p>
        </w:tc>
      </w:tr>
      <w:tr w:rsidR="00270189">
        <w:trPr>
          <w:trHeight w:hRule="exact" w:val="365"/>
        </w:trPr>
        <w:tc>
          <w:tcPr>
            <w:tcW w:w="988"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Х2</w:t>
            </w:r>
            <w:r>
              <w:rPr>
                <w:sz w:val="28"/>
                <w:szCs w:val="28"/>
              </w:rPr>
              <w:t xml:space="preserve"> </w:t>
            </w:r>
          </w:p>
        </w:tc>
        <w:tc>
          <w:tcPr>
            <w:tcW w:w="792"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50"/>
              <w:rPr>
                <w:sz w:val="28"/>
                <w:szCs w:val="28"/>
              </w:rPr>
            </w:pPr>
            <w:r>
              <w:rPr>
                <w:color w:val="000000"/>
                <w:sz w:val="28"/>
                <w:szCs w:val="28"/>
              </w:rPr>
              <w:t>2,0</w:t>
            </w:r>
            <w:r>
              <w:rPr>
                <w:sz w:val="28"/>
                <w:szCs w:val="28"/>
              </w:rPr>
              <w:t xml:space="preserve"> </w:t>
            </w:r>
          </w:p>
        </w:tc>
        <w:tc>
          <w:tcPr>
            <w:tcW w:w="94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94"/>
              <w:rPr>
                <w:sz w:val="28"/>
                <w:szCs w:val="28"/>
              </w:rPr>
            </w:pPr>
            <w:r>
              <w:rPr>
                <w:color w:val="000000"/>
                <w:sz w:val="28"/>
                <w:szCs w:val="28"/>
              </w:rPr>
              <w:t>1,5</w:t>
            </w:r>
            <w:r>
              <w:rPr>
                <w:sz w:val="28"/>
                <w:szCs w:val="28"/>
              </w:rPr>
              <w:t xml:space="preserve"> </w:t>
            </w:r>
          </w:p>
        </w:tc>
        <w:tc>
          <w:tcPr>
            <w:tcW w:w="937"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94"/>
              <w:rPr>
                <w:sz w:val="28"/>
                <w:szCs w:val="28"/>
              </w:rPr>
            </w:pPr>
            <w:r>
              <w:rPr>
                <w:color w:val="000000"/>
                <w:sz w:val="28"/>
                <w:szCs w:val="28"/>
              </w:rPr>
              <w:t>3,0</w:t>
            </w:r>
            <w:r>
              <w:rPr>
                <w:sz w:val="28"/>
                <w:szCs w:val="28"/>
              </w:rPr>
              <w:t xml:space="preserve"> </w:t>
            </w:r>
          </w:p>
        </w:tc>
        <w:tc>
          <w:tcPr>
            <w:tcW w:w="94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2,0</w:t>
            </w:r>
            <w:r>
              <w:rPr>
                <w:sz w:val="28"/>
                <w:szCs w:val="28"/>
              </w:rPr>
              <w:t xml:space="preserve"> </w:t>
            </w:r>
          </w:p>
        </w:tc>
        <w:tc>
          <w:tcPr>
            <w:tcW w:w="947"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94"/>
              <w:rPr>
                <w:sz w:val="28"/>
                <w:szCs w:val="28"/>
              </w:rPr>
            </w:pPr>
            <w:r>
              <w:rPr>
                <w:color w:val="000000"/>
                <w:sz w:val="28"/>
                <w:szCs w:val="28"/>
              </w:rPr>
              <w:t>1,5</w:t>
            </w:r>
            <w:r>
              <w:rPr>
                <w:sz w:val="28"/>
                <w:szCs w:val="28"/>
              </w:rPr>
              <w:t xml:space="preserve"> </w:t>
            </w:r>
          </w:p>
        </w:tc>
        <w:tc>
          <w:tcPr>
            <w:tcW w:w="1081"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pacing w:val="-3"/>
                <w:sz w:val="28"/>
                <w:szCs w:val="28"/>
              </w:rPr>
              <w:t>10</w:t>
            </w:r>
            <w:r>
              <w:rPr>
                <w:sz w:val="28"/>
                <w:szCs w:val="28"/>
              </w:rPr>
              <w:t xml:space="preserve"> </w:t>
            </w:r>
          </w:p>
        </w:tc>
        <w:tc>
          <w:tcPr>
            <w:tcW w:w="1081"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pacing w:val="-2"/>
                <w:sz w:val="28"/>
                <w:szCs w:val="28"/>
              </w:rPr>
              <w:t>-7,5</w:t>
            </w:r>
          </w:p>
        </w:tc>
        <w:tc>
          <w:tcPr>
            <w:tcW w:w="1638"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pacing w:val="-5"/>
                <w:sz w:val="28"/>
                <w:szCs w:val="28"/>
              </w:rPr>
              <w:t>56,25</w:t>
            </w:r>
            <w:r>
              <w:rPr>
                <w:sz w:val="28"/>
                <w:szCs w:val="28"/>
              </w:rPr>
              <w:t xml:space="preserve"> </w:t>
            </w:r>
          </w:p>
        </w:tc>
      </w:tr>
      <w:tr w:rsidR="00270189">
        <w:trPr>
          <w:trHeight w:hRule="exact" w:val="365"/>
        </w:trPr>
        <w:tc>
          <w:tcPr>
            <w:tcW w:w="988"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ХЗ</w:t>
            </w:r>
            <w:r>
              <w:rPr>
                <w:sz w:val="28"/>
                <w:szCs w:val="28"/>
              </w:rPr>
              <w:t xml:space="preserve"> </w:t>
            </w:r>
          </w:p>
        </w:tc>
        <w:tc>
          <w:tcPr>
            <w:tcW w:w="792"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43"/>
              <w:rPr>
                <w:sz w:val="28"/>
                <w:szCs w:val="28"/>
              </w:rPr>
            </w:pPr>
            <w:r>
              <w:rPr>
                <w:color w:val="000000"/>
                <w:sz w:val="28"/>
                <w:szCs w:val="28"/>
              </w:rPr>
              <w:t>3,0</w:t>
            </w:r>
            <w:r>
              <w:rPr>
                <w:sz w:val="28"/>
                <w:szCs w:val="28"/>
              </w:rPr>
              <w:t xml:space="preserve"> </w:t>
            </w:r>
          </w:p>
        </w:tc>
        <w:tc>
          <w:tcPr>
            <w:tcW w:w="94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94"/>
              <w:rPr>
                <w:sz w:val="28"/>
                <w:szCs w:val="28"/>
              </w:rPr>
            </w:pPr>
            <w:r>
              <w:rPr>
                <w:color w:val="000000"/>
                <w:sz w:val="28"/>
                <w:szCs w:val="28"/>
              </w:rPr>
              <w:t>2,0</w:t>
            </w:r>
            <w:r>
              <w:rPr>
                <w:sz w:val="28"/>
                <w:szCs w:val="28"/>
              </w:rPr>
              <w:t xml:space="preserve"> </w:t>
            </w:r>
          </w:p>
        </w:tc>
        <w:tc>
          <w:tcPr>
            <w:tcW w:w="937"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94"/>
              <w:rPr>
                <w:sz w:val="28"/>
                <w:szCs w:val="28"/>
              </w:rPr>
            </w:pPr>
            <w:r>
              <w:rPr>
                <w:color w:val="000000"/>
                <w:sz w:val="28"/>
                <w:szCs w:val="28"/>
              </w:rPr>
              <w:t>4,0</w:t>
            </w:r>
            <w:r>
              <w:rPr>
                <w:sz w:val="28"/>
                <w:szCs w:val="28"/>
              </w:rPr>
              <w:t xml:space="preserve"> </w:t>
            </w:r>
          </w:p>
        </w:tc>
        <w:tc>
          <w:tcPr>
            <w:tcW w:w="94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4,0</w:t>
            </w:r>
            <w:r>
              <w:rPr>
                <w:sz w:val="28"/>
                <w:szCs w:val="28"/>
              </w:rPr>
              <w:t xml:space="preserve"> </w:t>
            </w:r>
          </w:p>
        </w:tc>
        <w:tc>
          <w:tcPr>
            <w:tcW w:w="947"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94"/>
              <w:rPr>
                <w:sz w:val="28"/>
                <w:szCs w:val="28"/>
              </w:rPr>
            </w:pPr>
            <w:r>
              <w:rPr>
                <w:color w:val="000000"/>
                <w:sz w:val="28"/>
                <w:szCs w:val="28"/>
              </w:rPr>
              <w:t>4,0</w:t>
            </w:r>
            <w:r>
              <w:rPr>
                <w:sz w:val="28"/>
                <w:szCs w:val="28"/>
              </w:rPr>
              <w:t xml:space="preserve"> </w:t>
            </w:r>
          </w:p>
        </w:tc>
        <w:tc>
          <w:tcPr>
            <w:tcW w:w="1081"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pacing w:val="-7"/>
                <w:sz w:val="28"/>
                <w:szCs w:val="28"/>
              </w:rPr>
              <w:t>17</w:t>
            </w:r>
            <w:r>
              <w:rPr>
                <w:sz w:val="28"/>
                <w:szCs w:val="28"/>
              </w:rPr>
              <w:t xml:space="preserve"> </w:t>
            </w:r>
          </w:p>
        </w:tc>
        <w:tc>
          <w:tcPr>
            <w:tcW w:w="1081"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-0,5</w:t>
            </w:r>
            <w:r>
              <w:rPr>
                <w:sz w:val="28"/>
                <w:szCs w:val="28"/>
              </w:rPr>
              <w:t xml:space="preserve"> </w:t>
            </w:r>
          </w:p>
        </w:tc>
        <w:tc>
          <w:tcPr>
            <w:tcW w:w="1638"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0,25</w:t>
            </w:r>
            <w:r>
              <w:rPr>
                <w:sz w:val="28"/>
                <w:szCs w:val="28"/>
              </w:rPr>
              <w:t xml:space="preserve"> </w:t>
            </w:r>
          </w:p>
        </w:tc>
      </w:tr>
      <w:tr w:rsidR="00270189">
        <w:trPr>
          <w:trHeight w:hRule="exact" w:val="356"/>
        </w:trPr>
        <w:tc>
          <w:tcPr>
            <w:tcW w:w="988"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Х4</w:t>
            </w:r>
            <w:r>
              <w:rPr>
                <w:sz w:val="28"/>
                <w:szCs w:val="28"/>
              </w:rPr>
              <w:t xml:space="preserve"> </w:t>
            </w:r>
          </w:p>
        </w:tc>
        <w:tc>
          <w:tcPr>
            <w:tcW w:w="792"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36"/>
              <w:rPr>
                <w:sz w:val="28"/>
                <w:szCs w:val="28"/>
              </w:rPr>
            </w:pPr>
            <w:r>
              <w:rPr>
                <w:color w:val="000000"/>
                <w:sz w:val="28"/>
                <w:szCs w:val="28"/>
              </w:rPr>
              <w:t>4,0</w:t>
            </w:r>
            <w:r>
              <w:rPr>
                <w:sz w:val="28"/>
                <w:szCs w:val="28"/>
              </w:rPr>
              <w:t xml:space="preserve"> </w:t>
            </w:r>
          </w:p>
        </w:tc>
        <w:tc>
          <w:tcPr>
            <w:tcW w:w="94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94"/>
              <w:rPr>
                <w:sz w:val="28"/>
                <w:szCs w:val="28"/>
              </w:rPr>
            </w:pPr>
            <w:r>
              <w:rPr>
                <w:color w:val="000000"/>
                <w:sz w:val="28"/>
                <w:szCs w:val="28"/>
              </w:rPr>
              <w:t>3,0</w:t>
            </w:r>
            <w:r>
              <w:rPr>
                <w:sz w:val="28"/>
                <w:szCs w:val="28"/>
              </w:rPr>
              <w:t xml:space="preserve"> </w:t>
            </w:r>
          </w:p>
        </w:tc>
        <w:tc>
          <w:tcPr>
            <w:tcW w:w="937"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94"/>
              <w:rPr>
                <w:sz w:val="28"/>
                <w:szCs w:val="28"/>
              </w:rPr>
            </w:pPr>
            <w:r>
              <w:rPr>
                <w:color w:val="000000"/>
                <w:sz w:val="28"/>
                <w:szCs w:val="28"/>
              </w:rPr>
              <w:t>1,5</w:t>
            </w:r>
            <w:r>
              <w:rPr>
                <w:sz w:val="28"/>
                <w:szCs w:val="28"/>
              </w:rPr>
              <w:t xml:space="preserve"> </w:t>
            </w:r>
          </w:p>
        </w:tc>
        <w:tc>
          <w:tcPr>
            <w:tcW w:w="94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3,0</w:t>
            </w:r>
            <w:r>
              <w:rPr>
                <w:sz w:val="28"/>
                <w:szCs w:val="28"/>
              </w:rPr>
              <w:t xml:space="preserve"> </w:t>
            </w:r>
          </w:p>
        </w:tc>
        <w:tc>
          <w:tcPr>
            <w:tcW w:w="947"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01"/>
              <w:rPr>
                <w:sz w:val="28"/>
                <w:szCs w:val="28"/>
              </w:rPr>
            </w:pPr>
            <w:r>
              <w:rPr>
                <w:color w:val="000000"/>
                <w:sz w:val="28"/>
                <w:szCs w:val="28"/>
              </w:rPr>
              <w:t>3,0</w:t>
            </w:r>
            <w:r>
              <w:rPr>
                <w:sz w:val="28"/>
                <w:szCs w:val="28"/>
              </w:rPr>
              <w:t xml:space="preserve"> </w:t>
            </w:r>
          </w:p>
        </w:tc>
        <w:tc>
          <w:tcPr>
            <w:tcW w:w="1081"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pacing w:val="-9"/>
                <w:sz w:val="28"/>
                <w:szCs w:val="28"/>
              </w:rPr>
              <w:t>14,5</w:t>
            </w:r>
            <w:r>
              <w:rPr>
                <w:sz w:val="28"/>
                <w:szCs w:val="28"/>
              </w:rPr>
              <w:t xml:space="preserve"> </w:t>
            </w:r>
          </w:p>
        </w:tc>
        <w:tc>
          <w:tcPr>
            <w:tcW w:w="1081"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pacing w:val="-4"/>
                <w:sz w:val="28"/>
                <w:szCs w:val="28"/>
              </w:rPr>
              <w:t>-3,0</w:t>
            </w:r>
            <w:r>
              <w:rPr>
                <w:sz w:val="28"/>
                <w:szCs w:val="28"/>
              </w:rPr>
              <w:t xml:space="preserve"> </w:t>
            </w:r>
          </w:p>
        </w:tc>
        <w:tc>
          <w:tcPr>
            <w:tcW w:w="1638"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pacing w:val="-7"/>
                <w:sz w:val="28"/>
                <w:szCs w:val="28"/>
              </w:rPr>
              <w:t>9,0</w:t>
            </w:r>
            <w:r>
              <w:rPr>
                <w:sz w:val="28"/>
                <w:szCs w:val="28"/>
              </w:rPr>
              <w:t xml:space="preserve"> </w:t>
            </w:r>
          </w:p>
        </w:tc>
      </w:tr>
      <w:tr w:rsidR="00270189">
        <w:trPr>
          <w:trHeight w:hRule="exact" w:val="365"/>
        </w:trPr>
        <w:tc>
          <w:tcPr>
            <w:tcW w:w="988"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Х5</w:t>
            </w:r>
            <w:r>
              <w:rPr>
                <w:sz w:val="28"/>
                <w:szCs w:val="28"/>
              </w:rPr>
              <w:t xml:space="preserve"> </w:t>
            </w:r>
          </w:p>
        </w:tc>
        <w:tc>
          <w:tcPr>
            <w:tcW w:w="792"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36"/>
              <w:rPr>
                <w:sz w:val="28"/>
                <w:szCs w:val="28"/>
              </w:rPr>
            </w:pPr>
            <w:r>
              <w:rPr>
                <w:color w:val="000000"/>
                <w:sz w:val="28"/>
                <w:szCs w:val="28"/>
              </w:rPr>
              <w:t>5,0</w:t>
            </w:r>
            <w:r>
              <w:rPr>
                <w:sz w:val="28"/>
                <w:szCs w:val="28"/>
              </w:rPr>
              <w:t xml:space="preserve"> </w:t>
            </w:r>
          </w:p>
        </w:tc>
        <w:tc>
          <w:tcPr>
            <w:tcW w:w="94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86"/>
              <w:rPr>
                <w:sz w:val="28"/>
                <w:szCs w:val="28"/>
              </w:rPr>
            </w:pPr>
            <w:r>
              <w:rPr>
                <w:color w:val="000000"/>
                <w:sz w:val="28"/>
                <w:szCs w:val="28"/>
              </w:rPr>
              <w:t>6,0</w:t>
            </w:r>
            <w:r>
              <w:rPr>
                <w:sz w:val="28"/>
                <w:szCs w:val="28"/>
              </w:rPr>
              <w:t xml:space="preserve"> </w:t>
            </w:r>
          </w:p>
        </w:tc>
        <w:tc>
          <w:tcPr>
            <w:tcW w:w="937"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94"/>
              <w:rPr>
                <w:sz w:val="28"/>
                <w:szCs w:val="28"/>
              </w:rPr>
            </w:pPr>
            <w:r>
              <w:rPr>
                <w:color w:val="000000"/>
                <w:sz w:val="28"/>
                <w:szCs w:val="28"/>
              </w:rPr>
              <w:t>6,0</w:t>
            </w:r>
            <w:r>
              <w:rPr>
                <w:sz w:val="28"/>
                <w:szCs w:val="28"/>
              </w:rPr>
              <w:t xml:space="preserve"> </w:t>
            </w:r>
          </w:p>
        </w:tc>
        <w:tc>
          <w:tcPr>
            <w:tcW w:w="94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6,0</w:t>
            </w:r>
            <w:r>
              <w:rPr>
                <w:sz w:val="28"/>
                <w:szCs w:val="28"/>
              </w:rPr>
              <w:t xml:space="preserve"> </w:t>
            </w:r>
          </w:p>
        </w:tc>
        <w:tc>
          <w:tcPr>
            <w:tcW w:w="947"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94"/>
              <w:rPr>
                <w:sz w:val="28"/>
                <w:szCs w:val="28"/>
              </w:rPr>
            </w:pPr>
            <w:r>
              <w:rPr>
                <w:color w:val="000000"/>
                <w:sz w:val="28"/>
                <w:szCs w:val="28"/>
              </w:rPr>
              <w:t>6,0</w:t>
            </w:r>
            <w:r>
              <w:rPr>
                <w:sz w:val="28"/>
                <w:szCs w:val="28"/>
              </w:rPr>
              <w:t xml:space="preserve"> </w:t>
            </w:r>
          </w:p>
        </w:tc>
        <w:tc>
          <w:tcPr>
            <w:tcW w:w="1081"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pacing w:val="-9"/>
                <w:sz w:val="28"/>
                <w:szCs w:val="28"/>
              </w:rPr>
              <w:t>29,0</w:t>
            </w:r>
            <w:r>
              <w:rPr>
                <w:sz w:val="28"/>
                <w:szCs w:val="28"/>
              </w:rPr>
              <w:t xml:space="preserve"> </w:t>
            </w:r>
          </w:p>
        </w:tc>
        <w:tc>
          <w:tcPr>
            <w:tcW w:w="1081"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pacing w:val="-7"/>
                <w:sz w:val="28"/>
                <w:szCs w:val="28"/>
              </w:rPr>
              <w:t>11,5</w:t>
            </w:r>
            <w:r>
              <w:rPr>
                <w:sz w:val="28"/>
                <w:szCs w:val="28"/>
              </w:rPr>
              <w:t xml:space="preserve"> </w:t>
            </w:r>
          </w:p>
        </w:tc>
        <w:tc>
          <w:tcPr>
            <w:tcW w:w="1638"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pacing w:val="-6"/>
                <w:sz w:val="28"/>
                <w:szCs w:val="28"/>
              </w:rPr>
              <w:t>132,25</w:t>
            </w:r>
            <w:r>
              <w:rPr>
                <w:sz w:val="28"/>
                <w:szCs w:val="28"/>
              </w:rPr>
              <w:t xml:space="preserve"> </w:t>
            </w:r>
          </w:p>
        </w:tc>
      </w:tr>
      <w:tr w:rsidR="00270189">
        <w:trPr>
          <w:trHeight w:hRule="exact" w:val="356"/>
        </w:trPr>
        <w:tc>
          <w:tcPr>
            <w:tcW w:w="988"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Х6</w:t>
            </w:r>
            <w:r>
              <w:rPr>
                <w:sz w:val="28"/>
                <w:szCs w:val="28"/>
              </w:rPr>
              <w:t xml:space="preserve"> </w:t>
            </w:r>
          </w:p>
        </w:tc>
        <w:tc>
          <w:tcPr>
            <w:tcW w:w="792"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36"/>
              <w:rPr>
                <w:sz w:val="28"/>
                <w:szCs w:val="28"/>
              </w:rPr>
            </w:pPr>
            <w:r>
              <w:rPr>
                <w:color w:val="000000"/>
                <w:sz w:val="28"/>
                <w:szCs w:val="28"/>
              </w:rPr>
              <w:t>6,0</w:t>
            </w:r>
            <w:r>
              <w:rPr>
                <w:sz w:val="28"/>
                <w:szCs w:val="28"/>
              </w:rPr>
              <w:t xml:space="preserve"> </w:t>
            </w:r>
          </w:p>
        </w:tc>
        <w:tc>
          <w:tcPr>
            <w:tcW w:w="94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86"/>
              <w:rPr>
                <w:sz w:val="28"/>
                <w:szCs w:val="28"/>
              </w:rPr>
            </w:pPr>
            <w:r>
              <w:rPr>
                <w:color w:val="000000"/>
                <w:sz w:val="28"/>
                <w:szCs w:val="28"/>
              </w:rPr>
              <w:t>6,0</w:t>
            </w:r>
            <w:r>
              <w:rPr>
                <w:sz w:val="28"/>
                <w:szCs w:val="28"/>
              </w:rPr>
              <w:t xml:space="preserve"> </w:t>
            </w:r>
          </w:p>
        </w:tc>
        <w:tc>
          <w:tcPr>
            <w:tcW w:w="937"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94"/>
              <w:rPr>
                <w:sz w:val="28"/>
                <w:szCs w:val="28"/>
              </w:rPr>
            </w:pPr>
            <w:r>
              <w:rPr>
                <w:color w:val="000000"/>
                <w:sz w:val="28"/>
                <w:szCs w:val="28"/>
              </w:rPr>
              <w:t>5,0</w:t>
            </w:r>
            <w:r>
              <w:rPr>
                <w:sz w:val="28"/>
                <w:szCs w:val="28"/>
              </w:rPr>
              <w:t xml:space="preserve"> </w:t>
            </w:r>
          </w:p>
        </w:tc>
        <w:tc>
          <w:tcPr>
            <w:tcW w:w="94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5,0</w:t>
            </w:r>
            <w:r>
              <w:rPr>
                <w:sz w:val="28"/>
                <w:szCs w:val="28"/>
              </w:rPr>
              <w:t xml:space="preserve"> </w:t>
            </w:r>
          </w:p>
        </w:tc>
        <w:tc>
          <w:tcPr>
            <w:tcW w:w="947"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94"/>
              <w:rPr>
                <w:sz w:val="28"/>
                <w:szCs w:val="28"/>
              </w:rPr>
            </w:pPr>
            <w:r>
              <w:rPr>
                <w:color w:val="000000"/>
                <w:sz w:val="28"/>
                <w:szCs w:val="28"/>
              </w:rPr>
              <w:t>5,0</w:t>
            </w:r>
            <w:r>
              <w:rPr>
                <w:sz w:val="28"/>
                <w:szCs w:val="28"/>
              </w:rPr>
              <w:t xml:space="preserve"> </w:t>
            </w:r>
          </w:p>
        </w:tc>
        <w:tc>
          <w:tcPr>
            <w:tcW w:w="1081"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pacing w:val="-3"/>
                <w:sz w:val="28"/>
                <w:szCs w:val="28"/>
              </w:rPr>
              <w:t>27,0</w:t>
            </w:r>
            <w:r>
              <w:rPr>
                <w:sz w:val="28"/>
                <w:szCs w:val="28"/>
              </w:rPr>
              <w:t xml:space="preserve"> </w:t>
            </w:r>
          </w:p>
        </w:tc>
        <w:tc>
          <w:tcPr>
            <w:tcW w:w="1081"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9,5</w:t>
            </w:r>
            <w:r>
              <w:rPr>
                <w:sz w:val="28"/>
                <w:szCs w:val="28"/>
              </w:rPr>
              <w:t xml:space="preserve"> </w:t>
            </w:r>
          </w:p>
        </w:tc>
        <w:tc>
          <w:tcPr>
            <w:tcW w:w="1638"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pacing w:val="-7"/>
                <w:sz w:val="28"/>
                <w:szCs w:val="28"/>
              </w:rPr>
              <w:t>90,25</w:t>
            </w:r>
            <w:r>
              <w:rPr>
                <w:sz w:val="28"/>
                <w:szCs w:val="28"/>
              </w:rPr>
              <w:t xml:space="preserve"> </w:t>
            </w:r>
          </w:p>
        </w:tc>
      </w:tr>
      <w:tr w:rsidR="00270189">
        <w:trPr>
          <w:trHeight w:hRule="exact" w:val="402"/>
        </w:trPr>
        <w:tc>
          <w:tcPr>
            <w:tcW w:w="988"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pacing w:val="-6"/>
                <w:sz w:val="28"/>
                <w:szCs w:val="28"/>
              </w:rPr>
              <w:t>Сума</w:t>
            </w:r>
            <w:r>
              <w:rPr>
                <w:sz w:val="28"/>
                <w:szCs w:val="28"/>
              </w:rPr>
              <w:t xml:space="preserve"> </w:t>
            </w:r>
          </w:p>
        </w:tc>
        <w:tc>
          <w:tcPr>
            <w:tcW w:w="792"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color w:val="000000"/>
                <w:spacing w:val="-9"/>
                <w:sz w:val="28"/>
                <w:szCs w:val="28"/>
              </w:rPr>
              <w:t>21,0</w:t>
            </w:r>
            <w:r>
              <w:rPr>
                <w:sz w:val="28"/>
                <w:szCs w:val="28"/>
              </w:rPr>
              <w:t xml:space="preserve"> </w:t>
            </w:r>
          </w:p>
        </w:tc>
        <w:tc>
          <w:tcPr>
            <w:tcW w:w="94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43"/>
              <w:rPr>
                <w:sz w:val="28"/>
                <w:szCs w:val="28"/>
              </w:rPr>
            </w:pPr>
            <w:r>
              <w:rPr>
                <w:color w:val="000000"/>
                <w:spacing w:val="-7"/>
                <w:sz w:val="28"/>
                <w:szCs w:val="28"/>
              </w:rPr>
              <w:t>21,0</w:t>
            </w:r>
            <w:r>
              <w:rPr>
                <w:sz w:val="28"/>
                <w:szCs w:val="28"/>
              </w:rPr>
              <w:t xml:space="preserve"> </w:t>
            </w:r>
          </w:p>
        </w:tc>
        <w:tc>
          <w:tcPr>
            <w:tcW w:w="937"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43"/>
              <w:rPr>
                <w:sz w:val="28"/>
                <w:szCs w:val="28"/>
              </w:rPr>
            </w:pPr>
            <w:r>
              <w:rPr>
                <w:color w:val="000000"/>
                <w:spacing w:val="-9"/>
                <w:sz w:val="28"/>
                <w:szCs w:val="28"/>
              </w:rPr>
              <w:t>21,0</w:t>
            </w:r>
            <w:r>
              <w:rPr>
                <w:sz w:val="28"/>
                <w:szCs w:val="28"/>
              </w:rPr>
              <w:t xml:space="preserve"> </w:t>
            </w:r>
          </w:p>
        </w:tc>
        <w:tc>
          <w:tcPr>
            <w:tcW w:w="94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pacing w:val="-7"/>
                <w:sz w:val="28"/>
                <w:szCs w:val="28"/>
              </w:rPr>
              <w:t>21,0</w:t>
            </w:r>
            <w:r>
              <w:rPr>
                <w:sz w:val="28"/>
                <w:szCs w:val="28"/>
              </w:rPr>
              <w:t xml:space="preserve"> </w:t>
            </w:r>
          </w:p>
        </w:tc>
        <w:tc>
          <w:tcPr>
            <w:tcW w:w="947"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43"/>
              <w:rPr>
                <w:sz w:val="28"/>
                <w:szCs w:val="28"/>
              </w:rPr>
            </w:pPr>
            <w:r>
              <w:rPr>
                <w:color w:val="000000"/>
                <w:spacing w:val="-9"/>
                <w:sz w:val="28"/>
                <w:szCs w:val="28"/>
              </w:rPr>
              <w:t>21,0</w:t>
            </w:r>
            <w:r>
              <w:rPr>
                <w:sz w:val="28"/>
                <w:szCs w:val="28"/>
              </w:rPr>
              <w:t xml:space="preserve"> </w:t>
            </w:r>
          </w:p>
        </w:tc>
        <w:tc>
          <w:tcPr>
            <w:tcW w:w="1081"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pacing w:val="-10"/>
                <w:sz w:val="28"/>
                <w:szCs w:val="28"/>
              </w:rPr>
              <w:t>105,0</w:t>
            </w:r>
            <w:r>
              <w:rPr>
                <w:sz w:val="28"/>
                <w:szCs w:val="28"/>
              </w:rPr>
              <w:t xml:space="preserve"> </w:t>
            </w:r>
          </w:p>
        </w:tc>
        <w:tc>
          <w:tcPr>
            <w:tcW w:w="1081"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0,0</w:t>
            </w:r>
            <w:r>
              <w:rPr>
                <w:sz w:val="28"/>
                <w:szCs w:val="28"/>
              </w:rPr>
              <w:t xml:space="preserve"> </w:t>
            </w:r>
          </w:p>
        </w:tc>
        <w:tc>
          <w:tcPr>
            <w:tcW w:w="1638"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pacing w:val="-4"/>
                <w:sz w:val="28"/>
                <w:szCs w:val="28"/>
              </w:rPr>
              <w:t>388</w:t>
            </w:r>
            <w:r>
              <w:rPr>
                <w:sz w:val="28"/>
                <w:szCs w:val="28"/>
              </w:rPr>
              <w:t xml:space="preserve"> </w:t>
            </w:r>
          </w:p>
        </w:tc>
      </w:tr>
    </w:tbl>
    <w:p w:rsidR="00270189" w:rsidRDefault="000D55EA">
      <w:pPr>
        <w:spacing w:line="360" w:lineRule="auto"/>
        <w:rPr>
          <w:sz w:val="28"/>
          <w:szCs w:val="28"/>
        </w:rPr>
      </w:pPr>
      <w:r>
        <w:rPr>
          <w:sz w:val="28"/>
          <w:szCs w:val="28"/>
        </w:rPr>
        <w:t xml:space="preserve"> </w:t>
      </w:r>
    </w:p>
    <w:p w:rsidR="00270189" w:rsidRDefault="000D55EA">
      <w:pPr>
        <w:spacing w:line="360" w:lineRule="auto"/>
        <w:ind w:firstLine="382"/>
        <w:jc w:val="both"/>
        <w:rPr>
          <w:sz w:val="28"/>
          <w:szCs w:val="28"/>
        </w:rPr>
      </w:pPr>
      <w:r>
        <w:rPr>
          <w:color w:val="000000"/>
          <w:spacing w:val="-7"/>
          <w:sz w:val="28"/>
          <w:szCs w:val="28"/>
        </w:rPr>
        <w:t xml:space="preserve">Перед подальшою обробкою необхідно перевірити суму рангів по </w:t>
      </w:r>
      <w:r>
        <w:rPr>
          <w:color w:val="000000"/>
          <w:spacing w:val="-6"/>
          <w:sz w:val="28"/>
          <w:szCs w:val="28"/>
        </w:rPr>
        <w:t xml:space="preserve">кожному стовпчикові, що повинна дорівнювати: </w:t>
      </w:r>
      <w:r>
        <w:rPr>
          <w:color w:val="000000"/>
          <w:spacing w:val="-6"/>
          <w:sz w:val="28"/>
          <w:szCs w:val="28"/>
          <w:lang w:val="en-US"/>
        </w:rPr>
        <w:t>n</w:t>
      </w:r>
      <w:r>
        <w:rPr>
          <w:color w:val="000000"/>
          <w:spacing w:val="-6"/>
          <w:sz w:val="28"/>
          <w:szCs w:val="28"/>
        </w:rPr>
        <w:t>*(</w:t>
      </w:r>
      <w:r>
        <w:rPr>
          <w:color w:val="000000"/>
          <w:spacing w:val="-6"/>
          <w:sz w:val="28"/>
          <w:szCs w:val="28"/>
          <w:lang w:val="en-US"/>
        </w:rPr>
        <w:t>n</w:t>
      </w:r>
      <w:r>
        <w:rPr>
          <w:color w:val="000000"/>
          <w:spacing w:val="-6"/>
          <w:sz w:val="28"/>
          <w:szCs w:val="28"/>
        </w:rPr>
        <w:t xml:space="preserve">+1)/2=6*(6+1)/2=21,  де </w:t>
      </w:r>
      <w:r>
        <w:rPr>
          <w:color w:val="000000"/>
          <w:spacing w:val="-6"/>
          <w:sz w:val="28"/>
          <w:szCs w:val="28"/>
          <w:lang w:val="en-US"/>
        </w:rPr>
        <w:t>n</w:t>
      </w:r>
      <w:r>
        <w:rPr>
          <w:color w:val="000000"/>
          <w:spacing w:val="-6"/>
          <w:sz w:val="28"/>
          <w:szCs w:val="28"/>
        </w:rPr>
        <w:t>- кількість оцінюваних параметрів.</w:t>
      </w:r>
    </w:p>
    <w:p w:rsidR="00270189" w:rsidRDefault="000D55EA">
      <w:pPr>
        <w:spacing w:line="360" w:lineRule="auto"/>
        <w:jc w:val="both"/>
        <w:rPr>
          <w:color w:val="000000"/>
          <w:spacing w:val="-6"/>
          <w:sz w:val="28"/>
          <w:szCs w:val="28"/>
        </w:rPr>
      </w:pPr>
      <w:r>
        <w:rPr>
          <w:color w:val="000000"/>
          <w:spacing w:val="-7"/>
          <w:sz w:val="28"/>
          <w:szCs w:val="28"/>
        </w:rPr>
        <w:t xml:space="preserve">Визначення можливості використання результатів рангування показників </w:t>
      </w:r>
      <w:r>
        <w:rPr>
          <w:color w:val="000000"/>
          <w:spacing w:val="-6"/>
          <w:sz w:val="28"/>
          <w:szCs w:val="28"/>
        </w:rPr>
        <w:t>для подальших розрахунків проводять на підставі розрахунку коефіцієнта конкордації (погодженості) експертних оцінок. Для цього:</w:t>
      </w:r>
    </w:p>
    <w:p w:rsidR="00270189" w:rsidRDefault="000D55EA">
      <w:pPr>
        <w:tabs>
          <w:tab w:val="left" w:pos="389"/>
        </w:tabs>
        <w:spacing w:line="360" w:lineRule="auto"/>
        <w:jc w:val="both"/>
        <w:rPr>
          <w:sz w:val="28"/>
          <w:szCs w:val="28"/>
        </w:rPr>
      </w:pPr>
      <w:r>
        <w:rPr>
          <w:color w:val="000000"/>
          <w:spacing w:val="-5"/>
          <w:sz w:val="28"/>
          <w:szCs w:val="28"/>
        </w:rPr>
        <w:t>а)</w:t>
      </w:r>
      <w:r>
        <w:rPr>
          <w:color w:val="000000"/>
          <w:sz w:val="28"/>
          <w:szCs w:val="28"/>
        </w:rPr>
        <w:tab/>
      </w:r>
      <w:r>
        <w:rPr>
          <w:color w:val="000000"/>
          <w:spacing w:val="-1"/>
          <w:sz w:val="28"/>
          <w:szCs w:val="28"/>
        </w:rPr>
        <w:t xml:space="preserve">визначається сума рангів кожного показника (по рядках) </w:t>
      </w:r>
      <w:r>
        <w:rPr>
          <w:color w:val="000000"/>
          <w:spacing w:val="-1"/>
          <w:position w:val="-28"/>
          <w:sz w:val="28"/>
          <w:szCs w:val="28"/>
        </w:rPr>
        <w:object w:dxaOrig="1060" w:dyaOrig="680">
          <v:shape id="_x0000_i1155" type="#_x0000_t75" style="width:53.25pt;height:33.75pt" o:ole="">
            <v:imagedata r:id="rId223" o:title=""/>
          </v:shape>
          <o:OLEObject Type="Embed" ProgID="Equation.3" ShapeID="_x0000_i1155" DrawAspect="Content" ObjectID="_1471881202" r:id="rId224"/>
        </w:object>
      </w:r>
      <w:r>
        <w:rPr>
          <w:color w:val="000000"/>
          <w:spacing w:val="-1"/>
          <w:sz w:val="28"/>
          <w:szCs w:val="28"/>
        </w:rPr>
        <w:t>,</w:t>
      </w:r>
    </w:p>
    <w:p w:rsidR="00270189" w:rsidRDefault="00591F00">
      <w:pPr>
        <w:spacing w:line="360" w:lineRule="auto"/>
        <w:jc w:val="both"/>
        <w:rPr>
          <w:sz w:val="28"/>
          <w:szCs w:val="28"/>
        </w:rPr>
      </w:pPr>
      <w:r>
        <w:rPr>
          <w:noProof/>
          <w:lang w:val="ru-RU" w:eastAsia="ru-RU"/>
        </w:rPr>
        <w:pict>
          <v:group id="_x0000_s2329" style="position:absolute;left:0;text-align:left;margin-left:62.25pt;margin-top:16.85pt;width:518.8pt;height:805.9pt;z-index:251662848;mso-position-horizontal-relative:page;mso-position-vertical-relative:page" coordsize="20000,20000" o:allowincell="f">
            <v:rect id="_x0000_s2330" style="position:absolute;width:20000;height:20000" filled="f" strokeweight="2pt"/>
            <v:line id="_x0000_s2331" style="position:absolute" from="1093,18949" to="1095,19989" strokeweight="2pt"/>
            <v:line id="_x0000_s2332" style="position:absolute" from="10,18941" to="19977,18942" strokeweight="2pt"/>
            <v:line id="_x0000_s2333" style="position:absolute" from="2186,18949" to="2188,19989" strokeweight="2pt"/>
            <v:line id="_x0000_s2334" style="position:absolute" from="4919,18949" to="4921,19989" strokeweight="2pt"/>
            <v:line id="_x0000_s2335" style="position:absolute" from="6557,18959" to="6559,19989" strokeweight="2pt"/>
            <v:line id="_x0000_s2336" style="position:absolute" from="7650,18949" to="7652,19979" strokeweight="2pt"/>
            <v:line id="_x0000_s2337" style="position:absolute" from="18905,18949" to="18909,19989" strokeweight="2pt"/>
            <v:line id="_x0000_s2338" style="position:absolute" from="10,19293" to="7631,19295" strokeweight="1pt"/>
            <v:line id="_x0000_s2339" style="position:absolute" from="10,19646" to="7631,19647" strokeweight="2pt"/>
            <v:line id="_x0000_s2340" style="position:absolute" from="18919,19296" to="19990,19297" strokeweight="1pt"/>
            <v:rect id="_x0000_s2341"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2342"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343"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2344"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2345"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2346"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347" style="position:absolute;left:18949;top:19435;width:1001;height:423" filled="f" stroked="f" strokeweight=".25pt">
              <v:textbox inset="1pt,1pt,1pt,1pt">
                <w:txbxContent>
                  <w:p w:rsidR="00270189" w:rsidRDefault="000D55EA">
                    <w:pPr>
                      <w:jc w:val="center"/>
                    </w:pPr>
                    <w:r>
                      <w:t>67</w:t>
                    </w:r>
                  </w:p>
                </w:txbxContent>
              </v:textbox>
            </v:rect>
            <v:rect id="_x0000_s2348"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color w:val="000000"/>
          <w:spacing w:val="-2"/>
          <w:sz w:val="28"/>
          <w:szCs w:val="28"/>
        </w:rPr>
        <w:t xml:space="preserve">де </w:t>
      </w:r>
      <w:r w:rsidR="000D55EA">
        <w:rPr>
          <w:position w:val="-12"/>
          <w:sz w:val="28"/>
          <w:szCs w:val="28"/>
        </w:rPr>
        <w:object w:dxaOrig="240" w:dyaOrig="360">
          <v:shape id="_x0000_i1156" type="#_x0000_t75" style="width:12pt;height:18pt" o:ole="">
            <v:imagedata r:id="rId225" o:title=""/>
          </v:shape>
          <o:OLEObject Type="Embed" ProgID="Equation.3" ShapeID="_x0000_i1156" DrawAspect="Content" ObjectID="_1471881203" r:id="rId226"/>
        </w:object>
      </w:r>
      <w:r w:rsidR="000D55EA">
        <w:rPr>
          <w:color w:val="000000"/>
          <w:spacing w:val="-2"/>
          <w:sz w:val="28"/>
          <w:szCs w:val="28"/>
        </w:rPr>
        <w:t xml:space="preserve"> - ранг і-го параметру, визначений 1-м експертом;   N - кількість експертів.</w:t>
      </w:r>
    </w:p>
    <w:p w:rsidR="00270189" w:rsidRDefault="000D55EA">
      <w:pPr>
        <w:spacing w:line="360" w:lineRule="auto"/>
        <w:ind w:firstLine="238"/>
        <w:jc w:val="both"/>
        <w:rPr>
          <w:sz w:val="28"/>
          <w:szCs w:val="28"/>
        </w:rPr>
      </w:pPr>
      <w:r>
        <w:rPr>
          <w:color w:val="000000"/>
          <w:spacing w:val="-2"/>
          <w:sz w:val="28"/>
          <w:szCs w:val="28"/>
        </w:rPr>
        <w:t xml:space="preserve">Виконується перевірка загальної суми рангів, яка повинна дорівнювати </w:t>
      </w:r>
      <w:r>
        <w:rPr>
          <w:color w:val="000000"/>
          <w:spacing w:val="-2"/>
          <w:sz w:val="28"/>
          <w:szCs w:val="28"/>
          <w:lang w:val="en-US"/>
        </w:rPr>
        <w:t>R</w:t>
      </w:r>
      <w:r>
        <w:rPr>
          <w:color w:val="000000"/>
          <w:spacing w:val="-2"/>
          <w:sz w:val="28"/>
          <w:szCs w:val="28"/>
        </w:rPr>
        <w:t>і1=</w:t>
      </w:r>
      <w:r>
        <w:rPr>
          <w:color w:val="000000"/>
          <w:spacing w:val="-2"/>
          <w:sz w:val="28"/>
          <w:szCs w:val="28"/>
          <w:lang w:val="en-US"/>
        </w:rPr>
        <w:t>N</w:t>
      </w:r>
      <w:r>
        <w:rPr>
          <w:color w:val="000000"/>
          <w:spacing w:val="-2"/>
          <w:sz w:val="28"/>
          <w:szCs w:val="28"/>
        </w:rPr>
        <w:t>*</w:t>
      </w:r>
      <w:r>
        <w:rPr>
          <w:color w:val="000000"/>
          <w:spacing w:val="-2"/>
          <w:sz w:val="28"/>
          <w:szCs w:val="28"/>
          <w:lang w:val="en-US"/>
        </w:rPr>
        <w:t>n</w:t>
      </w:r>
      <w:r>
        <w:rPr>
          <w:color w:val="000000"/>
          <w:spacing w:val="-2"/>
          <w:sz w:val="28"/>
          <w:szCs w:val="28"/>
        </w:rPr>
        <w:t>*(</w:t>
      </w:r>
      <w:r>
        <w:rPr>
          <w:color w:val="000000"/>
          <w:spacing w:val="-2"/>
          <w:sz w:val="28"/>
          <w:szCs w:val="28"/>
          <w:lang w:val="en-US"/>
        </w:rPr>
        <w:t>n</w:t>
      </w:r>
      <w:r>
        <w:rPr>
          <w:color w:val="000000"/>
          <w:spacing w:val="-2"/>
          <w:sz w:val="28"/>
          <w:szCs w:val="28"/>
        </w:rPr>
        <w:t>+1)/2=5*6*(6+1)/2=105;</w:t>
      </w:r>
    </w:p>
    <w:p w:rsidR="00270189" w:rsidRDefault="000D55EA">
      <w:pPr>
        <w:tabs>
          <w:tab w:val="left" w:pos="0"/>
        </w:tabs>
        <w:spacing w:line="360" w:lineRule="auto"/>
        <w:jc w:val="both"/>
        <w:rPr>
          <w:sz w:val="28"/>
          <w:szCs w:val="28"/>
        </w:rPr>
      </w:pPr>
      <w:r>
        <w:rPr>
          <w:color w:val="000000"/>
          <w:spacing w:val="-2"/>
          <w:sz w:val="28"/>
          <w:szCs w:val="28"/>
        </w:rPr>
        <w:t xml:space="preserve">б) </w:t>
      </w:r>
      <w:r>
        <w:rPr>
          <w:color w:val="000000"/>
          <w:spacing w:val="-3"/>
          <w:sz w:val="28"/>
          <w:szCs w:val="28"/>
        </w:rPr>
        <w:t>підраховується середня сума рангів Т по формулі Т =(1/</w:t>
      </w:r>
      <w:r>
        <w:rPr>
          <w:color w:val="000000"/>
          <w:spacing w:val="-3"/>
          <w:sz w:val="28"/>
          <w:szCs w:val="28"/>
          <w:lang w:val="en-US"/>
        </w:rPr>
        <w:t>n</w:t>
      </w:r>
      <w:r>
        <w:rPr>
          <w:color w:val="000000"/>
          <w:spacing w:val="-3"/>
          <w:sz w:val="28"/>
          <w:szCs w:val="28"/>
        </w:rPr>
        <w:t>)*</w:t>
      </w:r>
      <w:r>
        <w:rPr>
          <w:color w:val="000000"/>
          <w:spacing w:val="-2"/>
          <w:sz w:val="28"/>
          <w:szCs w:val="28"/>
        </w:rPr>
        <w:t xml:space="preserve"> </w:t>
      </w:r>
      <w:r>
        <w:rPr>
          <w:color w:val="000000"/>
          <w:spacing w:val="-2"/>
          <w:sz w:val="28"/>
          <w:szCs w:val="28"/>
          <w:lang w:val="en-US"/>
        </w:rPr>
        <w:t>R</w:t>
      </w:r>
      <w:r>
        <w:rPr>
          <w:color w:val="000000"/>
          <w:spacing w:val="-2"/>
          <w:sz w:val="28"/>
          <w:szCs w:val="28"/>
        </w:rPr>
        <w:t>і1</w:t>
      </w:r>
      <w:r>
        <w:rPr>
          <w:color w:val="000000"/>
          <w:spacing w:val="-3"/>
          <w:sz w:val="28"/>
          <w:szCs w:val="28"/>
        </w:rPr>
        <w:t>=</w:t>
      </w:r>
      <w:r>
        <w:rPr>
          <w:color w:val="000000"/>
          <w:spacing w:val="-3"/>
          <w:sz w:val="28"/>
          <w:szCs w:val="28"/>
        </w:rPr>
        <w:br/>
      </w:r>
      <w:r>
        <w:rPr>
          <w:color w:val="000000"/>
          <w:sz w:val="28"/>
          <w:szCs w:val="28"/>
        </w:rPr>
        <w:t>=(1/6)*105=17,5;</w:t>
      </w:r>
    </w:p>
    <w:p w:rsidR="00270189" w:rsidRDefault="000D55EA">
      <w:pPr>
        <w:tabs>
          <w:tab w:val="left" w:pos="338"/>
        </w:tabs>
        <w:spacing w:line="360" w:lineRule="auto"/>
        <w:ind w:hanging="202"/>
        <w:jc w:val="both"/>
        <w:rPr>
          <w:sz w:val="28"/>
          <w:szCs w:val="28"/>
        </w:rPr>
      </w:pPr>
      <w:r>
        <w:rPr>
          <w:color w:val="000000"/>
          <w:spacing w:val="-5"/>
          <w:sz w:val="28"/>
          <w:szCs w:val="28"/>
        </w:rPr>
        <w:t xml:space="preserve">  в)</w:t>
      </w:r>
      <w:r>
        <w:rPr>
          <w:color w:val="000000"/>
          <w:sz w:val="28"/>
          <w:szCs w:val="28"/>
        </w:rPr>
        <w:tab/>
      </w:r>
      <w:r>
        <w:rPr>
          <w:color w:val="000000"/>
          <w:spacing w:val="-3"/>
          <w:sz w:val="28"/>
          <w:szCs w:val="28"/>
        </w:rPr>
        <w:t>визначається відхилення суми рангів по кожному параметру від</w:t>
      </w:r>
      <w:r>
        <w:rPr>
          <w:color w:val="000000"/>
          <w:spacing w:val="-3"/>
          <w:sz w:val="28"/>
          <w:szCs w:val="28"/>
        </w:rPr>
        <w:br/>
      </w:r>
      <w:r>
        <w:rPr>
          <w:color w:val="000000"/>
          <w:spacing w:val="-4"/>
          <w:sz w:val="28"/>
          <w:szCs w:val="28"/>
        </w:rPr>
        <w:t>середньої суми Δ</w:t>
      </w:r>
      <w:r>
        <w:rPr>
          <w:color w:val="000000"/>
          <w:spacing w:val="-4"/>
          <w:sz w:val="28"/>
          <w:szCs w:val="28"/>
          <w:lang w:val="en-US"/>
        </w:rPr>
        <w:t>i</w:t>
      </w:r>
      <w:r>
        <w:rPr>
          <w:color w:val="000000"/>
          <w:spacing w:val="-4"/>
          <w:sz w:val="28"/>
          <w:szCs w:val="28"/>
        </w:rPr>
        <w:t xml:space="preserve"> =</w:t>
      </w:r>
      <w:r>
        <w:rPr>
          <w:color w:val="000000"/>
          <w:spacing w:val="-2"/>
          <w:sz w:val="28"/>
          <w:szCs w:val="28"/>
        </w:rPr>
        <w:t xml:space="preserve"> </w:t>
      </w:r>
      <w:r>
        <w:rPr>
          <w:color w:val="000000"/>
          <w:spacing w:val="-2"/>
          <w:sz w:val="28"/>
          <w:szCs w:val="28"/>
          <w:lang w:val="en-US"/>
        </w:rPr>
        <w:t>R</w:t>
      </w:r>
      <w:r>
        <w:rPr>
          <w:color w:val="000000"/>
          <w:spacing w:val="-2"/>
          <w:sz w:val="28"/>
          <w:szCs w:val="28"/>
        </w:rPr>
        <w:t>і-</w:t>
      </w:r>
      <w:r>
        <w:rPr>
          <w:color w:val="000000"/>
          <w:spacing w:val="-2"/>
          <w:sz w:val="28"/>
          <w:szCs w:val="28"/>
          <w:lang w:val="en-US"/>
        </w:rPr>
        <w:t>T</w:t>
      </w:r>
      <w:r>
        <w:rPr>
          <w:color w:val="000000"/>
          <w:spacing w:val="-2"/>
          <w:sz w:val="28"/>
          <w:szCs w:val="28"/>
        </w:rPr>
        <w:t>.</w:t>
      </w:r>
    </w:p>
    <w:p w:rsidR="00270189" w:rsidRDefault="000D55EA">
      <w:pPr>
        <w:spacing w:line="360" w:lineRule="auto"/>
        <w:jc w:val="both"/>
        <w:rPr>
          <w:color w:val="000000"/>
          <w:spacing w:val="-1"/>
          <w:sz w:val="28"/>
          <w:szCs w:val="28"/>
        </w:rPr>
      </w:pPr>
      <w:r>
        <w:rPr>
          <w:color w:val="000000"/>
          <w:spacing w:val="-1"/>
          <w:sz w:val="28"/>
          <w:szCs w:val="28"/>
        </w:rPr>
        <w:t>Сума відхилень за всіма показниками повинна дорівнювати нулю.</w:t>
      </w:r>
    </w:p>
    <w:p w:rsidR="00270189" w:rsidRDefault="000D55EA">
      <w:pPr>
        <w:spacing w:line="360" w:lineRule="auto"/>
        <w:jc w:val="both"/>
        <w:rPr>
          <w:sz w:val="28"/>
          <w:szCs w:val="28"/>
        </w:rPr>
      </w:pPr>
      <w:r>
        <w:rPr>
          <w:color w:val="000000"/>
          <w:spacing w:val="-3"/>
          <w:sz w:val="28"/>
          <w:szCs w:val="28"/>
        </w:rPr>
        <w:t>г)   розраховується квадрат відхилень по кожному показнику Δі</w:t>
      </w:r>
      <w:r>
        <w:rPr>
          <w:color w:val="000000"/>
          <w:spacing w:val="-3"/>
          <w:sz w:val="28"/>
          <w:szCs w:val="28"/>
          <w:vertAlign w:val="superscript"/>
        </w:rPr>
        <w:t>2</w:t>
      </w:r>
      <w:r>
        <w:rPr>
          <w:color w:val="000000"/>
          <w:spacing w:val="-3"/>
          <w:sz w:val="28"/>
          <w:szCs w:val="28"/>
        </w:rPr>
        <w:t xml:space="preserve">  загальна </w:t>
      </w:r>
      <w:r>
        <w:rPr>
          <w:color w:val="000000"/>
          <w:spacing w:val="-1"/>
          <w:sz w:val="28"/>
          <w:szCs w:val="28"/>
        </w:rPr>
        <w:t>сума квадратів відхилень</w:t>
      </w:r>
    </w:p>
    <w:p w:rsidR="00270189" w:rsidRDefault="00270189">
      <w:pPr>
        <w:spacing w:line="360" w:lineRule="auto"/>
        <w:jc w:val="center"/>
        <w:rPr>
          <w:color w:val="000000"/>
          <w:spacing w:val="-1"/>
          <w:sz w:val="28"/>
          <w:szCs w:val="28"/>
        </w:rPr>
      </w:pPr>
    </w:p>
    <w:p w:rsidR="00270189" w:rsidRDefault="000D55EA">
      <w:pPr>
        <w:spacing w:line="360" w:lineRule="auto"/>
        <w:jc w:val="center"/>
        <w:rPr>
          <w:color w:val="000000"/>
          <w:spacing w:val="-1"/>
          <w:sz w:val="28"/>
          <w:szCs w:val="28"/>
        </w:rPr>
      </w:pPr>
      <w:r>
        <w:rPr>
          <w:color w:val="000000"/>
          <w:spacing w:val="-1"/>
          <w:position w:val="-28"/>
          <w:sz w:val="28"/>
          <w:szCs w:val="28"/>
        </w:rPr>
        <w:object w:dxaOrig="999" w:dyaOrig="680">
          <v:shape id="_x0000_i1157" type="#_x0000_t75" style="width:50.25pt;height:33.75pt" o:ole="">
            <v:imagedata r:id="rId227" o:title=""/>
          </v:shape>
          <o:OLEObject Type="Embed" ProgID="Equation.3" ShapeID="_x0000_i1157" DrawAspect="Content" ObjectID="_1471881204" r:id="rId228"/>
        </w:object>
      </w:r>
      <w:r>
        <w:rPr>
          <w:color w:val="000000"/>
          <w:spacing w:val="-1"/>
          <w:sz w:val="28"/>
          <w:szCs w:val="28"/>
        </w:rPr>
        <w:t>;</w:t>
      </w:r>
    </w:p>
    <w:p w:rsidR="00270189" w:rsidRDefault="000D55EA">
      <w:pPr>
        <w:spacing w:line="360" w:lineRule="auto"/>
        <w:jc w:val="center"/>
        <w:rPr>
          <w:color w:val="000000"/>
          <w:spacing w:val="-1"/>
          <w:sz w:val="28"/>
          <w:szCs w:val="28"/>
        </w:rPr>
      </w:pPr>
      <w:r>
        <w:rPr>
          <w:color w:val="000000"/>
          <w:spacing w:val="-1"/>
          <w:sz w:val="28"/>
          <w:szCs w:val="28"/>
        </w:rPr>
        <w:t>S=388</w:t>
      </w:r>
    </w:p>
    <w:p w:rsidR="00270189" w:rsidRDefault="000D55EA">
      <w:pPr>
        <w:spacing w:line="360" w:lineRule="auto"/>
        <w:jc w:val="both"/>
        <w:rPr>
          <w:sz w:val="28"/>
          <w:szCs w:val="28"/>
        </w:rPr>
      </w:pPr>
      <w:r>
        <w:rPr>
          <w:color w:val="000000"/>
          <w:sz w:val="28"/>
          <w:szCs w:val="28"/>
        </w:rPr>
        <w:t xml:space="preserve">е)    визначається коефіцієнт конкордації по формулі </w:t>
      </w:r>
      <w:r>
        <w:rPr>
          <w:color w:val="000000"/>
          <w:sz w:val="28"/>
          <w:szCs w:val="28"/>
          <w:lang w:val="en-US"/>
        </w:rPr>
        <w:t>W</w:t>
      </w:r>
      <w:r>
        <w:rPr>
          <w:color w:val="000000"/>
          <w:sz w:val="28"/>
          <w:szCs w:val="28"/>
        </w:rPr>
        <w:t>=12*</w:t>
      </w:r>
      <w:r>
        <w:rPr>
          <w:color w:val="000000"/>
          <w:sz w:val="28"/>
          <w:szCs w:val="28"/>
          <w:lang w:val="en-US"/>
        </w:rPr>
        <w:t>S</w:t>
      </w:r>
      <w:r>
        <w:rPr>
          <w:color w:val="000000"/>
          <w:sz w:val="28"/>
          <w:szCs w:val="28"/>
        </w:rPr>
        <w:t>/(</w:t>
      </w:r>
      <w:r>
        <w:rPr>
          <w:color w:val="000000"/>
          <w:sz w:val="28"/>
          <w:szCs w:val="28"/>
          <w:lang w:val="en-US"/>
        </w:rPr>
        <w:t>N</w:t>
      </w:r>
      <w:r>
        <w:rPr>
          <w:color w:val="000000"/>
          <w:position w:val="-4"/>
          <w:sz w:val="28"/>
          <w:szCs w:val="28"/>
          <w:lang w:val="en-US"/>
        </w:rPr>
        <w:object w:dxaOrig="160" w:dyaOrig="300">
          <v:shape id="_x0000_i1158" type="#_x0000_t75" style="width:8.25pt;height:15pt" o:ole="">
            <v:imagedata r:id="rId229" o:title=""/>
          </v:shape>
          <o:OLEObject Type="Embed" ProgID="Equation.3" ShapeID="_x0000_i1158" DrawAspect="Content" ObjectID="_1471881205" r:id="rId230"/>
        </w:object>
      </w:r>
      <w:r>
        <w:rPr>
          <w:color w:val="000000"/>
          <w:sz w:val="28"/>
          <w:szCs w:val="28"/>
        </w:rPr>
        <w:t>*(</w:t>
      </w:r>
      <w:r>
        <w:rPr>
          <w:color w:val="000000"/>
          <w:sz w:val="28"/>
          <w:szCs w:val="28"/>
          <w:lang w:val="en-US"/>
        </w:rPr>
        <w:t>n</w:t>
      </w:r>
      <w:r>
        <w:rPr>
          <w:color w:val="000000"/>
          <w:position w:val="-4"/>
          <w:sz w:val="28"/>
          <w:szCs w:val="28"/>
          <w:lang w:val="en-US"/>
        </w:rPr>
        <w:object w:dxaOrig="139" w:dyaOrig="300">
          <v:shape id="_x0000_i1159" type="#_x0000_t75" style="width:6.75pt;height:15pt" o:ole="">
            <v:imagedata r:id="rId231" o:title=""/>
          </v:shape>
          <o:OLEObject Type="Embed" ProgID="Equation.3" ShapeID="_x0000_i1159" DrawAspect="Content" ObjectID="_1471881206" r:id="rId232"/>
        </w:object>
      </w:r>
      <w:r>
        <w:rPr>
          <w:color w:val="000000"/>
          <w:sz w:val="28"/>
          <w:szCs w:val="28"/>
        </w:rPr>
        <w:t>-</w:t>
      </w:r>
      <w:r>
        <w:rPr>
          <w:color w:val="000000"/>
          <w:sz w:val="28"/>
          <w:szCs w:val="28"/>
          <w:lang w:val="en-US"/>
        </w:rPr>
        <w:t>n</w:t>
      </w:r>
      <w:r>
        <w:rPr>
          <w:color w:val="000000"/>
          <w:sz w:val="28"/>
          <w:szCs w:val="28"/>
        </w:rPr>
        <w:t>)).</w:t>
      </w:r>
    </w:p>
    <w:p w:rsidR="00270189" w:rsidRDefault="000D55EA">
      <w:pPr>
        <w:spacing w:line="360" w:lineRule="auto"/>
        <w:jc w:val="both"/>
        <w:rPr>
          <w:sz w:val="28"/>
          <w:szCs w:val="28"/>
        </w:rPr>
      </w:pPr>
      <w:r>
        <w:rPr>
          <w:color w:val="000000"/>
          <w:spacing w:val="2"/>
          <w:sz w:val="28"/>
          <w:szCs w:val="28"/>
        </w:rPr>
        <w:t xml:space="preserve">Величина коефіцієнта конкордації може мати значення в діапазоні </w:t>
      </w:r>
      <w:r>
        <w:rPr>
          <w:color w:val="000000"/>
          <w:spacing w:val="2"/>
          <w:sz w:val="28"/>
          <w:szCs w:val="28"/>
          <w:lang w:val="en-US"/>
        </w:rPr>
        <w:t>W</w:t>
      </w:r>
      <w:r>
        <w:rPr>
          <w:color w:val="000000"/>
          <w:spacing w:val="2"/>
          <w:sz w:val="28"/>
          <w:szCs w:val="28"/>
        </w:rPr>
        <w:t xml:space="preserve"> &lt; </w:t>
      </w:r>
      <w:r>
        <w:rPr>
          <w:color w:val="000000"/>
          <w:spacing w:val="-3"/>
          <w:sz w:val="28"/>
          <w:szCs w:val="28"/>
        </w:rPr>
        <w:t xml:space="preserve">1 ,0; у випадку повної узгодженості думок експертів </w:t>
      </w:r>
      <w:r>
        <w:rPr>
          <w:color w:val="000000"/>
          <w:spacing w:val="-3"/>
          <w:sz w:val="28"/>
          <w:szCs w:val="28"/>
          <w:lang w:val="en-US"/>
        </w:rPr>
        <w:t>W</w:t>
      </w:r>
      <w:r>
        <w:rPr>
          <w:color w:val="000000"/>
          <w:spacing w:val="-3"/>
          <w:sz w:val="28"/>
          <w:szCs w:val="28"/>
        </w:rPr>
        <w:t xml:space="preserve"> = 1 ,0; чим більше </w:t>
      </w:r>
      <w:r>
        <w:rPr>
          <w:color w:val="000000"/>
          <w:spacing w:val="-1"/>
          <w:sz w:val="28"/>
          <w:szCs w:val="28"/>
        </w:rPr>
        <w:t xml:space="preserve">непогодженість думок експертів при рангуванні показників, тим менше </w:t>
      </w:r>
      <w:r>
        <w:rPr>
          <w:color w:val="000000"/>
          <w:spacing w:val="-9"/>
          <w:sz w:val="28"/>
          <w:szCs w:val="28"/>
        </w:rPr>
        <w:t xml:space="preserve">величина </w:t>
      </w:r>
      <w:r>
        <w:rPr>
          <w:color w:val="000000"/>
          <w:spacing w:val="-9"/>
          <w:sz w:val="28"/>
          <w:szCs w:val="28"/>
          <w:lang w:val="en-US"/>
        </w:rPr>
        <w:t>W</w:t>
      </w:r>
      <w:r>
        <w:rPr>
          <w:color w:val="000000"/>
          <w:spacing w:val="-9"/>
          <w:sz w:val="28"/>
          <w:szCs w:val="28"/>
        </w:rPr>
        <w:t xml:space="preserve">.  </w:t>
      </w:r>
      <w:r>
        <w:rPr>
          <w:color w:val="000000"/>
          <w:spacing w:val="-9"/>
          <w:sz w:val="28"/>
          <w:szCs w:val="28"/>
          <w:lang w:val="en-US"/>
        </w:rPr>
        <w:t>W</w:t>
      </w:r>
      <w:r>
        <w:rPr>
          <w:color w:val="000000"/>
          <w:spacing w:val="-16"/>
          <w:sz w:val="28"/>
          <w:szCs w:val="28"/>
        </w:rPr>
        <w:t>=0,9.</w:t>
      </w:r>
    </w:p>
    <w:p w:rsidR="00270189" w:rsidRDefault="000D55EA">
      <w:pPr>
        <w:spacing w:line="360" w:lineRule="auto"/>
        <w:jc w:val="both"/>
        <w:rPr>
          <w:color w:val="000000"/>
          <w:spacing w:val="-1"/>
          <w:sz w:val="28"/>
          <w:szCs w:val="28"/>
        </w:rPr>
      </w:pPr>
      <w:r>
        <w:rPr>
          <w:color w:val="000000"/>
          <w:spacing w:val="-1"/>
          <w:sz w:val="28"/>
          <w:szCs w:val="28"/>
        </w:rPr>
        <w:t xml:space="preserve">Порівнюємо з мінімально припустимою величиною </w:t>
      </w:r>
      <w:r>
        <w:rPr>
          <w:color w:val="000000"/>
          <w:spacing w:val="-1"/>
          <w:sz w:val="28"/>
          <w:szCs w:val="28"/>
          <w:lang w:val="en-US"/>
        </w:rPr>
        <w:t>W</w:t>
      </w:r>
      <w:r>
        <w:rPr>
          <w:color w:val="000000"/>
          <w:spacing w:val="-1"/>
          <w:sz w:val="28"/>
          <w:szCs w:val="28"/>
        </w:rPr>
        <w:t xml:space="preserve">н (для виробів електровимірювальної і радіотехніки </w:t>
      </w:r>
      <w:r>
        <w:rPr>
          <w:color w:val="000000"/>
          <w:spacing w:val="-1"/>
          <w:sz w:val="28"/>
          <w:szCs w:val="28"/>
          <w:lang w:val="en-US"/>
        </w:rPr>
        <w:t>W</w:t>
      </w:r>
      <w:r>
        <w:rPr>
          <w:color w:val="000000"/>
          <w:spacing w:val="-1"/>
          <w:sz w:val="28"/>
          <w:szCs w:val="28"/>
        </w:rPr>
        <w:t xml:space="preserve">н = 0,77) </w:t>
      </w:r>
      <w:r>
        <w:rPr>
          <w:color w:val="000000"/>
          <w:spacing w:val="-3"/>
          <w:sz w:val="28"/>
          <w:szCs w:val="28"/>
          <w:lang w:val="en-US"/>
        </w:rPr>
        <w:t>W</w:t>
      </w:r>
      <w:r>
        <w:rPr>
          <w:color w:val="000000"/>
          <w:spacing w:val="-3"/>
          <w:sz w:val="28"/>
          <w:szCs w:val="28"/>
        </w:rPr>
        <w:t>&gt;</w:t>
      </w:r>
      <w:r>
        <w:rPr>
          <w:color w:val="000000"/>
          <w:spacing w:val="-3"/>
          <w:sz w:val="28"/>
          <w:szCs w:val="28"/>
          <w:lang w:val="en-US"/>
        </w:rPr>
        <w:t>W</w:t>
      </w:r>
      <w:r>
        <w:rPr>
          <w:color w:val="000000"/>
          <w:spacing w:val="-3"/>
          <w:sz w:val="28"/>
          <w:szCs w:val="28"/>
        </w:rPr>
        <w:t xml:space="preserve">н , тому отримані дані заслуговують довіри І придатні для подальшого </w:t>
      </w:r>
      <w:r>
        <w:rPr>
          <w:color w:val="000000"/>
          <w:spacing w:val="-1"/>
          <w:sz w:val="28"/>
          <w:szCs w:val="28"/>
        </w:rPr>
        <w:t>використання.</w:t>
      </w:r>
    </w:p>
    <w:p w:rsidR="00270189" w:rsidRDefault="00270189">
      <w:pPr>
        <w:spacing w:line="360" w:lineRule="auto"/>
        <w:rPr>
          <w:color w:val="000000"/>
          <w:spacing w:val="-1"/>
          <w:sz w:val="28"/>
          <w:szCs w:val="28"/>
        </w:rPr>
      </w:pPr>
    </w:p>
    <w:p w:rsidR="00270189" w:rsidRDefault="000D55EA">
      <w:pPr>
        <w:spacing w:line="360" w:lineRule="auto"/>
        <w:rPr>
          <w:b/>
          <w:bCs/>
          <w:color w:val="000000"/>
          <w:spacing w:val="-5"/>
          <w:sz w:val="28"/>
          <w:szCs w:val="28"/>
        </w:rPr>
      </w:pPr>
      <w:r>
        <w:rPr>
          <w:b/>
          <w:bCs/>
          <w:color w:val="000000"/>
          <w:spacing w:val="-5"/>
          <w:sz w:val="28"/>
          <w:szCs w:val="28"/>
        </w:rPr>
        <w:t>4.2.4 Оцінка попарного пріоритету показників</w:t>
      </w:r>
    </w:p>
    <w:p w:rsidR="00270189" w:rsidRDefault="00270189">
      <w:pPr>
        <w:spacing w:line="360" w:lineRule="auto"/>
        <w:rPr>
          <w:b/>
          <w:bCs/>
          <w:color w:val="000000"/>
          <w:spacing w:val="-5"/>
          <w:sz w:val="28"/>
          <w:szCs w:val="28"/>
          <w:lang w:val="ru-RU"/>
        </w:rPr>
      </w:pPr>
    </w:p>
    <w:p w:rsidR="00270189" w:rsidRDefault="000D55EA">
      <w:pPr>
        <w:spacing w:line="360" w:lineRule="auto"/>
        <w:jc w:val="both"/>
        <w:rPr>
          <w:sz w:val="28"/>
          <w:szCs w:val="28"/>
        </w:rPr>
      </w:pPr>
      <w:r>
        <w:rPr>
          <w:color w:val="000000"/>
          <w:spacing w:val="-2"/>
          <w:sz w:val="28"/>
          <w:szCs w:val="28"/>
        </w:rPr>
        <w:t xml:space="preserve">Використовуючи отримані від кожного експерта результати рангування </w:t>
      </w:r>
      <w:r>
        <w:rPr>
          <w:color w:val="000000"/>
          <w:spacing w:val="-1"/>
          <w:sz w:val="28"/>
          <w:szCs w:val="28"/>
        </w:rPr>
        <w:t xml:space="preserve">показників, проводиться попарне порівняння всіх параметрів і результати </w:t>
      </w:r>
      <w:r>
        <w:rPr>
          <w:color w:val="000000"/>
          <w:sz w:val="28"/>
          <w:szCs w:val="28"/>
        </w:rPr>
        <w:t>заносяться в таблицю 2.2.</w:t>
      </w:r>
    </w:p>
    <w:p w:rsidR="00270189" w:rsidRDefault="00591F00">
      <w:pPr>
        <w:spacing w:line="360" w:lineRule="auto"/>
        <w:jc w:val="both"/>
        <w:rPr>
          <w:sz w:val="28"/>
          <w:szCs w:val="28"/>
        </w:rPr>
      </w:pPr>
      <w:r>
        <w:rPr>
          <w:noProof/>
          <w:lang w:val="ru-RU" w:eastAsia="ru-RU"/>
        </w:rPr>
        <w:pict>
          <v:group id="_x0000_s2349" style="position:absolute;left:0;text-align:left;margin-left:62.25pt;margin-top:16.85pt;width:518.8pt;height:805.9pt;z-index:251661824;mso-position-horizontal-relative:page;mso-position-vertical-relative:page" coordsize="20000,20000" o:allowincell="f">
            <v:rect id="_x0000_s2350" style="position:absolute;width:20000;height:20000" filled="f" strokeweight="2pt"/>
            <v:line id="_x0000_s2351" style="position:absolute" from="1093,18949" to="1095,19989" strokeweight="2pt"/>
            <v:line id="_x0000_s2352" style="position:absolute" from="10,18941" to="19977,18942" strokeweight="2pt"/>
            <v:line id="_x0000_s2353" style="position:absolute" from="2186,18949" to="2188,19989" strokeweight="2pt"/>
            <v:line id="_x0000_s2354" style="position:absolute" from="4919,18949" to="4921,19989" strokeweight="2pt"/>
            <v:line id="_x0000_s2355" style="position:absolute" from="6557,18959" to="6559,19989" strokeweight="2pt"/>
            <v:line id="_x0000_s2356" style="position:absolute" from="7650,18949" to="7652,19979" strokeweight="2pt"/>
            <v:line id="_x0000_s2357" style="position:absolute" from="18905,18949" to="18909,19989" strokeweight="2pt"/>
            <v:line id="_x0000_s2358" style="position:absolute" from="10,19293" to="7631,19295" strokeweight="1pt"/>
            <v:line id="_x0000_s2359" style="position:absolute" from="10,19646" to="7631,19647" strokeweight="2pt"/>
            <v:line id="_x0000_s2360" style="position:absolute" from="18919,19296" to="19990,19297" strokeweight="1pt"/>
            <v:rect id="_x0000_s2361"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2362"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363"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2364"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2365"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2366"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367" style="position:absolute;left:18949;top:19435;width:1001;height:423" filled="f" stroked="f" strokeweight=".25pt">
              <v:textbox inset="1pt,1pt,1pt,1pt">
                <w:txbxContent>
                  <w:p w:rsidR="00270189" w:rsidRDefault="000D55EA">
                    <w:pPr>
                      <w:jc w:val="center"/>
                    </w:pPr>
                    <w:r>
                      <w:t>68</w:t>
                    </w:r>
                  </w:p>
                </w:txbxContent>
              </v:textbox>
            </v:rect>
            <v:rect id="_x0000_s2368"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color w:val="000000"/>
          <w:spacing w:val="-2"/>
          <w:sz w:val="28"/>
          <w:szCs w:val="28"/>
        </w:rPr>
        <w:t xml:space="preserve">Для цього послідовно порівнюються попарно всі показники і визначаються </w:t>
      </w:r>
      <w:r w:rsidR="000D55EA">
        <w:rPr>
          <w:color w:val="000000"/>
          <w:sz w:val="28"/>
          <w:szCs w:val="28"/>
        </w:rPr>
        <w:t>співвідношення в такий спосіб:</w:t>
      </w:r>
    </w:p>
    <w:p w:rsidR="00270189" w:rsidRDefault="000D55EA">
      <w:pPr>
        <w:tabs>
          <w:tab w:val="left" w:pos="742"/>
        </w:tabs>
        <w:spacing w:line="360" w:lineRule="auto"/>
        <w:jc w:val="both"/>
        <w:rPr>
          <w:sz w:val="28"/>
          <w:szCs w:val="28"/>
        </w:rPr>
      </w:pPr>
      <w:r>
        <w:rPr>
          <w:color w:val="000000"/>
          <w:spacing w:val="-6"/>
          <w:sz w:val="28"/>
          <w:szCs w:val="28"/>
        </w:rPr>
        <w:t>а)</w:t>
      </w:r>
      <w:r>
        <w:rPr>
          <w:color w:val="000000"/>
          <w:sz w:val="28"/>
          <w:szCs w:val="28"/>
        </w:rPr>
        <w:tab/>
      </w:r>
      <w:r>
        <w:rPr>
          <w:color w:val="000000"/>
          <w:spacing w:val="-2"/>
          <w:sz w:val="28"/>
          <w:szCs w:val="28"/>
        </w:rPr>
        <w:t>якщо з розглянутої пари показників перший більш важливий стосовно</w:t>
      </w:r>
      <w:r>
        <w:rPr>
          <w:color w:val="000000"/>
          <w:spacing w:val="-2"/>
          <w:sz w:val="28"/>
          <w:szCs w:val="28"/>
        </w:rPr>
        <w:br/>
      </w:r>
      <w:r>
        <w:rPr>
          <w:color w:val="000000"/>
          <w:spacing w:val="-1"/>
          <w:sz w:val="28"/>
          <w:szCs w:val="28"/>
        </w:rPr>
        <w:t>порівнюваного, пріоритет вихідного показника визначається терміном</w:t>
      </w:r>
      <w:r>
        <w:rPr>
          <w:color w:val="000000"/>
          <w:spacing w:val="-1"/>
          <w:sz w:val="28"/>
          <w:szCs w:val="28"/>
        </w:rPr>
        <w:br/>
      </w:r>
      <w:r>
        <w:rPr>
          <w:color w:val="000000"/>
          <w:sz w:val="28"/>
          <w:szCs w:val="28"/>
        </w:rPr>
        <w:t>''більш важливий" і йому присвоюється знак " &gt; " /числова оцінка 1,5/ ;</w:t>
      </w:r>
    </w:p>
    <w:p w:rsidR="00270189" w:rsidRDefault="000D55EA">
      <w:pPr>
        <w:tabs>
          <w:tab w:val="left" w:pos="641"/>
        </w:tabs>
        <w:spacing w:line="360" w:lineRule="auto"/>
        <w:jc w:val="both"/>
        <w:rPr>
          <w:color w:val="000000"/>
          <w:sz w:val="28"/>
          <w:szCs w:val="28"/>
        </w:rPr>
      </w:pPr>
      <w:r>
        <w:rPr>
          <w:color w:val="000000"/>
          <w:spacing w:val="-5"/>
          <w:sz w:val="28"/>
          <w:szCs w:val="28"/>
        </w:rPr>
        <w:t>б)</w:t>
      </w:r>
      <w:r>
        <w:rPr>
          <w:color w:val="000000"/>
          <w:sz w:val="28"/>
          <w:szCs w:val="28"/>
        </w:rPr>
        <w:tab/>
      </w:r>
      <w:r>
        <w:rPr>
          <w:color w:val="000000"/>
          <w:spacing w:val="-1"/>
          <w:sz w:val="28"/>
          <w:szCs w:val="28"/>
        </w:rPr>
        <w:t>якщо з розглянутої пари показників перший менш важливий стосовно</w:t>
      </w:r>
      <w:r>
        <w:rPr>
          <w:color w:val="000000"/>
          <w:spacing w:val="-1"/>
          <w:sz w:val="28"/>
          <w:szCs w:val="28"/>
        </w:rPr>
        <w:br/>
      </w:r>
      <w:r>
        <w:rPr>
          <w:color w:val="000000"/>
          <w:spacing w:val="-2"/>
          <w:sz w:val="28"/>
          <w:szCs w:val="28"/>
        </w:rPr>
        <w:t>порівнюваного, пріоритет вихідного показника визначається терміном "менш</w:t>
      </w:r>
      <w:r>
        <w:rPr>
          <w:color w:val="000000"/>
          <w:spacing w:val="-2"/>
          <w:sz w:val="28"/>
          <w:szCs w:val="28"/>
        </w:rPr>
        <w:br/>
      </w:r>
      <w:r>
        <w:rPr>
          <w:color w:val="000000"/>
          <w:sz w:val="28"/>
          <w:szCs w:val="28"/>
        </w:rPr>
        <w:t>важливий" і йому присвоюється знак " &lt; " /числова оцінка 0,5/ ;</w:t>
      </w:r>
    </w:p>
    <w:p w:rsidR="00270189" w:rsidRDefault="000D55EA">
      <w:pPr>
        <w:spacing w:line="360" w:lineRule="auto"/>
        <w:ind w:firstLine="43"/>
        <w:jc w:val="both"/>
        <w:rPr>
          <w:color w:val="000000"/>
          <w:spacing w:val="-2"/>
          <w:sz w:val="28"/>
          <w:szCs w:val="28"/>
        </w:rPr>
      </w:pPr>
      <w:r>
        <w:rPr>
          <w:color w:val="000000"/>
          <w:spacing w:val="-2"/>
          <w:sz w:val="28"/>
          <w:szCs w:val="28"/>
        </w:rPr>
        <w:t xml:space="preserve">в) якщо показники однаково важливі, то їхній пріоритет визначається терміном "рівноцінно" і йому присвоюється знак " = " /числова оцінка 1 ,0/. </w:t>
      </w:r>
      <w:r>
        <w:rPr>
          <w:color w:val="000000"/>
          <w:spacing w:val="-3"/>
          <w:sz w:val="28"/>
          <w:szCs w:val="28"/>
        </w:rPr>
        <w:t xml:space="preserve">На підставі проставлених знаків попарного пріорітету визначається підсумок, </w:t>
      </w:r>
      <w:r>
        <w:rPr>
          <w:color w:val="000000"/>
          <w:spacing w:val="-2"/>
          <w:sz w:val="28"/>
          <w:szCs w:val="28"/>
        </w:rPr>
        <w:t>виходячи з думок всіх експертів (таблиця 4.2).</w:t>
      </w:r>
    </w:p>
    <w:p w:rsidR="00270189" w:rsidRDefault="00270189">
      <w:pPr>
        <w:spacing w:line="360" w:lineRule="auto"/>
        <w:ind w:firstLine="43"/>
        <w:jc w:val="both"/>
        <w:rPr>
          <w:color w:val="000000"/>
          <w:spacing w:val="-2"/>
          <w:sz w:val="28"/>
          <w:szCs w:val="28"/>
        </w:rPr>
      </w:pPr>
    </w:p>
    <w:p w:rsidR="00270189" w:rsidRDefault="00270189">
      <w:pPr>
        <w:spacing w:line="360" w:lineRule="auto"/>
        <w:ind w:firstLine="43"/>
        <w:jc w:val="both"/>
        <w:rPr>
          <w:color w:val="000000"/>
          <w:spacing w:val="-2"/>
          <w:sz w:val="28"/>
          <w:szCs w:val="28"/>
        </w:rPr>
      </w:pPr>
    </w:p>
    <w:p w:rsidR="00270189" w:rsidRDefault="00270189">
      <w:pPr>
        <w:spacing w:line="360" w:lineRule="auto"/>
        <w:ind w:firstLine="43"/>
        <w:jc w:val="both"/>
        <w:rPr>
          <w:color w:val="000000"/>
          <w:spacing w:val="-2"/>
          <w:sz w:val="28"/>
          <w:szCs w:val="28"/>
        </w:rPr>
      </w:pPr>
    </w:p>
    <w:p w:rsidR="00270189" w:rsidRDefault="000D55EA">
      <w:pPr>
        <w:tabs>
          <w:tab w:val="left" w:pos="641"/>
        </w:tabs>
        <w:spacing w:line="360" w:lineRule="auto"/>
        <w:jc w:val="right"/>
        <w:rPr>
          <w:sz w:val="28"/>
          <w:szCs w:val="28"/>
        </w:rPr>
      </w:pPr>
      <w:r>
        <w:rPr>
          <w:color w:val="000000"/>
          <w:spacing w:val="-3"/>
          <w:sz w:val="28"/>
          <w:szCs w:val="28"/>
        </w:rPr>
        <w:t>Таблиця 4.2</w:t>
      </w:r>
    </w:p>
    <w:tbl>
      <w:tblPr>
        <w:tblW w:w="0" w:type="auto"/>
        <w:tblInd w:w="-8" w:type="dxa"/>
        <w:tblLayout w:type="fixed"/>
        <w:tblCellMar>
          <w:left w:w="40" w:type="dxa"/>
          <w:right w:w="40" w:type="dxa"/>
        </w:tblCellMar>
        <w:tblLook w:val="0000" w:firstRow="0" w:lastRow="0" w:firstColumn="0" w:lastColumn="0" w:noHBand="0" w:noVBand="0"/>
      </w:tblPr>
      <w:tblGrid>
        <w:gridCol w:w="1596"/>
        <w:gridCol w:w="793"/>
        <w:gridCol w:w="825"/>
        <w:gridCol w:w="793"/>
        <w:gridCol w:w="804"/>
        <w:gridCol w:w="903"/>
        <w:gridCol w:w="2116"/>
        <w:gridCol w:w="1540"/>
      </w:tblGrid>
      <w:tr w:rsidR="00270189">
        <w:trPr>
          <w:cantSplit/>
          <w:trHeight w:hRule="exact" w:val="367"/>
        </w:trPr>
        <w:tc>
          <w:tcPr>
            <w:tcW w:w="1596" w:type="dxa"/>
            <w:vMerge w:val="restart"/>
            <w:tcBorders>
              <w:top w:val="single" w:sz="6" w:space="0" w:color="auto"/>
              <w:left w:val="single" w:sz="6" w:space="0" w:color="auto"/>
              <w:bottom w:val="nil"/>
              <w:right w:val="single" w:sz="6" w:space="0" w:color="auto"/>
            </w:tcBorders>
            <w:vAlign w:val="center"/>
          </w:tcPr>
          <w:p w:rsidR="00270189" w:rsidRDefault="000D55EA">
            <w:pPr>
              <w:spacing w:line="360" w:lineRule="auto"/>
              <w:ind w:left="-40" w:right="151"/>
              <w:jc w:val="center"/>
              <w:rPr>
                <w:sz w:val="28"/>
                <w:szCs w:val="28"/>
              </w:rPr>
            </w:pPr>
            <w:r>
              <w:rPr>
                <w:color w:val="000000"/>
                <w:spacing w:val="1"/>
                <w:sz w:val="28"/>
                <w:szCs w:val="28"/>
              </w:rPr>
              <w:t>Пара</w:t>
            </w:r>
            <w:r>
              <w:rPr>
                <w:color w:val="000000"/>
                <w:spacing w:val="1"/>
                <w:sz w:val="28"/>
                <w:szCs w:val="28"/>
              </w:rPr>
              <w:softHyphen/>
            </w:r>
            <w:r>
              <w:rPr>
                <w:color w:val="000000"/>
                <w:spacing w:val="-3"/>
                <w:sz w:val="28"/>
                <w:szCs w:val="28"/>
              </w:rPr>
              <w:t>метри</w:t>
            </w:r>
          </w:p>
        </w:tc>
        <w:tc>
          <w:tcPr>
            <w:tcW w:w="4118" w:type="dxa"/>
            <w:gridSpan w:val="5"/>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850"/>
              <w:rPr>
                <w:sz w:val="28"/>
                <w:szCs w:val="28"/>
              </w:rPr>
            </w:pPr>
            <w:r>
              <w:rPr>
                <w:color w:val="000000"/>
                <w:spacing w:val="-1"/>
                <w:sz w:val="28"/>
                <w:szCs w:val="28"/>
              </w:rPr>
              <w:t>Експерти</w:t>
            </w:r>
            <w:r>
              <w:rPr>
                <w:sz w:val="28"/>
                <w:szCs w:val="28"/>
              </w:rPr>
              <w:t xml:space="preserve"> </w:t>
            </w:r>
          </w:p>
        </w:tc>
        <w:tc>
          <w:tcPr>
            <w:tcW w:w="2116" w:type="dxa"/>
            <w:vMerge w:val="restart"/>
            <w:tcBorders>
              <w:top w:val="single" w:sz="6" w:space="0" w:color="auto"/>
              <w:left w:val="single" w:sz="6" w:space="0" w:color="auto"/>
              <w:bottom w:val="nil"/>
              <w:right w:val="single" w:sz="6" w:space="0" w:color="auto"/>
            </w:tcBorders>
          </w:tcPr>
          <w:p w:rsidR="00270189" w:rsidRDefault="000D55EA">
            <w:pPr>
              <w:spacing w:line="360" w:lineRule="auto"/>
              <w:jc w:val="center"/>
              <w:rPr>
                <w:sz w:val="28"/>
                <w:szCs w:val="28"/>
              </w:rPr>
            </w:pPr>
            <w:r>
              <w:rPr>
                <w:color w:val="000000"/>
                <w:spacing w:val="-3"/>
                <w:sz w:val="28"/>
                <w:szCs w:val="28"/>
              </w:rPr>
              <w:t xml:space="preserve">Результуючий </w:t>
            </w:r>
            <w:r>
              <w:rPr>
                <w:color w:val="000000"/>
                <w:sz w:val="28"/>
                <w:szCs w:val="28"/>
              </w:rPr>
              <w:t>показник</w:t>
            </w:r>
            <w:r>
              <w:rPr>
                <w:sz w:val="28"/>
                <w:szCs w:val="28"/>
              </w:rPr>
              <w:t xml:space="preserve"> </w:t>
            </w:r>
          </w:p>
        </w:tc>
        <w:tc>
          <w:tcPr>
            <w:tcW w:w="1540" w:type="dxa"/>
            <w:vMerge w:val="restart"/>
            <w:tcBorders>
              <w:top w:val="single" w:sz="6" w:space="0" w:color="auto"/>
              <w:left w:val="single" w:sz="6" w:space="0" w:color="auto"/>
              <w:bottom w:val="nil"/>
              <w:right w:val="single" w:sz="6" w:space="0" w:color="auto"/>
            </w:tcBorders>
          </w:tcPr>
          <w:p w:rsidR="00270189" w:rsidRDefault="000D55EA">
            <w:pPr>
              <w:spacing w:line="360" w:lineRule="auto"/>
              <w:ind w:left="29"/>
              <w:jc w:val="center"/>
              <w:rPr>
                <w:sz w:val="28"/>
                <w:szCs w:val="28"/>
              </w:rPr>
            </w:pPr>
            <w:r>
              <w:rPr>
                <w:color w:val="000000"/>
                <w:sz w:val="28"/>
                <w:szCs w:val="28"/>
              </w:rPr>
              <w:t xml:space="preserve">Числове </w:t>
            </w:r>
            <w:r>
              <w:rPr>
                <w:color w:val="000000"/>
                <w:spacing w:val="-1"/>
                <w:sz w:val="28"/>
                <w:szCs w:val="28"/>
              </w:rPr>
              <w:t>значення</w:t>
            </w:r>
            <w:r>
              <w:rPr>
                <w:sz w:val="28"/>
                <w:szCs w:val="28"/>
              </w:rPr>
              <w:t xml:space="preserve"> </w:t>
            </w:r>
          </w:p>
        </w:tc>
      </w:tr>
      <w:tr w:rsidR="00270189">
        <w:trPr>
          <w:cantSplit/>
          <w:trHeight w:hRule="exact" w:val="648"/>
        </w:trPr>
        <w:tc>
          <w:tcPr>
            <w:tcW w:w="1596" w:type="dxa"/>
            <w:vMerge/>
            <w:tcBorders>
              <w:top w:val="nil"/>
              <w:left w:val="single" w:sz="6" w:space="0" w:color="auto"/>
              <w:bottom w:val="single" w:sz="6" w:space="0" w:color="auto"/>
              <w:right w:val="single" w:sz="6" w:space="0" w:color="auto"/>
            </w:tcBorders>
          </w:tcPr>
          <w:p w:rsidR="00270189" w:rsidRDefault="00270189">
            <w:pPr>
              <w:spacing w:line="360" w:lineRule="auto"/>
              <w:rPr>
                <w:sz w:val="28"/>
                <w:szCs w:val="28"/>
              </w:rPr>
            </w:pPr>
          </w:p>
          <w:p w:rsidR="00270189" w:rsidRDefault="00270189">
            <w:pPr>
              <w:spacing w:line="360" w:lineRule="auto"/>
              <w:rPr>
                <w:sz w:val="28"/>
                <w:szCs w:val="28"/>
              </w:rPr>
            </w:pPr>
          </w:p>
        </w:tc>
        <w:tc>
          <w:tcPr>
            <w:tcW w:w="793" w:type="dxa"/>
            <w:tcBorders>
              <w:top w:val="single" w:sz="6" w:space="0" w:color="auto"/>
              <w:left w:val="single" w:sz="6" w:space="0" w:color="auto"/>
              <w:bottom w:val="single" w:sz="6" w:space="0" w:color="auto"/>
              <w:right w:val="single" w:sz="6" w:space="0" w:color="auto"/>
            </w:tcBorders>
            <w:vAlign w:val="center"/>
          </w:tcPr>
          <w:p w:rsidR="00270189" w:rsidRDefault="000D55EA">
            <w:pPr>
              <w:spacing w:line="360" w:lineRule="auto"/>
              <w:ind w:left="122"/>
              <w:jc w:val="center"/>
              <w:rPr>
                <w:sz w:val="28"/>
                <w:szCs w:val="28"/>
              </w:rPr>
            </w:pPr>
            <w:r>
              <w:rPr>
                <w:color w:val="000000"/>
                <w:sz w:val="28"/>
                <w:szCs w:val="28"/>
              </w:rPr>
              <w:t>1</w:t>
            </w:r>
          </w:p>
        </w:tc>
        <w:tc>
          <w:tcPr>
            <w:tcW w:w="825" w:type="dxa"/>
            <w:tcBorders>
              <w:top w:val="single" w:sz="6" w:space="0" w:color="auto"/>
              <w:left w:val="single" w:sz="6" w:space="0" w:color="auto"/>
              <w:bottom w:val="single" w:sz="6" w:space="0" w:color="auto"/>
              <w:right w:val="single" w:sz="6" w:space="0" w:color="auto"/>
            </w:tcBorders>
            <w:vAlign w:val="center"/>
          </w:tcPr>
          <w:p w:rsidR="00270189" w:rsidRDefault="000D55EA">
            <w:pPr>
              <w:spacing w:line="360" w:lineRule="auto"/>
              <w:ind w:right="108"/>
              <w:jc w:val="center"/>
              <w:rPr>
                <w:sz w:val="28"/>
                <w:szCs w:val="28"/>
              </w:rPr>
            </w:pPr>
            <w:r>
              <w:rPr>
                <w:color w:val="000000"/>
                <w:sz w:val="28"/>
                <w:szCs w:val="28"/>
              </w:rPr>
              <w:t>2</w:t>
            </w:r>
          </w:p>
        </w:tc>
        <w:tc>
          <w:tcPr>
            <w:tcW w:w="793" w:type="dxa"/>
            <w:tcBorders>
              <w:top w:val="single" w:sz="6" w:space="0" w:color="auto"/>
              <w:left w:val="single" w:sz="6" w:space="0" w:color="auto"/>
              <w:bottom w:val="single" w:sz="6" w:space="0" w:color="auto"/>
              <w:right w:val="single" w:sz="6" w:space="0" w:color="auto"/>
            </w:tcBorders>
            <w:vAlign w:val="center"/>
          </w:tcPr>
          <w:p w:rsidR="00270189" w:rsidRDefault="000D55EA">
            <w:pPr>
              <w:spacing w:line="360" w:lineRule="auto"/>
              <w:ind w:left="108"/>
              <w:jc w:val="center"/>
              <w:rPr>
                <w:sz w:val="28"/>
                <w:szCs w:val="28"/>
              </w:rPr>
            </w:pPr>
            <w:r>
              <w:rPr>
                <w:color w:val="000000"/>
                <w:sz w:val="28"/>
                <w:szCs w:val="28"/>
              </w:rPr>
              <w:t>3</w:t>
            </w:r>
          </w:p>
        </w:tc>
        <w:tc>
          <w:tcPr>
            <w:tcW w:w="804" w:type="dxa"/>
            <w:tcBorders>
              <w:top w:val="single" w:sz="6" w:space="0" w:color="auto"/>
              <w:left w:val="single" w:sz="6" w:space="0" w:color="auto"/>
              <w:bottom w:val="single" w:sz="6" w:space="0" w:color="auto"/>
              <w:right w:val="single" w:sz="6" w:space="0" w:color="auto"/>
            </w:tcBorders>
            <w:vAlign w:val="center"/>
          </w:tcPr>
          <w:p w:rsidR="00270189" w:rsidRDefault="000D55EA">
            <w:pPr>
              <w:spacing w:line="360" w:lineRule="auto"/>
              <w:ind w:left="115"/>
              <w:jc w:val="center"/>
              <w:rPr>
                <w:sz w:val="28"/>
                <w:szCs w:val="28"/>
              </w:rPr>
            </w:pPr>
            <w:r>
              <w:rPr>
                <w:color w:val="000000"/>
                <w:sz w:val="28"/>
                <w:szCs w:val="28"/>
              </w:rPr>
              <w:t>4</w:t>
            </w:r>
          </w:p>
        </w:tc>
        <w:tc>
          <w:tcPr>
            <w:tcW w:w="903" w:type="dxa"/>
            <w:tcBorders>
              <w:top w:val="single" w:sz="6" w:space="0" w:color="auto"/>
              <w:left w:val="single" w:sz="6" w:space="0" w:color="auto"/>
              <w:bottom w:val="single" w:sz="6" w:space="0" w:color="auto"/>
              <w:right w:val="single" w:sz="6" w:space="0" w:color="auto"/>
            </w:tcBorders>
            <w:vAlign w:val="center"/>
          </w:tcPr>
          <w:p w:rsidR="00270189" w:rsidRDefault="000D55EA">
            <w:pPr>
              <w:spacing w:line="360" w:lineRule="auto"/>
              <w:ind w:left="151"/>
              <w:jc w:val="center"/>
              <w:rPr>
                <w:sz w:val="28"/>
                <w:szCs w:val="28"/>
              </w:rPr>
            </w:pPr>
            <w:r>
              <w:rPr>
                <w:color w:val="000000"/>
                <w:sz w:val="28"/>
                <w:szCs w:val="28"/>
              </w:rPr>
              <w:t>5</w:t>
            </w:r>
          </w:p>
        </w:tc>
        <w:tc>
          <w:tcPr>
            <w:tcW w:w="2116" w:type="dxa"/>
            <w:vMerge/>
            <w:tcBorders>
              <w:top w:val="nil"/>
              <w:left w:val="single" w:sz="6" w:space="0" w:color="auto"/>
              <w:bottom w:val="single" w:sz="6" w:space="0" w:color="auto"/>
              <w:right w:val="single" w:sz="6" w:space="0" w:color="auto"/>
            </w:tcBorders>
          </w:tcPr>
          <w:p w:rsidR="00270189" w:rsidRDefault="00270189">
            <w:pPr>
              <w:spacing w:line="360" w:lineRule="auto"/>
              <w:ind w:left="151"/>
              <w:rPr>
                <w:sz w:val="28"/>
                <w:szCs w:val="28"/>
              </w:rPr>
            </w:pPr>
          </w:p>
          <w:p w:rsidR="00270189" w:rsidRDefault="00270189">
            <w:pPr>
              <w:spacing w:line="360" w:lineRule="auto"/>
              <w:ind w:left="151"/>
              <w:rPr>
                <w:sz w:val="28"/>
                <w:szCs w:val="28"/>
              </w:rPr>
            </w:pPr>
          </w:p>
        </w:tc>
        <w:tc>
          <w:tcPr>
            <w:tcW w:w="1540" w:type="dxa"/>
            <w:vMerge/>
            <w:tcBorders>
              <w:top w:val="nil"/>
              <w:left w:val="single" w:sz="6" w:space="0" w:color="auto"/>
              <w:bottom w:val="single" w:sz="6" w:space="0" w:color="auto"/>
              <w:right w:val="single" w:sz="6" w:space="0" w:color="auto"/>
            </w:tcBorders>
          </w:tcPr>
          <w:p w:rsidR="00270189" w:rsidRDefault="00270189">
            <w:pPr>
              <w:spacing w:line="360" w:lineRule="auto"/>
              <w:ind w:left="151"/>
              <w:rPr>
                <w:sz w:val="28"/>
                <w:szCs w:val="28"/>
              </w:rPr>
            </w:pPr>
          </w:p>
          <w:p w:rsidR="00270189" w:rsidRDefault="00270189">
            <w:pPr>
              <w:spacing w:line="360" w:lineRule="auto"/>
              <w:ind w:left="151"/>
              <w:rPr>
                <w:sz w:val="28"/>
                <w:szCs w:val="28"/>
              </w:rPr>
            </w:pPr>
          </w:p>
        </w:tc>
      </w:tr>
      <w:tr w:rsidR="00270189">
        <w:trPr>
          <w:trHeight w:hRule="exact" w:val="360"/>
        </w:trPr>
        <w:tc>
          <w:tcPr>
            <w:tcW w:w="159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80"/>
              <w:rPr>
                <w:sz w:val="28"/>
                <w:szCs w:val="28"/>
              </w:rPr>
            </w:pPr>
            <w:r>
              <w:rPr>
                <w:color w:val="000000"/>
                <w:spacing w:val="-7"/>
                <w:sz w:val="28"/>
                <w:szCs w:val="28"/>
              </w:rPr>
              <w:t>ХІ,Х2</w:t>
            </w:r>
            <w:r>
              <w:rPr>
                <w:sz w:val="28"/>
                <w:szCs w:val="28"/>
              </w:rPr>
              <w:t xml:space="preserve"> </w:t>
            </w:r>
          </w:p>
        </w:tc>
        <w:tc>
          <w:tcPr>
            <w:tcW w:w="79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01"/>
              <w:rPr>
                <w:sz w:val="28"/>
                <w:szCs w:val="28"/>
              </w:rPr>
            </w:pPr>
            <w:r>
              <w:rPr>
                <w:color w:val="000000"/>
                <w:sz w:val="28"/>
                <w:szCs w:val="28"/>
              </w:rPr>
              <w:t>=</w:t>
            </w:r>
            <w:r>
              <w:rPr>
                <w:sz w:val="28"/>
                <w:szCs w:val="28"/>
              </w:rPr>
              <w:t xml:space="preserve"> </w:t>
            </w:r>
          </w:p>
        </w:tc>
        <w:tc>
          <w:tcPr>
            <w:tcW w:w="825"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right="101"/>
              <w:jc w:val="right"/>
              <w:rPr>
                <w:sz w:val="28"/>
                <w:szCs w:val="28"/>
              </w:rPr>
            </w:pPr>
            <w:r>
              <w:rPr>
                <w:color w:val="000000"/>
                <w:sz w:val="28"/>
                <w:szCs w:val="28"/>
              </w:rPr>
              <w:t>&gt;</w:t>
            </w:r>
          </w:p>
        </w:tc>
        <w:tc>
          <w:tcPr>
            <w:tcW w:w="79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94"/>
              <w:rPr>
                <w:sz w:val="28"/>
                <w:szCs w:val="28"/>
              </w:rPr>
            </w:pPr>
            <w:r>
              <w:rPr>
                <w:color w:val="000000"/>
                <w:sz w:val="28"/>
                <w:szCs w:val="28"/>
              </w:rPr>
              <w:t>&gt;</w:t>
            </w:r>
          </w:p>
        </w:tc>
        <w:tc>
          <w:tcPr>
            <w:tcW w:w="804"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01"/>
              <w:rPr>
                <w:sz w:val="28"/>
                <w:szCs w:val="28"/>
              </w:rPr>
            </w:pPr>
            <w:r>
              <w:rPr>
                <w:color w:val="000000"/>
                <w:sz w:val="28"/>
                <w:szCs w:val="28"/>
              </w:rPr>
              <w:t>&gt;</w:t>
            </w:r>
          </w:p>
        </w:tc>
        <w:tc>
          <w:tcPr>
            <w:tcW w:w="90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37"/>
              <w:rPr>
                <w:sz w:val="28"/>
                <w:szCs w:val="28"/>
              </w:rPr>
            </w:pPr>
            <w:r>
              <w:rPr>
                <w:color w:val="000000"/>
                <w:sz w:val="28"/>
                <w:szCs w:val="28"/>
              </w:rPr>
              <w:t>&gt;</w:t>
            </w:r>
            <w:r>
              <w:rPr>
                <w:sz w:val="28"/>
                <w:szCs w:val="28"/>
              </w:rPr>
              <w:t xml:space="preserve"> </w:t>
            </w:r>
          </w:p>
        </w:tc>
        <w:tc>
          <w:tcPr>
            <w:tcW w:w="211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&gt;</w:t>
            </w:r>
            <w:r>
              <w:rPr>
                <w:sz w:val="28"/>
                <w:szCs w:val="28"/>
              </w:rPr>
              <w:t xml:space="preserve">  </w:t>
            </w:r>
          </w:p>
        </w:tc>
        <w:tc>
          <w:tcPr>
            <w:tcW w:w="154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lang w:val="en-GB"/>
              </w:rPr>
              <w:t>1</w:t>
            </w:r>
            <w:r>
              <w:rPr>
                <w:color w:val="000000"/>
                <w:sz w:val="28"/>
                <w:szCs w:val="28"/>
              </w:rPr>
              <w:t>,5</w:t>
            </w:r>
          </w:p>
        </w:tc>
      </w:tr>
      <w:tr w:rsidR="00270189">
        <w:trPr>
          <w:trHeight w:hRule="exact" w:val="367"/>
        </w:trPr>
        <w:tc>
          <w:tcPr>
            <w:tcW w:w="159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73"/>
              <w:rPr>
                <w:sz w:val="28"/>
                <w:szCs w:val="28"/>
              </w:rPr>
            </w:pPr>
            <w:r>
              <w:rPr>
                <w:color w:val="000000"/>
                <w:spacing w:val="-3"/>
                <w:sz w:val="28"/>
                <w:szCs w:val="28"/>
              </w:rPr>
              <w:t>ХІ,ХЗ</w:t>
            </w:r>
            <w:r>
              <w:rPr>
                <w:sz w:val="28"/>
                <w:szCs w:val="28"/>
              </w:rPr>
              <w:t xml:space="preserve"> </w:t>
            </w:r>
          </w:p>
        </w:tc>
        <w:tc>
          <w:tcPr>
            <w:tcW w:w="79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01"/>
              <w:rPr>
                <w:sz w:val="28"/>
                <w:szCs w:val="28"/>
              </w:rPr>
            </w:pPr>
            <w:r>
              <w:rPr>
                <w:color w:val="000000"/>
                <w:sz w:val="28"/>
                <w:szCs w:val="28"/>
              </w:rPr>
              <w:t>&gt;</w:t>
            </w:r>
            <w:r>
              <w:rPr>
                <w:sz w:val="28"/>
                <w:szCs w:val="28"/>
              </w:rPr>
              <w:t xml:space="preserve">  </w:t>
            </w:r>
          </w:p>
        </w:tc>
        <w:tc>
          <w:tcPr>
            <w:tcW w:w="825"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right="101"/>
              <w:jc w:val="right"/>
              <w:rPr>
                <w:sz w:val="28"/>
                <w:szCs w:val="28"/>
              </w:rPr>
            </w:pPr>
            <w:r>
              <w:rPr>
                <w:color w:val="000000"/>
                <w:sz w:val="28"/>
                <w:szCs w:val="28"/>
              </w:rPr>
              <w:t>&gt;</w:t>
            </w:r>
            <w:r>
              <w:rPr>
                <w:sz w:val="28"/>
                <w:szCs w:val="28"/>
              </w:rPr>
              <w:t xml:space="preserve">  </w:t>
            </w:r>
          </w:p>
        </w:tc>
        <w:tc>
          <w:tcPr>
            <w:tcW w:w="79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01"/>
              <w:rPr>
                <w:sz w:val="28"/>
                <w:szCs w:val="28"/>
              </w:rPr>
            </w:pPr>
            <w:r>
              <w:rPr>
                <w:color w:val="000000"/>
                <w:sz w:val="28"/>
                <w:szCs w:val="28"/>
              </w:rPr>
              <w:t>&gt;</w:t>
            </w:r>
          </w:p>
        </w:tc>
        <w:tc>
          <w:tcPr>
            <w:tcW w:w="804"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08"/>
              <w:rPr>
                <w:sz w:val="28"/>
                <w:szCs w:val="28"/>
              </w:rPr>
            </w:pPr>
            <w:r>
              <w:rPr>
                <w:color w:val="000000"/>
                <w:sz w:val="28"/>
                <w:szCs w:val="28"/>
              </w:rPr>
              <w:t>&gt;</w:t>
            </w:r>
          </w:p>
        </w:tc>
        <w:tc>
          <w:tcPr>
            <w:tcW w:w="90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37"/>
              <w:rPr>
                <w:sz w:val="28"/>
                <w:szCs w:val="28"/>
              </w:rPr>
            </w:pPr>
            <w:r>
              <w:rPr>
                <w:color w:val="000000"/>
                <w:sz w:val="28"/>
                <w:szCs w:val="28"/>
              </w:rPr>
              <w:t>&gt;</w:t>
            </w:r>
          </w:p>
        </w:tc>
        <w:tc>
          <w:tcPr>
            <w:tcW w:w="211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&gt;</w:t>
            </w:r>
          </w:p>
        </w:tc>
        <w:tc>
          <w:tcPr>
            <w:tcW w:w="154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1,5</w:t>
            </w:r>
            <w:r>
              <w:rPr>
                <w:sz w:val="28"/>
                <w:szCs w:val="28"/>
              </w:rPr>
              <w:t xml:space="preserve"> </w:t>
            </w:r>
          </w:p>
        </w:tc>
      </w:tr>
      <w:tr w:rsidR="00270189">
        <w:trPr>
          <w:trHeight w:hRule="exact" w:val="351"/>
        </w:trPr>
        <w:tc>
          <w:tcPr>
            <w:tcW w:w="159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80"/>
              <w:rPr>
                <w:sz w:val="28"/>
                <w:szCs w:val="28"/>
              </w:rPr>
            </w:pPr>
            <w:r>
              <w:rPr>
                <w:color w:val="000000"/>
                <w:spacing w:val="-5"/>
                <w:w w:val="128"/>
                <w:sz w:val="28"/>
                <w:szCs w:val="28"/>
              </w:rPr>
              <w:t>ХІ</w:t>
            </w:r>
            <w:r>
              <w:rPr>
                <w:color w:val="000000"/>
                <w:spacing w:val="-5"/>
                <w:w w:val="128"/>
                <w:sz w:val="28"/>
                <w:szCs w:val="28"/>
                <w:lang w:val="en-GB"/>
              </w:rPr>
              <w:t>,X</w:t>
            </w:r>
            <w:r>
              <w:rPr>
                <w:color w:val="000000"/>
                <w:spacing w:val="-5"/>
                <w:w w:val="128"/>
                <w:sz w:val="28"/>
                <w:szCs w:val="28"/>
              </w:rPr>
              <w:t>4</w:t>
            </w:r>
            <w:r>
              <w:rPr>
                <w:sz w:val="28"/>
                <w:szCs w:val="28"/>
              </w:rPr>
              <w:t xml:space="preserve"> </w:t>
            </w:r>
          </w:p>
        </w:tc>
        <w:tc>
          <w:tcPr>
            <w:tcW w:w="79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01"/>
              <w:rPr>
                <w:sz w:val="28"/>
                <w:szCs w:val="28"/>
              </w:rPr>
            </w:pPr>
            <w:r>
              <w:rPr>
                <w:color w:val="000000"/>
                <w:sz w:val="28"/>
                <w:szCs w:val="28"/>
              </w:rPr>
              <w:t>&gt;</w:t>
            </w:r>
            <w:r>
              <w:rPr>
                <w:sz w:val="28"/>
                <w:szCs w:val="28"/>
              </w:rPr>
              <w:t xml:space="preserve"> </w:t>
            </w:r>
          </w:p>
        </w:tc>
        <w:tc>
          <w:tcPr>
            <w:tcW w:w="825"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right="101"/>
              <w:jc w:val="right"/>
              <w:rPr>
                <w:sz w:val="28"/>
                <w:szCs w:val="28"/>
              </w:rPr>
            </w:pPr>
            <w:r>
              <w:rPr>
                <w:color w:val="000000"/>
                <w:sz w:val="28"/>
                <w:szCs w:val="28"/>
              </w:rPr>
              <w:t>&gt;</w:t>
            </w:r>
            <w:r>
              <w:rPr>
                <w:sz w:val="28"/>
                <w:szCs w:val="28"/>
              </w:rPr>
              <w:t xml:space="preserve">  </w:t>
            </w:r>
          </w:p>
        </w:tc>
        <w:tc>
          <w:tcPr>
            <w:tcW w:w="79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94"/>
              <w:rPr>
                <w:sz w:val="28"/>
                <w:szCs w:val="28"/>
              </w:rPr>
            </w:pPr>
            <w:r>
              <w:rPr>
                <w:color w:val="000000"/>
                <w:sz w:val="28"/>
                <w:szCs w:val="28"/>
              </w:rPr>
              <w:t>&gt;</w:t>
            </w:r>
            <w:r>
              <w:rPr>
                <w:sz w:val="28"/>
                <w:szCs w:val="28"/>
              </w:rPr>
              <w:t xml:space="preserve"> </w:t>
            </w:r>
          </w:p>
        </w:tc>
        <w:tc>
          <w:tcPr>
            <w:tcW w:w="804"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01"/>
              <w:rPr>
                <w:sz w:val="28"/>
                <w:szCs w:val="28"/>
              </w:rPr>
            </w:pPr>
            <w:r>
              <w:rPr>
                <w:color w:val="000000"/>
                <w:sz w:val="28"/>
                <w:szCs w:val="28"/>
              </w:rPr>
              <w:t>&gt;</w:t>
            </w:r>
            <w:r>
              <w:rPr>
                <w:sz w:val="28"/>
                <w:szCs w:val="28"/>
              </w:rPr>
              <w:t xml:space="preserve"> </w:t>
            </w:r>
          </w:p>
        </w:tc>
        <w:tc>
          <w:tcPr>
            <w:tcW w:w="90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37"/>
              <w:rPr>
                <w:sz w:val="28"/>
                <w:szCs w:val="28"/>
              </w:rPr>
            </w:pPr>
            <w:r>
              <w:rPr>
                <w:i/>
                <w:iCs/>
                <w:color w:val="000000"/>
                <w:sz w:val="28"/>
                <w:szCs w:val="28"/>
              </w:rPr>
              <w:t>=</w:t>
            </w:r>
            <w:r>
              <w:rPr>
                <w:sz w:val="28"/>
                <w:szCs w:val="28"/>
              </w:rPr>
              <w:t xml:space="preserve"> </w:t>
            </w:r>
          </w:p>
        </w:tc>
        <w:tc>
          <w:tcPr>
            <w:tcW w:w="211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&gt;</w:t>
            </w:r>
            <w:r>
              <w:rPr>
                <w:sz w:val="28"/>
                <w:szCs w:val="28"/>
              </w:rPr>
              <w:t xml:space="preserve"> </w:t>
            </w:r>
          </w:p>
        </w:tc>
        <w:tc>
          <w:tcPr>
            <w:tcW w:w="154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1,5</w:t>
            </w:r>
            <w:r>
              <w:rPr>
                <w:sz w:val="28"/>
                <w:szCs w:val="28"/>
              </w:rPr>
              <w:t xml:space="preserve"> </w:t>
            </w:r>
          </w:p>
        </w:tc>
      </w:tr>
      <w:tr w:rsidR="00270189">
        <w:trPr>
          <w:trHeight w:hRule="exact" w:val="360"/>
        </w:trPr>
        <w:tc>
          <w:tcPr>
            <w:tcW w:w="159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80"/>
              <w:rPr>
                <w:sz w:val="28"/>
                <w:szCs w:val="28"/>
              </w:rPr>
            </w:pPr>
            <w:r>
              <w:rPr>
                <w:color w:val="000000"/>
                <w:spacing w:val="-6"/>
                <w:sz w:val="28"/>
                <w:szCs w:val="28"/>
              </w:rPr>
              <w:t>ХІ</w:t>
            </w:r>
            <w:r>
              <w:rPr>
                <w:color w:val="000000"/>
                <w:spacing w:val="-6"/>
                <w:sz w:val="28"/>
                <w:szCs w:val="28"/>
                <w:lang w:val="en-GB"/>
              </w:rPr>
              <w:t>,X</w:t>
            </w:r>
            <w:r>
              <w:rPr>
                <w:color w:val="000000"/>
                <w:spacing w:val="-6"/>
                <w:sz w:val="28"/>
                <w:szCs w:val="28"/>
              </w:rPr>
              <w:t>5</w:t>
            </w:r>
            <w:r>
              <w:rPr>
                <w:sz w:val="28"/>
                <w:szCs w:val="28"/>
              </w:rPr>
              <w:t xml:space="preserve"> </w:t>
            </w:r>
          </w:p>
        </w:tc>
        <w:tc>
          <w:tcPr>
            <w:tcW w:w="79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94"/>
              <w:rPr>
                <w:sz w:val="28"/>
                <w:szCs w:val="28"/>
              </w:rPr>
            </w:pPr>
            <w:r>
              <w:rPr>
                <w:color w:val="000000"/>
                <w:sz w:val="28"/>
                <w:szCs w:val="28"/>
              </w:rPr>
              <w:t>&gt;</w:t>
            </w:r>
          </w:p>
        </w:tc>
        <w:tc>
          <w:tcPr>
            <w:tcW w:w="825"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right="108"/>
              <w:jc w:val="right"/>
              <w:rPr>
                <w:sz w:val="28"/>
                <w:szCs w:val="28"/>
              </w:rPr>
            </w:pPr>
            <w:r>
              <w:rPr>
                <w:color w:val="000000"/>
                <w:sz w:val="28"/>
                <w:szCs w:val="28"/>
              </w:rPr>
              <w:t>&gt;</w:t>
            </w:r>
          </w:p>
        </w:tc>
        <w:tc>
          <w:tcPr>
            <w:tcW w:w="79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94"/>
              <w:rPr>
                <w:sz w:val="28"/>
                <w:szCs w:val="28"/>
              </w:rPr>
            </w:pPr>
            <w:r>
              <w:rPr>
                <w:i/>
                <w:iCs/>
                <w:color w:val="000000"/>
                <w:sz w:val="28"/>
                <w:szCs w:val="28"/>
              </w:rPr>
              <w:t>&gt;</w:t>
            </w:r>
            <w:r>
              <w:rPr>
                <w:sz w:val="28"/>
                <w:szCs w:val="28"/>
              </w:rPr>
              <w:t xml:space="preserve"> </w:t>
            </w:r>
          </w:p>
        </w:tc>
        <w:tc>
          <w:tcPr>
            <w:tcW w:w="804"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01"/>
              <w:rPr>
                <w:sz w:val="28"/>
                <w:szCs w:val="28"/>
              </w:rPr>
            </w:pPr>
            <w:r>
              <w:rPr>
                <w:color w:val="000000"/>
                <w:sz w:val="28"/>
                <w:szCs w:val="28"/>
              </w:rPr>
              <w:t>&gt;</w:t>
            </w:r>
            <w:r>
              <w:rPr>
                <w:sz w:val="28"/>
                <w:szCs w:val="28"/>
              </w:rPr>
              <w:t xml:space="preserve">  </w:t>
            </w:r>
          </w:p>
        </w:tc>
        <w:tc>
          <w:tcPr>
            <w:tcW w:w="90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30"/>
              <w:rPr>
                <w:sz w:val="28"/>
                <w:szCs w:val="28"/>
              </w:rPr>
            </w:pPr>
            <w:r>
              <w:rPr>
                <w:i/>
                <w:iCs/>
                <w:color w:val="000000"/>
                <w:sz w:val="28"/>
                <w:szCs w:val="28"/>
              </w:rPr>
              <w:t>&gt;</w:t>
            </w:r>
            <w:r>
              <w:rPr>
                <w:sz w:val="28"/>
                <w:szCs w:val="28"/>
              </w:rPr>
              <w:t xml:space="preserve"> </w:t>
            </w:r>
          </w:p>
        </w:tc>
        <w:tc>
          <w:tcPr>
            <w:tcW w:w="211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&gt;</w:t>
            </w:r>
            <w:r>
              <w:rPr>
                <w:sz w:val="28"/>
                <w:szCs w:val="28"/>
              </w:rPr>
              <w:t xml:space="preserve"> </w:t>
            </w:r>
          </w:p>
        </w:tc>
        <w:tc>
          <w:tcPr>
            <w:tcW w:w="154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1,5</w:t>
            </w:r>
            <w:r>
              <w:rPr>
                <w:sz w:val="28"/>
                <w:szCs w:val="28"/>
              </w:rPr>
              <w:t xml:space="preserve"> </w:t>
            </w:r>
          </w:p>
        </w:tc>
      </w:tr>
      <w:tr w:rsidR="00270189">
        <w:trPr>
          <w:trHeight w:hRule="exact" w:val="360"/>
        </w:trPr>
        <w:tc>
          <w:tcPr>
            <w:tcW w:w="159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73"/>
              <w:rPr>
                <w:sz w:val="28"/>
                <w:szCs w:val="28"/>
              </w:rPr>
            </w:pPr>
            <w:r>
              <w:rPr>
                <w:color w:val="000000"/>
                <w:spacing w:val="-3"/>
                <w:sz w:val="28"/>
                <w:szCs w:val="28"/>
              </w:rPr>
              <w:t>ХІ</w:t>
            </w:r>
            <w:r>
              <w:rPr>
                <w:color w:val="000000"/>
                <w:spacing w:val="-3"/>
                <w:sz w:val="28"/>
                <w:szCs w:val="28"/>
                <w:lang w:val="en-GB"/>
              </w:rPr>
              <w:t>,X</w:t>
            </w:r>
            <w:r>
              <w:rPr>
                <w:color w:val="000000"/>
                <w:spacing w:val="-3"/>
                <w:sz w:val="28"/>
                <w:szCs w:val="28"/>
              </w:rPr>
              <w:t>б</w:t>
            </w:r>
            <w:r>
              <w:rPr>
                <w:sz w:val="28"/>
                <w:szCs w:val="28"/>
              </w:rPr>
              <w:t xml:space="preserve"> </w:t>
            </w:r>
          </w:p>
        </w:tc>
        <w:tc>
          <w:tcPr>
            <w:tcW w:w="79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01"/>
              <w:rPr>
                <w:sz w:val="28"/>
                <w:szCs w:val="28"/>
              </w:rPr>
            </w:pPr>
            <w:r>
              <w:rPr>
                <w:color w:val="000000"/>
                <w:sz w:val="28"/>
                <w:szCs w:val="28"/>
              </w:rPr>
              <w:t>&gt;</w:t>
            </w:r>
          </w:p>
        </w:tc>
        <w:tc>
          <w:tcPr>
            <w:tcW w:w="825"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right="101"/>
              <w:jc w:val="right"/>
              <w:rPr>
                <w:sz w:val="28"/>
                <w:szCs w:val="28"/>
              </w:rPr>
            </w:pPr>
            <w:r>
              <w:rPr>
                <w:color w:val="000000"/>
                <w:sz w:val="28"/>
                <w:szCs w:val="28"/>
              </w:rPr>
              <w:t>&gt;</w:t>
            </w:r>
          </w:p>
        </w:tc>
        <w:tc>
          <w:tcPr>
            <w:tcW w:w="79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94"/>
              <w:rPr>
                <w:sz w:val="28"/>
                <w:szCs w:val="28"/>
              </w:rPr>
            </w:pPr>
            <w:r>
              <w:rPr>
                <w:color w:val="000000"/>
                <w:sz w:val="28"/>
                <w:szCs w:val="28"/>
              </w:rPr>
              <w:t>&gt;</w:t>
            </w:r>
          </w:p>
        </w:tc>
        <w:tc>
          <w:tcPr>
            <w:tcW w:w="804"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01"/>
              <w:rPr>
                <w:sz w:val="28"/>
                <w:szCs w:val="28"/>
              </w:rPr>
            </w:pPr>
            <w:r>
              <w:rPr>
                <w:color w:val="000000"/>
                <w:sz w:val="28"/>
                <w:szCs w:val="28"/>
              </w:rPr>
              <w:t>&gt;</w:t>
            </w:r>
          </w:p>
        </w:tc>
        <w:tc>
          <w:tcPr>
            <w:tcW w:w="90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30"/>
              <w:rPr>
                <w:sz w:val="28"/>
                <w:szCs w:val="28"/>
              </w:rPr>
            </w:pPr>
            <w:r>
              <w:rPr>
                <w:color w:val="000000"/>
                <w:sz w:val="28"/>
                <w:szCs w:val="28"/>
              </w:rPr>
              <w:t>&gt;</w:t>
            </w:r>
          </w:p>
        </w:tc>
        <w:tc>
          <w:tcPr>
            <w:tcW w:w="211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&gt;</w:t>
            </w:r>
            <w:r>
              <w:rPr>
                <w:sz w:val="28"/>
                <w:szCs w:val="28"/>
              </w:rPr>
              <w:t xml:space="preserve">  </w:t>
            </w:r>
          </w:p>
        </w:tc>
        <w:tc>
          <w:tcPr>
            <w:tcW w:w="154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1,5</w:t>
            </w:r>
            <w:r>
              <w:rPr>
                <w:sz w:val="28"/>
                <w:szCs w:val="28"/>
              </w:rPr>
              <w:t xml:space="preserve"> </w:t>
            </w:r>
          </w:p>
        </w:tc>
      </w:tr>
      <w:tr w:rsidR="00270189">
        <w:trPr>
          <w:trHeight w:hRule="exact" w:val="360"/>
        </w:trPr>
        <w:tc>
          <w:tcPr>
            <w:tcW w:w="159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58"/>
              <w:rPr>
                <w:sz w:val="28"/>
                <w:szCs w:val="28"/>
              </w:rPr>
            </w:pPr>
            <w:r>
              <w:rPr>
                <w:color w:val="000000"/>
                <w:spacing w:val="-8"/>
                <w:sz w:val="28"/>
                <w:szCs w:val="28"/>
              </w:rPr>
              <w:t>Х2</w:t>
            </w:r>
            <w:r>
              <w:rPr>
                <w:color w:val="000000"/>
                <w:spacing w:val="-8"/>
                <w:sz w:val="28"/>
                <w:szCs w:val="28"/>
                <w:lang w:val="en-GB"/>
              </w:rPr>
              <w:t>,</w:t>
            </w:r>
            <w:r>
              <w:rPr>
                <w:color w:val="000000"/>
                <w:spacing w:val="-8"/>
                <w:sz w:val="28"/>
                <w:szCs w:val="28"/>
              </w:rPr>
              <w:t>ХЗ</w:t>
            </w:r>
            <w:r>
              <w:rPr>
                <w:sz w:val="28"/>
                <w:szCs w:val="28"/>
              </w:rPr>
              <w:t xml:space="preserve"> </w:t>
            </w:r>
          </w:p>
        </w:tc>
        <w:tc>
          <w:tcPr>
            <w:tcW w:w="79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94"/>
              <w:rPr>
                <w:sz w:val="28"/>
                <w:szCs w:val="28"/>
              </w:rPr>
            </w:pPr>
            <w:r>
              <w:rPr>
                <w:color w:val="000000"/>
                <w:sz w:val="28"/>
                <w:szCs w:val="28"/>
              </w:rPr>
              <w:t>&gt;</w:t>
            </w:r>
          </w:p>
        </w:tc>
        <w:tc>
          <w:tcPr>
            <w:tcW w:w="825"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right="108"/>
              <w:jc w:val="right"/>
              <w:rPr>
                <w:sz w:val="28"/>
                <w:szCs w:val="28"/>
              </w:rPr>
            </w:pPr>
            <w:r>
              <w:rPr>
                <w:color w:val="000000"/>
                <w:sz w:val="28"/>
                <w:szCs w:val="28"/>
              </w:rPr>
              <w:t>&gt;</w:t>
            </w:r>
          </w:p>
        </w:tc>
        <w:tc>
          <w:tcPr>
            <w:tcW w:w="79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86"/>
              <w:rPr>
                <w:sz w:val="28"/>
                <w:szCs w:val="28"/>
              </w:rPr>
            </w:pPr>
            <w:r>
              <w:rPr>
                <w:color w:val="000000"/>
                <w:sz w:val="28"/>
                <w:szCs w:val="28"/>
              </w:rPr>
              <w:t>&gt;</w:t>
            </w:r>
          </w:p>
        </w:tc>
        <w:tc>
          <w:tcPr>
            <w:tcW w:w="804"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94"/>
              <w:rPr>
                <w:sz w:val="28"/>
                <w:szCs w:val="28"/>
              </w:rPr>
            </w:pPr>
            <w:r>
              <w:rPr>
                <w:color w:val="000000"/>
                <w:sz w:val="28"/>
                <w:szCs w:val="28"/>
              </w:rPr>
              <w:t>&gt;</w:t>
            </w:r>
          </w:p>
        </w:tc>
        <w:tc>
          <w:tcPr>
            <w:tcW w:w="90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30"/>
              <w:rPr>
                <w:sz w:val="28"/>
                <w:szCs w:val="28"/>
              </w:rPr>
            </w:pPr>
            <w:r>
              <w:rPr>
                <w:color w:val="000000"/>
                <w:sz w:val="28"/>
                <w:szCs w:val="28"/>
              </w:rPr>
              <w:t>&gt;</w:t>
            </w:r>
          </w:p>
        </w:tc>
        <w:tc>
          <w:tcPr>
            <w:tcW w:w="211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&gt;</w:t>
            </w:r>
          </w:p>
        </w:tc>
        <w:tc>
          <w:tcPr>
            <w:tcW w:w="154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1,5</w:t>
            </w:r>
          </w:p>
        </w:tc>
      </w:tr>
      <w:tr w:rsidR="00270189">
        <w:trPr>
          <w:trHeight w:hRule="exact" w:val="360"/>
        </w:trPr>
        <w:tc>
          <w:tcPr>
            <w:tcW w:w="159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58"/>
              <w:rPr>
                <w:sz w:val="28"/>
                <w:szCs w:val="28"/>
              </w:rPr>
            </w:pPr>
            <w:r>
              <w:rPr>
                <w:color w:val="000000"/>
                <w:spacing w:val="4"/>
                <w:sz w:val="28"/>
                <w:szCs w:val="28"/>
              </w:rPr>
              <w:t>Х2</w:t>
            </w:r>
            <w:r>
              <w:rPr>
                <w:color w:val="000000"/>
                <w:spacing w:val="4"/>
                <w:sz w:val="28"/>
                <w:szCs w:val="28"/>
                <w:lang w:val="en-GB"/>
              </w:rPr>
              <w:t>,X</w:t>
            </w:r>
            <w:r>
              <w:rPr>
                <w:color w:val="000000"/>
                <w:spacing w:val="4"/>
                <w:sz w:val="28"/>
                <w:szCs w:val="28"/>
              </w:rPr>
              <w:t>4</w:t>
            </w:r>
            <w:r>
              <w:rPr>
                <w:sz w:val="28"/>
                <w:szCs w:val="28"/>
              </w:rPr>
              <w:t xml:space="preserve"> </w:t>
            </w:r>
          </w:p>
        </w:tc>
        <w:tc>
          <w:tcPr>
            <w:tcW w:w="79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86"/>
              <w:rPr>
                <w:sz w:val="28"/>
                <w:szCs w:val="28"/>
              </w:rPr>
            </w:pPr>
            <w:r>
              <w:rPr>
                <w:color w:val="000000"/>
                <w:sz w:val="28"/>
                <w:szCs w:val="28"/>
              </w:rPr>
              <w:t>&gt;</w:t>
            </w:r>
            <w:r>
              <w:rPr>
                <w:sz w:val="28"/>
                <w:szCs w:val="28"/>
              </w:rPr>
              <w:t xml:space="preserve">  </w:t>
            </w:r>
          </w:p>
        </w:tc>
        <w:tc>
          <w:tcPr>
            <w:tcW w:w="825"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right="115"/>
              <w:jc w:val="right"/>
              <w:rPr>
                <w:sz w:val="28"/>
                <w:szCs w:val="28"/>
              </w:rPr>
            </w:pPr>
            <w:r>
              <w:rPr>
                <w:color w:val="000000"/>
                <w:sz w:val="28"/>
                <w:szCs w:val="28"/>
              </w:rPr>
              <w:t>&gt;</w:t>
            </w:r>
          </w:p>
        </w:tc>
        <w:tc>
          <w:tcPr>
            <w:tcW w:w="79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86"/>
              <w:rPr>
                <w:sz w:val="28"/>
                <w:szCs w:val="28"/>
              </w:rPr>
            </w:pPr>
            <w:r>
              <w:rPr>
                <w:color w:val="000000"/>
                <w:sz w:val="28"/>
                <w:szCs w:val="28"/>
              </w:rPr>
              <w:t>&gt;</w:t>
            </w:r>
          </w:p>
        </w:tc>
        <w:tc>
          <w:tcPr>
            <w:tcW w:w="804"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86"/>
              <w:rPr>
                <w:sz w:val="28"/>
                <w:szCs w:val="28"/>
              </w:rPr>
            </w:pPr>
            <w:r>
              <w:rPr>
                <w:color w:val="000000"/>
                <w:sz w:val="28"/>
                <w:szCs w:val="28"/>
              </w:rPr>
              <w:t>&gt;</w:t>
            </w:r>
          </w:p>
        </w:tc>
        <w:tc>
          <w:tcPr>
            <w:tcW w:w="90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22"/>
              <w:rPr>
                <w:sz w:val="28"/>
                <w:szCs w:val="28"/>
              </w:rPr>
            </w:pPr>
            <w:r>
              <w:rPr>
                <w:color w:val="000000"/>
                <w:sz w:val="28"/>
                <w:szCs w:val="28"/>
              </w:rPr>
              <w:t>&lt;</w:t>
            </w:r>
            <w:r>
              <w:rPr>
                <w:sz w:val="28"/>
                <w:szCs w:val="28"/>
              </w:rPr>
              <w:t xml:space="preserve"> </w:t>
            </w:r>
          </w:p>
        </w:tc>
        <w:tc>
          <w:tcPr>
            <w:tcW w:w="211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&gt;</w:t>
            </w:r>
          </w:p>
        </w:tc>
        <w:tc>
          <w:tcPr>
            <w:tcW w:w="154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1,5</w:t>
            </w:r>
          </w:p>
        </w:tc>
      </w:tr>
      <w:tr w:rsidR="00270189">
        <w:trPr>
          <w:trHeight w:hRule="exact" w:val="360"/>
        </w:trPr>
        <w:tc>
          <w:tcPr>
            <w:tcW w:w="159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51"/>
              <w:rPr>
                <w:sz w:val="28"/>
                <w:szCs w:val="28"/>
              </w:rPr>
            </w:pPr>
            <w:r>
              <w:rPr>
                <w:color w:val="000000"/>
                <w:spacing w:val="6"/>
                <w:sz w:val="28"/>
                <w:szCs w:val="28"/>
              </w:rPr>
              <w:t>Х2</w:t>
            </w:r>
            <w:r>
              <w:rPr>
                <w:color w:val="000000"/>
                <w:spacing w:val="6"/>
                <w:sz w:val="28"/>
                <w:szCs w:val="28"/>
                <w:lang w:val="en-GB"/>
              </w:rPr>
              <w:t>,X</w:t>
            </w:r>
            <w:r>
              <w:rPr>
                <w:color w:val="000000"/>
                <w:spacing w:val="6"/>
                <w:sz w:val="28"/>
                <w:szCs w:val="28"/>
              </w:rPr>
              <w:t>5</w:t>
            </w:r>
            <w:r>
              <w:rPr>
                <w:sz w:val="28"/>
                <w:szCs w:val="28"/>
              </w:rPr>
              <w:t xml:space="preserve"> </w:t>
            </w:r>
          </w:p>
        </w:tc>
        <w:tc>
          <w:tcPr>
            <w:tcW w:w="79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94"/>
              <w:rPr>
                <w:sz w:val="28"/>
                <w:szCs w:val="28"/>
              </w:rPr>
            </w:pPr>
            <w:r>
              <w:rPr>
                <w:i/>
                <w:iCs/>
                <w:color w:val="000000"/>
                <w:sz w:val="28"/>
                <w:szCs w:val="28"/>
              </w:rPr>
              <w:t>&gt;</w:t>
            </w:r>
            <w:r>
              <w:rPr>
                <w:sz w:val="28"/>
                <w:szCs w:val="28"/>
              </w:rPr>
              <w:t xml:space="preserve"> </w:t>
            </w:r>
          </w:p>
        </w:tc>
        <w:tc>
          <w:tcPr>
            <w:tcW w:w="825"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right="108"/>
              <w:jc w:val="right"/>
              <w:rPr>
                <w:sz w:val="28"/>
                <w:szCs w:val="28"/>
              </w:rPr>
            </w:pPr>
            <w:r>
              <w:rPr>
                <w:color w:val="000000"/>
                <w:sz w:val="28"/>
                <w:szCs w:val="28"/>
              </w:rPr>
              <w:t>&gt;</w:t>
            </w:r>
            <w:r>
              <w:rPr>
                <w:sz w:val="28"/>
                <w:szCs w:val="28"/>
              </w:rPr>
              <w:t xml:space="preserve"> </w:t>
            </w:r>
          </w:p>
        </w:tc>
        <w:tc>
          <w:tcPr>
            <w:tcW w:w="79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86"/>
              <w:rPr>
                <w:sz w:val="28"/>
                <w:szCs w:val="28"/>
              </w:rPr>
            </w:pPr>
            <w:r>
              <w:rPr>
                <w:i/>
                <w:iCs/>
                <w:color w:val="000000"/>
                <w:sz w:val="28"/>
                <w:szCs w:val="28"/>
              </w:rPr>
              <w:t>&gt;</w:t>
            </w:r>
            <w:r>
              <w:rPr>
                <w:sz w:val="28"/>
                <w:szCs w:val="28"/>
              </w:rPr>
              <w:t xml:space="preserve"> </w:t>
            </w:r>
          </w:p>
        </w:tc>
        <w:tc>
          <w:tcPr>
            <w:tcW w:w="804"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94"/>
              <w:rPr>
                <w:sz w:val="28"/>
                <w:szCs w:val="28"/>
              </w:rPr>
            </w:pPr>
            <w:r>
              <w:rPr>
                <w:color w:val="000000"/>
                <w:sz w:val="28"/>
                <w:szCs w:val="28"/>
              </w:rPr>
              <w:t>&gt;</w:t>
            </w:r>
          </w:p>
        </w:tc>
        <w:tc>
          <w:tcPr>
            <w:tcW w:w="90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30"/>
              <w:rPr>
                <w:sz w:val="28"/>
                <w:szCs w:val="28"/>
              </w:rPr>
            </w:pPr>
            <w:r>
              <w:rPr>
                <w:color w:val="000000"/>
                <w:sz w:val="28"/>
                <w:szCs w:val="28"/>
              </w:rPr>
              <w:t>&gt;</w:t>
            </w:r>
          </w:p>
        </w:tc>
        <w:tc>
          <w:tcPr>
            <w:tcW w:w="211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&gt;</w:t>
            </w:r>
          </w:p>
        </w:tc>
        <w:tc>
          <w:tcPr>
            <w:tcW w:w="154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1,5</w:t>
            </w:r>
          </w:p>
        </w:tc>
      </w:tr>
      <w:tr w:rsidR="00270189">
        <w:trPr>
          <w:trHeight w:hRule="exact" w:val="360"/>
        </w:trPr>
        <w:tc>
          <w:tcPr>
            <w:tcW w:w="159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58"/>
              <w:rPr>
                <w:sz w:val="28"/>
                <w:szCs w:val="28"/>
              </w:rPr>
            </w:pPr>
            <w:r>
              <w:rPr>
                <w:color w:val="000000"/>
                <w:spacing w:val="4"/>
                <w:sz w:val="28"/>
                <w:szCs w:val="28"/>
              </w:rPr>
              <w:t>Х2</w:t>
            </w:r>
            <w:r>
              <w:rPr>
                <w:color w:val="000000"/>
                <w:spacing w:val="4"/>
                <w:sz w:val="28"/>
                <w:szCs w:val="28"/>
                <w:lang w:val="en-GB"/>
              </w:rPr>
              <w:t>,X</w:t>
            </w:r>
            <w:r>
              <w:rPr>
                <w:color w:val="000000"/>
                <w:spacing w:val="4"/>
                <w:sz w:val="28"/>
                <w:szCs w:val="28"/>
              </w:rPr>
              <w:t>6</w:t>
            </w:r>
            <w:r>
              <w:rPr>
                <w:sz w:val="28"/>
                <w:szCs w:val="28"/>
              </w:rPr>
              <w:t xml:space="preserve"> </w:t>
            </w:r>
          </w:p>
        </w:tc>
        <w:tc>
          <w:tcPr>
            <w:tcW w:w="79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86"/>
              <w:rPr>
                <w:sz w:val="28"/>
                <w:szCs w:val="28"/>
              </w:rPr>
            </w:pPr>
            <w:r>
              <w:rPr>
                <w:color w:val="000000"/>
                <w:sz w:val="28"/>
                <w:szCs w:val="28"/>
              </w:rPr>
              <w:t>&gt;</w:t>
            </w:r>
          </w:p>
        </w:tc>
        <w:tc>
          <w:tcPr>
            <w:tcW w:w="825"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right="115"/>
              <w:jc w:val="right"/>
              <w:rPr>
                <w:sz w:val="28"/>
                <w:szCs w:val="28"/>
              </w:rPr>
            </w:pPr>
            <w:r>
              <w:rPr>
                <w:color w:val="000000"/>
                <w:sz w:val="28"/>
                <w:szCs w:val="28"/>
              </w:rPr>
              <w:t>&gt;</w:t>
            </w:r>
          </w:p>
        </w:tc>
        <w:tc>
          <w:tcPr>
            <w:tcW w:w="79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86"/>
              <w:rPr>
                <w:sz w:val="28"/>
                <w:szCs w:val="28"/>
              </w:rPr>
            </w:pPr>
            <w:r>
              <w:rPr>
                <w:color w:val="000000"/>
                <w:sz w:val="28"/>
                <w:szCs w:val="28"/>
              </w:rPr>
              <w:t>&gt;</w:t>
            </w:r>
          </w:p>
        </w:tc>
        <w:tc>
          <w:tcPr>
            <w:tcW w:w="804"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86"/>
              <w:rPr>
                <w:sz w:val="28"/>
                <w:szCs w:val="28"/>
              </w:rPr>
            </w:pPr>
            <w:r>
              <w:rPr>
                <w:color w:val="000000"/>
                <w:sz w:val="28"/>
                <w:szCs w:val="28"/>
              </w:rPr>
              <w:t>&gt;</w:t>
            </w:r>
          </w:p>
        </w:tc>
        <w:tc>
          <w:tcPr>
            <w:tcW w:w="90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22"/>
              <w:rPr>
                <w:sz w:val="28"/>
                <w:szCs w:val="28"/>
              </w:rPr>
            </w:pPr>
            <w:r>
              <w:rPr>
                <w:i/>
                <w:iCs/>
                <w:color w:val="000000"/>
                <w:sz w:val="28"/>
                <w:szCs w:val="28"/>
              </w:rPr>
              <w:t>&gt;</w:t>
            </w:r>
            <w:r>
              <w:rPr>
                <w:sz w:val="28"/>
                <w:szCs w:val="28"/>
              </w:rPr>
              <w:t xml:space="preserve"> </w:t>
            </w:r>
          </w:p>
        </w:tc>
        <w:tc>
          <w:tcPr>
            <w:tcW w:w="211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&gt;</w:t>
            </w:r>
            <w:r>
              <w:rPr>
                <w:sz w:val="28"/>
                <w:szCs w:val="28"/>
              </w:rPr>
              <w:t xml:space="preserve">  </w:t>
            </w:r>
          </w:p>
        </w:tc>
        <w:tc>
          <w:tcPr>
            <w:tcW w:w="154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1,5</w:t>
            </w:r>
            <w:r>
              <w:rPr>
                <w:sz w:val="28"/>
                <w:szCs w:val="28"/>
              </w:rPr>
              <w:t xml:space="preserve"> </w:t>
            </w:r>
          </w:p>
        </w:tc>
      </w:tr>
      <w:tr w:rsidR="00270189">
        <w:trPr>
          <w:trHeight w:hRule="exact" w:val="351"/>
        </w:trPr>
        <w:tc>
          <w:tcPr>
            <w:tcW w:w="159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51"/>
              <w:rPr>
                <w:sz w:val="28"/>
                <w:szCs w:val="28"/>
              </w:rPr>
            </w:pPr>
            <w:r>
              <w:rPr>
                <w:color w:val="000000"/>
                <w:spacing w:val="4"/>
                <w:sz w:val="28"/>
                <w:szCs w:val="28"/>
              </w:rPr>
              <w:t>ХЗ</w:t>
            </w:r>
            <w:r>
              <w:rPr>
                <w:color w:val="000000"/>
                <w:spacing w:val="4"/>
                <w:sz w:val="28"/>
                <w:szCs w:val="28"/>
                <w:lang w:val="en-GB"/>
              </w:rPr>
              <w:t>,X</w:t>
            </w:r>
            <w:r>
              <w:rPr>
                <w:color w:val="000000"/>
                <w:spacing w:val="4"/>
                <w:sz w:val="28"/>
                <w:szCs w:val="28"/>
              </w:rPr>
              <w:t>4</w:t>
            </w:r>
            <w:r>
              <w:rPr>
                <w:sz w:val="28"/>
                <w:szCs w:val="28"/>
              </w:rPr>
              <w:t xml:space="preserve"> </w:t>
            </w:r>
          </w:p>
        </w:tc>
        <w:tc>
          <w:tcPr>
            <w:tcW w:w="79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86"/>
              <w:rPr>
                <w:sz w:val="28"/>
                <w:szCs w:val="28"/>
              </w:rPr>
            </w:pPr>
            <w:r>
              <w:rPr>
                <w:color w:val="000000"/>
                <w:sz w:val="28"/>
                <w:szCs w:val="28"/>
              </w:rPr>
              <w:t>&lt;</w:t>
            </w:r>
          </w:p>
        </w:tc>
        <w:tc>
          <w:tcPr>
            <w:tcW w:w="825"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right="115"/>
              <w:jc w:val="right"/>
              <w:rPr>
                <w:sz w:val="28"/>
                <w:szCs w:val="28"/>
              </w:rPr>
            </w:pPr>
            <w:r>
              <w:rPr>
                <w:color w:val="000000"/>
                <w:sz w:val="28"/>
                <w:szCs w:val="28"/>
              </w:rPr>
              <w:t>&lt;</w:t>
            </w:r>
          </w:p>
        </w:tc>
        <w:tc>
          <w:tcPr>
            <w:tcW w:w="79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79"/>
              <w:rPr>
                <w:sz w:val="28"/>
                <w:szCs w:val="28"/>
              </w:rPr>
            </w:pPr>
            <w:r>
              <w:rPr>
                <w:color w:val="000000"/>
                <w:sz w:val="28"/>
                <w:szCs w:val="28"/>
              </w:rPr>
              <w:t>&lt;</w:t>
            </w:r>
          </w:p>
        </w:tc>
        <w:tc>
          <w:tcPr>
            <w:tcW w:w="804"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86"/>
              <w:rPr>
                <w:sz w:val="28"/>
                <w:szCs w:val="28"/>
              </w:rPr>
            </w:pPr>
            <w:r>
              <w:rPr>
                <w:color w:val="000000"/>
                <w:sz w:val="28"/>
                <w:szCs w:val="28"/>
              </w:rPr>
              <w:t>&lt;</w:t>
            </w:r>
          </w:p>
        </w:tc>
        <w:tc>
          <w:tcPr>
            <w:tcW w:w="90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15"/>
              <w:rPr>
                <w:sz w:val="28"/>
                <w:szCs w:val="28"/>
              </w:rPr>
            </w:pPr>
            <w:r>
              <w:rPr>
                <w:color w:val="000000"/>
                <w:sz w:val="28"/>
                <w:szCs w:val="28"/>
              </w:rPr>
              <w:t>&gt;</w:t>
            </w:r>
          </w:p>
        </w:tc>
        <w:tc>
          <w:tcPr>
            <w:tcW w:w="211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&lt;</w:t>
            </w:r>
            <w:r>
              <w:rPr>
                <w:sz w:val="28"/>
                <w:szCs w:val="28"/>
              </w:rPr>
              <w:t xml:space="preserve"> </w:t>
            </w:r>
          </w:p>
        </w:tc>
        <w:tc>
          <w:tcPr>
            <w:tcW w:w="154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0,5</w:t>
            </w:r>
            <w:r>
              <w:rPr>
                <w:sz w:val="28"/>
                <w:szCs w:val="28"/>
              </w:rPr>
              <w:t xml:space="preserve"> </w:t>
            </w:r>
          </w:p>
        </w:tc>
      </w:tr>
      <w:tr w:rsidR="00270189">
        <w:trPr>
          <w:trHeight w:hRule="exact" w:val="360"/>
        </w:trPr>
        <w:tc>
          <w:tcPr>
            <w:tcW w:w="159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51"/>
              <w:rPr>
                <w:sz w:val="28"/>
                <w:szCs w:val="28"/>
              </w:rPr>
            </w:pPr>
            <w:r>
              <w:rPr>
                <w:color w:val="000000"/>
                <w:spacing w:val="-9"/>
                <w:sz w:val="28"/>
                <w:szCs w:val="28"/>
              </w:rPr>
              <w:t>ХЗ</w:t>
            </w:r>
            <w:r>
              <w:rPr>
                <w:color w:val="000000"/>
                <w:spacing w:val="-9"/>
                <w:sz w:val="28"/>
                <w:szCs w:val="28"/>
                <w:lang w:val="en-GB"/>
              </w:rPr>
              <w:t>,</w:t>
            </w:r>
            <w:r>
              <w:rPr>
                <w:color w:val="000000"/>
                <w:spacing w:val="-9"/>
                <w:sz w:val="28"/>
                <w:szCs w:val="28"/>
              </w:rPr>
              <w:t>Х5</w:t>
            </w:r>
            <w:r>
              <w:rPr>
                <w:sz w:val="28"/>
                <w:szCs w:val="28"/>
              </w:rPr>
              <w:t xml:space="preserve"> </w:t>
            </w:r>
          </w:p>
        </w:tc>
        <w:tc>
          <w:tcPr>
            <w:tcW w:w="79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86"/>
              <w:rPr>
                <w:sz w:val="28"/>
                <w:szCs w:val="28"/>
              </w:rPr>
            </w:pPr>
            <w:r>
              <w:rPr>
                <w:color w:val="000000"/>
                <w:sz w:val="28"/>
                <w:szCs w:val="28"/>
              </w:rPr>
              <w:t>&gt;</w:t>
            </w:r>
          </w:p>
        </w:tc>
        <w:tc>
          <w:tcPr>
            <w:tcW w:w="825"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right="115"/>
              <w:jc w:val="right"/>
              <w:rPr>
                <w:sz w:val="28"/>
                <w:szCs w:val="28"/>
              </w:rPr>
            </w:pPr>
            <w:r>
              <w:rPr>
                <w:color w:val="000000"/>
                <w:sz w:val="28"/>
                <w:szCs w:val="28"/>
              </w:rPr>
              <w:t>&gt;</w:t>
            </w:r>
            <w:r>
              <w:rPr>
                <w:sz w:val="28"/>
                <w:szCs w:val="28"/>
              </w:rPr>
              <w:t xml:space="preserve"> </w:t>
            </w:r>
          </w:p>
        </w:tc>
        <w:tc>
          <w:tcPr>
            <w:tcW w:w="79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79"/>
              <w:rPr>
                <w:sz w:val="28"/>
                <w:szCs w:val="28"/>
              </w:rPr>
            </w:pPr>
            <w:r>
              <w:rPr>
                <w:color w:val="000000"/>
                <w:sz w:val="28"/>
                <w:szCs w:val="28"/>
              </w:rPr>
              <w:t>&gt;</w:t>
            </w:r>
          </w:p>
        </w:tc>
        <w:tc>
          <w:tcPr>
            <w:tcW w:w="804"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86"/>
              <w:rPr>
                <w:sz w:val="28"/>
                <w:szCs w:val="28"/>
              </w:rPr>
            </w:pPr>
            <w:r>
              <w:rPr>
                <w:color w:val="000000"/>
                <w:sz w:val="28"/>
                <w:szCs w:val="28"/>
              </w:rPr>
              <w:t>&gt;</w:t>
            </w:r>
            <w:r>
              <w:rPr>
                <w:sz w:val="28"/>
                <w:szCs w:val="28"/>
              </w:rPr>
              <w:t xml:space="preserve"> </w:t>
            </w:r>
          </w:p>
        </w:tc>
        <w:tc>
          <w:tcPr>
            <w:tcW w:w="90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22"/>
              <w:rPr>
                <w:sz w:val="28"/>
                <w:szCs w:val="28"/>
              </w:rPr>
            </w:pPr>
            <w:r>
              <w:rPr>
                <w:color w:val="000000"/>
                <w:sz w:val="28"/>
                <w:szCs w:val="28"/>
              </w:rPr>
              <w:t>&gt;</w:t>
            </w:r>
          </w:p>
        </w:tc>
        <w:tc>
          <w:tcPr>
            <w:tcW w:w="211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&gt;</w:t>
            </w:r>
            <w:r>
              <w:rPr>
                <w:sz w:val="28"/>
                <w:szCs w:val="28"/>
              </w:rPr>
              <w:t xml:space="preserve"> </w:t>
            </w:r>
          </w:p>
        </w:tc>
        <w:tc>
          <w:tcPr>
            <w:tcW w:w="154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1,5</w:t>
            </w:r>
          </w:p>
        </w:tc>
      </w:tr>
      <w:tr w:rsidR="00270189">
        <w:trPr>
          <w:trHeight w:hRule="exact" w:val="344"/>
        </w:trPr>
        <w:tc>
          <w:tcPr>
            <w:tcW w:w="159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51"/>
              <w:rPr>
                <w:sz w:val="28"/>
                <w:szCs w:val="28"/>
              </w:rPr>
            </w:pPr>
            <w:r>
              <w:rPr>
                <w:color w:val="000000"/>
                <w:spacing w:val="-4"/>
                <w:sz w:val="28"/>
                <w:szCs w:val="28"/>
              </w:rPr>
              <w:t>ХЗ</w:t>
            </w:r>
            <w:r>
              <w:rPr>
                <w:color w:val="000000"/>
                <w:spacing w:val="-4"/>
                <w:sz w:val="28"/>
                <w:szCs w:val="28"/>
                <w:lang w:val="en-GB"/>
              </w:rPr>
              <w:t>,</w:t>
            </w:r>
            <w:r>
              <w:rPr>
                <w:color w:val="000000"/>
                <w:spacing w:val="-4"/>
                <w:sz w:val="28"/>
                <w:szCs w:val="28"/>
              </w:rPr>
              <w:t>Х6</w:t>
            </w:r>
            <w:r>
              <w:rPr>
                <w:sz w:val="28"/>
                <w:szCs w:val="28"/>
              </w:rPr>
              <w:t xml:space="preserve"> </w:t>
            </w:r>
          </w:p>
        </w:tc>
        <w:tc>
          <w:tcPr>
            <w:tcW w:w="79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79"/>
              <w:rPr>
                <w:sz w:val="28"/>
                <w:szCs w:val="28"/>
              </w:rPr>
            </w:pPr>
            <w:r>
              <w:rPr>
                <w:i/>
                <w:iCs/>
                <w:color w:val="000000"/>
                <w:sz w:val="28"/>
                <w:szCs w:val="28"/>
              </w:rPr>
              <w:t>&lt;</w:t>
            </w:r>
            <w:r>
              <w:rPr>
                <w:sz w:val="28"/>
                <w:szCs w:val="28"/>
              </w:rPr>
              <w:t xml:space="preserve"> </w:t>
            </w:r>
          </w:p>
        </w:tc>
        <w:tc>
          <w:tcPr>
            <w:tcW w:w="825"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right="122"/>
              <w:jc w:val="right"/>
              <w:rPr>
                <w:sz w:val="28"/>
                <w:szCs w:val="28"/>
              </w:rPr>
            </w:pPr>
            <w:r>
              <w:rPr>
                <w:color w:val="000000"/>
                <w:sz w:val="28"/>
                <w:szCs w:val="28"/>
              </w:rPr>
              <w:t>&gt;</w:t>
            </w:r>
          </w:p>
        </w:tc>
        <w:tc>
          <w:tcPr>
            <w:tcW w:w="79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79"/>
              <w:rPr>
                <w:sz w:val="28"/>
                <w:szCs w:val="28"/>
              </w:rPr>
            </w:pPr>
            <w:r>
              <w:rPr>
                <w:color w:val="000000"/>
                <w:sz w:val="28"/>
                <w:szCs w:val="28"/>
              </w:rPr>
              <w:t>&gt;</w:t>
            </w:r>
            <w:r>
              <w:rPr>
                <w:sz w:val="28"/>
                <w:szCs w:val="28"/>
              </w:rPr>
              <w:t xml:space="preserve"> </w:t>
            </w:r>
          </w:p>
        </w:tc>
        <w:tc>
          <w:tcPr>
            <w:tcW w:w="804"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79"/>
              <w:rPr>
                <w:sz w:val="28"/>
                <w:szCs w:val="28"/>
              </w:rPr>
            </w:pPr>
            <w:r>
              <w:rPr>
                <w:color w:val="000000"/>
                <w:sz w:val="28"/>
                <w:szCs w:val="28"/>
              </w:rPr>
              <w:t>&gt;</w:t>
            </w:r>
          </w:p>
        </w:tc>
        <w:tc>
          <w:tcPr>
            <w:tcW w:w="90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15"/>
              <w:rPr>
                <w:sz w:val="28"/>
                <w:szCs w:val="28"/>
              </w:rPr>
            </w:pPr>
            <w:r>
              <w:rPr>
                <w:i/>
                <w:iCs/>
                <w:color w:val="000000"/>
                <w:sz w:val="28"/>
                <w:szCs w:val="28"/>
              </w:rPr>
              <w:t>&gt;</w:t>
            </w:r>
            <w:r>
              <w:rPr>
                <w:sz w:val="28"/>
                <w:szCs w:val="28"/>
              </w:rPr>
              <w:t xml:space="preserve"> </w:t>
            </w:r>
          </w:p>
        </w:tc>
        <w:tc>
          <w:tcPr>
            <w:tcW w:w="211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&gt;</w:t>
            </w:r>
            <w:r>
              <w:rPr>
                <w:sz w:val="28"/>
                <w:szCs w:val="28"/>
              </w:rPr>
              <w:t xml:space="preserve"> </w:t>
            </w:r>
          </w:p>
        </w:tc>
        <w:tc>
          <w:tcPr>
            <w:tcW w:w="154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1,5</w:t>
            </w:r>
          </w:p>
        </w:tc>
      </w:tr>
      <w:tr w:rsidR="00270189">
        <w:trPr>
          <w:trHeight w:hRule="exact" w:val="360"/>
        </w:trPr>
        <w:tc>
          <w:tcPr>
            <w:tcW w:w="159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44"/>
              <w:rPr>
                <w:sz w:val="28"/>
                <w:szCs w:val="28"/>
              </w:rPr>
            </w:pPr>
            <w:r>
              <w:rPr>
                <w:color w:val="000000"/>
                <w:spacing w:val="-8"/>
                <w:sz w:val="28"/>
                <w:szCs w:val="28"/>
              </w:rPr>
              <w:t>Х4</w:t>
            </w:r>
            <w:r>
              <w:rPr>
                <w:color w:val="000000"/>
                <w:spacing w:val="-8"/>
                <w:sz w:val="28"/>
                <w:szCs w:val="28"/>
                <w:lang w:val="en-GB"/>
              </w:rPr>
              <w:t>,X</w:t>
            </w:r>
            <w:r>
              <w:rPr>
                <w:color w:val="000000"/>
                <w:spacing w:val="-8"/>
                <w:sz w:val="28"/>
                <w:szCs w:val="28"/>
              </w:rPr>
              <w:t>5</w:t>
            </w:r>
            <w:r>
              <w:rPr>
                <w:sz w:val="28"/>
                <w:szCs w:val="28"/>
              </w:rPr>
              <w:t xml:space="preserve"> </w:t>
            </w:r>
          </w:p>
        </w:tc>
        <w:tc>
          <w:tcPr>
            <w:tcW w:w="79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72"/>
              <w:rPr>
                <w:sz w:val="28"/>
                <w:szCs w:val="28"/>
              </w:rPr>
            </w:pPr>
            <w:r>
              <w:rPr>
                <w:i/>
                <w:iCs/>
                <w:color w:val="000000"/>
                <w:sz w:val="28"/>
                <w:szCs w:val="28"/>
              </w:rPr>
              <w:t>&gt;</w:t>
            </w:r>
            <w:r>
              <w:rPr>
                <w:sz w:val="28"/>
                <w:szCs w:val="28"/>
              </w:rPr>
              <w:t xml:space="preserve"> </w:t>
            </w:r>
          </w:p>
        </w:tc>
        <w:tc>
          <w:tcPr>
            <w:tcW w:w="825"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right="122"/>
              <w:jc w:val="right"/>
              <w:rPr>
                <w:sz w:val="28"/>
                <w:szCs w:val="28"/>
              </w:rPr>
            </w:pPr>
            <w:r>
              <w:rPr>
                <w:i/>
                <w:iCs/>
                <w:color w:val="000000"/>
                <w:sz w:val="28"/>
                <w:szCs w:val="28"/>
              </w:rPr>
              <w:t>&gt;</w:t>
            </w:r>
            <w:r>
              <w:rPr>
                <w:sz w:val="28"/>
                <w:szCs w:val="28"/>
              </w:rPr>
              <w:t xml:space="preserve"> </w:t>
            </w:r>
          </w:p>
        </w:tc>
        <w:tc>
          <w:tcPr>
            <w:tcW w:w="79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72"/>
              <w:rPr>
                <w:sz w:val="28"/>
                <w:szCs w:val="28"/>
              </w:rPr>
            </w:pPr>
            <w:r>
              <w:rPr>
                <w:color w:val="000000"/>
                <w:sz w:val="28"/>
                <w:szCs w:val="28"/>
              </w:rPr>
              <w:t>&gt;</w:t>
            </w:r>
          </w:p>
        </w:tc>
        <w:tc>
          <w:tcPr>
            <w:tcW w:w="804"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79"/>
              <w:rPr>
                <w:sz w:val="28"/>
                <w:szCs w:val="28"/>
              </w:rPr>
            </w:pPr>
            <w:r>
              <w:rPr>
                <w:color w:val="000000"/>
                <w:sz w:val="28"/>
                <w:szCs w:val="28"/>
              </w:rPr>
              <w:t>&gt;</w:t>
            </w:r>
          </w:p>
        </w:tc>
        <w:tc>
          <w:tcPr>
            <w:tcW w:w="90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15"/>
              <w:rPr>
                <w:sz w:val="28"/>
                <w:szCs w:val="28"/>
              </w:rPr>
            </w:pPr>
            <w:r>
              <w:rPr>
                <w:i/>
                <w:iCs/>
                <w:color w:val="000000"/>
                <w:sz w:val="28"/>
                <w:szCs w:val="28"/>
              </w:rPr>
              <w:t>&gt;</w:t>
            </w:r>
            <w:r>
              <w:rPr>
                <w:sz w:val="28"/>
                <w:szCs w:val="28"/>
              </w:rPr>
              <w:t xml:space="preserve"> </w:t>
            </w:r>
          </w:p>
        </w:tc>
        <w:tc>
          <w:tcPr>
            <w:tcW w:w="211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&gt;</w:t>
            </w:r>
          </w:p>
        </w:tc>
        <w:tc>
          <w:tcPr>
            <w:tcW w:w="154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1,5</w:t>
            </w:r>
          </w:p>
        </w:tc>
      </w:tr>
      <w:tr w:rsidR="00270189">
        <w:trPr>
          <w:trHeight w:hRule="exact" w:val="360"/>
        </w:trPr>
        <w:tc>
          <w:tcPr>
            <w:tcW w:w="159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44"/>
              <w:rPr>
                <w:sz w:val="28"/>
                <w:szCs w:val="28"/>
              </w:rPr>
            </w:pPr>
            <w:r>
              <w:rPr>
                <w:color w:val="000000"/>
                <w:spacing w:val="-8"/>
                <w:sz w:val="28"/>
                <w:szCs w:val="28"/>
              </w:rPr>
              <w:t>Х4</w:t>
            </w:r>
            <w:r>
              <w:rPr>
                <w:color w:val="000000"/>
                <w:spacing w:val="-8"/>
                <w:sz w:val="28"/>
                <w:szCs w:val="28"/>
                <w:lang w:val="en-GB"/>
              </w:rPr>
              <w:t>,X</w:t>
            </w:r>
            <w:r>
              <w:rPr>
                <w:color w:val="000000"/>
                <w:spacing w:val="-8"/>
                <w:sz w:val="28"/>
                <w:szCs w:val="28"/>
              </w:rPr>
              <w:t>6</w:t>
            </w:r>
            <w:r>
              <w:rPr>
                <w:sz w:val="28"/>
                <w:szCs w:val="28"/>
              </w:rPr>
              <w:t xml:space="preserve"> </w:t>
            </w:r>
          </w:p>
        </w:tc>
        <w:tc>
          <w:tcPr>
            <w:tcW w:w="79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79"/>
              <w:rPr>
                <w:sz w:val="28"/>
                <w:szCs w:val="28"/>
              </w:rPr>
            </w:pPr>
            <w:r>
              <w:rPr>
                <w:color w:val="000000"/>
                <w:sz w:val="28"/>
                <w:szCs w:val="28"/>
              </w:rPr>
              <w:t>&lt;</w:t>
            </w:r>
            <w:r>
              <w:rPr>
                <w:sz w:val="28"/>
                <w:szCs w:val="28"/>
              </w:rPr>
              <w:t xml:space="preserve"> </w:t>
            </w:r>
          </w:p>
        </w:tc>
        <w:tc>
          <w:tcPr>
            <w:tcW w:w="825"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right="122"/>
              <w:jc w:val="right"/>
              <w:rPr>
                <w:sz w:val="28"/>
                <w:szCs w:val="28"/>
              </w:rPr>
            </w:pPr>
            <w:r>
              <w:rPr>
                <w:color w:val="000000"/>
                <w:sz w:val="28"/>
                <w:szCs w:val="28"/>
              </w:rPr>
              <w:t>&lt;</w:t>
            </w:r>
          </w:p>
        </w:tc>
        <w:tc>
          <w:tcPr>
            <w:tcW w:w="79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79"/>
              <w:rPr>
                <w:sz w:val="28"/>
                <w:szCs w:val="28"/>
              </w:rPr>
            </w:pPr>
            <w:r>
              <w:rPr>
                <w:color w:val="000000"/>
                <w:sz w:val="28"/>
                <w:szCs w:val="28"/>
              </w:rPr>
              <w:t>&lt;</w:t>
            </w:r>
          </w:p>
        </w:tc>
        <w:tc>
          <w:tcPr>
            <w:tcW w:w="804"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86"/>
              <w:rPr>
                <w:sz w:val="28"/>
                <w:szCs w:val="28"/>
              </w:rPr>
            </w:pPr>
            <w:r>
              <w:rPr>
                <w:color w:val="000000"/>
                <w:sz w:val="28"/>
                <w:szCs w:val="28"/>
              </w:rPr>
              <w:t>&lt;</w:t>
            </w:r>
          </w:p>
        </w:tc>
        <w:tc>
          <w:tcPr>
            <w:tcW w:w="90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15"/>
              <w:rPr>
                <w:sz w:val="28"/>
                <w:szCs w:val="28"/>
              </w:rPr>
            </w:pPr>
            <w:r>
              <w:rPr>
                <w:color w:val="000000"/>
                <w:sz w:val="28"/>
                <w:szCs w:val="28"/>
              </w:rPr>
              <w:t>&gt;</w:t>
            </w:r>
          </w:p>
        </w:tc>
        <w:tc>
          <w:tcPr>
            <w:tcW w:w="211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&lt;</w:t>
            </w:r>
            <w:r>
              <w:rPr>
                <w:sz w:val="28"/>
                <w:szCs w:val="28"/>
              </w:rPr>
              <w:t xml:space="preserve"> </w:t>
            </w:r>
          </w:p>
        </w:tc>
        <w:tc>
          <w:tcPr>
            <w:tcW w:w="154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0,5</w:t>
            </w:r>
            <w:r>
              <w:rPr>
                <w:sz w:val="28"/>
                <w:szCs w:val="28"/>
              </w:rPr>
              <w:t xml:space="preserve"> </w:t>
            </w:r>
          </w:p>
        </w:tc>
      </w:tr>
      <w:tr w:rsidR="00270189">
        <w:trPr>
          <w:trHeight w:hRule="exact" w:val="351"/>
        </w:trPr>
        <w:tc>
          <w:tcPr>
            <w:tcW w:w="159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37"/>
              <w:rPr>
                <w:sz w:val="28"/>
                <w:szCs w:val="28"/>
              </w:rPr>
            </w:pPr>
            <w:r>
              <w:rPr>
                <w:color w:val="000000"/>
                <w:spacing w:val="-4"/>
                <w:sz w:val="28"/>
                <w:szCs w:val="28"/>
              </w:rPr>
              <w:t>Х5</w:t>
            </w:r>
            <w:r>
              <w:rPr>
                <w:color w:val="000000"/>
                <w:spacing w:val="-4"/>
                <w:sz w:val="28"/>
                <w:szCs w:val="28"/>
                <w:lang w:val="en-GB"/>
              </w:rPr>
              <w:t>,</w:t>
            </w:r>
            <w:r>
              <w:rPr>
                <w:color w:val="000000"/>
                <w:spacing w:val="-4"/>
                <w:sz w:val="28"/>
                <w:szCs w:val="28"/>
              </w:rPr>
              <w:t>Х6</w:t>
            </w:r>
            <w:r>
              <w:rPr>
                <w:sz w:val="28"/>
                <w:szCs w:val="28"/>
              </w:rPr>
              <w:t xml:space="preserve"> </w:t>
            </w:r>
          </w:p>
        </w:tc>
        <w:tc>
          <w:tcPr>
            <w:tcW w:w="79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72"/>
              <w:rPr>
                <w:sz w:val="28"/>
                <w:szCs w:val="28"/>
              </w:rPr>
            </w:pPr>
            <w:r>
              <w:rPr>
                <w:color w:val="000000"/>
                <w:sz w:val="28"/>
                <w:szCs w:val="28"/>
              </w:rPr>
              <w:t>&gt;</w:t>
            </w:r>
            <w:r>
              <w:rPr>
                <w:sz w:val="28"/>
                <w:szCs w:val="28"/>
              </w:rPr>
              <w:t xml:space="preserve"> </w:t>
            </w:r>
          </w:p>
        </w:tc>
        <w:tc>
          <w:tcPr>
            <w:tcW w:w="825"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right="130"/>
              <w:jc w:val="right"/>
              <w:rPr>
                <w:sz w:val="28"/>
                <w:szCs w:val="28"/>
              </w:rPr>
            </w:pPr>
            <w:r>
              <w:rPr>
                <w:color w:val="000000"/>
                <w:sz w:val="28"/>
                <w:szCs w:val="28"/>
              </w:rPr>
              <w:t>&gt;</w:t>
            </w:r>
          </w:p>
        </w:tc>
        <w:tc>
          <w:tcPr>
            <w:tcW w:w="79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72"/>
              <w:rPr>
                <w:sz w:val="28"/>
                <w:szCs w:val="28"/>
              </w:rPr>
            </w:pPr>
            <w:r>
              <w:rPr>
                <w:color w:val="000000"/>
                <w:sz w:val="28"/>
                <w:szCs w:val="28"/>
              </w:rPr>
              <w:t>&gt;</w:t>
            </w:r>
          </w:p>
        </w:tc>
        <w:tc>
          <w:tcPr>
            <w:tcW w:w="804"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72"/>
              <w:rPr>
                <w:sz w:val="28"/>
                <w:szCs w:val="28"/>
              </w:rPr>
            </w:pPr>
            <w:r>
              <w:rPr>
                <w:color w:val="000000"/>
                <w:sz w:val="28"/>
                <w:szCs w:val="28"/>
              </w:rPr>
              <w:t>&gt;</w:t>
            </w:r>
          </w:p>
        </w:tc>
        <w:tc>
          <w:tcPr>
            <w:tcW w:w="90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08"/>
              <w:rPr>
                <w:sz w:val="28"/>
                <w:szCs w:val="28"/>
              </w:rPr>
            </w:pPr>
            <w:r>
              <w:rPr>
                <w:color w:val="000000"/>
                <w:sz w:val="28"/>
                <w:szCs w:val="28"/>
              </w:rPr>
              <w:t>&gt;</w:t>
            </w:r>
            <w:r>
              <w:rPr>
                <w:sz w:val="28"/>
                <w:szCs w:val="28"/>
              </w:rPr>
              <w:t xml:space="preserve"> </w:t>
            </w:r>
          </w:p>
        </w:tc>
        <w:tc>
          <w:tcPr>
            <w:tcW w:w="211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&gt;</w:t>
            </w:r>
            <w:r>
              <w:rPr>
                <w:sz w:val="28"/>
                <w:szCs w:val="28"/>
              </w:rPr>
              <w:t xml:space="preserve"> </w:t>
            </w:r>
          </w:p>
        </w:tc>
        <w:tc>
          <w:tcPr>
            <w:tcW w:w="154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1,5</w:t>
            </w:r>
          </w:p>
        </w:tc>
      </w:tr>
    </w:tbl>
    <w:p w:rsidR="00270189" w:rsidRDefault="00270189">
      <w:pPr>
        <w:spacing w:line="360" w:lineRule="auto"/>
        <w:rPr>
          <w:color w:val="000000"/>
          <w:spacing w:val="-2"/>
          <w:sz w:val="28"/>
          <w:szCs w:val="28"/>
        </w:rPr>
      </w:pPr>
    </w:p>
    <w:p w:rsidR="00270189" w:rsidRDefault="00591F00">
      <w:pPr>
        <w:spacing w:line="360" w:lineRule="auto"/>
        <w:jc w:val="both"/>
        <w:rPr>
          <w:color w:val="000000"/>
          <w:spacing w:val="-2"/>
          <w:sz w:val="28"/>
          <w:szCs w:val="28"/>
        </w:rPr>
      </w:pPr>
      <w:r>
        <w:rPr>
          <w:noProof/>
          <w:lang w:val="ru-RU" w:eastAsia="ru-RU"/>
        </w:rPr>
        <w:pict>
          <v:group id="_x0000_s2369" style="position:absolute;left:0;text-align:left;margin-left:62.25pt;margin-top:16.85pt;width:518.8pt;height:805.9pt;z-index:251663872;mso-position-horizontal-relative:page;mso-position-vertical-relative:page" coordsize="20000,20000" o:allowincell="f">
            <v:rect id="_x0000_s2370" style="position:absolute;width:20000;height:20000" filled="f" strokeweight="2pt"/>
            <v:line id="_x0000_s2371" style="position:absolute" from="1093,18949" to="1095,19989" strokeweight="2pt"/>
            <v:line id="_x0000_s2372" style="position:absolute" from="10,18941" to="19977,18942" strokeweight="2pt"/>
            <v:line id="_x0000_s2373" style="position:absolute" from="2186,18949" to="2188,19989" strokeweight="2pt"/>
            <v:line id="_x0000_s2374" style="position:absolute" from="4919,18949" to="4921,19989" strokeweight="2pt"/>
            <v:line id="_x0000_s2375" style="position:absolute" from="6557,18959" to="6559,19989" strokeweight="2pt"/>
            <v:line id="_x0000_s2376" style="position:absolute" from="7650,18949" to="7652,19979" strokeweight="2pt"/>
            <v:line id="_x0000_s2377" style="position:absolute" from="18905,18949" to="18909,19989" strokeweight="2pt"/>
            <v:line id="_x0000_s2378" style="position:absolute" from="10,19293" to="7631,19295" strokeweight="1pt"/>
            <v:line id="_x0000_s2379" style="position:absolute" from="10,19646" to="7631,19647" strokeweight="2pt"/>
            <v:line id="_x0000_s2380" style="position:absolute" from="18919,19296" to="19990,19297" strokeweight="1pt"/>
            <v:rect id="_x0000_s2381"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2382"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383"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2384"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2385"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2386"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387" style="position:absolute;left:18949;top:19435;width:1001;height:423" filled="f" stroked="f" strokeweight=".25pt">
              <v:textbox inset="1pt,1pt,1pt,1pt">
                <w:txbxContent>
                  <w:p w:rsidR="00270189" w:rsidRDefault="000D55EA">
                    <w:pPr>
                      <w:jc w:val="center"/>
                    </w:pPr>
                    <w:r>
                      <w:t>69</w:t>
                    </w:r>
                  </w:p>
                </w:txbxContent>
              </v:textbox>
            </v:rect>
            <v:rect id="_x0000_s2388"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color w:val="000000"/>
          <w:spacing w:val="-2"/>
          <w:sz w:val="28"/>
          <w:szCs w:val="28"/>
        </w:rPr>
        <w:t xml:space="preserve">Отримані дані чисельної оцінки попарного пріоритету показників </w:t>
      </w:r>
      <w:r w:rsidR="000D55EA">
        <w:rPr>
          <w:color w:val="000000"/>
          <w:spacing w:val="-3"/>
          <w:sz w:val="28"/>
          <w:szCs w:val="28"/>
        </w:rPr>
        <w:t xml:space="preserve">використовуються для розрахунку величин коефіцієнтів важливості кожного </w:t>
      </w:r>
      <w:r w:rsidR="000D55EA">
        <w:rPr>
          <w:color w:val="000000"/>
          <w:spacing w:val="-2"/>
          <w:sz w:val="28"/>
          <w:szCs w:val="28"/>
        </w:rPr>
        <w:t>показника, що зручно виконувати, використовуючи матрицю (таблиця 4.3 ).</w:t>
      </w:r>
    </w:p>
    <w:p w:rsidR="00270189" w:rsidRDefault="000D55EA">
      <w:pPr>
        <w:spacing w:before="72" w:line="360" w:lineRule="auto"/>
        <w:ind w:left="72"/>
        <w:jc w:val="right"/>
        <w:rPr>
          <w:sz w:val="28"/>
          <w:szCs w:val="28"/>
        </w:rPr>
      </w:pPr>
      <w:r>
        <w:rPr>
          <w:color w:val="000000"/>
          <w:spacing w:val="-3"/>
          <w:sz w:val="28"/>
          <w:szCs w:val="28"/>
        </w:rPr>
        <w:t>Таблиця 4.3</w:t>
      </w:r>
    </w:p>
    <w:tbl>
      <w:tblPr>
        <w:tblW w:w="9498" w:type="dxa"/>
        <w:tblInd w:w="-8" w:type="dxa"/>
        <w:tblLayout w:type="fixed"/>
        <w:tblCellMar>
          <w:left w:w="40" w:type="dxa"/>
          <w:right w:w="40" w:type="dxa"/>
        </w:tblCellMar>
        <w:tblLook w:val="0000" w:firstRow="0" w:lastRow="0" w:firstColumn="0" w:lastColumn="0" w:noHBand="0" w:noVBand="0"/>
      </w:tblPr>
      <w:tblGrid>
        <w:gridCol w:w="1013"/>
        <w:gridCol w:w="787"/>
        <w:gridCol w:w="787"/>
        <w:gridCol w:w="787"/>
        <w:gridCol w:w="799"/>
        <w:gridCol w:w="787"/>
        <w:gridCol w:w="790"/>
        <w:gridCol w:w="943"/>
        <w:gridCol w:w="944"/>
        <w:gridCol w:w="955"/>
        <w:gridCol w:w="906"/>
      </w:tblGrid>
      <w:tr w:rsidR="00270189">
        <w:trPr>
          <w:cantSplit/>
          <w:trHeight w:hRule="exact" w:val="646"/>
        </w:trPr>
        <w:tc>
          <w:tcPr>
            <w:tcW w:w="1013" w:type="dxa"/>
            <w:vMerge w:val="restart"/>
            <w:tcBorders>
              <w:top w:val="single" w:sz="6" w:space="0" w:color="auto"/>
              <w:left w:val="single" w:sz="6" w:space="0" w:color="auto"/>
              <w:bottom w:val="nil"/>
              <w:right w:val="single" w:sz="6" w:space="0" w:color="auto"/>
            </w:tcBorders>
          </w:tcPr>
          <w:p w:rsidR="00270189" w:rsidRDefault="00270189">
            <w:pPr>
              <w:spacing w:line="360" w:lineRule="auto"/>
              <w:rPr>
                <w:b/>
                <w:bCs/>
                <w:sz w:val="28"/>
                <w:szCs w:val="28"/>
              </w:rPr>
            </w:pPr>
          </w:p>
        </w:tc>
        <w:tc>
          <w:tcPr>
            <w:tcW w:w="4737" w:type="dxa"/>
            <w:gridSpan w:val="6"/>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907"/>
              <w:rPr>
                <w:sz w:val="28"/>
                <w:szCs w:val="28"/>
              </w:rPr>
            </w:pPr>
            <w:r>
              <w:rPr>
                <w:color w:val="000000"/>
                <w:spacing w:val="-6"/>
                <w:w w:val="106"/>
                <w:sz w:val="28"/>
                <w:szCs w:val="28"/>
              </w:rPr>
              <w:t>Показник</w:t>
            </w:r>
            <w:r>
              <w:rPr>
                <w:sz w:val="28"/>
                <w:szCs w:val="28"/>
              </w:rPr>
              <w:t xml:space="preserve"> </w:t>
            </w:r>
          </w:p>
        </w:tc>
        <w:tc>
          <w:tcPr>
            <w:tcW w:w="1887" w:type="dxa"/>
            <w:gridSpan w:val="2"/>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08"/>
              <w:rPr>
                <w:sz w:val="28"/>
                <w:szCs w:val="28"/>
              </w:rPr>
            </w:pPr>
            <w:r>
              <w:rPr>
                <w:color w:val="000000"/>
                <w:spacing w:val="4"/>
                <w:sz w:val="28"/>
                <w:szCs w:val="28"/>
              </w:rPr>
              <w:t>1-й крок</w:t>
            </w:r>
            <w:r>
              <w:rPr>
                <w:sz w:val="28"/>
                <w:szCs w:val="28"/>
              </w:rPr>
              <w:t xml:space="preserve"> </w:t>
            </w:r>
          </w:p>
        </w:tc>
        <w:tc>
          <w:tcPr>
            <w:tcW w:w="1861" w:type="dxa"/>
            <w:gridSpan w:val="2"/>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51"/>
              <w:rPr>
                <w:sz w:val="28"/>
                <w:szCs w:val="28"/>
              </w:rPr>
            </w:pPr>
            <w:r>
              <w:rPr>
                <w:color w:val="000000"/>
                <w:spacing w:val="-5"/>
                <w:w w:val="106"/>
                <w:sz w:val="28"/>
                <w:szCs w:val="28"/>
              </w:rPr>
              <w:t>2-й крок</w:t>
            </w:r>
            <w:r>
              <w:rPr>
                <w:sz w:val="28"/>
                <w:szCs w:val="28"/>
              </w:rPr>
              <w:t xml:space="preserve"> </w:t>
            </w:r>
          </w:p>
        </w:tc>
      </w:tr>
      <w:tr w:rsidR="00270189">
        <w:trPr>
          <w:trHeight w:hRule="exact" w:val="437"/>
        </w:trPr>
        <w:tc>
          <w:tcPr>
            <w:tcW w:w="1013" w:type="dxa"/>
            <w:tcBorders>
              <w:top w:val="nil"/>
              <w:left w:val="single" w:sz="6" w:space="0" w:color="auto"/>
              <w:bottom w:val="single" w:sz="6" w:space="0" w:color="auto"/>
              <w:right w:val="single" w:sz="6" w:space="0" w:color="auto"/>
            </w:tcBorders>
          </w:tcPr>
          <w:p w:rsidR="00270189" w:rsidRDefault="00270189">
            <w:pPr>
              <w:spacing w:line="360" w:lineRule="auto"/>
              <w:rPr>
                <w:b/>
                <w:bCs/>
                <w:sz w:val="28"/>
                <w:szCs w:val="28"/>
              </w:rPr>
            </w:pPr>
          </w:p>
          <w:p w:rsidR="00270189" w:rsidRDefault="00270189">
            <w:pPr>
              <w:spacing w:line="360" w:lineRule="auto"/>
              <w:rPr>
                <w:b/>
                <w:bCs/>
                <w:sz w:val="28"/>
                <w:szCs w:val="28"/>
              </w:rPr>
            </w:pPr>
          </w:p>
        </w:tc>
        <w:tc>
          <w:tcPr>
            <w:tcW w:w="787" w:type="dxa"/>
            <w:tcBorders>
              <w:top w:val="single" w:sz="6" w:space="0" w:color="auto"/>
              <w:left w:val="single" w:sz="6" w:space="0" w:color="auto"/>
              <w:bottom w:val="single" w:sz="6" w:space="0" w:color="auto"/>
              <w:right w:val="single" w:sz="6" w:space="0" w:color="auto"/>
            </w:tcBorders>
            <w:vAlign w:val="bottom"/>
          </w:tcPr>
          <w:p w:rsidR="00270189" w:rsidRDefault="000D55EA">
            <w:pPr>
              <w:spacing w:line="360" w:lineRule="auto"/>
              <w:ind w:left="7"/>
              <w:rPr>
                <w:sz w:val="28"/>
                <w:szCs w:val="28"/>
              </w:rPr>
            </w:pPr>
            <w:r>
              <w:rPr>
                <w:color w:val="000000"/>
                <w:sz w:val="28"/>
                <w:szCs w:val="28"/>
                <w:lang w:val="en-US"/>
              </w:rPr>
              <w:t>XI</w:t>
            </w:r>
            <w:r>
              <w:rPr>
                <w:sz w:val="28"/>
                <w:szCs w:val="28"/>
              </w:rPr>
              <w:t xml:space="preserve"> </w:t>
            </w:r>
          </w:p>
        </w:tc>
        <w:tc>
          <w:tcPr>
            <w:tcW w:w="787" w:type="dxa"/>
            <w:tcBorders>
              <w:top w:val="single" w:sz="6" w:space="0" w:color="auto"/>
              <w:left w:val="single" w:sz="6" w:space="0" w:color="auto"/>
              <w:bottom w:val="single" w:sz="6" w:space="0" w:color="auto"/>
              <w:right w:val="single" w:sz="6" w:space="0" w:color="auto"/>
            </w:tcBorders>
            <w:vAlign w:val="bottom"/>
          </w:tcPr>
          <w:p w:rsidR="00270189" w:rsidRDefault="000D55EA">
            <w:pPr>
              <w:spacing w:line="360" w:lineRule="auto"/>
              <w:ind w:left="7"/>
              <w:rPr>
                <w:sz w:val="28"/>
                <w:szCs w:val="28"/>
              </w:rPr>
            </w:pPr>
            <w:r>
              <w:rPr>
                <w:color w:val="000000"/>
                <w:sz w:val="28"/>
                <w:szCs w:val="28"/>
              </w:rPr>
              <w:t>Х2</w:t>
            </w:r>
            <w:r>
              <w:rPr>
                <w:sz w:val="28"/>
                <w:szCs w:val="28"/>
              </w:rPr>
              <w:t xml:space="preserve"> </w:t>
            </w:r>
          </w:p>
        </w:tc>
        <w:tc>
          <w:tcPr>
            <w:tcW w:w="787" w:type="dxa"/>
            <w:tcBorders>
              <w:top w:val="single" w:sz="6" w:space="0" w:color="auto"/>
              <w:left w:val="single" w:sz="6" w:space="0" w:color="auto"/>
              <w:bottom w:val="single" w:sz="6" w:space="0" w:color="auto"/>
              <w:right w:val="single" w:sz="6" w:space="0" w:color="auto"/>
            </w:tcBorders>
            <w:vAlign w:val="bottom"/>
          </w:tcPr>
          <w:p w:rsidR="00270189" w:rsidRDefault="000D55EA">
            <w:pPr>
              <w:spacing w:line="360" w:lineRule="auto"/>
              <w:ind w:left="7"/>
              <w:rPr>
                <w:sz w:val="28"/>
                <w:szCs w:val="28"/>
              </w:rPr>
            </w:pPr>
            <w:r>
              <w:rPr>
                <w:color w:val="000000"/>
                <w:sz w:val="28"/>
                <w:szCs w:val="28"/>
              </w:rPr>
              <w:t>хз</w:t>
            </w:r>
            <w:r>
              <w:rPr>
                <w:sz w:val="28"/>
                <w:szCs w:val="28"/>
              </w:rPr>
              <w:t xml:space="preserve"> </w:t>
            </w:r>
          </w:p>
        </w:tc>
        <w:tc>
          <w:tcPr>
            <w:tcW w:w="799" w:type="dxa"/>
            <w:tcBorders>
              <w:top w:val="single" w:sz="6" w:space="0" w:color="auto"/>
              <w:left w:val="single" w:sz="6" w:space="0" w:color="auto"/>
              <w:bottom w:val="single" w:sz="6" w:space="0" w:color="auto"/>
              <w:right w:val="single" w:sz="6" w:space="0" w:color="auto"/>
            </w:tcBorders>
            <w:vAlign w:val="bottom"/>
          </w:tcPr>
          <w:p w:rsidR="00270189" w:rsidRDefault="000D55EA">
            <w:pPr>
              <w:spacing w:line="360" w:lineRule="auto"/>
              <w:ind w:left="14"/>
              <w:rPr>
                <w:sz w:val="28"/>
                <w:szCs w:val="28"/>
              </w:rPr>
            </w:pPr>
            <w:r>
              <w:rPr>
                <w:color w:val="000000"/>
                <w:sz w:val="28"/>
                <w:szCs w:val="28"/>
              </w:rPr>
              <w:t>Х4</w:t>
            </w:r>
            <w:r>
              <w:rPr>
                <w:sz w:val="28"/>
                <w:szCs w:val="28"/>
              </w:rPr>
              <w:t xml:space="preserve"> </w:t>
            </w:r>
          </w:p>
        </w:tc>
        <w:tc>
          <w:tcPr>
            <w:tcW w:w="787" w:type="dxa"/>
            <w:tcBorders>
              <w:top w:val="single" w:sz="6" w:space="0" w:color="auto"/>
              <w:left w:val="single" w:sz="6" w:space="0" w:color="auto"/>
              <w:bottom w:val="single" w:sz="6" w:space="0" w:color="auto"/>
              <w:right w:val="single" w:sz="6" w:space="0" w:color="auto"/>
            </w:tcBorders>
            <w:vAlign w:val="bottom"/>
          </w:tcPr>
          <w:p w:rsidR="00270189" w:rsidRDefault="000D55EA">
            <w:pPr>
              <w:spacing w:line="360" w:lineRule="auto"/>
              <w:ind w:left="7"/>
              <w:rPr>
                <w:sz w:val="28"/>
                <w:szCs w:val="28"/>
              </w:rPr>
            </w:pPr>
            <w:r>
              <w:rPr>
                <w:color w:val="000000"/>
                <w:sz w:val="28"/>
                <w:szCs w:val="28"/>
              </w:rPr>
              <w:t>Х5</w:t>
            </w:r>
            <w:r>
              <w:rPr>
                <w:sz w:val="28"/>
                <w:szCs w:val="28"/>
              </w:rPr>
              <w:t xml:space="preserve"> </w:t>
            </w:r>
          </w:p>
        </w:tc>
        <w:tc>
          <w:tcPr>
            <w:tcW w:w="790" w:type="dxa"/>
            <w:tcBorders>
              <w:top w:val="single" w:sz="6" w:space="0" w:color="auto"/>
              <w:left w:val="single" w:sz="6" w:space="0" w:color="auto"/>
              <w:bottom w:val="single" w:sz="6" w:space="0" w:color="auto"/>
              <w:right w:val="single" w:sz="6" w:space="0" w:color="auto"/>
            </w:tcBorders>
            <w:vAlign w:val="bottom"/>
          </w:tcPr>
          <w:p w:rsidR="00270189" w:rsidRDefault="000D55EA">
            <w:pPr>
              <w:spacing w:line="360" w:lineRule="auto"/>
              <w:ind w:right="7"/>
              <w:jc w:val="right"/>
              <w:rPr>
                <w:sz w:val="28"/>
                <w:szCs w:val="28"/>
              </w:rPr>
            </w:pPr>
            <w:r>
              <w:rPr>
                <w:color w:val="000000"/>
                <w:sz w:val="28"/>
                <w:szCs w:val="28"/>
              </w:rPr>
              <w:t>Х6</w:t>
            </w:r>
            <w:r>
              <w:rPr>
                <w:sz w:val="28"/>
                <w:szCs w:val="28"/>
              </w:rPr>
              <w:t xml:space="preserve"> </w:t>
            </w:r>
          </w:p>
        </w:tc>
        <w:tc>
          <w:tcPr>
            <w:tcW w:w="943" w:type="dxa"/>
            <w:tcBorders>
              <w:top w:val="single" w:sz="6" w:space="0" w:color="auto"/>
              <w:left w:val="single" w:sz="6" w:space="0" w:color="auto"/>
              <w:bottom w:val="single" w:sz="6" w:space="0" w:color="auto"/>
              <w:right w:val="single" w:sz="6" w:space="0" w:color="auto"/>
            </w:tcBorders>
            <w:vAlign w:val="bottom"/>
          </w:tcPr>
          <w:p w:rsidR="00270189" w:rsidRDefault="000D55EA">
            <w:pPr>
              <w:spacing w:line="360" w:lineRule="auto"/>
              <w:ind w:right="94"/>
              <w:jc w:val="right"/>
              <w:rPr>
                <w:sz w:val="28"/>
                <w:szCs w:val="28"/>
              </w:rPr>
            </w:pPr>
            <w:r>
              <w:rPr>
                <w:color w:val="000000"/>
                <w:sz w:val="28"/>
                <w:szCs w:val="28"/>
              </w:rPr>
              <w:t>Ві</w:t>
            </w:r>
            <w:r>
              <w:rPr>
                <w:sz w:val="28"/>
                <w:szCs w:val="28"/>
              </w:rPr>
              <w:t xml:space="preserve"> </w:t>
            </w:r>
          </w:p>
        </w:tc>
        <w:tc>
          <w:tcPr>
            <w:tcW w:w="944" w:type="dxa"/>
            <w:tcBorders>
              <w:top w:val="single" w:sz="6" w:space="0" w:color="auto"/>
              <w:left w:val="single" w:sz="6" w:space="0" w:color="auto"/>
              <w:bottom w:val="single" w:sz="6" w:space="0" w:color="auto"/>
              <w:right w:val="single" w:sz="6" w:space="0" w:color="auto"/>
            </w:tcBorders>
            <w:vAlign w:val="bottom"/>
          </w:tcPr>
          <w:p w:rsidR="00270189" w:rsidRDefault="000D55EA">
            <w:pPr>
              <w:spacing w:line="360" w:lineRule="auto"/>
              <w:jc w:val="center"/>
              <w:rPr>
                <w:sz w:val="28"/>
                <w:szCs w:val="28"/>
              </w:rPr>
            </w:pPr>
            <w:r>
              <w:rPr>
                <w:position w:val="-12"/>
                <w:sz w:val="28"/>
                <w:szCs w:val="28"/>
              </w:rPr>
              <w:object w:dxaOrig="320" w:dyaOrig="360">
                <v:shape id="_x0000_i1160" type="#_x0000_t75" style="width:15.75pt;height:18pt" o:ole="">
                  <v:imagedata r:id="rId233" o:title=""/>
                </v:shape>
                <o:OLEObject Type="Embed" ProgID="Equation.3" ShapeID="_x0000_i1160" DrawAspect="Content" ObjectID="_1471881207" r:id="rId234"/>
              </w:object>
            </w:r>
          </w:p>
        </w:tc>
        <w:tc>
          <w:tcPr>
            <w:tcW w:w="955" w:type="dxa"/>
            <w:tcBorders>
              <w:top w:val="single" w:sz="6" w:space="0" w:color="auto"/>
              <w:left w:val="single" w:sz="6" w:space="0" w:color="auto"/>
              <w:bottom w:val="single" w:sz="6" w:space="0" w:color="auto"/>
              <w:right w:val="single" w:sz="6" w:space="0" w:color="auto"/>
            </w:tcBorders>
            <w:vAlign w:val="bottom"/>
          </w:tcPr>
          <w:p w:rsidR="00270189" w:rsidRDefault="000D55EA">
            <w:pPr>
              <w:spacing w:line="360" w:lineRule="auto"/>
              <w:jc w:val="center"/>
              <w:rPr>
                <w:sz w:val="28"/>
                <w:szCs w:val="28"/>
              </w:rPr>
            </w:pPr>
            <w:r>
              <w:rPr>
                <w:color w:val="000000"/>
                <w:sz w:val="28"/>
                <w:szCs w:val="28"/>
              </w:rPr>
              <w:t>Ві</w:t>
            </w:r>
            <w:r>
              <w:rPr>
                <w:sz w:val="28"/>
                <w:szCs w:val="28"/>
              </w:rPr>
              <w:t xml:space="preserve"> </w:t>
            </w:r>
            <w:r>
              <w:rPr>
                <w:sz w:val="28"/>
                <w:szCs w:val="28"/>
                <w:lang w:val="en-GB"/>
              </w:rPr>
              <w:t>`</w:t>
            </w:r>
          </w:p>
        </w:tc>
        <w:tc>
          <w:tcPr>
            <w:tcW w:w="906" w:type="dxa"/>
            <w:tcBorders>
              <w:top w:val="single" w:sz="6" w:space="0" w:color="auto"/>
              <w:left w:val="single" w:sz="6" w:space="0" w:color="auto"/>
              <w:bottom w:val="single" w:sz="6" w:space="0" w:color="auto"/>
              <w:right w:val="single" w:sz="6" w:space="0" w:color="auto"/>
            </w:tcBorders>
            <w:vAlign w:val="bottom"/>
          </w:tcPr>
          <w:p w:rsidR="00270189" w:rsidRDefault="000D55EA">
            <w:pPr>
              <w:spacing w:line="360" w:lineRule="auto"/>
              <w:jc w:val="center"/>
              <w:rPr>
                <w:sz w:val="28"/>
                <w:szCs w:val="28"/>
              </w:rPr>
            </w:pPr>
            <w:r>
              <w:rPr>
                <w:position w:val="-24"/>
                <w:sz w:val="28"/>
                <w:szCs w:val="28"/>
              </w:rPr>
              <w:object w:dxaOrig="460" w:dyaOrig="560">
                <v:shape id="_x0000_i1161" type="#_x0000_t75" style="width:23.25pt;height:27.75pt" o:ole="">
                  <v:imagedata r:id="rId235" o:title=""/>
                </v:shape>
                <o:OLEObject Type="Embed" ProgID="Equation.3" ShapeID="_x0000_i1161" DrawAspect="Content" ObjectID="_1471881208" r:id="rId236"/>
              </w:object>
            </w:r>
          </w:p>
        </w:tc>
      </w:tr>
      <w:tr w:rsidR="00270189">
        <w:trPr>
          <w:trHeight w:hRule="exact" w:val="419"/>
        </w:trPr>
        <w:tc>
          <w:tcPr>
            <w:tcW w:w="101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86"/>
              <w:rPr>
                <w:sz w:val="28"/>
                <w:szCs w:val="28"/>
              </w:rPr>
            </w:pPr>
            <w:r>
              <w:rPr>
                <w:color w:val="000000"/>
                <w:sz w:val="28"/>
                <w:szCs w:val="28"/>
                <w:lang w:val="en-US"/>
              </w:rPr>
              <w:t>XI</w:t>
            </w:r>
            <w:r>
              <w:rPr>
                <w:sz w:val="28"/>
                <w:szCs w:val="28"/>
              </w:rPr>
              <w:t xml:space="preserve"> </w:t>
            </w:r>
          </w:p>
        </w:tc>
        <w:tc>
          <w:tcPr>
            <w:tcW w:w="787"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4"/>
              <w:rPr>
                <w:sz w:val="28"/>
                <w:szCs w:val="28"/>
              </w:rPr>
            </w:pPr>
            <w:r>
              <w:rPr>
                <w:color w:val="000000"/>
                <w:sz w:val="28"/>
                <w:szCs w:val="28"/>
              </w:rPr>
              <w:t>1,0</w:t>
            </w:r>
            <w:r>
              <w:rPr>
                <w:sz w:val="28"/>
                <w:szCs w:val="28"/>
              </w:rPr>
              <w:t xml:space="preserve"> </w:t>
            </w:r>
          </w:p>
        </w:tc>
        <w:tc>
          <w:tcPr>
            <w:tcW w:w="787"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4"/>
              <w:rPr>
                <w:sz w:val="28"/>
                <w:szCs w:val="28"/>
              </w:rPr>
            </w:pPr>
            <w:r>
              <w:rPr>
                <w:color w:val="000000"/>
                <w:sz w:val="28"/>
                <w:szCs w:val="28"/>
              </w:rPr>
              <w:t>1,5</w:t>
            </w:r>
            <w:r>
              <w:rPr>
                <w:sz w:val="28"/>
                <w:szCs w:val="28"/>
              </w:rPr>
              <w:t xml:space="preserve"> </w:t>
            </w:r>
          </w:p>
        </w:tc>
        <w:tc>
          <w:tcPr>
            <w:tcW w:w="787"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22"/>
              <w:rPr>
                <w:sz w:val="28"/>
                <w:szCs w:val="28"/>
              </w:rPr>
            </w:pPr>
            <w:r>
              <w:rPr>
                <w:color w:val="000000"/>
                <w:sz w:val="28"/>
                <w:szCs w:val="28"/>
              </w:rPr>
              <w:t>1,5</w:t>
            </w:r>
            <w:r>
              <w:rPr>
                <w:sz w:val="28"/>
                <w:szCs w:val="28"/>
              </w:rPr>
              <w:t xml:space="preserve"> </w:t>
            </w:r>
          </w:p>
        </w:tc>
        <w:tc>
          <w:tcPr>
            <w:tcW w:w="799"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22"/>
              <w:rPr>
                <w:sz w:val="28"/>
                <w:szCs w:val="28"/>
              </w:rPr>
            </w:pPr>
            <w:r>
              <w:rPr>
                <w:color w:val="000000"/>
                <w:sz w:val="28"/>
                <w:szCs w:val="28"/>
              </w:rPr>
              <w:t>1,5</w:t>
            </w:r>
            <w:r>
              <w:rPr>
                <w:sz w:val="28"/>
                <w:szCs w:val="28"/>
              </w:rPr>
              <w:t xml:space="preserve"> </w:t>
            </w:r>
          </w:p>
        </w:tc>
        <w:tc>
          <w:tcPr>
            <w:tcW w:w="787"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4"/>
              <w:rPr>
                <w:sz w:val="28"/>
                <w:szCs w:val="28"/>
              </w:rPr>
            </w:pPr>
            <w:r>
              <w:rPr>
                <w:color w:val="000000"/>
                <w:sz w:val="28"/>
                <w:szCs w:val="28"/>
              </w:rPr>
              <w:t>1,5</w:t>
            </w:r>
            <w:r>
              <w:rPr>
                <w:sz w:val="28"/>
                <w:szCs w:val="28"/>
              </w:rPr>
              <w:t xml:space="preserve"> </w:t>
            </w:r>
          </w:p>
        </w:tc>
        <w:tc>
          <w:tcPr>
            <w:tcW w:w="79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right="7"/>
              <w:jc w:val="right"/>
              <w:rPr>
                <w:sz w:val="28"/>
                <w:szCs w:val="28"/>
              </w:rPr>
            </w:pPr>
            <w:r>
              <w:rPr>
                <w:color w:val="000000"/>
                <w:sz w:val="28"/>
                <w:szCs w:val="28"/>
              </w:rPr>
              <w:t>1,5</w:t>
            </w:r>
            <w:r>
              <w:rPr>
                <w:sz w:val="28"/>
                <w:szCs w:val="28"/>
              </w:rPr>
              <w:t xml:space="preserve"> </w:t>
            </w:r>
          </w:p>
        </w:tc>
        <w:tc>
          <w:tcPr>
            <w:tcW w:w="94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right="58"/>
              <w:jc w:val="right"/>
              <w:rPr>
                <w:sz w:val="28"/>
                <w:szCs w:val="28"/>
              </w:rPr>
            </w:pPr>
            <w:r>
              <w:rPr>
                <w:color w:val="000000"/>
                <w:sz w:val="28"/>
                <w:szCs w:val="28"/>
              </w:rPr>
              <w:t>8,5</w:t>
            </w:r>
            <w:r>
              <w:rPr>
                <w:sz w:val="28"/>
                <w:szCs w:val="28"/>
              </w:rPr>
              <w:t xml:space="preserve"> </w:t>
            </w:r>
          </w:p>
        </w:tc>
        <w:tc>
          <w:tcPr>
            <w:tcW w:w="944"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pacing w:val="-14"/>
                <w:w w:val="106"/>
                <w:sz w:val="28"/>
                <w:szCs w:val="28"/>
              </w:rPr>
              <w:t>0,236</w:t>
            </w:r>
            <w:r>
              <w:rPr>
                <w:sz w:val="28"/>
                <w:szCs w:val="28"/>
              </w:rPr>
              <w:t xml:space="preserve"> </w:t>
            </w:r>
          </w:p>
        </w:tc>
        <w:tc>
          <w:tcPr>
            <w:tcW w:w="955"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pacing w:val="-5"/>
                <w:sz w:val="28"/>
                <w:szCs w:val="28"/>
              </w:rPr>
              <w:t>49,8</w:t>
            </w:r>
            <w:r>
              <w:rPr>
                <w:sz w:val="28"/>
                <w:szCs w:val="28"/>
              </w:rPr>
              <w:t xml:space="preserve"> </w:t>
            </w:r>
          </w:p>
        </w:tc>
        <w:tc>
          <w:tcPr>
            <w:tcW w:w="90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pacing w:val="-6"/>
                <w:sz w:val="28"/>
                <w:szCs w:val="28"/>
              </w:rPr>
              <w:t>0,251</w:t>
            </w:r>
            <w:r>
              <w:rPr>
                <w:sz w:val="28"/>
                <w:szCs w:val="28"/>
              </w:rPr>
              <w:t xml:space="preserve"> </w:t>
            </w:r>
          </w:p>
        </w:tc>
      </w:tr>
      <w:tr w:rsidR="00270189">
        <w:trPr>
          <w:trHeight w:hRule="exact" w:val="419"/>
        </w:trPr>
        <w:tc>
          <w:tcPr>
            <w:tcW w:w="101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86"/>
              <w:rPr>
                <w:sz w:val="28"/>
                <w:szCs w:val="28"/>
              </w:rPr>
            </w:pPr>
            <w:r>
              <w:rPr>
                <w:color w:val="000000"/>
                <w:sz w:val="28"/>
                <w:szCs w:val="28"/>
              </w:rPr>
              <w:t>Х2</w:t>
            </w:r>
            <w:r>
              <w:rPr>
                <w:sz w:val="28"/>
                <w:szCs w:val="28"/>
              </w:rPr>
              <w:t xml:space="preserve"> </w:t>
            </w:r>
          </w:p>
        </w:tc>
        <w:tc>
          <w:tcPr>
            <w:tcW w:w="787"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7"/>
              <w:rPr>
                <w:sz w:val="28"/>
                <w:szCs w:val="28"/>
              </w:rPr>
            </w:pPr>
            <w:r>
              <w:rPr>
                <w:color w:val="000000"/>
                <w:sz w:val="28"/>
                <w:szCs w:val="28"/>
              </w:rPr>
              <w:t>0,5</w:t>
            </w:r>
            <w:r>
              <w:rPr>
                <w:sz w:val="28"/>
                <w:szCs w:val="28"/>
              </w:rPr>
              <w:t xml:space="preserve"> </w:t>
            </w:r>
          </w:p>
        </w:tc>
        <w:tc>
          <w:tcPr>
            <w:tcW w:w="787"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4"/>
              <w:rPr>
                <w:sz w:val="28"/>
                <w:szCs w:val="28"/>
              </w:rPr>
            </w:pPr>
            <w:r>
              <w:rPr>
                <w:color w:val="000000"/>
                <w:sz w:val="28"/>
                <w:szCs w:val="28"/>
              </w:rPr>
              <w:t>1,0</w:t>
            </w:r>
            <w:r>
              <w:rPr>
                <w:sz w:val="28"/>
                <w:szCs w:val="28"/>
              </w:rPr>
              <w:t xml:space="preserve"> </w:t>
            </w:r>
          </w:p>
        </w:tc>
        <w:tc>
          <w:tcPr>
            <w:tcW w:w="787"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4"/>
              <w:rPr>
                <w:sz w:val="28"/>
                <w:szCs w:val="28"/>
              </w:rPr>
            </w:pPr>
            <w:r>
              <w:rPr>
                <w:color w:val="000000"/>
                <w:sz w:val="28"/>
                <w:szCs w:val="28"/>
              </w:rPr>
              <w:t>1,5</w:t>
            </w:r>
            <w:r>
              <w:rPr>
                <w:sz w:val="28"/>
                <w:szCs w:val="28"/>
              </w:rPr>
              <w:t xml:space="preserve"> </w:t>
            </w:r>
          </w:p>
        </w:tc>
        <w:tc>
          <w:tcPr>
            <w:tcW w:w="799"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4"/>
              <w:rPr>
                <w:sz w:val="28"/>
                <w:szCs w:val="28"/>
              </w:rPr>
            </w:pPr>
            <w:r>
              <w:rPr>
                <w:color w:val="000000"/>
                <w:sz w:val="28"/>
                <w:szCs w:val="28"/>
              </w:rPr>
              <w:t>1,5</w:t>
            </w:r>
            <w:r>
              <w:rPr>
                <w:sz w:val="28"/>
                <w:szCs w:val="28"/>
              </w:rPr>
              <w:t xml:space="preserve"> </w:t>
            </w:r>
          </w:p>
        </w:tc>
        <w:tc>
          <w:tcPr>
            <w:tcW w:w="787"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4"/>
              <w:rPr>
                <w:sz w:val="28"/>
                <w:szCs w:val="28"/>
              </w:rPr>
            </w:pPr>
            <w:r>
              <w:rPr>
                <w:color w:val="000000"/>
                <w:sz w:val="28"/>
                <w:szCs w:val="28"/>
              </w:rPr>
              <w:t>1,5</w:t>
            </w:r>
            <w:r>
              <w:rPr>
                <w:sz w:val="28"/>
                <w:szCs w:val="28"/>
              </w:rPr>
              <w:t xml:space="preserve"> </w:t>
            </w:r>
          </w:p>
        </w:tc>
        <w:tc>
          <w:tcPr>
            <w:tcW w:w="79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right="7"/>
              <w:jc w:val="right"/>
              <w:rPr>
                <w:sz w:val="28"/>
                <w:szCs w:val="28"/>
              </w:rPr>
            </w:pPr>
            <w:r>
              <w:rPr>
                <w:color w:val="000000"/>
                <w:sz w:val="28"/>
                <w:szCs w:val="28"/>
              </w:rPr>
              <w:t>1,5</w:t>
            </w:r>
            <w:r>
              <w:rPr>
                <w:sz w:val="28"/>
                <w:szCs w:val="28"/>
              </w:rPr>
              <w:t xml:space="preserve"> </w:t>
            </w:r>
          </w:p>
        </w:tc>
        <w:tc>
          <w:tcPr>
            <w:tcW w:w="94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right="58"/>
              <w:jc w:val="right"/>
              <w:rPr>
                <w:sz w:val="28"/>
                <w:szCs w:val="28"/>
              </w:rPr>
            </w:pPr>
            <w:r>
              <w:rPr>
                <w:color w:val="000000"/>
                <w:sz w:val="28"/>
                <w:szCs w:val="28"/>
              </w:rPr>
              <w:t>7,5</w:t>
            </w:r>
            <w:r>
              <w:rPr>
                <w:sz w:val="28"/>
                <w:szCs w:val="28"/>
              </w:rPr>
              <w:t xml:space="preserve"> </w:t>
            </w:r>
          </w:p>
        </w:tc>
        <w:tc>
          <w:tcPr>
            <w:tcW w:w="944"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pacing w:val="-13"/>
                <w:w w:val="106"/>
                <w:sz w:val="28"/>
                <w:szCs w:val="28"/>
              </w:rPr>
              <w:t>0,208</w:t>
            </w:r>
            <w:r>
              <w:rPr>
                <w:sz w:val="28"/>
                <w:szCs w:val="28"/>
              </w:rPr>
              <w:t xml:space="preserve"> </w:t>
            </w:r>
          </w:p>
        </w:tc>
        <w:tc>
          <w:tcPr>
            <w:tcW w:w="955"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pacing w:val="-5"/>
                <w:sz w:val="28"/>
                <w:szCs w:val="28"/>
              </w:rPr>
              <w:t>41,8</w:t>
            </w:r>
            <w:r>
              <w:rPr>
                <w:sz w:val="28"/>
                <w:szCs w:val="28"/>
              </w:rPr>
              <w:t xml:space="preserve"> </w:t>
            </w:r>
          </w:p>
        </w:tc>
        <w:tc>
          <w:tcPr>
            <w:tcW w:w="90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pacing w:val="-14"/>
                <w:w w:val="106"/>
                <w:sz w:val="28"/>
                <w:szCs w:val="28"/>
              </w:rPr>
              <w:t>0,210</w:t>
            </w:r>
            <w:r>
              <w:rPr>
                <w:sz w:val="28"/>
                <w:szCs w:val="28"/>
              </w:rPr>
              <w:t xml:space="preserve"> </w:t>
            </w:r>
          </w:p>
        </w:tc>
      </w:tr>
      <w:tr w:rsidR="00270189">
        <w:trPr>
          <w:trHeight w:hRule="exact" w:val="419"/>
        </w:trPr>
        <w:tc>
          <w:tcPr>
            <w:tcW w:w="101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79"/>
              <w:rPr>
                <w:sz w:val="28"/>
                <w:szCs w:val="28"/>
              </w:rPr>
            </w:pPr>
            <w:r>
              <w:rPr>
                <w:color w:val="000000"/>
                <w:sz w:val="28"/>
                <w:szCs w:val="28"/>
              </w:rPr>
              <w:t>ХЗ</w:t>
            </w:r>
            <w:r>
              <w:rPr>
                <w:sz w:val="28"/>
                <w:szCs w:val="28"/>
              </w:rPr>
              <w:t xml:space="preserve"> </w:t>
            </w:r>
          </w:p>
        </w:tc>
        <w:tc>
          <w:tcPr>
            <w:tcW w:w="787"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color w:val="000000"/>
                <w:sz w:val="28"/>
                <w:szCs w:val="28"/>
              </w:rPr>
              <w:t>0,5</w:t>
            </w:r>
            <w:r>
              <w:rPr>
                <w:sz w:val="28"/>
                <w:szCs w:val="28"/>
              </w:rPr>
              <w:t xml:space="preserve"> </w:t>
            </w:r>
          </w:p>
        </w:tc>
        <w:tc>
          <w:tcPr>
            <w:tcW w:w="787"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color w:val="000000"/>
                <w:sz w:val="28"/>
                <w:szCs w:val="28"/>
              </w:rPr>
              <w:t>0,5</w:t>
            </w:r>
            <w:r>
              <w:rPr>
                <w:sz w:val="28"/>
                <w:szCs w:val="28"/>
              </w:rPr>
              <w:t xml:space="preserve"> </w:t>
            </w:r>
          </w:p>
        </w:tc>
        <w:tc>
          <w:tcPr>
            <w:tcW w:w="787"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7"/>
              <w:rPr>
                <w:sz w:val="28"/>
                <w:szCs w:val="28"/>
              </w:rPr>
            </w:pPr>
            <w:r>
              <w:rPr>
                <w:color w:val="000000"/>
                <w:sz w:val="28"/>
                <w:szCs w:val="28"/>
              </w:rPr>
              <w:t>1,0</w:t>
            </w:r>
            <w:r>
              <w:rPr>
                <w:sz w:val="28"/>
                <w:szCs w:val="28"/>
              </w:rPr>
              <w:t xml:space="preserve"> </w:t>
            </w:r>
          </w:p>
        </w:tc>
        <w:tc>
          <w:tcPr>
            <w:tcW w:w="799"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color w:val="000000"/>
                <w:sz w:val="28"/>
                <w:szCs w:val="28"/>
              </w:rPr>
              <w:t>0,5</w:t>
            </w:r>
            <w:r>
              <w:rPr>
                <w:sz w:val="28"/>
                <w:szCs w:val="28"/>
              </w:rPr>
              <w:t xml:space="preserve"> </w:t>
            </w:r>
          </w:p>
        </w:tc>
        <w:tc>
          <w:tcPr>
            <w:tcW w:w="787"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7"/>
              <w:rPr>
                <w:sz w:val="28"/>
                <w:szCs w:val="28"/>
              </w:rPr>
            </w:pPr>
            <w:r>
              <w:rPr>
                <w:color w:val="000000"/>
                <w:sz w:val="28"/>
                <w:szCs w:val="28"/>
              </w:rPr>
              <w:t>1,5</w:t>
            </w:r>
            <w:r>
              <w:rPr>
                <w:sz w:val="28"/>
                <w:szCs w:val="28"/>
              </w:rPr>
              <w:t xml:space="preserve"> </w:t>
            </w:r>
          </w:p>
        </w:tc>
        <w:tc>
          <w:tcPr>
            <w:tcW w:w="79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right="7"/>
              <w:jc w:val="right"/>
              <w:rPr>
                <w:sz w:val="28"/>
                <w:szCs w:val="28"/>
              </w:rPr>
            </w:pPr>
            <w:r>
              <w:rPr>
                <w:color w:val="000000"/>
                <w:sz w:val="28"/>
                <w:szCs w:val="28"/>
              </w:rPr>
              <w:t>1,5</w:t>
            </w:r>
            <w:r>
              <w:rPr>
                <w:sz w:val="28"/>
                <w:szCs w:val="28"/>
              </w:rPr>
              <w:t xml:space="preserve"> </w:t>
            </w:r>
          </w:p>
        </w:tc>
        <w:tc>
          <w:tcPr>
            <w:tcW w:w="94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right="58"/>
              <w:jc w:val="right"/>
              <w:rPr>
                <w:sz w:val="28"/>
                <w:szCs w:val="28"/>
              </w:rPr>
            </w:pPr>
            <w:r>
              <w:rPr>
                <w:color w:val="000000"/>
                <w:sz w:val="28"/>
                <w:szCs w:val="28"/>
              </w:rPr>
              <w:t>5,5</w:t>
            </w:r>
            <w:r>
              <w:rPr>
                <w:sz w:val="28"/>
                <w:szCs w:val="28"/>
              </w:rPr>
              <w:t xml:space="preserve"> </w:t>
            </w:r>
          </w:p>
        </w:tc>
        <w:tc>
          <w:tcPr>
            <w:tcW w:w="944"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pacing w:val="-13"/>
                <w:w w:val="106"/>
                <w:sz w:val="28"/>
                <w:szCs w:val="28"/>
              </w:rPr>
              <w:t>0,153</w:t>
            </w:r>
            <w:r>
              <w:rPr>
                <w:sz w:val="28"/>
                <w:szCs w:val="28"/>
              </w:rPr>
              <w:t xml:space="preserve"> </w:t>
            </w:r>
          </w:p>
        </w:tc>
        <w:tc>
          <w:tcPr>
            <w:tcW w:w="955"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pacing w:val="-1"/>
                <w:sz w:val="28"/>
                <w:szCs w:val="28"/>
              </w:rPr>
              <w:t>28,8</w:t>
            </w:r>
            <w:r>
              <w:rPr>
                <w:sz w:val="28"/>
                <w:szCs w:val="28"/>
              </w:rPr>
              <w:t xml:space="preserve"> </w:t>
            </w:r>
          </w:p>
        </w:tc>
        <w:tc>
          <w:tcPr>
            <w:tcW w:w="90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pacing w:val="-2"/>
                <w:sz w:val="28"/>
                <w:szCs w:val="28"/>
              </w:rPr>
              <w:t>0,145</w:t>
            </w:r>
            <w:r>
              <w:rPr>
                <w:sz w:val="28"/>
                <w:szCs w:val="28"/>
              </w:rPr>
              <w:t xml:space="preserve"> </w:t>
            </w:r>
          </w:p>
        </w:tc>
      </w:tr>
      <w:tr w:rsidR="00270189">
        <w:trPr>
          <w:trHeight w:hRule="exact" w:val="419"/>
        </w:trPr>
        <w:tc>
          <w:tcPr>
            <w:tcW w:w="101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79"/>
              <w:rPr>
                <w:sz w:val="28"/>
                <w:szCs w:val="28"/>
              </w:rPr>
            </w:pPr>
            <w:r>
              <w:rPr>
                <w:color w:val="000000"/>
                <w:sz w:val="28"/>
                <w:szCs w:val="28"/>
              </w:rPr>
              <w:t>Х4</w:t>
            </w:r>
            <w:r>
              <w:rPr>
                <w:sz w:val="28"/>
                <w:szCs w:val="28"/>
              </w:rPr>
              <w:t xml:space="preserve"> </w:t>
            </w:r>
          </w:p>
        </w:tc>
        <w:tc>
          <w:tcPr>
            <w:tcW w:w="787"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color w:val="000000"/>
                <w:sz w:val="28"/>
                <w:szCs w:val="28"/>
              </w:rPr>
              <w:t>0,5</w:t>
            </w:r>
            <w:r>
              <w:rPr>
                <w:sz w:val="28"/>
                <w:szCs w:val="28"/>
              </w:rPr>
              <w:t xml:space="preserve"> </w:t>
            </w:r>
          </w:p>
        </w:tc>
        <w:tc>
          <w:tcPr>
            <w:tcW w:w="787"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color w:val="000000"/>
                <w:sz w:val="28"/>
                <w:szCs w:val="28"/>
              </w:rPr>
              <w:t>0,5</w:t>
            </w:r>
            <w:r>
              <w:rPr>
                <w:sz w:val="28"/>
                <w:szCs w:val="28"/>
              </w:rPr>
              <w:t xml:space="preserve"> </w:t>
            </w:r>
          </w:p>
        </w:tc>
        <w:tc>
          <w:tcPr>
            <w:tcW w:w="787"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7"/>
              <w:rPr>
                <w:sz w:val="28"/>
                <w:szCs w:val="28"/>
              </w:rPr>
            </w:pPr>
            <w:r>
              <w:rPr>
                <w:color w:val="000000"/>
                <w:sz w:val="28"/>
                <w:szCs w:val="28"/>
              </w:rPr>
              <w:t>1,5</w:t>
            </w:r>
            <w:r>
              <w:rPr>
                <w:sz w:val="28"/>
                <w:szCs w:val="28"/>
              </w:rPr>
              <w:t xml:space="preserve"> </w:t>
            </w:r>
          </w:p>
        </w:tc>
        <w:tc>
          <w:tcPr>
            <w:tcW w:w="799"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7"/>
              <w:rPr>
                <w:sz w:val="28"/>
                <w:szCs w:val="28"/>
              </w:rPr>
            </w:pPr>
            <w:r>
              <w:rPr>
                <w:color w:val="000000"/>
                <w:sz w:val="28"/>
                <w:szCs w:val="28"/>
              </w:rPr>
              <w:t>1,0</w:t>
            </w:r>
            <w:r>
              <w:rPr>
                <w:sz w:val="28"/>
                <w:szCs w:val="28"/>
              </w:rPr>
              <w:t xml:space="preserve"> </w:t>
            </w:r>
          </w:p>
        </w:tc>
        <w:tc>
          <w:tcPr>
            <w:tcW w:w="787"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7"/>
              <w:rPr>
                <w:sz w:val="28"/>
                <w:szCs w:val="28"/>
              </w:rPr>
            </w:pPr>
            <w:r>
              <w:rPr>
                <w:color w:val="000000"/>
                <w:sz w:val="28"/>
                <w:szCs w:val="28"/>
              </w:rPr>
              <w:t>1,5</w:t>
            </w:r>
            <w:r>
              <w:rPr>
                <w:sz w:val="28"/>
                <w:szCs w:val="28"/>
              </w:rPr>
              <w:t xml:space="preserve"> </w:t>
            </w:r>
          </w:p>
        </w:tc>
        <w:tc>
          <w:tcPr>
            <w:tcW w:w="79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right="14"/>
              <w:jc w:val="right"/>
              <w:rPr>
                <w:sz w:val="28"/>
                <w:szCs w:val="28"/>
              </w:rPr>
            </w:pPr>
            <w:r>
              <w:rPr>
                <w:color w:val="000000"/>
                <w:sz w:val="28"/>
                <w:szCs w:val="28"/>
              </w:rPr>
              <w:t>1,5</w:t>
            </w:r>
            <w:r>
              <w:rPr>
                <w:sz w:val="28"/>
                <w:szCs w:val="28"/>
              </w:rPr>
              <w:t xml:space="preserve"> </w:t>
            </w:r>
          </w:p>
        </w:tc>
        <w:tc>
          <w:tcPr>
            <w:tcW w:w="94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right="58"/>
              <w:jc w:val="right"/>
              <w:rPr>
                <w:sz w:val="28"/>
                <w:szCs w:val="28"/>
              </w:rPr>
            </w:pPr>
            <w:r>
              <w:rPr>
                <w:color w:val="000000"/>
                <w:sz w:val="28"/>
                <w:szCs w:val="28"/>
              </w:rPr>
              <w:t>6,5</w:t>
            </w:r>
            <w:r>
              <w:rPr>
                <w:sz w:val="28"/>
                <w:szCs w:val="28"/>
              </w:rPr>
              <w:t xml:space="preserve"> </w:t>
            </w:r>
          </w:p>
        </w:tc>
        <w:tc>
          <w:tcPr>
            <w:tcW w:w="944"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pacing w:val="-14"/>
                <w:w w:val="106"/>
                <w:sz w:val="28"/>
                <w:szCs w:val="28"/>
              </w:rPr>
              <w:t>0,181</w:t>
            </w:r>
            <w:r>
              <w:rPr>
                <w:sz w:val="28"/>
                <w:szCs w:val="28"/>
              </w:rPr>
              <w:t xml:space="preserve"> </w:t>
            </w:r>
          </w:p>
        </w:tc>
        <w:tc>
          <w:tcPr>
            <w:tcW w:w="955"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pacing w:val="-1"/>
                <w:sz w:val="28"/>
                <w:szCs w:val="28"/>
              </w:rPr>
              <w:t>34,8</w:t>
            </w:r>
            <w:r>
              <w:rPr>
                <w:sz w:val="28"/>
                <w:szCs w:val="28"/>
              </w:rPr>
              <w:t xml:space="preserve"> </w:t>
            </w:r>
          </w:p>
        </w:tc>
        <w:tc>
          <w:tcPr>
            <w:tcW w:w="90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pacing w:val="-2"/>
                <w:sz w:val="28"/>
                <w:szCs w:val="28"/>
              </w:rPr>
              <w:t>0,175</w:t>
            </w:r>
            <w:r>
              <w:rPr>
                <w:sz w:val="28"/>
                <w:szCs w:val="28"/>
              </w:rPr>
              <w:t xml:space="preserve"> </w:t>
            </w:r>
          </w:p>
        </w:tc>
      </w:tr>
      <w:tr w:rsidR="00270189">
        <w:trPr>
          <w:trHeight w:hRule="exact" w:val="419"/>
        </w:trPr>
        <w:tc>
          <w:tcPr>
            <w:tcW w:w="101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72"/>
              <w:rPr>
                <w:sz w:val="28"/>
                <w:szCs w:val="28"/>
              </w:rPr>
            </w:pPr>
            <w:r>
              <w:rPr>
                <w:color w:val="000000"/>
                <w:sz w:val="28"/>
                <w:szCs w:val="28"/>
              </w:rPr>
              <w:t>Х5</w:t>
            </w:r>
            <w:r>
              <w:rPr>
                <w:sz w:val="28"/>
                <w:szCs w:val="28"/>
              </w:rPr>
              <w:t xml:space="preserve"> </w:t>
            </w:r>
          </w:p>
        </w:tc>
        <w:tc>
          <w:tcPr>
            <w:tcW w:w="787"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color w:val="000000"/>
                <w:sz w:val="28"/>
                <w:szCs w:val="28"/>
              </w:rPr>
              <w:t>0,5</w:t>
            </w:r>
            <w:r>
              <w:rPr>
                <w:sz w:val="28"/>
                <w:szCs w:val="28"/>
              </w:rPr>
              <w:t xml:space="preserve"> </w:t>
            </w:r>
          </w:p>
        </w:tc>
        <w:tc>
          <w:tcPr>
            <w:tcW w:w="787"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color w:val="000000"/>
                <w:sz w:val="28"/>
                <w:szCs w:val="28"/>
              </w:rPr>
              <w:t>0,5</w:t>
            </w:r>
            <w:r>
              <w:rPr>
                <w:sz w:val="28"/>
                <w:szCs w:val="28"/>
              </w:rPr>
              <w:t xml:space="preserve"> </w:t>
            </w:r>
          </w:p>
        </w:tc>
        <w:tc>
          <w:tcPr>
            <w:tcW w:w="787"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color w:val="000000"/>
                <w:sz w:val="28"/>
                <w:szCs w:val="28"/>
              </w:rPr>
              <w:t>0,5</w:t>
            </w:r>
            <w:r>
              <w:rPr>
                <w:sz w:val="28"/>
                <w:szCs w:val="28"/>
              </w:rPr>
              <w:t xml:space="preserve"> </w:t>
            </w:r>
          </w:p>
        </w:tc>
        <w:tc>
          <w:tcPr>
            <w:tcW w:w="799"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color w:val="000000"/>
                <w:sz w:val="28"/>
                <w:szCs w:val="28"/>
              </w:rPr>
              <w:t>0,5</w:t>
            </w:r>
            <w:r>
              <w:rPr>
                <w:sz w:val="28"/>
                <w:szCs w:val="28"/>
              </w:rPr>
              <w:t xml:space="preserve"> </w:t>
            </w:r>
          </w:p>
        </w:tc>
        <w:tc>
          <w:tcPr>
            <w:tcW w:w="787"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7"/>
              <w:rPr>
                <w:sz w:val="28"/>
                <w:szCs w:val="28"/>
              </w:rPr>
            </w:pPr>
            <w:r>
              <w:rPr>
                <w:color w:val="000000"/>
                <w:sz w:val="28"/>
                <w:szCs w:val="28"/>
              </w:rPr>
              <w:t>1,0</w:t>
            </w:r>
            <w:r>
              <w:rPr>
                <w:sz w:val="28"/>
                <w:szCs w:val="28"/>
              </w:rPr>
              <w:t xml:space="preserve"> </w:t>
            </w:r>
          </w:p>
        </w:tc>
        <w:tc>
          <w:tcPr>
            <w:tcW w:w="79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right="22"/>
              <w:jc w:val="right"/>
              <w:rPr>
                <w:sz w:val="28"/>
                <w:szCs w:val="28"/>
              </w:rPr>
            </w:pPr>
            <w:r>
              <w:rPr>
                <w:color w:val="000000"/>
                <w:sz w:val="28"/>
                <w:szCs w:val="28"/>
              </w:rPr>
              <w:t>0,5</w:t>
            </w:r>
            <w:r>
              <w:rPr>
                <w:sz w:val="28"/>
                <w:szCs w:val="28"/>
              </w:rPr>
              <w:t xml:space="preserve"> </w:t>
            </w:r>
          </w:p>
        </w:tc>
        <w:tc>
          <w:tcPr>
            <w:tcW w:w="94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right="65"/>
              <w:jc w:val="right"/>
              <w:rPr>
                <w:sz w:val="28"/>
                <w:szCs w:val="28"/>
              </w:rPr>
            </w:pPr>
            <w:r>
              <w:rPr>
                <w:color w:val="000000"/>
                <w:sz w:val="28"/>
                <w:szCs w:val="28"/>
              </w:rPr>
              <w:t>3,5</w:t>
            </w:r>
            <w:r>
              <w:rPr>
                <w:sz w:val="28"/>
                <w:szCs w:val="28"/>
              </w:rPr>
              <w:t xml:space="preserve"> </w:t>
            </w:r>
          </w:p>
        </w:tc>
        <w:tc>
          <w:tcPr>
            <w:tcW w:w="944"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pacing w:val="-4"/>
                <w:sz w:val="28"/>
                <w:szCs w:val="28"/>
              </w:rPr>
              <w:t>0,097</w:t>
            </w:r>
            <w:r>
              <w:rPr>
                <w:sz w:val="28"/>
                <w:szCs w:val="28"/>
              </w:rPr>
              <w:t xml:space="preserve"> </w:t>
            </w:r>
          </w:p>
        </w:tc>
        <w:tc>
          <w:tcPr>
            <w:tcW w:w="955"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pacing w:val="-5"/>
                <w:sz w:val="28"/>
                <w:szCs w:val="28"/>
              </w:rPr>
              <w:t>19,8</w:t>
            </w:r>
            <w:r>
              <w:rPr>
                <w:sz w:val="28"/>
                <w:szCs w:val="28"/>
              </w:rPr>
              <w:t xml:space="preserve"> </w:t>
            </w:r>
          </w:p>
        </w:tc>
        <w:tc>
          <w:tcPr>
            <w:tcW w:w="90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pacing w:val="-3"/>
                <w:sz w:val="28"/>
                <w:szCs w:val="28"/>
              </w:rPr>
              <w:t>0,099</w:t>
            </w:r>
            <w:r>
              <w:rPr>
                <w:sz w:val="28"/>
                <w:szCs w:val="28"/>
              </w:rPr>
              <w:t xml:space="preserve"> </w:t>
            </w:r>
          </w:p>
        </w:tc>
      </w:tr>
      <w:tr w:rsidR="00270189">
        <w:trPr>
          <w:trHeight w:hRule="exact" w:val="429"/>
        </w:trPr>
        <w:tc>
          <w:tcPr>
            <w:tcW w:w="101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72"/>
              <w:rPr>
                <w:sz w:val="28"/>
                <w:szCs w:val="28"/>
              </w:rPr>
            </w:pPr>
            <w:r>
              <w:rPr>
                <w:color w:val="000000"/>
                <w:sz w:val="28"/>
                <w:szCs w:val="28"/>
              </w:rPr>
              <w:t>Х6</w:t>
            </w:r>
            <w:r>
              <w:rPr>
                <w:sz w:val="28"/>
                <w:szCs w:val="28"/>
              </w:rPr>
              <w:t xml:space="preserve"> </w:t>
            </w:r>
          </w:p>
        </w:tc>
        <w:tc>
          <w:tcPr>
            <w:tcW w:w="787"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color w:val="000000"/>
                <w:sz w:val="28"/>
                <w:szCs w:val="28"/>
              </w:rPr>
              <w:t>0,5</w:t>
            </w:r>
            <w:r>
              <w:rPr>
                <w:sz w:val="28"/>
                <w:szCs w:val="28"/>
              </w:rPr>
              <w:t xml:space="preserve"> </w:t>
            </w:r>
          </w:p>
        </w:tc>
        <w:tc>
          <w:tcPr>
            <w:tcW w:w="787"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color w:val="000000"/>
                <w:sz w:val="28"/>
                <w:szCs w:val="28"/>
              </w:rPr>
              <w:t>0,5</w:t>
            </w:r>
            <w:r>
              <w:rPr>
                <w:sz w:val="28"/>
                <w:szCs w:val="28"/>
              </w:rPr>
              <w:t xml:space="preserve"> </w:t>
            </w:r>
          </w:p>
        </w:tc>
        <w:tc>
          <w:tcPr>
            <w:tcW w:w="787"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color w:val="000000"/>
                <w:sz w:val="28"/>
                <w:szCs w:val="28"/>
              </w:rPr>
              <w:t>0,5</w:t>
            </w:r>
            <w:r>
              <w:rPr>
                <w:sz w:val="28"/>
                <w:szCs w:val="28"/>
              </w:rPr>
              <w:t xml:space="preserve"> </w:t>
            </w:r>
          </w:p>
        </w:tc>
        <w:tc>
          <w:tcPr>
            <w:tcW w:w="799"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color w:val="000000"/>
                <w:sz w:val="28"/>
                <w:szCs w:val="28"/>
              </w:rPr>
              <w:t>0,5</w:t>
            </w:r>
            <w:r>
              <w:rPr>
                <w:sz w:val="28"/>
                <w:szCs w:val="28"/>
              </w:rPr>
              <w:t xml:space="preserve"> </w:t>
            </w:r>
          </w:p>
        </w:tc>
        <w:tc>
          <w:tcPr>
            <w:tcW w:w="787"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7"/>
              <w:rPr>
                <w:sz w:val="28"/>
                <w:szCs w:val="28"/>
              </w:rPr>
            </w:pPr>
            <w:r>
              <w:rPr>
                <w:color w:val="000000"/>
                <w:sz w:val="28"/>
                <w:szCs w:val="28"/>
              </w:rPr>
              <w:t>1,5</w:t>
            </w:r>
            <w:r>
              <w:rPr>
                <w:sz w:val="28"/>
                <w:szCs w:val="28"/>
              </w:rPr>
              <w:t xml:space="preserve"> </w:t>
            </w:r>
          </w:p>
        </w:tc>
        <w:tc>
          <w:tcPr>
            <w:tcW w:w="79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right="22"/>
              <w:jc w:val="right"/>
              <w:rPr>
                <w:sz w:val="28"/>
                <w:szCs w:val="28"/>
              </w:rPr>
            </w:pPr>
            <w:r>
              <w:rPr>
                <w:color w:val="000000"/>
                <w:sz w:val="28"/>
                <w:szCs w:val="28"/>
              </w:rPr>
              <w:t>1,0</w:t>
            </w:r>
            <w:r>
              <w:rPr>
                <w:sz w:val="28"/>
                <w:szCs w:val="28"/>
              </w:rPr>
              <w:t xml:space="preserve"> </w:t>
            </w:r>
          </w:p>
        </w:tc>
        <w:tc>
          <w:tcPr>
            <w:tcW w:w="94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right="65"/>
              <w:jc w:val="right"/>
              <w:rPr>
                <w:sz w:val="28"/>
                <w:szCs w:val="28"/>
              </w:rPr>
            </w:pPr>
            <w:r>
              <w:rPr>
                <w:color w:val="000000"/>
                <w:sz w:val="28"/>
                <w:szCs w:val="28"/>
              </w:rPr>
              <w:t>4,5</w:t>
            </w:r>
            <w:r>
              <w:rPr>
                <w:sz w:val="28"/>
                <w:szCs w:val="28"/>
              </w:rPr>
              <w:t xml:space="preserve"> </w:t>
            </w:r>
          </w:p>
        </w:tc>
        <w:tc>
          <w:tcPr>
            <w:tcW w:w="944"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pacing w:val="-13"/>
                <w:w w:val="106"/>
                <w:sz w:val="28"/>
                <w:szCs w:val="28"/>
              </w:rPr>
              <w:t>0,125</w:t>
            </w:r>
            <w:r>
              <w:rPr>
                <w:sz w:val="28"/>
                <w:szCs w:val="28"/>
              </w:rPr>
              <w:t xml:space="preserve"> </w:t>
            </w:r>
          </w:p>
        </w:tc>
        <w:tc>
          <w:tcPr>
            <w:tcW w:w="955"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pacing w:val="-3"/>
                <w:sz w:val="28"/>
                <w:szCs w:val="28"/>
              </w:rPr>
              <w:t>23,8</w:t>
            </w:r>
            <w:r>
              <w:rPr>
                <w:sz w:val="28"/>
                <w:szCs w:val="28"/>
              </w:rPr>
              <w:t xml:space="preserve"> </w:t>
            </w:r>
          </w:p>
        </w:tc>
        <w:tc>
          <w:tcPr>
            <w:tcW w:w="90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pacing w:val="-13"/>
                <w:w w:val="106"/>
                <w:sz w:val="28"/>
                <w:szCs w:val="28"/>
              </w:rPr>
              <w:t>0,120</w:t>
            </w:r>
            <w:r>
              <w:rPr>
                <w:sz w:val="28"/>
                <w:szCs w:val="28"/>
              </w:rPr>
              <w:t xml:space="preserve"> </w:t>
            </w:r>
          </w:p>
        </w:tc>
      </w:tr>
      <w:tr w:rsidR="00270189">
        <w:trPr>
          <w:trHeight w:hRule="exact" w:val="445"/>
        </w:trPr>
        <w:tc>
          <w:tcPr>
            <w:tcW w:w="5750" w:type="dxa"/>
            <w:gridSpan w:val="7"/>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2844"/>
              <w:rPr>
                <w:sz w:val="28"/>
                <w:szCs w:val="28"/>
              </w:rPr>
            </w:pPr>
            <w:r>
              <w:rPr>
                <w:color w:val="000000"/>
                <w:spacing w:val="-11"/>
                <w:w w:val="106"/>
                <w:sz w:val="28"/>
                <w:szCs w:val="28"/>
              </w:rPr>
              <w:t>Сума</w:t>
            </w:r>
            <w:r>
              <w:rPr>
                <w:sz w:val="28"/>
                <w:szCs w:val="28"/>
              </w:rPr>
              <w:t xml:space="preserve"> </w:t>
            </w:r>
          </w:p>
        </w:tc>
        <w:tc>
          <w:tcPr>
            <w:tcW w:w="94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right="22"/>
              <w:jc w:val="right"/>
              <w:rPr>
                <w:sz w:val="28"/>
                <w:szCs w:val="28"/>
              </w:rPr>
            </w:pPr>
            <w:r>
              <w:rPr>
                <w:color w:val="000000"/>
                <w:spacing w:val="-3"/>
                <w:sz w:val="28"/>
                <w:szCs w:val="28"/>
              </w:rPr>
              <w:t>36,0</w:t>
            </w:r>
            <w:r>
              <w:rPr>
                <w:sz w:val="28"/>
                <w:szCs w:val="28"/>
              </w:rPr>
              <w:t xml:space="preserve"> </w:t>
            </w:r>
          </w:p>
        </w:tc>
        <w:tc>
          <w:tcPr>
            <w:tcW w:w="944"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1,0</w:t>
            </w:r>
            <w:r>
              <w:rPr>
                <w:sz w:val="28"/>
                <w:szCs w:val="28"/>
              </w:rPr>
              <w:t xml:space="preserve"> </w:t>
            </w:r>
          </w:p>
        </w:tc>
        <w:tc>
          <w:tcPr>
            <w:tcW w:w="955"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pacing w:val="-4"/>
                <w:sz w:val="28"/>
                <w:szCs w:val="28"/>
              </w:rPr>
              <w:t>198,5</w:t>
            </w:r>
            <w:r>
              <w:rPr>
                <w:sz w:val="28"/>
                <w:szCs w:val="28"/>
              </w:rPr>
              <w:t xml:space="preserve"> </w:t>
            </w:r>
          </w:p>
        </w:tc>
        <w:tc>
          <w:tcPr>
            <w:tcW w:w="90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z w:val="28"/>
                <w:szCs w:val="28"/>
              </w:rPr>
              <w:t>1,0</w:t>
            </w:r>
            <w:r>
              <w:rPr>
                <w:sz w:val="28"/>
                <w:szCs w:val="28"/>
              </w:rPr>
              <w:t xml:space="preserve"> </w:t>
            </w:r>
          </w:p>
        </w:tc>
      </w:tr>
    </w:tbl>
    <w:p w:rsidR="00270189" w:rsidRDefault="00270189">
      <w:pPr>
        <w:spacing w:line="360" w:lineRule="auto"/>
        <w:jc w:val="both"/>
        <w:rPr>
          <w:color w:val="000000"/>
          <w:spacing w:val="-11"/>
          <w:w w:val="106"/>
          <w:sz w:val="28"/>
          <w:szCs w:val="28"/>
        </w:rPr>
      </w:pPr>
    </w:p>
    <w:p w:rsidR="00270189" w:rsidRDefault="000D55EA">
      <w:pPr>
        <w:spacing w:line="360" w:lineRule="auto"/>
        <w:jc w:val="both"/>
        <w:rPr>
          <w:color w:val="000000"/>
          <w:spacing w:val="-12"/>
          <w:w w:val="106"/>
          <w:sz w:val="28"/>
          <w:szCs w:val="28"/>
        </w:rPr>
      </w:pPr>
      <w:r>
        <w:rPr>
          <w:color w:val="000000"/>
          <w:spacing w:val="-11"/>
          <w:w w:val="106"/>
          <w:sz w:val="28"/>
          <w:szCs w:val="28"/>
        </w:rPr>
        <w:lastRenderedPageBreak/>
        <w:t xml:space="preserve">Розрахунок вагомості (пріоритетності) кожного параметра фі проводиться за </w:t>
      </w:r>
      <w:r>
        <w:rPr>
          <w:color w:val="000000"/>
          <w:spacing w:val="-12"/>
          <w:w w:val="106"/>
          <w:sz w:val="28"/>
          <w:szCs w:val="28"/>
        </w:rPr>
        <w:t>наступними формулами:</w:t>
      </w:r>
    </w:p>
    <w:p w:rsidR="00270189" w:rsidRDefault="000D55EA">
      <w:pPr>
        <w:spacing w:line="360" w:lineRule="auto"/>
        <w:jc w:val="center"/>
        <w:rPr>
          <w:sz w:val="28"/>
          <w:szCs w:val="28"/>
        </w:rPr>
      </w:pPr>
      <w:r>
        <w:rPr>
          <w:position w:val="-60"/>
          <w:sz w:val="28"/>
          <w:szCs w:val="28"/>
        </w:rPr>
        <w:object w:dxaOrig="1060" w:dyaOrig="999">
          <v:shape id="_x0000_i1162" type="#_x0000_t75" style="width:53.25pt;height:50.25pt" o:ole="">
            <v:imagedata r:id="rId237" o:title=""/>
          </v:shape>
          <o:OLEObject Type="Embed" ProgID="Equation.3" ShapeID="_x0000_i1162" DrawAspect="Content" ObjectID="_1471881209" r:id="rId238"/>
        </w:object>
      </w:r>
      <w:r>
        <w:rPr>
          <w:sz w:val="28"/>
          <w:szCs w:val="28"/>
        </w:rPr>
        <w:t xml:space="preserve">,     </w:t>
      </w:r>
      <w:r>
        <w:rPr>
          <w:position w:val="-30"/>
          <w:sz w:val="28"/>
          <w:szCs w:val="28"/>
        </w:rPr>
        <w:object w:dxaOrig="1040" w:dyaOrig="700">
          <v:shape id="_x0000_i1163" type="#_x0000_t75" style="width:51.75pt;height:35.25pt" o:ole="">
            <v:imagedata r:id="rId239" o:title=""/>
          </v:shape>
          <o:OLEObject Type="Embed" ProgID="Equation.3" ShapeID="_x0000_i1163" DrawAspect="Content" ObjectID="_1471881210" r:id="rId240"/>
        </w:object>
      </w:r>
    </w:p>
    <w:p w:rsidR="00270189" w:rsidRDefault="000D55EA">
      <w:pPr>
        <w:spacing w:line="360" w:lineRule="auto"/>
        <w:jc w:val="both"/>
        <w:rPr>
          <w:sz w:val="28"/>
          <w:szCs w:val="28"/>
        </w:rPr>
      </w:pPr>
      <w:r>
        <w:rPr>
          <w:color w:val="000000"/>
          <w:spacing w:val="-2"/>
          <w:sz w:val="28"/>
          <w:szCs w:val="28"/>
        </w:rPr>
        <w:t xml:space="preserve">де </w:t>
      </w:r>
      <w:r>
        <w:rPr>
          <w:position w:val="-12"/>
          <w:sz w:val="28"/>
          <w:szCs w:val="28"/>
        </w:rPr>
        <w:object w:dxaOrig="220" w:dyaOrig="360">
          <v:shape id="_x0000_i1164" type="#_x0000_t75" style="width:11.25pt;height:18pt" o:ole="">
            <v:imagedata r:id="rId241" o:title=""/>
          </v:shape>
          <o:OLEObject Type="Embed" ProgID="Equation.3" ShapeID="_x0000_i1164" DrawAspect="Content" ObjectID="_1471881211" r:id="rId242"/>
        </w:object>
      </w:r>
      <w:r>
        <w:rPr>
          <w:color w:val="000000"/>
          <w:spacing w:val="-2"/>
          <w:sz w:val="28"/>
          <w:szCs w:val="28"/>
        </w:rPr>
        <w:t xml:space="preserve"> - вагомість і-го параметру за результатами оцінок всіх експертів; </w:t>
      </w:r>
      <w:r>
        <w:rPr>
          <w:color w:val="000000"/>
          <w:spacing w:val="-1"/>
          <w:sz w:val="28"/>
          <w:szCs w:val="28"/>
        </w:rPr>
        <w:t>визначається як сума значень коефіцієнтів переваги (</w:t>
      </w:r>
      <w:r>
        <w:rPr>
          <w:position w:val="-14"/>
          <w:sz w:val="28"/>
          <w:szCs w:val="28"/>
        </w:rPr>
        <w:object w:dxaOrig="279" w:dyaOrig="380">
          <v:shape id="_x0000_i1165" type="#_x0000_t75" style="width:14.25pt;height:18.75pt" o:ole="">
            <v:imagedata r:id="rId243" o:title=""/>
          </v:shape>
          <o:OLEObject Type="Embed" ProgID="Equation.3" ShapeID="_x0000_i1165" DrawAspect="Content" ObjectID="_1471881212" r:id="rId244"/>
        </w:object>
      </w:r>
      <w:r>
        <w:rPr>
          <w:color w:val="000000"/>
          <w:spacing w:val="-1"/>
          <w:sz w:val="28"/>
          <w:szCs w:val="28"/>
        </w:rPr>
        <w:t>) даних усіма експертами по і-му параметру.</w:t>
      </w:r>
    </w:p>
    <w:p w:rsidR="00270189" w:rsidRDefault="000D55EA">
      <w:pPr>
        <w:spacing w:line="360" w:lineRule="auto"/>
        <w:jc w:val="both"/>
        <w:rPr>
          <w:color w:val="000000"/>
          <w:spacing w:val="-6"/>
          <w:sz w:val="28"/>
          <w:szCs w:val="28"/>
        </w:rPr>
      </w:pPr>
      <w:r>
        <w:rPr>
          <w:color w:val="000000"/>
          <w:spacing w:val="-2"/>
          <w:sz w:val="28"/>
          <w:szCs w:val="28"/>
        </w:rPr>
        <w:t xml:space="preserve">Аналізуючи останній стовпчик помічаємо, що найбільш важливим , на </w:t>
      </w:r>
      <w:r>
        <w:rPr>
          <w:color w:val="000000"/>
          <w:spacing w:val="1"/>
          <w:sz w:val="28"/>
          <w:szCs w:val="28"/>
        </w:rPr>
        <w:t xml:space="preserve">думку експертів, є параметр </w:t>
      </w:r>
      <w:r>
        <w:rPr>
          <w:color w:val="000000"/>
          <w:spacing w:val="-6"/>
          <w:sz w:val="28"/>
          <w:szCs w:val="28"/>
          <w:lang w:val="en-US"/>
        </w:rPr>
        <w:t>X</w:t>
      </w:r>
      <w:r>
        <w:rPr>
          <w:color w:val="000000"/>
          <w:spacing w:val="-6"/>
          <w:sz w:val="28"/>
          <w:szCs w:val="28"/>
        </w:rPr>
        <w:t>1 – мобільність приладу.</w:t>
      </w:r>
    </w:p>
    <w:p w:rsidR="00270189" w:rsidRDefault="000D55EA">
      <w:pPr>
        <w:spacing w:line="360" w:lineRule="auto"/>
        <w:rPr>
          <w:b/>
          <w:bCs/>
          <w:color w:val="000000"/>
          <w:spacing w:val="4"/>
          <w:sz w:val="28"/>
          <w:szCs w:val="28"/>
        </w:rPr>
      </w:pPr>
      <w:r>
        <w:rPr>
          <w:b/>
          <w:bCs/>
          <w:color w:val="000000"/>
          <w:spacing w:val="4"/>
          <w:sz w:val="28"/>
          <w:szCs w:val="28"/>
        </w:rPr>
        <w:t xml:space="preserve"> </w:t>
      </w:r>
    </w:p>
    <w:p w:rsidR="00270189" w:rsidRDefault="000D55EA">
      <w:pPr>
        <w:widowControl w:val="0"/>
        <w:numPr>
          <w:ilvl w:val="1"/>
          <w:numId w:val="25"/>
        </w:numPr>
        <w:autoSpaceDE w:val="0"/>
        <w:autoSpaceDN w:val="0"/>
        <w:adjustRightInd w:val="0"/>
        <w:spacing w:line="360" w:lineRule="auto"/>
        <w:rPr>
          <w:b/>
          <w:bCs/>
          <w:color w:val="000000"/>
          <w:spacing w:val="4"/>
          <w:sz w:val="28"/>
          <w:szCs w:val="28"/>
        </w:rPr>
      </w:pPr>
      <w:r>
        <w:rPr>
          <w:b/>
          <w:bCs/>
          <w:color w:val="000000"/>
          <w:spacing w:val="4"/>
          <w:sz w:val="28"/>
          <w:szCs w:val="28"/>
        </w:rPr>
        <w:t>Оцінка конкурентоспроможності виробу</w:t>
      </w:r>
    </w:p>
    <w:p w:rsidR="00270189" w:rsidRDefault="00270189">
      <w:pPr>
        <w:spacing w:line="360" w:lineRule="auto"/>
        <w:rPr>
          <w:sz w:val="28"/>
          <w:szCs w:val="28"/>
        </w:rPr>
      </w:pPr>
    </w:p>
    <w:p w:rsidR="00270189" w:rsidRDefault="000D55EA">
      <w:pPr>
        <w:spacing w:line="360" w:lineRule="auto"/>
        <w:jc w:val="both"/>
        <w:rPr>
          <w:sz w:val="28"/>
          <w:szCs w:val="28"/>
        </w:rPr>
      </w:pPr>
      <w:r>
        <w:rPr>
          <w:color w:val="000000"/>
          <w:spacing w:val="-1"/>
          <w:sz w:val="28"/>
          <w:szCs w:val="28"/>
        </w:rPr>
        <w:t xml:space="preserve">Конкурентоспроможність - поняття відносне, чітко прив'язане до ринку, що носить визначений індивідуальний відтінок. Під конкурентоспроможністю </w:t>
      </w:r>
      <w:r w:rsidR="00591F00">
        <w:rPr>
          <w:noProof/>
          <w:lang w:val="ru-RU" w:eastAsia="ru-RU"/>
        </w:rPr>
        <w:pict>
          <v:group id="_x0000_s2389" style="position:absolute;left:0;text-align:left;margin-left:62.25pt;margin-top:16.85pt;width:518.8pt;height:805.9pt;z-index:251664896;mso-position-horizontal-relative:page;mso-position-vertical-relative:page" coordsize="20000,20000" o:allowincell="f">
            <v:rect id="_x0000_s2390" style="position:absolute;width:20000;height:20000" filled="f" strokeweight="2pt"/>
            <v:line id="_x0000_s2391" style="position:absolute" from="1093,18949" to="1095,19989" strokeweight="2pt"/>
            <v:line id="_x0000_s2392" style="position:absolute" from="10,18941" to="19977,18942" strokeweight="2pt"/>
            <v:line id="_x0000_s2393" style="position:absolute" from="2186,18949" to="2188,19989" strokeweight="2pt"/>
            <v:line id="_x0000_s2394" style="position:absolute" from="4919,18949" to="4921,19989" strokeweight="2pt"/>
            <v:line id="_x0000_s2395" style="position:absolute" from="6557,18959" to="6559,19989" strokeweight="2pt"/>
            <v:line id="_x0000_s2396" style="position:absolute" from="7650,18949" to="7652,19979" strokeweight="2pt"/>
            <v:line id="_x0000_s2397" style="position:absolute" from="18905,18949" to="18909,19989" strokeweight="2pt"/>
            <v:line id="_x0000_s2398" style="position:absolute" from="10,19293" to="7631,19295" strokeweight="1pt"/>
            <v:line id="_x0000_s2399" style="position:absolute" from="10,19646" to="7631,19647" strokeweight="2pt"/>
            <v:line id="_x0000_s2400" style="position:absolute" from="18919,19296" to="19990,19297" strokeweight="1pt"/>
            <v:rect id="_x0000_s2401"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2402"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403"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2404"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2405"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2406"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407" style="position:absolute;left:18949;top:19435;width:1001;height:423" filled="f" stroked="f" strokeweight=".25pt">
              <v:textbox inset="1pt,1pt,1pt,1pt">
                <w:txbxContent>
                  <w:p w:rsidR="00270189" w:rsidRDefault="000D55EA">
                    <w:pPr>
                      <w:jc w:val="center"/>
                    </w:pPr>
                    <w:r>
                      <w:t>70</w:t>
                    </w:r>
                  </w:p>
                </w:txbxContent>
              </v:textbox>
            </v:rect>
            <v:rect id="_x0000_s2408"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Pr>
          <w:color w:val="000000"/>
          <w:spacing w:val="-2"/>
          <w:sz w:val="28"/>
          <w:szCs w:val="28"/>
        </w:rPr>
        <w:t xml:space="preserve">варто розуміти ступінь відповідності виробу в даний момент обраному ринку </w:t>
      </w:r>
      <w:r>
        <w:rPr>
          <w:color w:val="000000"/>
          <w:spacing w:val="-1"/>
          <w:sz w:val="28"/>
          <w:szCs w:val="28"/>
        </w:rPr>
        <w:t>по технічних, економічних, комерційних і інших параметрах.</w:t>
      </w:r>
      <w:r>
        <w:rPr>
          <w:sz w:val="28"/>
          <w:szCs w:val="28"/>
        </w:rPr>
        <w:t xml:space="preserve">Звісно в даному випадку можна лише грубо оцінити пристрій по технічним характеристикам, так як пристрій являється виробом вузько цільового застосування і конкретно порівняти з іншим практично неможливо. В якості базового варіанта виберемо </w:t>
      </w:r>
      <w:r>
        <w:rPr>
          <w:rFonts w:ascii="Arial,Bold" w:hAnsi="Arial,Bold" w:cs="Arial,Bold"/>
          <w:sz w:val="28"/>
          <w:szCs w:val="28"/>
        </w:rPr>
        <w:t xml:space="preserve">аналізатор звукових сигналів </w:t>
      </w:r>
      <w:r>
        <w:rPr>
          <w:kern w:val="36"/>
          <w:sz w:val="28"/>
          <w:szCs w:val="28"/>
        </w:rPr>
        <w:t>ОКТАВА-110А-BASIC" режим вимірів "Звук"+"Інфразвук"+"Ультразвук"</w:t>
      </w:r>
      <w:r>
        <w:rPr>
          <w:rFonts w:ascii="Arial,Bold" w:hAnsi="Arial,Bold" w:cs="Arial,Bold"/>
          <w:sz w:val="28"/>
          <w:szCs w:val="28"/>
        </w:rPr>
        <w:t xml:space="preserve">. </w:t>
      </w:r>
      <w:r>
        <w:rPr>
          <w:sz w:val="28"/>
          <w:szCs w:val="28"/>
        </w:rPr>
        <w:t>На вибір базового виробу вплинули його високі характеристики. Найважливіші показники нашого виробу і базового наведені в таблиці 4.4.</w:t>
      </w:r>
    </w:p>
    <w:p w:rsidR="00270189" w:rsidRDefault="000D55EA">
      <w:pPr>
        <w:spacing w:line="360" w:lineRule="auto"/>
        <w:ind w:right="141"/>
        <w:jc w:val="right"/>
        <w:rPr>
          <w:color w:val="000000"/>
          <w:spacing w:val="-14"/>
          <w:w w:val="106"/>
          <w:sz w:val="28"/>
          <w:szCs w:val="28"/>
        </w:rPr>
      </w:pPr>
      <w:r>
        <w:rPr>
          <w:color w:val="000000"/>
          <w:spacing w:val="-14"/>
          <w:w w:val="106"/>
          <w:sz w:val="28"/>
          <w:szCs w:val="28"/>
        </w:rPr>
        <w:t>Таблиця 4.4</w:t>
      </w: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87"/>
        <w:gridCol w:w="6007"/>
        <w:gridCol w:w="1239"/>
        <w:gridCol w:w="1623"/>
      </w:tblGrid>
      <w:tr w:rsidR="00270189">
        <w:trPr>
          <w:trHeight w:hRule="exact" w:val="706"/>
        </w:trPr>
        <w:tc>
          <w:tcPr>
            <w:tcW w:w="487" w:type="dxa"/>
            <w:vAlign w:val="center"/>
          </w:tcPr>
          <w:p w:rsidR="00270189" w:rsidRDefault="000D55EA">
            <w:pPr>
              <w:spacing w:line="360" w:lineRule="auto"/>
              <w:rPr>
                <w:sz w:val="28"/>
                <w:szCs w:val="28"/>
              </w:rPr>
            </w:pPr>
            <w:r>
              <w:rPr>
                <w:color w:val="000000"/>
                <w:sz w:val="28"/>
                <w:szCs w:val="28"/>
              </w:rPr>
              <w:t>№</w:t>
            </w:r>
            <w:r>
              <w:rPr>
                <w:sz w:val="28"/>
                <w:szCs w:val="28"/>
              </w:rPr>
              <w:t xml:space="preserve"> </w:t>
            </w:r>
          </w:p>
        </w:tc>
        <w:tc>
          <w:tcPr>
            <w:tcW w:w="6007" w:type="dxa"/>
            <w:vAlign w:val="center"/>
          </w:tcPr>
          <w:p w:rsidR="00270189" w:rsidRDefault="000D55EA">
            <w:pPr>
              <w:spacing w:line="360" w:lineRule="auto"/>
              <w:jc w:val="center"/>
              <w:rPr>
                <w:sz w:val="28"/>
                <w:szCs w:val="28"/>
              </w:rPr>
            </w:pPr>
            <w:r>
              <w:rPr>
                <w:color w:val="000000"/>
                <w:spacing w:val="5"/>
                <w:sz w:val="28"/>
                <w:szCs w:val="28"/>
              </w:rPr>
              <w:t>Параметр</w:t>
            </w:r>
          </w:p>
        </w:tc>
        <w:tc>
          <w:tcPr>
            <w:tcW w:w="1239" w:type="dxa"/>
            <w:vAlign w:val="center"/>
          </w:tcPr>
          <w:p w:rsidR="00270189" w:rsidRDefault="000D55EA">
            <w:pPr>
              <w:spacing w:line="360" w:lineRule="auto"/>
              <w:jc w:val="center"/>
              <w:rPr>
                <w:sz w:val="28"/>
                <w:szCs w:val="28"/>
              </w:rPr>
            </w:pPr>
            <w:r>
              <w:rPr>
                <w:color w:val="000000"/>
                <w:spacing w:val="-11"/>
                <w:w w:val="106"/>
                <w:sz w:val="28"/>
                <w:szCs w:val="28"/>
              </w:rPr>
              <w:t>В системі</w:t>
            </w:r>
            <w:r>
              <w:rPr>
                <w:sz w:val="28"/>
                <w:szCs w:val="28"/>
              </w:rPr>
              <w:t xml:space="preserve"> </w:t>
            </w:r>
          </w:p>
        </w:tc>
        <w:tc>
          <w:tcPr>
            <w:tcW w:w="1623" w:type="dxa"/>
            <w:vAlign w:val="center"/>
          </w:tcPr>
          <w:p w:rsidR="00270189" w:rsidRDefault="000D55EA">
            <w:pPr>
              <w:jc w:val="center"/>
              <w:rPr>
                <w:sz w:val="28"/>
                <w:szCs w:val="28"/>
              </w:rPr>
            </w:pPr>
            <w:r>
              <w:rPr>
                <w:color w:val="000000"/>
                <w:spacing w:val="-7"/>
                <w:w w:val="106"/>
                <w:sz w:val="28"/>
                <w:szCs w:val="28"/>
              </w:rPr>
              <w:t xml:space="preserve">Базовий </w:t>
            </w:r>
            <w:r>
              <w:rPr>
                <w:color w:val="000000"/>
                <w:spacing w:val="-8"/>
                <w:w w:val="106"/>
                <w:sz w:val="28"/>
                <w:szCs w:val="28"/>
              </w:rPr>
              <w:t>виріб</w:t>
            </w:r>
            <w:r>
              <w:rPr>
                <w:sz w:val="28"/>
                <w:szCs w:val="28"/>
              </w:rPr>
              <w:t xml:space="preserve"> </w:t>
            </w:r>
          </w:p>
        </w:tc>
      </w:tr>
      <w:tr w:rsidR="00270189">
        <w:trPr>
          <w:trHeight w:hRule="exact" w:val="418"/>
        </w:trPr>
        <w:tc>
          <w:tcPr>
            <w:tcW w:w="487" w:type="dxa"/>
          </w:tcPr>
          <w:p w:rsidR="00270189" w:rsidRDefault="000D55EA">
            <w:pPr>
              <w:spacing w:line="360" w:lineRule="auto"/>
              <w:rPr>
                <w:sz w:val="28"/>
                <w:szCs w:val="28"/>
              </w:rPr>
            </w:pPr>
            <w:r>
              <w:rPr>
                <w:color w:val="000000"/>
                <w:sz w:val="28"/>
                <w:szCs w:val="28"/>
              </w:rPr>
              <w:t>1</w:t>
            </w:r>
            <w:r>
              <w:rPr>
                <w:sz w:val="28"/>
                <w:szCs w:val="28"/>
              </w:rPr>
              <w:t xml:space="preserve"> </w:t>
            </w:r>
          </w:p>
        </w:tc>
        <w:tc>
          <w:tcPr>
            <w:tcW w:w="6007" w:type="dxa"/>
          </w:tcPr>
          <w:p w:rsidR="00270189" w:rsidRDefault="000D55EA">
            <w:pPr>
              <w:spacing w:line="360" w:lineRule="auto"/>
              <w:rPr>
                <w:sz w:val="28"/>
                <w:szCs w:val="28"/>
              </w:rPr>
            </w:pPr>
            <w:r>
              <w:rPr>
                <w:color w:val="000000"/>
                <w:spacing w:val="-8"/>
                <w:w w:val="106"/>
                <w:sz w:val="28"/>
                <w:szCs w:val="28"/>
              </w:rPr>
              <w:t>Мобільність приладу</w:t>
            </w:r>
            <w:r>
              <w:rPr>
                <w:sz w:val="28"/>
                <w:szCs w:val="28"/>
              </w:rPr>
              <w:t xml:space="preserve"> </w:t>
            </w:r>
          </w:p>
        </w:tc>
        <w:tc>
          <w:tcPr>
            <w:tcW w:w="1239" w:type="dxa"/>
          </w:tcPr>
          <w:p w:rsidR="00270189" w:rsidRDefault="000D55EA">
            <w:pPr>
              <w:spacing w:line="360" w:lineRule="auto"/>
              <w:jc w:val="center"/>
              <w:rPr>
                <w:sz w:val="28"/>
                <w:szCs w:val="28"/>
              </w:rPr>
            </w:pPr>
            <w:r>
              <w:rPr>
                <w:color w:val="000000"/>
                <w:sz w:val="28"/>
                <w:szCs w:val="28"/>
              </w:rPr>
              <w:t>10</w:t>
            </w:r>
          </w:p>
        </w:tc>
        <w:tc>
          <w:tcPr>
            <w:tcW w:w="1623" w:type="dxa"/>
          </w:tcPr>
          <w:p w:rsidR="00270189" w:rsidRDefault="000D55EA">
            <w:pPr>
              <w:spacing w:line="360" w:lineRule="auto"/>
              <w:jc w:val="center"/>
              <w:rPr>
                <w:sz w:val="28"/>
                <w:szCs w:val="28"/>
              </w:rPr>
            </w:pPr>
            <w:r>
              <w:rPr>
                <w:color w:val="000000"/>
                <w:sz w:val="28"/>
                <w:szCs w:val="28"/>
              </w:rPr>
              <w:t>10</w:t>
            </w:r>
            <w:r>
              <w:rPr>
                <w:sz w:val="28"/>
                <w:szCs w:val="28"/>
              </w:rPr>
              <w:t xml:space="preserve"> </w:t>
            </w:r>
          </w:p>
        </w:tc>
      </w:tr>
      <w:tr w:rsidR="00270189">
        <w:trPr>
          <w:trHeight w:hRule="exact" w:val="456"/>
        </w:trPr>
        <w:tc>
          <w:tcPr>
            <w:tcW w:w="487" w:type="dxa"/>
          </w:tcPr>
          <w:p w:rsidR="00270189" w:rsidRDefault="000D55EA">
            <w:pPr>
              <w:spacing w:line="360" w:lineRule="auto"/>
              <w:rPr>
                <w:sz w:val="28"/>
                <w:szCs w:val="28"/>
              </w:rPr>
            </w:pPr>
            <w:r>
              <w:rPr>
                <w:color w:val="000000"/>
                <w:sz w:val="28"/>
                <w:szCs w:val="28"/>
              </w:rPr>
              <w:t>2</w:t>
            </w:r>
            <w:r>
              <w:rPr>
                <w:sz w:val="28"/>
                <w:szCs w:val="28"/>
              </w:rPr>
              <w:t xml:space="preserve"> </w:t>
            </w:r>
          </w:p>
        </w:tc>
        <w:tc>
          <w:tcPr>
            <w:tcW w:w="6007" w:type="dxa"/>
          </w:tcPr>
          <w:p w:rsidR="00270189" w:rsidRDefault="000D55EA">
            <w:pPr>
              <w:spacing w:line="360" w:lineRule="auto"/>
              <w:ind w:firstLine="14"/>
              <w:rPr>
                <w:sz w:val="28"/>
                <w:szCs w:val="28"/>
              </w:rPr>
            </w:pPr>
            <w:r>
              <w:rPr>
                <w:color w:val="000000"/>
                <w:spacing w:val="-8"/>
                <w:w w:val="106"/>
                <w:sz w:val="28"/>
                <w:szCs w:val="28"/>
              </w:rPr>
              <w:t xml:space="preserve">Діапазон частот (Гц) </w:t>
            </w:r>
          </w:p>
        </w:tc>
        <w:tc>
          <w:tcPr>
            <w:tcW w:w="1239" w:type="dxa"/>
          </w:tcPr>
          <w:p w:rsidR="00270189" w:rsidRDefault="000D55EA">
            <w:pPr>
              <w:spacing w:line="360" w:lineRule="auto"/>
              <w:jc w:val="center"/>
              <w:rPr>
                <w:sz w:val="28"/>
                <w:szCs w:val="28"/>
              </w:rPr>
            </w:pPr>
            <w:r>
              <w:rPr>
                <w:color w:val="000000"/>
                <w:spacing w:val="3"/>
                <w:w w:val="106"/>
                <w:sz w:val="28"/>
                <w:szCs w:val="28"/>
              </w:rPr>
              <w:t>8-20000</w:t>
            </w:r>
            <w:r>
              <w:rPr>
                <w:sz w:val="28"/>
                <w:szCs w:val="28"/>
              </w:rPr>
              <w:t xml:space="preserve"> </w:t>
            </w:r>
          </w:p>
        </w:tc>
        <w:tc>
          <w:tcPr>
            <w:tcW w:w="1623" w:type="dxa"/>
          </w:tcPr>
          <w:p w:rsidR="00270189" w:rsidRDefault="000D55EA">
            <w:pPr>
              <w:spacing w:line="360" w:lineRule="auto"/>
              <w:jc w:val="center"/>
              <w:rPr>
                <w:sz w:val="28"/>
                <w:szCs w:val="28"/>
              </w:rPr>
            </w:pPr>
            <w:r>
              <w:rPr>
                <w:color w:val="000000"/>
                <w:spacing w:val="6"/>
                <w:w w:val="106"/>
                <w:sz w:val="28"/>
                <w:szCs w:val="28"/>
              </w:rPr>
              <w:t>8-2000</w:t>
            </w:r>
            <w:r>
              <w:rPr>
                <w:sz w:val="28"/>
                <w:szCs w:val="28"/>
              </w:rPr>
              <w:t xml:space="preserve"> </w:t>
            </w:r>
          </w:p>
        </w:tc>
      </w:tr>
      <w:tr w:rsidR="00270189">
        <w:trPr>
          <w:trHeight w:hRule="exact" w:val="380"/>
        </w:trPr>
        <w:tc>
          <w:tcPr>
            <w:tcW w:w="487" w:type="dxa"/>
          </w:tcPr>
          <w:p w:rsidR="00270189" w:rsidRDefault="000D55EA">
            <w:pPr>
              <w:spacing w:line="360" w:lineRule="auto"/>
              <w:rPr>
                <w:sz w:val="28"/>
                <w:szCs w:val="28"/>
              </w:rPr>
            </w:pPr>
            <w:r>
              <w:rPr>
                <w:color w:val="000000"/>
                <w:sz w:val="28"/>
                <w:szCs w:val="28"/>
              </w:rPr>
              <w:t>3</w:t>
            </w:r>
            <w:r>
              <w:rPr>
                <w:sz w:val="28"/>
                <w:szCs w:val="28"/>
              </w:rPr>
              <w:t xml:space="preserve"> </w:t>
            </w:r>
          </w:p>
        </w:tc>
        <w:tc>
          <w:tcPr>
            <w:tcW w:w="6007" w:type="dxa"/>
          </w:tcPr>
          <w:p w:rsidR="00270189" w:rsidRDefault="000D55EA">
            <w:pPr>
              <w:spacing w:line="360" w:lineRule="auto"/>
              <w:rPr>
                <w:sz w:val="28"/>
                <w:szCs w:val="28"/>
              </w:rPr>
            </w:pPr>
            <w:r>
              <w:rPr>
                <w:color w:val="000000"/>
                <w:spacing w:val="-8"/>
                <w:w w:val="106"/>
                <w:sz w:val="28"/>
                <w:szCs w:val="28"/>
              </w:rPr>
              <w:t>Маса пристрою, кг</w:t>
            </w:r>
            <w:r>
              <w:rPr>
                <w:sz w:val="28"/>
                <w:szCs w:val="28"/>
              </w:rPr>
              <w:t xml:space="preserve"> </w:t>
            </w:r>
          </w:p>
        </w:tc>
        <w:tc>
          <w:tcPr>
            <w:tcW w:w="1239" w:type="dxa"/>
          </w:tcPr>
          <w:p w:rsidR="00270189" w:rsidRDefault="000D55EA">
            <w:pPr>
              <w:spacing w:line="360" w:lineRule="auto"/>
              <w:jc w:val="center"/>
              <w:rPr>
                <w:sz w:val="28"/>
                <w:szCs w:val="28"/>
              </w:rPr>
            </w:pPr>
            <w:r>
              <w:rPr>
                <w:color w:val="000000"/>
                <w:sz w:val="28"/>
                <w:szCs w:val="28"/>
              </w:rPr>
              <w:t>0,5</w:t>
            </w:r>
            <w:r>
              <w:rPr>
                <w:sz w:val="28"/>
                <w:szCs w:val="28"/>
              </w:rPr>
              <w:t xml:space="preserve"> </w:t>
            </w:r>
          </w:p>
        </w:tc>
        <w:tc>
          <w:tcPr>
            <w:tcW w:w="1623" w:type="dxa"/>
          </w:tcPr>
          <w:p w:rsidR="00270189" w:rsidRDefault="000D55EA">
            <w:pPr>
              <w:spacing w:line="360" w:lineRule="auto"/>
              <w:jc w:val="center"/>
              <w:rPr>
                <w:sz w:val="28"/>
                <w:szCs w:val="28"/>
              </w:rPr>
            </w:pPr>
            <w:r>
              <w:rPr>
                <w:color w:val="000000"/>
                <w:sz w:val="28"/>
                <w:szCs w:val="28"/>
              </w:rPr>
              <w:t>0,5</w:t>
            </w:r>
          </w:p>
        </w:tc>
      </w:tr>
      <w:tr w:rsidR="00270189">
        <w:trPr>
          <w:trHeight w:hRule="exact" w:val="525"/>
        </w:trPr>
        <w:tc>
          <w:tcPr>
            <w:tcW w:w="487" w:type="dxa"/>
          </w:tcPr>
          <w:p w:rsidR="00270189" w:rsidRDefault="000D55EA">
            <w:pPr>
              <w:spacing w:line="360" w:lineRule="auto"/>
              <w:rPr>
                <w:sz w:val="28"/>
                <w:szCs w:val="28"/>
              </w:rPr>
            </w:pPr>
            <w:r>
              <w:rPr>
                <w:color w:val="000000"/>
                <w:sz w:val="28"/>
                <w:szCs w:val="28"/>
              </w:rPr>
              <w:t>4</w:t>
            </w:r>
            <w:r>
              <w:rPr>
                <w:sz w:val="28"/>
                <w:szCs w:val="28"/>
              </w:rPr>
              <w:t xml:space="preserve"> </w:t>
            </w:r>
          </w:p>
        </w:tc>
        <w:tc>
          <w:tcPr>
            <w:tcW w:w="6007" w:type="dxa"/>
          </w:tcPr>
          <w:p w:rsidR="00270189" w:rsidRDefault="000D55EA">
            <w:pPr>
              <w:spacing w:line="360" w:lineRule="auto"/>
              <w:rPr>
                <w:sz w:val="28"/>
                <w:szCs w:val="28"/>
              </w:rPr>
            </w:pPr>
            <w:r>
              <w:rPr>
                <w:color w:val="000000"/>
                <w:sz w:val="28"/>
                <w:szCs w:val="28"/>
              </w:rPr>
              <w:t>Частотний аналіз в реальному часі.</w:t>
            </w:r>
          </w:p>
        </w:tc>
        <w:tc>
          <w:tcPr>
            <w:tcW w:w="1239" w:type="dxa"/>
          </w:tcPr>
          <w:p w:rsidR="00270189" w:rsidRDefault="000D55EA">
            <w:pPr>
              <w:spacing w:line="360" w:lineRule="auto"/>
              <w:jc w:val="center"/>
              <w:rPr>
                <w:sz w:val="28"/>
                <w:szCs w:val="28"/>
              </w:rPr>
            </w:pPr>
            <w:r>
              <w:rPr>
                <w:color w:val="000000"/>
                <w:sz w:val="28"/>
                <w:szCs w:val="28"/>
              </w:rPr>
              <w:t>1/1, 1/3</w:t>
            </w:r>
            <w:r>
              <w:rPr>
                <w:sz w:val="28"/>
                <w:szCs w:val="28"/>
              </w:rPr>
              <w:t xml:space="preserve"> </w:t>
            </w:r>
          </w:p>
        </w:tc>
        <w:tc>
          <w:tcPr>
            <w:tcW w:w="1623" w:type="dxa"/>
          </w:tcPr>
          <w:p w:rsidR="00270189" w:rsidRDefault="000D55EA">
            <w:pPr>
              <w:spacing w:line="360" w:lineRule="auto"/>
              <w:jc w:val="center"/>
              <w:rPr>
                <w:sz w:val="28"/>
                <w:szCs w:val="28"/>
              </w:rPr>
            </w:pPr>
            <w:r>
              <w:rPr>
                <w:color w:val="000000"/>
                <w:sz w:val="28"/>
                <w:szCs w:val="28"/>
              </w:rPr>
              <w:t>1</w:t>
            </w:r>
          </w:p>
        </w:tc>
      </w:tr>
      <w:tr w:rsidR="00270189">
        <w:trPr>
          <w:trHeight w:hRule="exact" w:val="420"/>
        </w:trPr>
        <w:tc>
          <w:tcPr>
            <w:tcW w:w="487" w:type="dxa"/>
          </w:tcPr>
          <w:p w:rsidR="00270189" w:rsidRDefault="000D55EA">
            <w:pPr>
              <w:spacing w:line="360" w:lineRule="auto"/>
              <w:rPr>
                <w:sz w:val="28"/>
                <w:szCs w:val="28"/>
              </w:rPr>
            </w:pPr>
            <w:r>
              <w:rPr>
                <w:color w:val="000000"/>
                <w:sz w:val="28"/>
                <w:szCs w:val="28"/>
              </w:rPr>
              <w:lastRenderedPageBreak/>
              <w:t>5</w:t>
            </w:r>
            <w:r>
              <w:rPr>
                <w:sz w:val="28"/>
                <w:szCs w:val="28"/>
              </w:rPr>
              <w:t xml:space="preserve"> </w:t>
            </w:r>
          </w:p>
        </w:tc>
        <w:tc>
          <w:tcPr>
            <w:tcW w:w="6007" w:type="dxa"/>
          </w:tcPr>
          <w:p w:rsidR="00270189" w:rsidRDefault="000D55EA">
            <w:pPr>
              <w:spacing w:line="360" w:lineRule="auto"/>
              <w:rPr>
                <w:sz w:val="28"/>
                <w:szCs w:val="28"/>
              </w:rPr>
            </w:pPr>
            <w:r>
              <w:rPr>
                <w:color w:val="000000"/>
                <w:spacing w:val="-5"/>
                <w:sz w:val="28"/>
                <w:szCs w:val="28"/>
              </w:rPr>
              <w:t>Ємність вбудованої пам'яті, Мбайт</w:t>
            </w:r>
          </w:p>
        </w:tc>
        <w:tc>
          <w:tcPr>
            <w:tcW w:w="1239" w:type="dxa"/>
          </w:tcPr>
          <w:p w:rsidR="00270189" w:rsidRDefault="000D55EA">
            <w:pPr>
              <w:spacing w:line="360" w:lineRule="auto"/>
              <w:jc w:val="center"/>
              <w:rPr>
                <w:sz w:val="28"/>
                <w:szCs w:val="28"/>
              </w:rPr>
            </w:pPr>
            <w:r>
              <w:rPr>
                <w:color w:val="000000"/>
                <w:sz w:val="28"/>
                <w:szCs w:val="28"/>
              </w:rPr>
              <w:t>100</w:t>
            </w:r>
          </w:p>
        </w:tc>
        <w:tc>
          <w:tcPr>
            <w:tcW w:w="1623" w:type="dxa"/>
          </w:tcPr>
          <w:p w:rsidR="00270189" w:rsidRDefault="000D55EA">
            <w:pPr>
              <w:spacing w:line="360" w:lineRule="auto"/>
              <w:jc w:val="center"/>
              <w:rPr>
                <w:sz w:val="28"/>
                <w:szCs w:val="28"/>
              </w:rPr>
            </w:pPr>
            <w:r>
              <w:rPr>
                <w:color w:val="000000"/>
                <w:sz w:val="28"/>
                <w:szCs w:val="28"/>
              </w:rPr>
              <w:t>20</w:t>
            </w:r>
          </w:p>
        </w:tc>
      </w:tr>
      <w:tr w:rsidR="00270189">
        <w:trPr>
          <w:trHeight w:hRule="exact" w:val="831"/>
        </w:trPr>
        <w:tc>
          <w:tcPr>
            <w:tcW w:w="487" w:type="dxa"/>
          </w:tcPr>
          <w:p w:rsidR="00270189" w:rsidRDefault="000D55EA">
            <w:pPr>
              <w:spacing w:line="360" w:lineRule="auto"/>
              <w:rPr>
                <w:sz w:val="28"/>
                <w:szCs w:val="28"/>
              </w:rPr>
            </w:pPr>
            <w:r>
              <w:rPr>
                <w:color w:val="000000"/>
                <w:sz w:val="28"/>
                <w:szCs w:val="28"/>
              </w:rPr>
              <w:t>6</w:t>
            </w:r>
            <w:r>
              <w:rPr>
                <w:sz w:val="28"/>
                <w:szCs w:val="28"/>
              </w:rPr>
              <w:t xml:space="preserve"> </w:t>
            </w:r>
          </w:p>
        </w:tc>
        <w:tc>
          <w:tcPr>
            <w:tcW w:w="6007" w:type="dxa"/>
          </w:tcPr>
          <w:p w:rsidR="00270189" w:rsidRDefault="000D55EA">
            <w:pPr>
              <w:spacing w:line="360" w:lineRule="auto"/>
              <w:ind w:hanging="7"/>
              <w:rPr>
                <w:sz w:val="28"/>
                <w:szCs w:val="28"/>
              </w:rPr>
            </w:pPr>
            <w:r>
              <w:rPr>
                <w:color w:val="000000"/>
                <w:spacing w:val="-9"/>
                <w:w w:val="106"/>
                <w:sz w:val="28"/>
                <w:szCs w:val="28"/>
              </w:rPr>
              <w:t>Пакети програмного забезпечення</w:t>
            </w:r>
            <w:r>
              <w:rPr>
                <w:sz w:val="28"/>
                <w:szCs w:val="28"/>
              </w:rPr>
              <w:t xml:space="preserve"> </w:t>
            </w:r>
          </w:p>
        </w:tc>
        <w:tc>
          <w:tcPr>
            <w:tcW w:w="1239" w:type="dxa"/>
          </w:tcPr>
          <w:p w:rsidR="00270189" w:rsidRDefault="000D55EA">
            <w:pPr>
              <w:spacing w:line="360" w:lineRule="auto"/>
              <w:jc w:val="center"/>
              <w:rPr>
                <w:sz w:val="28"/>
                <w:szCs w:val="28"/>
              </w:rPr>
            </w:pPr>
            <w:r>
              <w:rPr>
                <w:color w:val="000000"/>
                <w:spacing w:val="-3"/>
                <w:sz w:val="28"/>
                <w:szCs w:val="28"/>
              </w:rPr>
              <w:t>3</w:t>
            </w:r>
            <w:r>
              <w:rPr>
                <w:sz w:val="28"/>
                <w:szCs w:val="28"/>
              </w:rPr>
              <w:t xml:space="preserve"> </w:t>
            </w:r>
          </w:p>
        </w:tc>
        <w:tc>
          <w:tcPr>
            <w:tcW w:w="1623" w:type="dxa"/>
          </w:tcPr>
          <w:p w:rsidR="00270189" w:rsidRDefault="000D55EA">
            <w:pPr>
              <w:spacing w:line="360" w:lineRule="auto"/>
              <w:jc w:val="center"/>
              <w:rPr>
                <w:sz w:val="28"/>
                <w:szCs w:val="28"/>
              </w:rPr>
            </w:pPr>
            <w:r>
              <w:rPr>
                <w:color w:val="000000"/>
                <w:spacing w:val="-6"/>
                <w:w w:val="106"/>
                <w:sz w:val="28"/>
                <w:szCs w:val="28"/>
              </w:rPr>
              <w:t>0</w:t>
            </w:r>
            <w:r>
              <w:rPr>
                <w:sz w:val="28"/>
                <w:szCs w:val="28"/>
              </w:rPr>
              <w:t xml:space="preserve"> </w:t>
            </w:r>
          </w:p>
        </w:tc>
      </w:tr>
    </w:tbl>
    <w:p w:rsidR="00270189" w:rsidRDefault="000D55EA">
      <w:pPr>
        <w:spacing w:line="360" w:lineRule="auto"/>
        <w:rPr>
          <w:color w:val="000000"/>
          <w:spacing w:val="-3"/>
          <w:sz w:val="28"/>
          <w:szCs w:val="28"/>
        </w:rPr>
      </w:pPr>
      <w:r>
        <w:rPr>
          <w:color w:val="000000"/>
          <w:spacing w:val="-2"/>
          <w:sz w:val="28"/>
          <w:szCs w:val="28"/>
        </w:rPr>
        <w:t xml:space="preserve">Найдемо узагальнений показник якості по формулі: </w:t>
      </w:r>
      <w:r>
        <w:rPr>
          <w:color w:val="000000"/>
          <w:spacing w:val="-4"/>
          <w:sz w:val="28"/>
          <w:szCs w:val="28"/>
        </w:rPr>
        <w:t>К</w:t>
      </w:r>
      <w:r>
        <w:rPr>
          <w:color w:val="000000"/>
          <w:spacing w:val="-4"/>
          <w:sz w:val="28"/>
          <w:szCs w:val="28"/>
          <w:vertAlign w:val="subscript"/>
        </w:rPr>
        <w:t>т.р</w:t>
      </w:r>
      <w:r>
        <w:rPr>
          <w:color w:val="000000"/>
          <w:spacing w:val="-4"/>
          <w:sz w:val="28"/>
          <w:szCs w:val="28"/>
        </w:rPr>
        <w:t xml:space="preserve">=0,251*(1/1)+0,21*(1)+0,145*(0,5/0,5)+0,175*(1/0,3)+ </w:t>
      </w:r>
      <w:r>
        <w:rPr>
          <w:color w:val="000000"/>
          <w:spacing w:val="-3"/>
          <w:sz w:val="28"/>
          <w:szCs w:val="28"/>
        </w:rPr>
        <w:t>+0,099*(20/100)+0,12*(0/3)=1,209</w:t>
      </w:r>
    </w:p>
    <w:p w:rsidR="00270189" w:rsidRDefault="000D55EA">
      <w:pPr>
        <w:spacing w:line="360" w:lineRule="auto"/>
        <w:jc w:val="both"/>
        <w:rPr>
          <w:color w:val="000000"/>
          <w:spacing w:val="-4"/>
          <w:sz w:val="28"/>
          <w:szCs w:val="28"/>
        </w:rPr>
      </w:pPr>
      <w:r>
        <w:rPr>
          <w:color w:val="000000"/>
          <w:spacing w:val="-3"/>
          <w:sz w:val="28"/>
          <w:szCs w:val="28"/>
        </w:rPr>
        <w:t xml:space="preserve">З приведених розрахунків видно , що розроблювальна система має більш </w:t>
      </w:r>
      <w:r>
        <w:rPr>
          <w:color w:val="000000"/>
          <w:spacing w:val="-4"/>
          <w:sz w:val="28"/>
          <w:szCs w:val="28"/>
        </w:rPr>
        <w:t>високі технічним показники, з узагальненим коефіцієнтом якості Кт.р.=1,209</w:t>
      </w:r>
    </w:p>
    <w:p w:rsidR="00270189" w:rsidRDefault="000D55EA">
      <w:pPr>
        <w:spacing w:line="360" w:lineRule="auto"/>
        <w:ind w:firstLine="288"/>
        <w:jc w:val="both"/>
        <w:rPr>
          <w:sz w:val="28"/>
          <w:szCs w:val="28"/>
        </w:rPr>
      </w:pPr>
      <w:r>
        <w:rPr>
          <w:color w:val="000000"/>
          <w:spacing w:val="-7"/>
          <w:sz w:val="28"/>
          <w:szCs w:val="28"/>
        </w:rPr>
        <w:t xml:space="preserve">Конкурентоспроможність за економічними показниками, залежить від </w:t>
      </w:r>
      <w:r>
        <w:rPr>
          <w:color w:val="000000"/>
          <w:spacing w:val="-6"/>
          <w:sz w:val="28"/>
          <w:szCs w:val="28"/>
        </w:rPr>
        <w:t>ціни споживання. Ціна споживання у свою чергу, складається з наступних елементів:</w:t>
      </w:r>
    </w:p>
    <w:p w:rsidR="00270189" w:rsidRDefault="000D55EA">
      <w:pPr>
        <w:widowControl w:val="0"/>
        <w:numPr>
          <w:ilvl w:val="0"/>
          <w:numId w:val="20"/>
        </w:numPr>
        <w:tabs>
          <w:tab w:val="left" w:pos="180"/>
        </w:tabs>
        <w:autoSpaceDE w:val="0"/>
        <w:autoSpaceDN w:val="0"/>
        <w:adjustRightInd w:val="0"/>
        <w:spacing w:line="360" w:lineRule="auto"/>
        <w:jc w:val="both"/>
        <w:rPr>
          <w:color w:val="000000"/>
          <w:sz w:val="28"/>
          <w:szCs w:val="28"/>
        </w:rPr>
      </w:pPr>
      <w:r>
        <w:rPr>
          <w:color w:val="000000"/>
          <w:spacing w:val="-5"/>
          <w:sz w:val="28"/>
          <w:szCs w:val="28"/>
        </w:rPr>
        <w:t>витрати на транспортування до місця користування;</w:t>
      </w:r>
    </w:p>
    <w:p w:rsidR="00270189" w:rsidRDefault="000D55EA">
      <w:pPr>
        <w:widowControl w:val="0"/>
        <w:numPr>
          <w:ilvl w:val="0"/>
          <w:numId w:val="20"/>
        </w:numPr>
        <w:tabs>
          <w:tab w:val="left" w:pos="180"/>
        </w:tabs>
        <w:autoSpaceDE w:val="0"/>
        <w:autoSpaceDN w:val="0"/>
        <w:adjustRightInd w:val="0"/>
        <w:spacing w:line="360" w:lineRule="auto"/>
        <w:jc w:val="both"/>
        <w:rPr>
          <w:color w:val="000000"/>
          <w:sz w:val="28"/>
          <w:szCs w:val="28"/>
        </w:rPr>
      </w:pPr>
      <w:r>
        <w:rPr>
          <w:color w:val="000000"/>
          <w:spacing w:val="-5"/>
          <w:sz w:val="28"/>
          <w:szCs w:val="28"/>
        </w:rPr>
        <w:t>експлуатаційні витрати;</w:t>
      </w:r>
    </w:p>
    <w:p w:rsidR="00270189" w:rsidRDefault="000D55EA">
      <w:pPr>
        <w:widowControl w:val="0"/>
        <w:numPr>
          <w:ilvl w:val="0"/>
          <w:numId w:val="20"/>
        </w:numPr>
        <w:tabs>
          <w:tab w:val="left" w:pos="180"/>
        </w:tabs>
        <w:autoSpaceDE w:val="0"/>
        <w:autoSpaceDN w:val="0"/>
        <w:adjustRightInd w:val="0"/>
        <w:spacing w:line="360" w:lineRule="auto"/>
        <w:jc w:val="both"/>
        <w:rPr>
          <w:color w:val="000000"/>
          <w:sz w:val="28"/>
          <w:szCs w:val="28"/>
        </w:rPr>
      </w:pPr>
      <w:r>
        <w:rPr>
          <w:color w:val="000000"/>
          <w:spacing w:val="-7"/>
          <w:sz w:val="28"/>
          <w:szCs w:val="28"/>
        </w:rPr>
        <w:t>ціна покупки.</w:t>
      </w:r>
    </w:p>
    <w:p w:rsidR="00270189" w:rsidRDefault="00591F00">
      <w:pPr>
        <w:spacing w:line="360" w:lineRule="auto"/>
        <w:jc w:val="both"/>
        <w:rPr>
          <w:sz w:val="28"/>
          <w:szCs w:val="28"/>
        </w:rPr>
      </w:pPr>
      <w:r>
        <w:rPr>
          <w:noProof/>
          <w:lang w:val="ru-RU" w:eastAsia="ru-RU"/>
        </w:rPr>
        <w:pict>
          <v:group id="_x0000_s2409" style="position:absolute;left:0;text-align:left;margin-left:60.75pt;margin-top:16.85pt;width:518.8pt;height:805.9pt;z-index:251665920;mso-position-horizontal-relative:page;mso-position-vertical-relative:page" coordsize="20000,20000" o:allowincell="f">
            <v:rect id="_x0000_s2410" style="position:absolute;width:20000;height:20000" filled="f" strokeweight="2pt"/>
            <v:line id="_x0000_s2411" style="position:absolute" from="1093,18949" to="1095,19989" strokeweight="2pt"/>
            <v:line id="_x0000_s2412" style="position:absolute" from="10,18941" to="19977,18942" strokeweight="2pt"/>
            <v:line id="_x0000_s2413" style="position:absolute" from="2186,18949" to="2188,19989" strokeweight="2pt"/>
            <v:line id="_x0000_s2414" style="position:absolute" from="4919,18949" to="4921,19989" strokeweight="2pt"/>
            <v:line id="_x0000_s2415" style="position:absolute" from="6557,18959" to="6559,19989" strokeweight="2pt"/>
            <v:line id="_x0000_s2416" style="position:absolute" from="7650,18949" to="7652,19979" strokeweight="2pt"/>
            <v:line id="_x0000_s2417" style="position:absolute" from="18905,18949" to="18909,19989" strokeweight="2pt"/>
            <v:line id="_x0000_s2418" style="position:absolute" from="10,19293" to="7631,19295" strokeweight="1pt"/>
            <v:line id="_x0000_s2419" style="position:absolute" from="10,19646" to="7631,19647" strokeweight="2pt"/>
            <v:line id="_x0000_s2420" style="position:absolute" from="18919,19296" to="19990,19297" strokeweight="1pt"/>
            <v:rect id="_x0000_s2421"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2422"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423"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2424"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2425"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2426"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427" style="position:absolute;left:18949;top:19435;width:1001;height:423" filled="f" stroked="f" strokeweight=".25pt">
              <v:textbox inset="1pt,1pt,1pt,1pt">
                <w:txbxContent>
                  <w:p w:rsidR="00270189" w:rsidRDefault="000D55EA">
                    <w:pPr>
                      <w:jc w:val="center"/>
                    </w:pPr>
                    <w:r>
                      <w:t>71</w:t>
                    </w:r>
                  </w:p>
                </w:txbxContent>
              </v:textbox>
            </v:rect>
            <v:rect id="_x0000_s2428"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color w:val="000000"/>
          <w:spacing w:val="-6"/>
          <w:sz w:val="28"/>
          <w:szCs w:val="28"/>
        </w:rPr>
        <w:t>Так як вага приладу складає 0,5кг. витрати на транспортування складуть мізерну частину відносно його ціни, якими можна знехтувати.</w:t>
      </w:r>
    </w:p>
    <w:p w:rsidR="00270189" w:rsidRDefault="000D55EA">
      <w:pPr>
        <w:spacing w:line="360" w:lineRule="auto"/>
        <w:ind w:firstLine="331"/>
        <w:jc w:val="both"/>
        <w:rPr>
          <w:sz w:val="28"/>
          <w:szCs w:val="28"/>
        </w:rPr>
      </w:pPr>
      <w:r>
        <w:rPr>
          <w:color w:val="000000"/>
          <w:spacing w:val="-5"/>
          <w:sz w:val="28"/>
          <w:szCs w:val="28"/>
        </w:rPr>
        <w:t xml:space="preserve">Експлуатаційні витрати являють собою зарплату обслуговуючого персоналу, річні амортизаційні відрахування, витрати на поточні ремонти і допоміжні матеріали . Так як виріб працює цілком автономно - то ж не </w:t>
      </w:r>
      <w:r>
        <w:rPr>
          <w:color w:val="000000"/>
          <w:spacing w:val="-7"/>
          <w:sz w:val="28"/>
          <w:szCs w:val="28"/>
        </w:rPr>
        <w:t xml:space="preserve">потребує обслуговуючого персоналу І в термін безвідмовної роботи ремонту </w:t>
      </w:r>
      <w:r>
        <w:rPr>
          <w:color w:val="000000"/>
          <w:spacing w:val="-5"/>
          <w:sz w:val="28"/>
          <w:szCs w:val="28"/>
        </w:rPr>
        <w:t>не підлягає.</w:t>
      </w:r>
    </w:p>
    <w:p w:rsidR="00270189" w:rsidRDefault="000D55EA">
      <w:pPr>
        <w:spacing w:line="360" w:lineRule="auto"/>
        <w:ind w:firstLine="281"/>
        <w:jc w:val="both"/>
        <w:rPr>
          <w:color w:val="000000"/>
          <w:spacing w:val="-6"/>
          <w:sz w:val="28"/>
          <w:szCs w:val="28"/>
        </w:rPr>
      </w:pPr>
      <w:r>
        <w:rPr>
          <w:color w:val="000000"/>
          <w:spacing w:val="-3"/>
          <w:sz w:val="28"/>
          <w:szCs w:val="28"/>
        </w:rPr>
        <w:t xml:space="preserve">Отже практично єдиний  параметр, що  впливає  на  економічну </w:t>
      </w:r>
      <w:r>
        <w:rPr>
          <w:color w:val="000000"/>
          <w:spacing w:val="-6"/>
          <w:sz w:val="28"/>
          <w:szCs w:val="28"/>
        </w:rPr>
        <w:t>конкурентноздатніїсть виробу - це його покупна ціна.</w:t>
      </w:r>
    </w:p>
    <w:p w:rsidR="00270189" w:rsidRDefault="00270189">
      <w:pPr>
        <w:spacing w:line="360" w:lineRule="auto"/>
        <w:ind w:firstLine="281"/>
        <w:rPr>
          <w:color w:val="000000"/>
          <w:spacing w:val="-6"/>
          <w:sz w:val="28"/>
          <w:szCs w:val="28"/>
        </w:rPr>
      </w:pPr>
    </w:p>
    <w:p w:rsidR="00270189" w:rsidRDefault="000D55EA">
      <w:pPr>
        <w:spacing w:line="360" w:lineRule="auto"/>
        <w:rPr>
          <w:b/>
          <w:bCs/>
          <w:color w:val="000000"/>
          <w:spacing w:val="4"/>
          <w:sz w:val="28"/>
          <w:szCs w:val="28"/>
        </w:rPr>
      </w:pPr>
      <w:r>
        <w:rPr>
          <w:b/>
          <w:bCs/>
          <w:color w:val="000000"/>
          <w:spacing w:val="4"/>
          <w:sz w:val="28"/>
          <w:szCs w:val="28"/>
        </w:rPr>
        <w:t>4.4. Розрахунок собівартості системи вімірювання шуму</w:t>
      </w:r>
    </w:p>
    <w:p w:rsidR="00270189" w:rsidRDefault="00270189">
      <w:pPr>
        <w:spacing w:line="360" w:lineRule="auto"/>
        <w:rPr>
          <w:sz w:val="28"/>
          <w:szCs w:val="28"/>
        </w:rPr>
      </w:pPr>
    </w:p>
    <w:p w:rsidR="00270189" w:rsidRDefault="000D55EA">
      <w:pPr>
        <w:spacing w:line="360" w:lineRule="auto"/>
        <w:ind w:firstLine="230"/>
        <w:jc w:val="both"/>
        <w:rPr>
          <w:sz w:val="28"/>
          <w:szCs w:val="28"/>
        </w:rPr>
      </w:pPr>
      <w:r>
        <w:rPr>
          <w:color w:val="000000"/>
          <w:spacing w:val="-6"/>
          <w:sz w:val="28"/>
          <w:szCs w:val="28"/>
        </w:rPr>
        <w:t xml:space="preserve">Собівартість - грошова форма поточних витрат підприємства на </w:t>
      </w:r>
      <w:r>
        <w:rPr>
          <w:color w:val="000000"/>
          <w:spacing w:val="-5"/>
          <w:sz w:val="28"/>
          <w:szCs w:val="28"/>
        </w:rPr>
        <w:t>виробництво й реалізацію продукції.</w:t>
      </w:r>
    </w:p>
    <w:p w:rsidR="00270189" w:rsidRDefault="000D55EA">
      <w:pPr>
        <w:spacing w:line="360" w:lineRule="auto"/>
        <w:ind w:firstLine="252"/>
        <w:jc w:val="both"/>
        <w:rPr>
          <w:color w:val="000000"/>
          <w:spacing w:val="-5"/>
          <w:sz w:val="28"/>
          <w:szCs w:val="28"/>
        </w:rPr>
      </w:pPr>
      <w:r>
        <w:rPr>
          <w:color w:val="000000"/>
          <w:spacing w:val="-5"/>
          <w:sz w:val="28"/>
          <w:szCs w:val="28"/>
        </w:rPr>
        <w:t xml:space="preserve">Собівартість продукції має велике значення для підприємства. Вона показує, наскільки ефективно використовуються методи й предмети праці при виготовленні продукції. Від собівартості залежать такі показники виробництва, як прибуток І рівень рентабельності, тому аналіз собівартості </w:t>
      </w:r>
      <w:r>
        <w:rPr>
          <w:color w:val="000000"/>
          <w:spacing w:val="-7"/>
          <w:sz w:val="28"/>
          <w:szCs w:val="28"/>
        </w:rPr>
        <w:t xml:space="preserve">продукції виступає </w:t>
      </w:r>
      <w:r>
        <w:rPr>
          <w:color w:val="000000"/>
          <w:spacing w:val="-7"/>
          <w:sz w:val="28"/>
          <w:szCs w:val="28"/>
        </w:rPr>
        <w:lastRenderedPageBreak/>
        <w:t xml:space="preserve">як важливий інструмент пошуку нових резервів підняття </w:t>
      </w:r>
      <w:r>
        <w:rPr>
          <w:color w:val="000000"/>
          <w:spacing w:val="-5"/>
          <w:sz w:val="28"/>
          <w:szCs w:val="28"/>
        </w:rPr>
        <w:t>ефективності виробництва.</w:t>
      </w:r>
    </w:p>
    <w:p w:rsidR="00270189" w:rsidRDefault="00270189">
      <w:pPr>
        <w:spacing w:line="360" w:lineRule="auto"/>
        <w:ind w:firstLine="252"/>
        <w:rPr>
          <w:color w:val="000000"/>
          <w:spacing w:val="-5"/>
          <w:sz w:val="28"/>
          <w:szCs w:val="28"/>
        </w:rPr>
      </w:pPr>
    </w:p>
    <w:p w:rsidR="00270189" w:rsidRDefault="000D55EA">
      <w:pPr>
        <w:spacing w:before="115" w:line="360" w:lineRule="auto"/>
        <w:rPr>
          <w:b/>
          <w:bCs/>
          <w:color w:val="000000"/>
          <w:spacing w:val="2"/>
          <w:sz w:val="28"/>
          <w:szCs w:val="28"/>
        </w:rPr>
      </w:pPr>
      <w:r>
        <w:rPr>
          <w:b/>
          <w:bCs/>
          <w:color w:val="000000"/>
          <w:spacing w:val="2"/>
          <w:sz w:val="28"/>
          <w:szCs w:val="28"/>
        </w:rPr>
        <w:t>4.4.1. Калькуляція собівартості</w:t>
      </w:r>
    </w:p>
    <w:p w:rsidR="00270189" w:rsidRDefault="00270189">
      <w:pPr>
        <w:spacing w:before="115" w:line="360" w:lineRule="auto"/>
        <w:jc w:val="both"/>
        <w:rPr>
          <w:sz w:val="28"/>
          <w:szCs w:val="28"/>
        </w:rPr>
      </w:pPr>
    </w:p>
    <w:p w:rsidR="00270189" w:rsidRDefault="000D55EA">
      <w:pPr>
        <w:spacing w:line="360" w:lineRule="auto"/>
        <w:jc w:val="both"/>
        <w:rPr>
          <w:color w:val="000000"/>
          <w:spacing w:val="-7"/>
          <w:sz w:val="28"/>
          <w:szCs w:val="28"/>
        </w:rPr>
      </w:pPr>
      <w:r>
        <w:rPr>
          <w:color w:val="000000"/>
          <w:spacing w:val="-8"/>
          <w:sz w:val="28"/>
          <w:szCs w:val="28"/>
        </w:rPr>
        <w:t xml:space="preserve">Для розрахунку повної собівартості системи необхідно визначити усі витрати </w:t>
      </w:r>
      <w:r>
        <w:rPr>
          <w:color w:val="000000"/>
          <w:spacing w:val="-7"/>
          <w:sz w:val="28"/>
          <w:szCs w:val="28"/>
        </w:rPr>
        <w:t>підприємства, пов'язані з виготовленням і реалізацією виробу, відповідно до затверджених нормативів.</w:t>
      </w:r>
    </w:p>
    <w:p w:rsidR="00270189" w:rsidRDefault="00270189">
      <w:pPr>
        <w:spacing w:line="360" w:lineRule="auto"/>
        <w:jc w:val="both"/>
        <w:rPr>
          <w:sz w:val="28"/>
          <w:szCs w:val="28"/>
        </w:rPr>
      </w:pPr>
    </w:p>
    <w:p w:rsidR="00270189" w:rsidRDefault="000D55EA">
      <w:pPr>
        <w:spacing w:line="360" w:lineRule="auto"/>
        <w:rPr>
          <w:b/>
          <w:bCs/>
          <w:color w:val="000000"/>
          <w:spacing w:val="-7"/>
          <w:sz w:val="28"/>
          <w:szCs w:val="28"/>
        </w:rPr>
      </w:pPr>
      <w:r>
        <w:rPr>
          <w:b/>
          <w:bCs/>
          <w:color w:val="000000"/>
          <w:spacing w:val="2"/>
          <w:sz w:val="28"/>
          <w:szCs w:val="28"/>
        </w:rPr>
        <w:t xml:space="preserve">4.4.2. </w:t>
      </w:r>
      <w:r>
        <w:rPr>
          <w:b/>
          <w:bCs/>
          <w:color w:val="000000"/>
          <w:spacing w:val="-7"/>
          <w:sz w:val="28"/>
          <w:szCs w:val="28"/>
        </w:rPr>
        <w:t>Сировина та матеріали</w:t>
      </w:r>
    </w:p>
    <w:p w:rsidR="00270189" w:rsidRDefault="00270189">
      <w:pPr>
        <w:spacing w:line="360" w:lineRule="auto"/>
        <w:ind w:left="720"/>
        <w:rPr>
          <w:sz w:val="28"/>
          <w:szCs w:val="28"/>
        </w:rPr>
      </w:pPr>
    </w:p>
    <w:p w:rsidR="00270189" w:rsidRDefault="00591F00">
      <w:pPr>
        <w:spacing w:line="360" w:lineRule="auto"/>
        <w:ind w:firstLine="324"/>
        <w:jc w:val="both"/>
        <w:rPr>
          <w:color w:val="000000"/>
          <w:spacing w:val="-6"/>
          <w:sz w:val="28"/>
          <w:szCs w:val="28"/>
        </w:rPr>
      </w:pPr>
      <w:r>
        <w:rPr>
          <w:noProof/>
          <w:lang w:val="ru-RU" w:eastAsia="ru-RU"/>
        </w:rPr>
        <w:pict>
          <v:group id="_x0000_s2429" style="position:absolute;left:0;text-align:left;margin-left:60.75pt;margin-top:18.95pt;width:518.8pt;height:805.9pt;z-index:251666944;mso-position-horizontal-relative:page;mso-position-vertical-relative:page" coordsize="20000,20000" o:allowincell="f">
            <v:rect id="_x0000_s2430" style="position:absolute;width:20000;height:20000" filled="f" strokeweight="2pt"/>
            <v:line id="_x0000_s2431" style="position:absolute" from="1093,18949" to="1095,19989" strokeweight="2pt"/>
            <v:line id="_x0000_s2432" style="position:absolute" from="10,18941" to="19977,18942" strokeweight="2pt"/>
            <v:line id="_x0000_s2433" style="position:absolute" from="2186,18949" to="2188,19989" strokeweight="2pt"/>
            <v:line id="_x0000_s2434" style="position:absolute" from="4919,18949" to="4921,19989" strokeweight="2pt"/>
            <v:line id="_x0000_s2435" style="position:absolute" from="6557,18959" to="6559,19989" strokeweight="2pt"/>
            <v:line id="_x0000_s2436" style="position:absolute" from="7650,18949" to="7652,19979" strokeweight="2pt"/>
            <v:line id="_x0000_s2437" style="position:absolute" from="18905,18949" to="18909,19989" strokeweight="2pt"/>
            <v:line id="_x0000_s2438" style="position:absolute" from="10,19293" to="7631,19295" strokeweight="1pt"/>
            <v:line id="_x0000_s2439" style="position:absolute" from="10,19646" to="7631,19647" strokeweight="2pt"/>
            <v:line id="_x0000_s2440" style="position:absolute" from="18919,19296" to="19990,19297" strokeweight="1pt"/>
            <v:rect id="_x0000_s2441"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2442"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443"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2444"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2445"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2446"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447" style="position:absolute;left:18949;top:19435;width:1001;height:423" filled="f" stroked="f" strokeweight=".25pt">
              <v:textbox inset="1pt,1pt,1pt,1pt">
                <w:txbxContent>
                  <w:p w:rsidR="00270189" w:rsidRDefault="000D55EA">
                    <w:pPr>
                      <w:jc w:val="center"/>
                    </w:pPr>
                    <w:r>
                      <w:t>72</w:t>
                    </w:r>
                  </w:p>
                </w:txbxContent>
              </v:textbox>
            </v:rect>
            <v:rect id="_x0000_s2448"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color w:val="000000"/>
          <w:spacing w:val="-6"/>
          <w:sz w:val="28"/>
          <w:szCs w:val="28"/>
        </w:rPr>
        <w:t xml:space="preserve">Витрати на придбання матеріалів по кожному найменуванню визначаються, виходячи з технічної норми витрати й оптової ціни одиниці матеріалу. </w:t>
      </w:r>
    </w:p>
    <w:p w:rsidR="00270189" w:rsidRDefault="000D55EA">
      <w:pPr>
        <w:spacing w:line="360" w:lineRule="auto"/>
        <w:ind w:right="141" w:firstLine="323"/>
        <w:jc w:val="right"/>
        <w:rPr>
          <w:sz w:val="28"/>
          <w:szCs w:val="28"/>
        </w:rPr>
      </w:pPr>
      <w:r>
        <w:rPr>
          <w:color w:val="000000"/>
          <w:spacing w:val="-8"/>
          <w:sz w:val="28"/>
          <w:szCs w:val="28"/>
        </w:rPr>
        <w:t>Таблиця 4.5</w:t>
      </w:r>
    </w:p>
    <w:tbl>
      <w:tblPr>
        <w:tblW w:w="0" w:type="auto"/>
        <w:tblInd w:w="-8" w:type="dxa"/>
        <w:tblLayout w:type="fixed"/>
        <w:tblCellMar>
          <w:left w:w="40" w:type="dxa"/>
          <w:right w:w="40" w:type="dxa"/>
        </w:tblCellMar>
        <w:tblLook w:val="0000" w:firstRow="0" w:lastRow="0" w:firstColumn="0" w:lastColumn="0" w:noHBand="0" w:noVBand="0"/>
      </w:tblPr>
      <w:tblGrid>
        <w:gridCol w:w="713"/>
        <w:gridCol w:w="4249"/>
        <w:gridCol w:w="992"/>
        <w:gridCol w:w="850"/>
        <w:gridCol w:w="1276"/>
        <w:gridCol w:w="1276"/>
      </w:tblGrid>
      <w:tr w:rsidR="00270189">
        <w:trPr>
          <w:trHeight w:hRule="exact" w:val="1063"/>
        </w:trPr>
        <w:tc>
          <w:tcPr>
            <w:tcW w:w="713" w:type="dxa"/>
            <w:tcBorders>
              <w:top w:val="single" w:sz="6" w:space="0" w:color="auto"/>
              <w:left w:val="single" w:sz="6" w:space="0" w:color="auto"/>
              <w:bottom w:val="single" w:sz="6" w:space="0" w:color="auto"/>
              <w:right w:val="single" w:sz="6" w:space="0" w:color="auto"/>
            </w:tcBorders>
            <w:vAlign w:val="center"/>
          </w:tcPr>
          <w:p w:rsidR="00270189" w:rsidRDefault="000D55EA">
            <w:pPr>
              <w:spacing w:line="360" w:lineRule="auto"/>
              <w:rPr>
                <w:sz w:val="28"/>
                <w:szCs w:val="28"/>
              </w:rPr>
            </w:pPr>
            <w:r>
              <w:rPr>
                <w:color w:val="000000"/>
                <w:sz w:val="28"/>
                <w:szCs w:val="28"/>
              </w:rPr>
              <w:t>№</w:t>
            </w:r>
            <w:r>
              <w:rPr>
                <w:sz w:val="28"/>
                <w:szCs w:val="28"/>
              </w:rPr>
              <w:t xml:space="preserve"> </w:t>
            </w:r>
          </w:p>
        </w:tc>
        <w:tc>
          <w:tcPr>
            <w:tcW w:w="4249" w:type="dxa"/>
            <w:tcBorders>
              <w:top w:val="single" w:sz="6" w:space="0" w:color="auto"/>
              <w:left w:val="single" w:sz="6" w:space="0" w:color="auto"/>
              <w:bottom w:val="single" w:sz="6" w:space="0" w:color="auto"/>
              <w:right w:val="single" w:sz="6" w:space="0" w:color="auto"/>
            </w:tcBorders>
            <w:vAlign w:val="center"/>
          </w:tcPr>
          <w:p w:rsidR="00270189" w:rsidRDefault="000D55EA">
            <w:pPr>
              <w:spacing w:line="360" w:lineRule="auto"/>
              <w:rPr>
                <w:sz w:val="28"/>
                <w:szCs w:val="28"/>
              </w:rPr>
            </w:pPr>
            <w:r>
              <w:rPr>
                <w:color w:val="000000"/>
                <w:spacing w:val="-1"/>
                <w:sz w:val="28"/>
                <w:szCs w:val="28"/>
              </w:rPr>
              <w:t>Найменування</w:t>
            </w:r>
            <w:r>
              <w:rPr>
                <w:sz w:val="28"/>
                <w:szCs w:val="28"/>
              </w:rPr>
              <w:t xml:space="preserve"> </w:t>
            </w:r>
          </w:p>
        </w:tc>
        <w:tc>
          <w:tcPr>
            <w:tcW w:w="992" w:type="dxa"/>
            <w:tcBorders>
              <w:top w:val="single" w:sz="6" w:space="0" w:color="auto"/>
              <w:left w:val="single" w:sz="6" w:space="0" w:color="auto"/>
              <w:bottom w:val="single" w:sz="6" w:space="0" w:color="auto"/>
              <w:right w:val="single" w:sz="6" w:space="0" w:color="auto"/>
            </w:tcBorders>
            <w:vAlign w:val="center"/>
          </w:tcPr>
          <w:p w:rsidR="00270189" w:rsidRDefault="000D55EA">
            <w:pPr>
              <w:spacing w:line="360" w:lineRule="auto"/>
              <w:jc w:val="center"/>
              <w:rPr>
                <w:sz w:val="28"/>
                <w:szCs w:val="28"/>
              </w:rPr>
            </w:pPr>
            <w:r>
              <w:rPr>
                <w:color w:val="000000"/>
                <w:spacing w:val="-5"/>
                <w:sz w:val="28"/>
                <w:szCs w:val="28"/>
              </w:rPr>
              <w:t xml:space="preserve">Од. </w:t>
            </w:r>
            <w:r>
              <w:rPr>
                <w:color w:val="000000"/>
                <w:spacing w:val="-8"/>
                <w:sz w:val="28"/>
                <w:szCs w:val="28"/>
              </w:rPr>
              <w:t>Ним.</w:t>
            </w:r>
            <w:r>
              <w:rPr>
                <w:sz w:val="28"/>
                <w:szCs w:val="28"/>
              </w:rPr>
              <w:t xml:space="preserve"> </w:t>
            </w:r>
          </w:p>
        </w:tc>
        <w:tc>
          <w:tcPr>
            <w:tcW w:w="850" w:type="dxa"/>
            <w:tcBorders>
              <w:top w:val="single" w:sz="6" w:space="0" w:color="auto"/>
              <w:left w:val="single" w:sz="6" w:space="0" w:color="auto"/>
              <w:bottom w:val="single" w:sz="6" w:space="0" w:color="auto"/>
              <w:right w:val="single" w:sz="6" w:space="0" w:color="auto"/>
            </w:tcBorders>
            <w:vAlign w:val="center"/>
          </w:tcPr>
          <w:p w:rsidR="00270189" w:rsidRDefault="000D55EA">
            <w:pPr>
              <w:spacing w:line="360" w:lineRule="auto"/>
              <w:jc w:val="center"/>
              <w:rPr>
                <w:sz w:val="28"/>
                <w:szCs w:val="28"/>
              </w:rPr>
            </w:pPr>
            <w:r>
              <w:rPr>
                <w:color w:val="000000"/>
                <w:spacing w:val="1"/>
                <w:sz w:val="28"/>
                <w:szCs w:val="28"/>
              </w:rPr>
              <w:t>Кільк.</w:t>
            </w:r>
            <w:r>
              <w:rPr>
                <w:sz w:val="28"/>
                <w:szCs w:val="28"/>
              </w:rPr>
              <w:t xml:space="preserve"> </w:t>
            </w:r>
          </w:p>
        </w:tc>
        <w:tc>
          <w:tcPr>
            <w:tcW w:w="1276" w:type="dxa"/>
            <w:tcBorders>
              <w:top w:val="single" w:sz="6" w:space="0" w:color="auto"/>
              <w:left w:val="single" w:sz="6" w:space="0" w:color="auto"/>
              <w:bottom w:val="single" w:sz="6" w:space="0" w:color="auto"/>
              <w:right w:val="single" w:sz="6" w:space="0" w:color="auto"/>
            </w:tcBorders>
            <w:vAlign w:val="center"/>
          </w:tcPr>
          <w:p w:rsidR="00270189" w:rsidRDefault="000D55EA">
            <w:pPr>
              <w:spacing w:line="360" w:lineRule="auto"/>
              <w:jc w:val="center"/>
              <w:rPr>
                <w:sz w:val="28"/>
                <w:szCs w:val="28"/>
              </w:rPr>
            </w:pPr>
            <w:r>
              <w:rPr>
                <w:color w:val="000000"/>
                <w:spacing w:val="-2"/>
                <w:sz w:val="28"/>
                <w:szCs w:val="28"/>
              </w:rPr>
              <w:t xml:space="preserve">Ціна </w:t>
            </w:r>
            <w:r>
              <w:rPr>
                <w:color w:val="000000"/>
                <w:spacing w:val="-6"/>
                <w:sz w:val="28"/>
                <w:szCs w:val="28"/>
              </w:rPr>
              <w:t xml:space="preserve">одиниці, </w:t>
            </w:r>
            <w:r>
              <w:rPr>
                <w:color w:val="000000"/>
                <w:spacing w:val="-5"/>
                <w:sz w:val="28"/>
                <w:szCs w:val="28"/>
              </w:rPr>
              <w:t>грн.</w:t>
            </w:r>
          </w:p>
        </w:tc>
        <w:tc>
          <w:tcPr>
            <w:tcW w:w="1276" w:type="dxa"/>
            <w:tcBorders>
              <w:top w:val="single" w:sz="6" w:space="0" w:color="auto"/>
              <w:left w:val="single" w:sz="6" w:space="0" w:color="auto"/>
              <w:bottom w:val="single" w:sz="6" w:space="0" w:color="auto"/>
              <w:right w:val="single" w:sz="6" w:space="0" w:color="auto"/>
            </w:tcBorders>
            <w:vAlign w:val="center"/>
          </w:tcPr>
          <w:p w:rsidR="00270189" w:rsidRDefault="000D55EA">
            <w:pPr>
              <w:spacing w:line="360" w:lineRule="auto"/>
              <w:jc w:val="center"/>
              <w:rPr>
                <w:sz w:val="28"/>
                <w:szCs w:val="28"/>
              </w:rPr>
            </w:pPr>
            <w:r>
              <w:rPr>
                <w:color w:val="000000"/>
                <w:spacing w:val="-4"/>
                <w:sz w:val="28"/>
                <w:szCs w:val="28"/>
              </w:rPr>
              <w:t xml:space="preserve">Сума, </w:t>
            </w:r>
            <w:r>
              <w:rPr>
                <w:color w:val="000000"/>
                <w:spacing w:val="-5"/>
                <w:sz w:val="28"/>
                <w:szCs w:val="28"/>
              </w:rPr>
              <w:t>грн.</w:t>
            </w:r>
            <w:r>
              <w:rPr>
                <w:sz w:val="28"/>
                <w:szCs w:val="28"/>
              </w:rPr>
              <w:t xml:space="preserve"> </w:t>
            </w:r>
          </w:p>
        </w:tc>
      </w:tr>
      <w:tr w:rsidR="00270189">
        <w:trPr>
          <w:trHeight w:hRule="exact" w:val="1293"/>
        </w:trPr>
        <w:tc>
          <w:tcPr>
            <w:tcW w:w="71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color w:val="000000"/>
                <w:sz w:val="28"/>
                <w:szCs w:val="28"/>
              </w:rPr>
              <w:t>1</w:t>
            </w:r>
            <w:r>
              <w:rPr>
                <w:sz w:val="28"/>
                <w:szCs w:val="28"/>
              </w:rPr>
              <w:t xml:space="preserve"> </w:t>
            </w:r>
          </w:p>
        </w:tc>
        <w:tc>
          <w:tcPr>
            <w:tcW w:w="4249"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rFonts w:ascii="Arial,Bold" w:hAnsi="Arial,Bold" w:cs="Arial,Bold"/>
                <w:sz w:val="28"/>
                <w:szCs w:val="28"/>
              </w:rPr>
            </w:pPr>
            <w:r>
              <w:rPr>
                <w:kern w:val="36"/>
                <w:sz w:val="28"/>
                <w:szCs w:val="28"/>
              </w:rPr>
              <w:t>ОКТАВА-110А-BASIC</w:t>
            </w:r>
            <w:r>
              <w:rPr>
                <w:rFonts w:ascii="Arial,Bold" w:hAnsi="Arial,Bold" w:cs="Arial,Bold"/>
                <w:sz w:val="28"/>
                <w:szCs w:val="28"/>
              </w:rPr>
              <w:t xml:space="preserve"> </w:t>
            </w:r>
          </w:p>
          <w:p w:rsidR="00270189" w:rsidRDefault="00270189">
            <w:pPr>
              <w:spacing w:line="360" w:lineRule="auto"/>
              <w:rPr>
                <w:rFonts w:ascii="Arial,Bold" w:hAnsi="Arial,Bold" w:cs="Arial,Bold"/>
                <w:sz w:val="28"/>
                <w:szCs w:val="28"/>
              </w:rPr>
            </w:pPr>
          </w:p>
          <w:p w:rsidR="00270189" w:rsidRDefault="00270189">
            <w:pPr>
              <w:spacing w:line="360" w:lineRule="auto"/>
              <w:rPr>
                <w:rFonts w:ascii="Arial,Bold" w:hAnsi="Arial,Bold" w:cs="Arial,Bold"/>
                <w:sz w:val="28"/>
                <w:szCs w:val="28"/>
              </w:rPr>
            </w:pPr>
          </w:p>
          <w:p w:rsidR="00270189" w:rsidRDefault="00270189">
            <w:pPr>
              <w:spacing w:line="360" w:lineRule="auto"/>
              <w:rPr>
                <w:rFonts w:ascii="Arial,Bold" w:hAnsi="Arial,Bold" w:cs="Arial,Bold"/>
                <w:sz w:val="28"/>
                <w:szCs w:val="28"/>
              </w:rPr>
            </w:pPr>
          </w:p>
          <w:p w:rsidR="00270189" w:rsidRDefault="00270189">
            <w:pPr>
              <w:spacing w:line="360" w:lineRule="auto"/>
              <w:rPr>
                <w:rFonts w:ascii="Arial,Bold" w:hAnsi="Arial,Bold" w:cs="Arial,Bold"/>
                <w:sz w:val="28"/>
                <w:szCs w:val="28"/>
              </w:rPr>
            </w:pPr>
          </w:p>
          <w:p w:rsidR="00270189" w:rsidRDefault="000D55EA">
            <w:pPr>
              <w:spacing w:line="360" w:lineRule="auto"/>
              <w:rPr>
                <w:sz w:val="28"/>
                <w:szCs w:val="28"/>
              </w:rPr>
            </w:pPr>
            <w:r>
              <w:rPr>
                <w:rFonts w:ascii="Arial,Bold" w:hAnsi="Arial,Bold" w:cs="Arial,Bold"/>
                <w:sz w:val="28"/>
                <w:szCs w:val="28"/>
              </w:rPr>
              <w:t>програмного забезпечення для аналізу звуку BZ7201, BZ7202, BZ7206</w:t>
            </w:r>
          </w:p>
        </w:tc>
        <w:tc>
          <w:tcPr>
            <w:tcW w:w="992"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sz w:val="28"/>
                <w:szCs w:val="28"/>
              </w:rPr>
              <w:t>шт.</w:t>
            </w:r>
          </w:p>
        </w:tc>
        <w:tc>
          <w:tcPr>
            <w:tcW w:w="85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sz w:val="28"/>
                <w:szCs w:val="28"/>
              </w:rPr>
              <w:t>1</w:t>
            </w:r>
          </w:p>
        </w:tc>
        <w:tc>
          <w:tcPr>
            <w:tcW w:w="127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sz w:val="28"/>
                <w:szCs w:val="28"/>
              </w:rPr>
              <w:t>36180,00</w:t>
            </w:r>
          </w:p>
        </w:tc>
        <w:tc>
          <w:tcPr>
            <w:tcW w:w="127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sz w:val="28"/>
                <w:szCs w:val="28"/>
              </w:rPr>
              <w:t>36180,00</w:t>
            </w:r>
          </w:p>
        </w:tc>
      </w:tr>
      <w:tr w:rsidR="00270189">
        <w:trPr>
          <w:trHeight w:hRule="exact" w:val="696"/>
        </w:trPr>
        <w:tc>
          <w:tcPr>
            <w:tcW w:w="71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color w:val="000000"/>
                <w:sz w:val="28"/>
                <w:szCs w:val="28"/>
              </w:rPr>
              <w:t>2</w:t>
            </w:r>
            <w:r>
              <w:rPr>
                <w:sz w:val="28"/>
                <w:szCs w:val="28"/>
              </w:rPr>
              <w:t xml:space="preserve"> </w:t>
            </w:r>
          </w:p>
        </w:tc>
        <w:tc>
          <w:tcPr>
            <w:tcW w:w="4249" w:type="dxa"/>
            <w:tcBorders>
              <w:top w:val="single" w:sz="6" w:space="0" w:color="auto"/>
              <w:left w:val="single" w:sz="6" w:space="0" w:color="auto"/>
              <w:bottom w:val="single" w:sz="6" w:space="0" w:color="auto"/>
              <w:right w:val="single" w:sz="6" w:space="0" w:color="auto"/>
            </w:tcBorders>
          </w:tcPr>
          <w:p w:rsidR="00270189" w:rsidRDefault="000D55EA">
            <w:pPr>
              <w:pStyle w:val="2"/>
              <w:spacing w:line="360" w:lineRule="auto"/>
              <w:rPr>
                <w:b w:val="0"/>
                <w:bCs w:val="0"/>
                <w:i w:val="0"/>
                <w:iCs w:val="0"/>
              </w:rPr>
            </w:pPr>
            <w:r>
              <w:rPr>
                <w:b w:val="0"/>
                <w:bCs w:val="0"/>
                <w:i w:val="0"/>
                <w:iCs w:val="0"/>
              </w:rPr>
              <w:t>Ноутбук HP 500 (RQ257AA)</w:t>
            </w:r>
          </w:p>
          <w:p w:rsidR="00270189" w:rsidRDefault="00270189">
            <w:pPr>
              <w:spacing w:line="360" w:lineRule="auto"/>
              <w:rPr>
                <w:sz w:val="28"/>
                <w:szCs w:val="28"/>
              </w:rPr>
            </w:pPr>
          </w:p>
        </w:tc>
        <w:tc>
          <w:tcPr>
            <w:tcW w:w="992"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sz w:val="28"/>
                <w:szCs w:val="28"/>
              </w:rPr>
              <w:t>шт.</w:t>
            </w:r>
          </w:p>
        </w:tc>
        <w:tc>
          <w:tcPr>
            <w:tcW w:w="85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sz w:val="28"/>
                <w:szCs w:val="28"/>
              </w:rPr>
              <w:t>1</w:t>
            </w:r>
          </w:p>
        </w:tc>
        <w:tc>
          <w:tcPr>
            <w:tcW w:w="127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sz w:val="28"/>
                <w:szCs w:val="28"/>
              </w:rPr>
              <w:t>2524,5</w:t>
            </w:r>
          </w:p>
        </w:tc>
        <w:tc>
          <w:tcPr>
            <w:tcW w:w="127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sz w:val="28"/>
                <w:szCs w:val="28"/>
              </w:rPr>
              <w:t>2524,5</w:t>
            </w:r>
          </w:p>
        </w:tc>
      </w:tr>
      <w:tr w:rsidR="00270189">
        <w:trPr>
          <w:trHeight w:hRule="exact" w:val="347"/>
        </w:trPr>
        <w:tc>
          <w:tcPr>
            <w:tcW w:w="71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color w:val="000000"/>
                <w:sz w:val="28"/>
                <w:szCs w:val="28"/>
              </w:rPr>
              <w:t>3</w:t>
            </w:r>
            <w:r>
              <w:rPr>
                <w:sz w:val="28"/>
                <w:szCs w:val="28"/>
              </w:rPr>
              <w:t xml:space="preserve"> </w:t>
            </w:r>
          </w:p>
        </w:tc>
        <w:tc>
          <w:tcPr>
            <w:tcW w:w="4249" w:type="dxa"/>
            <w:tcBorders>
              <w:top w:val="single" w:sz="6" w:space="0" w:color="auto"/>
              <w:left w:val="single" w:sz="6" w:space="0" w:color="auto"/>
              <w:bottom w:val="single" w:sz="6" w:space="0" w:color="auto"/>
              <w:right w:val="single" w:sz="6" w:space="0" w:color="auto"/>
            </w:tcBorders>
          </w:tcPr>
          <w:p w:rsidR="00270189" w:rsidRDefault="000D55EA">
            <w:pPr>
              <w:spacing w:after="240" w:line="360" w:lineRule="auto"/>
              <w:rPr>
                <w:sz w:val="28"/>
                <w:szCs w:val="28"/>
              </w:rPr>
            </w:pPr>
            <w:r>
              <w:rPr>
                <w:sz w:val="28"/>
                <w:szCs w:val="28"/>
              </w:rPr>
              <w:t>Калібратор акустичний С</w:t>
            </w:r>
            <w:r>
              <w:rPr>
                <w:sz w:val="28"/>
                <w:szCs w:val="28"/>
                <w:lang w:val="en-GB"/>
              </w:rPr>
              <w:t>AL</w:t>
            </w:r>
            <w:r>
              <w:rPr>
                <w:sz w:val="28"/>
                <w:szCs w:val="28"/>
              </w:rPr>
              <w:t>-200</w:t>
            </w:r>
          </w:p>
          <w:p w:rsidR="00270189" w:rsidRDefault="00270189">
            <w:pPr>
              <w:spacing w:line="360" w:lineRule="auto"/>
              <w:rPr>
                <w:sz w:val="28"/>
                <w:szCs w:val="28"/>
              </w:rPr>
            </w:pPr>
          </w:p>
        </w:tc>
        <w:tc>
          <w:tcPr>
            <w:tcW w:w="992"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sz w:val="28"/>
                <w:szCs w:val="28"/>
              </w:rPr>
              <w:t>шт.</w:t>
            </w:r>
          </w:p>
        </w:tc>
        <w:tc>
          <w:tcPr>
            <w:tcW w:w="85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sz w:val="28"/>
                <w:szCs w:val="28"/>
              </w:rPr>
              <w:t>1</w:t>
            </w:r>
          </w:p>
        </w:tc>
        <w:tc>
          <w:tcPr>
            <w:tcW w:w="127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lang w:val="en-GB"/>
              </w:rPr>
            </w:pPr>
            <w:r>
              <w:rPr>
                <w:sz w:val="28"/>
                <w:szCs w:val="28"/>
                <w:lang w:val="en-GB"/>
              </w:rPr>
              <w:t>6000</w:t>
            </w:r>
          </w:p>
        </w:tc>
        <w:tc>
          <w:tcPr>
            <w:tcW w:w="127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lang w:val="en-GB"/>
              </w:rPr>
            </w:pPr>
            <w:r>
              <w:rPr>
                <w:sz w:val="28"/>
                <w:szCs w:val="28"/>
                <w:lang w:val="en-GB"/>
              </w:rPr>
              <w:t>6000</w:t>
            </w:r>
          </w:p>
        </w:tc>
      </w:tr>
      <w:tr w:rsidR="00270189">
        <w:trPr>
          <w:trHeight w:hRule="exact" w:val="693"/>
        </w:trPr>
        <w:tc>
          <w:tcPr>
            <w:tcW w:w="713" w:type="dxa"/>
            <w:tcBorders>
              <w:top w:val="single" w:sz="6" w:space="0" w:color="auto"/>
              <w:left w:val="single" w:sz="6" w:space="0" w:color="auto"/>
              <w:bottom w:val="single" w:sz="6" w:space="0" w:color="auto"/>
              <w:right w:val="single" w:sz="6" w:space="0" w:color="auto"/>
            </w:tcBorders>
            <w:vAlign w:val="center"/>
          </w:tcPr>
          <w:p w:rsidR="00270189" w:rsidRDefault="000D55EA">
            <w:pPr>
              <w:spacing w:line="360" w:lineRule="auto"/>
              <w:rPr>
                <w:sz w:val="28"/>
                <w:szCs w:val="28"/>
              </w:rPr>
            </w:pPr>
            <w:r>
              <w:rPr>
                <w:color w:val="000000"/>
                <w:sz w:val="28"/>
                <w:szCs w:val="28"/>
              </w:rPr>
              <w:t>4</w:t>
            </w:r>
            <w:r>
              <w:rPr>
                <w:sz w:val="28"/>
                <w:szCs w:val="28"/>
              </w:rPr>
              <w:t xml:space="preserve"> </w:t>
            </w:r>
          </w:p>
        </w:tc>
        <w:tc>
          <w:tcPr>
            <w:tcW w:w="4249" w:type="dxa"/>
            <w:tcBorders>
              <w:top w:val="single" w:sz="6" w:space="0" w:color="auto"/>
              <w:left w:val="single" w:sz="6" w:space="0" w:color="auto"/>
              <w:bottom w:val="single" w:sz="6" w:space="0" w:color="auto"/>
              <w:right w:val="single" w:sz="6" w:space="0" w:color="auto"/>
            </w:tcBorders>
            <w:vAlign w:val="center"/>
          </w:tcPr>
          <w:p w:rsidR="00270189" w:rsidRDefault="000D55EA">
            <w:pPr>
              <w:spacing w:line="360" w:lineRule="auto"/>
              <w:rPr>
                <w:sz w:val="28"/>
                <w:szCs w:val="28"/>
              </w:rPr>
            </w:pPr>
            <w:r>
              <w:rPr>
                <w:sz w:val="28"/>
                <w:szCs w:val="28"/>
              </w:rPr>
              <w:t xml:space="preserve">Адаптер </w:t>
            </w:r>
            <w:r>
              <w:rPr>
                <w:kern w:val="36"/>
                <w:sz w:val="28"/>
                <w:szCs w:val="28"/>
              </w:rPr>
              <w:t>телеметрии 110-DOUT</w:t>
            </w:r>
          </w:p>
        </w:tc>
        <w:tc>
          <w:tcPr>
            <w:tcW w:w="992" w:type="dxa"/>
            <w:tcBorders>
              <w:top w:val="single" w:sz="6" w:space="0" w:color="auto"/>
              <w:left w:val="single" w:sz="6" w:space="0" w:color="auto"/>
              <w:bottom w:val="single" w:sz="6" w:space="0" w:color="auto"/>
              <w:right w:val="single" w:sz="6" w:space="0" w:color="auto"/>
            </w:tcBorders>
            <w:vAlign w:val="center"/>
          </w:tcPr>
          <w:p w:rsidR="00270189" w:rsidRDefault="000D55EA">
            <w:pPr>
              <w:spacing w:line="360" w:lineRule="auto"/>
              <w:jc w:val="center"/>
              <w:rPr>
                <w:sz w:val="28"/>
                <w:szCs w:val="28"/>
              </w:rPr>
            </w:pPr>
            <w:r>
              <w:rPr>
                <w:sz w:val="28"/>
                <w:szCs w:val="28"/>
              </w:rPr>
              <w:t>шт.</w:t>
            </w:r>
          </w:p>
        </w:tc>
        <w:tc>
          <w:tcPr>
            <w:tcW w:w="850" w:type="dxa"/>
            <w:tcBorders>
              <w:top w:val="single" w:sz="6" w:space="0" w:color="auto"/>
              <w:left w:val="single" w:sz="6" w:space="0" w:color="auto"/>
              <w:bottom w:val="single" w:sz="6" w:space="0" w:color="auto"/>
              <w:right w:val="single" w:sz="6" w:space="0" w:color="auto"/>
            </w:tcBorders>
            <w:vAlign w:val="center"/>
          </w:tcPr>
          <w:p w:rsidR="00270189" w:rsidRDefault="000D55EA">
            <w:pPr>
              <w:spacing w:line="360" w:lineRule="auto"/>
              <w:jc w:val="center"/>
              <w:rPr>
                <w:sz w:val="28"/>
                <w:szCs w:val="28"/>
              </w:rPr>
            </w:pPr>
            <w:r>
              <w:rPr>
                <w:sz w:val="28"/>
                <w:szCs w:val="28"/>
              </w:rPr>
              <w:t>1</w:t>
            </w:r>
          </w:p>
        </w:tc>
        <w:tc>
          <w:tcPr>
            <w:tcW w:w="1276" w:type="dxa"/>
            <w:tcBorders>
              <w:top w:val="single" w:sz="6" w:space="0" w:color="auto"/>
              <w:left w:val="single" w:sz="6" w:space="0" w:color="auto"/>
              <w:bottom w:val="single" w:sz="6" w:space="0" w:color="auto"/>
              <w:right w:val="single" w:sz="6" w:space="0" w:color="auto"/>
            </w:tcBorders>
            <w:vAlign w:val="center"/>
          </w:tcPr>
          <w:p w:rsidR="00270189" w:rsidRDefault="000D55EA">
            <w:pPr>
              <w:spacing w:line="360" w:lineRule="auto"/>
              <w:jc w:val="center"/>
              <w:rPr>
                <w:sz w:val="28"/>
                <w:szCs w:val="28"/>
              </w:rPr>
            </w:pPr>
            <w:r>
              <w:rPr>
                <w:sz w:val="28"/>
                <w:szCs w:val="28"/>
                <w:lang w:val="en-GB"/>
              </w:rPr>
              <w:t>1110</w:t>
            </w:r>
            <w:r>
              <w:rPr>
                <w:sz w:val="28"/>
                <w:szCs w:val="28"/>
              </w:rPr>
              <w:t>,00</w:t>
            </w:r>
          </w:p>
        </w:tc>
        <w:tc>
          <w:tcPr>
            <w:tcW w:w="1276" w:type="dxa"/>
            <w:tcBorders>
              <w:top w:val="single" w:sz="6" w:space="0" w:color="auto"/>
              <w:left w:val="single" w:sz="6" w:space="0" w:color="auto"/>
              <w:bottom w:val="single" w:sz="6" w:space="0" w:color="auto"/>
              <w:right w:val="single" w:sz="6" w:space="0" w:color="auto"/>
            </w:tcBorders>
            <w:vAlign w:val="center"/>
          </w:tcPr>
          <w:p w:rsidR="00270189" w:rsidRDefault="000D55EA">
            <w:pPr>
              <w:spacing w:line="360" w:lineRule="auto"/>
              <w:jc w:val="center"/>
              <w:rPr>
                <w:sz w:val="28"/>
                <w:szCs w:val="28"/>
              </w:rPr>
            </w:pPr>
            <w:r>
              <w:rPr>
                <w:sz w:val="28"/>
                <w:szCs w:val="28"/>
                <w:lang w:val="en-GB"/>
              </w:rPr>
              <w:t>1110</w:t>
            </w:r>
            <w:r>
              <w:rPr>
                <w:sz w:val="28"/>
                <w:szCs w:val="28"/>
              </w:rPr>
              <w:t>,00</w:t>
            </w:r>
          </w:p>
        </w:tc>
      </w:tr>
      <w:tr w:rsidR="00270189">
        <w:trPr>
          <w:trHeight w:hRule="exact" w:val="535"/>
        </w:trPr>
        <w:tc>
          <w:tcPr>
            <w:tcW w:w="71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color w:val="000000"/>
                <w:sz w:val="28"/>
                <w:szCs w:val="28"/>
              </w:rPr>
              <w:t>5</w:t>
            </w:r>
            <w:r>
              <w:rPr>
                <w:sz w:val="28"/>
                <w:szCs w:val="28"/>
              </w:rPr>
              <w:t xml:space="preserve"> </w:t>
            </w:r>
          </w:p>
        </w:tc>
        <w:tc>
          <w:tcPr>
            <w:tcW w:w="4249"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 xml:space="preserve">Кабель </w:t>
            </w:r>
            <w:r>
              <w:rPr>
                <w:sz w:val="28"/>
                <w:szCs w:val="28"/>
                <w:lang w:val="en-GB"/>
              </w:rPr>
              <w:t>USB</w:t>
            </w:r>
          </w:p>
        </w:tc>
        <w:tc>
          <w:tcPr>
            <w:tcW w:w="992"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sz w:val="28"/>
                <w:szCs w:val="28"/>
              </w:rPr>
              <w:t>шт.</w:t>
            </w:r>
          </w:p>
        </w:tc>
        <w:tc>
          <w:tcPr>
            <w:tcW w:w="85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sz w:val="28"/>
                <w:szCs w:val="28"/>
              </w:rPr>
              <w:t>1</w:t>
            </w:r>
          </w:p>
        </w:tc>
        <w:tc>
          <w:tcPr>
            <w:tcW w:w="127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sz w:val="28"/>
                <w:szCs w:val="28"/>
              </w:rPr>
              <w:t>210,00</w:t>
            </w:r>
          </w:p>
        </w:tc>
        <w:tc>
          <w:tcPr>
            <w:tcW w:w="127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sz w:val="28"/>
                <w:szCs w:val="28"/>
              </w:rPr>
              <w:t>210,00</w:t>
            </w:r>
          </w:p>
        </w:tc>
      </w:tr>
      <w:tr w:rsidR="00270189">
        <w:trPr>
          <w:trHeight w:hRule="exact" w:val="695"/>
        </w:trPr>
        <w:tc>
          <w:tcPr>
            <w:tcW w:w="71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color w:val="000000"/>
                <w:sz w:val="28"/>
                <w:szCs w:val="28"/>
              </w:rPr>
            </w:pPr>
            <w:r>
              <w:rPr>
                <w:color w:val="000000"/>
                <w:sz w:val="28"/>
                <w:szCs w:val="28"/>
              </w:rPr>
              <w:t>6</w:t>
            </w:r>
          </w:p>
        </w:tc>
        <w:tc>
          <w:tcPr>
            <w:tcW w:w="4249" w:type="dxa"/>
            <w:tcBorders>
              <w:top w:val="single" w:sz="6" w:space="0" w:color="auto"/>
              <w:left w:val="single" w:sz="6" w:space="0" w:color="auto"/>
              <w:bottom w:val="single" w:sz="6" w:space="0" w:color="auto"/>
              <w:right w:val="single" w:sz="6" w:space="0" w:color="auto"/>
            </w:tcBorders>
          </w:tcPr>
          <w:p w:rsidR="00270189" w:rsidRDefault="000D55EA">
            <w:pPr>
              <w:spacing w:before="100" w:beforeAutospacing="1" w:after="100" w:afterAutospacing="1" w:line="360" w:lineRule="auto"/>
              <w:outlineLvl w:val="0"/>
              <w:rPr>
                <w:kern w:val="36"/>
                <w:sz w:val="28"/>
                <w:szCs w:val="28"/>
              </w:rPr>
            </w:pPr>
            <w:r>
              <w:rPr>
                <w:kern w:val="36"/>
                <w:sz w:val="28"/>
                <w:szCs w:val="28"/>
              </w:rPr>
              <w:t>Програмне забеспечення 110-Util без телеметрії</w:t>
            </w:r>
          </w:p>
          <w:p w:rsidR="00270189" w:rsidRDefault="00270189">
            <w:pPr>
              <w:spacing w:line="360" w:lineRule="auto"/>
              <w:rPr>
                <w:sz w:val="28"/>
                <w:szCs w:val="28"/>
              </w:rPr>
            </w:pPr>
          </w:p>
        </w:tc>
        <w:tc>
          <w:tcPr>
            <w:tcW w:w="992"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sz w:val="28"/>
                <w:szCs w:val="28"/>
              </w:rPr>
              <w:t>шт.</w:t>
            </w:r>
          </w:p>
        </w:tc>
        <w:tc>
          <w:tcPr>
            <w:tcW w:w="85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sz w:val="28"/>
                <w:szCs w:val="28"/>
              </w:rPr>
              <w:t>1</w:t>
            </w:r>
          </w:p>
        </w:tc>
        <w:tc>
          <w:tcPr>
            <w:tcW w:w="127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sz w:val="28"/>
                <w:szCs w:val="28"/>
              </w:rPr>
              <w:t>2100,00</w:t>
            </w:r>
          </w:p>
        </w:tc>
        <w:tc>
          <w:tcPr>
            <w:tcW w:w="127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sz w:val="28"/>
                <w:szCs w:val="28"/>
              </w:rPr>
              <w:t>2100,00</w:t>
            </w:r>
          </w:p>
        </w:tc>
      </w:tr>
      <w:tr w:rsidR="00270189">
        <w:trPr>
          <w:trHeight w:hRule="exact" w:val="362"/>
        </w:trPr>
        <w:tc>
          <w:tcPr>
            <w:tcW w:w="71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color w:val="000000"/>
                <w:sz w:val="28"/>
                <w:szCs w:val="28"/>
              </w:rPr>
              <w:t>7</w:t>
            </w:r>
          </w:p>
        </w:tc>
        <w:tc>
          <w:tcPr>
            <w:tcW w:w="7367" w:type="dxa"/>
            <w:gridSpan w:val="4"/>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Невраховані матеріали</w:t>
            </w:r>
          </w:p>
        </w:tc>
        <w:tc>
          <w:tcPr>
            <w:tcW w:w="127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sz w:val="28"/>
                <w:szCs w:val="28"/>
              </w:rPr>
              <w:t>60,20</w:t>
            </w:r>
          </w:p>
        </w:tc>
      </w:tr>
      <w:tr w:rsidR="00270189">
        <w:trPr>
          <w:trHeight w:hRule="exact" w:val="362"/>
        </w:trPr>
        <w:tc>
          <w:tcPr>
            <w:tcW w:w="8080" w:type="dxa"/>
            <w:gridSpan w:val="5"/>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color w:val="000000"/>
                <w:spacing w:val="-4"/>
                <w:sz w:val="28"/>
                <w:szCs w:val="28"/>
              </w:rPr>
              <w:t>Разом</w:t>
            </w:r>
            <w:r>
              <w:rPr>
                <w:sz w:val="28"/>
                <w:szCs w:val="28"/>
              </w:rPr>
              <w:t xml:space="preserve"> </w:t>
            </w:r>
          </w:p>
        </w:tc>
        <w:tc>
          <w:tcPr>
            <w:tcW w:w="127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rFonts w:ascii="Calibri" w:hAnsi="Calibri" w:cs="Calibri"/>
                <w:color w:val="000000"/>
                <w:sz w:val="28"/>
                <w:szCs w:val="28"/>
              </w:rPr>
              <w:t>48184,7</w:t>
            </w:r>
          </w:p>
        </w:tc>
      </w:tr>
      <w:tr w:rsidR="00270189">
        <w:trPr>
          <w:trHeight w:hRule="exact" w:val="354"/>
        </w:trPr>
        <w:tc>
          <w:tcPr>
            <w:tcW w:w="713"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color w:val="000000"/>
                <w:sz w:val="28"/>
                <w:szCs w:val="28"/>
              </w:rPr>
              <w:t>8</w:t>
            </w:r>
          </w:p>
        </w:tc>
        <w:tc>
          <w:tcPr>
            <w:tcW w:w="7367" w:type="dxa"/>
            <w:gridSpan w:val="4"/>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color w:val="000000"/>
                <w:spacing w:val="-1"/>
                <w:sz w:val="28"/>
                <w:szCs w:val="28"/>
              </w:rPr>
              <w:t>Транспортні заготівельні витрати (5%)</w:t>
            </w:r>
            <w:r>
              <w:rPr>
                <w:sz w:val="28"/>
                <w:szCs w:val="28"/>
              </w:rPr>
              <w:t xml:space="preserve"> </w:t>
            </w:r>
          </w:p>
        </w:tc>
        <w:tc>
          <w:tcPr>
            <w:tcW w:w="127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sz w:val="28"/>
                <w:szCs w:val="28"/>
              </w:rPr>
              <w:t>2409,235</w:t>
            </w:r>
          </w:p>
        </w:tc>
      </w:tr>
      <w:tr w:rsidR="00270189">
        <w:trPr>
          <w:trHeight w:hRule="exact" w:val="384"/>
        </w:trPr>
        <w:tc>
          <w:tcPr>
            <w:tcW w:w="8080" w:type="dxa"/>
            <w:gridSpan w:val="5"/>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color w:val="000000"/>
                <w:spacing w:val="-4"/>
                <w:sz w:val="28"/>
                <w:szCs w:val="28"/>
              </w:rPr>
              <w:t>Всього</w:t>
            </w:r>
            <w:r>
              <w:rPr>
                <w:sz w:val="28"/>
                <w:szCs w:val="28"/>
              </w:rPr>
              <w:t xml:space="preserve"> </w:t>
            </w:r>
          </w:p>
        </w:tc>
        <w:tc>
          <w:tcPr>
            <w:tcW w:w="127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rFonts w:ascii="Calibri" w:hAnsi="Calibri" w:cs="Calibri"/>
                <w:color w:val="000000"/>
                <w:sz w:val="28"/>
                <w:szCs w:val="28"/>
              </w:rPr>
            </w:pPr>
            <w:r>
              <w:rPr>
                <w:rFonts w:ascii="Calibri" w:hAnsi="Calibri" w:cs="Calibri"/>
                <w:color w:val="000000"/>
                <w:sz w:val="28"/>
                <w:szCs w:val="28"/>
              </w:rPr>
              <w:t>50593,935</w:t>
            </w:r>
          </w:p>
          <w:p w:rsidR="00270189" w:rsidRDefault="00270189">
            <w:pPr>
              <w:spacing w:line="360" w:lineRule="auto"/>
              <w:jc w:val="center"/>
              <w:rPr>
                <w:sz w:val="28"/>
                <w:szCs w:val="28"/>
              </w:rPr>
            </w:pPr>
          </w:p>
        </w:tc>
      </w:tr>
    </w:tbl>
    <w:p w:rsidR="00270189" w:rsidRDefault="00270189">
      <w:pPr>
        <w:spacing w:line="360" w:lineRule="auto"/>
        <w:ind w:firstLine="324"/>
        <w:rPr>
          <w:sz w:val="28"/>
          <w:szCs w:val="28"/>
        </w:rPr>
      </w:pPr>
    </w:p>
    <w:p w:rsidR="00270189" w:rsidRDefault="000D55EA">
      <w:pPr>
        <w:spacing w:line="360" w:lineRule="auto"/>
        <w:rPr>
          <w:sz w:val="28"/>
          <w:szCs w:val="28"/>
        </w:rPr>
      </w:pPr>
      <w:r w:rsidRPr="00591F00">
        <w:rPr>
          <w:sz w:val="28"/>
          <w:szCs w:val="28"/>
        </w:rPr>
        <w:lastRenderedPageBreak/>
        <w:t>http://senator.com.ua/Shop/Details.aspx?Good=892717</w:t>
      </w:r>
      <w:r>
        <w:rPr>
          <w:sz w:val="28"/>
          <w:szCs w:val="28"/>
        </w:rPr>
        <w:t xml:space="preserve"> ціни наведені на 24.05.07 (ноутбук)</w:t>
      </w:r>
    </w:p>
    <w:p w:rsidR="00270189" w:rsidRDefault="000D55EA">
      <w:pPr>
        <w:spacing w:line="360" w:lineRule="auto"/>
        <w:rPr>
          <w:sz w:val="28"/>
          <w:szCs w:val="28"/>
        </w:rPr>
      </w:pPr>
      <w:r w:rsidRPr="00591F00">
        <w:rPr>
          <w:sz w:val="28"/>
          <w:szCs w:val="28"/>
        </w:rPr>
        <w:t>http://www.ecolab.kiev.ua</w:t>
      </w:r>
      <w:r>
        <w:rPr>
          <w:sz w:val="28"/>
          <w:szCs w:val="28"/>
        </w:rPr>
        <w:t xml:space="preserve">  ціни наведені на 24.05.07 (шумомір та комплектуючі)</w:t>
      </w:r>
    </w:p>
    <w:p w:rsidR="00270189" w:rsidRDefault="00270189">
      <w:pPr>
        <w:spacing w:line="360" w:lineRule="auto"/>
        <w:rPr>
          <w:sz w:val="28"/>
          <w:szCs w:val="28"/>
        </w:rPr>
      </w:pPr>
    </w:p>
    <w:p w:rsidR="00270189" w:rsidRDefault="000D55EA">
      <w:pPr>
        <w:spacing w:line="360" w:lineRule="auto"/>
        <w:rPr>
          <w:b/>
          <w:bCs/>
          <w:color w:val="000000"/>
          <w:spacing w:val="-1"/>
          <w:sz w:val="28"/>
          <w:szCs w:val="28"/>
        </w:rPr>
      </w:pPr>
      <w:r>
        <w:rPr>
          <w:b/>
          <w:bCs/>
          <w:color w:val="000000"/>
          <w:spacing w:val="-1"/>
          <w:sz w:val="28"/>
          <w:szCs w:val="28"/>
        </w:rPr>
        <w:t>4.4.3 Витрати на покупні вироби й напівфабрикати</w:t>
      </w:r>
    </w:p>
    <w:p w:rsidR="00270189" w:rsidRDefault="00270189">
      <w:pPr>
        <w:spacing w:line="360" w:lineRule="auto"/>
        <w:rPr>
          <w:b/>
          <w:bCs/>
          <w:sz w:val="28"/>
          <w:szCs w:val="28"/>
        </w:rPr>
      </w:pPr>
    </w:p>
    <w:p w:rsidR="00270189" w:rsidRDefault="000D55EA">
      <w:pPr>
        <w:spacing w:line="360" w:lineRule="auto"/>
        <w:jc w:val="both"/>
        <w:rPr>
          <w:color w:val="000000"/>
          <w:spacing w:val="1"/>
          <w:sz w:val="28"/>
          <w:szCs w:val="28"/>
        </w:rPr>
      </w:pPr>
      <w:r>
        <w:rPr>
          <w:color w:val="000000"/>
          <w:spacing w:val="1"/>
          <w:sz w:val="28"/>
          <w:szCs w:val="28"/>
        </w:rPr>
        <w:t xml:space="preserve">Витрати на покупні вироби і напівфабрикати визначаються аналогічно </w:t>
      </w:r>
      <w:r>
        <w:rPr>
          <w:color w:val="000000"/>
          <w:spacing w:val="4"/>
          <w:sz w:val="28"/>
          <w:szCs w:val="28"/>
        </w:rPr>
        <w:t xml:space="preserve">витратам на матеріали, виходячи з кількості на одиницю виробу, згідно </w:t>
      </w:r>
      <w:r>
        <w:rPr>
          <w:color w:val="000000"/>
          <w:spacing w:val="1"/>
          <w:sz w:val="28"/>
          <w:szCs w:val="28"/>
        </w:rPr>
        <w:t>схеми   тракту  і   ціни   за   одиницю   комплектуючих.</w:t>
      </w:r>
    </w:p>
    <w:p w:rsidR="00270189" w:rsidRDefault="000D55EA">
      <w:pPr>
        <w:spacing w:line="360" w:lineRule="auto"/>
        <w:jc w:val="both"/>
        <w:rPr>
          <w:color w:val="000000"/>
          <w:spacing w:val="1"/>
          <w:sz w:val="28"/>
          <w:szCs w:val="28"/>
        </w:rPr>
      </w:pPr>
      <w:r>
        <w:rPr>
          <w:color w:val="000000"/>
          <w:spacing w:val="1"/>
          <w:sz w:val="28"/>
          <w:szCs w:val="28"/>
        </w:rPr>
        <w:t>Так, як ми розробляємо систему з окремих вже готових приладів, то напівфабрикати нам не потрібні.</w:t>
      </w:r>
    </w:p>
    <w:p w:rsidR="00270189" w:rsidRDefault="00270189">
      <w:pPr>
        <w:spacing w:line="360" w:lineRule="auto"/>
        <w:jc w:val="both"/>
        <w:rPr>
          <w:color w:val="000000"/>
          <w:spacing w:val="1"/>
          <w:sz w:val="28"/>
          <w:szCs w:val="28"/>
        </w:rPr>
      </w:pPr>
    </w:p>
    <w:p w:rsidR="00270189" w:rsidRDefault="000D55EA">
      <w:pPr>
        <w:spacing w:line="360" w:lineRule="auto"/>
        <w:rPr>
          <w:sz w:val="28"/>
          <w:szCs w:val="28"/>
        </w:rPr>
      </w:pPr>
      <w:r>
        <w:rPr>
          <w:b/>
          <w:bCs/>
          <w:color w:val="000000"/>
          <w:spacing w:val="-2"/>
          <w:sz w:val="28"/>
          <w:szCs w:val="28"/>
        </w:rPr>
        <w:t xml:space="preserve">4.5 </w:t>
      </w:r>
      <w:r>
        <w:rPr>
          <w:b/>
          <w:bCs/>
          <w:sz w:val="28"/>
          <w:szCs w:val="28"/>
        </w:rPr>
        <w:t>Основна заробітна плата</w:t>
      </w:r>
    </w:p>
    <w:p w:rsidR="00270189" w:rsidRDefault="00270189">
      <w:pPr>
        <w:spacing w:line="360" w:lineRule="auto"/>
        <w:rPr>
          <w:sz w:val="28"/>
          <w:szCs w:val="28"/>
        </w:rPr>
      </w:pPr>
    </w:p>
    <w:p w:rsidR="00270189" w:rsidRDefault="00591F00">
      <w:pPr>
        <w:spacing w:line="360" w:lineRule="auto"/>
        <w:rPr>
          <w:sz w:val="28"/>
          <w:szCs w:val="28"/>
        </w:rPr>
      </w:pPr>
      <w:r>
        <w:rPr>
          <w:noProof/>
          <w:lang w:val="ru-RU" w:eastAsia="ru-RU"/>
        </w:rPr>
        <w:pict>
          <v:group id="_x0000_s2449" style="position:absolute;margin-left:60.75pt;margin-top:16.85pt;width:518.8pt;height:805.9pt;z-index:251667968;mso-position-horizontal-relative:page;mso-position-vertical-relative:page" coordsize="20000,20000" o:allowincell="f">
            <v:rect id="_x0000_s2450" style="position:absolute;width:20000;height:20000" filled="f" strokeweight="2pt"/>
            <v:line id="_x0000_s2451" style="position:absolute" from="1093,18949" to="1095,19989" strokeweight="2pt"/>
            <v:line id="_x0000_s2452" style="position:absolute" from="10,18941" to="19977,18942" strokeweight="2pt"/>
            <v:line id="_x0000_s2453" style="position:absolute" from="2186,18949" to="2188,19989" strokeweight="2pt"/>
            <v:line id="_x0000_s2454" style="position:absolute" from="4919,18949" to="4921,19989" strokeweight="2pt"/>
            <v:line id="_x0000_s2455" style="position:absolute" from="6557,18959" to="6559,19989" strokeweight="2pt"/>
            <v:line id="_x0000_s2456" style="position:absolute" from="7650,18949" to="7652,19979" strokeweight="2pt"/>
            <v:line id="_x0000_s2457" style="position:absolute" from="18905,18949" to="18909,19989" strokeweight="2pt"/>
            <v:line id="_x0000_s2458" style="position:absolute" from="10,19293" to="7631,19295" strokeweight="1pt"/>
            <v:line id="_x0000_s2459" style="position:absolute" from="10,19646" to="7631,19647" strokeweight="2pt"/>
            <v:line id="_x0000_s2460" style="position:absolute" from="18919,19296" to="19990,19297" strokeweight="1pt"/>
            <v:rect id="_x0000_s2461"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2462"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463"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2464"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2465"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2466"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467" style="position:absolute;left:18949;top:19435;width:1001;height:423" filled="f" stroked="f" strokeweight=".25pt">
              <v:textbox inset="1pt,1pt,1pt,1pt">
                <w:txbxContent>
                  <w:p w:rsidR="00270189" w:rsidRDefault="000D55EA">
                    <w:pPr>
                      <w:jc w:val="center"/>
                    </w:pPr>
                    <w:r>
                      <w:t>73</w:t>
                    </w:r>
                  </w:p>
                </w:txbxContent>
              </v:textbox>
            </v:rect>
            <v:rect id="_x0000_s2468"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color w:val="000000"/>
          <w:spacing w:val="-1"/>
          <w:sz w:val="28"/>
          <w:szCs w:val="28"/>
        </w:rPr>
        <w:t xml:space="preserve">Дана стаття містить у собі тарифну зарплату, по даним НДІ </w:t>
      </w:r>
      <w:r w:rsidR="000D55EA">
        <w:rPr>
          <w:color w:val="000000"/>
          <w:spacing w:val="-2"/>
          <w:sz w:val="28"/>
          <w:szCs w:val="28"/>
        </w:rPr>
        <w:t xml:space="preserve">"Радіовимірювач" станом на грудень 2005 року, доплати і надбавки. </w:t>
      </w:r>
      <w:r w:rsidR="000D55EA">
        <w:rPr>
          <w:sz w:val="28"/>
          <w:szCs w:val="28"/>
        </w:rPr>
        <w:t xml:space="preserve">Витрати за цією статтею розраховуються по кожному виду робіт (операцій) залежно від норми часу (нормативної трудомісткості) та погодинної тарифної ставки робітників </w:t>
      </w:r>
    </w:p>
    <w:p w:rsidR="00270189" w:rsidRDefault="000D55EA">
      <w:pPr>
        <w:spacing w:line="360" w:lineRule="auto"/>
        <w:jc w:val="center"/>
        <w:rPr>
          <w:sz w:val="28"/>
          <w:szCs w:val="28"/>
        </w:rPr>
      </w:pPr>
      <w:r>
        <w:rPr>
          <w:position w:val="-34"/>
          <w:sz w:val="28"/>
          <w:szCs w:val="28"/>
          <w:lang w:val="en-US"/>
        </w:rPr>
        <w:object w:dxaOrig="2000" w:dyaOrig="820">
          <v:shape id="_x0000_i1166" type="#_x0000_t75" style="width:99.75pt;height:41.25pt" o:ole="" fillcolor="window">
            <v:imagedata r:id="rId245" o:title=""/>
          </v:shape>
          <o:OLEObject Type="Embed" ProgID="Equation.3" ShapeID="_x0000_i1166" DrawAspect="Content" ObjectID="_1471881213" r:id="rId246"/>
        </w:object>
      </w:r>
      <w:r>
        <w:rPr>
          <w:sz w:val="28"/>
          <w:szCs w:val="28"/>
        </w:rPr>
        <w:t>,</w:t>
      </w:r>
    </w:p>
    <w:p w:rsidR="00270189" w:rsidRDefault="000D55EA">
      <w:pPr>
        <w:spacing w:before="40" w:line="360" w:lineRule="auto"/>
        <w:jc w:val="both"/>
        <w:rPr>
          <w:sz w:val="28"/>
          <w:szCs w:val="28"/>
        </w:rPr>
      </w:pPr>
      <w:r>
        <w:rPr>
          <w:sz w:val="28"/>
          <w:szCs w:val="28"/>
        </w:rPr>
        <w:t xml:space="preserve">де </w:t>
      </w:r>
      <w:r>
        <w:rPr>
          <w:i/>
          <w:iCs/>
          <w:sz w:val="28"/>
          <w:szCs w:val="28"/>
        </w:rPr>
        <w:t>С</w:t>
      </w:r>
      <w:r>
        <w:rPr>
          <w:i/>
          <w:iCs/>
          <w:sz w:val="28"/>
          <w:szCs w:val="28"/>
          <w:vertAlign w:val="subscript"/>
          <w:lang w:val="en-US"/>
        </w:rPr>
        <w:t>Ti</w:t>
      </w:r>
      <w:r>
        <w:rPr>
          <w:i/>
          <w:iCs/>
          <w:sz w:val="28"/>
          <w:szCs w:val="28"/>
        </w:rPr>
        <w:t>. —</w:t>
      </w:r>
      <w:r>
        <w:rPr>
          <w:sz w:val="28"/>
          <w:szCs w:val="28"/>
        </w:rPr>
        <w:t xml:space="preserve"> погодинна тарифна ставка для і-го виду робіт (операцій),грн;</w:t>
      </w:r>
    </w:p>
    <w:p w:rsidR="00270189" w:rsidRDefault="000D55EA">
      <w:pPr>
        <w:spacing w:before="180" w:line="360" w:lineRule="auto"/>
        <w:ind w:left="840"/>
        <w:jc w:val="both"/>
        <w:rPr>
          <w:sz w:val="28"/>
          <w:szCs w:val="28"/>
        </w:rPr>
      </w:pPr>
      <w:r>
        <w:rPr>
          <w:i/>
          <w:iCs/>
          <w:sz w:val="28"/>
          <w:szCs w:val="28"/>
          <w:lang w:val="en-US"/>
        </w:rPr>
        <w:t>t</w:t>
      </w:r>
      <w:r>
        <w:rPr>
          <w:i/>
          <w:iCs/>
          <w:sz w:val="28"/>
          <w:szCs w:val="28"/>
          <w:vertAlign w:val="subscript"/>
        </w:rPr>
        <w:t>Ші</w:t>
      </w:r>
      <w:r>
        <w:rPr>
          <w:i/>
          <w:iCs/>
          <w:sz w:val="28"/>
          <w:szCs w:val="28"/>
        </w:rPr>
        <w:t>. -</w:t>
      </w:r>
      <w:r>
        <w:rPr>
          <w:sz w:val="28"/>
          <w:szCs w:val="28"/>
        </w:rPr>
        <w:t xml:space="preserve"> норма часу для і-го виду робіт (операцій), н. годин.</w:t>
      </w:r>
    </w:p>
    <w:p w:rsidR="00270189" w:rsidRDefault="000D55EA">
      <w:pPr>
        <w:spacing w:line="360" w:lineRule="auto"/>
        <w:ind w:left="40" w:hanging="40"/>
        <w:jc w:val="both"/>
        <w:rPr>
          <w:sz w:val="28"/>
          <w:szCs w:val="28"/>
        </w:rPr>
      </w:pPr>
      <w:r>
        <w:rPr>
          <w:sz w:val="28"/>
          <w:szCs w:val="28"/>
        </w:rPr>
        <w:t>Загальну трудомісткість виробництва виробу (блока, вузла)</w:t>
      </w:r>
      <w:r>
        <w:rPr>
          <w:b/>
          <w:bCs/>
          <w:sz w:val="28"/>
          <w:szCs w:val="28"/>
        </w:rPr>
        <w:t xml:space="preserve"> </w:t>
      </w:r>
      <w:r>
        <w:rPr>
          <w:sz w:val="28"/>
          <w:szCs w:val="28"/>
        </w:rPr>
        <w:t>можна приблизно визначити за формулою</w:t>
      </w:r>
    </w:p>
    <w:p w:rsidR="00270189" w:rsidRDefault="000D55EA">
      <w:pPr>
        <w:spacing w:line="360" w:lineRule="auto"/>
        <w:jc w:val="center"/>
        <w:rPr>
          <w:sz w:val="28"/>
          <w:szCs w:val="28"/>
        </w:rPr>
      </w:pPr>
      <w:r>
        <w:rPr>
          <w:position w:val="-34"/>
          <w:sz w:val="28"/>
          <w:szCs w:val="28"/>
          <w:lang w:val="en-US"/>
        </w:rPr>
        <w:object w:dxaOrig="1380" w:dyaOrig="780">
          <v:shape id="_x0000_i1167" type="#_x0000_t75" style="width:69pt;height:39pt" o:ole="" fillcolor="window">
            <v:imagedata r:id="rId247" o:title=""/>
          </v:shape>
          <o:OLEObject Type="Embed" ProgID="Equation.3" ShapeID="_x0000_i1167" DrawAspect="Content" ObjectID="_1471881214" r:id="rId248"/>
        </w:object>
      </w:r>
      <w:r>
        <w:rPr>
          <w:sz w:val="28"/>
          <w:szCs w:val="28"/>
        </w:rPr>
        <w:t>,</w:t>
      </w:r>
    </w:p>
    <w:p w:rsidR="00270189" w:rsidRDefault="000D55EA">
      <w:pPr>
        <w:spacing w:before="20" w:line="360" w:lineRule="auto"/>
        <w:rPr>
          <w:sz w:val="28"/>
          <w:szCs w:val="28"/>
        </w:rPr>
      </w:pPr>
      <w:r>
        <w:rPr>
          <w:sz w:val="28"/>
          <w:szCs w:val="28"/>
        </w:rPr>
        <w:t xml:space="preserve">де </w:t>
      </w:r>
      <w:r>
        <w:rPr>
          <w:i/>
          <w:iCs/>
          <w:sz w:val="28"/>
          <w:szCs w:val="28"/>
        </w:rPr>
        <w:t>Т</w:t>
      </w:r>
      <w:r>
        <w:rPr>
          <w:i/>
          <w:iCs/>
          <w:sz w:val="28"/>
          <w:szCs w:val="28"/>
          <w:vertAlign w:val="subscript"/>
          <w:lang w:val="en-US"/>
        </w:rPr>
        <w:t>B</w:t>
      </w:r>
      <w:r>
        <w:rPr>
          <w:i/>
          <w:iCs/>
          <w:sz w:val="28"/>
          <w:szCs w:val="28"/>
        </w:rPr>
        <w:t xml:space="preserve"> -</w:t>
      </w:r>
      <w:r>
        <w:rPr>
          <w:sz w:val="28"/>
          <w:szCs w:val="28"/>
        </w:rPr>
        <w:t xml:space="preserve"> трудомісткість виробництва виробу, годин;</w:t>
      </w:r>
    </w:p>
    <w:p w:rsidR="00270189" w:rsidRDefault="000D55EA">
      <w:pPr>
        <w:spacing w:before="120" w:line="360" w:lineRule="auto"/>
        <w:rPr>
          <w:sz w:val="28"/>
          <w:szCs w:val="28"/>
        </w:rPr>
      </w:pPr>
      <w:r>
        <w:rPr>
          <w:i/>
          <w:iCs/>
          <w:sz w:val="28"/>
          <w:szCs w:val="28"/>
        </w:rPr>
        <w:t>Т</w:t>
      </w:r>
      <w:r>
        <w:rPr>
          <w:i/>
          <w:iCs/>
          <w:sz w:val="28"/>
          <w:szCs w:val="28"/>
          <w:vertAlign w:val="subscript"/>
          <w:lang w:val="en-US"/>
        </w:rPr>
        <w:t>C</w:t>
      </w:r>
      <w:r>
        <w:rPr>
          <w:i/>
          <w:iCs/>
          <w:sz w:val="28"/>
          <w:szCs w:val="28"/>
          <w:vertAlign w:val="subscript"/>
        </w:rPr>
        <w:t>.</w:t>
      </w:r>
      <w:r>
        <w:rPr>
          <w:i/>
          <w:iCs/>
          <w:sz w:val="28"/>
          <w:szCs w:val="28"/>
          <w:vertAlign w:val="subscript"/>
          <w:lang w:val="en-US"/>
        </w:rPr>
        <w:t>M</w:t>
      </w:r>
      <w:r>
        <w:rPr>
          <w:sz w:val="28"/>
          <w:szCs w:val="28"/>
        </w:rPr>
        <w:t xml:space="preserve"> - трудомісткість складально-монтажних робіт, годин;</w:t>
      </w:r>
    </w:p>
    <w:p w:rsidR="00270189" w:rsidRDefault="000D55EA">
      <w:pPr>
        <w:spacing w:before="60" w:line="360" w:lineRule="auto"/>
        <w:rPr>
          <w:sz w:val="28"/>
          <w:szCs w:val="28"/>
        </w:rPr>
      </w:pPr>
      <w:r>
        <w:rPr>
          <w:i/>
          <w:iCs/>
          <w:sz w:val="28"/>
          <w:szCs w:val="28"/>
        </w:rPr>
        <w:lastRenderedPageBreak/>
        <w:t>К</w:t>
      </w:r>
      <w:r>
        <w:rPr>
          <w:i/>
          <w:iCs/>
          <w:sz w:val="28"/>
          <w:szCs w:val="28"/>
          <w:vertAlign w:val="subscript"/>
          <w:lang w:val="en-US"/>
        </w:rPr>
        <w:t>C</w:t>
      </w:r>
      <w:r>
        <w:rPr>
          <w:i/>
          <w:iCs/>
          <w:sz w:val="28"/>
          <w:szCs w:val="28"/>
          <w:vertAlign w:val="subscript"/>
        </w:rPr>
        <w:t>.</w:t>
      </w:r>
      <w:r>
        <w:rPr>
          <w:i/>
          <w:iCs/>
          <w:sz w:val="28"/>
          <w:szCs w:val="28"/>
          <w:vertAlign w:val="subscript"/>
          <w:lang w:val="en-US"/>
        </w:rPr>
        <w:t>M</w:t>
      </w:r>
      <w:r>
        <w:rPr>
          <w:sz w:val="28"/>
          <w:szCs w:val="28"/>
        </w:rPr>
        <w:t xml:space="preserve"> </w:t>
      </w:r>
      <w:r>
        <w:rPr>
          <w:i/>
          <w:iCs/>
          <w:sz w:val="28"/>
          <w:szCs w:val="28"/>
        </w:rPr>
        <w:t>—</w:t>
      </w:r>
      <w:r>
        <w:rPr>
          <w:sz w:val="28"/>
          <w:szCs w:val="28"/>
        </w:rPr>
        <w:t xml:space="preserve"> питома вага цих робіт у загальній трудомісткості виробництва виробу (Табл. 4.6).</w:t>
      </w:r>
    </w:p>
    <w:p w:rsidR="00270189" w:rsidRDefault="000D55EA">
      <w:pPr>
        <w:spacing w:before="200" w:after="40" w:line="360" w:lineRule="auto"/>
        <w:jc w:val="right"/>
        <w:rPr>
          <w:sz w:val="28"/>
          <w:szCs w:val="28"/>
        </w:rPr>
      </w:pPr>
      <w:r>
        <w:rPr>
          <w:sz w:val="28"/>
          <w:szCs w:val="28"/>
        </w:rPr>
        <w:t xml:space="preserve">Таблиця 4.6 </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8"/>
        <w:gridCol w:w="3188"/>
        <w:gridCol w:w="3188"/>
      </w:tblGrid>
      <w:tr w:rsidR="00270189">
        <w:trPr>
          <w:cantSplit/>
        </w:trPr>
        <w:tc>
          <w:tcPr>
            <w:tcW w:w="3188" w:type="dxa"/>
            <w:vAlign w:val="center"/>
          </w:tcPr>
          <w:p w:rsidR="00270189" w:rsidRDefault="000D55EA">
            <w:pPr>
              <w:spacing w:line="360" w:lineRule="auto"/>
              <w:jc w:val="center"/>
              <w:rPr>
                <w:sz w:val="28"/>
                <w:szCs w:val="28"/>
              </w:rPr>
            </w:pPr>
            <w:r>
              <w:rPr>
                <w:sz w:val="28"/>
                <w:szCs w:val="28"/>
              </w:rPr>
              <w:t>Вид робіт</w:t>
            </w:r>
          </w:p>
        </w:tc>
        <w:tc>
          <w:tcPr>
            <w:tcW w:w="6376" w:type="dxa"/>
            <w:gridSpan w:val="2"/>
            <w:vAlign w:val="center"/>
          </w:tcPr>
          <w:p w:rsidR="00270189" w:rsidRDefault="000D55EA">
            <w:pPr>
              <w:spacing w:line="360" w:lineRule="auto"/>
              <w:jc w:val="center"/>
              <w:rPr>
                <w:sz w:val="28"/>
                <w:szCs w:val="28"/>
              </w:rPr>
            </w:pPr>
            <w:r>
              <w:rPr>
                <w:sz w:val="28"/>
                <w:szCs w:val="28"/>
              </w:rPr>
              <w:t>Тип виробництва</w:t>
            </w:r>
          </w:p>
        </w:tc>
      </w:tr>
      <w:tr w:rsidR="00270189">
        <w:tc>
          <w:tcPr>
            <w:tcW w:w="3188" w:type="dxa"/>
            <w:vAlign w:val="center"/>
          </w:tcPr>
          <w:p w:rsidR="00270189" w:rsidRDefault="00270189">
            <w:pPr>
              <w:spacing w:line="360" w:lineRule="auto"/>
              <w:jc w:val="center"/>
              <w:rPr>
                <w:sz w:val="28"/>
                <w:szCs w:val="28"/>
              </w:rPr>
            </w:pPr>
          </w:p>
        </w:tc>
        <w:tc>
          <w:tcPr>
            <w:tcW w:w="3188" w:type="dxa"/>
            <w:vAlign w:val="center"/>
          </w:tcPr>
          <w:p w:rsidR="00270189" w:rsidRDefault="000D55EA">
            <w:pPr>
              <w:spacing w:line="360" w:lineRule="auto"/>
              <w:jc w:val="center"/>
              <w:rPr>
                <w:sz w:val="28"/>
                <w:szCs w:val="28"/>
              </w:rPr>
            </w:pPr>
            <w:r>
              <w:rPr>
                <w:sz w:val="28"/>
                <w:szCs w:val="28"/>
              </w:rPr>
              <w:t>Одиничне та мілкосерійне</w:t>
            </w:r>
          </w:p>
        </w:tc>
        <w:tc>
          <w:tcPr>
            <w:tcW w:w="3188" w:type="dxa"/>
            <w:vAlign w:val="center"/>
          </w:tcPr>
          <w:p w:rsidR="00270189" w:rsidRDefault="000D55EA">
            <w:pPr>
              <w:spacing w:line="360" w:lineRule="auto"/>
              <w:jc w:val="center"/>
              <w:rPr>
                <w:sz w:val="28"/>
                <w:szCs w:val="28"/>
              </w:rPr>
            </w:pPr>
            <w:r>
              <w:rPr>
                <w:sz w:val="28"/>
                <w:szCs w:val="28"/>
              </w:rPr>
              <w:t>Масове та крупносерійне</w:t>
            </w:r>
          </w:p>
        </w:tc>
      </w:tr>
      <w:tr w:rsidR="00270189">
        <w:tc>
          <w:tcPr>
            <w:tcW w:w="3188" w:type="dxa"/>
          </w:tcPr>
          <w:p w:rsidR="00270189" w:rsidRDefault="000D55EA">
            <w:pPr>
              <w:widowControl w:val="0"/>
              <w:numPr>
                <w:ilvl w:val="0"/>
                <w:numId w:val="22"/>
              </w:numPr>
              <w:tabs>
                <w:tab w:val="clear" w:pos="720"/>
              </w:tabs>
              <w:autoSpaceDE w:val="0"/>
              <w:autoSpaceDN w:val="0"/>
              <w:adjustRightInd w:val="0"/>
              <w:spacing w:line="360" w:lineRule="auto"/>
              <w:ind w:left="426"/>
              <w:jc w:val="both"/>
              <w:rPr>
                <w:sz w:val="28"/>
                <w:szCs w:val="28"/>
              </w:rPr>
            </w:pPr>
            <w:r>
              <w:rPr>
                <w:sz w:val="28"/>
                <w:szCs w:val="28"/>
              </w:rPr>
              <w:t>Монтажні</w:t>
            </w:r>
          </w:p>
          <w:p w:rsidR="00270189" w:rsidRDefault="000D55EA">
            <w:pPr>
              <w:widowControl w:val="0"/>
              <w:numPr>
                <w:ilvl w:val="0"/>
                <w:numId w:val="22"/>
              </w:numPr>
              <w:tabs>
                <w:tab w:val="clear" w:pos="720"/>
              </w:tabs>
              <w:autoSpaceDE w:val="0"/>
              <w:autoSpaceDN w:val="0"/>
              <w:adjustRightInd w:val="0"/>
              <w:spacing w:line="360" w:lineRule="auto"/>
              <w:ind w:left="426"/>
              <w:jc w:val="both"/>
              <w:rPr>
                <w:sz w:val="28"/>
                <w:szCs w:val="28"/>
              </w:rPr>
            </w:pPr>
            <w:r>
              <w:rPr>
                <w:sz w:val="28"/>
                <w:szCs w:val="28"/>
              </w:rPr>
              <w:t>Складальні</w:t>
            </w:r>
          </w:p>
        </w:tc>
        <w:tc>
          <w:tcPr>
            <w:tcW w:w="3188" w:type="dxa"/>
          </w:tcPr>
          <w:p w:rsidR="00270189" w:rsidRDefault="000D55EA">
            <w:pPr>
              <w:spacing w:line="360" w:lineRule="auto"/>
              <w:rPr>
                <w:sz w:val="28"/>
                <w:szCs w:val="28"/>
              </w:rPr>
            </w:pPr>
            <w:r>
              <w:rPr>
                <w:sz w:val="28"/>
                <w:szCs w:val="28"/>
              </w:rPr>
              <w:t>0,13-0,2</w:t>
            </w:r>
          </w:p>
          <w:p w:rsidR="00270189" w:rsidRDefault="000D55EA">
            <w:pPr>
              <w:spacing w:line="360" w:lineRule="auto"/>
              <w:rPr>
                <w:sz w:val="28"/>
                <w:szCs w:val="28"/>
              </w:rPr>
            </w:pPr>
            <w:r>
              <w:rPr>
                <w:sz w:val="28"/>
                <w:szCs w:val="28"/>
              </w:rPr>
              <w:t>0,2 - 0,25</w:t>
            </w:r>
          </w:p>
        </w:tc>
        <w:tc>
          <w:tcPr>
            <w:tcW w:w="3188" w:type="dxa"/>
          </w:tcPr>
          <w:p w:rsidR="00270189" w:rsidRDefault="000D55EA">
            <w:pPr>
              <w:spacing w:line="360" w:lineRule="auto"/>
              <w:rPr>
                <w:sz w:val="28"/>
                <w:szCs w:val="28"/>
              </w:rPr>
            </w:pPr>
            <w:r>
              <w:rPr>
                <w:sz w:val="28"/>
                <w:szCs w:val="28"/>
              </w:rPr>
              <w:t>0,2 - 0,28</w:t>
            </w:r>
          </w:p>
          <w:p w:rsidR="00270189" w:rsidRDefault="000D55EA">
            <w:pPr>
              <w:spacing w:line="360" w:lineRule="auto"/>
              <w:rPr>
                <w:sz w:val="28"/>
                <w:szCs w:val="28"/>
              </w:rPr>
            </w:pPr>
            <w:r>
              <w:rPr>
                <w:sz w:val="28"/>
                <w:szCs w:val="28"/>
              </w:rPr>
              <w:t>0,15-0,2</w:t>
            </w:r>
          </w:p>
        </w:tc>
      </w:tr>
    </w:tbl>
    <w:p w:rsidR="00270189" w:rsidRDefault="00270189">
      <w:pPr>
        <w:spacing w:line="360" w:lineRule="auto"/>
        <w:rPr>
          <w:sz w:val="28"/>
          <w:szCs w:val="28"/>
        </w:rPr>
      </w:pPr>
    </w:p>
    <w:p w:rsidR="00270189" w:rsidRDefault="000D55EA">
      <w:pPr>
        <w:spacing w:line="360" w:lineRule="auto"/>
        <w:jc w:val="both"/>
        <w:rPr>
          <w:sz w:val="28"/>
          <w:szCs w:val="28"/>
        </w:rPr>
      </w:pPr>
      <w:r>
        <w:rPr>
          <w:sz w:val="28"/>
          <w:szCs w:val="28"/>
        </w:rPr>
        <w:t>Орієнтовно трудомісткість виробництва радіоелектронних виробів можна також визначити за слідуючими даними: заготівельні роботи - 0,2-0,4, механічна обробка - 0,3-0,4, складальні роботи - 0,2-0,4нормо-години на 1 кг маси конструкції, монтажні роботи — 0,5-1,2 нормо-години на кожні 100 точок пайки. Інші невраховані роботи можуть бути прийняті у розмірі 20-25% сумарної трудомісткості врахованих робіт.</w:t>
      </w:r>
    </w:p>
    <w:p w:rsidR="00270189" w:rsidRDefault="00591F00">
      <w:pPr>
        <w:spacing w:line="360" w:lineRule="auto"/>
        <w:jc w:val="both"/>
        <w:rPr>
          <w:sz w:val="28"/>
          <w:szCs w:val="28"/>
        </w:rPr>
      </w:pPr>
      <w:r>
        <w:rPr>
          <w:noProof/>
          <w:lang w:val="ru-RU" w:eastAsia="ru-RU"/>
        </w:rPr>
        <w:pict>
          <v:group id="_x0000_s2469" style="position:absolute;left:0;text-align:left;margin-left:60.75pt;margin-top:18.95pt;width:518.8pt;height:805.9pt;z-index:251668992;mso-position-horizontal-relative:page;mso-position-vertical-relative:page" coordsize="20000,20000" o:allowincell="f">
            <v:rect id="_x0000_s2470" style="position:absolute;width:20000;height:20000" filled="f" strokeweight="2pt"/>
            <v:line id="_x0000_s2471" style="position:absolute" from="1093,18949" to="1095,19989" strokeweight="2pt"/>
            <v:line id="_x0000_s2472" style="position:absolute" from="10,18941" to="19977,18942" strokeweight="2pt"/>
            <v:line id="_x0000_s2473" style="position:absolute" from="2186,18949" to="2188,19989" strokeweight="2pt"/>
            <v:line id="_x0000_s2474" style="position:absolute" from="4919,18949" to="4921,19989" strokeweight="2pt"/>
            <v:line id="_x0000_s2475" style="position:absolute" from="6557,18959" to="6559,19989" strokeweight="2pt"/>
            <v:line id="_x0000_s2476" style="position:absolute" from="7650,18949" to="7652,19979" strokeweight="2pt"/>
            <v:line id="_x0000_s2477" style="position:absolute" from="18905,18949" to="18909,19989" strokeweight="2pt"/>
            <v:line id="_x0000_s2478" style="position:absolute" from="10,19293" to="7631,19295" strokeweight="1pt"/>
            <v:line id="_x0000_s2479" style="position:absolute" from="10,19646" to="7631,19647" strokeweight="2pt"/>
            <v:line id="_x0000_s2480" style="position:absolute" from="18919,19296" to="19990,19297" strokeweight="1pt"/>
            <v:rect id="_x0000_s2481" style="position:absolute;left:54;top:19660;width:1000;height:309" filled="f" stroked="f" strokeweight=".25pt">
              <v:textbox style="mso-next-textbox:#_x0000_s2481" inset="1pt,1pt,1pt,1pt">
                <w:txbxContent>
                  <w:p w:rsidR="00270189" w:rsidRDefault="000D55EA">
                    <w:pPr>
                      <w:jc w:val="center"/>
                    </w:pPr>
                    <w:r>
                      <w:rPr>
                        <w:sz w:val="18"/>
                        <w:szCs w:val="18"/>
                      </w:rPr>
                      <w:t>Змн.</w:t>
                    </w:r>
                  </w:p>
                </w:txbxContent>
              </v:textbox>
            </v:rect>
            <v:rect id="_x0000_s2482" style="position:absolute;left:1139;top:19660;width:1001;height:309" filled="f" stroked="f" strokeweight=".25pt">
              <v:textbox style="mso-next-textbox:#_x0000_s2482"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483" style="position:absolute;left:2267;top:19660;width:2573;height:309" filled="f" stroked="f" strokeweight=".25pt">
              <v:textbox style="mso-next-textbox:#_x0000_s2483" inset="1pt,1pt,1pt,1pt">
                <w:txbxContent>
                  <w:p w:rsidR="00270189" w:rsidRDefault="000D55EA">
                    <w:pPr>
                      <w:jc w:val="center"/>
                    </w:pPr>
                    <w:r>
                      <w:rPr>
                        <w:sz w:val="18"/>
                        <w:szCs w:val="18"/>
                      </w:rPr>
                      <w:t>№ докум.</w:t>
                    </w:r>
                  </w:p>
                </w:txbxContent>
              </v:textbox>
            </v:rect>
            <v:rect id="_x0000_s2484" style="position:absolute;left:4983;top:19660;width:1534;height:309" filled="f" stroked="f" strokeweight=".25pt">
              <v:textbox style="mso-next-textbox:#_x0000_s2484" inset="1pt,1pt,1pt,1pt">
                <w:txbxContent>
                  <w:p w:rsidR="00270189" w:rsidRDefault="000D55EA">
                    <w:pPr>
                      <w:jc w:val="center"/>
                    </w:pPr>
                    <w:r>
                      <w:rPr>
                        <w:sz w:val="18"/>
                        <w:szCs w:val="18"/>
                      </w:rPr>
                      <w:t>Підпис</w:t>
                    </w:r>
                  </w:p>
                </w:txbxContent>
              </v:textbox>
            </v:rect>
            <v:rect id="_x0000_s2485" style="position:absolute;left:6604;top:19660;width:1000;height:309" filled="f" stroked="f" strokeweight=".25pt">
              <v:textbox style="mso-next-textbox:#_x0000_s2485" inset="1pt,1pt,1pt,1pt">
                <w:txbxContent>
                  <w:p w:rsidR="00270189" w:rsidRDefault="000D55EA">
                    <w:pPr>
                      <w:jc w:val="center"/>
                    </w:pPr>
                    <w:r>
                      <w:rPr>
                        <w:sz w:val="18"/>
                        <w:szCs w:val="18"/>
                      </w:rPr>
                      <w:t>Дата</w:t>
                    </w:r>
                  </w:p>
                </w:txbxContent>
              </v:textbox>
            </v:rect>
            <v:rect id="_x0000_s2486" style="position:absolute;left:18949;top:18977;width:1001;height:309" filled="f" stroked="f" strokeweight=".25pt">
              <v:textbox style="mso-next-textbox:#_x0000_s2486"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487" style="position:absolute;left:18949;top:19435;width:1001;height:423" filled="f" stroked="f" strokeweight=".25pt">
              <v:textbox style="mso-next-textbox:#_x0000_s2487" inset="1pt,1pt,1pt,1pt">
                <w:txbxContent>
                  <w:p w:rsidR="00270189" w:rsidRDefault="000D55EA">
                    <w:pPr>
                      <w:jc w:val="center"/>
                    </w:pPr>
                    <w:r>
                      <w:t>74</w:t>
                    </w:r>
                  </w:p>
                </w:txbxContent>
              </v:textbox>
            </v:rect>
            <v:rect id="_x0000_s2488" style="position:absolute;left:7745;top:19221;width:11075;height:477" filled="f" stroked="f" strokeweight=".25pt">
              <v:textbox style="mso-next-textbox:#_x0000_s2488"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color w:val="000000"/>
          <w:spacing w:val="-3"/>
          <w:sz w:val="28"/>
          <w:szCs w:val="28"/>
        </w:rPr>
        <w:t xml:space="preserve">Розрахунок основної заробітної </w:t>
      </w:r>
      <w:r w:rsidR="000D55EA">
        <w:rPr>
          <w:color w:val="000000"/>
          <w:spacing w:val="-2"/>
          <w:sz w:val="28"/>
          <w:szCs w:val="28"/>
        </w:rPr>
        <w:t>плати виробничих робітників зведений у таблицю 4.7.</w:t>
      </w:r>
    </w:p>
    <w:p w:rsidR="00270189" w:rsidRDefault="000D55EA">
      <w:pPr>
        <w:spacing w:line="360" w:lineRule="auto"/>
        <w:ind w:right="283"/>
        <w:jc w:val="right"/>
        <w:rPr>
          <w:sz w:val="28"/>
          <w:szCs w:val="28"/>
        </w:rPr>
      </w:pPr>
      <w:r>
        <w:rPr>
          <w:color w:val="000000"/>
          <w:spacing w:val="-2"/>
          <w:sz w:val="28"/>
          <w:szCs w:val="28"/>
        </w:rPr>
        <w:t>Таблиця 4.7</w:t>
      </w:r>
    </w:p>
    <w:tbl>
      <w:tblPr>
        <w:tblW w:w="9348"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18"/>
        <w:gridCol w:w="1982"/>
        <w:gridCol w:w="2144"/>
        <w:gridCol w:w="1804"/>
      </w:tblGrid>
      <w:tr w:rsidR="00270189">
        <w:trPr>
          <w:trHeight w:val="1294"/>
        </w:trPr>
        <w:tc>
          <w:tcPr>
            <w:tcW w:w="3418" w:type="dxa"/>
            <w:vAlign w:val="center"/>
          </w:tcPr>
          <w:p w:rsidR="00270189" w:rsidRDefault="000D55EA">
            <w:pPr>
              <w:spacing w:line="360" w:lineRule="auto"/>
              <w:jc w:val="center"/>
              <w:rPr>
                <w:sz w:val="28"/>
                <w:szCs w:val="28"/>
              </w:rPr>
            </w:pPr>
            <w:r>
              <w:rPr>
                <w:sz w:val="28"/>
                <w:szCs w:val="28"/>
              </w:rPr>
              <w:t>Найменування робіт (операцій)</w:t>
            </w:r>
          </w:p>
        </w:tc>
        <w:tc>
          <w:tcPr>
            <w:tcW w:w="1982" w:type="dxa"/>
            <w:vAlign w:val="center"/>
          </w:tcPr>
          <w:p w:rsidR="00270189" w:rsidRDefault="000D55EA">
            <w:pPr>
              <w:spacing w:line="360" w:lineRule="auto"/>
              <w:jc w:val="center"/>
              <w:rPr>
                <w:sz w:val="28"/>
                <w:szCs w:val="28"/>
              </w:rPr>
            </w:pPr>
            <w:r>
              <w:rPr>
                <w:sz w:val="28"/>
                <w:szCs w:val="28"/>
              </w:rPr>
              <w:t>Середня часова тарифна ставка, грн</w:t>
            </w:r>
          </w:p>
        </w:tc>
        <w:tc>
          <w:tcPr>
            <w:tcW w:w="2144" w:type="dxa"/>
            <w:vAlign w:val="center"/>
          </w:tcPr>
          <w:p w:rsidR="00270189" w:rsidRDefault="000D55EA">
            <w:pPr>
              <w:spacing w:line="360" w:lineRule="auto"/>
              <w:jc w:val="center"/>
              <w:rPr>
                <w:sz w:val="28"/>
                <w:szCs w:val="28"/>
              </w:rPr>
            </w:pPr>
            <w:r>
              <w:rPr>
                <w:sz w:val="28"/>
                <w:szCs w:val="28"/>
              </w:rPr>
              <w:t>Норма часу, годин</w:t>
            </w:r>
          </w:p>
        </w:tc>
        <w:tc>
          <w:tcPr>
            <w:tcW w:w="1804" w:type="dxa"/>
            <w:vAlign w:val="center"/>
          </w:tcPr>
          <w:p w:rsidR="00270189" w:rsidRDefault="000D55EA">
            <w:pPr>
              <w:spacing w:line="360" w:lineRule="auto"/>
              <w:jc w:val="center"/>
              <w:rPr>
                <w:sz w:val="28"/>
                <w:szCs w:val="28"/>
              </w:rPr>
            </w:pPr>
            <w:r>
              <w:rPr>
                <w:sz w:val="28"/>
                <w:szCs w:val="28"/>
              </w:rPr>
              <w:t>Сума, грн</w:t>
            </w:r>
          </w:p>
        </w:tc>
      </w:tr>
      <w:tr w:rsidR="00270189">
        <w:trPr>
          <w:trHeight w:val="372"/>
        </w:trPr>
        <w:tc>
          <w:tcPr>
            <w:tcW w:w="3418" w:type="dxa"/>
          </w:tcPr>
          <w:p w:rsidR="00270189" w:rsidRDefault="000D55EA">
            <w:pPr>
              <w:spacing w:line="360" w:lineRule="auto"/>
              <w:ind w:hanging="1"/>
              <w:rPr>
                <w:sz w:val="28"/>
                <w:szCs w:val="28"/>
              </w:rPr>
            </w:pPr>
            <w:r>
              <w:rPr>
                <w:sz w:val="28"/>
                <w:szCs w:val="28"/>
              </w:rPr>
              <w:t>1.Складальні робити</w:t>
            </w:r>
          </w:p>
        </w:tc>
        <w:tc>
          <w:tcPr>
            <w:tcW w:w="1982" w:type="dxa"/>
          </w:tcPr>
          <w:p w:rsidR="00270189" w:rsidRDefault="000D55EA">
            <w:pPr>
              <w:spacing w:line="360" w:lineRule="auto"/>
              <w:ind w:hanging="1"/>
              <w:jc w:val="center"/>
              <w:rPr>
                <w:sz w:val="28"/>
                <w:szCs w:val="28"/>
              </w:rPr>
            </w:pPr>
            <w:r>
              <w:rPr>
                <w:sz w:val="28"/>
                <w:szCs w:val="28"/>
              </w:rPr>
              <w:t>2,6</w:t>
            </w:r>
          </w:p>
        </w:tc>
        <w:tc>
          <w:tcPr>
            <w:tcW w:w="2144" w:type="dxa"/>
          </w:tcPr>
          <w:p w:rsidR="00270189" w:rsidRDefault="000D55EA">
            <w:pPr>
              <w:spacing w:line="360" w:lineRule="auto"/>
              <w:ind w:hanging="1"/>
              <w:jc w:val="center"/>
              <w:rPr>
                <w:sz w:val="28"/>
                <w:szCs w:val="28"/>
              </w:rPr>
            </w:pPr>
            <w:r>
              <w:rPr>
                <w:sz w:val="28"/>
                <w:szCs w:val="28"/>
              </w:rPr>
              <w:t>2</w:t>
            </w:r>
          </w:p>
        </w:tc>
        <w:tc>
          <w:tcPr>
            <w:tcW w:w="1804" w:type="dxa"/>
          </w:tcPr>
          <w:p w:rsidR="00270189" w:rsidRDefault="000D55EA">
            <w:pPr>
              <w:spacing w:line="360" w:lineRule="auto"/>
              <w:ind w:hanging="1"/>
              <w:jc w:val="center"/>
              <w:rPr>
                <w:sz w:val="28"/>
                <w:szCs w:val="28"/>
              </w:rPr>
            </w:pPr>
            <w:r>
              <w:rPr>
                <w:sz w:val="28"/>
                <w:szCs w:val="28"/>
              </w:rPr>
              <w:t>5,20</w:t>
            </w:r>
          </w:p>
        </w:tc>
      </w:tr>
      <w:tr w:rsidR="00270189">
        <w:trPr>
          <w:trHeight w:val="763"/>
        </w:trPr>
        <w:tc>
          <w:tcPr>
            <w:tcW w:w="3418" w:type="dxa"/>
          </w:tcPr>
          <w:p w:rsidR="00270189" w:rsidRDefault="000D55EA">
            <w:pPr>
              <w:spacing w:line="360" w:lineRule="auto"/>
              <w:rPr>
                <w:sz w:val="28"/>
                <w:szCs w:val="28"/>
              </w:rPr>
            </w:pPr>
            <w:r>
              <w:rPr>
                <w:sz w:val="28"/>
                <w:szCs w:val="28"/>
              </w:rPr>
              <w:t>2.Оформлення документації</w:t>
            </w:r>
          </w:p>
        </w:tc>
        <w:tc>
          <w:tcPr>
            <w:tcW w:w="1982" w:type="dxa"/>
          </w:tcPr>
          <w:p w:rsidR="00270189" w:rsidRDefault="000D55EA">
            <w:pPr>
              <w:spacing w:line="360" w:lineRule="auto"/>
              <w:ind w:hanging="1"/>
              <w:jc w:val="center"/>
              <w:rPr>
                <w:sz w:val="28"/>
                <w:szCs w:val="28"/>
              </w:rPr>
            </w:pPr>
            <w:r>
              <w:rPr>
                <w:sz w:val="28"/>
                <w:szCs w:val="28"/>
              </w:rPr>
              <w:t>2,1</w:t>
            </w:r>
          </w:p>
        </w:tc>
        <w:tc>
          <w:tcPr>
            <w:tcW w:w="2144" w:type="dxa"/>
          </w:tcPr>
          <w:p w:rsidR="00270189" w:rsidRDefault="000D55EA">
            <w:pPr>
              <w:spacing w:line="360" w:lineRule="auto"/>
              <w:ind w:hanging="1"/>
              <w:jc w:val="center"/>
              <w:rPr>
                <w:sz w:val="28"/>
                <w:szCs w:val="28"/>
              </w:rPr>
            </w:pPr>
            <w:r>
              <w:rPr>
                <w:sz w:val="28"/>
                <w:szCs w:val="28"/>
              </w:rPr>
              <w:t>8</w:t>
            </w:r>
          </w:p>
        </w:tc>
        <w:tc>
          <w:tcPr>
            <w:tcW w:w="1804" w:type="dxa"/>
          </w:tcPr>
          <w:p w:rsidR="00270189" w:rsidRDefault="000D55EA">
            <w:pPr>
              <w:spacing w:line="360" w:lineRule="auto"/>
              <w:ind w:hanging="1"/>
              <w:jc w:val="center"/>
              <w:rPr>
                <w:sz w:val="28"/>
                <w:szCs w:val="28"/>
              </w:rPr>
            </w:pPr>
            <w:r>
              <w:rPr>
                <w:sz w:val="28"/>
                <w:szCs w:val="28"/>
              </w:rPr>
              <w:t>16,8</w:t>
            </w:r>
          </w:p>
        </w:tc>
      </w:tr>
      <w:tr w:rsidR="00270189">
        <w:trPr>
          <w:trHeight w:val="530"/>
        </w:trPr>
        <w:tc>
          <w:tcPr>
            <w:tcW w:w="7544" w:type="dxa"/>
            <w:gridSpan w:val="3"/>
          </w:tcPr>
          <w:p w:rsidR="00270189" w:rsidRDefault="000D55EA">
            <w:pPr>
              <w:spacing w:line="360" w:lineRule="auto"/>
              <w:ind w:left="6372"/>
              <w:jc w:val="center"/>
              <w:rPr>
                <w:sz w:val="28"/>
                <w:szCs w:val="28"/>
              </w:rPr>
            </w:pPr>
            <w:r>
              <w:rPr>
                <w:sz w:val="28"/>
                <w:szCs w:val="28"/>
              </w:rPr>
              <w:t>Разом</w:t>
            </w:r>
          </w:p>
        </w:tc>
        <w:tc>
          <w:tcPr>
            <w:tcW w:w="1804" w:type="dxa"/>
          </w:tcPr>
          <w:p w:rsidR="00270189" w:rsidRDefault="000D55EA">
            <w:pPr>
              <w:spacing w:line="360" w:lineRule="auto"/>
              <w:jc w:val="center"/>
              <w:rPr>
                <w:sz w:val="28"/>
                <w:szCs w:val="28"/>
              </w:rPr>
            </w:pPr>
            <w:r>
              <w:rPr>
                <w:sz w:val="28"/>
                <w:szCs w:val="28"/>
              </w:rPr>
              <w:t>22</w:t>
            </w:r>
          </w:p>
        </w:tc>
      </w:tr>
      <w:tr w:rsidR="00270189">
        <w:trPr>
          <w:trHeight w:val="530"/>
        </w:trPr>
        <w:tc>
          <w:tcPr>
            <w:tcW w:w="7544" w:type="dxa"/>
            <w:gridSpan w:val="3"/>
          </w:tcPr>
          <w:p w:rsidR="00270189" w:rsidRDefault="000D55EA">
            <w:pPr>
              <w:spacing w:line="360" w:lineRule="auto"/>
              <w:rPr>
                <w:sz w:val="28"/>
                <w:szCs w:val="28"/>
              </w:rPr>
            </w:pPr>
            <w:r>
              <w:rPr>
                <w:sz w:val="28"/>
                <w:szCs w:val="28"/>
              </w:rPr>
              <w:t>9. Доплати (25%)</w:t>
            </w:r>
          </w:p>
        </w:tc>
        <w:tc>
          <w:tcPr>
            <w:tcW w:w="1804" w:type="dxa"/>
          </w:tcPr>
          <w:p w:rsidR="00270189" w:rsidRDefault="000D55EA">
            <w:pPr>
              <w:spacing w:line="360" w:lineRule="auto"/>
              <w:jc w:val="center"/>
              <w:rPr>
                <w:sz w:val="28"/>
                <w:szCs w:val="28"/>
              </w:rPr>
            </w:pPr>
            <w:r>
              <w:rPr>
                <w:sz w:val="28"/>
                <w:szCs w:val="28"/>
              </w:rPr>
              <w:t>5,5</w:t>
            </w:r>
          </w:p>
        </w:tc>
      </w:tr>
      <w:tr w:rsidR="00270189">
        <w:trPr>
          <w:trHeight w:val="530"/>
        </w:trPr>
        <w:tc>
          <w:tcPr>
            <w:tcW w:w="7544" w:type="dxa"/>
            <w:gridSpan w:val="3"/>
            <w:tcBorders>
              <w:right w:val="single" w:sz="4" w:space="0" w:color="auto"/>
            </w:tcBorders>
          </w:tcPr>
          <w:p w:rsidR="00270189" w:rsidRDefault="000D55EA">
            <w:pPr>
              <w:spacing w:line="360" w:lineRule="auto"/>
              <w:rPr>
                <w:sz w:val="28"/>
                <w:szCs w:val="28"/>
              </w:rPr>
            </w:pPr>
            <w:r>
              <w:rPr>
                <w:sz w:val="28"/>
                <w:szCs w:val="28"/>
              </w:rPr>
              <w:t>10. Надбавки (25%)</w:t>
            </w:r>
          </w:p>
        </w:tc>
        <w:tc>
          <w:tcPr>
            <w:tcW w:w="1804" w:type="dxa"/>
            <w:tcBorders>
              <w:left w:val="single" w:sz="4" w:space="0" w:color="auto"/>
              <w:bottom w:val="single" w:sz="4" w:space="0" w:color="auto"/>
            </w:tcBorders>
          </w:tcPr>
          <w:p w:rsidR="00270189" w:rsidRDefault="000D55EA">
            <w:pPr>
              <w:spacing w:line="360" w:lineRule="auto"/>
              <w:jc w:val="center"/>
              <w:rPr>
                <w:sz w:val="28"/>
                <w:szCs w:val="28"/>
              </w:rPr>
            </w:pPr>
            <w:r>
              <w:rPr>
                <w:sz w:val="28"/>
                <w:szCs w:val="28"/>
              </w:rPr>
              <w:t>5,5</w:t>
            </w:r>
          </w:p>
        </w:tc>
      </w:tr>
      <w:tr w:rsidR="00270189">
        <w:trPr>
          <w:trHeight w:val="530"/>
        </w:trPr>
        <w:tc>
          <w:tcPr>
            <w:tcW w:w="7544" w:type="dxa"/>
            <w:gridSpan w:val="3"/>
            <w:tcBorders>
              <w:right w:val="single" w:sz="4" w:space="0" w:color="auto"/>
            </w:tcBorders>
          </w:tcPr>
          <w:p w:rsidR="00270189" w:rsidRDefault="000D55EA">
            <w:pPr>
              <w:spacing w:line="360" w:lineRule="auto"/>
              <w:jc w:val="right"/>
              <w:rPr>
                <w:sz w:val="28"/>
                <w:szCs w:val="28"/>
              </w:rPr>
            </w:pPr>
            <w:r>
              <w:rPr>
                <w:sz w:val="28"/>
                <w:szCs w:val="28"/>
              </w:rPr>
              <w:t>Всього</w:t>
            </w:r>
          </w:p>
        </w:tc>
        <w:tc>
          <w:tcPr>
            <w:tcW w:w="1804" w:type="dxa"/>
            <w:tcBorders>
              <w:top w:val="single" w:sz="4" w:space="0" w:color="auto"/>
              <w:left w:val="single" w:sz="4" w:space="0" w:color="auto"/>
            </w:tcBorders>
          </w:tcPr>
          <w:p w:rsidR="00270189" w:rsidRDefault="000D55EA">
            <w:pPr>
              <w:spacing w:line="360" w:lineRule="auto"/>
              <w:jc w:val="center"/>
              <w:rPr>
                <w:sz w:val="28"/>
                <w:szCs w:val="28"/>
              </w:rPr>
            </w:pPr>
            <w:r>
              <w:rPr>
                <w:sz w:val="28"/>
                <w:szCs w:val="28"/>
              </w:rPr>
              <w:t>33,00</w:t>
            </w:r>
          </w:p>
        </w:tc>
      </w:tr>
    </w:tbl>
    <w:p w:rsidR="00270189" w:rsidRDefault="000D55EA">
      <w:pPr>
        <w:tabs>
          <w:tab w:val="left" w:pos="1080"/>
        </w:tabs>
        <w:spacing w:line="360" w:lineRule="auto"/>
        <w:rPr>
          <w:b/>
          <w:bCs/>
          <w:color w:val="000000"/>
          <w:spacing w:val="-1"/>
          <w:sz w:val="28"/>
          <w:szCs w:val="28"/>
        </w:rPr>
      </w:pPr>
      <w:r>
        <w:rPr>
          <w:b/>
          <w:bCs/>
          <w:color w:val="000000"/>
          <w:spacing w:val="-1"/>
          <w:sz w:val="28"/>
          <w:szCs w:val="28"/>
        </w:rPr>
        <w:lastRenderedPageBreak/>
        <w:t>4.5.1</w:t>
      </w:r>
      <w:r>
        <w:rPr>
          <w:b/>
          <w:bCs/>
          <w:color w:val="000000"/>
          <w:sz w:val="28"/>
          <w:szCs w:val="28"/>
        </w:rPr>
        <w:t xml:space="preserve"> </w:t>
      </w:r>
      <w:r>
        <w:rPr>
          <w:b/>
          <w:bCs/>
          <w:color w:val="000000"/>
          <w:spacing w:val="-1"/>
          <w:sz w:val="28"/>
          <w:szCs w:val="28"/>
        </w:rPr>
        <w:t>Додаткова заробітна плата</w:t>
      </w:r>
    </w:p>
    <w:p w:rsidR="00270189" w:rsidRDefault="00270189">
      <w:pPr>
        <w:tabs>
          <w:tab w:val="left" w:pos="1080"/>
        </w:tabs>
        <w:spacing w:line="360" w:lineRule="auto"/>
        <w:rPr>
          <w:b/>
          <w:bCs/>
          <w:color w:val="000000"/>
          <w:spacing w:val="-1"/>
          <w:sz w:val="28"/>
          <w:szCs w:val="28"/>
        </w:rPr>
      </w:pPr>
    </w:p>
    <w:p w:rsidR="00270189" w:rsidRDefault="000D55EA">
      <w:pPr>
        <w:tabs>
          <w:tab w:val="left" w:pos="2916"/>
        </w:tabs>
        <w:spacing w:line="360" w:lineRule="auto"/>
        <w:jc w:val="both"/>
        <w:rPr>
          <w:sz w:val="28"/>
          <w:szCs w:val="28"/>
        </w:rPr>
      </w:pPr>
      <w:r>
        <w:rPr>
          <w:color w:val="000000"/>
          <w:spacing w:val="-2"/>
          <w:sz w:val="28"/>
          <w:szCs w:val="28"/>
        </w:rPr>
        <w:t>Додаткова заробітна плата визначається у відсотках від основної</w:t>
      </w:r>
      <w:r>
        <w:rPr>
          <w:color w:val="000000"/>
          <w:spacing w:val="-2"/>
          <w:sz w:val="28"/>
          <w:szCs w:val="28"/>
        </w:rPr>
        <w:br/>
      </w:r>
      <w:r>
        <w:rPr>
          <w:color w:val="000000"/>
          <w:spacing w:val="-1"/>
          <w:sz w:val="28"/>
          <w:szCs w:val="28"/>
        </w:rPr>
        <w:t>зарплати (норматив 30%):</w:t>
      </w:r>
      <w:r>
        <w:rPr>
          <w:color w:val="000000"/>
          <w:sz w:val="28"/>
          <w:szCs w:val="28"/>
        </w:rPr>
        <w:tab/>
        <w:t>33*0,3=9,9грн.</w:t>
      </w:r>
    </w:p>
    <w:p w:rsidR="00270189" w:rsidRDefault="000D55EA">
      <w:pPr>
        <w:spacing w:line="360" w:lineRule="auto"/>
        <w:jc w:val="both"/>
        <w:rPr>
          <w:sz w:val="28"/>
          <w:szCs w:val="28"/>
        </w:rPr>
      </w:pPr>
      <w:r>
        <w:rPr>
          <w:color w:val="000000"/>
          <w:sz w:val="28"/>
          <w:szCs w:val="28"/>
        </w:rPr>
        <w:t>Повна заробітна плата відповідно:</w:t>
      </w:r>
    </w:p>
    <w:p w:rsidR="00270189" w:rsidRDefault="000D55EA">
      <w:pPr>
        <w:spacing w:line="360" w:lineRule="auto"/>
        <w:jc w:val="center"/>
        <w:rPr>
          <w:sz w:val="28"/>
          <w:szCs w:val="28"/>
        </w:rPr>
      </w:pPr>
      <w:r>
        <w:rPr>
          <w:color w:val="000000"/>
          <w:sz w:val="28"/>
          <w:szCs w:val="28"/>
        </w:rPr>
        <w:t>33</w:t>
      </w:r>
      <w:r>
        <w:rPr>
          <w:color w:val="000000"/>
          <w:spacing w:val="-2"/>
          <w:sz w:val="28"/>
          <w:szCs w:val="28"/>
        </w:rPr>
        <w:t>+9,9</w:t>
      </w:r>
      <w:r>
        <w:rPr>
          <w:color w:val="000000"/>
          <w:sz w:val="28"/>
          <w:szCs w:val="28"/>
        </w:rPr>
        <w:t xml:space="preserve"> </w:t>
      </w:r>
      <w:r>
        <w:rPr>
          <w:color w:val="000000"/>
          <w:spacing w:val="-2"/>
          <w:sz w:val="28"/>
          <w:szCs w:val="28"/>
        </w:rPr>
        <w:t>=42,9 грн.</w:t>
      </w:r>
    </w:p>
    <w:p w:rsidR="00270189" w:rsidRDefault="000D55EA">
      <w:pPr>
        <w:spacing w:line="360" w:lineRule="auto"/>
        <w:jc w:val="both"/>
        <w:rPr>
          <w:color w:val="000000"/>
          <w:spacing w:val="-1"/>
          <w:sz w:val="28"/>
          <w:szCs w:val="28"/>
        </w:rPr>
      </w:pPr>
      <w:r>
        <w:rPr>
          <w:color w:val="000000"/>
          <w:spacing w:val="-2"/>
          <w:sz w:val="28"/>
          <w:szCs w:val="28"/>
        </w:rPr>
        <w:t xml:space="preserve">Норму нарахування на зарплату визначають по сумі основної і </w:t>
      </w:r>
      <w:r>
        <w:rPr>
          <w:color w:val="000000"/>
          <w:spacing w:val="-1"/>
          <w:sz w:val="28"/>
          <w:szCs w:val="28"/>
        </w:rPr>
        <w:t>додаткової зарплати.</w:t>
      </w:r>
    </w:p>
    <w:p w:rsidR="00270189" w:rsidRDefault="00270189">
      <w:pPr>
        <w:spacing w:line="360" w:lineRule="auto"/>
        <w:jc w:val="both"/>
        <w:rPr>
          <w:color w:val="000000"/>
          <w:spacing w:val="-1"/>
          <w:sz w:val="28"/>
          <w:szCs w:val="28"/>
        </w:rPr>
      </w:pPr>
    </w:p>
    <w:p w:rsidR="00270189" w:rsidRDefault="000D55EA">
      <w:pPr>
        <w:tabs>
          <w:tab w:val="left" w:pos="1080"/>
        </w:tabs>
        <w:spacing w:line="360" w:lineRule="auto"/>
        <w:rPr>
          <w:b/>
          <w:bCs/>
          <w:color w:val="000000"/>
          <w:spacing w:val="-1"/>
          <w:sz w:val="28"/>
          <w:szCs w:val="28"/>
        </w:rPr>
      </w:pPr>
      <w:r>
        <w:rPr>
          <w:b/>
          <w:bCs/>
          <w:color w:val="000000"/>
          <w:spacing w:val="-2"/>
          <w:sz w:val="28"/>
          <w:szCs w:val="28"/>
        </w:rPr>
        <w:t xml:space="preserve">4.5.2 </w:t>
      </w:r>
      <w:r>
        <w:rPr>
          <w:b/>
          <w:bCs/>
          <w:color w:val="000000"/>
          <w:spacing w:val="-1"/>
          <w:sz w:val="28"/>
          <w:szCs w:val="28"/>
        </w:rPr>
        <w:t>Нарахування на заробітну плату</w:t>
      </w:r>
    </w:p>
    <w:p w:rsidR="00270189" w:rsidRDefault="00270189">
      <w:pPr>
        <w:tabs>
          <w:tab w:val="left" w:pos="1080"/>
        </w:tabs>
        <w:spacing w:line="360" w:lineRule="auto"/>
        <w:rPr>
          <w:b/>
          <w:bCs/>
          <w:color w:val="000000"/>
          <w:spacing w:val="-1"/>
          <w:sz w:val="28"/>
          <w:szCs w:val="28"/>
        </w:rPr>
      </w:pPr>
    </w:p>
    <w:p w:rsidR="00270189" w:rsidRDefault="000D55EA">
      <w:pPr>
        <w:spacing w:line="360" w:lineRule="auto"/>
        <w:jc w:val="both"/>
        <w:rPr>
          <w:color w:val="000000"/>
          <w:spacing w:val="-1"/>
          <w:sz w:val="28"/>
          <w:szCs w:val="28"/>
        </w:rPr>
      </w:pPr>
      <w:r>
        <w:rPr>
          <w:color w:val="000000"/>
          <w:spacing w:val="-2"/>
          <w:sz w:val="28"/>
          <w:szCs w:val="28"/>
        </w:rPr>
        <w:t xml:space="preserve">Це нарахування в пенсійний фонд, фонд соціального страхування, фонд </w:t>
      </w:r>
      <w:r>
        <w:rPr>
          <w:color w:val="000000"/>
          <w:spacing w:val="-1"/>
          <w:sz w:val="28"/>
          <w:szCs w:val="28"/>
        </w:rPr>
        <w:t>страхування на випадок безробіття та фонд страхування від нещасного випадку на виробництві.</w:t>
      </w:r>
    </w:p>
    <w:p w:rsidR="00270189" w:rsidRDefault="000D55EA">
      <w:pPr>
        <w:spacing w:line="360" w:lineRule="auto"/>
        <w:rPr>
          <w:color w:val="000000"/>
          <w:sz w:val="28"/>
          <w:szCs w:val="28"/>
        </w:rPr>
      </w:pPr>
      <w:r>
        <w:rPr>
          <w:color w:val="000000"/>
          <w:sz w:val="28"/>
          <w:szCs w:val="28"/>
        </w:rPr>
        <w:t>42,9*38%=16,302 грн</w:t>
      </w:r>
    </w:p>
    <w:p w:rsidR="00270189" w:rsidRDefault="000D55EA">
      <w:pPr>
        <w:spacing w:line="360" w:lineRule="auto"/>
        <w:rPr>
          <w:color w:val="000000"/>
          <w:sz w:val="28"/>
          <w:szCs w:val="28"/>
        </w:rPr>
      </w:pPr>
      <w:r>
        <w:rPr>
          <w:color w:val="000000"/>
          <w:sz w:val="28"/>
          <w:szCs w:val="28"/>
        </w:rPr>
        <w:t>42,9+16,302=59,202 грн</w:t>
      </w:r>
    </w:p>
    <w:p w:rsidR="00270189" w:rsidRDefault="00270189">
      <w:pPr>
        <w:spacing w:line="360" w:lineRule="auto"/>
        <w:rPr>
          <w:sz w:val="28"/>
          <w:szCs w:val="28"/>
        </w:rPr>
      </w:pPr>
    </w:p>
    <w:p w:rsidR="00270189" w:rsidRDefault="000D55EA">
      <w:pPr>
        <w:tabs>
          <w:tab w:val="left" w:pos="1044"/>
        </w:tabs>
        <w:spacing w:line="360" w:lineRule="auto"/>
        <w:rPr>
          <w:b/>
          <w:bCs/>
          <w:color w:val="000000"/>
          <w:spacing w:val="3"/>
          <w:sz w:val="28"/>
          <w:szCs w:val="28"/>
        </w:rPr>
      </w:pPr>
      <w:r>
        <w:rPr>
          <w:b/>
          <w:bCs/>
          <w:color w:val="000000"/>
          <w:spacing w:val="3"/>
          <w:sz w:val="28"/>
          <w:szCs w:val="28"/>
        </w:rPr>
        <w:t>4.5.3 Загальновнробничі витрати</w:t>
      </w:r>
    </w:p>
    <w:p w:rsidR="00270189" w:rsidRDefault="00270189">
      <w:pPr>
        <w:tabs>
          <w:tab w:val="left" w:pos="1044"/>
        </w:tabs>
        <w:spacing w:line="360" w:lineRule="auto"/>
        <w:rPr>
          <w:b/>
          <w:bCs/>
          <w:color w:val="000000"/>
          <w:spacing w:val="3"/>
          <w:sz w:val="28"/>
          <w:szCs w:val="28"/>
        </w:rPr>
      </w:pPr>
    </w:p>
    <w:p w:rsidR="00270189" w:rsidRDefault="00591F00">
      <w:pPr>
        <w:spacing w:line="360" w:lineRule="auto"/>
        <w:ind w:firstLine="194"/>
        <w:jc w:val="both"/>
        <w:rPr>
          <w:sz w:val="28"/>
          <w:szCs w:val="28"/>
        </w:rPr>
      </w:pPr>
      <w:r>
        <w:rPr>
          <w:noProof/>
          <w:lang w:val="ru-RU" w:eastAsia="ru-RU"/>
        </w:rPr>
        <w:pict>
          <v:group id="_x0000_s2489" style="position:absolute;left:0;text-align:left;margin-left:62.25pt;margin-top:17.4pt;width:518.8pt;height:805.9pt;z-index:251674112;mso-position-horizontal-relative:page;mso-position-vertical-relative:page" coordsize="20000,20000" o:allowincell="f">
            <v:rect id="_x0000_s2490" style="position:absolute;width:20000;height:20000" filled="f" strokeweight="2pt"/>
            <v:line id="_x0000_s2491" style="position:absolute" from="1093,18949" to="1095,19989" strokeweight="2pt"/>
            <v:line id="_x0000_s2492" style="position:absolute" from="10,18941" to="19977,18942" strokeweight="2pt"/>
            <v:line id="_x0000_s2493" style="position:absolute" from="2186,18949" to="2188,19989" strokeweight="2pt"/>
            <v:line id="_x0000_s2494" style="position:absolute" from="4919,18949" to="4921,19989" strokeweight="2pt"/>
            <v:line id="_x0000_s2495" style="position:absolute" from="6557,18959" to="6559,19989" strokeweight="2pt"/>
            <v:line id="_x0000_s2496" style="position:absolute" from="7650,18949" to="7652,19979" strokeweight="2pt"/>
            <v:line id="_x0000_s2497" style="position:absolute" from="18905,18949" to="18909,19989" strokeweight="2pt"/>
            <v:line id="_x0000_s2498" style="position:absolute" from="10,19293" to="7631,19295" strokeweight="1pt"/>
            <v:line id="_x0000_s2499" style="position:absolute" from="10,19646" to="7631,19647" strokeweight="2pt"/>
            <v:line id="_x0000_s2500" style="position:absolute" from="18919,19296" to="19990,19297" strokeweight="1pt"/>
            <v:rect id="_x0000_s2501"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2502"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503"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2504"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2505"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2506"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507" style="position:absolute;left:18949;top:19435;width:1001;height:423" filled="f" stroked="f" strokeweight=".25pt">
              <v:textbox inset="1pt,1pt,1pt,1pt">
                <w:txbxContent>
                  <w:p w:rsidR="00270189" w:rsidRDefault="000D55EA">
                    <w:pPr>
                      <w:jc w:val="center"/>
                    </w:pPr>
                    <w:r>
                      <w:t>75</w:t>
                    </w:r>
                  </w:p>
                </w:txbxContent>
              </v:textbox>
            </v:rect>
            <v:rect id="_x0000_s2508"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color w:val="000000"/>
          <w:spacing w:val="2"/>
          <w:sz w:val="28"/>
          <w:szCs w:val="28"/>
        </w:rPr>
        <w:t xml:space="preserve">У загальновиробничі витрати включаються крім загальновиробничих </w:t>
      </w:r>
      <w:r w:rsidR="000D55EA">
        <w:rPr>
          <w:color w:val="000000"/>
          <w:spacing w:val="-2"/>
          <w:sz w:val="28"/>
          <w:szCs w:val="28"/>
        </w:rPr>
        <w:t xml:space="preserve">спеціальних інструментів і пристроїв цільового призначення , утримання та </w:t>
      </w:r>
      <w:r w:rsidR="000D55EA">
        <w:rPr>
          <w:color w:val="000000"/>
          <w:spacing w:val="-1"/>
          <w:sz w:val="28"/>
          <w:szCs w:val="28"/>
        </w:rPr>
        <w:t xml:space="preserve">експлуатацію устаткування. Даний норматив складає 200% від основної </w:t>
      </w:r>
      <w:r w:rsidR="000D55EA">
        <w:rPr>
          <w:color w:val="000000"/>
          <w:spacing w:val="-2"/>
          <w:sz w:val="28"/>
          <w:szCs w:val="28"/>
        </w:rPr>
        <w:t>заробітної плати.</w:t>
      </w:r>
    </w:p>
    <w:p w:rsidR="00270189" w:rsidRDefault="000D55EA">
      <w:pPr>
        <w:tabs>
          <w:tab w:val="left" w:pos="1044"/>
        </w:tabs>
        <w:spacing w:line="360" w:lineRule="auto"/>
        <w:jc w:val="both"/>
        <w:rPr>
          <w:color w:val="000000"/>
          <w:spacing w:val="-1"/>
          <w:sz w:val="28"/>
          <w:szCs w:val="28"/>
        </w:rPr>
      </w:pPr>
      <w:r>
        <w:rPr>
          <w:color w:val="000000"/>
          <w:spacing w:val="-1"/>
          <w:sz w:val="28"/>
          <w:szCs w:val="28"/>
        </w:rPr>
        <w:t>витрат витрати на: освоєння нового виробництва , відшкодування зносу.</w:t>
      </w:r>
    </w:p>
    <w:p w:rsidR="00270189" w:rsidRDefault="000D55EA">
      <w:pPr>
        <w:tabs>
          <w:tab w:val="left" w:pos="1044"/>
        </w:tabs>
        <w:spacing w:line="360" w:lineRule="auto"/>
        <w:jc w:val="center"/>
        <w:rPr>
          <w:color w:val="000000"/>
          <w:sz w:val="28"/>
          <w:szCs w:val="28"/>
        </w:rPr>
      </w:pPr>
      <w:r>
        <w:rPr>
          <w:color w:val="000000"/>
          <w:sz w:val="28"/>
          <w:szCs w:val="28"/>
        </w:rPr>
        <w:t>33*2=66грн</w:t>
      </w:r>
    </w:p>
    <w:p w:rsidR="00270189" w:rsidRDefault="000D55EA">
      <w:pPr>
        <w:tabs>
          <w:tab w:val="left" w:pos="1044"/>
        </w:tabs>
        <w:spacing w:line="360" w:lineRule="auto"/>
        <w:rPr>
          <w:b/>
          <w:bCs/>
          <w:color w:val="000000"/>
          <w:spacing w:val="-2"/>
          <w:sz w:val="28"/>
          <w:szCs w:val="28"/>
        </w:rPr>
      </w:pPr>
      <w:r>
        <w:rPr>
          <w:b/>
          <w:bCs/>
          <w:color w:val="000000"/>
          <w:spacing w:val="-2"/>
          <w:sz w:val="28"/>
          <w:szCs w:val="28"/>
        </w:rPr>
        <w:t>4.5.4 Виробнича собівартість</w:t>
      </w:r>
    </w:p>
    <w:p w:rsidR="00270189" w:rsidRDefault="00270189">
      <w:pPr>
        <w:tabs>
          <w:tab w:val="left" w:pos="1044"/>
        </w:tabs>
        <w:spacing w:line="360" w:lineRule="auto"/>
        <w:rPr>
          <w:sz w:val="28"/>
          <w:szCs w:val="28"/>
        </w:rPr>
      </w:pPr>
    </w:p>
    <w:p w:rsidR="00270189" w:rsidRDefault="000D55EA">
      <w:pPr>
        <w:spacing w:line="360" w:lineRule="auto"/>
        <w:rPr>
          <w:color w:val="000000"/>
          <w:spacing w:val="-1"/>
          <w:sz w:val="28"/>
          <w:szCs w:val="28"/>
        </w:rPr>
      </w:pPr>
      <w:r>
        <w:rPr>
          <w:color w:val="000000"/>
          <w:spacing w:val="-1"/>
          <w:sz w:val="28"/>
          <w:szCs w:val="28"/>
        </w:rPr>
        <w:t>Ці шість статей складають виробничу собівартість системи:</w:t>
      </w:r>
    </w:p>
    <w:p w:rsidR="00270189" w:rsidRDefault="00270189">
      <w:pPr>
        <w:pStyle w:val="6"/>
        <w:spacing w:line="360" w:lineRule="auto"/>
        <w:ind w:right="1842" w:firstLine="1276"/>
        <w:jc w:val="right"/>
        <w:rPr>
          <w:b w:val="0"/>
          <w:bCs w:val="0"/>
          <w:sz w:val="28"/>
          <w:szCs w:val="28"/>
          <w:lang w:val="uk-UA"/>
        </w:rPr>
      </w:pPr>
    </w:p>
    <w:p w:rsidR="00270189" w:rsidRDefault="000D55EA">
      <w:pPr>
        <w:pStyle w:val="6"/>
        <w:spacing w:line="360" w:lineRule="auto"/>
        <w:ind w:right="1842" w:firstLine="1276"/>
        <w:jc w:val="right"/>
        <w:rPr>
          <w:b w:val="0"/>
          <w:bCs w:val="0"/>
          <w:sz w:val="28"/>
          <w:szCs w:val="28"/>
        </w:rPr>
      </w:pPr>
      <w:r>
        <w:rPr>
          <w:b w:val="0"/>
          <w:bCs w:val="0"/>
          <w:sz w:val="28"/>
          <w:szCs w:val="28"/>
        </w:rPr>
        <w:lastRenderedPageBreak/>
        <w:t xml:space="preserve">Таблиця 4.7 – Собівартість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80"/>
        <w:gridCol w:w="1919"/>
      </w:tblGrid>
      <w:tr w:rsidR="00270189">
        <w:trPr>
          <w:trHeight w:val="372"/>
          <w:jc w:val="center"/>
        </w:trPr>
        <w:tc>
          <w:tcPr>
            <w:tcW w:w="5080" w:type="dxa"/>
          </w:tcPr>
          <w:p w:rsidR="00270189" w:rsidRDefault="000D55EA">
            <w:pPr>
              <w:spacing w:line="360" w:lineRule="auto"/>
              <w:ind w:firstLine="720"/>
              <w:rPr>
                <w:sz w:val="28"/>
                <w:szCs w:val="28"/>
              </w:rPr>
            </w:pPr>
            <w:r>
              <w:rPr>
                <w:sz w:val="28"/>
                <w:szCs w:val="28"/>
              </w:rPr>
              <w:t xml:space="preserve"> Стаття витрат </w:t>
            </w:r>
          </w:p>
        </w:tc>
        <w:tc>
          <w:tcPr>
            <w:tcW w:w="1919" w:type="dxa"/>
          </w:tcPr>
          <w:p w:rsidR="00270189" w:rsidRDefault="000D55EA">
            <w:pPr>
              <w:spacing w:line="360" w:lineRule="auto"/>
              <w:rPr>
                <w:sz w:val="28"/>
                <w:szCs w:val="28"/>
              </w:rPr>
            </w:pPr>
            <w:r>
              <w:rPr>
                <w:sz w:val="28"/>
                <w:szCs w:val="28"/>
              </w:rPr>
              <w:t xml:space="preserve">Сума, грн. </w:t>
            </w:r>
          </w:p>
        </w:tc>
      </w:tr>
      <w:tr w:rsidR="00270189">
        <w:trPr>
          <w:trHeight w:val="372"/>
          <w:jc w:val="center"/>
        </w:trPr>
        <w:tc>
          <w:tcPr>
            <w:tcW w:w="5080" w:type="dxa"/>
          </w:tcPr>
          <w:p w:rsidR="00270189" w:rsidRDefault="000D55EA">
            <w:pPr>
              <w:spacing w:line="360" w:lineRule="auto"/>
              <w:ind w:firstLine="720"/>
              <w:rPr>
                <w:sz w:val="28"/>
                <w:szCs w:val="28"/>
              </w:rPr>
            </w:pPr>
            <w:r>
              <w:rPr>
                <w:sz w:val="28"/>
                <w:szCs w:val="28"/>
              </w:rPr>
              <w:t>1. Спецобладнання для сиистеми</w:t>
            </w:r>
          </w:p>
        </w:tc>
        <w:tc>
          <w:tcPr>
            <w:tcW w:w="1919" w:type="dxa"/>
          </w:tcPr>
          <w:p w:rsidR="00270189" w:rsidRDefault="000D55EA">
            <w:pPr>
              <w:spacing w:line="360" w:lineRule="auto"/>
              <w:rPr>
                <w:sz w:val="28"/>
                <w:szCs w:val="28"/>
              </w:rPr>
            </w:pPr>
            <w:r>
              <w:rPr>
                <w:color w:val="000000"/>
                <w:sz w:val="28"/>
                <w:szCs w:val="28"/>
              </w:rPr>
              <w:t>30</w:t>
            </w:r>
            <w:r>
              <w:rPr>
                <w:sz w:val="28"/>
                <w:szCs w:val="28"/>
              </w:rPr>
              <w:t xml:space="preserve"> </w:t>
            </w:r>
          </w:p>
        </w:tc>
      </w:tr>
      <w:tr w:rsidR="00270189">
        <w:trPr>
          <w:trHeight w:val="372"/>
          <w:jc w:val="center"/>
        </w:trPr>
        <w:tc>
          <w:tcPr>
            <w:tcW w:w="5080" w:type="dxa"/>
          </w:tcPr>
          <w:p w:rsidR="00270189" w:rsidRDefault="000D55EA">
            <w:pPr>
              <w:spacing w:line="360" w:lineRule="auto"/>
              <w:ind w:firstLine="720"/>
              <w:rPr>
                <w:sz w:val="28"/>
                <w:szCs w:val="28"/>
              </w:rPr>
            </w:pPr>
            <w:r>
              <w:rPr>
                <w:sz w:val="28"/>
                <w:szCs w:val="28"/>
              </w:rPr>
              <w:t xml:space="preserve">2. Основна заробітна плата </w:t>
            </w:r>
          </w:p>
        </w:tc>
        <w:tc>
          <w:tcPr>
            <w:tcW w:w="1919" w:type="dxa"/>
          </w:tcPr>
          <w:p w:rsidR="00270189" w:rsidRDefault="000D55EA">
            <w:pPr>
              <w:spacing w:line="360" w:lineRule="auto"/>
              <w:rPr>
                <w:sz w:val="28"/>
                <w:szCs w:val="28"/>
              </w:rPr>
            </w:pPr>
            <w:r>
              <w:rPr>
                <w:sz w:val="28"/>
                <w:szCs w:val="28"/>
              </w:rPr>
              <w:t>33</w:t>
            </w:r>
          </w:p>
        </w:tc>
      </w:tr>
      <w:tr w:rsidR="00270189">
        <w:trPr>
          <w:trHeight w:val="372"/>
          <w:jc w:val="center"/>
        </w:trPr>
        <w:tc>
          <w:tcPr>
            <w:tcW w:w="5080" w:type="dxa"/>
          </w:tcPr>
          <w:p w:rsidR="00270189" w:rsidRDefault="000D55EA">
            <w:pPr>
              <w:spacing w:line="360" w:lineRule="auto"/>
              <w:ind w:firstLine="720"/>
              <w:rPr>
                <w:sz w:val="28"/>
                <w:szCs w:val="28"/>
              </w:rPr>
            </w:pPr>
            <w:r>
              <w:rPr>
                <w:sz w:val="28"/>
                <w:szCs w:val="28"/>
              </w:rPr>
              <w:t xml:space="preserve">3. Додаткова заробітна плата </w:t>
            </w:r>
          </w:p>
        </w:tc>
        <w:tc>
          <w:tcPr>
            <w:tcW w:w="1919" w:type="dxa"/>
          </w:tcPr>
          <w:p w:rsidR="00270189" w:rsidRDefault="000D55EA">
            <w:pPr>
              <w:spacing w:line="360" w:lineRule="auto"/>
              <w:rPr>
                <w:sz w:val="28"/>
                <w:szCs w:val="28"/>
              </w:rPr>
            </w:pPr>
            <w:r>
              <w:rPr>
                <w:sz w:val="28"/>
                <w:szCs w:val="28"/>
              </w:rPr>
              <w:t>9,9</w:t>
            </w:r>
          </w:p>
        </w:tc>
      </w:tr>
      <w:tr w:rsidR="00270189">
        <w:trPr>
          <w:trHeight w:val="372"/>
          <w:jc w:val="center"/>
        </w:trPr>
        <w:tc>
          <w:tcPr>
            <w:tcW w:w="5080" w:type="dxa"/>
          </w:tcPr>
          <w:p w:rsidR="00270189" w:rsidRDefault="000D55EA">
            <w:pPr>
              <w:spacing w:line="360" w:lineRule="auto"/>
              <w:ind w:firstLine="720"/>
              <w:rPr>
                <w:sz w:val="28"/>
                <w:szCs w:val="28"/>
              </w:rPr>
            </w:pPr>
            <w:r>
              <w:rPr>
                <w:sz w:val="28"/>
                <w:szCs w:val="28"/>
              </w:rPr>
              <w:t>4. Нарахування на заробітну плату</w:t>
            </w:r>
          </w:p>
        </w:tc>
        <w:tc>
          <w:tcPr>
            <w:tcW w:w="1919" w:type="dxa"/>
          </w:tcPr>
          <w:p w:rsidR="00270189" w:rsidRDefault="000D55EA">
            <w:pPr>
              <w:spacing w:line="360" w:lineRule="auto"/>
              <w:rPr>
                <w:sz w:val="28"/>
                <w:szCs w:val="28"/>
              </w:rPr>
            </w:pPr>
            <w:r>
              <w:rPr>
                <w:color w:val="000000"/>
                <w:sz w:val="28"/>
                <w:szCs w:val="28"/>
              </w:rPr>
              <w:t>16,302</w:t>
            </w:r>
          </w:p>
        </w:tc>
      </w:tr>
      <w:tr w:rsidR="00270189">
        <w:trPr>
          <w:trHeight w:val="372"/>
          <w:jc w:val="center"/>
        </w:trPr>
        <w:tc>
          <w:tcPr>
            <w:tcW w:w="5080" w:type="dxa"/>
          </w:tcPr>
          <w:p w:rsidR="00270189" w:rsidRDefault="000D55EA">
            <w:pPr>
              <w:spacing w:line="360" w:lineRule="auto"/>
              <w:ind w:firstLine="720"/>
              <w:rPr>
                <w:sz w:val="28"/>
                <w:szCs w:val="28"/>
              </w:rPr>
            </w:pPr>
            <w:r>
              <w:rPr>
                <w:sz w:val="28"/>
                <w:szCs w:val="28"/>
              </w:rPr>
              <w:t xml:space="preserve">5. </w:t>
            </w:r>
            <w:r>
              <w:rPr>
                <w:color w:val="000000"/>
                <w:spacing w:val="3"/>
                <w:sz w:val="28"/>
                <w:szCs w:val="28"/>
              </w:rPr>
              <w:t>Загальновнробничі витрати</w:t>
            </w:r>
          </w:p>
        </w:tc>
        <w:tc>
          <w:tcPr>
            <w:tcW w:w="1919" w:type="dxa"/>
          </w:tcPr>
          <w:p w:rsidR="00270189" w:rsidRDefault="000D55EA">
            <w:pPr>
              <w:spacing w:line="360" w:lineRule="auto"/>
              <w:rPr>
                <w:sz w:val="28"/>
                <w:szCs w:val="28"/>
              </w:rPr>
            </w:pPr>
            <w:r>
              <w:rPr>
                <w:sz w:val="28"/>
                <w:szCs w:val="28"/>
              </w:rPr>
              <w:t>66</w:t>
            </w:r>
          </w:p>
        </w:tc>
      </w:tr>
      <w:tr w:rsidR="00270189">
        <w:trPr>
          <w:trHeight w:val="424"/>
          <w:jc w:val="center"/>
        </w:trPr>
        <w:tc>
          <w:tcPr>
            <w:tcW w:w="5080" w:type="dxa"/>
          </w:tcPr>
          <w:p w:rsidR="00270189" w:rsidRDefault="000D55EA">
            <w:pPr>
              <w:spacing w:line="360" w:lineRule="auto"/>
              <w:ind w:firstLine="720"/>
              <w:rPr>
                <w:sz w:val="28"/>
                <w:szCs w:val="28"/>
              </w:rPr>
            </w:pPr>
            <w:r>
              <w:rPr>
                <w:sz w:val="28"/>
                <w:szCs w:val="28"/>
              </w:rPr>
              <w:t xml:space="preserve">Планова собівартість: </w:t>
            </w:r>
          </w:p>
        </w:tc>
        <w:tc>
          <w:tcPr>
            <w:tcW w:w="1919" w:type="dxa"/>
          </w:tcPr>
          <w:p w:rsidR="00270189" w:rsidRDefault="000D55EA">
            <w:pPr>
              <w:spacing w:line="360" w:lineRule="auto"/>
              <w:rPr>
                <w:color w:val="000000"/>
                <w:sz w:val="28"/>
                <w:szCs w:val="28"/>
              </w:rPr>
            </w:pPr>
            <w:r>
              <w:rPr>
                <w:color w:val="000000"/>
                <w:sz w:val="28"/>
                <w:szCs w:val="28"/>
              </w:rPr>
              <w:t>155,202</w:t>
            </w:r>
          </w:p>
          <w:p w:rsidR="00270189" w:rsidRDefault="00270189">
            <w:pPr>
              <w:spacing w:line="360" w:lineRule="auto"/>
              <w:rPr>
                <w:sz w:val="28"/>
                <w:szCs w:val="28"/>
              </w:rPr>
            </w:pPr>
          </w:p>
        </w:tc>
      </w:tr>
    </w:tbl>
    <w:p w:rsidR="00270189" w:rsidRDefault="00270189">
      <w:pPr>
        <w:spacing w:line="360" w:lineRule="auto"/>
        <w:rPr>
          <w:sz w:val="28"/>
          <w:szCs w:val="28"/>
        </w:rPr>
      </w:pPr>
    </w:p>
    <w:p w:rsidR="00270189" w:rsidRDefault="000D55EA">
      <w:pPr>
        <w:spacing w:line="360" w:lineRule="auto"/>
        <w:jc w:val="center"/>
        <w:rPr>
          <w:color w:val="000000"/>
          <w:spacing w:val="-5"/>
          <w:sz w:val="28"/>
          <w:szCs w:val="28"/>
        </w:rPr>
      </w:pPr>
      <w:r>
        <w:rPr>
          <w:color w:val="000000"/>
          <w:spacing w:val="-5"/>
          <w:sz w:val="28"/>
          <w:szCs w:val="28"/>
        </w:rPr>
        <w:t>С</w:t>
      </w:r>
      <w:r>
        <w:rPr>
          <w:color w:val="000000"/>
          <w:spacing w:val="-5"/>
          <w:sz w:val="28"/>
          <w:szCs w:val="28"/>
          <w:vertAlign w:val="subscript"/>
        </w:rPr>
        <w:t>в</w:t>
      </w:r>
      <w:r>
        <w:rPr>
          <w:color w:val="000000"/>
          <w:spacing w:val="-5"/>
          <w:sz w:val="28"/>
          <w:szCs w:val="28"/>
        </w:rPr>
        <w:t xml:space="preserve">= </w:t>
      </w:r>
      <w:r>
        <w:rPr>
          <w:color w:val="000000"/>
          <w:sz w:val="28"/>
          <w:szCs w:val="28"/>
        </w:rPr>
        <w:t>155,202</w:t>
      </w:r>
      <w:r>
        <w:rPr>
          <w:color w:val="000000"/>
          <w:spacing w:val="-5"/>
          <w:sz w:val="28"/>
          <w:szCs w:val="28"/>
        </w:rPr>
        <w:t>грн.</w:t>
      </w:r>
    </w:p>
    <w:p w:rsidR="00270189" w:rsidRDefault="00270189">
      <w:pPr>
        <w:spacing w:line="360" w:lineRule="auto"/>
        <w:jc w:val="center"/>
        <w:rPr>
          <w:sz w:val="28"/>
          <w:szCs w:val="28"/>
        </w:rPr>
      </w:pPr>
    </w:p>
    <w:p w:rsidR="00270189" w:rsidRDefault="000D55EA">
      <w:pPr>
        <w:tabs>
          <w:tab w:val="left" w:pos="1044"/>
        </w:tabs>
        <w:spacing w:line="360" w:lineRule="auto"/>
        <w:rPr>
          <w:b/>
          <w:bCs/>
          <w:color w:val="000000"/>
          <w:spacing w:val="-2"/>
          <w:sz w:val="28"/>
          <w:szCs w:val="28"/>
        </w:rPr>
      </w:pPr>
      <w:r>
        <w:rPr>
          <w:b/>
          <w:bCs/>
          <w:color w:val="000000"/>
          <w:spacing w:val="-2"/>
          <w:sz w:val="28"/>
          <w:szCs w:val="28"/>
        </w:rPr>
        <w:t>4.5.5Адміністративні витрати</w:t>
      </w:r>
    </w:p>
    <w:p w:rsidR="00270189" w:rsidRDefault="00270189">
      <w:pPr>
        <w:tabs>
          <w:tab w:val="left" w:pos="1044"/>
        </w:tabs>
        <w:spacing w:line="360" w:lineRule="auto"/>
        <w:rPr>
          <w:b/>
          <w:bCs/>
          <w:color w:val="000000"/>
          <w:spacing w:val="-2"/>
          <w:sz w:val="28"/>
          <w:szCs w:val="28"/>
        </w:rPr>
      </w:pPr>
    </w:p>
    <w:p w:rsidR="00270189" w:rsidRDefault="000D55EA">
      <w:pPr>
        <w:spacing w:line="360" w:lineRule="auto"/>
        <w:ind w:firstLine="194"/>
        <w:rPr>
          <w:sz w:val="28"/>
          <w:szCs w:val="28"/>
        </w:rPr>
      </w:pPr>
      <w:r>
        <w:rPr>
          <w:color w:val="000000"/>
          <w:spacing w:val="-3"/>
          <w:sz w:val="28"/>
          <w:szCs w:val="28"/>
        </w:rPr>
        <w:t xml:space="preserve">Адміністративні витрати відносяться на собівартість виробу пропорційно </w:t>
      </w:r>
      <w:r>
        <w:rPr>
          <w:color w:val="000000"/>
          <w:spacing w:val="-2"/>
          <w:sz w:val="28"/>
          <w:szCs w:val="28"/>
        </w:rPr>
        <w:t>основній заробітній платі. Становлять 100%</w:t>
      </w:r>
    </w:p>
    <w:p w:rsidR="00270189" w:rsidRDefault="000D55EA">
      <w:pPr>
        <w:spacing w:line="360" w:lineRule="auto"/>
        <w:jc w:val="center"/>
        <w:rPr>
          <w:color w:val="000000"/>
          <w:spacing w:val="-4"/>
          <w:sz w:val="28"/>
          <w:szCs w:val="28"/>
        </w:rPr>
      </w:pPr>
      <w:r>
        <w:rPr>
          <w:color w:val="000000"/>
          <w:sz w:val="28"/>
          <w:szCs w:val="28"/>
        </w:rPr>
        <w:t>33*1=</w:t>
      </w:r>
      <w:r>
        <w:rPr>
          <w:color w:val="000000"/>
          <w:spacing w:val="-4"/>
          <w:sz w:val="28"/>
          <w:szCs w:val="28"/>
        </w:rPr>
        <w:t xml:space="preserve"> 33грн.</w:t>
      </w:r>
    </w:p>
    <w:p w:rsidR="00270189" w:rsidRDefault="00591F00">
      <w:pPr>
        <w:spacing w:line="360" w:lineRule="auto"/>
        <w:rPr>
          <w:b/>
          <w:bCs/>
          <w:color w:val="000000"/>
          <w:spacing w:val="-4"/>
          <w:sz w:val="28"/>
          <w:szCs w:val="28"/>
        </w:rPr>
      </w:pPr>
      <w:r>
        <w:rPr>
          <w:noProof/>
          <w:lang w:val="ru-RU" w:eastAsia="ru-RU"/>
        </w:rPr>
        <w:pict>
          <v:group id="_x0000_s2509" style="position:absolute;margin-left:60.75pt;margin-top:16.85pt;width:518.8pt;height:805.9pt;z-index:251670016;mso-position-horizontal-relative:page;mso-position-vertical-relative:page" coordsize="20000,20000" o:allowincell="f">
            <v:rect id="_x0000_s2510" style="position:absolute;width:20000;height:20000" filled="f" strokeweight="2pt"/>
            <v:line id="_x0000_s2511" style="position:absolute" from="1093,18949" to="1095,19989" strokeweight="2pt"/>
            <v:line id="_x0000_s2512" style="position:absolute" from="10,18941" to="19977,18942" strokeweight="2pt"/>
            <v:line id="_x0000_s2513" style="position:absolute" from="2186,18949" to="2188,19989" strokeweight="2pt"/>
            <v:line id="_x0000_s2514" style="position:absolute" from="4919,18949" to="4921,19989" strokeweight="2pt"/>
            <v:line id="_x0000_s2515" style="position:absolute" from="6557,18959" to="6559,19989" strokeweight="2pt"/>
            <v:line id="_x0000_s2516" style="position:absolute" from="7650,18949" to="7652,19979" strokeweight="2pt"/>
            <v:line id="_x0000_s2517" style="position:absolute" from="18905,18949" to="18909,19989" strokeweight="2pt"/>
            <v:line id="_x0000_s2518" style="position:absolute" from="10,19293" to="7631,19295" strokeweight="1pt"/>
            <v:line id="_x0000_s2519" style="position:absolute" from="10,19646" to="7631,19647" strokeweight="2pt"/>
            <v:line id="_x0000_s2520" style="position:absolute" from="18919,19296" to="19990,19297" strokeweight="1pt"/>
            <v:rect id="_x0000_s2521"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2522"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523"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2524"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2525"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2526"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527" style="position:absolute;left:18949;top:19435;width:1001;height:423" filled="f" stroked="f" strokeweight=".25pt">
              <v:textbox inset="1pt,1pt,1pt,1pt">
                <w:txbxContent>
                  <w:p w:rsidR="00270189" w:rsidRDefault="000D55EA">
                    <w:pPr>
                      <w:jc w:val="center"/>
                    </w:pPr>
                    <w:r>
                      <w:t>76</w:t>
                    </w:r>
                  </w:p>
                </w:txbxContent>
              </v:textbox>
            </v:rect>
            <v:rect id="_x0000_s2528"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b/>
          <w:bCs/>
          <w:color w:val="000000"/>
          <w:spacing w:val="-4"/>
          <w:sz w:val="28"/>
          <w:szCs w:val="28"/>
        </w:rPr>
        <w:t>4.5.6  Комерційні витрати</w:t>
      </w:r>
    </w:p>
    <w:p w:rsidR="00270189" w:rsidRDefault="00270189">
      <w:pPr>
        <w:spacing w:line="360" w:lineRule="auto"/>
        <w:rPr>
          <w:sz w:val="28"/>
          <w:szCs w:val="28"/>
        </w:rPr>
      </w:pPr>
    </w:p>
    <w:p w:rsidR="00270189" w:rsidRDefault="000D55EA">
      <w:pPr>
        <w:spacing w:line="360" w:lineRule="auto"/>
        <w:rPr>
          <w:color w:val="000000"/>
          <w:spacing w:val="-2"/>
          <w:sz w:val="28"/>
          <w:szCs w:val="28"/>
        </w:rPr>
      </w:pPr>
      <w:r>
        <w:rPr>
          <w:color w:val="000000"/>
          <w:spacing w:val="-3"/>
          <w:sz w:val="28"/>
          <w:szCs w:val="28"/>
        </w:rPr>
        <w:t xml:space="preserve">Витрати на збут складають 2-5% від виробничої собівартості виробу </w:t>
      </w:r>
      <w:r>
        <w:rPr>
          <w:color w:val="000000"/>
          <w:spacing w:val="-2"/>
          <w:sz w:val="28"/>
          <w:szCs w:val="28"/>
        </w:rPr>
        <w:t>33*0.05=1,65грн.</w:t>
      </w:r>
    </w:p>
    <w:p w:rsidR="00270189" w:rsidRDefault="00270189">
      <w:pPr>
        <w:spacing w:line="360" w:lineRule="auto"/>
        <w:rPr>
          <w:color w:val="000000"/>
          <w:spacing w:val="-2"/>
          <w:sz w:val="28"/>
          <w:szCs w:val="28"/>
        </w:rPr>
      </w:pPr>
    </w:p>
    <w:p w:rsidR="00270189" w:rsidRDefault="000D55EA">
      <w:pPr>
        <w:widowControl w:val="0"/>
        <w:numPr>
          <w:ilvl w:val="2"/>
          <w:numId w:val="26"/>
        </w:numPr>
        <w:autoSpaceDE w:val="0"/>
        <w:autoSpaceDN w:val="0"/>
        <w:adjustRightInd w:val="0"/>
        <w:spacing w:line="360" w:lineRule="auto"/>
        <w:rPr>
          <w:b/>
          <w:bCs/>
          <w:color w:val="000000"/>
          <w:spacing w:val="-2"/>
          <w:sz w:val="28"/>
          <w:szCs w:val="28"/>
        </w:rPr>
      </w:pPr>
      <w:r>
        <w:rPr>
          <w:b/>
          <w:bCs/>
          <w:color w:val="000000"/>
          <w:spacing w:val="-2"/>
          <w:sz w:val="28"/>
          <w:szCs w:val="28"/>
        </w:rPr>
        <w:t>Калькуляція собівартості системи</w:t>
      </w:r>
    </w:p>
    <w:p w:rsidR="00270189" w:rsidRDefault="00270189">
      <w:pPr>
        <w:widowControl w:val="0"/>
        <w:autoSpaceDE w:val="0"/>
        <w:autoSpaceDN w:val="0"/>
        <w:adjustRightInd w:val="0"/>
        <w:spacing w:line="360" w:lineRule="auto"/>
        <w:ind w:left="720"/>
        <w:rPr>
          <w:b/>
          <w:bCs/>
          <w:color w:val="000000"/>
          <w:spacing w:val="-2"/>
          <w:sz w:val="28"/>
          <w:szCs w:val="28"/>
        </w:rPr>
      </w:pPr>
    </w:p>
    <w:p w:rsidR="00270189" w:rsidRDefault="000D55EA">
      <w:pPr>
        <w:spacing w:line="360" w:lineRule="auto"/>
        <w:ind w:firstLine="230"/>
        <w:rPr>
          <w:sz w:val="28"/>
          <w:szCs w:val="28"/>
        </w:rPr>
      </w:pPr>
      <w:r>
        <w:rPr>
          <w:color w:val="000000"/>
          <w:spacing w:val="-3"/>
          <w:sz w:val="28"/>
          <w:szCs w:val="28"/>
        </w:rPr>
        <w:t xml:space="preserve">Результати розрахунку по кожній зі статей витрати при виробництві </w:t>
      </w:r>
      <w:r>
        <w:rPr>
          <w:color w:val="000000"/>
          <w:spacing w:val="-2"/>
          <w:sz w:val="28"/>
          <w:szCs w:val="28"/>
        </w:rPr>
        <w:t>підсилювача зведені в таблицю 4.8.</w:t>
      </w:r>
    </w:p>
    <w:p w:rsidR="00270189" w:rsidRDefault="00270189">
      <w:pPr>
        <w:spacing w:before="389" w:line="360" w:lineRule="auto"/>
        <w:ind w:left="562" w:right="424"/>
        <w:jc w:val="right"/>
        <w:rPr>
          <w:color w:val="000000"/>
          <w:spacing w:val="-3"/>
          <w:sz w:val="28"/>
          <w:szCs w:val="28"/>
        </w:rPr>
      </w:pPr>
    </w:p>
    <w:p w:rsidR="00270189" w:rsidRDefault="00270189">
      <w:pPr>
        <w:spacing w:before="389" w:line="360" w:lineRule="auto"/>
        <w:ind w:left="562" w:right="424"/>
        <w:jc w:val="right"/>
        <w:rPr>
          <w:color w:val="000000"/>
          <w:spacing w:val="-3"/>
          <w:sz w:val="28"/>
          <w:szCs w:val="28"/>
        </w:rPr>
      </w:pPr>
    </w:p>
    <w:p w:rsidR="00270189" w:rsidRDefault="000D55EA">
      <w:pPr>
        <w:spacing w:before="389" w:line="360" w:lineRule="auto"/>
        <w:ind w:left="562" w:right="424"/>
        <w:jc w:val="right"/>
        <w:rPr>
          <w:sz w:val="28"/>
          <w:szCs w:val="28"/>
        </w:rPr>
      </w:pPr>
      <w:r>
        <w:rPr>
          <w:color w:val="000000"/>
          <w:spacing w:val="-3"/>
          <w:sz w:val="28"/>
          <w:szCs w:val="28"/>
        </w:rPr>
        <w:lastRenderedPageBreak/>
        <w:t>Таблиця 4.8</w:t>
      </w:r>
    </w:p>
    <w:tbl>
      <w:tblPr>
        <w:tblW w:w="0" w:type="auto"/>
        <w:tblInd w:w="-8" w:type="dxa"/>
        <w:tblLayout w:type="fixed"/>
        <w:tblCellMar>
          <w:left w:w="40" w:type="dxa"/>
          <w:right w:w="40" w:type="dxa"/>
        </w:tblCellMar>
        <w:tblLook w:val="0000" w:firstRow="0" w:lastRow="0" w:firstColumn="0" w:lastColumn="0" w:noHBand="0" w:noVBand="0"/>
      </w:tblPr>
      <w:tblGrid>
        <w:gridCol w:w="829"/>
        <w:gridCol w:w="5122"/>
        <w:gridCol w:w="1695"/>
        <w:gridCol w:w="1426"/>
        <w:gridCol w:w="130"/>
      </w:tblGrid>
      <w:tr w:rsidR="00270189">
        <w:trPr>
          <w:cantSplit/>
          <w:trHeight w:hRule="exact" w:val="921"/>
        </w:trPr>
        <w:tc>
          <w:tcPr>
            <w:tcW w:w="829" w:type="dxa"/>
            <w:tcBorders>
              <w:top w:val="single" w:sz="6" w:space="0" w:color="auto"/>
              <w:left w:val="single" w:sz="6" w:space="0" w:color="auto"/>
              <w:bottom w:val="single" w:sz="6" w:space="0" w:color="auto"/>
              <w:right w:val="single" w:sz="6" w:space="0" w:color="auto"/>
            </w:tcBorders>
            <w:vAlign w:val="center"/>
          </w:tcPr>
          <w:p w:rsidR="00270189" w:rsidRDefault="000D55EA">
            <w:pPr>
              <w:spacing w:line="360" w:lineRule="auto"/>
              <w:ind w:left="72"/>
              <w:rPr>
                <w:sz w:val="28"/>
                <w:szCs w:val="28"/>
              </w:rPr>
            </w:pPr>
            <w:r>
              <w:rPr>
                <w:color w:val="000000"/>
                <w:sz w:val="28"/>
                <w:szCs w:val="28"/>
              </w:rPr>
              <w:t>№</w:t>
            </w:r>
            <w:r>
              <w:rPr>
                <w:sz w:val="28"/>
                <w:szCs w:val="28"/>
              </w:rPr>
              <w:t xml:space="preserve"> </w:t>
            </w:r>
          </w:p>
        </w:tc>
        <w:tc>
          <w:tcPr>
            <w:tcW w:w="5122" w:type="dxa"/>
            <w:tcBorders>
              <w:top w:val="single" w:sz="6" w:space="0" w:color="auto"/>
              <w:left w:val="single" w:sz="6" w:space="0" w:color="auto"/>
              <w:bottom w:val="single" w:sz="6" w:space="0" w:color="auto"/>
              <w:right w:val="single" w:sz="6" w:space="0" w:color="auto"/>
            </w:tcBorders>
            <w:vAlign w:val="center"/>
          </w:tcPr>
          <w:p w:rsidR="00270189" w:rsidRDefault="000D55EA">
            <w:pPr>
              <w:spacing w:line="360" w:lineRule="auto"/>
              <w:ind w:left="209"/>
              <w:rPr>
                <w:sz w:val="28"/>
                <w:szCs w:val="28"/>
              </w:rPr>
            </w:pPr>
            <w:r>
              <w:rPr>
                <w:color w:val="000000"/>
                <w:spacing w:val="1"/>
                <w:sz w:val="28"/>
                <w:szCs w:val="28"/>
              </w:rPr>
              <w:t>Найменування статті витрат.</w:t>
            </w:r>
            <w:r>
              <w:rPr>
                <w:sz w:val="28"/>
                <w:szCs w:val="28"/>
              </w:rPr>
              <w:t xml:space="preserve"> </w:t>
            </w:r>
          </w:p>
        </w:tc>
        <w:tc>
          <w:tcPr>
            <w:tcW w:w="1695" w:type="dxa"/>
            <w:tcBorders>
              <w:top w:val="single" w:sz="6" w:space="0" w:color="auto"/>
              <w:left w:val="single" w:sz="6" w:space="0" w:color="auto"/>
              <w:bottom w:val="single" w:sz="6" w:space="0" w:color="auto"/>
              <w:right w:val="single" w:sz="6" w:space="0" w:color="auto"/>
            </w:tcBorders>
            <w:vAlign w:val="center"/>
          </w:tcPr>
          <w:p w:rsidR="00270189" w:rsidRDefault="000D55EA">
            <w:pPr>
              <w:spacing w:line="360" w:lineRule="auto"/>
              <w:jc w:val="center"/>
              <w:rPr>
                <w:sz w:val="28"/>
                <w:szCs w:val="28"/>
              </w:rPr>
            </w:pPr>
            <w:r>
              <w:rPr>
                <w:color w:val="000000"/>
                <w:spacing w:val="-3"/>
                <w:sz w:val="28"/>
                <w:szCs w:val="28"/>
              </w:rPr>
              <w:t>Сума , грн</w:t>
            </w:r>
            <w:r>
              <w:rPr>
                <w:sz w:val="28"/>
                <w:szCs w:val="28"/>
              </w:rPr>
              <w:t xml:space="preserve"> </w:t>
            </w:r>
          </w:p>
        </w:tc>
        <w:tc>
          <w:tcPr>
            <w:tcW w:w="1426" w:type="dxa"/>
            <w:tcBorders>
              <w:top w:val="single" w:sz="6" w:space="0" w:color="auto"/>
              <w:left w:val="single" w:sz="6" w:space="0" w:color="auto"/>
              <w:bottom w:val="single" w:sz="6" w:space="0" w:color="auto"/>
              <w:right w:val="single" w:sz="6" w:space="0" w:color="auto"/>
            </w:tcBorders>
            <w:vAlign w:val="center"/>
          </w:tcPr>
          <w:p w:rsidR="00270189" w:rsidRDefault="000D55EA">
            <w:pPr>
              <w:spacing w:line="360" w:lineRule="auto"/>
              <w:jc w:val="center"/>
              <w:rPr>
                <w:sz w:val="28"/>
                <w:szCs w:val="28"/>
              </w:rPr>
            </w:pPr>
            <w:r>
              <w:rPr>
                <w:color w:val="000000"/>
                <w:spacing w:val="-1"/>
                <w:sz w:val="28"/>
                <w:szCs w:val="28"/>
              </w:rPr>
              <w:t xml:space="preserve">Питома </w:t>
            </w:r>
            <w:r>
              <w:rPr>
                <w:color w:val="000000"/>
                <w:spacing w:val="1"/>
                <w:sz w:val="28"/>
                <w:szCs w:val="28"/>
              </w:rPr>
              <w:t>вага , %</w:t>
            </w:r>
            <w:r>
              <w:rPr>
                <w:sz w:val="28"/>
                <w:szCs w:val="28"/>
              </w:rPr>
              <w:t xml:space="preserve"> </w:t>
            </w:r>
          </w:p>
        </w:tc>
        <w:tc>
          <w:tcPr>
            <w:tcW w:w="130" w:type="dxa"/>
            <w:vMerge w:val="restart"/>
            <w:tcBorders>
              <w:top w:val="nil"/>
              <w:left w:val="single" w:sz="6" w:space="0" w:color="auto"/>
              <w:bottom w:val="nil"/>
              <w:right w:val="nil"/>
            </w:tcBorders>
          </w:tcPr>
          <w:p w:rsidR="00270189" w:rsidRDefault="00270189">
            <w:pPr>
              <w:spacing w:line="360" w:lineRule="auto"/>
              <w:rPr>
                <w:sz w:val="28"/>
                <w:szCs w:val="28"/>
              </w:rPr>
            </w:pPr>
          </w:p>
        </w:tc>
      </w:tr>
      <w:tr w:rsidR="00270189">
        <w:trPr>
          <w:cantSplit/>
          <w:trHeight w:hRule="exact" w:val="549"/>
        </w:trPr>
        <w:tc>
          <w:tcPr>
            <w:tcW w:w="829"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22"/>
              <w:rPr>
                <w:sz w:val="28"/>
                <w:szCs w:val="28"/>
              </w:rPr>
            </w:pPr>
            <w:r>
              <w:rPr>
                <w:color w:val="000000"/>
                <w:sz w:val="28"/>
                <w:szCs w:val="28"/>
              </w:rPr>
              <w:t>1</w:t>
            </w:r>
            <w:r>
              <w:rPr>
                <w:sz w:val="28"/>
                <w:szCs w:val="28"/>
              </w:rPr>
              <w:t xml:space="preserve"> </w:t>
            </w:r>
          </w:p>
        </w:tc>
        <w:tc>
          <w:tcPr>
            <w:tcW w:w="5122"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color w:val="000000"/>
                <w:sz w:val="28"/>
                <w:szCs w:val="28"/>
              </w:rPr>
            </w:pPr>
            <w:r>
              <w:rPr>
                <w:color w:val="000000"/>
                <w:sz w:val="28"/>
                <w:szCs w:val="28"/>
              </w:rPr>
              <w:t xml:space="preserve">Основні матеріали </w:t>
            </w:r>
          </w:p>
        </w:tc>
        <w:tc>
          <w:tcPr>
            <w:tcW w:w="1695"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color w:val="000000"/>
                <w:sz w:val="28"/>
                <w:szCs w:val="28"/>
              </w:rPr>
            </w:pPr>
            <w:r>
              <w:rPr>
                <w:color w:val="000000"/>
                <w:sz w:val="28"/>
                <w:szCs w:val="28"/>
              </w:rPr>
              <w:t>50593,935</w:t>
            </w:r>
          </w:p>
          <w:p w:rsidR="00270189" w:rsidRDefault="00270189">
            <w:pPr>
              <w:spacing w:line="360" w:lineRule="auto"/>
              <w:jc w:val="center"/>
              <w:rPr>
                <w:color w:val="000000"/>
                <w:sz w:val="28"/>
                <w:szCs w:val="28"/>
              </w:rPr>
            </w:pPr>
          </w:p>
        </w:tc>
        <w:tc>
          <w:tcPr>
            <w:tcW w:w="142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pacing w:val="-9"/>
                <w:sz w:val="28"/>
                <w:szCs w:val="28"/>
              </w:rPr>
              <w:t>0,7</w:t>
            </w:r>
          </w:p>
        </w:tc>
        <w:tc>
          <w:tcPr>
            <w:tcW w:w="130" w:type="dxa"/>
            <w:vMerge w:val="restart"/>
            <w:tcBorders>
              <w:top w:val="nil"/>
              <w:left w:val="single" w:sz="6" w:space="0" w:color="auto"/>
              <w:bottom w:val="nil"/>
              <w:right w:val="nil"/>
            </w:tcBorders>
          </w:tcPr>
          <w:p w:rsidR="00270189" w:rsidRDefault="00270189">
            <w:pPr>
              <w:spacing w:line="360" w:lineRule="auto"/>
              <w:jc w:val="center"/>
              <w:rPr>
                <w:sz w:val="28"/>
                <w:szCs w:val="28"/>
              </w:rPr>
            </w:pPr>
          </w:p>
          <w:p w:rsidR="00270189" w:rsidRDefault="00270189">
            <w:pPr>
              <w:spacing w:line="360" w:lineRule="auto"/>
              <w:jc w:val="center"/>
              <w:rPr>
                <w:sz w:val="28"/>
                <w:szCs w:val="28"/>
              </w:rPr>
            </w:pPr>
          </w:p>
        </w:tc>
      </w:tr>
      <w:tr w:rsidR="00270189">
        <w:trPr>
          <w:cantSplit/>
          <w:trHeight w:hRule="exact" w:val="538"/>
        </w:trPr>
        <w:tc>
          <w:tcPr>
            <w:tcW w:w="829"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01"/>
              <w:rPr>
                <w:sz w:val="28"/>
                <w:szCs w:val="28"/>
              </w:rPr>
            </w:pPr>
            <w:r>
              <w:rPr>
                <w:color w:val="000000"/>
                <w:sz w:val="28"/>
                <w:szCs w:val="28"/>
              </w:rPr>
              <w:t>2</w:t>
            </w:r>
          </w:p>
        </w:tc>
        <w:tc>
          <w:tcPr>
            <w:tcW w:w="5122"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color w:val="000000"/>
                <w:sz w:val="28"/>
                <w:szCs w:val="28"/>
              </w:rPr>
              <w:t>Основна заробітна плата</w:t>
            </w:r>
            <w:r>
              <w:rPr>
                <w:sz w:val="28"/>
                <w:szCs w:val="28"/>
              </w:rPr>
              <w:t xml:space="preserve"> </w:t>
            </w:r>
          </w:p>
        </w:tc>
        <w:tc>
          <w:tcPr>
            <w:tcW w:w="1695"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sz w:val="28"/>
                <w:szCs w:val="28"/>
              </w:rPr>
              <w:t>33</w:t>
            </w:r>
          </w:p>
        </w:tc>
        <w:tc>
          <w:tcPr>
            <w:tcW w:w="142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sz w:val="28"/>
                <w:szCs w:val="28"/>
              </w:rPr>
              <w:t>0,06</w:t>
            </w:r>
          </w:p>
        </w:tc>
        <w:tc>
          <w:tcPr>
            <w:tcW w:w="130" w:type="dxa"/>
            <w:vMerge w:val="restart"/>
            <w:tcBorders>
              <w:top w:val="nil"/>
              <w:left w:val="single" w:sz="6" w:space="0" w:color="auto"/>
              <w:bottom w:val="nil"/>
              <w:right w:val="nil"/>
            </w:tcBorders>
          </w:tcPr>
          <w:p w:rsidR="00270189" w:rsidRDefault="00270189">
            <w:pPr>
              <w:spacing w:line="360" w:lineRule="auto"/>
              <w:rPr>
                <w:sz w:val="28"/>
                <w:szCs w:val="28"/>
              </w:rPr>
            </w:pPr>
          </w:p>
          <w:p w:rsidR="00270189" w:rsidRDefault="00270189">
            <w:pPr>
              <w:spacing w:line="360" w:lineRule="auto"/>
              <w:rPr>
                <w:sz w:val="28"/>
                <w:szCs w:val="28"/>
              </w:rPr>
            </w:pPr>
          </w:p>
        </w:tc>
      </w:tr>
      <w:tr w:rsidR="00270189">
        <w:trPr>
          <w:cantSplit/>
          <w:trHeight w:hRule="exact" w:val="526"/>
        </w:trPr>
        <w:tc>
          <w:tcPr>
            <w:tcW w:w="829"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08"/>
              <w:rPr>
                <w:sz w:val="28"/>
                <w:szCs w:val="28"/>
              </w:rPr>
            </w:pPr>
            <w:r>
              <w:rPr>
                <w:color w:val="000000"/>
                <w:sz w:val="28"/>
                <w:szCs w:val="28"/>
              </w:rPr>
              <w:t>3</w:t>
            </w:r>
            <w:r>
              <w:rPr>
                <w:sz w:val="28"/>
                <w:szCs w:val="28"/>
              </w:rPr>
              <w:t xml:space="preserve"> </w:t>
            </w:r>
          </w:p>
        </w:tc>
        <w:tc>
          <w:tcPr>
            <w:tcW w:w="5122"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color w:val="000000"/>
                <w:spacing w:val="-1"/>
                <w:sz w:val="28"/>
                <w:szCs w:val="28"/>
              </w:rPr>
              <w:t>Додаткова заробітна плата</w:t>
            </w:r>
            <w:r>
              <w:rPr>
                <w:sz w:val="28"/>
                <w:szCs w:val="28"/>
              </w:rPr>
              <w:t xml:space="preserve"> </w:t>
            </w:r>
          </w:p>
        </w:tc>
        <w:tc>
          <w:tcPr>
            <w:tcW w:w="1695"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sz w:val="28"/>
                <w:szCs w:val="28"/>
              </w:rPr>
              <w:t>9,9</w:t>
            </w:r>
          </w:p>
        </w:tc>
        <w:tc>
          <w:tcPr>
            <w:tcW w:w="142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sz w:val="28"/>
                <w:szCs w:val="28"/>
              </w:rPr>
              <w:t>0,05</w:t>
            </w:r>
          </w:p>
        </w:tc>
        <w:tc>
          <w:tcPr>
            <w:tcW w:w="130" w:type="dxa"/>
            <w:vMerge w:val="restart"/>
            <w:tcBorders>
              <w:top w:val="nil"/>
              <w:left w:val="single" w:sz="6" w:space="0" w:color="auto"/>
              <w:bottom w:val="nil"/>
              <w:right w:val="nil"/>
            </w:tcBorders>
          </w:tcPr>
          <w:p w:rsidR="00270189" w:rsidRDefault="00270189">
            <w:pPr>
              <w:spacing w:line="360" w:lineRule="auto"/>
              <w:jc w:val="center"/>
              <w:rPr>
                <w:sz w:val="28"/>
                <w:szCs w:val="28"/>
              </w:rPr>
            </w:pPr>
          </w:p>
          <w:p w:rsidR="00270189" w:rsidRDefault="00270189">
            <w:pPr>
              <w:spacing w:line="360" w:lineRule="auto"/>
              <w:jc w:val="center"/>
              <w:rPr>
                <w:sz w:val="28"/>
                <w:szCs w:val="28"/>
              </w:rPr>
            </w:pPr>
          </w:p>
        </w:tc>
      </w:tr>
      <w:tr w:rsidR="00270189">
        <w:trPr>
          <w:cantSplit/>
          <w:trHeight w:hRule="exact" w:val="538"/>
        </w:trPr>
        <w:tc>
          <w:tcPr>
            <w:tcW w:w="829"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01"/>
              <w:rPr>
                <w:sz w:val="28"/>
                <w:szCs w:val="28"/>
              </w:rPr>
            </w:pPr>
            <w:r>
              <w:rPr>
                <w:color w:val="000000"/>
                <w:sz w:val="28"/>
                <w:szCs w:val="28"/>
              </w:rPr>
              <w:t>4</w:t>
            </w:r>
            <w:r>
              <w:rPr>
                <w:sz w:val="28"/>
                <w:szCs w:val="28"/>
              </w:rPr>
              <w:t xml:space="preserve"> </w:t>
            </w:r>
          </w:p>
        </w:tc>
        <w:tc>
          <w:tcPr>
            <w:tcW w:w="5122"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color w:val="000000"/>
                <w:spacing w:val="-1"/>
                <w:sz w:val="28"/>
                <w:szCs w:val="28"/>
              </w:rPr>
              <w:t>Відрахування на соціальні потреби</w:t>
            </w:r>
            <w:r>
              <w:rPr>
                <w:sz w:val="28"/>
                <w:szCs w:val="28"/>
              </w:rPr>
              <w:t xml:space="preserve"> </w:t>
            </w:r>
          </w:p>
        </w:tc>
        <w:tc>
          <w:tcPr>
            <w:tcW w:w="1695"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sz w:val="28"/>
                <w:szCs w:val="28"/>
              </w:rPr>
              <w:t>16,</w:t>
            </w:r>
            <w:r>
              <w:rPr>
                <w:color w:val="000000"/>
                <w:sz w:val="28"/>
                <w:szCs w:val="28"/>
              </w:rPr>
              <w:t>302</w:t>
            </w:r>
          </w:p>
        </w:tc>
        <w:tc>
          <w:tcPr>
            <w:tcW w:w="142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sz w:val="28"/>
                <w:szCs w:val="28"/>
              </w:rPr>
              <w:t>0,03</w:t>
            </w:r>
          </w:p>
        </w:tc>
        <w:tc>
          <w:tcPr>
            <w:tcW w:w="130" w:type="dxa"/>
            <w:vMerge w:val="restart"/>
            <w:tcBorders>
              <w:top w:val="nil"/>
              <w:left w:val="single" w:sz="6" w:space="0" w:color="auto"/>
              <w:bottom w:val="nil"/>
              <w:right w:val="nil"/>
            </w:tcBorders>
          </w:tcPr>
          <w:p w:rsidR="00270189" w:rsidRDefault="00270189">
            <w:pPr>
              <w:spacing w:line="360" w:lineRule="auto"/>
              <w:jc w:val="center"/>
              <w:rPr>
                <w:sz w:val="28"/>
                <w:szCs w:val="28"/>
              </w:rPr>
            </w:pPr>
          </w:p>
          <w:p w:rsidR="00270189" w:rsidRDefault="00270189">
            <w:pPr>
              <w:spacing w:line="360" w:lineRule="auto"/>
              <w:jc w:val="center"/>
              <w:rPr>
                <w:sz w:val="28"/>
                <w:szCs w:val="28"/>
              </w:rPr>
            </w:pPr>
          </w:p>
        </w:tc>
      </w:tr>
      <w:tr w:rsidR="00270189">
        <w:trPr>
          <w:cantSplit/>
          <w:trHeight w:hRule="exact" w:val="561"/>
        </w:trPr>
        <w:tc>
          <w:tcPr>
            <w:tcW w:w="829"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01"/>
              <w:rPr>
                <w:sz w:val="28"/>
                <w:szCs w:val="28"/>
              </w:rPr>
            </w:pPr>
            <w:r>
              <w:rPr>
                <w:color w:val="000000"/>
                <w:sz w:val="28"/>
                <w:szCs w:val="28"/>
              </w:rPr>
              <w:t>5</w:t>
            </w:r>
            <w:r>
              <w:rPr>
                <w:sz w:val="28"/>
                <w:szCs w:val="28"/>
              </w:rPr>
              <w:t xml:space="preserve"> </w:t>
            </w:r>
          </w:p>
        </w:tc>
        <w:tc>
          <w:tcPr>
            <w:tcW w:w="5122"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color w:val="000000"/>
                <w:spacing w:val="1"/>
                <w:sz w:val="28"/>
                <w:szCs w:val="28"/>
              </w:rPr>
              <w:t>Загальновиробничі витрати</w:t>
            </w:r>
            <w:r>
              <w:rPr>
                <w:sz w:val="28"/>
                <w:szCs w:val="28"/>
              </w:rPr>
              <w:t xml:space="preserve"> </w:t>
            </w:r>
          </w:p>
        </w:tc>
        <w:tc>
          <w:tcPr>
            <w:tcW w:w="1695"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pacing w:val="-7"/>
                <w:sz w:val="28"/>
                <w:szCs w:val="28"/>
              </w:rPr>
              <w:t>66</w:t>
            </w:r>
          </w:p>
        </w:tc>
        <w:tc>
          <w:tcPr>
            <w:tcW w:w="142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sz w:val="28"/>
                <w:szCs w:val="28"/>
              </w:rPr>
              <w:t>0,04</w:t>
            </w:r>
          </w:p>
        </w:tc>
        <w:tc>
          <w:tcPr>
            <w:tcW w:w="130" w:type="dxa"/>
            <w:vMerge w:val="restart"/>
            <w:tcBorders>
              <w:top w:val="nil"/>
              <w:left w:val="single" w:sz="6" w:space="0" w:color="auto"/>
              <w:bottom w:val="nil"/>
              <w:right w:val="nil"/>
            </w:tcBorders>
          </w:tcPr>
          <w:p w:rsidR="00270189" w:rsidRDefault="00270189">
            <w:pPr>
              <w:spacing w:line="360" w:lineRule="auto"/>
              <w:jc w:val="center"/>
              <w:rPr>
                <w:sz w:val="28"/>
                <w:szCs w:val="28"/>
              </w:rPr>
            </w:pPr>
          </w:p>
          <w:p w:rsidR="00270189" w:rsidRDefault="00270189">
            <w:pPr>
              <w:spacing w:line="360" w:lineRule="auto"/>
              <w:jc w:val="center"/>
              <w:rPr>
                <w:sz w:val="28"/>
                <w:szCs w:val="28"/>
              </w:rPr>
            </w:pPr>
          </w:p>
        </w:tc>
      </w:tr>
      <w:tr w:rsidR="00270189">
        <w:trPr>
          <w:cantSplit/>
          <w:trHeight w:hRule="exact" w:val="538"/>
        </w:trPr>
        <w:tc>
          <w:tcPr>
            <w:tcW w:w="5951" w:type="dxa"/>
            <w:gridSpan w:val="2"/>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440"/>
              <w:rPr>
                <w:sz w:val="28"/>
                <w:szCs w:val="28"/>
              </w:rPr>
            </w:pPr>
            <w:r>
              <w:rPr>
                <w:color w:val="000000"/>
                <w:spacing w:val="-1"/>
                <w:sz w:val="28"/>
                <w:szCs w:val="28"/>
              </w:rPr>
              <w:t>Виробнича собівартість</w:t>
            </w:r>
            <w:r>
              <w:rPr>
                <w:sz w:val="28"/>
                <w:szCs w:val="28"/>
              </w:rPr>
              <w:t xml:space="preserve"> </w:t>
            </w:r>
          </w:p>
        </w:tc>
        <w:tc>
          <w:tcPr>
            <w:tcW w:w="1695"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color w:val="000000"/>
                <w:sz w:val="28"/>
                <w:szCs w:val="28"/>
              </w:rPr>
            </w:pPr>
            <w:r>
              <w:rPr>
                <w:color w:val="000000"/>
                <w:sz w:val="28"/>
                <w:szCs w:val="28"/>
              </w:rPr>
              <w:t>50753,787</w:t>
            </w:r>
          </w:p>
          <w:p w:rsidR="00270189" w:rsidRDefault="00270189">
            <w:pPr>
              <w:spacing w:line="360" w:lineRule="auto"/>
              <w:jc w:val="center"/>
              <w:rPr>
                <w:sz w:val="28"/>
                <w:szCs w:val="28"/>
              </w:rPr>
            </w:pPr>
          </w:p>
        </w:tc>
        <w:tc>
          <w:tcPr>
            <w:tcW w:w="142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sz w:val="28"/>
                <w:szCs w:val="28"/>
              </w:rPr>
              <w:t>0,01</w:t>
            </w:r>
          </w:p>
        </w:tc>
        <w:tc>
          <w:tcPr>
            <w:tcW w:w="130" w:type="dxa"/>
            <w:vMerge w:val="restart"/>
            <w:tcBorders>
              <w:top w:val="nil"/>
              <w:left w:val="single" w:sz="6" w:space="0" w:color="auto"/>
              <w:bottom w:val="nil"/>
              <w:right w:val="nil"/>
            </w:tcBorders>
          </w:tcPr>
          <w:p w:rsidR="00270189" w:rsidRDefault="00270189">
            <w:pPr>
              <w:spacing w:line="360" w:lineRule="auto"/>
              <w:jc w:val="center"/>
              <w:rPr>
                <w:sz w:val="28"/>
                <w:szCs w:val="28"/>
              </w:rPr>
            </w:pPr>
          </w:p>
          <w:p w:rsidR="00270189" w:rsidRDefault="00270189">
            <w:pPr>
              <w:spacing w:line="360" w:lineRule="auto"/>
              <w:jc w:val="center"/>
              <w:rPr>
                <w:sz w:val="28"/>
                <w:szCs w:val="28"/>
              </w:rPr>
            </w:pPr>
          </w:p>
        </w:tc>
      </w:tr>
      <w:tr w:rsidR="00270189">
        <w:trPr>
          <w:cantSplit/>
          <w:trHeight w:hRule="exact" w:val="538"/>
        </w:trPr>
        <w:tc>
          <w:tcPr>
            <w:tcW w:w="829"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101"/>
              <w:rPr>
                <w:sz w:val="28"/>
                <w:szCs w:val="28"/>
              </w:rPr>
            </w:pPr>
            <w:r>
              <w:rPr>
                <w:sz w:val="28"/>
                <w:szCs w:val="28"/>
              </w:rPr>
              <w:t>6</w:t>
            </w:r>
          </w:p>
        </w:tc>
        <w:tc>
          <w:tcPr>
            <w:tcW w:w="5122"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color w:val="000000"/>
                <w:spacing w:val="3"/>
                <w:sz w:val="28"/>
                <w:szCs w:val="28"/>
              </w:rPr>
              <w:t>Адміністративні витрати</w:t>
            </w:r>
            <w:r>
              <w:rPr>
                <w:sz w:val="28"/>
                <w:szCs w:val="28"/>
              </w:rPr>
              <w:t xml:space="preserve"> </w:t>
            </w:r>
          </w:p>
        </w:tc>
        <w:tc>
          <w:tcPr>
            <w:tcW w:w="1695"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pacing w:val="-12"/>
                <w:sz w:val="28"/>
                <w:szCs w:val="28"/>
              </w:rPr>
              <w:t>33</w:t>
            </w:r>
          </w:p>
        </w:tc>
        <w:tc>
          <w:tcPr>
            <w:tcW w:w="142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sz w:val="28"/>
                <w:szCs w:val="28"/>
              </w:rPr>
              <w:t>0,06</w:t>
            </w:r>
          </w:p>
        </w:tc>
        <w:tc>
          <w:tcPr>
            <w:tcW w:w="130" w:type="dxa"/>
            <w:vMerge w:val="restart"/>
            <w:tcBorders>
              <w:top w:val="nil"/>
              <w:left w:val="single" w:sz="6" w:space="0" w:color="auto"/>
              <w:bottom w:val="nil"/>
              <w:right w:val="nil"/>
            </w:tcBorders>
          </w:tcPr>
          <w:p w:rsidR="00270189" w:rsidRDefault="00270189">
            <w:pPr>
              <w:spacing w:line="360" w:lineRule="auto"/>
              <w:jc w:val="center"/>
              <w:rPr>
                <w:sz w:val="28"/>
                <w:szCs w:val="28"/>
              </w:rPr>
            </w:pPr>
          </w:p>
          <w:p w:rsidR="00270189" w:rsidRDefault="00270189">
            <w:pPr>
              <w:spacing w:line="360" w:lineRule="auto"/>
              <w:jc w:val="center"/>
              <w:rPr>
                <w:sz w:val="28"/>
                <w:szCs w:val="28"/>
              </w:rPr>
            </w:pPr>
          </w:p>
        </w:tc>
      </w:tr>
      <w:tr w:rsidR="00270189">
        <w:trPr>
          <w:cantSplit/>
          <w:trHeight w:hRule="exact" w:val="538"/>
        </w:trPr>
        <w:tc>
          <w:tcPr>
            <w:tcW w:w="829"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ind w:left="94"/>
              <w:rPr>
                <w:sz w:val="28"/>
                <w:szCs w:val="28"/>
              </w:rPr>
            </w:pPr>
            <w:r>
              <w:rPr>
                <w:color w:val="000000"/>
                <w:sz w:val="28"/>
                <w:szCs w:val="28"/>
              </w:rPr>
              <w:t>7</w:t>
            </w:r>
            <w:r>
              <w:rPr>
                <w:sz w:val="28"/>
                <w:szCs w:val="28"/>
              </w:rPr>
              <w:t xml:space="preserve"> </w:t>
            </w:r>
          </w:p>
        </w:tc>
        <w:tc>
          <w:tcPr>
            <w:tcW w:w="5122"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color w:val="000000"/>
                <w:sz w:val="28"/>
                <w:szCs w:val="28"/>
              </w:rPr>
              <w:t>Комерційні витрати</w:t>
            </w:r>
            <w:r>
              <w:rPr>
                <w:sz w:val="28"/>
                <w:szCs w:val="28"/>
              </w:rPr>
              <w:t xml:space="preserve"> </w:t>
            </w:r>
          </w:p>
        </w:tc>
        <w:tc>
          <w:tcPr>
            <w:tcW w:w="1695"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color w:val="000000"/>
                <w:spacing w:val="-9"/>
                <w:sz w:val="28"/>
                <w:szCs w:val="28"/>
              </w:rPr>
              <w:t>1,65</w:t>
            </w:r>
          </w:p>
        </w:tc>
        <w:tc>
          <w:tcPr>
            <w:tcW w:w="142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jc w:val="center"/>
              <w:rPr>
                <w:sz w:val="28"/>
                <w:szCs w:val="28"/>
              </w:rPr>
            </w:pPr>
            <w:r>
              <w:rPr>
                <w:sz w:val="28"/>
                <w:szCs w:val="28"/>
              </w:rPr>
              <w:t>0,05</w:t>
            </w:r>
          </w:p>
        </w:tc>
        <w:tc>
          <w:tcPr>
            <w:tcW w:w="130" w:type="dxa"/>
            <w:vMerge w:val="restart"/>
            <w:tcBorders>
              <w:top w:val="nil"/>
              <w:left w:val="single" w:sz="6" w:space="0" w:color="auto"/>
              <w:bottom w:val="nil"/>
              <w:right w:val="nil"/>
            </w:tcBorders>
          </w:tcPr>
          <w:p w:rsidR="00270189" w:rsidRDefault="00270189">
            <w:pPr>
              <w:spacing w:line="360" w:lineRule="auto"/>
              <w:jc w:val="center"/>
              <w:rPr>
                <w:sz w:val="28"/>
                <w:szCs w:val="28"/>
              </w:rPr>
            </w:pPr>
          </w:p>
          <w:p w:rsidR="00270189" w:rsidRDefault="00270189">
            <w:pPr>
              <w:spacing w:line="360" w:lineRule="auto"/>
              <w:jc w:val="center"/>
              <w:rPr>
                <w:sz w:val="28"/>
                <w:szCs w:val="28"/>
              </w:rPr>
            </w:pPr>
          </w:p>
        </w:tc>
      </w:tr>
      <w:tr w:rsidR="00270189">
        <w:trPr>
          <w:trHeight w:hRule="exact" w:val="571"/>
        </w:trPr>
        <w:tc>
          <w:tcPr>
            <w:tcW w:w="5951" w:type="dxa"/>
            <w:gridSpan w:val="2"/>
            <w:tcBorders>
              <w:top w:val="single" w:sz="6" w:space="0" w:color="auto"/>
              <w:left w:val="single" w:sz="6" w:space="0" w:color="auto"/>
              <w:bottom w:val="single" w:sz="6" w:space="0" w:color="auto"/>
              <w:right w:val="single" w:sz="6" w:space="0" w:color="auto"/>
            </w:tcBorders>
            <w:vAlign w:val="center"/>
          </w:tcPr>
          <w:p w:rsidR="00270189" w:rsidRDefault="000D55EA">
            <w:pPr>
              <w:spacing w:line="360" w:lineRule="auto"/>
              <w:ind w:left="1858"/>
              <w:rPr>
                <w:sz w:val="28"/>
                <w:szCs w:val="28"/>
              </w:rPr>
            </w:pPr>
            <w:r>
              <w:rPr>
                <w:color w:val="000000"/>
                <w:sz w:val="28"/>
                <w:szCs w:val="28"/>
              </w:rPr>
              <w:t>Повна собівартість</w:t>
            </w:r>
            <w:r>
              <w:rPr>
                <w:sz w:val="28"/>
                <w:szCs w:val="28"/>
              </w:rPr>
              <w:t xml:space="preserve"> </w:t>
            </w:r>
          </w:p>
        </w:tc>
        <w:tc>
          <w:tcPr>
            <w:tcW w:w="1695" w:type="dxa"/>
            <w:tcBorders>
              <w:top w:val="single" w:sz="6" w:space="0" w:color="auto"/>
              <w:left w:val="single" w:sz="6" w:space="0" w:color="auto"/>
              <w:bottom w:val="single" w:sz="6" w:space="0" w:color="auto"/>
              <w:right w:val="single" w:sz="6" w:space="0" w:color="auto"/>
            </w:tcBorders>
            <w:vAlign w:val="center"/>
          </w:tcPr>
          <w:p w:rsidR="00270189" w:rsidRDefault="000D55EA">
            <w:pPr>
              <w:spacing w:line="360" w:lineRule="auto"/>
              <w:jc w:val="center"/>
              <w:rPr>
                <w:color w:val="000000"/>
                <w:sz w:val="28"/>
                <w:szCs w:val="28"/>
              </w:rPr>
            </w:pPr>
            <w:r>
              <w:rPr>
                <w:color w:val="000000"/>
                <w:sz w:val="28"/>
                <w:szCs w:val="28"/>
              </w:rPr>
              <w:t>50949,939</w:t>
            </w:r>
          </w:p>
          <w:p w:rsidR="00270189" w:rsidRDefault="00270189">
            <w:pPr>
              <w:spacing w:line="360" w:lineRule="auto"/>
              <w:jc w:val="center"/>
              <w:rPr>
                <w:sz w:val="28"/>
                <w:szCs w:val="28"/>
              </w:rPr>
            </w:pPr>
          </w:p>
        </w:tc>
        <w:tc>
          <w:tcPr>
            <w:tcW w:w="1426" w:type="dxa"/>
            <w:tcBorders>
              <w:top w:val="single" w:sz="6" w:space="0" w:color="auto"/>
              <w:left w:val="single" w:sz="6" w:space="0" w:color="auto"/>
              <w:bottom w:val="single" w:sz="6" w:space="0" w:color="auto"/>
              <w:right w:val="single" w:sz="6" w:space="0" w:color="auto"/>
            </w:tcBorders>
            <w:vAlign w:val="center"/>
          </w:tcPr>
          <w:p w:rsidR="00270189" w:rsidRDefault="000D55EA">
            <w:pPr>
              <w:spacing w:line="360" w:lineRule="auto"/>
              <w:ind w:left="209"/>
              <w:jc w:val="center"/>
              <w:rPr>
                <w:sz w:val="28"/>
                <w:szCs w:val="28"/>
              </w:rPr>
            </w:pPr>
            <w:r>
              <w:rPr>
                <w:sz w:val="28"/>
                <w:szCs w:val="28"/>
              </w:rPr>
              <w:t>1</w:t>
            </w:r>
          </w:p>
        </w:tc>
        <w:tc>
          <w:tcPr>
            <w:tcW w:w="130" w:type="dxa"/>
            <w:tcBorders>
              <w:top w:val="nil"/>
              <w:left w:val="single" w:sz="6" w:space="0" w:color="auto"/>
              <w:bottom w:val="nil"/>
              <w:right w:val="nil"/>
            </w:tcBorders>
          </w:tcPr>
          <w:p w:rsidR="00270189" w:rsidRDefault="00270189">
            <w:pPr>
              <w:spacing w:line="360" w:lineRule="auto"/>
              <w:ind w:left="209"/>
              <w:rPr>
                <w:sz w:val="28"/>
                <w:szCs w:val="28"/>
              </w:rPr>
            </w:pPr>
          </w:p>
          <w:p w:rsidR="00270189" w:rsidRDefault="00270189">
            <w:pPr>
              <w:spacing w:line="360" w:lineRule="auto"/>
              <w:ind w:left="209"/>
              <w:rPr>
                <w:sz w:val="28"/>
                <w:szCs w:val="28"/>
              </w:rPr>
            </w:pPr>
          </w:p>
        </w:tc>
      </w:tr>
    </w:tbl>
    <w:p w:rsidR="00270189" w:rsidRDefault="00270189">
      <w:pPr>
        <w:spacing w:line="360" w:lineRule="auto"/>
        <w:rPr>
          <w:b/>
          <w:bCs/>
          <w:color w:val="000000"/>
          <w:spacing w:val="4"/>
          <w:sz w:val="28"/>
          <w:szCs w:val="28"/>
        </w:rPr>
      </w:pPr>
    </w:p>
    <w:p w:rsidR="00270189" w:rsidRDefault="000D55EA">
      <w:pPr>
        <w:numPr>
          <w:ilvl w:val="1"/>
          <w:numId w:val="26"/>
        </w:numPr>
        <w:spacing w:line="360" w:lineRule="auto"/>
        <w:rPr>
          <w:b/>
          <w:bCs/>
          <w:color w:val="000000"/>
          <w:spacing w:val="4"/>
          <w:sz w:val="28"/>
          <w:szCs w:val="28"/>
        </w:rPr>
      </w:pPr>
      <w:r>
        <w:rPr>
          <w:b/>
          <w:bCs/>
          <w:color w:val="000000"/>
          <w:spacing w:val="4"/>
          <w:sz w:val="28"/>
          <w:szCs w:val="28"/>
        </w:rPr>
        <w:t>Нижня межа ціни</w:t>
      </w:r>
    </w:p>
    <w:p w:rsidR="00270189" w:rsidRDefault="00270189">
      <w:pPr>
        <w:spacing w:line="360" w:lineRule="auto"/>
        <w:ind w:left="600"/>
        <w:rPr>
          <w:b/>
          <w:bCs/>
          <w:color w:val="000000"/>
          <w:spacing w:val="4"/>
          <w:sz w:val="28"/>
          <w:szCs w:val="28"/>
        </w:rPr>
      </w:pPr>
    </w:p>
    <w:p w:rsidR="00270189" w:rsidRDefault="000D55EA">
      <w:pPr>
        <w:spacing w:line="360" w:lineRule="auto"/>
        <w:jc w:val="both"/>
        <w:rPr>
          <w:sz w:val="28"/>
          <w:szCs w:val="28"/>
        </w:rPr>
      </w:pPr>
      <w:r>
        <w:rPr>
          <w:color w:val="000000"/>
          <w:spacing w:val="-2"/>
          <w:sz w:val="28"/>
          <w:szCs w:val="28"/>
        </w:rPr>
        <w:t>Нижня межа ціни (</w:t>
      </w:r>
      <w:r>
        <w:rPr>
          <w:color w:val="000000"/>
          <w:spacing w:val="-2"/>
          <w:position w:val="-20"/>
          <w:sz w:val="28"/>
          <w:szCs w:val="28"/>
        </w:rPr>
        <w:object w:dxaOrig="820" w:dyaOrig="440">
          <v:shape id="_x0000_i1168" type="#_x0000_t75" style="width:41.25pt;height:21.75pt" o:ole="">
            <v:imagedata r:id="rId249" o:title=""/>
          </v:shape>
          <o:OLEObject Type="Embed" ProgID="Equation.3" ShapeID="_x0000_i1168" DrawAspect="Content" ObjectID="_1471881215" r:id="rId250"/>
        </w:object>
      </w:r>
      <w:r>
        <w:rPr>
          <w:color w:val="000000"/>
          <w:spacing w:val="-2"/>
          <w:sz w:val="28"/>
          <w:szCs w:val="28"/>
        </w:rPr>
        <w:t xml:space="preserve">) захищає інтереси виробника продукції і </w:t>
      </w:r>
      <w:r>
        <w:rPr>
          <w:color w:val="000000"/>
          <w:spacing w:val="2"/>
          <w:sz w:val="28"/>
          <w:szCs w:val="28"/>
        </w:rPr>
        <w:t xml:space="preserve">передбачає, що ціна повинна покрити витрати виробника, пов'язані з </w:t>
      </w:r>
      <w:r w:rsidR="00591F00">
        <w:rPr>
          <w:noProof/>
          <w:lang w:val="ru-RU" w:eastAsia="ru-RU"/>
        </w:rPr>
        <w:pict>
          <v:group id="_x0000_s2529" style="position:absolute;left:0;text-align:left;margin-left:62.15pt;margin-top:16.85pt;width:518.8pt;height:805.9pt;z-index:251671040;mso-position-horizontal-relative:page;mso-position-vertical-relative:page" coordsize="20000,20000" o:allowincell="f">
            <v:rect id="_x0000_s2530" style="position:absolute;width:20000;height:20000" filled="f" strokeweight="2pt"/>
            <v:line id="_x0000_s2531" style="position:absolute" from="1093,18949" to="1095,19989" strokeweight="2pt"/>
            <v:line id="_x0000_s2532" style="position:absolute" from="10,18941" to="19977,18942" strokeweight="2pt"/>
            <v:line id="_x0000_s2533" style="position:absolute" from="2186,18949" to="2188,19989" strokeweight="2pt"/>
            <v:line id="_x0000_s2534" style="position:absolute" from="4919,18949" to="4921,19989" strokeweight="2pt"/>
            <v:line id="_x0000_s2535" style="position:absolute" from="6557,18959" to="6559,19989" strokeweight="2pt"/>
            <v:line id="_x0000_s2536" style="position:absolute" from="7650,18949" to="7652,19979" strokeweight="2pt"/>
            <v:line id="_x0000_s2537" style="position:absolute" from="18905,18949" to="18909,19989" strokeweight="2pt"/>
            <v:line id="_x0000_s2538" style="position:absolute" from="10,19293" to="7631,19295" strokeweight="1pt"/>
            <v:line id="_x0000_s2539" style="position:absolute" from="10,19646" to="7631,19647" strokeweight="2pt"/>
            <v:line id="_x0000_s2540" style="position:absolute" from="18919,19296" to="19990,19297" strokeweight="1pt"/>
            <v:rect id="_x0000_s2541" style="position:absolute;left:54;top:19660;width:1000;height:309" filled="f" stroked="f" strokeweight=".25pt">
              <v:textbox style="mso-next-textbox:#_x0000_s2541" inset="1pt,1pt,1pt,1pt">
                <w:txbxContent>
                  <w:p w:rsidR="00270189" w:rsidRDefault="000D55EA">
                    <w:pPr>
                      <w:jc w:val="center"/>
                    </w:pPr>
                    <w:r>
                      <w:rPr>
                        <w:sz w:val="18"/>
                        <w:szCs w:val="18"/>
                      </w:rPr>
                      <w:t>Змн.</w:t>
                    </w:r>
                  </w:p>
                </w:txbxContent>
              </v:textbox>
            </v:rect>
            <v:rect id="_x0000_s2542" style="position:absolute;left:1139;top:19660;width:1001;height:309" filled="f" stroked="f" strokeweight=".25pt">
              <v:textbox style="mso-next-textbox:#_x0000_s2542"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543" style="position:absolute;left:2267;top:19660;width:2573;height:309" filled="f" stroked="f" strokeweight=".25pt">
              <v:textbox style="mso-next-textbox:#_x0000_s2543" inset="1pt,1pt,1pt,1pt">
                <w:txbxContent>
                  <w:p w:rsidR="00270189" w:rsidRDefault="000D55EA">
                    <w:pPr>
                      <w:jc w:val="center"/>
                    </w:pPr>
                    <w:r>
                      <w:rPr>
                        <w:sz w:val="18"/>
                        <w:szCs w:val="18"/>
                      </w:rPr>
                      <w:t>№ докум.</w:t>
                    </w:r>
                  </w:p>
                </w:txbxContent>
              </v:textbox>
            </v:rect>
            <v:rect id="_x0000_s2544" style="position:absolute;left:4983;top:19660;width:1534;height:309" filled="f" stroked="f" strokeweight=".25pt">
              <v:textbox style="mso-next-textbox:#_x0000_s2544" inset="1pt,1pt,1pt,1pt">
                <w:txbxContent>
                  <w:p w:rsidR="00270189" w:rsidRDefault="000D55EA">
                    <w:pPr>
                      <w:jc w:val="center"/>
                    </w:pPr>
                    <w:r>
                      <w:rPr>
                        <w:sz w:val="18"/>
                        <w:szCs w:val="18"/>
                      </w:rPr>
                      <w:t>Підпис</w:t>
                    </w:r>
                  </w:p>
                </w:txbxContent>
              </v:textbox>
            </v:rect>
            <v:rect id="_x0000_s2545" style="position:absolute;left:6604;top:19660;width:1000;height:309" filled="f" stroked="f" strokeweight=".25pt">
              <v:textbox style="mso-next-textbox:#_x0000_s2545" inset="1pt,1pt,1pt,1pt">
                <w:txbxContent>
                  <w:p w:rsidR="00270189" w:rsidRDefault="000D55EA">
                    <w:pPr>
                      <w:jc w:val="center"/>
                    </w:pPr>
                    <w:r>
                      <w:rPr>
                        <w:sz w:val="18"/>
                        <w:szCs w:val="18"/>
                      </w:rPr>
                      <w:t>Дата</w:t>
                    </w:r>
                  </w:p>
                </w:txbxContent>
              </v:textbox>
            </v:rect>
            <v:rect id="_x0000_s2546" style="position:absolute;left:18949;top:18977;width:1001;height:309" filled="f" stroked="f" strokeweight=".25pt">
              <v:textbox style="mso-next-textbox:#_x0000_s2546"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547" style="position:absolute;left:18949;top:19435;width:1001;height:423" filled="f" stroked="f" strokeweight=".25pt">
              <v:textbox style="mso-next-textbox:#_x0000_s2547" inset="1pt,1pt,1pt,1pt">
                <w:txbxContent>
                  <w:p w:rsidR="00270189" w:rsidRDefault="000D55EA">
                    <w:pPr>
                      <w:jc w:val="center"/>
                    </w:pPr>
                    <w:r>
                      <w:t>77</w:t>
                    </w:r>
                  </w:p>
                </w:txbxContent>
              </v:textbox>
            </v:rect>
            <v:rect id="_x0000_s2548" style="position:absolute;left:7745;top:19221;width:11075;height:477" filled="f" stroked="f" strokeweight=".25pt">
              <v:textbox style="mso-next-textbox:#_x0000_s2548"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Pr>
          <w:color w:val="000000"/>
          <w:sz w:val="28"/>
          <w:szCs w:val="28"/>
        </w:rPr>
        <w:t xml:space="preserve">виробництвом та реалізацією продукції, і забезпечити рівень рентабельності </w:t>
      </w:r>
      <w:r>
        <w:rPr>
          <w:color w:val="000000"/>
          <w:spacing w:val="7"/>
          <w:sz w:val="28"/>
          <w:szCs w:val="28"/>
        </w:rPr>
        <w:t>не нижчий за той, що має підприємство при виробництві вже освоєної</w:t>
      </w:r>
    </w:p>
    <w:p w:rsidR="00270189" w:rsidRDefault="000D55EA">
      <w:pPr>
        <w:tabs>
          <w:tab w:val="left" w:pos="3881"/>
        </w:tabs>
        <w:spacing w:line="360" w:lineRule="auto"/>
        <w:jc w:val="both"/>
        <w:rPr>
          <w:color w:val="000000"/>
          <w:spacing w:val="-3"/>
          <w:sz w:val="28"/>
          <w:szCs w:val="28"/>
        </w:rPr>
      </w:pPr>
      <w:r>
        <w:rPr>
          <w:color w:val="000000"/>
          <w:spacing w:val="-3"/>
          <w:sz w:val="28"/>
          <w:szCs w:val="28"/>
        </w:rPr>
        <w:t>продукції. Під повною собівартістю виробу будемо розглядати вартість  за  надану послугу оцінка рівня шуму.  С</w:t>
      </w:r>
      <w:r>
        <w:rPr>
          <w:color w:val="000000"/>
          <w:spacing w:val="-3"/>
          <w:sz w:val="28"/>
          <w:szCs w:val="28"/>
          <w:vertAlign w:val="subscript"/>
        </w:rPr>
        <w:t>пов</w:t>
      </w:r>
      <w:r>
        <w:rPr>
          <w:color w:val="000000"/>
          <w:spacing w:val="-3"/>
          <w:sz w:val="28"/>
          <w:szCs w:val="28"/>
        </w:rPr>
        <w:t>=600 грн/год</w:t>
      </w:r>
    </w:p>
    <w:p w:rsidR="00270189" w:rsidRDefault="00270189">
      <w:pPr>
        <w:tabs>
          <w:tab w:val="left" w:pos="3881"/>
        </w:tabs>
        <w:spacing w:line="360" w:lineRule="auto"/>
        <w:rPr>
          <w:color w:val="000000"/>
          <w:spacing w:val="-3"/>
          <w:sz w:val="28"/>
          <w:szCs w:val="28"/>
        </w:rPr>
      </w:pPr>
    </w:p>
    <w:p w:rsidR="00270189" w:rsidRDefault="000D55EA">
      <w:pPr>
        <w:spacing w:line="360" w:lineRule="auto"/>
        <w:rPr>
          <w:color w:val="000000"/>
          <w:spacing w:val="-7"/>
          <w:sz w:val="28"/>
          <w:szCs w:val="28"/>
        </w:rPr>
      </w:pPr>
      <w:r>
        <w:rPr>
          <w:color w:val="000000"/>
          <w:spacing w:val="-7"/>
          <w:position w:val="-12"/>
          <w:sz w:val="28"/>
          <w:szCs w:val="28"/>
        </w:rPr>
        <w:object w:dxaOrig="3060" w:dyaOrig="360">
          <v:shape id="_x0000_i1169" type="#_x0000_t75" style="width:153pt;height:18pt" o:ole="">
            <v:imagedata r:id="rId251" o:title=""/>
          </v:shape>
          <o:OLEObject Type="Embed" ProgID="Equation.3" ShapeID="_x0000_i1169" DrawAspect="Content" ObjectID="_1471881216" r:id="rId252"/>
        </w:object>
      </w:r>
      <w:r>
        <w:rPr>
          <w:color w:val="000000"/>
          <w:sz w:val="28"/>
          <w:szCs w:val="28"/>
        </w:rPr>
        <w:t>600</w:t>
      </w:r>
      <w:r>
        <w:rPr>
          <w:sz w:val="28"/>
          <w:szCs w:val="28"/>
        </w:rPr>
        <w:t>*1,05=630</w:t>
      </w:r>
      <w:r>
        <w:rPr>
          <w:color w:val="000000"/>
          <w:spacing w:val="-7"/>
          <w:sz w:val="28"/>
          <w:szCs w:val="28"/>
        </w:rPr>
        <w:t xml:space="preserve">грн. </w:t>
      </w:r>
    </w:p>
    <w:p w:rsidR="00270189" w:rsidRDefault="000D55EA">
      <w:pPr>
        <w:tabs>
          <w:tab w:val="left" w:pos="3881"/>
        </w:tabs>
        <w:spacing w:line="360" w:lineRule="auto"/>
        <w:rPr>
          <w:color w:val="000000"/>
          <w:spacing w:val="-3"/>
          <w:sz w:val="28"/>
          <w:szCs w:val="28"/>
        </w:rPr>
      </w:pPr>
      <w:r>
        <w:rPr>
          <w:color w:val="000000"/>
          <w:spacing w:val="-5"/>
          <w:position w:val="-14"/>
          <w:sz w:val="28"/>
          <w:szCs w:val="28"/>
        </w:rPr>
        <w:object w:dxaOrig="3200" w:dyaOrig="380">
          <v:shape id="_x0000_i1170" type="#_x0000_t75" style="width:159.75pt;height:18.75pt" o:ole="">
            <v:imagedata r:id="rId253" o:title=""/>
          </v:shape>
          <o:OLEObject Type="Embed" ProgID="Equation.3" ShapeID="_x0000_i1170" DrawAspect="Content" ObjectID="_1471881217" r:id="rId254"/>
        </w:object>
      </w:r>
      <w:r>
        <w:rPr>
          <w:sz w:val="28"/>
          <w:szCs w:val="28"/>
        </w:rPr>
        <w:t>630</w:t>
      </w:r>
      <w:r>
        <w:rPr>
          <w:color w:val="000000"/>
          <w:spacing w:val="-7"/>
          <w:sz w:val="28"/>
          <w:szCs w:val="28"/>
        </w:rPr>
        <w:t>*1,2</w:t>
      </w:r>
      <w:r>
        <w:rPr>
          <w:color w:val="000000"/>
          <w:spacing w:val="-5"/>
          <w:sz w:val="28"/>
          <w:szCs w:val="28"/>
        </w:rPr>
        <w:t>= 657грн.</w:t>
      </w:r>
    </w:p>
    <w:p w:rsidR="00270189" w:rsidRDefault="00270189">
      <w:pPr>
        <w:spacing w:line="360" w:lineRule="auto"/>
        <w:rPr>
          <w:color w:val="000000"/>
          <w:spacing w:val="-7"/>
          <w:sz w:val="28"/>
          <w:szCs w:val="28"/>
        </w:rPr>
      </w:pPr>
    </w:p>
    <w:p w:rsidR="00270189" w:rsidRDefault="000D55EA">
      <w:pPr>
        <w:spacing w:line="360" w:lineRule="auto"/>
        <w:rPr>
          <w:color w:val="000000"/>
          <w:spacing w:val="-7"/>
          <w:sz w:val="28"/>
          <w:szCs w:val="28"/>
        </w:rPr>
      </w:pPr>
      <w:r>
        <w:rPr>
          <w:color w:val="000000"/>
          <w:spacing w:val="-7"/>
          <w:sz w:val="28"/>
          <w:szCs w:val="28"/>
        </w:rPr>
        <w:t>(</w:t>
      </w:r>
      <w:r>
        <w:rPr>
          <w:color w:val="000000"/>
          <w:spacing w:val="-7"/>
          <w:position w:val="-12"/>
          <w:sz w:val="28"/>
          <w:szCs w:val="28"/>
        </w:rPr>
        <w:object w:dxaOrig="3060" w:dyaOrig="360">
          <v:shape id="_x0000_i1171" type="#_x0000_t75" style="width:153pt;height:18pt" o:ole="">
            <v:imagedata r:id="rId251" o:title=""/>
          </v:shape>
          <o:OLEObject Type="Embed" ProgID="Equation.3" ShapeID="_x0000_i1171" DrawAspect="Content" ObjectID="_1471881218" r:id="rId255"/>
        </w:object>
      </w:r>
      <w:r>
        <w:rPr>
          <w:color w:val="000000"/>
          <w:sz w:val="28"/>
          <w:szCs w:val="28"/>
        </w:rPr>
        <w:t>50.949,939</w:t>
      </w:r>
      <w:r>
        <w:rPr>
          <w:sz w:val="28"/>
          <w:szCs w:val="28"/>
        </w:rPr>
        <w:t>*1,05=53.497,43595</w:t>
      </w:r>
      <w:r>
        <w:rPr>
          <w:color w:val="000000"/>
          <w:spacing w:val="-7"/>
          <w:sz w:val="28"/>
          <w:szCs w:val="28"/>
        </w:rPr>
        <w:t xml:space="preserve">грн. </w:t>
      </w:r>
    </w:p>
    <w:p w:rsidR="00270189" w:rsidRDefault="000D55EA">
      <w:pPr>
        <w:spacing w:line="360" w:lineRule="auto"/>
        <w:ind w:hanging="115"/>
        <w:rPr>
          <w:color w:val="000000"/>
          <w:spacing w:val="-5"/>
          <w:sz w:val="28"/>
          <w:szCs w:val="28"/>
        </w:rPr>
      </w:pPr>
      <w:r>
        <w:rPr>
          <w:color w:val="000000"/>
          <w:spacing w:val="-5"/>
          <w:position w:val="-14"/>
          <w:sz w:val="28"/>
          <w:szCs w:val="28"/>
        </w:rPr>
        <w:object w:dxaOrig="3200" w:dyaOrig="380">
          <v:shape id="_x0000_i1172" type="#_x0000_t75" style="width:159.75pt;height:18.75pt" o:ole="">
            <v:imagedata r:id="rId253" o:title=""/>
          </v:shape>
          <o:OLEObject Type="Embed" ProgID="Equation.3" ShapeID="_x0000_i1172" DrawAspect="Content" ObjectID="_1471881219" r:id="rId256"/>
        </w:object>
      </w:r>
      <w:r>
        <w:rPr>
          <w:sz w:val="28"/>
          <w:szCs w:val="28"/>
        </w:rPr>
        <w:t>53.497,43595</w:t>
      </w:r>
      <w:r>
        <w:rPr>
          <w:color w:val="000000"/>
          <w:spacing w:val="-7"/>
          <w:sz w:val="28"/>
          <w:szCs w:val="28"/>
        </w:rPr>
        <w:t>*1,2</w:t>
      </w:r>
      <w:r>
        <w:rPr>
          <w:color w:val="000000"/>
          <w:spacing w:val="-5"/>
          <w:sz w:val="28"/>
          <w:szCs w:val="28"/>
        </w:rPr>
        <w:t>= 64.196,92314грн.,)</w:t>
      </w:r>
    </w:p>
    <w:p w:rsidR="00270189" w:rsidRDefault="00270189">
      <w:pPr>
        <w:spacing w:line="360" w:lineRule="auto"/>
        <w:ind w:firstLine="142"/>
        <w:rPr>
          <w:sz w:val="28"/>
          <w:szCs w:val="28"/>
        </w:rPr>
      </w:pPr>
    </w:p>
    <w:p w:rsidR="00270189" w:rsidRDefault="00591F00">
      <w:pPr>
        <w:spacing w:line="360" w:lineRule="auto"/>
        <w:rPr>
          <w:color w:val="000000"/>
          <w:spacing w:val="-4"/>
          <w:sz w:val="28"/>
          <w:szCs w:val="28"/>
        </w:rPr>
      </w:pPr>
      <w:r>
        <w:rPr>
          <w:noProof/>
          <w:lang w:val="ru-RU" w:eastAsia="ru-RU"/>
        </w:rPr>
        <w:lastRenderedPageBreak/>
        <w:pict>
          <v:group id="_x0000_s2549" style="position:absolute;margin-left:62.25pt;margin-top:17.25pt;width:518.8pt;height:805.9pt;z-index:251677184;mso-position-horizontal-relative:page;mso-position-vertical-relative:page" coordsize="20000,20000" o:allowincell="f">
            <v:rect id="_x0000_s2550" style="position:absolute;width:20000;height:20000" filled="f" strokeweight="2pt"/>
            <v:line id="_x0000_s2551" style="position:absolute" from="1093,18949" to="1095,19989" strokeweight="2pt"/>
            <v:line id="_x0000_s2552" style="position:absolute" from="10,18941" to="19977,18942" strokeweight="2pt"/>
            <v:line id="_x0000_s2553" style="position:absolute" from="2186,18949" to="2188,19989" strokeweight="2pt"/>
            <v:line id="_x0000_s2554" style="position:absolute" from="4919,18949" to="4921,19989" strokeweight="2pt"/>
            <v:line id="_x0000_s2555" style="position:absolute" from="6557,18959" to="6559,19989" strokeweight="2pt"/>
            <v:line id="_x0000_s2556" style="position:absolute" from="7650,18949" to="7652,19979" strokeweight="2pt"/>
            <v:line id="_x0000_s2557" style="position:absolute" from="18905,18949" to="18909,19989" strokeweight="2pt"/>
            <v:line id="_x0000_s2558" style="position:absolute" from="10,19293" to="7631,19295" strokeweight="1pt"/>
            <v:line id="_x0000_s2559" style="position:absolute" from="10,19646" to="7631,19647" strokeweight="2pt"/>
            <v:line id="_x0000_s2560" style="position:absolute" from="18919,19296" to="19990,19297" strokeweight="1pt"/>
            <v:rect id="_x0000_s2561"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2562"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563"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2564"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2565"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2566"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567" style="position:absolute;left:18949;top:19435;width:1001;height:423" filled="f" stroked="f" strokeweight=".25pt">
              <v:textbox inset="1pt,1pt,1pt,1pt">
                <w:txbxContent>
                  <w:p w:rsidR="00270189" w:rsidRDefault="000D55EA">
                    <w:pPr>
                      <w:jc w:val="center"/>
                    </w:pPr>
                    <w:r>
                      <w:t>78</w:t>
                    </w:r>
                  </w:p>
                </w:txbxContent>
              </v:textbox>
            </v:rect>
            <v:rect id="_x0000_s2568"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pPr>
                      <w:rPr>
                        <w:b/>
                        <w:bCs/>
                        <w:sz w:val="36"/>
                        <w:szCs w:val="36"/>
                        <w:lang w:val="ru-RU"/>
                      </w:rPr>
                    </w:pPr>
                  </w:p>
                </w:txbxContent>
              </v:textbox>
            </v:rect>
            <w10:wrap anchorx="page" anchory="page"/>
            <w10:anchorlock/>
          </v:group>
        </w:pict>
      </w:r>
      <w:r w:rsidR="000D55EA">
        <w:rPr>
          <w:color w:val="000000"/>
          <w:spacing w:val="-4"/>
          <w:sz w:val="28"/>
          <w:szCs w:val="28"/>
        </w:rPr>
        <w:t xml:space="preserve">де </w:t>
      </w:r>
      <w:r w:rsidR="000D55EA">
        <w:rPr>
          <w:position w:val="-12"/>
          <w:sz w:val="28"/>
          <w:szCs w:val="28"/>
        </w:rPr>
        <w:object w:dxaOrig="660" w:dyaOrig="360">
          <v:shape id="_x0000_i1173" type="#_x0000_t75" style="width:33pt;height:18pt" o:ole="">
            <v:imagedata r:id="rId257" o:title=""/>
          </v:shape>
          <o:OLEObject Type="Embed" ProgID="Equation.3" ShapeID="_x0000_i1173" DrawAspect="Content" ObjectID="_1471881220" r:id="rId258"/>
        </w:object>
      </w:r>
      <w:r w:rsidR="000D55EA">
        <w:rPr>
          <w:sz w:val="28"/>
          <w:szCs w:val="28"/>
        </w:rPr>
        <w:t>-</w:t>
      </w:r>
      <w:r w:rsidR="000D55EA">
        <w:rPr>
          <w:color w:val="000000"/>
          <w:spacing w:val="-4"/>
          <w:sz w:val="28"/>
          <w:szCs w:val="28"/>
        </w:rPr>
        <w:t xml:space="preserve"> оптова ціна підприємства, грн.; </w:t>
      </w:r>
    </w:p>
    <w:p w:rsidR="00270189" w:rsidRDefault="000D55EA">
      <w:pPr>
        <w:spacing w:line="360" w:lineRule="auto"/>
        <w:ind w:hanging="245"/>
        <w:rPr>
          <w:color w:val="000000"/>
          <w:sz w:val="28"/>
          <w:szCs w:val="28"/>
        </w:rPr>
      </w:pPr>
      <w:r>
        <w:rPr>
          <w:color w:val="000000"/>
          <w:sz w:val="28"/>
          <w:szCs w:val="28"/>
        </w:rPr>
        <w:t xml:space="preserve">    </w:t>
      </w:r>
      <w:r>
        <w:rPr>
          <w:position w:val="-12"/>
          <w:sz w:val="28"/>
          <w:szCs w:val="28"/>
        </w:rPr>
        <w:object w:dxaOrig="440" w:dyaOrig="360">
          <v:shape id="_x0000_i1174" type="#_x0000_t75" style="width:21.75pt;height:18pt" o:ole="">
            <v:imagedata r:id="rId259" o:title=""/>
          </v:shape>
          <o:OLEObject Type="Embed" ProgID="Equation.3" ShapeID="_x0000_i1174" DrawAspect="Content" ObjectID="_1471881221" r:id="rId260"/>
        </w:object>
      </w:r>
      <w:r>
        <w:rPr>
          <w:color w:val="000000"/>
          <w:sz w:val="28"/>
          <w:szCs w:val="28"/>
        </w:rPr>
        <w:t xml:space="preserve"> - повна собівартість виробу, грн.;</w:t>
      </w:r>
    </w:p>
    <w:p w:rsidR="00270189" w:rsidRDefault="000D55EA">
      <w:pPr>
        <w:spacing w:line="360" w:lineRule="auto"/>
        <w:ind w:hanging="245"/>
        <w:rPr>
          <w:color w:val="000000"/>
          <w:spacing w:val="-3"/>
          <w:sz w:val="28"/>
          <w:szCs w:val="28"/>
        </w:rPr>
      </w:pPr>
      <w:r>
        <w:rPr>
          <w:color w:val="000000"/>
          <w:sz w:val="28"/>
          <w:szCs w:val="28"/>
        </w:rPr>
        <w:t xml:space="preserve">    </w:t>
      </w:r>
      <w:r>
        <w:rPr>
          <w:color w:val="000000"/>
          <w:spacing w:val="-3"/>
          <w:sz w:val="28"/>
          <w:szCs w:val="28"/>
        </w:rPr>
        <w:t>Р</w:t>
      </w:r>
      <w:r>
        <w:rPr>
          <w:color w:val="000000"/>
          <w:spacing w:val="-3"/>
          <w:sz w:val="28"/>
          <w:szCs w:val="28"/>
          <w:vertAlign w:val="subscript"/>
        </w:rPr>
        <w:t>н</w:t>
      </w:r>
      <w:r>
        <w:rPr>
          <w:color w:val="000000"/>
          <w:spacing w:val="-3"/>
          <w:sz w:val="28"/>
          <w:szCs w:val="28"/>
        </w:rPr>
        <w:t xml:space="preserve"> - нормативний рівень рентабельності, %,( Р</w:t>
      </w:r>
      <w:r>
        <w:rPr>
          <w:color w:val="000000"/>
          <w:spacing w:val="-3"/>
          <w:sz w:val="28"/>
          <w:szCs w:val="28"/>
          <w:vertAlign w:val="subscript"/>
        </w:rPr>
        <w:t>Н</w:t>
      </w:r>
      <w:r>
        <w:rPr>
          <w:color w:val="000000"/>
          <w:spacing w:val="-3"/>
          <w:sz w:val="28"/>
          <w:szCs w:val="28"/>
        </w:rPr>
        <w:t>=5%)</w:t>
      </w:r>
    </w:p>
    <w:p w:rsidR="00270189" w:rsidRDefault="000D55EA">
      <w:pPr>
        <w:spacing w:line="360" w:lineRule="auto"/>
        <w:ind w:hanging="245"/>
        <w:rPr>
          <w:sz w:val="28"/>
          <w:szCs w:val="28"/>
        </w:rPr>
      </w:pPr>
      <w:r>
        <w:rPr>
          <w:sz w:val="28"/>
          <w:szCs w:val="28"/>
        </w:rPr>
        <w:t xml:space="preserve">     </w:t>
      </w:r>
      <w:r>
        <w:rPr>
          <w:position w:val="-14"/>
          <w:sz w:val="28"/>
          <w:szCs w:val="28"/>
        </w:rPr>
        <w:object w:dxaOrig="499" w:dyaOrig="380">
          <v:shape id="_x0000_i1175" type="#_x0000_t75" style="width:24.75pt;height:18.75pt" o:ole="">
            <v:imagedata r:id="rId261" o:title=""/>
          </v:shape>
          <o:OLEObject Type="Embed" ProgID="Equation.3" ShapeID="_x0000_i1175" DrawAspect="Content" ObjectID="_1471881222" r:id="rId262"/>
        </w:object>
      </w:r>
      <w:r>
        <w:rPr>
          <w:color w:val="000000"/>
          <w:spacing w:val="-2"/>
          <w:sz w:val="28"/>
          <w:szCs w:val="28"/>
        </w:rPr>
        <w:t xml:space="preserve">- податок на додану вартість, % ,( </w:t>
      </w:r>
      <w:r>
        <w:rPr>
          <w:position w:val="-14"/>
          <w:sz w:val="28"/>
          <w:szCs w:val="28"/>
        </w:rPr>
        <w:object w:dxaOrig="499" w:dyaOrig="380">
          <v:shape id="_x0000_i1176" type="#_x0000_t75" style="width:24.75pt;height:18.75pt" o:ole="">
            <v:imagedata r:id="rId263" o:title=""/>
          </v:shape>
          <o:OLEObject Type="Embed" ProgID="Equation.3" ShapeID="_x0000_i1176" DrawAspect="Content" ObjectID="_1471881223" r:id="rId264"/>
        </w:object>
      </w:r>
      <w:r>
        <w:rPr>
          <w:color w:val="000000"/>
          <w:spacing w:val="-2"/>
          <w:sz w:val="28"/>
          <w:szCs w:val="28"/>
          <w:vertAlign w:val="superscript"/>
        </w:rPr>
        <w:t>=</w:t>
      </w:r>
      <w:r>
        <w:rPr>
          <w:color w:val="000000"/>
          <w:spacing w:val="-2"/>
          <w:sz w:val="28"/>
          <w:szCs w:val="28"/>
        </w:rPr>
        <w:t xml:space="preserve"> 20%).</w:t>
      </w:r>
    </w:p>
    <w:p w:rsidR="00270189" w:rsidRDefault="000D55EA">
      <w:pPr>
        <w:spacing w:line="360" w:lineRule="auto"/>
        <w:ind w:firstLine="468"/>
        <w:jc w:val="both"/>
        <w:rPr>
          <w:color w:val="000000"/>
          <w:spacing w:val="-2"/>
          <w:sz w:val="28"/>
          <w:szCs w:val="28"/>
        </w:rPr>
      </w:pPr>
      <w:r>
        <w:rPr>
          <w:color w:val="000000"/>
          <w:sz w:val="28"/>
          <w:szCs w:val="28"/>
        </w:rPr>
        <w:t xml:space="preserve">Необхідність врахування податку на додану вартість виникає у зв'язку з тим, що коли буде встановлюватись верхня межа ціни, а потім договірна </w:t>
      </w:r>
      <w:r>
        <w:rPr>
          <w:color w:val="000000"/>
          <w:spacing w:val="-2"/>
          <w:sz w:val="28"/>
          <w:szCs w:val="28"/>
        </w:rPr>
        <w:t>ціна, то ціна базового виробу звичайно включає цей податок.</w:t>
      </w:r>
    </w:p>
    <w:p w:rsidR="00270189" w:rsidRDefault="00270189">
      <w:pPr>
        <w:spacing w:line="360" w:lineRule="auto"/>
        <w:ind w:firstLine="468"/>
        <w:jc w:val="both"/>
        <w:rPr>
          <w:color w:val="000000"/>
          <w:spacing w:val="-2"/>
          <w:sz w:val="28"/>
          <w:szCs w:val="28"/>
        </w:rPr>
      </w:pPr>
    </w:p>
    <w:p w:rsidR="00270189" w:rsidRDefault="000D55EA">
      <w:pPr>
        <w:spacing w:line="360" w:lineRule="auto"/>
        <w:rPr>
          <w:b/>
          <w:bCs/>
          <w:color w:val="000000"/>
          <w:spacing w:val="2"/>
          <w:sz w:val="28"/>
          <w:szCs w:val="28"/>
        </w:rPr>
      </w:pPr>
      <w:r>
        <w:rPr>
          <w:b/>
          <w:bCs/>
          <w:color w:val="000000"/>
          <w:spacing w:val="2"/>
          <w:sz w:val="28"/>
          <w:szCs w:val="28"/>
        </w:rPr>
        <w:t>4.6.1</w:t>
      </w:r>
      <w:r>
        <w:rPr>
          <w:color w:val="000000"/>
          <w:spacing w:val="2"/>
          <w:sz w:val="28"/>
          <w:szCs w:val="28"/>
        </w:rPr>
        <w:t xml:space="preserve"> </w:t>
      </w:r>
      <w:r>
        <w:rPr>
          <w:b/>
          <w:bCs/>
          <w:color w:val="000000"/>
          <w:spacing w:val="2"/>
          <w:sz w:val="28"/>
          <w:szCs w:val="28"/>
        </w:rPr>
        <w:t>Верхня межа ціни</w:t>
      </w:r>
    </w:p>
    <w:p w:rsidR="00270189" w:rsidRDefault="00270189">
      <w:pPr>
        <w:spacing w:line="360" w:lineRule="auto"/>
        <w:rPr>
          <w:b/>
          <w:bCs/>
          <w:color w:val="000000"/>
          <w:spacing w:val="2"/>
          <w:sz w:val="28"/>
          <w:szCs w:val="28"/>
        </w:rPr>
      </w:pPr>
    </w:p>
    <w:p w:rsidR="00270189" w:rsidRDefault="000D55EA">
      <w:pPr>
        <w:spacing w:line="360" w:lineRule="auto"/>
        <w:ind w:firstLine="468"/>
        <w:jc w:val="both"/>
        <w:rPr>
          <w:color w:val="000000"/>
          <w:spacing w:val="-2"/>
          <w:sz w:val="28"/>
          <w:szCs w:val="28"/>
        </w:rPr>
      </w:pPr>
      <w:r>
        <w:rPr>
          <w:color w:val="000000"/>
          <w:spacing w:val="-3"/>
          <w:sz w:val="28"/>
          <w:szCs w:val="28"/>
        </w:rPr>
        <w:t>Верхня межа ціни (</w:t>
      </w:r>
      <w:r>
        <w:rPr>
          <w:color w:val="000000"/>
          <w:spacing w:val="-2"/>
          <w:sz w:val="28"/>
          <w:szCs w:val="28"/>
        </w:rPr>
        <w:t>Цв.м.</w:t>
      </w:r>
      <w:r>
        <w:rPr>
          <w:color w:val="000000"/>
          <w:spacing w:val="-3"/>
          <w:sz w:val="28"/>
          <w:szCs w:val="28"/>
        </w:rPr>
        <w:t xml:space="preserve">) захищає інтереси споживача і визначається </w:t>
      </w:r>
      <w:r>
        <w:rPr>
          <w:color w:val="000000"/>
          <w:spacing w:val="4"/>
          <w:sz w:val="28"/>
          <w:szCs w:val="28"/>
        </w:rPr>
        <w:t xml:space="preserve">тією ціною, яку споживач готовий сплатити за продукцію з кращою </w:t>
      </w:r>
      <w:r>
        <w:rPr>
          <w:color w:val="000000"/>
          <w:spacing w:val="-3"/>
          <w:sz w:val="28"/>
          <w:szCs w:val="28"/>
        </w:rPr>
        <w:t xml:space="preserve">споживчою якістю:                </w:t>
      </w:r>
      <w:r>
        <w:rPr>
          <w:color w:val="000000"/>
          <w:spacing w:val="-2"/>
          <w:sz w:val="28"/>
          <w:szCs w:val="28"/>
        </w:rPr>
        <w:t xml:space="preserve">Цв.м.= </w:t>
      </w:r>
      <w:r>
        <w:rPr>
          <w:b/>
          <w:bCs/>
          <w:smallCaps/>
          <w:color w:val="000000"/>
          <w:spacing w:val="-2"/>
          <w:sz w:val="28"/>
          <w:szCs w:val="28"/>
        </w:rPr>
        <w:t>ц</w:t>
      </w:r>
      <w:r>
        <w:rPr>
          <w:smallCaps/>
          <w:color w:val="000000"/>
          <w:spacing w:val="-2"/>
          <w:sz w:val="28"/>
          <w:szCs w:val="28"/>
        </w:rPr>
        <w:t>б*</w:t>
      </w:r>
      <w:r>
        <w:rPr>
          <w:b/>
          <w:bCs/>
          <w:smallCaps/>
          <w:color w:val="000000"/>
          <w:spacing w:val="-2"/>
          <w:sz w:val="28"/>
          <w:szCs w:val="28"/>
        </w:rPr>
        <w:t>к</w:t>
      </w:r>
      <w:r>
        <w:rPr>
          <w:smallCaps/>
          <w:color w:val="000000"/>
          <w:spacing w:val="-2"/>
          <w:sz w:val="28"/>
          <w:szCs w:val="28"/>
        </w:rPr>
        <w:t xml:space="preserve">т.р.=500*1,35 </w:t>
      </w:r>
      <w:r>
        <w:rPr>
          <w:color w:val="000000"/>
          <w:spacing w:val="-2"/>
          <w:sz w:val="28"/>
          <w:szCs w:val="28"/>
        </w:rPr>
        <w:t xml:space="preserve"> = 675грн.,</w:t>
      </w:r>
    </w:p>
    <w:p w:rsidR="00270189" w:rsidRDefault="000D55EA">
      <w:pPr>
        <w:spacing w:line="360" w:lineRule="auto"/>
        <w:rPr>
          <w:sz w:val="28"/>
          <w:szCs w:val="28"/>
        </w:rPr>
      </w:pPr>
      <w:r>
        <w:rPr>
          <w:color w:val="000000"/>
          <w:spacing w:val="-2"/>
          <w:sz w:val="28"/>
          <w:szCs w:val="28"/>
        </w:rPr>
        <w:t xml:space="preserve"> </w:t>
      </w:r>
      <w:r>
        <w:rPr>
          <w:color w:val="000000"/>
          <w:spacing w:val="-1"/>
          <w:sz w:val="28"/>
          <w:szCs w:val="28"/>
        </w:rPr>
        <w:t xml:space="preserve">де </w:t>
      </w:r>
      <w:r>
        <w:rPr>
          <w:smallCaps/>
          <w:color w:val="000000"/>
          <w:spacing w:val="-1"/>
          <w:sz w:val="28"/>
          <w:szCs w:val="28"/>
        </w:rPr>
        <w:t xml:space="preserve">Цб. - </w:t>
      </w:r>
      <w:r>
        <w:rPr>
          <w:color w:val="000000"/>
          <w:spacing w:val="-1"/>
          <w:sz w:val="28"/>
          <w:szCs w:val="28"/>
        </w:rPr>
        <w:t>ціна базового виробу, грн.</w:t>
      </w:r>
    </w:p>
    <w:p w:rsidR="00270189" w:rsidRDefault="000D55EA">
      <w:pPr>
        <w:spacing w:line="360" w:lineRule="auto"/>
        <w:rPr>
          <w:color w:val="000000"/>
          <w:spacing w:val="-1"/>
          <w:sz w:val="28"/>
          <w:szCs w:val="28"/>
        </w:rPr>
      </w:pPr>
      <w:r>
        <w:rPr>
          <w:color w:val="000000"/>
          <w:spacing w:val="-1"/>
          <w:sz w:val="28"/>
          <w:szCs w:val="28"/>
        </w:rPr>
        <w:t>КТ.Р.- рівень якості нового виробу відносно базового.</w:t>
      </w:r>
    </w:p>
    <w:p w:rsidR="00270189" w:rsidRDefault="00270189">
      <w:pPr>
        <w:spacing w:line="360" w:lineRule="auto"/>
        <w:rPr>
          <w:color w:val="000000"/>
          <w:spacing w:val="-1"/>
          <w:sz w:val="28"/>
          <w:szCs w:val="28"/>
        </w:rPr>
      </w:pPr>
    </w:p>
    <w:p w:rsidR="00270189" w:rsidRDefault="000D55EA">
      <w:pPr>
        <w:numPr>
          <w:ilvl w:val="2"/>
          <w:numId w:val="13"/>
        </w:numPr>
        <w:spacing w:line="360" w:lineRule="auto"/>
        <w:ind w:left="993"/>
        <w:rPr>
          <w:b/>
          <w:bCs/>
          <w:color w:val="000000"/>
          <w:spacing w:val="-7"/>
          <w:sz w:val="28"/>
          <w:szCs w:val="28"/>
        </w:rPr>
      </w:pPr>
      <w:r>
        <w:rPr>
          <w:b/>
          <w:bCs/>
          <w:color w:val="000000"/>
          <w:spacing w:val="-7"/>
          <w:sz w:val="28"/>
          <w:szCs w:val="28"/>
        </w:rPr>
        <w:t>Договірна ціна</w:t>
      </w:r>
    </w:p>
    <w:p w:rsidR="00270189" w:rsidRDefault="00270189">
      <w:pPr>
        <w:spacing w:line="360" w:lineRule="auto"/>
        <w:ind w:left="1080"/>
        <w:rPr>
          <w:b/>
          <w:bCs/>
          <w:color w:val="000000"/>
          <w:spacing w:val="-7"/>
          <w:sz w:val="28"/>
          <w:szCs w:val="28"/>
        </w:rPr>
      </w:pPr>
    </w:p>
    <w:p w:rsidR="00270189" w:rsidRDefault="000D55EA">
      <w:pPr>
        <w:spacing w:line="360" w:lineRule="auto"/>
        <w:jc w:val="both"/>
        <w:rPr>
          <w:color w:val="000000"/>
          <w:spacing w:val="-7"/>
          <w:sz w:val="28"/>
          <w:szCs w:val="28"/>
        </w:rPr>
      </w:pPr>
      <w:r>
        <w:rPr>
          <w:color w:val="000000"/>
          <w:spacing w:val="-7"/>
          <w:sz w:val="28"/>
          <w:szCs w:val="28"/>
        </w:rPr>
        <w:t xml:space="preserve">Договірна ціна ( ЦДОГ ) може бути встановлена за домовленістю між виробником і споживачем в інтервалі між нижньою та верхньою лімітними цінами                        </w:t>
      </w:r>
    </w:p>
    <w:p w:rsidR="00270189" w:rsidRDefault="000D55EA">
      <w:pPr>
        <w:spacing w:line="360" w:lineRule="auto"/>
        <w:jc w:val="center"/>
        <w:rPr>
          <w:color w:val="000000"/>
          <w:spacing w:val="-5"/>
          <w:sz w:val="28"/>
          <w:szCs w:val="28"/>
        </w:rPr>
      </w:pPr>
      <w:r>
        <w:rPr>
          <w:b/>
          <w:bCs/>
          <w:color w:val="000000"/>
          <w:spacing w:val="-1"/>
          <w:sz w:val="28"/>
          <w:szCs w:val="28"/>
        </w:rPr>
        <w:t>ЦН.М.</w:t>
      </w:r>
      <w:r>
        <w:rPr>
          <w:color w:val="000000"/>
          <w:spacing w:val="9"/>
          <w:sz w:val="28"/>
          <w:szCs w:val="28"/>
        </w:rPr>
        <w:t xml:space="preserve"> </w:t>
      </w:r>
      <w:r>
        <w:rPr>
          <w:b/>
          <w:bCs/>
          <w:color w:val="000000"/>
          <w:spacing w:val="9"/>
          <w:sz w:val="28"/>
          <w:szCs w:val="28"/>
        </w:rPr>
        <w:t>&lt;</w:t>
      </w:r>
      <w:r>
        <w:rPr>
          <w:b/>
          <w:bCs/>
          <w:color w:val="000000"/>
          <w:spacing w:val="-7"/>
          <w:sz w:val="28"/>
          <w:szCs w:val="28"/>
        </w:rPr>
        <w:t>ЦДОГ</w:t>
      </w:r>
      <w:r>
        <w:rPr>
          <w:b/>
          <w:bCs/>
          <w:color w:val="000000"/>
          <w:spacing w:val="-1"/>
          <w:sz w:val="28"/>
          <w:szCs w:val="28"/>
        </w:rPr>
        <w:t xml:space="preserve"> </w:t>
      </w:r>
      <w:r>
        <w:rPr>
          <w:b/>
          <w:bCs/>
          <w:color w:val="000000"/>
          <w:spacing w:val="9"/>
          <w:sz w:val="28"/>
          <w:szCs w:val="28"/>
        </w:rPr>
        <w:t>&lt;</w:t>
      </w:r>
      <w:r>
        <w:rPr>
          <w:b/>
          <w:bCs/>
          <w:color w:val="000000"/>
          <w:spacing w:val="-2"/>
          <w:sz w:val="28"/>
          <w:szCs w:val="28"/>
        </w:rPr>
        <w:t xml:space="preserve"> Цв.м.                       </w:t>
      </w:r>
      <w:r>
        <w:rPr>
          <w:color w:val="000000"/>
          <w:spacing w:val="-5"/>
          <w:sz w:val="28"/>
          <w:szCs w:val="28"/>
        </w:rPr>
        <w:t>657</w:t>
      </w:r>
      <w:r>
        <w:rPr>
          <w:color w:val="000000"/>
          <w:spacing w:val="9"/>
          <w:sz w:val="28"/>
          <w:szCs w:val="28"/>
        </w:rPr>
        <w:t>&lt;650&lt;</w:t>
      </w:r>
      <w:r>
        <w:rPr>
          <w:color w:val="000000"/>
          <w:spacing w:val="-5"/>
          <w:sz w:val="28"/>
          <w:szCs w:val="28"/>
        </w:rPr>
        <w:t>675</w:t>
      </w:r>
    </w:p>
    <w:p w:rsidR="00270189" w:rsidRDefault="00270189">
      <w:pPr>
        <w:spacing w:line="360" w:lineRule="auto"/>
        <w:jc w:val="both"/>
        <w:rPr>
          <w:sz w:val="28"/>
          <w:szCs w:val="28"/>
        </w:rPr>
      </w:pPr>
    </w:p>
    <w:p w:rsidR="00270189" w:rsidRDefault="000D55EA">
      <w:pPr>
        <w:numPr>
          <w:ilvl w:val="1"/>
          <w:numId w:val="13"/>
        </w:numPr>
        <w:spacing w:line="360" w:lineRule="auto"/>
        <w:rPr>
          <w:b/>
          <w:bCs/>
          <w:color w:val="000000"/>
          <w:spacing w:val="-7"/>
          <w:sz w:val="28"/>
          <w:szCs w:val="28"/>
        </w:rPr>
      </w:pPr>
      <w:r>
        <w:rPr>
          <w:b/>
          <w:bCs/>
          <w:color w:val="000000"/>
          <w:spacing w:val="-7"/>
          <w:sz w:val="28"/>
          <w:szCs w:val="28"/>
        </w:rPr>
        <w:t xml:space="preserve"> Визначення мінімального обсягу виробництва продукції</w:t>
      </w:r>
    </w:p>
    <w:p w:rsidR="00270189" w:rsidRDefault="00270189">
      <w:pPr>
        <w:spacing w:line="360" w:lineRule="auto"/>
        <w:ind w:left="975"/>
        <w:rPr>
          <w:b/>
          <w:bCs/>
          <w:color w:val="000000"/>
          <w:spacing w:val="-7"/>
          <w:sz w:val="28"/>
          <w:szCs w:val="28"/>
        </w:rPr>
      </w:pPr>
    </w:p>
    <w:p w:rsidR="00270189" w:rsidRDefault="000D55EA">
      <w:pPr>
        <w:spacing w:line="360" w:lineRule="auto"/>
        <w:ind w:firstLine="475"/>
        <w:jc w:val="both"/>
        <w:rPr>
          <w:sz w:val="28"/>
          <w:szCs w:val="28"/>
        </w:rPr>
      </w:pPr>
      <w:r>
        <w:rPr>
          <w:color w:val="000000"/>
          <w:spacing w:val="-2"/>
          <w:sz w:val="28"/>
          <w:szCs w:val="28"/>
        </w:rPr>
        <w:t xml:space="preserve">Економічні показники визначають мінімальний обсяг виробництва, за якого випуск продукції стає доцільним. Це залежить від співвідношення </w:t>
      </w:r>
      <w:r>
        <w:rPr>
          <w:color w:val="000000"/>
          <w:spacing w:val="-3"/>
          <w:sz w:val="28"/>
          <w:szCs w:val="28"/>
        </w:rPr>
        <w:t xml:space="preserve">умовно-змінних, умовно-постійних витрат у складі собівартості продукції та </w:t>
      </w:r>
      <w:r>
        <w:rPr>
          <w:color w:val="000000"/>
          <w:spacing w:val="-2"/>
          <w:sz w:val="28"/>
          <w:szCs w:val="28"/>
        </w:rPr>
        <w:t>договірної ціни.</w:t>
      </w:r>
    </w:p>
    <w:p w:rsidR="00270189" w:rsidRDefault="000D55EA">
      <w:pPr>
        <w:spacing w:line="360" w:lineRule="auto"/>
        <w:jc w:val="both"/>
        <w:rPr>
          <w:color w:val="000000"/>
          <w:spacing w:val="-2"/>
          <w:sz w:val="28"/>
          <w:szCs w:val="28"/>
        </w:rPr>
      </w:pPr>
      <w:r>
        <w:rPr>
          <w:color w:val="000000"/>
          <w:spacing w:val="-2"/>
          <w:sz w:val="28"/>
          <w:szCs w:val="28"/>
        </w:rPr>
        <w:lastRenderedPageBreak/>
        <w:t xml:space="preserve">Визначення складової умовно-постійних витрат спеціальних </w:t>
      </w:r>
      <w:r>
        <w:rPr>
          <w:color w:val="000000"/>
          <w:spacing w:val="-3"/>
          <w:sz w:val="28"/>
          <w:szCs w:val="28"/>
        </w:rPr>
        <w:t xml:space="preserve">розрахунків та відповідної інформаційної бази. У складі умовно-змінні </w:t>
      </w:r>
      <w:r>
        <w:rPr>
          <w:color w:val="000000"/>
          <w:spacing w:val="-2"/>
          <w:sz w:val="28"/>
          <w:szCs w:val="28"/>
        </w:rPr>
        <w:t>витрати складають 65-75%, а умовно-постійні - 25-35%.</w:t>
      </w:r>
    </w:p>
    <w:p w:rsidR="00270189" w:rsidRDefault="000D55EA">
      <w:pPr>
        <w:spacing w:line="360" w:lineRule="auto"/>
        <w:ind w:firstLine="475"/>
        <w:jc w:val="both"/>
        <w:rPr>
          <w:color w:val="000000"/>
          <w:spacing w:val="-2"/>
          <w:sz w:val="28"/>
          <w:szCs w:val="28"/>
        </w:rPr>
      </w:pPr>
      <w:r>
        <w:rPr>
          <w:color w:val="000000"/>
          <w:spacing w:val="-1"/>
          <w:sz w:val="28"/>
          <w:szCs w:val="28"/>
        </w:rPr>
        <w:t xml:space="preserve">Тоді при розрахунковій річній потужності </w:t>
      </w:r>
      <w:r>
        <w:rPr>
          <w:color w:val="000000"/>
          <w:spacing w:val="-1"/>
          <w:position w:val="-12"/>
          <w:sz w:val="28"/>
          <w:szCs w:val="28"/>
        </w:rPr>
        <w:object w:dxaOrig="320" w:dyaOrig="340">
          <v:shape id="_x0000_i1177" type="#_x0000_t75" style="width:15.75pt;height:17.25pt" o:ole="">
            <v:imagedata r:id="rId265" o:title=""/>
          </v:shape>
          <o:OLEObject Type="Embed" ProgID="Equation.3" ShapeID="_x0000_i1177" DrawAspect="Content" ObjectID="_1471881224" r:id="rId266"/>
        </w:object>
      </w:r>
      <w:r>
        <w:rPr>
          <w:color w:val="000000"/>
          <w:spacing w:val="-1"/>
          <w:sz w:val="28"/>
          <w:szCs w:val="28"/>
        </w:rPr>
        <w:t xml:space="preserve"> шт. - собівартість річного </w:t>
      </w:r>
      <w:r>
        <w:rPr>
          <w:color w:val="000000"/>
          <w:spacing w:val="-2"/>
          <w:sz w:val="28"/>
          <w:szCs w:val="28"/>
        </w:rPr>
        <w:t>випуску продукції (Ср) складе</w:t>
      </w:r>
    </w:p>
    <w:p w:rsidR="00270189" w:rsidRDefault="000D55EA">
      <w:pPr>
        <w:spacing w:line="360" w:lineRule="auto"/>
        <w:ind w:firstLine="475"/>
        <w:jc w:val="both"/>
        <w:rPr>
          <w:sz w:val="28"/>
          <w:szCs w:val="28"/>
        </w:rPr>
      </w:pPr>
      <w:r>
        <w:rPr>
          <w:position w:val="-16"/>
          <w:sz w:val="28"/>
          <w:szCs w:val="28"/>
          <w:lang w:val="en-US"/>
        </w:rPr>
        <w:object w:dxaOrig="2820" w:dyaOrig="420">
          <v:shape id="_x0000_i1178" type="#_x0000_t75" style="width:141pt;height:21pt" o:ole="" fillcolor="window">
            <v:imagedata r:id="rId267" o:title=""/>
          </v:shape>
          <o:OLEObject Type="Embed" ProgID="Equation.3" ShapeID="_x0000_i1178" DrawAspect="Content" ObjectID="_1471881225" r:id="rId268"/>
        </w:object>
      </w:r>
    </w:p>
    <w:p w:rsidR="00270189" w:rsidRDefault="000D55EA">
      <w:pPr>
        <w:spacing w:line="360" w:lineRule="auto"/>
        <w:jc w:val="both"/>
        <w:rPr>
          <w:color w:val="000000"/>
          <w:sz w:val="28"/>
          <w:szCs w:val="28"/>
        </w:rPr>
      </w:pPr>
      <w:r>
        <w:rPr>
          <w:color w:val="000000"/>
          <w:sz w:val="28"/>
          <w:szCs w:val="28"/>
        </w:rPr>
        <w:t xml:space="preserve">де </w:t>
      </w:r>
      <w:r>
        <w:rPr>
          <w:color w:val="000000"/>
          <w:sz w:val="28"/>
          <w:szCs w:val="28"/>
          <w:lang w:val="en-GB"/>
        </w:rPr>
        <w:t>Q</w:t>
      </w:r>
      <w:r>
        <w:rPr>
          <w:color w:val="000000"/>
          <w:sz w:val="28"/>
          <w:szCs w:val="28"/>
        </w:rPr>
        <w:t xml:space="preserve"> - річний обсяг випуску продукції, шт/рік (</w:t>
      </w:r>
      <w:r>
        <w:rPr>
          <w:color w:val="000000"/>
          <w:sz w:val="28"/>
          <w:szCs w:val="28"/>
          <w:lang w:val="en-GB"/>
        </w:rPr>
        <w:t>Q</w:t>
      </w:r>
      <w:r>
        <w:rPr>
          <w:color w:val="000000"/>
          <w:sz w:val="28"/>
          <w:szCs w:val="28"/>
        </w:rPr>
        <w:t xml:space="preserve"> = 250 вимірів/рік);</w:t>
      </w:r>
    </w:p>
    <w:p w:rsidR="00270189" w:rsidRDefault="000D55EA">
      <w:pPr>
        <w:spacing w:line="360" w:lineRule="auto"/>
        <w:jc w:val="both"/>
        <w:rPr>
          <w:color w:val="000000"/>
          <w:spacing w:val="-1"/>
          <w:sz w:val="28"/>
          <w:szCs w:val="28"/>
          <w:lang w:val="ru-RU"/>
        </w:rPr>
      </w:pPr>
      <w:r>
        <w:rPr>
          <w:color w:val="000000"/>
          <w:sz w:val="28"/>
          <w:szCs w:val="28"/>
        </w:rPr>
        <w:t xml:space="preserve"> </w:t>
      </w:r>
      <w:r>
        <w:rPr>
          <w:color w:val="000000"/>
          <w:spacing w:val="-2"/>
          <w:sz w:val="28"/>
          <w:szCs w:val="28"/>
        </w:rPr>
        <w:t>а,</w:t>
      </w:r>
      <w:r>
        <w:rPr>
          <w:color w:val="000000"/>
          <w:spacing w:val="-2"/>
          <w:sz w:val="28"/>
          <w:szCs w:val="28"/>
          <w:lang w:val="en-GB"/>
        </w:rPr>
        <w:t>b</w:t>
      </w:r>
      <w:r>
        <w:rPr>
          <w:color w:val="000000"/>
          <w:spacing w:val="-2"/>
          <w:sz w:val="28"/>
          <w:szCs w:val="28"/>
        </w:rPr>
        <w:t xml:space="preserve"> - відповідно умовно-змінні та умовно-постійні витрати у складі </w:t>
      </w:r>
      <w:r>
        <w:rPr>
          <w:color w:val="000000"/>
          <w:spacing w:val="-1"/>
          <w:sz w:val="28"/>
          <w:szCs w:val="28"/>
        </w:rPr>
        <w:t>собівартості одиниці продукції (а=0,7;</w:t>
      </w:r>
      <w:r>
        <w:rPr>
          <w:color w:val="000000"/>
          <w:spacing w:val="-1"/>
          <w:sz w:val="28"/>
          <w:szCs w:val="28"/>
          <w:lang w:val="en-GB"/>
        </w:rPr>
        <w:t>b</w:t>
      </w:r>
      <w:r>
        <w:rPr>
          <w:color w:val="000000"/>
          <w:spacing w:val="-1"/>
          <w:sz w:val="28"/>
          <w:szCs w:val="28"/>
        </w:rPr>
        <w:t xml:space="preserve">=0,3); </w:t>
      </w:r>
    </w:p>
    <w:p w:rsidR="00270189" w:rsidRDefault="000D55EA">
      <w:pPr>
        <w:spacing w:line="360" w:lineRule="auto"/>
        <w:jc w:val="both"/>
        <w:rPr>
          <w:color w:val="000000"/>
          <w:spacing w:val="-4"/>
          <w:sz w:val="28"/>
          <w:szCs w:val="28"/>
        </w:rPr>
      </w:pPr>
      <w:r>
        <w:rPr>
          <w:color w:val="000000"/>
          <w:spacing w:val="-4"/>
          <w:sz w:val="28"/>
          <w:szCs w:val="28"/>
        </w:rPr>
        <w:t>С</w:t>
      </w:r>
      <w:r>
        <w:rPr>
          <w:color w:val="000000"/>
          <w:spacing w:val="-4"/>
          <w:sz w:val="28"/>
          <w:szCs w:val="28"/>
          <w:vertAlign w:val="subscript"/>
        </w:rPr>
        <w:t>ІІОВ</w:t>
      </w:r>
      <w:r>
        <w:rPr>
          <w:color w:val="000000"/>
          <w:spacing w:val="-4"/>
          <w:sz w:val="28"/>
          <w:szCs w:val="28"/>
        </w:rPr>
        <w:t xml:space="preserve"> - повна собівартість одиниці продукції, грн;</w:t>
      </w:r>
    </w:p>
    <w:p w:rsidR="00270189" w:rsidRDefault="000D55EA">
      <w:pPr>
        <w:spacing w:line="360" w:lineRule="auto"/>
        <w:jc w:val="both"/>
        <w:rPr>
          <w:color w:val="000000"/>
          <w:spacing w:val="-1"/>
          <w:sz w:val="28"/>
          <w:szCs w:val="28"/>
        </w:rPr>
      </w:pPr>
      <w:r>
        <w:rPr>
          <w:color w:val="000000"/>
          <w:spacing w:val="-4"/>
          <w:sz w:val="28"/>
          <w:szCs w:val="28"/>
        </w:rPr>
        <w:t xml:space="preserve"> </w:t>
      </w:r>
      <w:r>
        <w:rPr>
          <w:color w:val="000000"/>
          <w:position w:val="-10"/>
          <w:sz w:val="28"/>
          <w:szCs w:val="28"/>
          <w:lang w:val="en-US"/>
        </w:rPr>
        <w:object w:dxaOrig="260" w:dyaOrig="279">
          <v:shape id="_x0000_i1179" type="#_x0000_t75" style="width:12.75pt;height:14.25pt" o:ole="">
            <v:imagedata r:id="rId269" o:title=""/>
          </v:shape>
          <o:OLEObject Type="Embed" ProgID="Equation.3" ShapeID="_x0000_i1179" DrawAspect="Content" ObjectID="_1471881226" r:id="rId270"/>
        </w:object>
      </w:r>
      <w:r>
        <w:rPr>
          <w:color w:val="000000"/>
          <w:sz w:val="28"/>
          <w:szCs w:val="28"/>
        </w:rPr>
        <w:t xml:space="preserve">  - розрахункова виробнича потужність підприємства з випуску </w:t>
      </w:r>
      <w:r>
        <w:rPr>
          <w:color w:val="000000"/>
          <w:spacing w:val="-1"/>
          <w:sz w:val="28"/>
          <w:szCs w:val="28"/>
        </w:rPr>
        <w:t>продукції шт./рік (</w:t>
      </w:r>
      <w:r>
        <w:rPr>
          <w:color w:val="000000"/>
          <w:position w:val="-10"/>
          <w:sz w:val="28"/>
          <w:szCs w:val="28"/>
          <w:lang w:val="en-US"/>
        </w:rPr>
        <w:object w:dxaOrig="260" w:dyaOrig="279">
          <v:shape id="_x0000_i1180" type="#_x0000_t75" style="width:12.75pt;height:14.25pt" o:ole="">
            <v:imagedata r:id="rId271" o:title=""/>
          </v:shape>
          <o:OLEObject Type="Embed" ProgID="Equation.3" ShapeID="_x0000_i1180" DrawAspect="Content" ObjectID="_1471881227" r:id="rId272"/>
        </w:object>
      </w:r>
      <w:r>
        <w:rPr>
          <w:color w:val="000000"/>
          <w:spacing w:val="-1"/>
          <w:sz w:val="28"/>
          <w:szCs w:val="28"/>
        </w:rPr>
        <w:t xml:space="preserve">=250 </w:t>
      </w:r>
      <w:r>
        <w:rPr>
          <w:color w:val="000000"/>
          <w:sz w:val="28"/>
          <w:szCs w:val="28"/>
        </w:rPr>
        <w:t>вимірів</w:t>
      </w:r>
      <w:r>
        <w:rPr>
          <w:color w:val="000000"/>
          <w:spacing w:val="-1"/>
          <w:sz w:val="28"/>
          <w:szCs w:val="28"/>
        </w:rPr>
        <w:t>./рік).</w:t>
      </w:r>
    </w:p>
    <w:p w:rsidR="00270189" w:rsidRDefault="000D55EA">
      <w:pPr>
        <w:spacing w:line="360" w:lineRule="auto"/>
        <w:rPr>
          <w:sz w:val="28"/>
          <w:szCs w:val="28"/>
        </w:rPr>
      </w:pPr>
      <w:r>
        <w:rPr>
          <w:sz w:val="28"/>
          <w:szCs w:val="28"/>
        </w:rPr>
        <w:t>С</w:t>
      </w:r>
      <w:r>
        <w:rPr>
          <w:sz w:val="28"/>
          <w:szCs w:val="28"/>
          <w:vertAlign w:val="subscript"/>
        </w:rPr>
        <w:t>р</w:t>
      </w:r>
      <w:r>
        <w:rPr>
          <w:sz w:val="28"/>
          <w:szCs w:val="28"/>
        </w:rPr>
        <w:t>=0,7*600+0,3*600*250=45420 грн</w:t>
      </w:r>
    </w:p>
    <w:p w:rsidR="00270189" w:rsidRDefault="000D55EA">
      <w:pPr>
        <w:spacing w:line="360" w:lineRule="auto"/>
        <w:rPr>
          <w:color w:val="000000"/>
          <w:spacing w:val="-1"/>
          <w:sz w:val="28"/>
          <w:szCs w:val="28"/>
        </w:rPr>
      </w:pPr>
      <w:r>
        <w:rPr>
          <w:color w:val="000000"/>
          <w:spacing w:val="-1"/>
          <w:sz w:val="28"/>
          <w:szCs w:val="28"/>
        </w:rPr>
        <w:t xml:space="preserve">Умовно-постійні витрати -  268,36 </w:t>
      </w:r>
    </w:p>
    <w:p w:rsidR="00270189" w:rsidRDefault="000D55EA">
      <w:pPr>
        <w:spacing w:line="360" w:lineRule="auto"/>
        <w:rPr>
          <w:color w:val="000000"/>
          <w:spacing w:val="-3"/>
          <w:sz w:val="28"/>
          <w:szCs w:val="28"/>
        </w:rPr>
      </w:pPr>
      <w:r>
        <w:rPr>
          <w:color w:val="000000"/>
          <w:spacing w:val="-3"/>
          <w:sz w:val="28"/>
          <w:szCs w:val="28"/>
        </w:rPr>
        <w:t>Умовно- змінні витрати    -   626,17</w:t>
      </w:r>
    </w:p>
    <w:p w:rsidR="00270189" w:rsidRDefault="000D55EA">
      <w:pPr>
        <w:spacing w:line="360" w:lineRule="auto"/>
        <w:rPr>
          <w:color w:val="000000"/>
          <w:sz w:val="28"/>
          <w:szCs w:val="28"/>
        </w:rPr>
      </w:pPr>
      <w:r>
        <w:rPr>
          <w:color w:val="000000"/>
          <w:sz w:val="28"/>
          <w:szCs w:val="28"/>
        </w:rPr>
        <w:t>Вартість річного випуску продукції</w:t>
      </w:r>
    </w:p>
    <w:p w:rsidR="00270189" w:rsidRDefault="000D55EA">
      <w:pPr>
        <w:spacing w:line="360" w:lineRule="auto"/>
        <w:jc w:val="center"/>
        <w:rPr>
          <w:sz w:val="28"/>
          <w:szCs w:val="28"/>
        </w:rPr>
      </w:pPr>
      <w:r>
        <w:rPr>
          <w:position w:val="-16"/>
          <w:sz w:val="28"/>
          <w:szCs w:val="28"/>
          <w:lang w:val="en-US"/>
        </w:rPr>
        <w:object w:dxaOrig="1500" w:dyaOrig="420">
          <v:shape id="_x0000_i1181" type="#_x0000_t75" style="width:75pt;height:21pt" o:ole="" fillcolor="window">
            <v:imagedata r:id="rId273" o:title=""/>
          </v:shape>
          <o:OLEObject Type="Embed" ProgID="Equation.3" ShapeID="_x0000_i1181" DrawAspect="Content" ObjectID="_1471881228" r:id="rId274"/>
        </w:object>
      </w:r>
    </w:p>
    <w:p w:rsidR="00270189" w:rsidRDefault="000D55EA">
      <w:pPr>
        <w:spacing w:line="360" w:lineRule="auto"/>
        <w:jc w:val="both"/>
        <w:rPr>
          <w:sz w:val="28"/>
          <w:szCs w:val="28"/>
        </w:rPr>
      </w:pPr>
      <w:r>
        <w:rPr>
          <w:position w:val="-16"/>
          <w:sz w:val="28"/>
          <w:szCs w:val="28"/>
        </w:rPr>
        <w:object w:dxaOrig="360" w:dyaOrig="420">
          <v:shape id="_x0000_i1182" type="#_x0000_t75" style="width:18pt;height:21pt" o:ole="">
            <v:imagedata r:id="rId275" o:title=""/>
          </v:shape>
          <o:OLEObject Type="Embed" ProgID="Equation.3" ShapeID="_x0000_i1182" DrawAspect="Content" ObjectID="_1471881229" r:id="rId276"/>
        </w:object>
      </w:r>
      <w:r>
        <w:rPr>
          <w:sz w:val="28"/>
          <w:szCs w:val="28"/>
        </w:rPr>
        <w:t>=650*250=162500 грн</w:t>
      </w:r>
    </w:p>
    <w:p w:rsidR="00270189" w:rsidRDefault="00591F00">
      <w:pPr>
        <w:spacing w:line="360" w:lineRule="auto"/>
        <w:jc w:val="both"/>
        <w:rPr>
          <w:sz w:val="28"/>
          <w:szCs w:val="28"/>
        </w:rPr>
      </w:pPr>
      <w:r>
        <w:rPr>
          <w:noProof/>
          <w:lang w:val="ru-RU" w:eastAsia="ru-RU"/>
        </w:rPr>
        <w:pict>
          <v:group id="_x0000_s2569" style="position:absolute;left:0;text-align:left;margin-left:60.75pt;margin-top:17.4pt;width:518.8pt;height:805.9pt;z-index:251673088;mso-position-horizontal-relative:page;mso-position-vertical-relative:page" coordsize="20000,20000" o:allowincell="f">
            <v:rect id="_x0000_s2570" style="position:absolute;width:20000;height:20000" filled="f" strokeweight="2pt"/>
            <v:line id="_x0000_s2571" style="position:absolute" from="1093,18949" to="1095,19989" strokeweight="2pt"/>
            <v:line id="_x0000_s2572" style="position:absolute" from="10,18941" to="19977,18942" strokeweight="2pt"/>
            <v:line id="_x0000_s2573" style="position:absolute" from="2186,18949" to="2188,19989" strokeweight="2pt"/>
            <v:line id="_x0000_s2574" style="position:absolute" from="4919,18949" to="4921,19989" strokeweight="2pt"/>
            <v:line id="_x0000_s2575" style="position:absolute" from="6557,18959" to="6559,19989" strokeweight="2pt"/>
            <v:line id="_x0000_s2576" style="position:absolute" from="7650,18949" to="7652,19979" strokeweight="2pt"/>
            <v:line id="_x0000_s2577" style="position:absolute" from="18905,18949" to="18909,19989" strokeweight="2pt"/>
            <v:line id="_x0000_s2578" style="position:absolute" from="10,19293" to="7631,19295" strokeweight="1pt"/>
            <v:line id="_x0000_s2579" style="position:absolute" from="10,19646" to="7631,19647" strokeweight="2pt"/>
            <v:line id="_x0000_s2580" style="position:absolute" from="18919,19296" to="19990,19297" strokeweight="1pt"/>
            <v:rect id="_x0000_s2581"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2582"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583"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2584"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2585"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2586"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587" style="position:absolute;left:18949;top:19435;width:1001;height:423" filled="f" stroked="f" strokeweight=".25pt">
              <v:textbox inset="1pt,1pt,1pt,1pt">
                <w:txbxContent>
                  <w:p w:rsidR="00270189" w:rsidRDefault="000D55EA">
                    <w:pPr>
                      <w:jc w:val="center"/>
                    </w:pPr>
                    <w:r>
                      <w:t>79</w:t>
                    </w:r>
                  </w:p>
                </w:txbxContent>
              </v:textbox>
            </v:rect>
            <v:rect id="_x0000_s2588"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color w:val="000000"/>
          <w:sz w:val="28"/>
          <w:szCs w:val="28"/>
        </w:rPr>
        <w:t>Побудуємо графік, на якому визначимо при якому обсязі продукції (</w:t>
      </w:r>
      <w:r w:rsidR="000D55EA">
        <w:rPr>
          <w:color w:val="000000"/>
          <w:sz w:val="28"/>
          <w:szCs w:val="28"/>
          <w:lang w:val="en-GB"/>
        </w:rPr>
        <w:t>Q</w:t>
      </w:r>
      <w:r w:rsidR="000D55EA">
        <w:rPr>
          <w:color w:val="000000"/>
          <w:sz w:val="28"/>
          <w:szCs w:val="28"/>
        </w:rPr>
        <w:t xml:space="preserve">1) </w:t>
      </w:r>
      <w:r w:rsidR="000D55EA">
        <w:rPr>
          <w:color w:val="000000"/>
          <w:spacing w:val="-1"/>
          <w:sz w:val="28"/>
          <w:szCs w:val="28"/>
        </w:rPr>
        <w:t xml:space="preserve">виторг від реалізації продукції та її собівартість співпадають (прибуток </w:t>
      </w:r>
      <w:r w:rsidR="000D55EA">
        <w:rPr>
          <w:color w:val="000000"/>
          <w:spacing w:val="-2"/>
          <w:sz w:val="28"/>
          <w:szCs w:val="28"/>
        </w:rPr>
        <w:t>дорівнює 0), що відповідає беззбитковості виробництва, та визначимо обсяг продукції (</w:t>
      </w:r>
      <w:r w:rsidR="000D55EA">
        <w:rPr>
          <w:color w:val="000000"/>
          <w:spacing w:val="-2"/>
          <w:sz w:val="28"/>
          <w:szCs w:val="28"/>
          <w:lang w:val="en-GB"/>
        </w:rPr>
        <w:t>Q</w:t>
      </w:r>
      <w:r w:rsidR="000D55EA">
        <w:rPr>
          <w:color w:val="000000"/>
          <w:spacing w:val="-2"/>
          <w:sz w:val="28"/>
          <w:szCs w:val="28"/>
        </w:rPr>
        <w:t xml:space="preserve">2), при якому буде досягнуто запланований рівень </w:t>
      </w:r>
      <w:r w:rsidR="000D55EA">
        <w:rPr>
          <w:color w:val="000000"/>
          <w:spacing w:val="-1"/>
          <w:sz w:val="28"/>
          <w:szCs w:val="28"/>
        </w:rPr>
        <w:t>рентабельності.</w:t>
      </w:r>
    </w:p>
    <w:p w:rsidR="00270189" w:rsidRDefault="000D55EA">
      <w:pPr>
        <w:spacing w:line="360" w:lineRule="auto"/>
        <w:rPr>
          <w:color w:val="000000"/>
          <w:spacing w:val="2"/>
          <w:sz w:val="28"/>
          <w:szCs w:val="28"/>
          <w:lang w:val="ru-RU"/>
        </w:rPr>
      </w:pPr>
      <w:r>
        <w:rPr>
          <w:color w:val="000000"/>
          <w:spacing w:val="2"/>
          <w:sz w:val="28"/>
          <w:szCs w:val="28"/>
        </w:rPr>
        <w:t xml:space="preserve">Аналітичне </w:t>
      </w:r>
      <w:r>
        <w:rPr>
          <w:color w:val="000000"/>
          <w:sz w:val="28"/>
          <w:szCs w:val="28"/>
          <w:lang w:val="en-GB"/>
        </w:rPr>
        <w:t>Q</w:t>
      </w:r>
      <w:r>
        <w:rPr>
          <w:color w:val="000000"/>
          <w:sz w:val="28"/>
          <w:szCs w:val="28"/>
        </w:rPr>
        <w:t>1</w:t>
      </w:r>
      <w:r>
        <w:rPr>
          <w:color w:val="000000"/>
          <w:spacing w:val="2"/>
          <w:sz w:val="28"/>
          <w:szCs w:val="28"/>
        </w:rPr>
        <w:t xml:space="preserve"> та </w:t>
      </w:r>
      <w:r>
        <w:rPr>
          <w:color w:val="000000"/>
          <w:spacing w:val="-2"/>
          <w:sz w:val="28"/>
          <w:szCs w:val="28"/>
          <w:lang w:val="en-GB"/>
        </w:rPr>
        <w:t>Q</w:t>
      </w:r>
      <w:r>
        <w:rPr>
          <w:color w:val="000000"/>
          <w:spacing w:val="-2"/>
          <w:sz w:val="28"/>
          <w:szCs w:val="28"/>
        </w:rPr>
        <w:t>2</w:t>
      </w:r>
      <w:r>
        <w:rPr>
          <w:color w:val="000000"/>
          <w:spacing w:val="2"/>
          <w:sz w:val="28"/>
          <w:szCs w:val="28"/>
        </w:rPr>
        <w:t xml:space="preserve"> можуть бути визначені за формулами:</w:t>
      </w:r>
    </w:p>
    <w:p w:rsidR="00270189" w:rsidRDefault="000D55EA">
      <w:pPr>
        <w:spacing w:line="360" w:lineRule="auto"/>
        <w:jc w:val="center"/>
        <w:rPr>
          <w:sz w:val="28"/>
          <w:szCs w:val="28"/>
        </w:rPr>
      </w:pPr>
      <w:r>
        <w:rPr>
          <w:position w:val="-34"/>
          <w:sz w:val="28"/>
          <w:szCs w:val="28"/>
          <w:lang w:val="en-US"/>
        </w:rPr>
        <w:object w:dxaOrig="2320" w:dyaOrig="780">
          <v:shape id="_x0000_i1183" type="#_x0000_t75" style="width:116.25pt;height:39pt" o:ole="" fillcolor="window">
            <v:imagedata r:id="rId277" o:title=""/>
          </v:shape>
          <o:OLEObject Type="Embed" ProgID="Equation.3" ShapeID="_x0000_i1183" DrawAspect="Content" ObjectID="_1471881230" r:id="rId278"/>
        </w:object>
      </w:r>
    </w:p>
    <w:p w:rsidR="00270189" w:rsidRDefault="000D55EA">
      <w:pPr>
        <w:spacing w:line="360" w:lineRule="auto"/>
        <w:rPr>
          <w:color w:val="000000"/>
          <w:spacing w:val="-3"/>
          <w:sz w:val="28"/>
          <w:szCs w:val="28"/>
          <w:lang w:val="en-GB"/>
        </w:rPr>
      </w:pPr>
      <w:r>
        <w:rPr>
          <w:sz w:val="28"/>
          <w:szCs w:val="28"/>
        </w:rPr>
        <w:t>Q</w:t>
      </w:r>
      <w:r>
        <w:rPr>
          <w:sz w:val="28"/>
          <w:szCs w:val="28"/>
          <w:vertAlign w:val="subscript"/>
        </w:rPr>
        <w:t>1</w:t>
      </w:r>
      <w:r>
        <w:rPr>
          <w:sz w:val="28"/>
          <w:szCs w:val="28"/>
        </w:rPr>
        <w:t>=(0,3*</w:t>
      </w:r>
      <w:r>
        <w:rPr>
          <w:color w:val="000000"/>
          <w:sz w:val="28"/>
          <w:szCs w:val="28"/>
        </w:rPr>
        <w:t>50949,939*250</w:t>
      </w:r>
      <w:r>
        <w:rPr>
          <w:sz w:val="28"/>
          <w:szCs w:val="28"/>
        </w:rPr>
        <w:t>)/(650-0,4*</w:t>
      </w:r>
      <w:r>
        <w:rPr>
          <w:color w:val="000000"/>
          <w:sz w:val="28"/>
          <w:szCs w:val="28"/>
        </w:rPr>
        <w:t>50949,939</w:t>
      </w:r>
      <w:r>
        <w:rPr>
          <w:sz w:val="28"/>
          <w:szCs w:val="28"/>
        </w:rPr>
        <w:t>)= 194 вимірів</w:t>
      </w:r>
    </w:p>
    <w:p w:rsidR="00270189" w:rsidRDefault="00270189">
      <w:pPr>
        <w:spacing w:line="360" w:lineRule="auto"/>
        <w:rPr>
          <w:color w:val="000000"/>
          <w:spacing w:val="-3"/>
          <w:sz w:val="28"/>
          <w:szCs w:val="28"/>
          <w:lang w:val="en-GB"/>
        </w:rPr>
      </w:pPr>
    </w:p>
    <w:p w:rsidR="00270189" w:rsidRDefault="000D55EA">
      <w:pPr>
        <w:spacing w:line="360" w:lineRule="auto"/>
        <w:ind w:firstLine="655"/>
        <w:rPr>
          <w:color w:val="000000"/>
          <w:spacing w:val="-2"/>
          <w:sz w:val="28"/>
          <w:szCs w:val="28"/>
          <w:lang w:val="en-GB"/>
        </w:rPr>
      </w:pPr>
      <w:r>
        <w:rPr>
          <w:color w:val="000000"/>
          <w:spacing w:val="-2"/>
          <w:position w:val="-16"/>
          <w:sz w:val="28"/>
          <w:szCs w:val="28"/>
        </w:rPr>
        <w:object w:dxaOrig="7360" w:dyaOrig="420">
          <v:shape id="_x0000_i1184" type="#_x0000_t75" style="width:368.25pt;height:21pt" o:ole="">
            <v:imagedata r:id="rId279" o:title=""/>
          </v:shape>
          <o:OLEObject Type="Embed" ProgID="Equation.3" ShapeID="_x0000_i1184" DrawAspect="Content" ObjectID="_1471881231" r:id="rId280"/>
        </w:object>
      </w:r>
      <w:r>
        <w:rPr>
          <w:color w:val="000000"/>
          <w:spacing w:val="-2"/>
          <w:sz w:val="28"/>
          <w:szCs w:val="28"/>
        </w:rPr>
        <w:t>(0,3*</w:t>
      </w:r>
      <w:r>
        <w:rPr>
          <w:color w:val="000000"/>
          <w:spacing w:val="-6"/>
          <w:sz w:val="28"/>
          <w:szCs w:val="28"/>
        </w:rPr>
        <w:t>50949</w:t>
      </w:r>
      <w:r>
        <w:rPr>
          <w:sz w:val="28"/>
          <w:szCs w:val="28"/>
        </w:rPr>
        <w:t xml:space="preserve"> </w:t>
      </w:r>
      <w:r>
        <w:rPr>
          <w:color w:val="000000"/>
          <w:spacing w:val="-2"/>
          <w:sz w:val="28"/>
          <w:szCs w:val="28"/>
        </w:rPr>
        <w:t>*250*(1+15/100)) /(</w:t>
      </w:r>
      <w:r>
        <w:rPr>
          <w:color w:val="000000"/>
          <w:sz w:val="28"/>
          <w:szCs w:val="28"/>
        </w:rPr>
        <w:t>650-</w:t>
      </w:r>
      <w:r>
        <w:rPr>
          <w:color w:val="000000"/>
          <w:spacing w:val="-6"/>
          <w:sz w:val="28"/>
          <w:szCs w:val="28"/>
        </w:rPr>
        <w:t>50949</w:t>
      </w:r>
      <w:r>
        <w:rPr>
          <w:sz w:val="28"/>
          <w:szCs w:val="28"/>
        </w:rPr>
        <w:t xml:space="preserve"> </w:t>
      </w:r>
      <w:r>
        <w:rPr>
          <w:color w:val="000000"/>
          <w:spacing w:val="-2"/>
          <w:sz w:val="28"/>
          <w:szCs w:val="28"/>
        </w:rPr>
        <w:t>*(1+15/100)) = 254 виміра</w:t>
      </w:r>
    </w:p>
    <w:p w:rsidR="00270189" w:rsidRDefault="00270189">
      <w:pPr>
        <w:spacing w:line="360" w:lineRule="auto"/>
        <w:ind w:firstLine="655"/>
        <w:rPr>
          <w:sz w:val="28"/>
          <w:szCs w:val="28"/>
          <w:lang w:val="en-GB"/>
        </w:rPr>
      </w:pPr>
    </w:p>
    <w:p w:rsidR="00270189" w:rsidRDefault="000D55EA">
      <w:pPr>
        <w:spacing w:line="360" w:lineRule="auto"/>
        <w:ind w:firstLine="468"/>
        <w:rPr>
          <w:color w:val="000000"/>
          <w:spacing w:val="-5"/>
          <w:sz w:val="28"/>
          <w:szCs w:val="28"/>
          <w:lang w:val="ru-RU"/>
        </w:rPr>
      </w:pPr>
      <w:r>
        <w:rPr>
          <w:color w:val="000000"/>
          <w:spacing w:val="-3"/>
          <w:sz w:val="28"/>
          <w:szCs w:val="28"/>
        </w:rPr>
        <w:t xml:space="preserve">Річний прибуток при досягненні запланованого рівня рентабельності </w:t>
      </w:r>
      <w:r>
        <w:rPr>
          <w:color w:val="000000"/>
          <w:spacing w:val="-5"/>
          <w:sz w:val="28"/>
          <w:szCs w:val="28"/>
        </w:rPr>
        <w:t>складе:</w:t>
      </w:r>
    </w:p>
    <w:p w:rsidR="00270189" w:rsidRDefault="000D55EA">
      <w:pPr>
        <w:spacing w:line="360" w:lineRule="auto"/>
        <w:ind w:firstLine="468"/>
        <w:rPr>
          <w:sz w:val="28"/>
          <w:szCs w:val="28"/>
          <w:lang w:val="en-GB"/>
        </w:rPr>
      </w:pPr>
      <w:r>
        <w:rPr>
          <w:color w:val="000000"/>
          <w:spacing w:val="-5"/>
          <w:position w:val="-14"/>
          <w:sz w:val="28"/>
          <w:szCs w:val="28"/>
        </w:rPr>
        <w:object w:dxaOrig="2600" w:dyaOrig="400">
          <v:shape id="_x0000_i1185" type="#_x0000_t75" style="width:129.75pt;height:20.25pt" o:ole="">
            <v:imagedata r:id="rId281" o:title=""/>
          </v:shape>
          <o:OLEObject Type="Embed" ProgID="Equation.3" ShapeID="_x0000_i1185" DrawAspect="Content" ObjectID="_1471881232" r:id="rId282"/>
        </w:object>
      </w:r>
      <w:r>
        <w:rPr>
          <w:color w:val="000000"/>
          <w:sz w:val="28"/>
          <w:szCs w:val="28"/>
        </w:rPr>
        <w:t>650</w:t>
      </w:r>
      <w:r>
        <w:rPr>
          <w:color w:val="000000"/>
          <w:spacing w:val="-5"/>
          <w:sz w:val="28"/>
          <w:szCs w:val="28"/>
        </w:rPr>
        <w:t>*254-</w:t>
      </w:r>
      <w:r>
        <w:rPr>
          <w:color w:val="000000"/>
          <w:spacing w:val="-6"/>
          <w:sz w:val="28"/>
          <w:szCs w:val="28"/>
        </w:rPr>
        <w:t>50949</w:t>
      </w:r>
      <w:r>
        <w:rPr>
          <w:color w:val="000000"/>
          <w:spacing w:val="-5"/>
          <w:sz w:val="28"/>
          <w:szCs w:val="28"/>
        </w:rPr>
        <w:t xml:space="preserve"> =165100грн.</w:t>
      </w:r>
    </w:p>
    <w:p w:rsidR="00270189" w:rsidRDefault="000D55EA">
      <w:pPr>
        <w:spacing w:line="360" w:lineRule="auto"/>
        <w:jc w:val="both"/>
        <w:rPr>
          <w:sz w:val="28"/>
          <w:szCs w:val="28"/>
          <w:lang w:val="en-GB"/>
        </w:rPr>
      </w:pPr>
      <w:r>
        <w:rPr>
          <w:color w:val="000000"/>
          <w:spacing w:val="-3"/>
          <w:sz w:val="28"/>
          <w:szCs w:val="28"/>
        </w:rPr>
        <w:t xml:space="preserve">Графік беззбитковості виробництва відображає вплив на прибуток обсягу </w:t>
      </w:r>
      <w:r>
        <w:rPr>
          <w:color w:val="000000"/>
          <w:spacing w:val="-2"/>
          <w:sz w:val="28"/>
          <w:szCs w:val="28"/>
        </w:rPr>
        <w:t>виробництва, ціни продажу і собівартості продукції при поділі витрат на умовно-постійні й умовно-змінні (Рис. 4.9).</w:t>
      </w:r>
    </w:p>
    <w:p w:rsidR="00270189" w:rsidRDefault="000D55EA">
      <w:pPr>
        <w:spacing w:line="360" w:lineRule="auto"/>
        <w:ind w:firstLine="475"/>
        <w:jc w:val="both"/>
        <w:rPr>
          <w:color w:val="000000"/>
          <w:spacing w:val="2"/>
          <w:sz w:val="28"/>
          <w:szCs w:val="28"/>
        </w:rPr>
      </w:pPr>
      <w:r>
        <w:rPr>
          <w:color w:val="000000"/>
          <w:spacing w:val="3"/>
          <w:sz w:val="28"/>
          <w:szCs w:val="28"/>
        </w:rPr>
        <w:t xml:space="preserve">За допомогою цього графіка можна визначити так називаємий рівень </w:t>
      </w:r>
      <w:r>
        <w:rPr>
          <w:color w:val="000000"/>
          <w:spacing w:val="2"/>
          <w:sz w:val="28"/>
          <w:szCs w:val="28"/>
        </w:rPr>
        <w:t xml:space="preserve">беззбитковості - обсяг виробництва, за яким крива, що показує зміну виторгу від обсягу реалізації, перетинається з кривою, що показує зміну її вартості </w:t>
      </w:r>
    </w:p>
    <w:p w:rsidR="00270189" w:rsidRDefault="00591F00">
      <w:pPr>
        <w:spacing w:line="360" w:lineRule="auto"/>
        <w:rPr>
          <w:sz w:val="28"/>
          <w:szCs w:val="28"/>
        </w:rPr>
      </w:pPr>
      <w:r>
        <w:rPr>
          <w:noProof/>
          <w:lang w:val="ru-RU" w:eastAsia="ru-RU"/>
        </w:rPr>
        <w:pict>
          <v:group id="_x0000_s2589" style="position:absolute;margin-left:60.75pt;margin-top:16.85pt;width:518.8pt;height:805.9pt;z-index:251672064;mso-position-horizontal-relative:page;mso-position-vertical-relative:page" coordsize="20000,20000" o:allowincell="f">
            <v:rect id="_x0000_s2590" style="position:absolute;width:20000;height:20000" filled="f" strokeweight="2pt"/>
            <v:line id="_x0000_s2591" style="position:absolute" from="1093,18949" to="1095,19989" strokeweight="2pt"/>
            <v:line id="_x0000_s2592" style="position:absolute" from="10,18941" to="19977,18942" strokeweight="2pt"/>
            <v:line id="_x0000_s2593" style="position:absolute" from="2186,18949" to="2188,19989" strokeweight="2pt"/>
            <v:line id="_x0000_s2594" style="position:absolute" from="4919,18949" to="4921,19989" strokeweight="2pt"/>
            <v:line id="_x0000_s2595" style="position:absolute" from="6557,18959" to="6559,19989" strokeweight="2pt"/>
            <v:line id="_x0000_s2596" style="position:absolute" from="7650,18949" to="7652,19979" strokeweight="2pt"/>
            <v:line id="_x0000_s2597" style="position:absolute" from="18905,18949" to="18909,19989" strokeweight="2pt"/>
            <v:line id="_x0000_s2598" style="position:absolute" from="10,19293" to="7631,19295" strokeweight="1pt"/>
            <v:line id="_x0000_s2599" style="position:absolute" from="10,19646" to="7631,19647" strokeweight="2pt"/>
            <v:line id="_x0000_s2600" style="position:absolute" from="18919,19296" to="19990,19297" strokeweight="1pt"/>
            <v:rect id="_x0000_s2601" style="position:absolute;left:54;top:19660;width:1000;height:309" filled="f" stroked="f" strokeweight=".25pt">
              <v:textbox style="mso-next-textbox:#_x0000_s2601" inset="1pt,1pt,1pt,1pt">
                <w:txbxContent>
                  <w:p w:rsidR="00270189" w:rsidRDefault="000D55EA">
                    <w:pPr>
                      <w:jc w:val="center"/>
                    </w:pPr>
                    <w:r>
                      <w:rPr>
                        <w:sz w:val="18"/>
                        <w:szCs w:val="18"/>
                      </w:rPr>
                      <w:t>Змн.</w:t>
                    </w:r>
                  </w:p>
                </w:txbxContent>
              </v:textbox>
            </v:rect>
            <v:rect id="_x0000_s2602" style="position:absolute;left:1139;top:19660;width:1001;height:309" filled="f" stroked="f" strokeweight=".25pt">
              <v:textbox style="mso-next-textbox:#_x0000_s2602"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603" style="position:absolute;left:2267;top:19660;width:2573;height:309" filled="f" stroked="f" strokeweight=".25pt">
              <v:textbox style="mso-next-textbox:#_x0000_s2603" inset="1pt,1pt,1pt,1pt">
                <w:txbxContent>
                  <w:p w:rsidR="00270189" w:rsidRDefault="000D55EA">
                    <w:pPr>
                      <w:jc w:val="center"/>
                    </w:pPr>
                    <w:r>
                      <w:rPr>
                        <w:sz w:val="18"/>
                        <w:szCs w:val="18"/>
                      </w:rPr>
                      <w:t>№ докум.</w:t>
                    </w:r>
                  </w:p>
                </w:txbxContent>
              </v:textbox>
            </v:rect>
            <v:rect id="_x0000_s2604" style="position:absolute;left:4983;top:19660;width:1534;height:309" filled="f" stroked="f" strokeweight=".25pt">
              <v:textbox style="mso-next-textbox:#_x0000_s2604" inset="1pt,1pt,1pt,1pt">
                <w:txbxContent>
                  <w:p w:rsidR="00270189" w:rsidRDefault="000D55EA">
                    <w:pPr>
                      <w:jc w:val="center"/>
                    </w:pPr>
                    <w:r>
                      <w:rPr>
                        <w:sz w:val="18"/>
                        <w:szCs w:val="18"/>
                      </w:rPr>
                      <w:t>Підпис</w:t>
                    </w:r>
                  </w:p>
                </w:txbxContent>
              </v:textbox>
            </v:rect>
            <v:rect id="_x0000_s2605" style="position:absolute;left:6604;top:19660;width:1000;height:309" filled="f" stroked="f" strokeweight=".25pt">
              <v:textbox style="mso-next-textbox:#_x0000_s2605" inset="1pt,1pt,1pt,1pt">
                <w:txbxContent>
                  <w:p w:rsidR="00270189" w:rsidRDefault="000D55EA">
                    <w:pPr>
                      <w:jc w:val="center"/>
                    </w:pPr>
                    <w:r>
                      <w:rPr>
                        <w:sz w:val="18"/>
                        <w:szCs w:val="18"/>
                      </w:rPr>
                      <w:t>Дата</w:t>
                    </w:r>
                  </w:p>
                </w:txbxContent>
              </v:textbox>
            </v:rect>
            <v:rect id="_x0000_s2606" style="position:absolute;left:18949;top:18977;width:1001;height:309" filled="f" stroked="f" strokeweight=".25pt">
              <v:textbox style="mso-next-textbox:#_x0000_s2606"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607" style="position:absolute;left:18949;top:19435;width:1001;height:423" filled="f" stroked="f" strokeweight=".25pt">
              <v:textbox style="mso-next-textbox:#_x0000_s2607" inset="1pt,1pt,1pt,1pt">
                <w:txbxContent>
                  <w:p w:rsidR="00270189" w:rsidRDefault="000D55EA">
                    <w:pPr>
                      <w:jc w:val="center"/>
                    </w:pPr>
                    <w:r>
                      <w:t>80</w:t>
                    </w:r>
                  </w:p>
                </w:txbxContent>
              </v:textbox>
            </v:rect>
            <v:rect id="_x0000_s2608" style="position:absolute;left:7745;top:19221;width:11075;height:477" filled="f" stroked="f" strokeweight=".25pt">
              <v:textbox style="mso-next-textbox:#_x0000_s2608"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Pr>
          <w:sz w:val="28"/>
          <w:szCs w:val="28"/>
        </w:rPr>
        <w:pict>
          <v:shape id="_x0000_i1186" type="#_x0000_t75" style="width:402.75pt;height:232.5pt">
            <v:imagedata r:id="rId283" o:title=""/>
          </v:shape>
        </w:pict>
      </w:r>
    </w:p>
    <w:p w:rsidR="00270189" w:rsidRDefault="000D55EA">
      <w:pPr>
        <w:spacing w:line="360" w:lineRule="auto"/>
        <w:jc w:val="center"/>
        <w:rPr>
          <w:color w:val="000000"/>
          <w:spacing w:val="-2"/>
          <w:sz w:val="28"/>
          <w:szCs w:val="28"/>
        </w:rPr>
      </w:pPr>
      <w:r>
        <w:rPr>
          <w:color w:val="000000"/>
          <w:spacing w:val="-2"/>
          <w:sz w:val="28"/>
          <w:szCs w:val="28"/>
        </w:rPr>
        <w:t>Рис.4.9</w:t>
      </w:r>
    </w:p>
    <w:p w:rsidR="00270189" w:rsidRDefault="00270189">
      <w:pPr>
        <w:jc w:val="center"/>
        <w:rPr>
          <w:color w:val="000000"/>
          <w:spacing w:val="-2"/>
          <w:sz w:val="28"/>
          <w:szCs w:val="28"/>
        </w:rPr>
        <w:sectPr w:rsidR="00270189">
          <w:pgSz w:w="11906" w:h="16838"/>
          <w:pgMar w:top="851" w:right="850" w:bottom="1276" w:left="1701" w:header="708" w:footer="708" w:gutter="0"/>
          <w:cols w:space="708"/>
          <w:docGrid w:linePitch="360"/>
        </w:sectPr>
      </w:pPr>
    </w:p>
    <w:p w:rsidR="00270189" w:rsidRDefault="00591F00">
      <w:pPr>
        <w:pStyle w:val="2"/>
        <w:spacing w:before="0" w:after="0"/>
        <w:rPr>
          <w:rFonts w:ascii="Times New Roman" w:hAnsi="Times New Roman" w:cs="Times New Roman"/>
          <w:i w:val="0"/>
          <w:iCs w:val="0"/>
          <w:lang w:val="uk-UA"/>
        </w:rPr>
      </w:pPr>
      <w:bookmarkStart w:id="0" w:name="_Toc93296853"/>
      <w:r>
        <w:rPr>
          <w:noProof/>
          <w:lang w:val="ru-RU" w:eastAsia="ru-RU"/>
        </w:rPr>
        <w:lastRenderedPageBreak/>
        <w:pict>
          <v:group id="_x0000_s2609" style="position:absolute;margin-left:62pt;margin-top:14.6pt;width:518.8pt;height:805.9pt;z-index:251700736;mso-position-horizontal-relative:page;mso-position-vertical-relative:page" coordsize="20000,20000" o:allowincell="f">
            <v:rect id="_x0000_s2610" style="position:absolute;width:20000;height:20000" filled="f" strokeweight="2pt"/>
            <v:line id="_x0000_s2611" style="position:absolute" from="1093,18949" to="1095,19989" strokeweight="2pt"/>
            <v:line id="_x0000_s2612" style="position:absolute" from="10,18941" to="19977,18942" strokeweight="2pt"/>
            <v:line id="_x0000_s2613" style="position:absolute" from="2186,18949" to="2188,19989" strokeweight="2pt"/>
            <v:line id="_x0000_s2614" style="position:absolute" from="4919,18949" to="4921,19989" strokeweight="2pt"/>
            <v:line id="_x0000_s2615" style="position:absolute" from="6557,18959" to="6559,19989" strokeweight="2pt"/>
            <v:line id="_x0000_s2616" style="position:absolute" from="7650,18949" to="7652,19979" strokeweight="2pt"/>
            <v:line id="_x0000_s2617" style="position:absolute" from="18905,18949" to="18909,19989" strokeweight="2pt"/>
            <v:line id="_x0000_s2618" style="position:absolute" from="10,19293" to="7631,19295" strokeweight="1pt"/>
            <v:line id="_x0000_s2619" style="position:absolute" from="10,19646" to="7631,19647" strokeweight="2pt"/>
            <v:line id="_x0000_s2620" style="position:absolute" from="18919,19296" to="19990,19297" strokeweight="1pt"/>
            <v:rect id="_x0000_s2621" style="position:absolute;left:54;top:19660;width:1000;height:309" filled="f" stroked="f" strokeweight=".25pt">
              <v:textbox style="mso-next-textbox:#_x0000_s2621" inset="1pt,1pt,1pt,1pt">
                <w:txbxContent>
                  <w:p w:rsidR="00270189" w:rsidRDefault="000D55EA">
                    <w:pPr>
                      <w:jc w:val="center"/>
                    </w:pPr>
                    <w:r>
                      <w:rPr>
                        <w:b/>
                        <w:bCs/>
                        <w:i/>
                        <w:iCs/>
                        <w:sz w:val="18"/>
                        <w:szCs w:val="18"/>
                      </w:rPr>
                      <w:t>Змн.</w:t>
                    </w:r>
                  </w:p>
                </w:txbxContent>
              </v:textbox>
            </v:rect>
            <v:rect id="_x0000_s2622" style="position:absolute;left:1139;top:19660;width:1001;height:309" filled="f" stroked="f" strokeweight=".25pt">
              <v:textbox style="mso-next-textbox:#_x0000_s2622" inset="1pt,1pt,1pt,1pt">
                <w:txbxContent>
                  <w:p w:rsidR="00270189" w:rsidRDefault="000D55EA">
                    <w:pPr>
                      <w:jc w:val="center"/>
                      <w:rPr>
                        <w:rFonts w:ascii="Journal" w:hAnsi="Journal" w:cs="Journal"/>
                      </w:rPr>
                    </w:pPr>
                    <w:r>
                      <w:rPr>
                        <w:b/>
                        <w:bCs/>
                        <w:i/>
                        <w:iCs/>
                        <w:sz w:val="18"/>
                        <w:szCs w:val="18"/>
                      </w:rPr>
                      <w:t>Арк</w:t>
                    </w:r>
                    <w:r>
                      <w:rPr>
                        <w:rFonts w:ascii="Journal" w:hAnsi="Journal" w:cs="Journal"/>
                        <w:sz w:val="18"/>
                        <w:szCs w:val="18"/>
                      </w:rPr>
                      <w:t>.</w:t>
                    </w:r>
                  </w:p>
                </w:txbxContent>
              </v:textbox>
            </v:rect>
            <v:rect id="_x0000_s2623" style="position:absolute;left:2267;top:19660;width:2573;height:309" filled="f" stroked="f" strokeweight=".25pt">
              <v:textbox style="mso-next-textbox:#_x0000_s2623" inset="1pt,1pt,1pt,1pt">
                <w:txbxContent>
                  <w:p w:rsidR="00270189" w:rsidRDefault="000D55EA">
                    <w:pPr>
                      <w:jc w:val="center"/>
                    </w:pPr>
                    <w:r>
                      <w:rPr>
                        <w:b/>
                        <w:bCs/>
                        <w:i/>
                        <w:iCs/>
                        <w:sz w:val="18"/>
                        <w:szCs w:val="18"/>
                      </w:rPr>
                      <w:t>№ докум.</w:t>
                    </w:r>
                  </w:p>
                </w:txbxContent>
              </v:textbox>
            </v:rect>
            <v:rect id="_x0000_s2624" style="position:absolute;left:4983;top:19660;width:1534;height:309" filled="f" stroked="f" strokeweight=".25pt">
              <v:textbox style="mso-next-textbox:#_x0000_s2624" inset="1pt,1pt,1pt,1pt">
                <w:txbxContent>
                  <w:p w:rsidR="00270189" w:rsidRDefault="000D55EA">
                    <w:pPr>
                      <w:jc w:val="center"/>
                    </w:pPr>
                    <w:r>
                      <w:rPr>
                        <w:b/>
                        <w:bCs/>
                        <w:i/>
                        <w:iCs/>
                        <w:sz w:val="18"/>
                        <w:szCs w:val="18"/>
                      </w:rPr>
                      <w:t>Підпис</w:t>
                    </w:r>
                  </w:p>
                </w:txbxContent>
              </v:textbox>
            </v:rect>
            <v:rect id="_x0000_s2625" style="position:absolute;left:6604;top:19660;width:1000;height:309" filled="f" stroked="f" strokeweight=".25pt">
              <v:textbox style="mso-next-textbox:#_x0000_s2625" inset="1pt,1pt,1pt,1pt">
                <w:txbxContent>
                  <w:p w:rsidR="00270189" w:rsidRDefault="000D55EA">
                    <w:pPr>
                      <w:jc w:val="center"/>
                    </w:pPr>
                    <w:r>
                      <w:rPr>
                        <w:b/>
                        <w:bCs/>
                        <w:i/>
                        <w:iCs/>
                        <w:sz w:val="18"/>
                        <w:szCs w:val="18"/>
                      </w:rPr>
                      <w:t>Дата</w:t>
                    </w:r>
                  </w:p>
                </w:txbxContent>
              </v:textbox>
            </v:rect>
            <v:rect id="_x0000_s2626" style="position:absolute;left:18949;top:18977;width:1001;height:309" filled="f" stroked="f" strokeweight=".25pt">
              <v:textbox style="mso-next-textbox:#_x0000_s2626" inset="1pt,1pt,1pt,1pt">
                <w:txbxContent>
                  <w:p w:rsidR="00270189" w:rsidRDefault="000D55EA">
                    <w:pPr>
                      <w:jc w:val="center"/>
                      <w:rPr>
                        <w:rFonts w:ascii="Journal" w:hAnsi="Journal" w:cs="Journal"/>
                      </w:rPr>
                    </w:pPr>
                    <w:r>
                      <w:rPr>
                        <w:rFonts w:ascii="Journal Cyr" w:hAnsi="Journal Cyr" w:cs="Journal Cyr"/>
                        <w:b/>
                        <w:bCs/>
                        <w:i/>
                        <w:iCs/>
                        <w:sz w:val="18"/>
                        <w:szCs w:val="18"/>
                      </w:rPr>
                      <w:t>Арк.</w:t>
                    </w:r>
                  </w:p>
                </w:txbxContent>
              </v:textbox>
            </v:rect>
            <v:rect id="_x0000_s2627" style="position:absolute;left:18949;top:19435;width:1001;height:423" filled="f" stroked="f" strokeweight=".25pt">
              <v:textbox style="mso-next-textbox:#_x0000_s2627" inset="1pt,1pt,1pt,1pt">
                <w:txbxContent>
                  <w:p w:rsidR="00270189" w:rsidRDefault="000D55EA">
                    <w:pPr>
                      <w:jc w:val="center"/>
                    </w:pPr>
                    <w:r>
                      <w:rPr>
                        <w:b/>
                        <w:bCs/>
                        <w:i/>
                        <w:iCs/>
                      </w:rPr>
                      <w:t>81</w:t>
                    </w:r>
                  </w:p>
                </w:txbxContent>
              </v:textbox>
            </v:rect>
            <v:rect id="_x0000_s2628" style="position:absolute;left:7745;top:19221;width:11075;height:477" filled="f" stroked="f" strokeweight=".25pt">
              <v:textbox style="mso-next-textbox:#_x0000_s2628" inset="1pt,1pt,1pt,1pt">
                <w:txbxContent>
                  <w:p w:rsidR="00270189" w:rsidRDefault="000D55EA">
                    <w:pPr>
                      <w:jc w:val="center"/>
                      <w:rPr>
                        <w:lang w:val="ru-RU"/>
                      </w:rPr>
                    </w:pPr>
                    <w:r>
                      <w:rPr>
                        <w:i/>
                        <w:iCs/>
                        <w:sz w:val="36"/>
                        <w:szCs w:val="36"/>
                        <w:lang w:val="ru-RU"/>
                      </w:rPr>
                      <w:t>ЗРТ 11 468162</w:t>
                    </w:r>
                  </w:p>
                  <w:p w:rsidR="00270189" w:rsidRDefault="00270189"/>
                </w:txbxContent>
              </v:textbox>
            </v:rect>
            <w10:wrap anchorx="page" anchory="page"/>
            <w10:anchorlock/>
          </v:group>
        </w:pict>
      </w:r>
      <w:r w:rsidR="000D55EA">
        <w:rPr>
          <w:rFonts w:ascii="Times New Roman" w:hAnsi="Times New Roman" w:cs="Times New Roman"/>
          <w:i w:val="0"/>
          <w:iCs w:val="0"/>
          <w:lang w:val="uk-UA"/>
        </w:rPr>
        <w:t>5.  Охорона праці</w:t>
      </w:r>
    </w:p>
    <w:p w:rsidR="00270189" w:rsidRDefault="000D55EA">
      <w:pPr>
        <w:pStyle w:val="2"/>
        <w:spacing w:line="360" w:lineRule="auto"/>
        <w:rPr>
          <w:rFonts w:ascii="Times New Roman" w:hAnsi="Times New Roman" w:cs="Times New Roman"/>
          <w:i w:val="0"/>
          <w:iCs w:val="0"/>
          <w:lang w:val="uk-UA"/>
        </w:rPr>
      </w:pPr>
      <w:r>
        <w:rPr>
          <w:rFonts w:ascii="Times New Roman" w:hAnsi="Times New Roman" w:cs="Times New Roman"/>
          <w:i w:val="0"/>
          <w:iCs w:val="0"/>
          <w:lang w:val="uk-UA"/>
        </w:rPr>
        <w:t>5.1. Вступ</w:t>
      </w:r>
      <w:bookmarkEnd w:id="0"/>
    </w:p>
    <w:p w:rsidR="00270189" w:rsidRDefault="00270189">
      <w:pPr>
        <w:rPr>
          <w:lang w:eastAsia="en-US"/>
        </w:rPr>
      </w:pPr>
    </w:p>
    <w:p w:rsidR="00270189" w:rsidRDefault="000D55EA">
      <w:pPr>
        <w:spacing w:line="360" w:lineRule="auto"/>
        <w:jc w:val="both"/>
        <w:rPr>
          <w:sz w:val="28"/>
          <w:szCs w:val="28"/>
        </w:rPr>
      </w:pPr>
      <w:r>
        <w:rPr>
          <w:sz w:val="28"/>
          <w:szCs w:val="28"/>
        </w:rPr>
        <w:t>У данній частині дипломної роботи розглянуті шкідливі та небезпечні виробничі фактори, які можуть мати місце при розробці, виготовленні та експлуатації зпроектованого вимірювача шуму та розроблені заходи щодо зменшення їх пливу на людину.</w:t>
      </w:r>
    </w:p>
    <w:p w:rsidR="00270189" w:rsidRDefault="000D55EA">
      <w:pPr>
        <w:spacing w:line="360" w:lineRule="auto"/>
        <w:jc w:val="both"/>
        <w:rPr>
          <w:sz w:val="28"/>
          <w:szCs w:val="28"/>
        </w:rPr>
      </w:pPr>
      <w:r>
        <w:rPr>
          <w:sz w:val="28"/>
          <w:szCs w:val="28"/>
        </w:rPr>
        <w:t>Враховуючи той факт, що технічній частині дипломного проекту були враховані усі вимоги ДСНЗ 3.3.6.037-99 щодо захисту обслуговуючого персоналу від підвищених рівней шумів при налагоджуванні та експлуатації данного виробу, а також передбачена можливість ЗІЗ при перевищенні рівня шумів допустимих норм, то ці питання в данному розділі не розглядаються.</w:t>
      </w:r>
    </w:p>
    <w:p w:rsidR="00270189" w:rsidRDefault="000D55EA">
      <w:pPr>
        <w:spacing w:line="360" w:lineRule="auto"/>
        <w:jc w:val="both"/>
        <w:rPr>
          <w:sz w:val="28"/>
          <w:szCs w:val="28"/>
        </w:rPr>
      </w:pPr>
      <w:r>
        <w:rPr>
          <w:sz w:val="28"/>
          <w:szCs w:val="28"/>
        </w:rPr>
        <w:t>Основна увага приділена забеспеченню відповідних санітарно-гігієнічних умов праці, де виконуєтьця ця робота, а також питання стосовно безпечних умов праці  при використанні  ПЕОМ з урахуванням вимог Дсан ПіН3.3.2.007-98 та ДНАОП0.00-1.31-99. Також розглянуті питання енергозбереження та пожежної безпеки.</w:t>
      </w:r>
    </w:p>
    <w:p w:rsidR="00270189" w:rsidRDefault="000D55EA">
      <w:pPr>
        <w:pStyle w:val="2"/>
        <w:spacing w:line="360" w:lineRule="auto"/>
        <w:rPr>
          <w:rFonts w:ascii="Times New Roman" w:hAnsi="Times New Roman" w:cs="Times New Roman"/>
          <w:i w:val="0"/>
          <w:iCs w:val="0"/>
          <w:lang w:val="uk-UA"/>
        </w:rPr>
      </w:pPr>
      <w:bookmarkStart w:id="1" w:name="_Toc93112838"/>
      <w:bookmarkStart w:id="2" w:name="_Toc93296854"/>
      <w:r>
        <w:rPr>
          <w:rFonts w:ascii="Times New Roman" w:hAnsi="Times New Roman" w:cs="Times New Roman"/>
          <w:i w:val="0"/>
          <w:iCs w:val="0"/>
          <w:lang w:val="uk-UA"/>
        </w:rPr>
        <w:t>5.2. Санітарно-гігієнічна оцінка приміщення</w:t>
      </w:r>
      <w:bookmarkEnd w:id="1"/>
      <w:bookmarkEnd w:id="2"/>
    </w:p>
    <w:p w:rsidR="00270189" w:rsidRDefault="00270189">
      <w:pPr>
        <w:rPr>
          <w:lang w:eastAsia="en-US"/>
        </w:rPr>
      </w:pPr>
    </w:p>
    <w:p w:rsidR="00270189" w:rsidRDefault="000D55EA">
      <w:pPr>
        <w:spacing w:line="360" w:lineRule="auto"/>
        <w:jc w:val="both"/>
        <w:rPr>
          <w:sz w:val="28"/>
          <w:szCs w:val="28"/>
        </w:rPr>
      </w:pPr>
      <w:r>
        <w:rPr>
          <w:sz w:val="28"/>
          <w:szCs w:val="28"/>
        </w:rPr>
        <w:t xml:space="preserve">Приміщення, оснащені ЕОМ, їхні розміри (площа, об’єм) повинні в першу чергу відповідати кількості працюючих і розташовуваному в них комплексу технічних засобів. У них передбачаються відповідні параметри температури,   освітлення,   чистоти   повітря,   забезпечують  ізоляцію   від виробничих шумів і т.п. Для забезпечення нормальних умов праці ДСанПіН3.3.2.007-98 </w:t>
      </w:r>
      <w:r>
        <w:rPr>
          <w:noProof/>
          <w:sz w:val="28"/>
          <w:szCs w:val="28"/>
        </w:rPr>
        <w:t xml:space="preserve">встановлює : площа </w:t>
      </w:r>
      <w:r>
        <w:rPr>
          <w:sz w:val="28"/>
          <w:szCs w:val="28"/>
        </w:rPr>
        <w:t xml:space="preserve">на одне робоче місце має становити  не  менше  ніж </w:t>
      </w:r>
      <w:r>
        <w:rPr>
          <w:noProof/>
          <w:sz w:val="28"/>
          <w:szCs w:val="28"/>
        </w:rPr>
        <w:t>6 м</w:t>
      </w:r>
      <w:r>
        <w:rPr>
          <w:noProof/>
          <w:sz w:val="28"/>
          <w:szCs w:val="28"/>
          <w:vertAlign w:val="superscript"/>
        </w:rPr>
        <w:t>2</w:t>
      </w:r>
      <w:r>
        <w:rPr>
          <w:sz w:val="28"/>
          <w:szCs w:val="28"/>
        </w:rPr>
        <w:t xml:space="preserve">, а об'єм не менше ніж </w:t>
      </w:r>
      <w:r>
        <w:rPr>
          <w:noProof/>
          <w:sz w:val="28"/>
          <w:szCs w:val="28"/>
        </w:rPr>
        <w:t>20м</w:t>
      </w:r>
      <w:r>
        <w:rPr>
          <w:noProof/>
          <w:sz w:val="28"/>
          <w:szCs w:val="28"/>
          <w:vertAlign w:val="superscript"/>
        </w:rPr>
        <w:t>3</w:t>
      </w:r>
      <w:r>
        <w:rPr>
          <w:noProof/>
          <w:sz w:val="28"/>
          <w:szCs w:val="28"/>
        </w:rPr>
        <w:t>.</w:t>
      </w:r>
    </w:p>
    <w:p w:rsidR="00270189" w:rsidRDefault="000D55EA">
      <w:pPr>
        <w:spacing w:line="360" w:lineRule="auto"/>
        <w:ind w:left="6"/>
        <w:jc w:val="both"/>
        <w:rPr>
          <w:sz w:val="28"/>
          <w:szCs w:val="28"/>
        </w:rPr>
      </w:pPr>
      <w:r>
        <w:rPr>
          <w:sz w:val="28"/>
          <w:szCs w:val="28"/>
        </w:rPr>
        <w:t>Приміщення являє собою кімнату розміром</w:t>
      </w:r>
      <w:r>
        <w:rPr>
          <w:noProof/>
          <w:sz w:val="28"/>
          <w:szCs w:val="28"/>
        </w:rPr>
        <w:t xml:space="preserve"> 4</w:t>
      </w:r>
      <w:r>
        <w:rPr>
          <w:sz w:val="28"/>
          <w:szCs w:val="28"/>
        </w:rPr>
        <w:t>х 6 м, висотою 3м. Розмір дверного прорізу</w:t>
      </w:r>
      <w:r>
        <w:rPr>
          <w:noProof/>
          <w:sz w:val="28"/>
          <w:szCs w:val="28"/>
        </w:rPr>
        <w:t xml:space="preserve">  1</w:t>
      </w:r>
      <w:r>
        <w:rPr>
          <w:sz w:val="28"/>
          <w:szCs w:val="28"/>
        </w:rPr>
        <w:t xml:space="preserve">м. Приміщення знаходиться на вул. ак. Шпака на дев’ятому поверсі дев’ятиповерхового будинку, має бічне природне та штучне освітлення, центральне водяне опалення. У приміщенні два вікна </w:t>
      </w:r>
      <w:r>
        <w:rPr>
          <w:sz w:val="28"/>
          <w:szCs w:val="28"/>
        </w:rPr>
        <w:lastRenderedPageBreak/>
        <w:t>розміром</w:t>
      </w:r>
      <w:r>
        <w:rPr>
          <w:noProof/>
          <w:sz w:val="28"/>
          <w:szCs w:val="28"/>
        </w:rPr>
        <w:t xml:space="preserve"> 1,8</w:t>
      </w:r>
      <w:r>
        <w:rPr>
          <w:sz w:val="28"/>
          <w:szCs w:val="28"/>
        </w:rPr>
        <w:t xml:space="preserve"> х 2,2м, що орієнтовані на захід. Штучне освітлення забезпечує </w:t>
      </w:r>
      <w:r w:rsidR="00591F00">
        <w:rPr>
          <w:noProof/>
          <w:lang w:val="ru-RU" w:eastAsia="ru-RU"/>
        </w:rPr>
        <w:pict>
          <v:group id="_x0000_s2629" style="position:absolute;left:0;text-align:left;margin-left:62.35pt;margin-top:17.1pt;width:518.8pt;height:805.9pt;z-index:251704832;mso-position-horizontal-relative:page;mso-position-vertical-relative:page" coordsize="20000,20000" o:allowincell="f">
            <v:rect id="_x0000_s2630" style="position:absolute;width:20000;height:20000" filled="f" strokeweight="2pt"/>
            <v:line id="_x0000_s2631" style="position:absolute" from="1093,18949" to="1095,19989" strokeweight="2pt"/>
            <v:line id="_x0000_s2632" style="position:absolute" from="10,18941" to="19977,18942" strokeweight="2pt"/>
            <v:line id="_x0000_s2633" style="position:absolute" from="2186,18949" to="2188,19989" strokeweight="2pt"/>
            <v:line id="_x0000_s2634" style="position:absolute" from="4919,18949" to="4921,19989" strokeweight="2pt"/>
            <v:line id="_x0000_s2635" style="position:absolute" from="6557,18959" to="6559,19989" strokeweight="2pt"/>
            <v:line id="_x0000_s2636" style="position:absolute" from="7650,18949" to="7652,19979" strokeweight="2pt"/>
            <v:line id="_x0000_s2637" style="position:absolute" from="18905,18949" to="18909,19989" strokeweight="2pt"/>
            <v:line id="_x0000_s2638" style="position:absolute" from="10,19293" to="7631,19295" strokeweight="1pt"/>
            <v:line id="_x0000_s2639" style="position:absolute" from="10,19646" to="7631,19647" strokeweight="2pt"/>
            <v:line id="_x0000_s2640" style="position:absolute" from="18919,19296" to="19990,19297" strokeweight="1pt"/>
            <v:rect id="_x0000_s2641" style="position:absolute;left:54;top:19660;width:1000;height:309" filled="f" stroked="f" strokeweight=".25pt">
              <v:textbox style="mso-next-textbox:#_x0000_s2641" inset="1pt,1pt,1pt,1pt">
                <w:txbxContent>
                  <w:p w:rsidR="00270189" w:rsidRDefault="000D55EA">
                    <w:pPr>
                      <w:jc w:val="center"/>
                    </w:pPr>
                    <w:r>
                      <w:rPr>
                        <w:sz w:val="18"/>
                        <w:szCs w:val="18"/>
                      </w:rPr>
                      <w:t>Змн.</w:t>
                    </w:r>
                  </w:p>
                </w:txbxContent>
              </v:textbox>
            </v:rect>
            <v:rect id="_x0000_s2642" style="position:absolute;left:1139;top:19660;width:1001;height:309" filled="f" stroked="f" strokeweight=".25pt">
              <v:textbox style="mso-next-textbox:#_x0000_s2642"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643" style="position:absolute;left:2267;top:19660;width:2573;height:309" filled="f" stroked="f" strokeweight=".25pt">
              <v:textbox style="mso-next-textbox:#_x0000_s2643" inset="1pt,1pt,1pt,1pt">
                <w:txbxContent>
                  <w:p w:rsidR="00270189" w:rsidRDefault="000D55EA">
                    <w:pPr>
                      <w:jc w:val="center"/>
                    </w:pPr>
                    <w:r>
                      <w:rPr>
                        <w:sz w:val="18"/>
                        <w:szCs w:val="18"/>
                      </w:rPr>
                      <w:t>№ докум.</w:t>
                    </w:r>
                  </w:p>
                </w:txbxContent>
              </v:textbox>
            </v:rect>
            <v:rect id="_x0000_s2644" style="position:absolute;left:4983;top:19660;width:1534;height:309" filled="f" stroked="f" strokeweight=".25pt">
              <v:textbox style="mso-next-textbox:#_x0000_s2644" inset="1pt,1pt,1pt,1pt">
                <w:txbxContent>
                  <w:p w:rsidR="00270189" w:rsidRDefault="000D55EA">
                    <w:pPr>
                      <w:jc w:val="center"/>
                    </w:pPr>
                    <w:r>
                      <w:rPr>
                        <w:sz w:val="18"/>
                        <w:szCs w:val="18"/>
                      </w:rPr>
                      <w:t>Підпис</w:t>
                    </w:r>
                  </w:p>
                </w:txbxContent>
              </v:textbox>
            </v:rect>
            <v:rect id="_x0000_s2645" style="position:absolute;left:6604;top:19660;width:1000;height:309" filled="f" stroked="f" strokeweight=".25pt">
              <v:textbox style="mso-next-textbox:#_x0000_s2645" inset="1pt,1pt,1pt,1pt">
                <w:txbxContent>
                  <w:p w:rsidR="00270189" w:rsidRDefault="000D55EA">
                    <w:pPr>
                      <w:jc w:val="center"/>
                    </w:pPr>
                    <w:r>
                      <w:rPr>
                        <w:sz w:val="18"/>
                        <w:szCs w:val="18"/>
                      </w:rPr>
                      <w:t>Дата</w:t>
                    </w:r>
                  </w:p>
                </w:txbxContent>
              </v:textbox>
            </v:rect>
            <v:rect id="_x0000_s2646" style="position:absolute;left:18949;top:18977;width:1001;height:309" filled="f" stroked="f" strokeweight=".25pt">
              <v:textbox style="mso-next-textbox:#_x0000_s2646"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647" style="position:absolute;left:18949;top:19435;width:1001;height:423" filled="f" stroked="f" strokeweight=".25pt">
              <v:textbox style="mso-next-textbox:#_x0000_s2647" inset="1pt,1pt,1pt,1pt">
                <w:txbxContent>
                  <w:p w:rsidR="00270189" w:rsidRDefault="000D55EA">
                    <w:pPr>
                      <w:jc w:val="center"/>
                    </w:pPr>
                    <w:r>
                      <w:t>82</w:t>
                    </w:r>
                  </w:p>
                </w:txbxContent>
              </v:textbox>
            </v:rect>
            <v:rect id="_x0000_s2648" style="position:absolute;left:7745;top:19221;width:11075;height:477" filled="f" stroked="f" strokeweight=".25pt">
              <v:textbox style="mso-next-textbox:#_x0000_s2648"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Pr>
          <w:sz w:val="28"/>
          <w:szCs w:val="28"/>
        </w:rPr>
        <w:t>два люмінесцентних світильники з лампами ЛБ-40</w:t>
      </w:r>
      <w:r>
        <w:rPr>
          <w:i/>
          <w:iCs/>
          <w:sz w:val="28"/>
          <w:szCs w:val="28"/>
        </w:rPr>
        <w:t>,</w:t>
      </w:r>
      <w:r>
        <w:rPr>
          <w:sz w:val="28"/>
          <w:szCs w:val="28"/>
        </w:rPr>
        <w:t xml:space="preserve"> розміщених у ряд. Кількість робочих місць у кімнаті - два. </w:t>
      </w:r>
    </w:p>
    <w:p w:rsidR="00270189" w:rsidRDefault="000D55EA">
      <w:pPr>
        <w:spacing w:line="360" w:lineRule="auto"/>
        <w:rPr>
          <w:sz w:val="28"/>
          <w:szCs w:val="28"/>
        </w:rPr>
      </w:pPr>
      <w:r>
        <w:rPr>
          <w:sz w:val="28"/>
          <w:szCs w:val="28"/>
        </w:rPr>
        <w:t>Стіни і стеля приміщення білого кольору, підлога з паркету темно-жовтого кольору, жалюзі на вікнах відсутні.</w:t>
      </w:r>
    </w:p>
    <w:p w:rsidR="00270189" w:rsidRDefault="000D55EA">
      <w:pPr>
        <w:spacing w:line="360" w:lineRule="auto"/>
        <w:rPr>
          <w:sz w:val="28"/>
          <w:szCs w:val="28"/>
        </w:rPr>
      </w:pPr>
      <w:r>
        <w:rPr>
          <w:sz w:val="28"/>
          <w:szCs w:val="28"/>
        </w:rPr>
        <w:t xml:space="preserve">Площа й об’єм приміщення знаходимо по формулах </w:t>
      </w:r>
    </w:p>
    <w:p w:rsidR="00270189" w:rsidRDefault="000D55EA">
      <w:pPr>
        <w:spacing w:line="360" w:lineRule="auto"/>
        <w:rPr>
          <w:sz w:val="28"/>
          <w:szCs w:val="28"/>
        </w:rPr>
      </w:pPr>
      <w:r>
        <w:rPr>
          <w:sz w:val="28"/>
          <w:szCs w:val="28"/>
        </w:rPr>
        <w:t xml:space="preserve">S=a*b       </w:t>
      </w:r>
    </w:p>
    <w:p w:rsidR="00270189" w:rsidRDefault="000D55EA">
      <w:pPr>
        <w:spacing w:line="360" w:lineRule="auto"/>
        <w:rPr>
          <w:sz w:val="28"/>
          <w:szCs w:val="28"/>
        </w:rPr>
      </w:pPr>
      <w:r>
        <w:rPr>
          <w:noProof/>
          <w:sz w:val="28"/>
          <w:szCs w:val="28"/>
        </w:rPr>
        <w:t xml:space="preserve">V = S * h  </w:t>
      </w:r>
    </w:p>
    <w:p w:rsidR="00270189" w:rsidRDefault="000D55EA">
      <w:pPr>
        <w:spacing w:line="360" w:lineRule="auto"/>
        <w:rPr>
          <w:sz w:val="28"/>
          <w:szCs w:val="28"/>
        </w:rPr>
      </w:pPr>
      <w:r>
        <w:rPr>
          <w:sz w:val="28"/>
          <w:szCs w:val="28"/>
        </w:rPr>
        <w:t>Де а</w:t>
      </w:r>
      <w:r>
        <w:rPr>
          <w:noProof/>
          <w:sz w:val="28"/>
          <w:szCs w:val="28"/>
        </w:rPr>
        <w:t xml:space="preserve"> -</w:t>
      </w:r>
      <w:r>
        <w:rPr>
          <w:sz w:val="28"/>
          <w:szCs w:val="28"/>
        </w:rPr>
        <w:t xml:space="preserve"> довжина, b</w:t>
      </w:r>
      <w:r>
        <w:rPr>
          <w:noProof/>
          <w:sz w:val="28"/>
          <w:szCs w:val="28"/>
        </w:rPr>
        <w:t xml:space="preserve"> -</w:t>
      </w:r>
      <w:r>
        <w:rPr>
          <w:sz w:val="28"/>
          <w:szCs w:val="28"/>
        </w:rPr>
        <w:t xml:space="preserve"> ширина,</w:t>
      </w:r>
      <w:r>
        <w:rPr>
          <w:noProof/>
          <w:sz w:val="28"/>
          <w:szCs w:val="28"/>
        </w:rPr>
        <w:t xml:space="preserve"> h -</w:t>
      </w:r>
      <w:r>
        <w:rPr>
          <w:sz w:val="28"/>
          <w:szCs w:val="28"/>
        </w:rPr>
        <w:t xml:space="preserve"> висота приміщення.</w:t>
      </w:r>
    </w:p>
    <w:p w:rsidR="00270189" w:rsidRDefault="000D55EA">
      <w:pPr>
        <w:spacing w:line="360" w:lineRule="auto"/>
        <w:rPr>
          <w:sz w:val="28"/>
          <w:szCs w:val="28"/>
        </w:rPr>
      </w:pPr>
      <w:r>
        <w:rPr>
          <w:sz w:val="28"/>
          <w:szCs w:val="28"/>
        </w:rPr>
        <w:t>Маємо:</w:t>
      </w:r>
    </w:p>
    <w:p w:rsidR="00270189" w:rsidRDefault="000D55EA">
      <w:pPr>
        <w:spacing w:line="360" w:lineRule="auto"/>
        <w:rPr>
          <w:sz w:val="28"/>
          <w:szCs w:val="28"/>
        </w:rPr>
      </w:pPr>
      <w:r>
        <w:rPr>
          <w:sz w:val="28"/>
          <w:szCs w:val="28"/>
        </w:rPr>
        <w:t>S=4* 6=24м</w:t>
      </w:r>
      <w:r>
        <w:rPr>
          <w:sz w:val="28"/>
          <w:szCs w:val="28"/>
          <w:vertAlign w:val="superscript"/>
        </w:rPr>
        <w:t>2</w:t>
      </w:r>
      <w:r>
        <w:rPr>
          <w:sz w:val="28"/>
          <w:szCs w:val="28"/>
        </w:rPr>
        <w:t>,</w:t>
      </w:r>
      <w:r>
        <w:rPr>
          <w:noProof/>
          <w:sz w:val="28"/>
          <w:szCs w:val="28"/>
        </w:rPr>
        <w:t xml:space="preserve">     V=24*3</w:t>
      </w:r>
      <w:r>
        <w:rPr>
          <w:noProof/>
          <w:sz w:val="28"/>
          <w:szCs w:val="28"/>
          <w:vertAlign w:val="superscript"/>
        </w:rPr>
        <w:t>=</w:t>
      </w:r>
      <w:r>
        <w:rPr>
          <w:noProof/>
          <w:sz w:val="28"/>
          <w:szCs w:val="28"/>
        </w:rPr>
        <w:t>72м</w:t>
      </w:r>
      <w:r>
        <w:rPr>
          <w:noProof/>
          <w:sz w:val="28"/>
          <w:szCs w:val="28"/>
          <w:vertAlign w:val="superscript"/>
        </w:rPr>
        <w:t>3</w:t>
      </w:r>
      <w:r>
        <w:rPr>
          <w:noProof/>
          <w:sz w:val="28"/>
          <w:szCs w:val="28"/>
        </w:rPr>
        <w:t xml:space="preserve">. </w:t>
      </w:r>
    </w:p>
    <w:p w:rsidR="00270189" w:rsidRDefault="000D55EA">
      <w:pPr>
        <w:spacing w:line="360" w:lineRule="auto"/>
        <w:rPr>
          <w:b/>
          <w:bCs/>
          <w:sz w:val="28"/>
          <w:szCs w:val="28"/>
        </w:rPr>
      </w:pPr>
      <w:r>
        <w:rPr>
          <w:sz w:val="28"/>
          <w:szCs w:val="28"/>
        </w:rPr>
        <w:t>Зведемо нормативні</w:t>
      </w:r>
      <w:r>
        <w:rPr>
          <w:rStyle w:val="HTML2"/>
          <w:rFonts w:ascii="Times New Roman" w:eastAsiaTheme="minorEastAsia" w:hAnsi="Times New Roman" w:cs="Times New Roman"/>
          <w:sz w:val="28"/>
          <w:szCs w:val="28"/>
        </w:rPr>
        <w:t xml:space="preserve"> </w:t>
      </w:r>
      <w:r>
        <w:rPr>
          <w:sz w:val="28"/>
          <w:szCs w:val="28"/>
        </w:rPr>
        <w:t>та фактичні дані виробничого приміщення в таблицю5</w:t>
      </w:r>
      <w:r>
        <w:rPr>
          <w:noProof/>
          <w:sz w:val="28"/>
          <w:szCs w:val="28"/>
        </w:rPr>
        <w:t>.1.</w:t>
      </w:r>
      <w:r>
        <w:rPr>
          <w:b/>
          <w:bCs/>
          <w:sz w:val="28"/>
          <w:szCs w:val="28"/>
        </w:rPr>
        <w:t xml:space="preserve"> </w:t>
      </w:r>
    </w:p>
    <w:p w:rsidR="00270189" w:rsidRDefault="000D55EA">
      <w:pPr>
        <w:spacing w:line="360" w:lineRule="auto"/>
        <w:ind w:right="1133"/>
        <w:jc w:val="right"/>
        <w:rPr>
          <w:sz w:val="28"/>
          <w:szCs w:val="28"/>
        </w:rPr>
      </w:pPr>
      <w:r>
        <w:rPr>
          <w:sz w:val="28"/>
          <w:szCs w:val="28"/>
        </w:rPr>
        <w:t>Таблиця</w:t>
      </w:r>
      <w:r>
        <w:rPr>
          <w:noProof/>
          <w:sz w:val="28"/>
          <w:szCs w:val="28"/>
        </w:rPr>
        <w:t xml:space="preserve"> 5.1.</w:t>
      </w:r>
      <w:r>
        <w:rPr>
          <w:sz w:val="28"/>
          <w:szCs w:val="28"/>
        </w:rPr>
        <w:t xml:space="preserve"> Параметри приміщення</w:t>
      </w: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680"/>
        <w:gridCol w:w="1878"/>
        <w:gridCol w:w="6"/>
        <w:gridCol w:w="1695"/>
        <w:gridCol w:w="6"/>
      </w:tblGrid>
      <w:tr w:rsidR="00270189">
        <w:trPr>
          <w:trHeight w:hRule="exact" w:val="284"/>
        </w:trPr>
        <w:tc>
          <w:tcPr>
            <w:tcW w:w="4680" w:type="dxa"/>
          </w:tcPr>
          <w:p w:rsidR="00270189" w:rsidRDefault="000D55EA">
            <w:pPr>
              <w:spacing w:line="360" w:lineRule="auto"/>
              <w:rPr>
                <w:b/>
                <w:bCs/>
                <w:sz w:val="28"/>
                <w:szCs w:val="28"/>
              </w:rPr>
            </w:pPr>
            <w:r>
              <w:rPr>
                <w:b/>
                <w:bCs/>
                <w:sz w:val="28"/>
                <w:szCs w:val="28"/>
              </w:rPr>
              <w:t>Назва характеристики</w:t>
            </w:r>
          </w:p>
        </w:tc>
        <w:tc>
          <w:tcPr>
            <w:tcW w:w="1884" w:type="dxa"/>
            <w:gridSpan w:val="2"/>
          </w:tcPr>
          <w:p w:rsidR="00270189" w:rsidRDefault="000D55EA">
            <w:pPr>
              <w:spacing w:line="360" w:lineRule="auto"/>
              <w:rPr>
                <w:b/>
                <w:bCs/>
                <w:sz w:val="28"/>
                <w:szCs w:val="28"/>
              </w:rPr>
            </w:pPr>
            <w:r>
              <w:rPr>
                <w:b/>
                <w:bCs/>
                <w:sz w:val="28"/>
                <w:szCs w:val="28"/>
              </w:rPr>
              <w:t>Нормативне</w:t>
            </w:r>
          </w:p>
        </w:tc>
        <w:tc>
          <w:tcPr>
            <w:tcW w:w="1701" w:type="dxa"/>
            <w:gridSpan w:val="2"/>
          </w:tcPr>
          <w:p w:rsidR="00270189" w:rsidRDefault="000D55EA">
            <w:pPr>
              <w:spacing w:line="360" w:lineRule="auto"/>
              <w:rPr>
                <w:b/>
                <w:bCs/>
                <w:sz w:val="28"/>
                <w:szCs w:val="28"/>
              </w:rPr>
            </w:pPr>
            <w:r>
              <w:rPr>
                <w:b/>
                <w:bCs/>
                <w:sz w:val="28"/>
                <w:szCs w:val="28"/>
              </w:rPr>
              <w:t>Фактичне</w:t>
            </w:r>
          </w:p>
        </w:tc>
      </w:tr>
      <w:tr w:rsidR="00270189">
        <w:trPr>
          <w:trHeight w:hRule="exact" w:val="284"/>
        </w:trPr>
        <w:tc>
          <w:tcPr>
            <w:tcW w:w="4680" w:type="dxa"/>
          </w:tcPr>
          <w:p w:rsidR="00270189" w:rsidRDefault="000D55EA">
            <w:pPr>
              <w:spacing w:line="360" w:lineRule="auto"/>
              <w:rPr>
                <w:sz w:val="28"/>
                <w:szCs w:val="28"/>
              </w:rPr>
            </w:pPr>
            <w:r>
              <w:rPr>
                <w:sz w:val="28"/>
                <w:szCs w:val="28"/>
              </w:rPr>
              <w:t>Площа приміщення з розрахунку</w:t>
            </w:r>
          </w:p>
          <w:p w:rsidR="00270189" w:rsidRDefault="000D55EA">
            <w:pPr>
              <w:spacing w:line="360" w:lineRule="auto"/>
              <w:rPr>
                <w:sz w:val="28"/>
                <w:szCs w:val="28"/>
              </w:rPr>
            </w:pPr>
            <w:r>
              <w:rPr>
                <w:sz w:val="28"/>
                <w:szCs w:val="28"/>
              </w:rPr>
              <w:t xml:space="preserve"> на</w:t>
            </w:r>
            <w:r>
              <w:rPr>
                <w:noProof/>
                <w:sz w:val="28"/>
                <w:szCs w:val="28"/>
              </w:rPr>
              <w:t xml:space="preserve"> 1</w:t>
            </w:r>
            <w:r>
              <w:rPr>
                <w:sz w:val="28"/>
                <w:szCs w:val="28"/>
              </w:rPr>
              <w:t xml:space="preserve"> чоловік</w:t>
            </w:r>
          </w:p>
        </w:tc>
        <w:tc>
          <w:tcPr>
            <w:tcW w:w="1884" w:type="dxa"/>
            <w:gridSpan w:val="2"/>
          </w:tcPr>
          <w:p w:rsidR="00270189" w:rsidRDefault="000D55EA">
            <w:pPr>
              <w:spacing w:line="360" w:lineRule="auto"/>
              <w:rPr>
                <w:sz w:val="28"/>
                <w:szCs w:val="28"/>
              </w:rPr>
            </w:pPr>
            <w:r>
              <w:rPr>
                <w:sz w:val="28"/>
                <w:szCs w:val="28"/>
              </w:rPr>
              <w:t>&gt;6м</w:t>
            </w:r>
            <w:r>
              <w:rPr>
                <w:sz w:val="28"/>
                <w:szCs w:val="28"/>
                <w:vertAlign w:val="superscript"/>
              </w:rPr>
              <w:t>2</w:t>
            </w:r>
          </w:p>
        </w:tc>
        <w:tc>
          <w:tcPr>
            <w:tcW w:w="1701" w:type="dxa"/>
            <w:gridSpan w:val="2"/>
          </w:tcPr>
          <w:p w:rsidR="00270189" w:rsidRDefault="000D55EA">
            <w:pPr>
              <w:spacing w:line="360" w:lineRule="auto"/>
              <w:rPr>
                <w:sz w:val="28"/>
                <w:szCs w:val="28"/>
              </w:rPr>
            </w:pPr>
            <w:r>
              <w:rPr>
                <w:sz w:val="28"/>
                <w:szCs w:val="28"/>
              </w:rPr>
              <w:t>12м</w:t>
            </w:r>
            <w:r>
              <w:rPr>
                <w:sz w:val="28"/>
                <w:szCs w:val="28"/>
                <w:vertAlign w:val="superscript"/>
              </w:rPr>
              <w:t>2</w:t>
            </w:r>
          </w:p>
        </w:tc>
      </w:tr>
      <w:tr w:rsidR="00270189">
        <w:trPr>
          <w:trHeight w:hRule="exact" w:val="284"/>
        </w:trPr>
        <w:tc>
          <w:tcPr>
            <w:tcW w:w="4680" w:type="dxa"/>
          </w:tcPr>
          <w:p w:rsidR="00270189" w:rsidRDefault="000D55EA">
            <w:pPr>
              <w:spacing w:line="360" w:lineRule="auto"/>
              <w:rPr>
                <w:sz w:val="28"/>
                <w:szCs w:val="28"/>
              </w:rPr>
            </w:pPr>
            <w:r>
              <w:rPr>
                <w:sz w:val="28"/>
                <w:szCs w:val="28"/>
              </w:rPr>
              <w:t>Об’єм приміщення з розрахунку на</w:t>
            </w:r>
            <w:r>
              <w:rPr>
                <w:noProof/>
                <w:sz w:val="28"/>
                <w:szCs w:val="28"/>
              </w:rPr>
              <w:t xml:space="preserve"> 1</w:t>
            </w:r>
            <w:r>
              <w:rPr>
                <w:sz w:val="28"/>
                <w:szCs w:val="28"/>
              </w:rPr>
              <w:t xml:space="preserve"> чоловік</w:t>
            </w:r>
          </w:p>
        </w:tc>
        <w:tc>
          <w:tcPr>
            <w:tcW w:w="1884" w:type="dxa"/>
            <w:gridSpan w:val="2"/>
          </w:tcPr>
          <w:p w:rsidR="00270189" w:rsidRDefault="000D55EA">
            <w:pPr>
              <w:spacing w:line="360" w:lineRule="auto"/>
              <w:rPr>
                <w:sz w:val="28"/>
                <w:szCs w:val="28"/>
              </w:rPr>
            </w:pPr>
            <w:r>
              <w:rPr>
                <w:sz w:val="28"/>
                <w:szCs w:val="28"/>
              </w:rPr>
              <w:t>&gt;20м</w:t>
            </w:r>
            <w:r>
              <w:rPr>
                <w:sz w:val="28"/>
                <w:szCs w:val="28"/>
                <w:vertAlign w:val="superscript"/>
              </w:rPr>
              <w:t>3</w:t>
            </w:r>
          </w:p>
        </w:tc>
        <w:tc>
          <w:tcPr>
            <w:tcW w:w="1701" w:type="dxa"/>
            <w:gridSpan w:val="2"/>
          </w:tcPr>
          <w:p w:rsidR="00270189" w:rsidRDefault="000D55EA">
            <w:pPr>
              <w:spacing w:line="360" w:lineRule="auto"/>
              <w:rPr>
                <w:sz w:val="28"/>
                <w:szCs w:val="28"/>
              </w:rPr>
            </w:pPr>
            <w:r>
              <w:rPr>
                <w:sz w:val="28"/>
                <w:szCs w:val="28"/>
              </w:rPr>
              <w:t>36м</w:t>
            </w:r>
            <w:r>
              <w:rPr>
                <w:sz w:val="28"/>
                <w:szCs w:val="28"/>
                <w:vertAlign w:val="superscript"/>
              </w:rPr>
              <w:t>3</w:t>
            </w:r>
          </w:p>
        </w:tc>
      </w:tr>
      <w:tr w:rsidR="00270189">
        <w:trPr>
          <w:trHeight w:hRule="exact" w:val="284"/>
        </w:trPr>
        <w:tc>
          <w:tcPr>
            <w:tcW w:w="4680" w:type="dxa"/>
          </w:tcPr>
          <w:p w:rsidR="00270189" w:rsidRDefault="000D55EA">
            <w:pPr>
              <w:spacing w:line="360" w:lineRule="auto"/>
              <w:rPr>
                <w:sz w:val="28"/>
                <w:szCs w:val="28"/>
              </w:rPr>
            </w:pPr>
            <w:r>
              <w:rPr>
                <w:sz w:val="28"/>
                <w:szCs w:val="28"/>
              </w:rPr>
              <w:t>Висота приміщення</w:t>
            </w:r>
          </w:p>
        </w:tc>
        <w:tc>
          <w:tcPr>
            <w:tcW w:w="1884" w:type="dxa"/>
            <w:gridSpan w:val="2"/>
          </w:tcPr>
          <w:p w:rsidR="00270189" w:rsidRDefault="000D55EA">
            <w:pPr>
              <w:spacing w:line="360" w:lineRule="auto"/>
              <w:rPr>
                <w:sz w:val="28"/>
                <w:szCs w:val="28"/>
              </w:rPr>
            </w:pPr>
            <w:r>
              <w:rPr>
                <w:noProof/>
                <w:sz w:val="28"/>
                <w:szCs w:val="28"/>
              </w:rPr>
              <w:t>3 -</w:t>
            </w:r>
            <w:r>
              <w:rPr>
                <w:sz w:val="28"/>
                <w:szCs w:val="28"/>
              </w:rPr>
              <w:t xml:space="preserve"> 3.5м</w:t>
            </w:r>
          </w:p>
        </w:tc>
        <w:tc>
          <w:tcPr>
            <w:tcW w:w="1701" w:type="dxa"/>
            <w:gridSpan w:val="2"/>
          </w:tcPr>
          <w:p w:rsidR="00270189" w:rsidRDefault="000D55EA">
            <w:pPr>
              <w:spacing w:line="360" w:lineRule="auto"/>
              <w:rPr>
                <w:sz w:val="28"/>
                <w:szCs w:val="28"/>
              </w:rPr>
            </w:pPr>
            <w:r>
              <w:rPr>
                <w:sz w:val="28"/>
                <w:szCs w:val="28"/>
              </w:rPr>
              <w:t>3м</w:t>
            </w:r>
          </w:p>
        </w:tc>
      </w:tr>
      <w:tr w:rsidR="00270189">
        <w:trPr>
          <w:gridAfter w:val="1"/>
          <w:wAfter w:w="6" w:type="dxa"/>
          <w:trHeight w:hRule="exact" w:val="284"/>
        </w:trPr>
        <w:tc>
          <w:tcPr>
            <w:tcW w:w="4680" w:type="dxa"/>
          </w:tcPr>
          <w:p w:rsidR="00270189" w:rsidRDefault="000D55EA">
            <w:pPr>
              <w:spacing w:line="360" w:lineRule="auto"/>
              <w:rPr>
                <w:sz w:val="28"/>
                <w:szCs w:val="28"/>
              </w:rPr>
            </w:pPr>
            <w:r>
              <w:rPr>
                <w:sz w:val="28"/>
                <w:szCs w:val="28"/>
              </w:rPr>
              <w:t>Розміри дверей</w:t>
            </w:r>
          </w:p>
        </w:tc>
        <w:tc>
          <w:tcPr>
            <w:tcW w:w="1878" w:type="dxa"/>
          </w:tcPr>
          <w:p w:rsidR="00270189" w:rsidRDefault="000D55EA">
            <w:pPr>
              <w:spacing w:line="360" w:lineRule="auto"/>
              <w:rPr>
                <w:sz w:val="28"/>
                <w:szCs w:val="28"/>
              </w:rPr>
            </w:pPr>
            <w:r>
              <w:rPr>
                <w:sz w:val="28"/>
                <w:szCs w:val="28"/>
              </w:rPr>
              <w:sym w:font="Symbol" w:char="F0B3"/>
            </w:r>
            <w:r>
              <w:rPr>
                <w:sz w:val="28"/>
                <w:szCs w:val="28"/>
              </w:rPr>
              <w:t>1.1х1.8м</w:t>
            </w:r>
          </w:p>
        </w:tc>
        <w:tc>
          <w:tcPr>
            <w:tcW w:w="1701" w:type="dxa"/>
            <w:gridSpan w:val="2"/>
          </w:tcPr>
          <w:p w:rsidR="00270189" w:rsidRDefault="000D55EA">
            <w:pPr>
              <w:spacing w:line="360" w:lineRule="auto"/>
              <w:rPr>
                <w:sz w:val="28"/>
                <w:szCs w:val="28"/>
              </w:rPr>
            </w:pPr>
            <w:r>
              <w:rPr>
                <w:sz w:val="28"/>
                <w:szCs w:val="28"/>
              </w:rPr>
              <w:t>1.4х2м</w:t>
            </w:r>
          </w:p>
        </w:tc>
      </w:tr>
      <w:tr w:rsidR="00270189">
        <w:trPr>
          <w:gridAfter w:val="1"/>
          <w:wAfter w:w="6" w:type="dxa"/>
          <w:trHeight w:hRule="exact" w:val="395"/>
        </w:trPr>
        <w:tc>
          <w:tcPr>
            <w:tcW w:w="4680" w:type="dxa"/>
          </w:tcPr>
          <w:p w:rsidR="00270189" w:rsidRDefault="000D55EA">
            <w:pPr>
              <w:spacing w:line="360" w:lineRule="auto"/>
              <w:rPr>
                <w:sz w:val="28"/>
                <w:szCs w:val="28"/>
              </w:rPr>
            </w:pPr>
            <w:r>
              <w:rPr>
                <w:rStyle w:val="HTML2"/>
                <w:rFonts w:ascii="Times New Roman" w:eastAsiaTheme="minorEastAsia" w:hAnsi="Times New Roman" w:cs="Times New Roman"/>
                <w:sz w:val="28"/>
                <w:szCs w:val="28"/>
              </w:rPr>
              <w:t xml:space="preserve">Відстань </w:t>
            </w:r>
            <w:r>
              <w:rPr>
                <w:sz w:val="28"/>
                <w:szCs w:val="28"/>
              </w:rPr>
              <w:t>від стіни зі світловими прорізами до  ВДТ</w:t>
            </w:r>
          </w:p>
          <w:p w:rsidR="00270189" w:rsidRDefault="000D55EA">
            <w:pPr>
              <w:spacing w:line="360" w:lineRule="auto"/>
              <w:rPr>
                <w:sz w:val="28"/>
                <w:szCs w:val="28"/>
              </w:rPr>
            </w:pPr>
            <w:r>
              <w:rPr>
                <w:rStyle w:val="HTML2"/>
                <w:rFonts w:ascii="Times New Roman" w:eastAsiaTheme="minorEastAsia" w:hAnsi="Times New Roman" w:cs="Times New Roman"/>
                <w:sz w:val="28"/>
                <w:szCs w:val="28"/>
              </w:rPr>
              <w:t xml:space="preserve">ВДТ    </w:t>
            </w:r>
          </w:p>
        </w:tc>
        <w:tc>
          <w:tcPr>
            <w:tcW w:w="1878" w:type="dxa"/>
          </w:tcPr>
          <w:p w:rsidR="00270189" w:rsidRDefault="000D55EA">
            <w:pPr>
              <w:spacing w:line="360" w:lineRule="auto"/>
              <w:rPr>
                <w:sz w:val="28"/>
                <w:szCs w:val="28"/>
              </w:rPr>
            </w:pPr>
            <w:r>
              <w:rPr>
                <w:sz w:val="28"/>
                <w:szCs w:val="28"/>
              </w:rPr>
              <w:sym w:font="Symbol" w:char="F0B3"/>
            </w:r>
            <w:r>
              <w:rPr>
                <w:rStyle w:val="HTML2"/>
                <w:rFonts w:ascii="Times New Roman" w:eastAsiaTheme="minorEastAsia" w:hAnsi="Times New Roman" w:cs="Times New Roman"/>
                <w:sz w:val="28"/>
                <w:szCs w:val="28"/>
              </w:rPr>
              <w:t>1</w:t>
            </w:r>
            <w:r>
              <w:rPr>
                <w:sz w:val="28"/>
                <w:szCs w:val="28"/>
              </w:rPr>
              <w:t>м</w:t>
            </w:r>
          </w:p>
        </w:tc>
        <w:tc>
          <w:tcPr>
            <w:tcW w:w="1701" w:type="dxa"/>
            <w:gridSpan w:val="2"/>
          </w:tcPr>
          <w:p w:rsidR="00270189" w:rsidRDefault="000D55EA">
            <w:pPr>
              <w:spacing w:line="360" w:lineRule="auto"/>
              <w:rPr>
                <w:sz w:val="28"/>
                <w:szCs w:val="28"/>
              </w:rPr>
            </w:pPr>
            <w:r>
              <w:rPr>
                <w:sz w:val="28"/>
                <w:szCs w:val="28"/>
              </w:rPr>
              <w:t>1м</w:t>
            </w:r>
          </w:p>
        </w:tc>
      </w:tr>
    </w:tbl>
    <w:p w:rsidR="00270189" w:rsidRDefault="00270189">
      <w:pPr>
        <w:spacing w:line="360" w:lineRule="auto"/>
        <w:rPr>
          <w:sz w:val="28"/>
          <w:szCs w:val="28"/>
        </w:rPr>
      </w:pPr>
    </w:p>
    <w:p w:rsidR="00270189" w:rsidRDefault="000D55EA">
      <w:pPr>
        <w:spacing w:line="360" w:lineRule="auto"/>
        <w:jc w:val="both"/>
        <w:rPr>
          <w:sz w:val="28"/>
          <w:szCs w:val="28"/>
        </w:rPr>
      </w:pPr>
      <w:r>
        <w:rPr>
          <w:sz w:val="28"/>
          <w:szCs w:val="28"/>
        </w:rPr>
        <w:t>Шкідливі речовини в приміщенні не зберігаються і не використовуються. Специфіка робіт вимагає спецодягу (чистий білий халат) та волого прибирання перед початком вимірів.  Джерела запилення повітря в приміщенні відсутні. Вміст пилу в повітрі робочої зони не повинен перевищувати 4 мг/м</w:t>
      </w:r>
      <w:r>
        <w:rPr>
          <w:sz w:val="28"/>
          <w:szCs w:val="28"/>
          <w:vertAlign w:val="subscript"/>
        </w:rPr>
        <w:softHyphen/>
      </w:r>
      <w:r>
        <w:rPr>
          <w:sz w:val="28"/>
          <w:szCs w:val="28"/>
          <w:vertAlign w:val="superscript"/>
        </w:rPr>
        <w:t>3</w:t>
      </w:r>
      <w:r>
        <w:rPr>
          <w:sz w:val="28"/>
          <w:szCs w:val="28"/>
        </w:rPr>
        <w:t xml:space="preserve"> ГОСТ12.1.005-88. Оскільки у приміщенні проводяться щоденні вологі збирання, то можна вважати, що запилення повітря не перевищує припустимі значення.</w:t>
      </w:r>
    </w:p>
    <w:p w:rsidR="00270189" w:rsidRDefault="000D55EA">
      <w:pPr>
        <w:spacing w:line="360" w:lineRule="auto"/>
        <w:jc w:val="both"/>
        <w:rPr>
          <w:sz w:val="28"/>
          <w:szCs w:val="28"/>
        </w:rPr>
      </w:pPr>
      <w:r>
        <w:rPr>
          <w:sz w:val="28"/>
          <w:szCs w:val="28"/>
        </w:rPr>
        <w:t>На підставі отриманих результатів можна зробити висновок, що геометричні розміри приміщення цілком відповідають нормативним вимогам.</w:t>
      </w:r>
    </w:p>
    <w:p w:rsidR="00270189" w:rsidRDefault="000D55EA">
      <w:pPr>
        <w:pStyle w:val="2"/>
        <w:spacing w:line="360" w:lineRule="auto"/>
        <w:rPr>
          <w:rFonts w:ascii="Times New Roman" w:hAnsi="Times New Roman" w:cs="Times New Roman"/>
          <w:i w:val="0"/>
          <w:iCs w:val="0"/>
          <w:lang w:val="uk-UA"/>
        </w:rPr>
      </w:pPr>
      <w:bookmarkStart w:id="3" w:name="_Toc93112839"/>
      <w:bookmarkStart w:id="4" w:name="_Toc93296855"/>
      <w:r>
        <w:rPr>
          <w:rFonts w:ascii="Times New Roman" w:hAnsi="Times New Roman" w:cs="Times New Roman"/>
          <w:i w:val="0"/>
          <w:iCs w:val="0"/>
          <w:lang w:val="uk-UA"/>
        </w:rPr>
        <w:lastRenderedPageBreak/>
        <w:t>5.3. Аналіз шкідливих виробничих факторів при виконанні роботи, і розробка інженерних рішень для їх нормалізації.</w:t>
      </w:r>
      <w:bookmarkEnd w:id="3"/>
      <w:bookmarkEnd w:id="4"/>
    </w:p>
    <w:p w:rsidR="00270189" w:rsidRDefault="000D55EA">
      <w:pPr>
        <w:pStyle w:val="3"/>
        <w:spacing w:line="360" w:lineRule="auto"/>
        <w:rPr>
          <w:rFonts w:ascii="Times New Roman" w:hAnsi="Times New Roman" w:cs="Times New Roman"/>
          <w:sz w:val="28"/>
          <w:szCs w:val="28"/>
          <w:lang w:val="uk-UA"/>
        </w:rPr>
      </w:pPr>
      <w:bookmarkStart w:id="5" w:name="_Toc93112840"/>
      <w:bookmarkStart w:id="6" w:name="_Toc93296856"/>
      <w:r>
        <w:rPr>
          <w:rFonts w:ascii="Times New Roman" w:hAnsi="Times New Roman" w:cs="Times New Roman"/>
          <w:sz w:val="28"/>
          <w:szCs w:val="28"/>
          <w:lang w:val="uk-UA"/>
        </w:rPr>
        <w:t>5.3.1. Мікроклімат.</w:t>
      </w:r>
      <w:bookmarkEnd w:id="5"/>
      <w:bookmarkEnd w:id="6"/>
    </w:p>
    <w:p w:rsidR="00270189" w:rsidRDefault="00270189">
      <w:pPr>
        <w:rPr>
          <w:lang w:eastAsia="en-US"/>
        </w:rPr>
      </w:pPr>
    </w:p>
    <w:p w:rsidR="00270189" w:rsidRDefault="000D55EA">
      <w:pPr>
        <w:spacing w:line="360" w:lineRule="auto"/>
        <w:jc w:val="both"/>
        <w:rPr>
          <w:sz w:val="28"/>
          <w:szCs w:val="28"/>
        </w:rPr>
      </w:pPr>
      <w:r>
        <w:rPr>
          <w:sz w:val="28"/>
          <w:szCs w:val="28"/>
        </w:rPr>
        <w:t>Під метеорологічними умовами виробничого середовища розуміють сполучення температури, вологості і швидкості руху повітря ДСН 3.3.6.042-99. Перераховані параметри впливають на функціональну діяльність людини, його самопочуття і здоров'я, а також на надійність засобів обчислювальної техніки.</w:t>
      </w:r>
    </w:p>
    <w:p w:rsidR="00270189" w:rsidRDefault="000D55EA">
      <w:pPr>
        <w:spacing w:line="360" w:lineRule="auto"/>
        <w:jc w:val="both"/>
        <w:rPr>
          <w:sz w:val="28"/>
          <w:szCs w:val="28"/>
        </w:rPr>
      </w:pPr>
      <w:r>
        <w:rPr>
          <w:sz w:val="28"/>
          <w:szCs w:val="28"/>
        </w:rPr>
        <w:t>На мікроклімат дуже впливають джерела теплоти, що існують у приміщенні. Основними джерелами тепла в приміщенні є ЕОМ і периферійне устаткування, прилади освітлення, співробітники.</w:t>
      </w:r>
    </w:p>
    <w:p w:rsidR="00270189" w:rsidRDefault="000D55EA">
      <w:pPr>
        <w:spacing w:line="360" w:lineRule="auto"/>
        <w:jc w:val="both"/>
        <w:rPr>
          <w:color w:val="FF0000"/>
          <w:sz w:val="28"/>
          <w:szCs w:val="28"/>
        </w:rPr>
      </w:pPr>
      <w:r>
        <w:rPr>
          <w:sz w:val="28"/>
          <w:szCs w:val="28"/>
        </w:rPr>
        <w:t>Робота з обладнанням - сидяча, не зв'язана з фізичною напругою. Відповідно до ГОСТ 12.1.005-88 така робота відноситься до легких фізичних робіт і повинна бути віднесена до категорії 1а - роботи з витратою енергії до 120 ккал/ч.</w:t>
      </w:r>
    </w:p>
    <w:p w:rsidR="00270189" w:rsidRDefault="000D55EA">
      <w:pPr>
        <w:spacing w:line="360" w:lineRule="auto"/>
        <w:jc w:val="both"/>
        <w:rPr>
          <w:sz w:val="28"/>
          <w:szCs w:val="28"/>
        </w:rPr>
      </w:pPr>
      <w:r>
        <w:rPr>
          <w:sz w:val="28"/>
          <w:szCs w:val="28"/>
        </w:rPr>
        <w:t>Нормованими параметрами мікроклімату є температура і вологість повітря, а також швидкість його руху. Нормативні значення цих параметрів залежать від періоду року (теплий холодний).</w:t>
      </w:r>
    </w:p>
    <w:p w:rsidR="00270189" w:rsidRDefault="000D55EA">
      <w:pPr>
        <w:spacing w:line="360" w:lineRule="auto"/>
        <w:jc w:val="both"/>
        <w:rPr>
          <w:sz w:val="28"/>
          <w:szCs w:val="28"/>
        </w:rPr>
      </w:pPr>
      <w:r>
        <w:rPr>
          <w:sz w:val="28"/>
          <w:szCs w:val="28"/>
        </w:rPr>
        <w:t xml:space="preserve">У приміщенні опалення центральне водяне (батареї центрального водяного опалення в кількості 2 шт.), що включається в холодний і перехідний періоди року, що сприяє створенню нормальних умов праці. Для підтримки </w:t>
      </w:r>
      <w:r w:rsidR="00591F00">
        <w:rPr>
          <w:noProof/>
          <w:lang w:val="ru-RU" w:eastAsia="ru-RU"/>
        </w:rPr>
        <w:pict>
          <v:group id="_x0000_s2649" style="position:absolute;left:0;text-align:left;margin-left:63pt;margin-top:15.7pt;width:518.8pt;height:805.9pt;z-index:251687424;mso-position-horizontal-relative:page;mso-position-vertical-relative:page" coordsize="20000,20000" o:allowincell="f">
            <v:rect id="_x0000_s2650" style="position:absolute;width:20000;height:20000" filled="f" strokeweight="2pt"/>
            <v:line id="_x0000_s2651" style="position:absolute" from="1093,18949" to="1095,19989" strokeweight="2pt"/>
            <v:line id="_x0000_s2652" style="position:absolute" from="10,18941" to="19977,18942" strokeweight="2pt"/>
            <v:line id="_x0000_s2653" style="position:absolute" from="2186,18949" to="2188,19989" strokeweight="2pt"/>
            <v:line id="_x0000_s2654" style="position:absolute" from="4919,18949" to="4921,19989" strokeweight="2pt"/>
            <v:line id="_x0000_s2655" style="position:absolute" from="6557,18959" to="6559,19989" strokeweight="2pt"/>
            <v:line id="_x0000_s2656" style="position:absolute" from="7650,18949" to="7652,19979" strokeweight="2pt"/>
            <v:line id="_x0000_s2657" style="position:absolute" from="18905,18949" to="18909,19989" strokeweight="2pt"/>
            <v:line id="_x0000_s2658" style="position:absolute" from="10,19293" to="7631,19295" strokeweight="1pt"/>
            <v:line id="_x0000_s2659" style="position:absolute" from="10,19646" to="7631,19647" strokeweight="2pt"/>
            <v:line id="_x0000_s2660" style="position:absolute" from="18919,19296" to="19990,19297" strokeweight="1pt"/>
            <v:rect id="_x0000_s2661"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2662"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663"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2664"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2665"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2666"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667" style="position:absolute;left:18949;top:19435;width:1001;height:423" filled="f" stroked="f" strokeweight=".25pt">
              <v:textbox inset="1pt,1pt,1pt,1pt">
                <w:txbxContent>
                  <w:p w:rsidR="00270189" w:rsidRDefault="000D55EA">
                    <w:pPr>
                      <w:jc w:val="center"/>
                    </w:pPr>
                    <w:r>
                      <w:t>83</w:t>
                    </w:r>
                  </w:p>
                </w:txbxContent>
              </v:textbox>
            </v:rect>
            <v:rect id="_x0000_s2668"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Pr>
          <w:sz w:val="28"/>
          <w:szCs w:val="28"/>
        </w:rPr>
        <w:t>нормальних умов праці в приміщенні регулярно проводиться провітрювання і вологе збирання пилу.</w:t>
      </w:r>
    </w:p>
    <w:p w:rsidR="00270189" w:rsidRDefault="000D55EA">
      <w:pPr>
        <w:spacing w:line="360" w:lineRule="auto"/>
        <w:jc w:val="both"/>
        <w:rPr>
          <w:sz w:val="28"/>
          <w:szCs w:val="28"/>
        </w:rPr>
      </w:pPr>
      <w:r>
        <w:rPr>
          <w:sz w:val="28"/>
          <w:szCs w:val="28"/>
        </w:rPr>
        <w:t xml:space="preserve">Вентиляції, як такої, у приміщенні не організовано. Замість цього здійснюється провітрювання через кватирку. Розмір кватирки - 0.6 </w:t>
      </w:r>
      <w:r>
        <w:rPr>
          <w:sz w:val="28"/>
          <w:szCs w:val="28"/>
          <w:lang w:val="en-US"/>
        </w:rPr>
        <w:t>x</w:t>
      </w:r>
      <w:r>
        <w:rPr>
          <w:sz w:val="28"/>
          <w:szCs w:val="28"/>
        </w:rPr>
        <w:t xml:space="preserve"> 1м, отже площа кватирки складає 0.6 м</w:t>
      </w:r>
      <w:r>
        <w:rPr>
          <w:sz w:val="28"/>
          <w:szCs w:val="28"/>
          <w:vertAlign w:val="superscript"/>
        </w:rPr>
        <w:t>2</w:t>
      </w:r>
      <w:r>
        <w:rPr>
          <w:sz w:val="28"/>
          <w:szCs w:val="28"/>
        </w:rPr>
        <w:t xml:space="preserve">. Швидкість руху повітря за таких умов не перевищує 0.1 м/с. </w:t>
      </w:r>
    </w:p>
    <w:p w:rsidR="00270189" w:rsidRDefault="000D55EA">
      <w:pPr>
        <w:spacing w:line="360" w:lineRule="auto"/>
        <w:jc w:val="both"/>
        <w:rPr>
          <w:sz w:val="28"/>
          <w:szCs w:val="28"/>
        </w:rPr>
      </w:pPr>
      <w:r>
        <w:rPr>
          <w:sz w:val="28"/>
          <w:szCs w:val="28"/>
        </w:rPr>
        <w:lastRenderedPageBreak/>
        <w:t>Оптимальні, припустимі і фактичні параметри мікроклімату для температури, вологості і швидкості повітря приведені в таблицях</w:t>
      </w:r>
      <w:r>
        <w:rPr>
          <w:noProof/>
          <w:sz w:val="28"/>
          <w:szCs w:val="28"/>
        </w:rPr>
        <w:t xml:space="preserve"> 5.2, 5.3, 5.4. ДСН3.3.6.042-99</w:t>
      </w:r>
    </w:p>
    <w:p w:rsidR="00270189" w:rsidRDefault="000D55EA">
      <w:pPr>
        <w:spacing w:line="360" w:lineRule="auto"/>
        <w:ind w:right="283"/>
        <w:jc w:val="right"/>
        <w:rPr>
          <w:sz w:val="28"/>
          <w:szCs w:val="28"/>
        </w:rPr>
      </w:pPr>
      <w:r>
        <w:rPr>
          <w:sz w:val="28"/>
          <w:szCs w:val="28"/>
        </w:rPr>
        <w:t>Таблиця</w:t>
      </w:r>
      <w:r>
        <w:rPr>
          <w:noProof/>
          <w:sz w:val="28"/>
          <w:szCs w:val="28"/>
        </w:rPr>
        <w:t xml:space="preserve"> 5.2.</w:t>
      </w:r>
      <w:r>
        <w:rPr>
          <w:noProof/>
          <w:sz w:val="28"/>
          <w:szCs w:val="28"/>
          <w:lang w:val="ru-RU"/>
        </w:rPr>
        <w:t xml:space="preserve"> </w:t>
      </w:r>
      <w:r>
        <w:rPr>
          <w:sz w:val="28"/>
          <w:szCs w:val="28"/>
        </w:rPr>
        <w:t xml:space="preserve"> Температура</w:t>
      </w:r>
    </w:p>
    <w:tbl>
      <w:tblPr>
        <w:tblW w:w="0" w:type="auto"/>
        <w:tblInd w:w="391" w:type="dxa"/>
        <w:tblLayout w:type="fixed"/>
        <w:tblCellMar>
          <w:left w:w="40" w:type="dxa"/>
          <w:right w:w="40" w:type="dxa"/>
        </w:tblCellMar>
        <w:tblLook w:val="0000" w:firstRow="0" w:lastRow="0" w:firstColumn="0" w:lastColumn="0" w:noHBand="0" w:noVBand="0"/>
      </w:tblPr>
      <w:tblGrid>
        <w:gridCol w:w="1596"/>
        <w:gridCol w:w="1938"/>
        <w:gridCol w:w="1824"/>
        <w:gridCol w:w="1710"/>
        <w:gridCol w:w="1596"/>
      </w:tblGrid>
      <w:tr w:rsidR="00270189">
        <w:trPr>
          <w:trHeight w:hRule="exact" w:val="284"/>
        </w:trPr>
        <w:tc>
          <w:tcPr>
            <w:tcW w:w="159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Період</w:t>
            </w:r>
          </w:p>
          <w:p w:rsidR="00270189" w:rsidRDefault="00270189">
            <w:pPr>
              <w:spacing w:line="360" w:lineRule="auto"/>
              <w:rPr>
                <w:sz w:val="28"/>
                <w:szCs w:val="28"/>
              </w:rPr>
            </w:pPr>
          </w:p>
          <w:p w:rsidR="00270189" w:rsidRDefault="00270189">
            <w:pPr>
              <w:spacing w:line="360" w:lineRule="auto"/>
              <w:rPr>
                <w:sz w:val="28"/>
                <w:szCs w:val="28"/>
              </w:rPr>
            </w:pPr>
          </w:p>
          <w:p w:rsidR="00270189" w:rsidRDefault="00270189">
            <w:pPr>
              <w:spacing w:line="360" w:lineRule="auto"/>
              <w:rPr>
                <w:sz w:val="28"/>
                <w:szCs w:val="28"/>
              </w:rPr>
            </w:pPr>
          </w:p>
          <w:p w:rsidR="00270189" w:rsidRDefault="00270189">
            <w:pPr>
              <w:spacing w:line="360" w:lineRule="auto"/>
              <w:rPr>
                <w:sz w:val="28"/>
                <w:szCs w:val="28"/>
              </w:rPr>
            </w:pPr>
          </w:p>
          <w:p w:rsidR="00270189" w:rsidRDefault="00270189">
            <w:pPr>
              <w:spacing w:line="360" w:lineRule="auto"/>
              <w:rPr>
                <w:sz w:val="28"/>
                <w:szCs w:val="28"/>
              </w:rPr>
            </w:pPr>
          </w:p>
          <w:p w:rsidR="00270189" w:rsidRDefault="00270189">
            <w:pPr>
              <w:spacing w:line="360" w:lineRule="auto"/>
              <w:rPr>
                <w:sz w:val="28"/>
                <w:szCs w:val="28"/>
              </w:rPr>
            </w:pPr>
          </w:p>
          <w:p w:rsidR="00270189" w:rsidRDefault="000D55EA">
            <w:pPr>
              <w:spacing w:line="360" w:lineRule="auto"/>
              <w:rPr>
                <w:sz w:val="28"/>
                <w:szCs w:val="28"/>
              </w:rPr>
            </w:pPr>
            <w:r>
              <w:rPr>
                <w:sz w:val="28"/>
                <w:szCs w:val="28"/>
              </w:rPr>
              <w:t>-+</w:t>
            </w:r>
          </w:p>
        </w:tc>
        <w:tc>
          <w:tcPr>
            <w:tcW w:w="1938"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Категорія робіт</w:t>
            </w:r>
          </w:p>
        </w:tc>
        <w:tc>
          <w:tcPr>
            <w:tcW w:w="1824"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Оптимальна</w:t>
            </w:r>
          </w:p>
        </w:tc>
        <w:tc>
          <w:tcPr>
            <w:tcW w:w="171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Припустима</w:t>
            </w:r>
          </w:p>
        </w:tc>
        <w:tc>
          <w:tcPr>
            <w:tcW w:w="159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Фактична</w:t>
            </w:r>
          </w:p>
        </w:tc>
      </w:tr>
      <w:tr w:rsidR="00270189">
        <w:trPr>
          <w:trHeight w:hRule="exact" w:val="284"/>
        </w:trPr>
        <w:tc>
          <w:tcPr>
            <w:tcW w:w="159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Холодний</w:t>
            </w:r>
          </w:p>
        </w:tc>
        <w:tc>
          <w:tcPr>
            <w:tcW w:w="1938"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1а</w:t>
            </w:r>
          </w:p>
        </w:tc>
        <w:tc>
          <w:tcPr>
            <w:tcW w:w="1824"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22-24</w:t>
            </w:r>
          </w:p>
        </w:tc>
        <w:tc>
          <w:tcPr>
            <w:tcW w:w="171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21-25</w:t>
            </w:r>
          </w:p>
        </w:tc>
        <w:tc>
          <w:tcPr>
            <w:tcW w:w="159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20-21</w:t>
            </w:r>
          </w:p>
        </w:tc>
      </w:tr>
      <w:tr w:rsidR="00270189">
        <w:trPr>
          <w:trHeight w:hRule="exact" w:val="284"/>
        </w:trPr>
        <w:tc>
          <w:tcPr>
            <w:tcW w:w="159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Теплий</w:t>
            </w:r>
          </w:p>
        </w:tc>
        <w:tc>
          <w:tcPr>
            <w:tcW w:w="1938"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1а</w:t>
            </w:r>
          </w:p>
        </w:tc>
        <w:tc>
          <w:tcPr>
            <w:tcW w:w="1824"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23-25</w:t>
            </w:r>
          </w:p>
        </w:tc>
        <w:tc>
          <w:tcPr>
            <w:tcW w:w="171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22-28</w:t>
            </w:r>
          </w:p>
        </w:tc>
        <w:tc>
          <w:tcPr>
            <w:tcW w:w="1596"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22-23</w:t>
            </w:r>
          </w:p>
        </w:tc>
      </w:tr>
    </w:tbl>
    <w:p w:rsidR="00270189" w:rsidRDefault="00270189">
      <w:pPr>
        <w:spacing w:line="360" w:lineRule="auto"/>
        <w:rPr>
          <w:sz w:val="28"/>
          <w:szCs w:val="28"/>
        </w:rPr>
      </w:pPr>
    </w:p>
    <w:p w:rsidR="00270189" w:rsidRDefault="000D55EA">
      <w:pPr>
        <w:spacing w:line="360" w:lineRule="auto"/>
        <w:ind w:right="424"/>
        <w:jc w:val="right"/>
        <w:rPr>
          <w:sz w:val="28"/>
          <w:szCs w:val="28"/>
        </w:rPr>
      </w:pPr>
      <w:r>
        <w:rPr>
          <w:sz w:val="28"/>
          <w:szCs w:val="28"/>
        </w:rPr>
        <w:t>Таблиця 5.3. Вологість</w:t>
      </w:r>
    </w:p>
    <w:tbl>
      <w:tblPr>
        <w:tblW w:w="0" w:type="auto"/>
        <w:tblInd w:w="418" w:type="dxa"/>
        <w:tblLayout w:type="fixed"/>
        <w:tblCellMar>
          <w:left w:w="40" w:type="dxa"/>
          <w:right w:w="40" w:type="dxa"/>
        </w:tblCellMar>
        <w:tblLook w:val="0000" w:firstRow="0" w:lastRow="0" w:firstColumn="0" w:lastColumn="0" w:noHBand="0" w:noVBand="0"/>
      </w:tblPr>
      <w:tblGrid>
        <w:gridCol w:w="1554"/>
        <w:gridCol w:w="1980"/>
        <w:gridCol w:w="1800"/>
        <w:gridCol w:w="1720"/>
        <w:gridCol w:w="1592"/>
      </w:tblGrid>
      <w:tr w:rsidR="00270189">
        <w:trPr>
          <w:trHeight w:hRule="exact" w:val="284"/>
        </w:trPr>
        <w:tc>
          <w:tcPr>
            <w:tcW w:w="1554"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Період</w:t>
            </w:r>
          </w:p>
        </w:tc>
        <w:tc>
          <w:tcPr>
            <w:tcW w:w="198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Категорія робіт</w:t>
            </w:r>
          </w:p>
        </w:tc>
        <w:tc>
          <w:tcPr>
            <w:tcW w:w="180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Оптимальна</w:t>
            </w:r>
          </w:p>
        </w:tc>
        <w:tc>
          <w:tcPr>
            <w:tcW w:w="172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Припустима</w:t>
            </w:r>
          </w:p>
        </w:tc>
        <w:tc>
          <w:tcPr>
            <w:tcW w:w="1592"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Фактична</w:t>
            </w:r>
          </w:p>
        </w:tc>
      </w:tr>
      <w:tr w:rsidR="00270189">
        <w:trPr>
          <w:trHeight w:hRule="exact" w:val="284"/>
        </w:trPr>
        <w:tc>
          <w:tcPr>
            <w:tcW w:w="1554"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Холодний</w:t>
            </w:r>
          </w:p>
        </w:tc>
        <w:tc>
          <w:tcPr>
            <w:tcW w:w="198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1а</w:t>
            </w:r>
          </w:p>
        </w:tc>
        <w:tc>
          <w:tcPr>
            <w:tcW w:w="180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40-60%</w:t>
            </w:r>
          </w:p>
        </w:tc>
        <w:tc>
          <w:tcPr>
            <w:tcW w:w="172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75%</w:t>
            </w:r>
          </w:p>
        </w:tc>
        <w:tc>
          <w:tcPr>
            <w:tcW w:w="1592"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60-70%</w:t>
            </w:r>
          </w:p>
        </w:tc>
      </w:tr>
      <w:tr w:rsidR="00270189">
        <w:trPr>
          <w:trHeight w:hRule="exact" w:val="284"/>
        </w:trPr>
        <w:tc>
          <w:tcPr>
            <w:tcW w:w="1554"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Теплий</w:t>
            </w:r>
          </w:p>
        </w:tc>
        <w:tc>
          <w:tcPr>
            <w:tcW w:w="198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1а</w:t>
            </w:r>
          </w:p>
        </w:tc>
        <w:tc>
          <w:tcPr>
            <w:tcW w:w="180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40-60%</w:t>
            </w:r>
          </w:p>
        </w:tc>
        <w:tc>
          <w:tcPr>
            <w:tcW w:w="172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75%</w:t>
            </w:r>
          </w:p>
        </w:tc>
        <w:tc>
          <w:tcPr>
            <w:tcW w:w="1592"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60-70%</w:t>
            </w:r>
          </w:p>
        </w:tc>
      </w:tr>
    </w:tbl>
    <w:p w:rsidR="00270189" w:rsidRDefault="00270189">
      <w:pPr>
        <w:spacing w:line="360" w:lineRule="auto"/>
        <w:rPr>
          <w:sz w:val="28"/>
          <w:szCs w:val="28"/>
          <w:lang w:val="ru-RU"/>
        </w:rPr>
      </w:pPr>
    </w:p>
    <w:p w:rsidR="00270189" w:rsidRDefault="000D55EA">
      <w:pPr>
        <w:spacing w:line="360" w:lineRule="auto"/>
        <w:ind w:right="283"/>
        <w:jc w:val="right"/>
        <w:rPr>
          <w:sz w:val="28"/>
          <w:szCs w:val="28"/>
        </w:rPr>
      </w:pPr>
      <w:r>
        <w:rPr>
          <w:sz w:val="28"/>
          <w:szCs w:val="28"/>
        </w:rPr>
        <w:t>Таблиця 5.4.  Швидкість повітря</w:t>
      </w:r>
    </w:p>
    <w:tbl>
      <w:tblPr>
        <w:tblW w:w="0" w:type="auto"/>
        <w:tblInd w:w="418" w:type="dxa"/>
        <w:tblLayout w:type="fixed"/>
        <w:tblCellMar>
          <w:left w:w="40" w:type="dxa"/>
          <w:right w:w="40" w:type="dxa"/>
        </w:tblCellMar>
        <w:tblLook w:val="0000" w:firstRow="0" w:lastRow="0" w:firstColumn="0" w:lastColumn="0" w:noHBand="0" w:noVBand="0"/>
      </w:tblPr>
      <w:tblGrid>
        <w:gridCol w:w="1554"/>
        <w:gridCol w:w="1980"/>
        <w:gridCol w:w="1800"/>
        <w:gridCol w:w="1720"/>
        <w:gridCol w:w="1592"/>
      </w:tblGrid>
      <w:tr w:rsidR="00270189">
        <w:trPr>
          <w:trHeight w:hRule="exact" w:val="284"/>
        </w:trPr>
        <w:tc>
          <w:tcPr>
            <w:tcW w:w="1554"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Період</w:t>
            </w:r>
          </w:p>
        </w:tc>
        <w:tc>
          <w:tcPr>
            <w:tcW w:w="198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Категорія робіт</w:t>
            </w:r>
          </w:p>
        </w:tc>
        <w:tc>
          <w:tcPr>
            <w:tcW w:w="180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Оптимальна</w:t>
            </w:r>
          </w:p>
        </w:tc>
        <w:tc>
          <w:tcPr>
            <w:tcW w:w="172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Припустима</w:t>
            </w:r>
          </w:p>
        </w:tc>
        <w:tc>
          <w:tcPr>
            <w:tcW w:w="1592"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Фактична</w:t>
            </w:r>
          </w:p>
        </w:tc>
      </w:tr>
      <w:tr w:rsidR="00270189">
        <w:trPr>
          <w:trHeight w:hRule="exact" w:val="284"/>
        </w:trPr>
        <w:tc>
          <w:tcPr>
            <w:tcW w:w="1554"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Холоднийнийний</w:t>
            </w:r>
          </w:p>
        </w:tc>
        <w:tc>
          <w:tcPr>
            <w:tcW w:w="198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1а</w:t>
            </w:r>
          </w:p>
        </w:tc>
        <w:tc>
          <w:tcPr>
            <w:tcW w:w="180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0.1м/с</w:t>
            </w:r>
          </w:p>
        </w:tc>
        <w:tc>
          <w:tcPr>
            <w:tcW w:w="172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&lt; 0.1 м/с</w:t>
            </w:r>
          </w:p>
        </w:tc>
        <w:tc>
          <w:tcPr>
            <w:tcW w:w="1592"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Менш 0.1м/с</w:t>
            </w:r>
          </w:p>
        </w:tc>
      </w:tr>
      <w:tr w:rsidR="00270189">
        <w:trPr>
          <w:trHeight w:hRule="exact" w:val="284"/>
        </w:trPr>
        <w:tc>
          <w:tcPr>
            <w:tcW w:w="1554"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Теплий</w:t>
            </w:r>
          </w:p>
        </w:tc>
        <w:tc>
          <w:tcPr>
            <w:tcW w:w="198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1а</w:t>
            </w:r>
          </w:p>
        </w:tc>
        <w:tc>
          <w:tcPr>
            <w:tcW w:w="180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0.1м/с</w:t>
            </w:r>
          </w:p>
        </w:tc>
        <w:tc>
          <w:tcPr>
            <w:tcW w:w="1720"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0.1-0.2м/с</w:t>
            </w:r>
          </w:p>
        </w:tc>
        <w:tc>
          <w:tcPr>
            <w:tcW w:w="1592" w:type="dxa"/>
            <w:tcBorders>
              <w:top w:val="single" w:sz="6" w:space="0" w:color="auto"/>
              <w:left w:val="single" w:sz="6" w:space="0" w:color="auto"/>
              <w:bottom w:val="single" w:sz="6" w:space="0" w:color="auto"/>
              <w:right w:val="single" w:sz="6" w:space="0" w:color="auto"/>
            </w:tcBorders>
          </w:tcPr>
          <w:p w:rsidR="00270189" w:rsidRDefault="000D55EA">
            <w:pPr>
              <w:spacing w:line="360" w:lineRule="auto"/>
              <w:rPr>
                <w:sz w:val="28"/>
                <w:szCs w:val="28"/>
              </w:rPr>
            </w:pPr>
            <w:r>
              <w:rPr>
                <w:sz w:val="28"/>
                <w:szCs w:val="28"/>
              </w:rPr>
              <w:t>Менш 0.1м/с</w:t>
            </w:r>
          </w:p>
        </w:tc>
      </w:tr>
    </w:tbl>
    <w:p w:rsidR="00270189" w:rsidRDefault="00270189">
      <w:pPr>
        <w:spacing w:line="360" w:lineRule="auto"/>
        <w:rPr>
          <w:sz w:val="28"/>
          <w:szCs w:val="28"/>
          <w:lang w:val="ru-RU"/>
        </w:rPr>
      </w:pPr>
    </w:p>
    <w:p w:rsidR="00270189" w:rsidRDefault="000D55EA">
      <w:pPr>
        <w:spacing w:line="360" w:lineRule="auto"/>
        <w:jc w:val="both"/>
        <w:rPr>
          <w:sz w:val="28"/>
          <w:szCs w:val="28"/>
        </w:rPr>
      </w:pPr>
      <w:r>
        <w:rPr>
          <w:sz w:val="28"/>
          <w:szCs w:val="28"/>
        </w:rPr>
        <w:t>Для вимірювань кліматичних умов використовувались наступні прилади: психрометр аспіраційний МВ-4М, анемометр АРИ-49 та термометр ЭТП-М. Таким чином фактичні параметри мікроклімату задовольняють вимогам ДСН 3.3.6.642-99.</w:t>
      </w:r>
    </w:p>
    <w:p w:rsidR="00270189" w:rsidRDefault="000D55EA">
      <w:pPr>
        <w:pStyle w:val="3"/>
        <w:spacing w:line="360" w:lineRule="auto"/>
        <w:rPr>
          <w:rFonts w:ascii="Times New Roman" w:hAnsi="Times New Roman" w:cs="Times New Roman"/>
          <w:sz w:val="28"/>
          <w:szCs w:val="28"/>
          <w:lang w:val="uk-UA"/>
        </w:rPr>
      </w:pPr>
      <w:bookmarkStart w:id="7" w:name="_Toc93112841"/>
      <w:bookmarkStart w:id="8" w:name="_Toc93296857"/>
      <w:r>
        <w:rPr>
          <w:rFonts w:ascii="Times New Roman" w:hAnsi="Times New Roman" w:cs="Times New Roman"/>
          <w:sz w:val="28"/>
          <w:szCs w:val="28"/>
          <w:lang w:val="uk-UA"/>
        </w:rPr>
        <w:t>5.3.2. Освітлення</w:t>
      </w:r>
      <w:bookmarkEnd w:id="7"/>
      <w:bookmarkEnd w:id="8"/>
      <w:r>
        <w:rPr>
          <w:rFonts w:ascii="Times New Roman" w:hAnsi="Times New Roman" w:cs="Times New Roman"/>
          <w:sz w:val="28"/>
          <w:szCs w:val="28"/>
          <w:lang w:val="uk-UA"/>
        </w:rPr>
        <w:t xml:space="preserve"> робочої зони</w:t>
      </w:r>
    </w:p>
    <w:p w:rsidR="00270189" w:rsidRDefault="00270189">
      <w:pPr>
        <w:rPr>
          <w:lang w:eastAsia="en-US"/>
        </w:rPr>
      </w:pPr>
    </w:p>
    <w:p w:rsidR="00270189" w:rsidRDefault="000D55EA">
      <w:pPr>
        <w:spacing w:line="360" w:lineRule="auto"/>
        <w:jc w:val="both"/>
        <w:rPr>
          <w:sz w:val="28"/>
          <w:szCs w:val="28"/>
        </w:rPr>
      </w:pPr>
      <w:r>
        <w:rPr>
          <w:sz w:val="28"/>
          <w:szCs w:val="28"/>
        </w:rPr>
        <w:t xml:space="preserve">Оскільки дуже велике навантаження при роботі з відеотерміналами приходиться на органи зору, то освітленість робочого приміщення є одним з найбільш критичних критеріїв, по якому варто оцінювати умови роботи. </w:t>
      </w:r>
    </w:p>
    <w:p w:rsidR="00270189" w:rsidRDefault="000D55EA">
      <w:pPr>
        <w:spacing w:line="360" w:lineRule="auto"/>
        <w:jc w:val="both"/>
        <w:rPr>
          <w:sz w:val="28"/>
          <w:szCs w:val="28"/>
        </w:rPr>
      </w:pPr>
      <w:r>
        <w:rPr>
          <w:sz w:val="28"/>
          <w:szCs w:val="28"/>
        </w:rPr>
        <w:t>Для запобігання перевантаження зорового апарата в приміщенні, для обробки варто використовувати матеріали, що дифузійно-відбивають, з наступними коефіцієнтами відображення: стеля - 0.</w:t>
      </w:r>
      <w:r>
        <w:rPr>
          <w:noProof/>
          <w:sz w:val="28"/>
          <w:szCs w:val="28"/>
        </w:rPr>
        <w:t xml:space="preserve">7-0.8; стіни - 0.5-0.6; підлога - 0.3-0.5. </w:t>
      </w:r>
      <w:r>
        <w:rPr>
          <w:sz w:val="28"/>
          <w:szCs w:val="28"/>
        </w:rPr>
        <w:t xml:space="preserve">У робочому приміщенні стеля пофарбована у білий колір, стіни пофарбовані в білий колір, підлогу покрито паркетом темно-жовтого кольору. Ці покриття </w:t>
      </w:r>
      <w:r w:rsidR="00591F00">
        <w:rPr>
          <w:noProof/>
          <w:lang w:val="ru-RU" w:eastAsia="ru-RU"/>
        </w:rPr>
        <w:pict>
          <v:group id="_x0000_s2669" style="position:absolute;left:0;text-align:left;margin-left:62.75pt;margin-top:15.15pt;width:518.8pt;height:805.9pt;z-index:251688448;mso-position-horizontal-relative:page;mso-position-vertical-relative:page" coordsize="20000,20000" o:allowincell="f">
            <v:rect id="_x0000_s2670" style="position:absolute;width:20000;height:20000" filled="f" strokeweight="2pt"/>
            <v:line id="_x0000_s2671" style="position:absolute" from="1093,18949" to="1095,19989" strokeweight="2pt"/>
            <v:line id="_x0000_s2672" style="position:absolute" from="10,18941" to="19977,18942" strokeweight="2pt"/>
            <v:line id="_x0000_s2673" style="position:absolute" from="2186,18949" to="2188,19989" strokeweight="2pt"/>
            <v:line id="_x0000_s2674" style="position:absolute" from="4919,18949" to="4921,19989" strokeweight="2pt"/>
            <v:line id="_x0000_s2675" style="position:absolute" from="6557,18959" to="6559,19989" strokeweight="2pt"/>
            <v:line id="_x0000_s2676" style="position:absolute" from="7650,18949" to="7652,19979" strokeweight="2pt"/>
            <v:line id="_x0000_s2677" style="position:absolute" from="18905,18949" to="18909,19989" strokeweight="2pt"/>
            <v:line id="_x0000_s2678" style="position:absolute" from="10,19293" to="7631,19295" strokeweight="1pt"/>
            <v:line id="_x0000_s2679" style="position:absolute" from="10,19646" to="7631,19647" strokeweight="2pt"/>
            <v:line id="_x0000_s2680" style="position:absolute" from="18919,19296" to="19990,19297" strokeweight="1pt"/>
            <v:rect id="_x0000_s2681"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2682"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683"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2684"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2685"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2686"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687" style="position:absolute;left:18949;top:19435;width:1001;height:423" filled="f" stroked="f" strokeweight=".25pt">
              <v:textbox inset="1pt,1pt,1pt,1pt">
                <w:txbxContent>
                  <w:p w:rsidR="00270189" w:rsidRDefault="000D55EA">
                    <w:pPr>
                      <w:jc w:val="center"/>
                    </w:pPr>
                    <w:r>
                      <w:t>84</w:t>
                    </w:r>
                  </w:p>
                </w:txbxContent>
              </v:textbox>
            </v:rect>
            <v:rect id="_x0000_s2688"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Pr>
          <w:sz w:val="28"/>
          <w:szCs w:val="28"/>
        </w:rPr>
        <w:t>мають необхідні коефіцієнти відображення і не перевантажують зоровий апарат.</w:t>
      </w:r>
    </w:p>
    <w:p w:rsidR="00270189" w:rsidRDefault="000D55EA">
      <w:pPr>
        <w:spacing w:line="360" w:lineRule="auto"/>
        <w:jc w:val="both"/>
        <w:rPr>
          <w:sz w:val="28"/>
          <w:szCs w:val="28"/>
        </w:rPr>
      </w:pPr>
      <w:r>
        <w:rPr>
          <w:sz w:val="28"/>
          <w:szCs w:val="28"/>
        </w:rPr>
        <w:lastRenderedPageBreak/>
        <w:t xml:space="preserve">Згідно з </w:t>
      </w:r>
      <w:r>
        <w:rPr>
          <w:rStyle w:val="HTML2"/>
          <w:rFonts w:ascii="Times New Roman" w:eastAsiaTheme="minorEastAsia" w:hAnsi="Times New Roman" w:cs="Times New Roman"/>
          <w:sz w:val="28"/>
          <w:szCs w:val="28"/>
        </w:rPr>
        <w:t>Дсан ПіН</w:t>
      </w:r>
      <w:r>
        <w:rPr>
          <w:sz w:val="28"/>
          <w:szCs w:val="28"/>
        </w:rPr>
        <w:t>, співвідношення яскравості між робочими поверхнями повинне складати не більш 3:1. Ця умова досягається, тому що робоча поверхня тільки одна - монітор комп'ютера. Співвідношення яскравостей робочих поверхонь та поверхонь стін, обладнання тощо повинне бути не більш 5:1. Оскільки стіни пофарбовані в білий колір, то ця умова теж виконується.</w:t>
      </w:r>
    </w:p>
    <w:p w:rsidR="00270189" w:rsidRDefault="000D55EA">
      <w:pPr>
        <w:spacing w:line="360" w:lineRule="auto"/>
        <w:jc w:val="both"/>
        <w:rPr>
          <w:sz w:val="28"/>
          <w:szCs w:val="28"/>
        </w:rPr>
      </w:pPr>
      <w:r>
        <w:rPr>
          <w:sz w:val="28"/>
          <w:szCs w:val="28"/>
        </w:rPr>
        <w:t xml:space="preserve">Кімната повинна бути орієнтована вікнами на чи північ на північний схід. При орієнтації на інші сторони обрію повинні бути передбачені регулярні сонцезахисні пристрої типу жалюзі, розташовані зовні. Основний потік природного світла повинний бути виправлений ліворуч. Не допускається напрямок світла позаду, праворуч і попереду. </w:t>
      </w:r>
      <w:bookmarkStart w:id="9" w:name="_Toc93296858"/>
      <w:r>
        <w:rPr>
          <w:sz w:val="28"/>
          <w:szCs w:val="28"/>
        </w:rPr>
        <w:t xml:space="preserve"> </w:t>
      </w:r>
    </w:p>
    <w:p w:rsidR="00270189" w:rsidRDefault="000D55EA">
      <w:pPr>
        <w:pStyle w:val="4"/>
        <w:spacing w:line="360" w:lineRule="auto"/>
        <w:rPr>
          <w:rFonts w:ascii="Times New Roman" w:hAnsi="Times New Roman" w:cs="Times New Roman"/>
          <w:lang w:val="uk-UA"/>
        </w:rPr>
      </w:pPr>
      <w:r>
        <w:rPr>
          <w:rFonts w:ascii="Times New Roman" w:hAnsi="Times New Roman" w:cs="Times New Roman"/>
          <w:lang w:val="uk-UA"/>
        </w:rPr>
        <w:t>5.3.2.1. Природне освітлення</w:t>
      </w:r>
      <w:bookmarkEnd w:id="9"/>
    </w:p>
    <w:p w:rsidR="00270189" w:rsidRDefault="00270189">
      <w:pPr>
        <w:rPr>
          <w:lang w:eastAsia="en-US"/>
        </w:rPr>
      </w:pPr>
    </w:p>
    <w:p w:rsidR="00270189" w:rsidRDefault="000D55EA">
      <w:pPr>
        <w:spacing w:line="360" w:lineRule="auto"/>
        <w:jc w:val="both"/>
        <w:rPr>
          <w:sz w:val="28"/>
          <w:szCs w:val="28"/>
        </w:rPr>
      </w:pPr>
      <w:r>
        <w:rPr>
          <w:sz w:val="28"/>
          <w:szCs w:val="28"/>
        </w:rPr>
        <w:t xml:space="preserve">Вікно робочого приміщення виходить на захід. Освітлення приміщення відбувається за системою однобічного бічного освітлення. Місто Київ знаходиться в 4-ому поясі помірного клімату південніше </w:t>
      </w:r>
      <w:r>
        <w:rPr>
          <w:noProof/>
          <w:sz w:val="28"/>
          <w:szCs w:val="28"/>
        </w:rPr>
        <w:t>50</w:t>
      </w:r>
      <w:r>
        <w:rPr>
          <w:sz w:val="28"/>
          <w:szCs w:val="28"/>
        </w:rPr>
        <w:t xml:space="preserve"> градусів північної широти. </w:t>
      </w:r>
    </w:p>
    <w:p w:rsidR="00270189" w:rsidRDefault="000D55EA">
      <w:pPr>
        <w:spacing w:line="360" w:lineRule="auto"/>
        <w:jc w:val="both"/>
        <w:rPr>
          <w:sz w:val="28"/>
          <w:szCs w:val="28"/>
        </w:rPr>
      </w:pPr>
      <w:r>
        <w:rPr>
          <w:sz w:val="28"/>
          <w:szCs w:val="28"/>
        </w:rPr>
        <w:t xml:space="preserve">Згідно з </w:t>
      </w:r>
      <w:r>
        <w:rPr>
          <w:rStyle w:val="HTML2"/>
          <w:rFonts w:ascii="Times New Roman" w:eastAsiaTheme="minorEastAsia" w:hAnsi="Times New Roman" w:cs="Times New Roman"/>
          <w:sz w:val="28"/>
          <w:szCs w:val="28"/>
        </w:rPr>
        <w:t>СНиПІІ-4-79</w:t>
      </w:r>
      <w:r>
        <w:rPr>
          <w:sz w:val="28"/>
          <w:szCs w:val="28"/>
        </w:rPr>
        <w:t xml:space="preserve"> природне освітлення  має  здійснюватись  через  світлові прорізи,  орієнтовані  переважно  на  північ  чи  північний схід і зебезпечувати коефіцієнт природною освітленості (КПО) не нижче ніж 1,5%.</w:t>
      </w:r>
    </w:p>
    <w:p w:rsidR="00270189" w:rsidRDefault="000D55EA">
      <w:pPr>
        <w:spacing w:line="360" w:lineRule="auto"/>
        <w:jc w:val="both"/>
        <w:rPr>
          <w:noProof/>
          <w:sz w:val="28"/>
          <w:szCs w:val="28"/>
        </w:rPr>
      </w:pPr>
      <w:r>
        <w:rPr>
          <w:sz w:val="28"/>
          <w:szCs w:val="28"/>
        </w:rPr>
        <w:t xml:space="preserve">Тепер визначимо реальне значення коефіцієнта природної освітленості </w:t>
      </w:r>
      <w:r>
        <w:rPr>
          <w:sz w:val="28"/>
          <w:szCs w:val="28"/>
          <w:lang w:val="en-US"/>
        </w:rPr>
        <w:t>e</w:t>
      </w:r>
      <w:r>
        <w:rPr>
          <w:sz w:val="28"/>
          <w:szCs w:val="28"/>
          <w:vertAlign w:val="subscript"/>
        </w:rPr>
        <w:t>р</w:t>
      </w:r>
      <w:r>
        <w:rPr>
          <w:sz w:val="28"/>
          <w:szCs w:val="28"/>
        </w:rPr>
        <w:t xml:space="preserve"> по формулі</w:t>
      </w:r>
      <w:r>
        <w:rPr>
          <w:noProof/>
          <w:sz w:val="28"/>
          <w:szCs w:val="28"/>
        </w:rPr>
        <w:t xml:space="preserve"> :</w:t>
      </w:r>
    </w:p>
    <w:p w:rsidR="00270189" w:rsidRDefault="000D55EA">
      <w:pPr>
        <w:spacing w:line="360" w:lineRule="auto"/>
        <w:rPr>
          <w:noProof/>
          <w:sz w:val="28"/>
          <w:szCs w:val="28"/>
        </w:rPr>
      </w:pPr>
      <w:r>
        <w:rPr>
          <w:sz w:val="28"/>
          <w:szCs w:val="28"/>
          <w:lang w:val="en-US"/>
        </w:rPr>
        <w:t>e</w:t>
      </w:r>
      <w:r>
        <w:rPr>
          <w:sz w:val="28"/>
          <w:szCs w:val="28"/>
          <w:vertAlign w:val="subscript"/>
        </w:rPr>
        <w:t>р</w:t>
      </w:r>
      <w:r>
        <w:rPr>
          <w:noProof/>
          <w:sz w:val="28"/>
          <w:szCs w:val="28"/>
        </w:rPr>
        <w:t xml:space="preserve"> =</w:t>
      </w:r>
      <w:r>
        <w:rPr>
          <w:sz w:val="28"/>
          <w:szCs w:val="28"/>
        </w:rPr>
        <w:t xml:space="preserve"> (</w:t>
      </w:r>
      <w:r>
        <w:rPr>
          <w:sz w:val="28"/>
          <w:szCs w:val="28"/>
          <w:lang w:val="en-US"/>
        </w:rPr>
        <w:t>ε</w:t>
      </w:r>
      <w:r>
        <w:rPr>
          <w:sz w:val="28"/>
          <w:szCs w:val="28"/>
          <w:vertAlign w:val="subscript"/>
        </w:rPr>
        <w:t>б</w:t>
      </w:r>
      <w:r>
        <w:rPr>
          <w:sz w:val="28"/>
          <w:szCs w:val="28"/>
        </w:rPr>
        <w:t>*</w:t>
      </w:r>
      <w:r>
        <w:rPr>
          <w:sz w:val="28"/>
          <w:szCs w:val="28"/>
          <w:lang w:val="en-US"/>
        </w:rPr>
        <w:t>q</w:t>
      </w:r>
      <w:r>
        <w:rPr>
          <w:noProof/>
          <w:sz w:val="28"/>
          <w:szCs w:val="28"/>
        </w:rPr>
        <w:t xml:space="preserve"> + </w:t>
      </w:r>
      <w:r>
        <w:rPr>
          <w:sz w:val="28"/>
          <w:szCs w:val="28"/>
          <w:lang w:val="en-US"/>
        </w:rPr>
        <w:t>ε</w:t>
      </w:r>
      <w:r>
        <w:rPr>
          <w:sz w:val="28"/>
          <w:szCs w:val="28"/>
          <w:vertAlign w:val="subscript"/>
        </w:rPr>
        <w:t>буд</w:t>
      </w:r>
      <w:r>
        <w:rPr>
          <w:noProof/>
          <w:sz w:val="28"/>
          <w:szCs w:val="28"/>
        </w:rPr>
        <w:t xml:space="preserve"> *</w:t>
      </w:r>
      <w:r>
        <w:rPr>
          <w:noProof/>
          <w:sz w:val="28"/>
          <w:szCs w:val="28"/>
          <w:lang w:val="en-US"/>
        </w:rPr>
        <w:t>R</w:t>
      </w:r>
      <w:r>
        <w:rPr>
          <w:sz w:val="28"/>
          <w:szCs w:val="28"/>
        </w:rPr>
        <w:t xml:space="preserve">) </w:t>
      </w:r>
      <w:r>
        <w:rPr>
          <w:sz w:val="28"/>
          <w:szCs w:val="28"/>
          <w:lang w:val="en-US"/>
        </w:rPr>
        <w:t>r</w:t>
      </w:r>
      <w:r>
        <w:rPr>
          <w:sz w:val="28"/>
          <w:szCs w:val="28"/>
          <w:vertAlign w:val="subscript"/>
        </w:rPr>
        <w:t>1</w:t>
      </w:r>
      <w:r>
        <w:rPr>
          <w:sz w:val="28"/>
          <w:szCs w:val="28"/>
        </w:rPr>
        <w:sym w:font="Symbol" w:char="F074"/>
      </w:r>
      <w:r>
        <w:rPr>
          <w:sz w:val="28"/>
          <w:szCs w:val="28"/>
          <w:vertAlign w:val="subscript"/>
        </w:rPr>
        <w:t>0</w:t>
      </w:r>
      <w:r>
        <w:rPr>
          <w:noProof/>
          <w:sz w:val="28"/>
          <w:szCs w:val="28"/>
        </w:rPr>
        <w:t>/К</w:t>
      </w:r>
      <w:r>
        <w:rPr>
          <w:noProof/>
          <w:sz w:val="28"/>
          <w:szCs w:val="28"/>
          <w:vertAlign w:val="subscript"/>
        </w:rPr>
        <w:t>з</w:t>
      </w:r>
      <w:r>
        <w:rPr>
          <w:noProof/>
          <w:sz w:val="28"/>
          <w:szCs w:val="28"/>
        </w:rPr>
        <w:t xml:space="preserve">   (5,3)</w:t>
      </w:r>
    </w:p>
    <w:p w:rsidR="00270189" w:rsidRDefault="000D55EA">
      <w:pPr>
        <w:spacing w:line="360" w:lineRule="auto"/>
        <w:jc w:val="both"/>
        <w:rPr>
          <w:sz w:val="28"/>
          <w:szCs w:val="28"/>
        </w:rPr>
      </w:pPr>
      <w:r>
        <w:rPr>
          <w:sz w:val="28"/>
          <w:szCs w:val="28"/>
          <w:lang w:val="en-US"/>
        </w:rPr>
        <w:t>r</w:t>
      </w:r>
      <w:r>
        <w:rPr>
          <w:sz w:val="28"/>
          <w:szCs w:val="28"/>
          <w:vertAlign w:val="subscript"/>
        </w:rPr>
        <w:t>1</w:t>
      </w:r>
      <w:r>
        <w:rPr>
          <w:sz w:val="28"/>
          <w:szCs w:val="28"/>
        </w:rPr>
        <w:t xml:space="preserve"> — коефіцієнт, що враховує збільшення КПО при бічному освітленні завдяки світлу, відбитому від поверхні приміщення і підстильного шару, що прилягає до будинку, обумовлений по таблицях.</w:t>
      </w:r>
    </w:p>
    <w:p w:rsidR="00270189" w:rsidRDefault="00591F00">
      <w:pPr>
        <w:spacing w:line="360" w:lineRule="auto"/>
        <w:rPr>
          <w:sz w:val="28"/>
          <w:szCs w:val="28"/>
        </w:rPr>
      </w:pPr>
      <w:r>
        <w:rPr>
          <w:noProof/>
          <w:lang w:val="ru-RU" w:eastAsia="ru-RU"/>
        </w:rPr>
        <w:pict>
          <v:group id="_x0000_s2689" style="position:absolute;margin-left:63pt;margin-top:17.25pt;width:518.8pt;height:805.9pt;z-index:251689472;mso-position-horizontal-relative:page;mso-position-vertical-relative:page" coordsize="20000,20000" o:allowincell="f">
            <v:rect id="_x0000_s2690" style="position:absolute;width:20000;height:20000" filled="f" strokeweight="2pt"/>
            <v:line id="_x0000_s2691" style="position:absolute" from="1093,18949" to="1095,19989" strokeweight="2pt"/>
            <v:line id="_x0000_s2692" style="position:absolute" from="10,18941" to="19977,18942" strokeweight="2pt"/>
            <v:line id="_x0000_s2693" style="position:absolute" from="2186,18949" to="2188,19989" strokeweight="2pt"/>
            <v:line id="_x0000_s2694" style="position:absolute" from="4919,18949" to="4921,19989" strokeweight="2pt"/>
            <v:line id="_x0000_s2695" style="position:absolute" from="6557,18959" to="6559,19989" strokeweight="2pt"/>
            <v:line id="_x0000_s2696" style="position:absolute" from="7650,18949" to="7652,19979" strokeweight="2pt"/>
            <v:line id="_x0000_s2697" style="position:absolute" from="18905,18949" to="18909,19989" strokeweight="2pt"/>
            <v:line id="_x0000_s2698" style="position:absolute" from="10,19293" to="7631,19295" strokeweight="1pt"/>
            <v:line id="_x0000_s2699" style="position:absolute" from="10,19646" to="7631,19647" strokeweight="2pt"/>
            <v:line id="_x0000_s2700" style="position:absolute" from="18919,19296" to="19990,19297" strokeweight="1pt"/>
            <v:rect id="_x0000_s2701"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2702"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703"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2704"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2705"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2706"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707" style="position:absolute;left:18949;top:19435;width:1001;height:423" filled="f" stroked="f" strokeweight=".25pt">
              <v:textbox inset="1pt,1pt,1pt,1pt">
                <w:txbxContent>
                  <w:p w:rsidR="00270189" w:rsidRDefault="000D55EA">
                    <w:pPr>
                      <w:jc w:val="center"/>
                    </w:pPr>
                    <w:r>
                      <w:t>85</w:t>
                    </w:r>
                  </w:p>
                </w:txbxContent>
              </v:textbox>
            </v:rect>
            <v:rect id="_x0000_s2708"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sz w:val="28"/>
          <w:szCs w:val="28"/>
        </w:rPr>
        <w:t>Кз — коефіцієнт запасу, обумовлений по таблиці в залежності від концентрації пилу і розташування вікон;</w:t>
      </w:r>
    </w:p>
    <w:p w:rsidR="00270189" w:rsidRDefault="000D55EA">
      <w:pPr>
        <w:spacing w:line="360" w:lineRule="auto"/>
        <w:rPr>
          <w:sz w:val="28"/>
          <w:szCs w:val="28"/>
        </w:rPr>
      </w:pPr>
      <w:r>
        <w:rPr>
          <w:sz w:val="28"/>
          <w:szCs w:val="28"/>
        </w:rPr>
        <w:t xml:space="preserve">Де </w:t>
      </w:r>
      <w:r>
        <w:rPr>
          <w:sz w:val="28"/>
          <w:szCs w:val="28"/>
          <w:lang w:val="en-US"/>
        </w:rPr>
        <w:t>ε</w:t>
      </w:r>
      <w:r>
        <w:rPr>
          <w:sz w:val="28"/>
          <w:szCs w:val="28"/>
          <w:vertAlign w:val="subscript"/>
        </w:rPr>
        <w:t>б</w:t>
      </w:r>
      <w:r>
        <w:rPr>
          <w:sz w:val="28"/>
          <w:szCs w:val="28"/>
        </w:rPr>
        <w:t xml:space="preserve"> - геометричний КПО в розрахунковій точці при бічному освітленні, що враховує пряме світло неба,</w:t>
      </w:r>
    </w:p>
    <w:p w:rsidR="00270189" w:rsidRDefault="000D55EA">
      <w:pPr>
        <w:spacing w:line="360" w:lineRule="auto"/>
        <w:rPr>
          <w:sz w:val="28"/>
          <w:szCs w:val="28"/>
        </w:rPr>
      </w:pPr>
      <w:r>
        <w:rPr>
          <w:sz w:val="28"/>
          <w:szCs w:val="28"/>
          <w:lang w:val="en-US"/>
        </w:rPr>
        <w:lastRenderedPageBreak/>
        <w:t>ε</w:t>
      </w:r>
      <w:r>
        <w:rPr>
          <w:sz w:val="28"/>
          <w:szCs w:val="28"/>
          <w:vertAlign w:val="subscript"/>
        </w:rPr>
        <w:t>б</w:t>
      </w:r>
      <w:r>
        <w:rPr>
          <w:sz w:val="28"/>
          <w:szCs w:val="28"/>
        </w:rPr>
        <w:t xml:space="preserve"> =0,01(n</w:t>
      </w:r>
      <w:r>
        <w:rPr>
          <w:sz w:val="28"/>
          <w:szCs w:val="28"/>
          <w:vertAlign w:val="subscript"/>
        </w:rPr>
        <w:t>1</w:t>
      </w:r>
      <w:r>
        <w:rPr>
          <w:sz w:val="28"/>
          <w:szCs w:val="28"/>
        </w:rPr>
        <w:t>(n</w:t>
      </w:r>
      <w:r>
        <w:rPr>
          <w:sz w:val="28"/>
          <w:szCs w:val="28"/>
          <w:vertAlign w:val="subscript"/>
        </w:rPr>
        <w:t>2</w:t>
      </w:r>
      <w:r>
        <w:rPr>
          <w:sz w:val="28"/>
          <w:szCs w:val="28"/>
        </w:rPr>
        <w:t>’+ n</w:t>
      </w:r>
      <w:r>
        <w:rPr>
          <w:sz w:val="28"/>
          <w:szCs w:val="28"/>
          <w:vertAlign w:val="subscript"/>
        </w:rPr>
        <w:t>2</w:t>
      </w:r>
      <w:r>
        <w:rPr>
          <w:sz w:val="28"/>
          <w:szCs w:val="28"/>
        </w:rPr>
        <w:t>)+ n</w:t>
      </w:r>
      <w:r>
        <w:rPr>
          <w:sz w:val="28"/>
          <w:szCs w:val="28"/>
          <w:vertAlign w:val="subscript"/>
        </w:rPr>
        <w:t>1</w:t>
      </w:r>
      <w:r>
        <w:rPr>
          <w:sz w:val="28"/>
          <w:szCs w:val="28"/>
        </w:rPr>
        <w:t>’ n</w:t>
      </w:r>
      <w:r>
        <w:rPr>
          <w:sz w:val="28"/>
          <w:szCs w:val="28"/>
          <w:vertAlign w:val="subscript"/>
        </w:rPr>
        <w:t>2</w:t>
      </w:r>
      <w:r>
        <w:rPr>
          <w:sz w:val="28"/>
          <w:szCs w:val="28"/>
        </w:rPr>
        <w:t>)</w:t>
      </w:r>
      <w:r>
        <w:rPr>
          <w:sz w:val="28"/>
          <w:szCs w:val="28"/>
        </w:rPr>
        <w:tab/>
      </w:r>
      <w:r>
        <w:rPr>
          <w:sz w:val="28"/>
          <w:szCs w:val="28"/>
        </w:rPr>
        <w:tab/>
      </w:r>
      <w:r>
        <w:rPr>
          <w:sz w:val="28"/>
          <w:szCs w:val="28"/>
        </w:rPr>
        <w:tab/>
        <w:t xml:space="preserve">(5.4) </w:t>
      </w:r>
    </w:p>
    <w:p w:rsidR="00270189" w:rsidRDefault="000D55EA">
      <w:pPr>
        <w:spacing w:line="360" w:lineRule="auto"/>
        <w:rPr>
          <w:sz w:val="28"/>
          <w:szCs w:val="28"/>
        </w:rPr>
      </w:pPr>
      <w:r>
        <w:rPr>
          <w:sz w:val="28"/>
          <w:szCs w:val="28"/>
        </w:rPr>
        <w:t>n</w:t>
      </w:r>
      <w:r>
        <w:rPr>
          <w:sz w:val="28"/>
          <w:szCs w:val="28"/>
          <w:vertAlign w:val="subscript"/>
        </w:rPr>
        <w:t>1</w:t>
      </w:r>
      <w:r>
        <w:rPr>
          <w:sz w:val="28"/>
          <w:szCs w:val="28"/>
        </w:rPr>
        <w:t xml:space="preserve"> – кількість променів, що проходять від неба через світлові прорізи в розрахункову точку на поперечному розрізі приміщення;</w:t>
      </w:r>
    </w:p>
    <w:p w:rsidR="00270189" w:rsidRDefault="000D55EA">
      <w:pPr>
        <w:spacing w:line="360" w:lineRule="auto"/>
        <w:rPr>
          <w:sz w:val="28"/>
          <w:szCs w:val="28"/>
        </w:rPr>
      </w:pPr>
      <w:r>
        <w:rPr>
          <w:sz w:val="28"/>
          <w:szCs w:val="28"/>
        </w:rPr>
        <w:t>n</w:t>
      </w:r>
      <w:r>
        <w:rPr>
          <w:sz w:val="28"/>
          <w:szCs w:val="28"/>
          <w:vertAlign w:val="subscript"/>
        </w:rPr>
        <w:t>2</w:t>
      </w:r>
      <w:r>
        <w:rPr>
          <w:sz w:val="28"/>
          <w:szCs w:val="28"/>
        </w:rPr>
        <w:t xml:space="preserve"> – кількість променів, що проходять від неба через світлові прорізи в розрахункову точку на плані приміщення;</w:t>
      </w:r>
    </w:p>
    <w:p w:rsidR="00270189" w:rsidRDefault="000D55EA">
      <w:pPr>
        <w:spacing w:line="360" w:lineRule="auto"/>
        <w:rPr>
          <w:sz w:val="28"/>
          <w:szCs w:val="28"/>
        </w:rPr>
      </w:pPr>
      <w:r>
        <w:rPr>
          <w:sz w:val="28"/>
          <w:szCs w:val="28"/>
        </w:rPr>
        <w:t>q – коефіцієнт, що враховує нерівномірну яскравість хмарного неба МКО;</w:t>
      </w:r>
    </w:p>
    <w:p w:rsidR="00270189" w:rsidRDefault="000D55EA">
      <w:pPr>
        <w:spacing w:line="360" w:lineRule="auto"/>
        <w:jc w:val="both"/>
        <w:rPr>
          <w:sz w:val="28"/>
          <w:szCs w:val="28"/>
        </w:rPr>
      </w:pPr>
      <w:r>
        <w:rPr>
          <w:sz w:val="28"/>
          <w:szCs w:val="28"/>
          <w:lang w:val="en-US"/>
        </w:rPr>
        <w:t>ε</w:t>
      </w:r>
      <w:r>
        <w:rPr>
          <w:sz w:val="28"/>
          <w:szCs w:val="28"/>
          <w:vertAlign w:val="subscript"/>
        </w:rPr>
        <w:t xml:space="preserve">буд </w:t>
      </w:r>
      <w:r>
        <w:rPr>
          <w:sz w:val="28"/>
          <w:szCs w:val="28"/>
        </w:rPr>
        <w:t>– геометричний КПО в розрахунковій точці при бічному освітленні, що враховує світло відбите від конфронтуючого будинку,</w:t>
      </w:r>
    </w:p>
    <w:p w:rsidR="00270189" w:rsidRDefault="000D55EA">
      <w:pPr>
        <w:spacing w:line="360" w:lineRule="auto"/>
        <w:rPr>
          <w:noProof/>
          <w:sz w:val="28"/>
          <w:szCs w:val="28"/>
        </w:rPr>
      </w:pPr>
      <w:r>
        <w:rPr>
          <w:sz w:val="28"/>
          <w:szCs w:val="28"/>
          <w:lang w:val="en-US"/>
        </w:rPr>
        <w:t>ε</w:t>
      </w:r>
      <w:r>
        <w:rPr>
          <w:sz w:val="28"/>
          <w:szCs w:val="28"/>
          <w:vertAlign w:val="subscript"/>
        </w:rPr>
        <w:t>буд</w:t>
      </w:r>
      <w:r>
        <w:rPr>
          <w:sz w:val="28"/>
          <w:szCs w:val="28"/>
        </w:rPr>
        <w:t xml:space="preserve"> =0,01n</w:t>
      </w:r>
      <w:r>
        <w:rPr>
          <w:sz w:val="28"/>
          <w:szCs w:val="28"/>
          <w:vertAlign w:val="subscript"/>
        </w:rPr>
        <w:t>1</w:t>
      </w:r>
      <w:r>
        <w:rPr>
          <w:sz w:val="28"/>
          <w:szCs w:val="28"/>
        </w:rPr>
        <w:t>’n</w:t>
      </w:r>
      <w:r>
        <w:rPr>
          <w:sz w:val="28"/>
          <w:szCs w:val="28"/>
          <w:vertAlign w:val="subscript"/>
        </w:rPr>
        <w:t>2</w:t>
      </w:r>
      <w:r>
        <w:rPr>
          <w:sz w:val="28"/>
          <w:szCs w:val="28"/>
        </w:rPr>
        <w:t>’</w:t>
      </w:r>
      <w:r>
        <w:rPr>
          <w:sz w:val="28"/>
          <w:szCs w:val="28"/>
        </w:rPr>
        <w:tab/>
      </w:r>
      <w:r>
        <w:rPr>
          <w:sz w:val="28"/>
          <w:szCs w:val="28"/>
        </w:rPr>
        <w:tab/>
      </w:r>
      <w:r>
        <w:rPr>
          <w:sz w:val="28"/>
          <w:szCs w:val="28"/>
        </w:rPr>
        <w:tab/>
      </w:r>
      <w:r>
        <w:rPr>
          <w:sz w:val="28"/>
          <w:szCs w:val="28"/>
        </w:rPr>
        <w:tab/>
        <w:t>(5.5)</w:t>
      </w:r>
      <w:r>
        <w:rPr>
          <w:noProof/>
          <w:sz w:val="28"/>
          <w:szCs w:val="28"/>
        </w:rPr>
        <w:t xml:space="preserve"> </w:t>
      </w:r>
    </w:p>
    <w:p w:rsidR="00270189" w:rsidRDefault="000D55EA">
      <w:pPr>
        <w:spacing w:line="360" w:lineRule="auto"/>
        <w:jc w:val="both"/>
        <w:rPr>
          <w:sz w:val="28"/>
          <w:szCs w:val="28"/>
        </w:rPr>
      </w:pPr>
      <w:r>
        <w:rPr>
          <w:sz w:val="28"/>
          <w:szCs w:val="28"/>
        </w:rPr>
        <w:t>n</w:t>
      </w:r>
      <w:r>
        <w:rPr>
          <w:sz w:val="28"/>
          <w:szCs w:val="28"/>
          <w:vertAlign w:val="subscript"/>
        </w:rPr>
        <w:t>1</w:t>
      </w:r>
      <w:r>
        <w:rPr>
          <w:sz w:val="28"/>
          <w:szCs w:val="28"/>
        </w:rPr>
        <w:t>’ – кількість променів, що проходять від протилежного будинку через світловий проріз у розрахункову точку на поперечному розрізі приміщення;</w:t>
      </w:r>
    </w:p>
    <w:p w:rsidR="00270189" w:rsidRDefault="000D55EA">
      <w:pPr>
        <w:spacing w:line="360" w:lineRule="auto"/>
        <w:jc w:val="both"/>
        <w:rPr>
          <w:sz w:val="28"/>
          <w:szCs w:val="28"/>
        </w:rPr>
      </w:pPr>
      <w:r>
        <w:rPr>
          <w:sz w:val="28"/>
          <w:szCs w:val="28"/>
        </w:rPr>
        <w:t>n</w:t>
      </w:r>
      <w:r>
        <w:rPr>
          <w:sz w:val="28"/>
          <w:szCs w:val="28"/>
          <w:vertAlign w:val="subscript"/>
        </w:rPr>
        <w:t>2</w:t>
      </w:r>
      <w:r>
        <w:rPr>
          <w:sz w:val="28"/>
          <w:szCs w:val="28"/>
        </w:rPr>
        <w:t>’ – кількість променів, що проходять від конфронтуючого будинку через світловий проріз у розрахункову точку на плані приміщення;</w:t>
      </w:r>
    </w:p>
    <w:p w:rsidR="00270189" w:rsidRDefault="000D55EA">
      <w:pPr>
        <w:spacing w:line="360" w:lineRule="auto"/>
        <w:jc w:val="both"/>
        <w:rPr>
          <w:sz w:val="28"/>
          <w:szCs w:val="28"/>
        </w:rPr>
      </w:pPr>
      <w:r>
        <w:rPr>
          <w:sz w:val="28"/>
          <w:szCs w:val="28"/>
        </w:rPr>
        <w:t>R – коефіцієнт, що враховує відносну яскравість конфронтуючого будинку, визначається в залежності від оздоблювального матеріалу стін і індексів конфронтуючого будинку в плані Z</w:t>
      </w:r>
      <w:r>
        <w:rPr>
          <w:sz w:val="28"/>
          <w:szCs w:val="28"/>
          <w:vertAlign w:val="subscript"/>
        </w:rPr>
        <w:t>1</w:t>
      </w:r>
      <w:r>
        <w:rPr>
          <w:sz w:val="28"/>
          <w:szCs w:val="28"/>
        </w:rPr>
        <w:t xml:space="preserve"> і розрізі Z</w:t>
      </w:r>
      <w:r>
        <w:rPr>
          <w:sz w:val="28"/>
          <w:szCs w:val="28"/>
          <w:vertAlign w:val="subscript"/>
        </w:rPr>
        <w:t>2</w:t>
      </w:r>
      <w:r>
        <w:rPr>
          <w:sz w:val="28"/>
          <w:szCs w:val="28"/>
        </w:rPr>
        <w:t>,</w:t>
      </w:r>
    </w:p>
    <w:p w:rsidR="00270189" w:rsidRDefault="000D55EA">
      <w:pPr>
        <w:spacing w:line="360" w:lineRule="auto"/>
        <w:rPr>
          <w:sz w:val="28"/>
          <w:szCs w:val="28"/>
        </w:rPr>
      </w:pPr>
      <w:r>
        <w:rPr>
          <w:sz w:val="28"/>
          <w:szCs w:val="28"/>
        </w:rPr>
        <w:t>Z</w:t>
      </w:r>
      <w:r>
        <w:rPr>
          <w:sz w:val="28"/>
          <w:szCs w:val="28"/>
          <w:vertAlign w:val="subscript"/>
        </w:rPr>
        <w:t>1</w:t>
      </w:r>
      <w:r>
        <w:rPr>
          <w:sz w:val="28"/>
          <w:szCs w:val="28"/>
        </w:rPr>
        <w:t>=l</w:t>
      </w:r>
      <w:r>
        <w:rPr>
          <w:sz w:val="28"/>
          <w:szCs w:val="28"/>
          <w:vertAlign w:val="subscript"/>
        </w:rPr>
        <w:t>буд</w:t>
      </w:r>
      <w:r>
        <w:rPr>
          <w:sz w:val="28"/>
          <w:szCs w:val="28"/>
        </w:rPr>
        <w:t>*l/((p+l)a)</w:t>
      </w:r>
      <w:r>
        <w:rPr>
          <w:sz w:val="28"/>
          <w:szCs w:val="28"/>
        </w:rPr>
        <w:tab/>
      </w:r>
      <w:r>
        <w:rPr>
          <w:sz w:val="28"/>
          <w:szCs w:val="28"/>
        </w:rPr>
        <w:tab/>
      </w:r>
      <w:r>
        <w:rPr>
          <w:sz w:val="28"/>
          <w:szCs w:val="28"/>
        </w:rPr>
        <w:tab/>
      </w:r>
    </w:p>
    <w:p w:rsidR="00270189" w:rsidRDefault="000D55EA">
      <w:pPr>
        <w:spacing w:line="360" w:lineRule="auto"/>
        <w:rPr>
          <w:sz w:val="28"/>
          <w:szCs w:val="28"/>
          <w:lang w:val="en-GB"/>
        </w:rPr>
      </w:pPr>
      <w:r>
        <w:rPr>
          <w:sz w:val="28"/>
          <w:szCs w:val="28"/>
        </w:rPr>
        <w:t>Z</w:t>
      </w:r>
      <w:r>
        <w:rPr>
          <w:sz w:val="28"/>
          <w:szCs w:val="28"/>
          <w:vertAlign w:val="subscript"/>
        </w:rPr>
        <w:t>2</w:t>
      </w:r>
      <w:r>
        <w:rPr>
          <w:sz w:val="28"/>
          <w:szCs w:val="28"/>
        </w:rPr>
        <w:t>=H*l/((p+l)h</w:t>
      </w:r>
      <w:r>
        <w:rPr>
          <w:sz w:val="28"/>
          <w:szCs w:val="28"/>
          <w:vertAlign w:val="subscript"/>
        </w:rPr>
        <w:t>1</w:t>
      </w:r>
      <w:r>
        <w:rPr>
          <w:sz w:val="28"/>
          <w:szCs w:val="28"/>
        </w:rPr>
        <w:t>’)</w:t>
      </w:r>
      <w:r>
        <w:rPr>
          <w:sz w:val="28"/>
          <w:szCs w:val="28"/>
        </w:rPr>
        <w:tab/>
      </w:r>
      <w:r>
        <w:rPr>
          <w:sz w:val="28"/>
          <w:szCs w:val="28"/>
        </w:rPr>
        <w:tab/>
      </w:r>
      <w:r>
        <w:rPr>
          <w:sz w:val="28"/>
          <w:szCs w:val="28"/>
        </w:rPr>
        <w:tab/>
      </w:r>
    </w:p>
    <w:p w:rsidR="00270189" w:rsidRDefault="000D55EA">
      <w:pPr>
        <w:spacing w:line="360" w:lineRule="auto"/>
        <w:rPr>
          <w:sz w:val="28"/>
          <w:szCs w:val="28"/>
        </w:rPr>
      </w:pPr>
      <w:r>
        <w:rPr>
          <w:sz w:val="28"/>
          <w:szCs w:val="28"/>
        </w:rPr>
        <w:t>L</w:t>
      </w:r>
      <w:r>
        <w:rPr>
          <w:sz w:val="28"/>
          <w:szCs w:val="28"/>
          <w:vertAlign w:val="subscript"/>
        </w:rPr>
        <w:t>буд</w:t>
      </w:r>
      <w:r>
        <w:rPr>
          <w:sz w:val="28"/>
          <w:szCs w:val="28"/>
        </w:rPr>
        <w:t xml:space="preserve"> – довжина конфронтуючого будинку, м;</w:t>
      </w:r>
    </w:p>
    <w:p w:rsidR="00270189" w:rsidRDefault="000D55EA">
      <w:pPr>
        <w:spacing w:line="360" w:lineRule="auto"/>
        <w:rPr>
          <w:sz w:val="28"/>
          <w:szCs w:val="28"/>
        </w:rPr>
      </w:pPr>
      <w:r>
        <w:rPr>
          <w:sz w:val="28"/>
          <w:szCs w:val="28"/>
        </w:rPr>
        <w:t>l – відстань від розрахункової точки в приміщенні до зовнішньої поверхні зовнішньої стіни будинку, у якому знаходиться розглянуте приміщення, м;</w:t>
      </w:r>
    </w:p>
    <w:p w:rsidR="00270189" w:rsidRDefault="000D55EA">
      <w:pPr>
        <w:spacing w:line="360" w:lineRule="auto"/>
        <w:rPr>
          <w:sz w:val="28"/>
          <w:szCs w:val="28"/>
        </w:rPr>
      </w:pPr>
      <w:r>
        <w:rPr>
          <w:sz w:val="28"/>
          <w:szCs w:val="28"/>
        </w:rPr>
        <w:t>p – відстань між розглянутими будинками;</w:t>
      </w:r>
    </w:p>
    <w:p w:rsidR="00270189" w:rsidRDefault="000D55EA">
      <w:pPr>
        <w:spacing w:line="360" w:lineRule="auto"/>
        <w:rPr>
          <w:sz w:val="28"/>
          <w:szCs w:val="28"/>
        </w:rPr>
      </w:pPr>
      <w:r>
        <w:rPr>
          <w:sz w:val="28"/>
          <w:szCs w:val="28"/>
        </w:rPr>
        <w:t>а – ширина вікна в плані, м;</w:t>
      </w:r>
    </w:p>
    <w:p w:rsidR="00270189" w:rsidRDefault="000D55EA">
      <w:pPr>
        <w:spacing w:line="360" w:lineRule="auto"/>
        <w:rPr>
          <w:sz w:val="28"/>
          <w:szCs w:val="28"/>
        </w:rPr>
      </w:pPr>
      <w:r>
        <w:rPr>
          <w:sz w:val="28"/>
          <w:szCs w:val="28"/>
        </w:rPr>
        <w:t>H – висота конфронтуючого будинку, м;</w:t>
      </w:r>
    </w:p>
    <w:p w:rsidR="00270189" w:rsidRDefault="000D55EA">
      <w:pPr>
        <w:spacing w:line="360" w:lineRule="auto"/>
        <w:rPr>
          <w:sz w:val="28"/>
          <w:szCs w:val="28"/>
        </w:rPr>
      </w:pPr>
      <w:r>
        <w:rPr>
          <w:sz w:val="28"/>
          <w:szCs w:val="28"/>
        </w:rPr>
        <w:t>h</w:t>
      </w:r>
      <w:r>
        <w:rPr>
          <w:sz w:val="28"/>
          <w:szCs w:val="28"/>
          <w:vertAlign w:val="subscript"/>
        </w:rPr>
        <w:t>1</w:t>
      </w:r>
      <w:r>
        <w:rPr>
          <w:sz w:val="28"/>
          <w:szCs w:val="28"/>
        </w:rPr>
        <w:t>’ – висота верхньої грані вікна над підлогою, м;</w:t>
      </w:r>
    </w:p>
    <w:p w:rsidR="00270189" w:rsidRDefault="00591F00">
      <w:pPr>
        <w:spacing w:line="360" w:lineRule="auto"/>
        <w:jc w:val="both"/>
        <w:rPr>
          <w:sz w:val="28"/>
          <w:szCs w:val="28"/>
        </w:rPr>
      </w:pPr>
      <w:r>
        <w:rPr>
          <w:noProof/>
          <w:lang w:val="ru-RU" w:eastAsia="ru-RU"/>
        </w:rPr>
        <w:pict>
          <v:group id="_x0000_s2709" style="position:absolute;left:0;text-align:left;margin-left:63pt;margin-top:17.25pt;width:518.8pt;height:805.9pt;z-index:251690496;mso-position-horizontal-relative:page;mso-position-vertical-relative:page" coordsize="20000,20000" o:allowincell="f">
            <v:rect id="_x0000_s2710" style="position:absolute;width:20000;height:20000" filled="f" strokeweight="2pt"/>
            <v:line id="_x0000_s2711" style="position:absolute" from="1093,18949" to="1095,19989" strokeweight="2pt"/>
            <v:line id="_x0000_s2712" style="position:absolute" from="10,18941" to="19977,18942" strokeweight="2pt"/>
            <v:line id="_x0000_s2713" style="position:absolute" from="2186,18949" to="2188,19989" strokeweight="2pt"/>
            <v:line id="_x0000_s2714" style="position:absolute" from="4919,18949" to="4921,19989" strokeweight="2pt"/>
            <v:line id="_x0000_s2715" style="position:absolute" from="6557,18959" to="6559,19989" strokeweight="2pt"/>
            <v:line id="_x0000_s2716" style="position:absolute" from="7650,18949" to="7652,19979" strokeweight="2pt"/>
            <v:line id="_x0000_s2717" style="position:absolute" from="18905,18949" to="18909,19989" strokeweight="2pt"/>
            <v:line id="_x0000_s2718" style="position:absolute" from="10,19293" to="7631,19295" strokeweight="1pt"/>
            <v:line id="_x0000_s2719" style="position:absolute" from="10,19646" to="7631,19647" strokeweight="2pt"/>
            <v:line id="_x0000_s2720" style="position:absolute" from="18919,19296" to="19990,19297" strokeweight="1pt"/>
            <v:rect id="_x0000_s2721" style="position:absolute;left:54;top:19660;width:1000;height:309" filled="f" stroked="f" strokeweight=".25pt">
              <v:textbox style="mso-next-textbox:#_x0000_s2721" inset="1pt,1pt,1pt,1pt">
                <w:txbxContent>
                  <w:p w:rsidR="00270189" w:rsidRDefault="000D55EA">
                    <w:pPr>
                      <w:jc w:val="center"/>
                    </w:pPr>
                    <w:r>
                      <w:rPr>
                        <w:sz w:val="18"/>
                        <w:szCs w:val="18"/>
                      </w:rPr>
                      <w:t>Змн.</w:t>
                    </w:r>
                  </w:p>
                </w:txbxContent>
              </v:textbox>
            </v:rect>
            <v:rect id="_x0000_s2722" style="position:absolute;left:1139;top:19660;width:1001;height:309" filled="f" stroked="f" strokeweight=".25pt">
              <v:textbox style="mso-next-textbox:#_x0000_s2722"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723" style="position:absolute;left:2267;top:19660;width:2573;height:309" filled="f" stroked="f" strokeweight=".25pt">
              <v:textbox style="mso-next-textbox:#_x0000_s2723" inset="1pt,1pt,1pt,1pt">
                <w:txbxContent>
                  <w:p w:rsidR="00270189" w:rsidRDefault="000D55EA">
                    <w:pPr>
                      <w:jc w:val="center"/>
                    </w:pPr>
                    <w:r>
                      <w:rPr>
                        <w:sz w:val="18"/>
                        <w:szCs w:val="18"/>
                      </w:rPr>
                      <w:t>№ докум.</w:t>
                    </w:r>
                  </w:p>
                </w:txbxContent>
              </v:textbox>
            </v:rect>
            <v:rect id="_x0000_s2724" style="position:absolute;left:4983;top:19660;width:1534;height:309" filled="f" stroked="f" strokeweight=".25pt">
              <v:textbox style="mso-next-textbox:#_x0000_s2724" inset="1pt,1pt,1pt,1pt">
                <w:txbxContent>
                  <w:p w:rsidR="00270189" w:rsidRDefault="000D55EA">
                    <w:pPr>
                      <w:jc w:val="center"/>
                    </w:pPr>
                    <w:r>
                      <w:rPr>
                        <w:sz w:val="18"/>
                        <w:szCs w:val="18"/>
                      </w:rPr>
                      <w:t>Підпис</w:t>
                    </w:r>
                  </w:p>
                </w:txbxContent>
              </v:textbox>
            </v:rect>
            <v:rect id="_x0000_s2725" style="position:absolute;left:6604;top:19660;width:1000;height:309" filled="f" stroked="f" strokeweight=".25pt">
              <v:textbox style="mso-next-textbox:#_x0000_s2725" inset="1pt,1pt,1pt,1pt">
                <w:txbxContent>
                  <w:p w:rsidR="00270189" w:rsidRDefault="000D55EA">
                    <w:pPr>
                      <w:jc w:val="center"/>
                    </w:pPr>
                    <w:r>
                      <w:rPr>
                        <w:sz w:val="18"/>
                        <w:szCs w:val="18"/>
                      </w:rPr>
                      <w:t>Дата</w:t>
                    </w:r>
                  </w:p>
                </w:txbxContent>
              </v:textbox>
            </v:rect>
            <v:rect id="_x0000_s2726" style="position:absolute;left:18949;top:18977;width:1001;height:309" filled="f" stroked="f" strokeweight=".25pt">
              <v:textbox style="mso-next-textbox:#_x0000_s2726"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727" style="position:absolute;left:18949;top:19435;width:1001;height:423" filled="f" stroked="f" strokeweight=".25pt">
              <v:textbox style="mso-next-textbox:#_x0000_s2727" inset="1pt,1pt,1pt,1pt">
                <w:txbxContent>
                  <w:p w:rsidR="00270189" w:rsidRDefault="000D55EA">
                    <w:pPr>
                      <w:jc w:val="center"/>
                    </w:pPr>
                    <w:r>
                      <w:t>86</w:t>
                    </w:r>
                  </w:p>
                </w:txbxContent>
              </v:textbox>
            </v:rect>
            <v:rect id="_x0000_s2728" style="position:absolute;left:7745;top:19221;width:11075;height:477" filled="f" stroked="f" strokeweight=".25pt">
              <v:textbox style="mso-next-textbox:#_x0000_s2728"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sz w:val="28"/>
          <w:szCs w:val="28"/>
        </w:rPr>
        <w:t>r</w:t>
      </w:r>
      <w:r w:rsidR="000D55EA">
        <w:rPr>
          <w:sz w:val="28"/>
          <w:szCs w:val="28"/>
          <w:vertAlign w:val="subscript"/>
        </w:rPr>
        <w:t>1</w:t>
      </w:r>
      <w:r w:rsidR="000D55EA">
        <w:rPr>
          <w:sz w:val="28"/>
          <w:szCs w:val="28"/>
        </w:rPr>
        <w:t xml:space="preserve"> – коефіцієнт, що враховує збільшення КПО при бічному освітленні світлом, відбитим від поверхонь приміщення і підстильного шару, що прилягає до будинку; визначається в залежності від відношення глибини приміщення В до висоти верха вікна від рівня робочої поверхні h</w:t>
      </w:r>
      <w:r w:rsidR="000D55EA">
        <w:rPr>
          <w:sz w:val="28"/>
          <w:szCs w:val="28"/>
          <w:vertAlign w:val="subscript"/>
        </w:rPr>
        <w:t>1</w:t>
      </w:r>
      <w:r w:rsidR="000D55EA">
        <w:rPr>
          <w:sz w:val="28"/>
          <w:szCs w:val="28"/>
        </w:rPr>
        <w:t xml:space="preserve">, відносини відстані l розрахункової точки від зовнішньої стіни до глибини приміщення </w:t>
      </w:r>
      <w:r w:rsidR="000D55EA">
        <w:rPr>
          <w:sz w:val="28"/>
          <w:szCs w:val="28"/>
        </w:rPr>
        <w:lastRenderedPageBreak/>
        <w:t>В, відносини довжини приміщення l</w:t>
      </w:r>
      <w:r w:rsidR="000D55EA">
        <w:rPr>
          <w:sz w:val="28"/>
          <w:szCs w:val="28"/>
          <w:vertAlign w:val="subscript"/>
        </w:rPr>
        <w:t>n</w:t>
      </w:r>
      <w:r w:rsidR="000D55EA">
        <w:rPr>
          <w:sz w:val="28"/>
          <w:szCs w:val="28"/>
        </w:rPr>
        <w:t xml:space="preserve"> до його глибини В, середньозваженого коефіцієнта відображення поверхонь приміщення</w:t>
      </w:r>
    </w:p>
    <w:p w:rsidR="00270189" w:rsidRDefault="000D55EA">
      <w:pPr>
        <w:spacing w:line="360" w:lineRule="auto"/>
        <w:rPr>
          <w:sz w:val="28"/>
          <w:szCs w:val="28"/>
        </w:rPr>
      </w:pPr>
      <w:r>
        <w:rPr>
          <w:sz w:val="28"/>
          <w:szCs w:val="28"/>
        </w:rPr>
        <w:t xml:space="preserve"> </w:t>
      </w:r>
      <w:r>
        <w:rPr>
          <w:sz w:val="28"/>
          <w:szCs w:val="28"/>
        </w:rPr>
        <w:sym w:font="Symbol" w:char="F072"/>
      </w:r>
      <w:r>
        <w:rPr>
          <w:sz w:val="28"/>
          <w:szCs w:val="28"/>
          <w:vertAlign w:val="subscript"/>
        </w:rPr>
        <w:t>ср</w:t>
      </w:r>
      <w:r>
        <w:rPr>
          <w:sz w:val="28"/>
          <w:szCs w:val="28"/>
        </w:rPr>
        <w:t>=(</w:t>
      </w:r>
      <w:r>
        <w:rPr>
          <w:sz w:val="28"/>
          <w:szCs w:val="28"/>
        </w:rPr>
        <w:sym w:font="Symbol" w:char="F072"/>
      </w:r>
      <w:r>
        <w:rPr>
          <w:sz w:val="28"/>
          <w:szCs w:val="28"/>
          <w:vertAlign w:val="subscript"/>
        </w:rPr>
        <w:t>1</w:t>
      </w:r>
      <w:r>
        <w:rPr>
          <w:sz w:val="28"/>
          <w:szCs w:val="28"/>
        </w:rPr>
        <w:t>S</w:t>
      </w:r>
      <w:r>
        <w:rPr>
          <w:sz w:val="28"/>
          <w:szCs w:val="28"/>
          <w:vertAlign w:val="subscript"/>
        </w:rPr>
        <w:t>1</w:t>
      </w:r>
      <w:r>
        <w:rPr>
          <w:sz w:val="28"/>
          <w:szCs w:val="28"/>
        </w:rPr>
        <w:t>+</w:t>
      </w:r>
      <w:r>
        <w:rPr>
          <w:sz w:val="28"/>
          <w:szCs w:val="28"/>
        </w:rPr>
        <w:sym w:font="Symbol" w:char="F072"/>
      </w:r>
      <w:r>
        <w:rPr>
          <w:sz w:val="28"/>
          <w:szCs w:val="28"/>
          <w:vertAlign w:val="subscript"/>
        </w:rPr>
        <w:t>2</w:t>
      </w:r>
      <w:r>
        <w:rPr>
          <w:sz w:val="28"/>
          <w:szCs w:val="28"/>
        </w:rPr>
        <w:t>S</w:t>
      </w:r>
      <w:r>
        <w:rPr>
          <w:sz w:val="28"/>
          <w:szCs w:val="28"/>
          <w:vertAlign w:val="subscript"/>
        </w:rPr>
        <w:t>2</w:t>
      </w:r>
      <w:r>
        <w:rPr>
          <w:sz w:val="28"/>
          <w:szCs w:val="28"/>
        </w:rPr>
        <w:t>+</w:t>
      </w:r>
      <w:r>
        <w:rPr>
          <w:sz w:val="28"/>
          <w:szCs w:val="28"/>
        </w:rPr>
        <w:sym w:font="Symbol" w:char="F072"/>
      </w:r>
      <w:r>
        <w:rPr>
          <w:sz w:val="28"/>
          <w:szCs w:val="28"/>
          <w:vertAlign w:val="subscript"/>
        </w:rPr>
        <w:t>3</w:t>
      </w:r>
      <w:r>
        <w:rPr>
          <w:sz w:val="28"/>
          <w:szCs w:val="28"/>
        </w:rPr>
        <w:t>S</w:t>
      </w:r>
      <w:r>
        <w:rPr>
          <w:sz w:val="28"/>
          <w:szCs w:val="28"/>
          <w:vertAlign w:val="subscript"/>
        </w:rPr>
        <w:t>3</w:t>
      </w:r>
      <w:r>
        <w:rPr>
          <w:sz w:val="28"/>
          <w:szCs w:val="28"/>
        </w:rPr>
        <w:t>)/(S</w:t>
      </w:r>
      <w:r>
        <w:rPr>
          <w:sz w:val="28"/>
          <w:szCs w:val="28"/>
          <w:vertAlign w:val="subscript"/>
        </w:rPr>
        <w:t>1</w:t>
      </w:r>
      <w:r>
        <w:rPr>
          <w:sz w:val="28"/>
          <w:szCs w:val="28"/>
        </w:rPr>
        <w:t>+S</w:t>
      </w:r>
      <w:r>
        <w:rPr>
          <w:sz w:val="28"/>
          <w:szCs w:val="28"/>
          <w:vertAlign w:val="subscript"/>
        </w:rPr>
        <w:t>2</w:t>
      </w:r>
      <w:r>
        <w:rPr>
          <w:sz w:val="28"/>
          <w:szCs w:val="28"/>
        </w:rPr>
        <w:t>+S</w:t>
      </w:r>
      <w:r>
        <w:rPr>
          <w:sz w:val="28"/>
          <w:szCs w:val="28"/>
          <w:vertAlign w:val="subscript"/>
        </w:rPr>
        <w:t>3</w:t>
      </w:r>
      <w:r>
        <w:rPr>
          <w:sz w:val="28"/>
          <w:szCs w:val="28"/>
        </w:rPr>
        <w:t>)</w:t>
      </w:r>
      <w:r>
        <w:rPr>
          <w:sz w:val="28"/>
          <w:szCs w:val="28"/>
        </w:rPr>
        <w:tab/>
      </w:r>
      <w:r>
        <w:rPr>
          <w:sz w:val="28"/>
          <w:szCs w:val="28"/>
        </w:rPr>
        <w:tab/>
      </w:r>
      <w:r>
        <w:rPr>
          <w:sz w:val="28"/>
          <w:szCs w:val="28"/>
        </w:rPr>
        <w:tab/>
      </w:r>
      <w:r>
        <w:rPr>
          <w:sz w:val="28"/>
          <w:szCs w:val="28"/>
        </w:rPr>
        <w:tab/>
      </w:r>
    </w:p>
    <w:p w:rsidR="00270189" w:rsidRDefault="000D55EA">
      <w:pPr>
        <w:spacing w:line="360" w:lineRule="auto"/>
        <w:rPr>
          <w:sz w:val="28"/>
          <w:szCs w:val="28"/>
        </w:rPr>
      </w:pPr>
      <w:r>
        <w:rPr>
          <w:sz w:val="28"/>
          <w:szCs w:val="28"/>
        </w:rPr>
        <w:sym w:font="Symbol" w:char="F072"/>
      </w:r>
      <w:r>
        <w:rPr>
          <w:sz w:val="28"/>
          <w:szCs w:val="28"/>
          <w:vertAlign w:val="subscript"/>
        </w:rPr>
        <w:t>1</w:t>
      </w:r>
      <w:r>
        <w:rPr>
          <w:sz w:val="28"/>
          <w:szCs w:val="28"/>
        </w:rPr>
        <w:t>,</w:t>
      </w:r>
      <w:r>
        <w:rPr>
          <w:sz w:val="28"/>
          <w:szCs w:val="28"/>
        </w:rPr>
        <w:sym w:font="Symbol" w:char="F072"/>
      </w:r>
      <w:r>
        <w:rPr>
          <w:sz w:val="28"/>
          <w:szCs w:val="28"/>
          <w:vertAlign w:val="subscript"/>
        </w:rPr>
        <w:t>2</w:t>
      </w:r>
      <w:r>
        <w:rPr>
          <w:sz w:val="28"/>
          <w:szCs w:val="28"/>
        </w:rPr>
        <w:t>,</w:t>
      </w:r>
      <w:r>
        <w:rPr>
          <w:sz w:val="28"/>
          <w:szCs w:val="28"/>
        </w:rPr>
        <w:sym w:font="Symbol" w:char="F072"/>
      </w:r>
      <w:r>
        <w:rPr>
          <w:sz w:val="28"/>
          <w:szCs w:val="28"/>
          <w:vertAlign w:val="subscript"/>
        </w:rPr>
        <w:t>3</w:t>
      </w:r>
      <w:r>
        <w:rPr>
          <w:sz w:val="28"/>
          <w:szCs w:val="28"/>
        </w:rPr>
        <w:t xml:space="preserve"> – коефіцієнт відображення відповідно стелі, стін і підлоги;</w:t>
      </w:r>
    </w:p>
    <w:p w:rsidR="00270189" w:rsidRDefault="000D55EA">
      <w:pPr>
        <w:spacing w:line="360" w:lineRule="auto"/>
        <w:rPr>
          <w:sz w:val="28"/>
          <w:szCs w:val="28"/>
        </w:rPr>
      </w:pPr>
      <w:r>
        <w:rPr>
          <w:sz w:val="28"/>
          <w:szCs w:val="28"/>
        </w:rPr>
        <w:t>S</w:t>
      </w:r>
      <w:r>
        <w:rPr>
          <w:sz w:val="28"/>
          <w:szCs w:val="28"/>
          <w:vertAlign w:val="subscript"/>
        </w:rPr>
        <w:t>1</w:t>
      </w:r>
      <w:r>
        <w:rPr>
          <w:sz w:val="28"/>
          <w:szCs w:val="28"/>
        </w:rPr>
        <w:t xml:space="preserve"> ,S</w:t>
      </w:r>
      <w:r>
        <w:rPr>
          <w:sz w:val="28"/>
          <w:szCs w:val="28"/>
          <w:vertAlign w:val="subscript"/>
        </w:rPr>
        <w:t>2</w:t>
      </w:r>
      <w:r>
        <w:rPr>
          <w:sz w:val="28"/>
          <w:szCs w:val="28"/>
        </w:rPr>
        <w:t xml:space="preserve"> ,S</w:t>
      </w:r>
      <w:r>
        <w:rPr>
          <w:sz w:val="28"/>
          <w:szCs w:val="28"/>
          <w:vertAlign w:val="subscript"/>
        </w:rPr>
        <w:t>3</w:t>
      </w:r>
      <w:r>
        <w:rPr>
          <w:sz w:val="28"/>
          <w:szCs w:val="28"/>
        </w:rPr>
        <w:t xml:space="preserve"> – площа відповідно стелі, стін і підлоги;</w:t>
      </w:r>
    </w:p>
    <w:p w:rsidR="00270189" w:rsidRDefault="000D55EA">
      <w:pPr>
        <w:spacing w:line="360" w:lineRule="auto"/>
        <w:rPr>
          <w:sz w:val="28"/>
          <w:szCs w:val="28"/>
        </w:rPr>
      </w:pPr>
      <w:r>
        <w:rPr>
          <w:sz w:val="28"/>
          <w:szCs w:val="28"/>
        </w:rPr>
        <w:sym w:font="Symbol" w:char="F074"/>
      </w:r>
      <w:r>
        <w:rPr>
          <w:sz w:val="28"/>
          <w:szCs w:val="28"/>
          <w:vertAlign w:val="subscript"/>
        </w:rPr>
        <w:t>0</w:t>
      </w:r>
      <w:r>
        <w:rPr>
          <w:sz w:val="28"/>
          <w:szCs w:val="28"/>
        </w:rPr>
        <w:t xml:space="preserve"> – загальний коефіцієнт светлопропускання.</w:t>
      </w:r>
    </w:p>
    <w:p w:rsidR="00270189" w:rsidRDefault="000D55EA">
      <w:pPr>
        <w:spacing w:line="360" w:lineRule="auto"/>
        <w:rPr>
          <w:sz w:val="28"/>
          <w:szCs w:val="28"/>
        </w:rPr>
      </w:pPr>
      <w:r>
        <w:rPr>
          <w:sz w:val="28"/>
          <w:szCs w:val="28"/>
        </w:rPr>
        <w:t>За вікном навпроти є п’ятиповерховий будинок із дзеркальною обліковою на відстані 40 метрів.</w:t>
      </w:r>
    </w:p>
    <w:p w:rsidR="00270189" w:rsidRDefault="000D55EA">
      <w:pPr>
        <w:spacing w:line="360" w:lineRule="auto"/>
        <w:rPr>
          <w:sz w:val="28"/>
          <w:szCs w:val="28"/>
        </w:rPr>
      </w:pPr>
      <w:r>
        <w:rPr>
          <w:sz w:val="28"/>
          <w:szCs w:val="28"/>
        </w:rPr>
        <w:t xml:space="preserve">Визначимо </w:t>
      </w:r>
      <w:r>
        <w:rPr>
          <w:sz w:val="28"/>
          <w:szCs w:val="28"/>
        </w:rPr>
        <w:sym w:font="Symbol" w:char="F074"/>
      </w:r>
      <w:r>
        <w:rPr>
          <w:sz w:val="28"/>
          <w:szCs w:val="28"/>
          <w:vertAlign w:val="subscript"/>
        </w:rPr>
        <w:t>0</w:t>
      </w:r>
      <w:r>
        <w:rPr>
          <w:sz w:val="28"/>
          <w:szCs w:val="28"/>
        </w:rPr>
        <w:t xml:space="preserve"> по формулі</w:t>
      </w:r>
      <w:r>
        <w:rPr>
          <w:noProof/>
          <w:sz w:val="28"/>
          <w:szCs w:val="28"/>
        </w:rPr>
        <w:t xml:space="preserve"> :</w:t>
      </w:r>
    </w:p>
    <w:p w:rsidR="00270189" w:rsidRDefault="000D55EA">
      <w:pPr>
        <w:spacing w:line="360" w:lineRule="auto"/>
        <w:rPr>
          <w:sz w:val="28"/>
          <w:szCs w:val="28"/>
        </w:rPr>
      </w:pPr>
      <w:r>
        <w:rPr>
          <w:sz w:val="28"/>
          <w:szCs w:val="28"/>
        </w:rPr>
        <w:sym w:font="Symbol" w:char="F074"/>
      </w:r>
      <w:r>
        <w:rPr>
          <w:sz w:val="28"/>
          <w:szCs w:val="28"/>
          <w:vertAlign w:val="subscript"/>
        </w:rPr>
        <w:t>0</w:t>
      </w:r>
      <w:r>
        <w:rPr>
          <w:noProof/>
          <w:sz w:val="28"/>
          <w:szCs w:val="28"/>
        </w:rPr>
        <w:t xml:space="preserve"> =</w:t>
      </w:r>
      <w:r>
        <w:rPr>
          <w:sz w:val="28"/>
          <w:szCs w:val="28"/>
        </w:rPr>
        <w:t xml:space="preserve"> </w:t>
      </w:r>
      <w:r>
        <w:rPr>
          <w:sz w:val="28"/>
          <w:szCs w:val="28"/>
        </w:rPr>
        <w:sym w:font="Symbol" w:char="F074"/>
      </w:r>
      <w:r>
        <w:rPr>
          <w:sz w:val="28"/>
          <w:szCs w:val="28"/>
          <w:vertAlign w:val="subscript"/>
        </w:rPr>
        <w:t>1</w:t>
      </w:r>
      <w:r>
        <w:rPr>
          <w:noProof/>
          <w:sz w:val="28"/>
          <w:szCs w:val="28"/>
        </w:rPr>
        <w:t xml:space="preserve"> *</w:t>
      </w:r>
      <w:r>
        <w:rPr>
          <w:sz w:val="28"/>
          <w:szCs w:val="28"/>
        </w:rPr>
        <w:t xml:space="preserve"> </w:t>
      </w:r>
      <w:r>
        <w:rPr>
          <w:sz w:val="28"/>
          <w:szCs w:val="28"/>
        </w:rPr>
        <w:sym w:font="Symbol" w:char="F074"/>
      </w:r>
      <w:r>
        <w:rPr>
          <w:sz w:val="28"/>
          <w:szCs w:val="28"/>
          <w:vertAlign w:val="subscript"/>
        </w:rPr>
        <w:t>2</w:t>
      </w:r>
      <w:r>
        <w:rPr>
          <w:noProof/>
          <w:sz w:val="28"/>
          <w:szCs w:val="28"/>
        </w:rPr>
        <w:t xml:space="preserve"> *</w:t>
      </w:r>
      <w:r>
        <w:rPr>
          <w:sz w:val="28"/>
          <w:szCs w:val="28"/>
        </w:rPr>
        <w:t xml:space="preserve"> </w:t>
      </w:r>
      <w:r>
        <w:rPr>
          <w:sz w:val="28"/>
          <w:szCs w:val="28"/>
        </w:rPr>
        <w:sym w:font="Symbol" w:char="F074"/>
      </w:r>
      <w:r>
        <w:rPr>
          <w:sz w:val="28"/>
          <w:szCs w:val="28"/>
          <w:vertAlign w:val="subscript"/>
        </w:rPr>
        <w:t>3</w:t>
      </w:r>
      <w:r>
        <w:rPr>
          <w:noProof/>
          <w:sz w:val="28"/>
          <w:szCs w:val="28"/>
        </w:rPr>
        <w:t xml:space="preserve"> *</w:t>
      </w:r>
      <w:r>
        <w:rPr>
          <w:sz w:val="28"/>
          <w:szCs w:val="28"/>
        </w:rPr>
        <w:t xml:space="preserve"> </w:t>
      </w:r>
      <w:r>
        <w:rPr>
          <w:sz w:val="28"/>
          <w:szCs w:val="28"/>
        </w:rPr>
        <w:sym w:font="Symbol" w:char="F074"/>
      </w:r>
      <w:r>
        <w:rPr>
          <w:sz w:val="28"/>
          <w:szCs w:val="28"/>
          <w:vertAlign w:val="subscript"/>
        </w:rPr>
        <w:t>4</w:t>
      </w:r>
      <w:r>
        <w:rPr>
          <w:noProof/>
          <w:sz w:val="28"/>
          <w:szCs w:val="28"/>
        </w:rPr>
        <w:t xml:space="preserve"> *</w:t>
      </w:r>
      <w:r>
        <w:rPr>
          <w:sz w:val="28"/>
          <w:szCs w:val="28"/>
        </w:rPr>
        <w:t xml:space="preserve"> </w:t>
      </w:r>
      <w:r>
        <w:rPr>
          <w:sz w:val="28"/>
          <w:szCs w:val="28"/>
        </w:rPr>
        <w:sym w:font="Symbol" w:char="F074"/>
      </w:r>
      <w:r>
        <w:rPr>
          <w:sz w:val="28"/>
          <w:szCs w:val="28"/>
          <w:vertAlign w:val="subscript"/>
        </w:rPr>
        <w:t>5</w:t>
      </w:r>
      <w:r>
        <w:rPr>
          <w:noProof/>
          <w:sz w:val="28"/>
          <w:szCs w:val="28"/>
        </w:rPr>
        <w:t xml:space="preserve">      </w:t>
      </w:r>
    </w:p>
    <w:p w:rsidR="00270189" w:rsidRDefault="000D55EA">
      <w:pPr>
        <w:spacing w:line="360" w:lineRule="auto"/>
        <w:rPr>
          <w:sz w:val="28"/>
          <w:szCs w:val="28"/>
        </w:rPr>
      </w:pPr>
      <w:r>
        <w:rPr>
          <w:sz w:val="28"/>
          <w:szCs w:val="28"/>
        </w:rPr>
        <w:t xml:space="preserve">де </w:t>
      </w:r>
      <w:r>
        <w:rPr>
          <w:smallCaps/>
          <w:sz w:val="28"/>
          <w:szCs w:val="28"/>
        </w:rPr>
        <w:sym w:font="Symbol" w:char="F074"/>
      </w:r>
      <w:r>
        <w:rPr>
          <w:smallCaps/>
          <w:sz w:val="28"/>
          <w:szCs w:val="28"/>
          <w:vertAlign w:val="subscript"/>
        </w:rPr>
        <w:t>1</w:t>
      </w:r>
      <w:r>
        <w:rPr>
          <w:smallCaps/>
          <w:sz w:val="28"/>
          <w:szCs w:val="28"/>
        </w:rPr>
        <w:t xml:space="preserve"> </w:t>
      </w:r>
      <w:r>
        <w:rPr>
          <w:sz w:val="28"/>
          <w:szCs w:val="28"/>
        </w:rPr>
        <w:t>- коефіцієнт світлопропускання матеріалу склування рівний</w:t>
      </w:r>
      <w:r>
        <w:rPr>
          <w:noProof/>
          <w:sz w:val="28"/>
          <w:szCs w:val="28"/>
        </w:rPr>
        <w:t xml:space="preserve"> 0.8;</w:t>
      </w:r>
    </w:p>
    <w:p w:rsidR="00270189" w:rsidRDefault="000D55EA">
      <w:pPr>
        <w:spacing w:line="360" w:lineRule="auto"/>
        <w:rPr>
          <w:sz w:val="28"/>
          <w:szCs w:val="28"/>
        </w:rPr>
      </w:pPr>
      <w:r>
        <w:rPr>
          <w:smallCaps/>
          <w:sz w:val="28"/>
          <w:szCs w:val="28"/>
        </w:rPr>
        <w:sym w:font="Symbol" w:char="F074"/>
      </w:r>
      <w:r>
        <w:rPr>
          <w:smallCaps/>
          <w:sz w:val="28"/>
          <w:szCs w:val="28"/>
          <w:vertAlign w:val="subscript"/>
        </w:rPr>
        <w:t>2</w:t>
      </w:r>
      <w:r>
        <w:rPr>
          <w:smallCaps/>
          <w:sz w:val="28"/>
          <w:szCs w:val="28"/>
        </w:rPr>
        <w:t xml:space="preserve"> </w:t>
      </w:r>
      <w:r>
        <w:rPr>
          <w:b/>
          <w:bCs/>
          <w:sz w:val="28"/>
          <w:szCs w:val="28"/>
        </w:rPr>
        <w:t xml:space="preserve">- </w:t>
      </w:r>
      <w:r>
        <w:rPr>
          <w:sz w:val="28"/>
          <w:szCs w:val="28"/>
        </w:rPr>
        <w:t xml:space="preserve">коефіцієнт, що враховує утрати світла в плетіннях світлопрорізу рівний </w:t>
      </w:r>
      <w:r>
        <w:rPr>
          <w:i/>
          <w:iCs/>
          <w:smallCaps/>
          <w:sz w:val="28"/>
          <w:szCs w:val="28"/>
        </w:rPr>
        <w:t>0,75,</w:t>
      </w:r>
    </w:p>
    <w:p w:rsidR="00270189" w:rsidRDefault="000D55EA">
      <w:pPr>
        <w:spacing w:line="360" w:lineRule="auto"/>
        <w:rPr>
          <w:sz w:val="28"/>
          <w:szCs w:val="28"/>
        </w:rPr>
      </w:pPr>
      <w:r>
        <w:rPr>
          <w:smallCaps/>
          <w:sz w:val="28"/>
          <w:szCs w:val="28"/>
        </w:rPr>
        <w:sym w:font="Symbol" w:char="F074"/>
      </w:r>
      <w:r>
        <w:rPr>
          <w:sz w:val="28"/>
          <w:szCs w:val="28"/>
          <w:vertAlign w:val="subscript"/>
        </w:rPr>
        <w:t>3</w:t>
      </w:r>
      <w:r>
        <w:rPr>
          <w:sz w:val="28"/>
          <w:szCs w:val="28"/>
        </w:rPr>
        <w:t xml:space="preserve"> - коефіцієнт, що враховує утрати світла в несущих конструкціях рівний 1;</w:t>
      </w:r>
    </w:p>
    <w:p w:rsidR="00270189" w:rsidRDefault="000D55EA">
      <w:pPr>
        <w:spacing w:line="360" w:lineRule="auto"/>
        <w:rPr>
          <w:sz w:val="28"/>
          <w:szCs w:val="28"/>
        </w:rPr>
      </w:pPr>
      <w:r>
        <w:rPr>
          <w:smallCaps/>
          <w:sz w:val="28"/>
          <w:szCs w:val="28"/>
        </w:rPr>
        <w:sym w:font="Symbol" w:char="F074"/>
      </w:r>
      <w:r>
        <w:rPr>
          <w:sz w:val="28"/>
          <w:szCs w:val="28"/>
          <w:vertAlign w:val="subscript"/>
        </w:rPr>
        <w:t>4</w:t>
      </w:r>
      <w:r>
        <w:rPr>
          <w:sz w:val="28"/>
          <w:szCs w:val="28"/>
        </w:rPr>
        <w:t>- коефіцієнт, що враховує утрати світла в сонцезахисних пристроях, рівний 1;</w:t>
      </w:r>
    </w:p>
    <w:p w:rsidR="00270189" w:rsidRDefault="00591F00">
      <w:pPr>
        <w:spacing w:line="360" w:lineRule="auto"/>
        <w:rPr>
          <w:sz w:val="28"/>
          <w:szCs w:val="28"/>
        </w:rPr>
      </w:pPr>
      <w:r>
        <w:rPr>
          <w:noProof/>
          <w:lang w:val="ru-RU" w:eastAsia="ru-RU"/>
        </w:rPr>
        <w:pict>
          <v:group id="_x0000_s2729" style="position:absolute;margin-left:62.25pt;margin-top:21.9pt;width:518.8pt;height:805.9pt;z-index:251691520;mso-position-horizontal-relative:page;mso-position-vertical-relative:page" coordsize="20000,20000" o:allowincell="f">
            <v:rect id="_x0000_s2730" style="position:absolute;width:20000;height:20000" filled="f" strokeweight="2pt"/>
            <v:line id="_x0000_s2731" style="position:absolute" from="1093,18949" to="1095,19989" strokeweight="2pt"/>
            <v:line id="_x0000_s2732" style="position:absolute" from="10,18941" to="19977,18942" strokeweight="2pt"/>
            <v:line id="_x0000_s2733" style="position:absolute" from="2186,18949" to="2188,19989" strokeweight="2pt"/>
            <v:line id="_x0000_s2734" style="position:absolute" from="4919,18949" to="4921,19989" strokeweight="2pt"/>
            <v:line id="_x0000_s2735" style="position:absolute" from="6557,18959" to="6559,19989" strokeweight="2pt"/>
            <v:line id="_x0000_s2736" style="position:absolute" from="7650,18949" to="7652,19979" strokeweight="2pt"/>
            <v:line id="_x0000_s2737" style="position:absolute" from="18905,18949" to="18909,19989" strokeweight="2pt"/>
            <v:line id="_x0000_s2738" style="position:absolute" from="10,19293" to="7631,19295" strokeweight="1pt"/>
            <v:line id="_x0000_s2739" style="position:absolute" from="10,19646" to="7631,19647" strokeweight="2pt"/>
            <v:line id="_x0000_s2740" style="position:absolute" from="18919,19296" to="19990,19297" strokeweight="1pt"/>
            <v:rect id="_x0000_s2741"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2742"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743"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2744"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2745"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2746"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747" style="position:absolute;left:18949;top:19435;width:1001;height:423" filled="f" stroked="f" strokeweight=".25pt">
              <v:textbox inset="1pt,1pt,1pt,1pt">
                <w:txbxContent>
                  <w:p w:rsidR="00270189" w:rsidRDefault="000D55EA">
                    <w:pPr>
                      <w:jc w:val="center"/>
                    </w:pPr>
                    <w:r>
                      <w:t>87</w:t>
                    </w:r>
                  </w:p>
                </w:txbxContent>
              </v:textbox>
            </v:rect>
            <v:rect id="_x0000_s2748"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smallCaps/>
          <w:sz w:val="28"/>
          <w:szCs w:val="28"/>
        </w:rPr>
        <w:sym w:font="Symbol" w:char="F074"/>
      </w:r>
      <w:r w:rsidR="000D55EA">
        <w:rPr>
          <w:sz w:val="28"/>
          <w:szCs w:val="28"/>
          <w:vertAlign w:val="subscript"/>
        </w:rPr>
        <w:t>5</w:t>
      </w:r>
      <w:r w:rsidR="000D55EA">
        <w:rPr>
          <w:sz w:val="28"/>
          <w:szCs w:val="28"/>
        </w:rPr>
        <w:t xml:space="preserve"> - дорівнює 1 для бічного освітлення.</w:t>
      </w:r>
    </w:p>
    <w:p w:rsidR="00270189" w:rsidRDefault="000D55EA">
      <w:pPr>
        <w:spacing w:line="360" w:lineRule="auto"/>
        <w:rPr>
          <w:sz w:val="28"/>
          <w:szCs w:val="28"/>
        </w:rPr>
      </w:pPr>
      <w:r>
        <w:rPr>
          <w:sz w:val="28"/>
          <w:szCs w:val="28"/>
        </w:rPr>
        <w:t xml:space="preserve">Отже </w:t>
      </w:r>
      <w:r>
        <w:rPr>
          <w:sz w:val="28"/>
          <w:szCs w:val="28"/>
        </w:rPr>
        <w:sym w:font="Symbol" w:char="F074"/>
      </w:r>
      <w:r>
        <w:rPr>
          <w:sz w:val="28"/>
          <w:szCs w:val="28"/>
          <w:vertAlign w:val="subscript"/>
        </w:rPr>
        <w:t>0</w:t>
      </w:r>
      <w:r>
        <w:rPr>
          <w:sz w:val="28"/>
          <w:szCs w:val="28"/>
        </w:rPr>
        <w:t xml:space="preserve"> = 0.8 * 0.75 * 1 * 1 * 1 = 0.6</w:t>
      </w:r>
      <w:r>
        <w:rPr>
          <w:sz w:val="28"/>
          <w:szCs w:val="28"/>
        </w:rPr>
        <w:tab/>
      </w:r>
    </w:p>
    <w:p w:rsidR="00270189" w:rsidRDefault="00270189">
      <w:pPr>
        <w:spacing w:line="360" w:lineRule="auto"/>
        <w:rPr>
          <w:sz w:val="28"/>
          <w:szCs w:val="28"/>
        </w:rPr>
      </w:pPr>
    </w:p>
    <w:p w:rsidR="00270189" w:rsidRDefault="000D55EA">
      <w:pPr>
        <w:spacing w:line="360" w:lineRule="auto"/>
        <w:rPr>
          <w:sz w:val="28"/>
          <w:szCs w:val="28"/>
        </w:rPr>
      </w:pPr>
      <w:r>
        <w:rPr>
          <w:sz w:val="28"/>
          <w:szCs w:val="28"/>
        </w:rPr>
        <w:t>Знаходимо для даного робочого приміщення:</w:t>
      </w:r>
    </w:p>
    <w:p w:rsidR="00270189" w:rsidRDefault="000D55EA">
      <w:pPr>
        <w:spacing w:line="360" w:lineRule="auto"/>
        <w:rPr>
          <w:sz w:val="28"/>
          <w:szCs w:val="28"/>
        </w:rPr>
      </w:pPr>
      <w:r>
        <w:rPr>
          <w:sz w:val="28"/>
          <w:szCs w:val="28"/>
        </w:rPr>
        <w:t>n</w:t>
      </w:r>
      <w:r>
        <w:rPr>
          <w:sz w:val="28"/>
          <w:szCs w:val="28"/>
          <w:vertAlign w:val="subscript"/>
        </w:rPr>
        <w:t>1</w:t>
      </w:r>
      <w:r>
        <w:rPr>
          <w:sz w:val="28"/>
          <w:szCs w:val="28"/>
        </w:rPr>
        <w:t xml:space="preserve">= 46 – 42 = 4 </w:t>
      </w:r>
    </w:p>
    <w:p w:rsidR="00270189" w:rsidRDefault="000D55EA">
      <w:pPr>
        <w:spacing w:line="360" w:lineRule="auto"/>
        <w:rPr>
          <w:sz w:val="28"/>
          <w:szCs w:val="28"/>
        </w:rPr>
      </w:pPr>
      <w:r>
        <w:rPr>
          <w:sz w:val="28"/>
          <w:szCs w:val="28"/>
        </w:rPr>
        <w:t>n</w:t>
      </w:r>
      <w:r>
        <w:rPr>
          <w:sz w:val="28"/>
          <w:szCs w:val="28"/>
          <w:vertAlign w:val="subscript"/>
        </w:rPr>
        <w:t>1</w:t>
      </w:r>
      <w:r>
        <w:rPr>
          <w:sz w:val="28"/>
          <w:szCs w:val="28"/>
        </w:rPr>
        <w:t xml:space="preserve">’= 50 – 46 = 4 </w:t>
      </w:r>
    </w:p>
    <w:p w:rsidR="00270189" w:rsidRDefault="000D55EA">
      <w:pPr>
        <w:spacing w:line="360" w:lineRule="auto"/>
        <w:rPr>
          <w:sz w:val="28"/>
          <w:szCs w:val="28"/>
        </w:rPr>
      </w:pPr>
      <w:r>
        <w:rPr>
          <w:sz w:val="28"/>
          <w:szCs w:val="28"/>
        </w:rPr>
        <w:t>n</w:t>
      </w:r>
      <w:r>
        <w:rPr>
          <w:sz w:val="28"/>
          <w:szCs w:val="28"/>
          <w:vertAlign w:val="subscript"/>
        </w:rPr>
        <w:t>2</w:t>
      </w:r>
      <w:r>
        <w:rPr>
          <w:sz w:val="28"/>
          <w:szCs w:val="28"/>
        </w:rPr>
        <w:t>= 24 – 20 = 4</w:t>
      </w:r>
    </w:p>
    <w:p w:rsidR="00270189" w:rsidRDefault="000D55EA">
      <w:pPr>
        <w:spacing w:line="360" w:lineRule="auto"/>
        <w:rPr>
          <w:sz w:val="28"/>
          <w:szCs w:val="28"/>
        </w:rPr>
      </w:pPr>
      <w:r>
        <w:rPr>
          <w:sz w:val="28"/>
          <w:szCs w:val="28"/>
        </w:rPr>
        <w:t>n</w:t>
      </w:r>
      <w:r>
        <w:rPr>
          <w:sz w:val="28"/>
          <w:szCs w:val="28"/>
          <w:vertAlign w:val="subscript"/>
        </w:rPr>
        <w:t>2</w:t>
      </w:r>
      <w:r>
        <w:rPr>
          <w:sz w:val="28"/>
          <w:szCs w:val="28"/>
        </w:rPr>
        <w:t>’=39 – 24 = 15</w:t>
      </w:r>
    </w:p>
    <w:p w:rsidR="00270189" w:rsidRDefault="00270189">
      <w:pPr>
        <w:spacing w:line="360" w:lineRule="auto"/>
        <w:rPr>
          <w:sz w:val="28"/>
          <w:szCs w:val="28"/>
        </w:rPr>
      </w:pPr>
    </w:p>
    <w:p w:rsidR="00270189" w:rsidRDefault="000D55EA">
      <w:pPr>
        <w:spacing w:line="360" w:lineRule="auto"/>
        <w:rPr>
          <w:sz w:val="28"/>
          <w:szCs w:val="28"/>
        </w:rPr>
      </w:pPr>
      <w:r>
        <w:rPr>
          <w:sz w:val="28"/>
          <w:szCs w:val="28"/>
        </w:rPr>
        <w:t xml:space="preserve">На основі цих значень знайдемо </w:t>
      </w:r>
      <w:r>
        <w:rPr>
          <w:sz w:val="28"/>
          <w:szCs w:val="28"/>
          <w:lang w:val="en-US"/>
        </w:rPr>
        <w:t>ε</w:t>
      </w:r>
      <w:r>
        <w:rPr>
          <w:sz w:val="28"/>
          <w:szCs w:val="28"/>
          <w:vertAlign w:val="subscript"/>
        </w:rPr>
        <w:t>б</w:t>
      </w:r>
      <w:r>
        <w:rPr>
          <w:sz w:val="28"/>
          <w:szCs w:val="28"/>
        </w:rPr>
        <w:t xml:space="preserve">, </w:t>
      </w:r>
      <w:r>
        <w:rPr>
          <w:sz w:val="28"/>
          <w:szCs w:val="28"/>
          <w:lang w:val="en-US"/>
        </w:rPr>
        <w:t>ε</w:t>
      </w:r>
      <w:r>
        <w:rPr>
          <w:sz w:val="28"/>
          <w:szCs w:val="28"/>
          <w:vertAlign w:val="subscript"/>
        </w:rPr>
        <w:t>буд</w:t>
      </w:r>
      <w:r>
        <w:rPr>
          <w:sz w:val="28"/>
          <w:szCs w:val="28"/>
        </w:rPr>
        <w:t xml:space="preserve"> по формулам:</w:t>
      </w:r>
    </w:p>
    <w:p w:rsidR="00270189" w:rsidRDefault="000D55EA">
      <w:pPr>
        <w:spacing w:line="360" w:lineRule="auto"/>
        <w:rPr>
          <w:sz w:val="28"/>
          <w:szCs w:val="28"/>
        </w:rPr>
      </w:pPr>
      <w:r>
        <w:rPr>
          <w:sz w:val="28"/>
          <w:szCs w:val="28"/>
          <w:lang w:val="en-US"/>
        </w:rPr>
        <w:t>ε</w:t>
      </w:r>
      <w:r>
        <w:rPr>
          <w:sz w:val="28"/>
          <w:szCs w:val="28"/>
          <w:vertAlign w:val="subscript"/>
        </w:rPr>
        <w:t>б</w:t>
      </w:r>
      <w:r>
        <w:rPr>
          <w:sz w:val="28"/>
          <w:szCs w:val="28"/>
        </w:rPr>
        <w:t xml:space="preserve"> =0,01(n</w:t>
      </w:r>
      <w:r>
        <w:rPr>
          <w:sz w:val="28"/>
          <w:szCs w:val="28"/>
          <w:vertAlign w:val="subscript"/>
        </w:rPr>
        <w:t>1</w:t>
      </w:r>
      <w:r>
        <w:rPr>
          <w:sz w:val="28"/>
          <w:szCs w:val="28"/>
        </w:rPr>
        <w:t>(n</w:t>
      </w:r>
      <w:r>
        <w:rPr>
          <w:sz w:val="28"/>
          <w:szCs w:val="28"/>
          <w:vertAlign w:val="subscript"/>
        </w:rPr>
        <w:t>2</w:t>
      </w:r>
      <w:r>
        <w:rPr>
          <w:sz w:val="28"/>
          <w:szCs w:val="28"/>
        </w:rPr>
        <w:t>’+ n</w:t>
      </w:r>
      <w:r>
        <w:rPr>
          <w:sz w:val="28"/>
          <w:szCs w:val="28"/>
          <w:vertAlign w:val="subscript"/>
        </w:rPr>
        <w:t>2</w:t>
      </w:r>
      <w:r>
        <w:rPr>
          <w:sz w:val="28"/>
          <w:szCs w:val="28"/>
        </w:rPr>
        <w:t>)+ n</w:t>
      </w:r>
      <w:r>
        <w:rPr>
          <w:sz w:val="28"/>
          <w:szCs w:val="28"/>
          <w:vertAlign w:val="subscript"/>
        </w:rPr>
        <w:t>1</w:t>
      </w:r>
      <w:r>
        <w:rPr>
          <w:sz w:val="28"/>
          <w:szCs w:val="28"/>
        </w:rPr>
        <w:t>’ n</w:t>
      </w:r>
      <w:r>
        <w:rPr>
          <w:sz w:val="28"/>
          <w:szCs w:val="28"/>
          <w:vertAlign w:val="subscript"/>
        </w:rPr>
        <w:t>2</w:t>
      </w:r>
      <w:r>
        <w:rPr>
          <w:sz w:val="28"/>
          <w:szCs w:val="28"/>
        </w:rPr>
        <w:t>)=0,01*(4*(15+4)+4*4)=0,92</w:t>
      </w:r>
    </w:p>
    <w:p w:rsidR="00270189" w:rsidRDefault="000D55EA">
      <w:pPr>
        <w:spacing w:line="360" w:lineRule="auto"/>
        <w:rPr>
          <w:sz w:val="28"/>
          <w:szCs w:val="28"/>
        </w:rPr>
      </w:pPr>
      <w:r>
        <w:rPr>
          <w:sz w:val="28"/>
          <w:szCs w:val="28"/>
          <w:lang w:val="en-US"/>
        </w:rPr>
        <w:t>ε</w:t>
      </w:r>
      <w:r>
        <w:rPr>
          <w:sz w:val="28"/>
          <w:szCs w:val="28"/>
          <w:vertAlign w:val="subscript"/>
        </w:rPr>
        <w:t>буд</w:t>
      </w:r>
      <w:r>
        <w:rPr>
          <w:sz w:val="28"/>
          <w:szCs w:val="28"/>
        </w:rPr>
        <w:t xml:space="preserve"> =0,01n</w:t>
      </w:r>
      <w:r>
        <w:rPr>
          <w:sz w:val="28"/>
          <w:szCs w:val="28"/>
          <w:vertAlign w:val="subscript"/>
        </w:rPr>
        <w:t>1</w:t>
      </w:r>
      <w:r>
        <w:rPr>
          <w:sz w:val="28"/>
          <w:szCs w:val="28"/>
        </w:rPr>
        <w:t>’n</w:t>
      </w:r>
      <w:r>
        <w:rPr>
          <w:sz w:val="28"/>
          <w:szCs w:val="28"/>
          <w:vertAlign w:val="subscript"/>
        </w:rPr>
        <w:t>2</w:t>
      </w:r>
      <w:r>
        <w:rPr>
          <w:sz w:val="28"/>
          <w:szCs w:val="28"/>
        </w:rPr>
        <w:t>’=0,01*4*15=0,6</w:t>
      </w:r>
    </w:p>
    <w:p w:rsidR="00270189" w:rsidRDefault="000D55EA">
      <w:pPr>
        <w:spacing w:line="360" w:lineRule="auto"/>
        <w:rPr>
          <w:sz w:val="28"/>
          <w:szCs w:val="28"/>
        </w:rPr>
      </w:pPr>
      <w:r>
        <w:rPr>
          <w:sz w:val="28"/>
          <w:szCs w:val="28"/>
        </w:rPr>
        <w:lastRenderedPageBreak/>
        <w:t>Потім знайдемо кутову висоту середини світлового прорізу над робочою поверхнею – 18</w:t>
      </w:r>
      <w:r>
        <w:rPr>
          <w:sz w:val="28"/>
          <w:szCs w:val="28"/>
        </w:rPr>
        <w:sym w:font="Symbol" w:char="F0B0"/>
      </w:r>
      <w:r>
        <w:rPr>
          <w:sz w:val="28"/>
          <w:szCs w:val="28"/>
        </w:rPr>
        <w:t>. З таблиці  знайдемо значення нерівномірності яскравості неба q = 0,69.</w:t>
      </w:r>
    </w:p>
    <w:p w:rsidR="00270189" w:rsidRDefault="000D55EA">
      <w:pPr>
        <w:spacing w:line="360" w:lineRule="auto"/>
        <w:rPr>
          <w:sz w:val="28"/>
          <w:szCs w:val="28"/>
        </w:rPr>
      </w:pPr>
      <w:r>
        <w:rPr>
          <w:sz w:val="28"/>
          <w:szCs w:val="28"/>
        </w:rPr>
        <w:t>Знайдемо Z</w:t>
      </w:r>
      <w:r>
        <w:rPr>
          <w:sz w:val="28"/>
          <w:szCs w:val="28"/>
          <w:vertAlign w:val="subscript"/>
        </w:rPr>
        <w:t>1</w:t>
      </w:r>
      <w:r>
        <w:rPr>
          <w:sz w:val="28"/>
          <w:szCs w:val="28"/>
        </w:rPr>
        <w:t xml:space="preserve"> і Z</w:t>
      </w:r>
      <w:r>
        <w:rPr>
          <w:sz w:val="28"/>
          <w:szCs w:val="28"/>
          <w:vertAlign w:val="subscript"/>
        </w:rPr>
        <w:t>2</w:t>
      </w:r>
      <w:r>
        <w:rPr>
          <w:sz w:val="28"/>
          <w:szCs w:val="28"/>
        </w:rPr>
        <w:t>, з огляду на l</w:t>
      </w:r>
      <w:r>
        <w:rPr>
          <w:sz w:val="28"/>
          <w:szCs w:val="28"/>
          <w:vertAlign w:val="subscript"/>
        </w:rPr>
        <w:t>буд</w:t>
      </w:r>
      <w:r>
        <w:rPr>
          <w:sz w:val="28"/>
          <w:szCs w:val="28"/>
        </w:rPr>
        <w:t xml:space="preserve">=30 м, </w:t>
      </w:r>
      <w:r>
        <w:rPr>
          <w:sz w:val="28"/>
          <w:szCs w:val="28"/>
          <w:lang w:val="en-US"/>
        </w:rPr>
        <w:t>p</w:t>
      </w:r>
      <w:r>
        <w:rPr>
          <w:sz w:val="28"/>
          <w:szCs w:val="28"/>
        </w:rPr>
        <w:t>=40 м, H=17 м, l =3 м, a=1,8 м, h</w:t>
      </w:r>
      <w:r>
        <w:rPr>
          <w:sz w:val="28"/>
          <w:szCs w:val="28"/>
          <w:vertAlign w:val="subscript"/>
        </w:rPr>
        <w:t>1</w:t>
      </w:r>
      <w:r>
        <w:rPr>
          <w:sz w:val="28"/>
          <w:szCs w:val="28"/>
        </w:rPr>
        <w:t>’=2,8 м :</w:t>
      </w:r>
    </w:p>
    <w:p w:rsidR="00270189" w:rsidRDefault="000D55EA">
      <w:pPr>
        <w:spacing w:line="360" w:lineRule="auto"/>
        <w:rPr>
          <w:sz w:val="28"/>
          <w:szCs w:val="28"/>
        </w:rPr>
      </w:pPr>
      <w:r>
        <w:rPr>
          <w:sz w:val="28"/>
          <w:szCs w:val="28"/>
        </w:rPr>
        <w:t>Z</w:t>
      </w:r>
      <w:r>
        <w:rPr>
          <w:sz w:val="28"/>
          <w:szCs w:val="28"/>
          <w:vertAlign w:val="subscript"/>
        </w:rPr>
        <w:t>1</w:t>
      </w:r>
      <w:r>
        <w:rPr>
          <w:sz w:val="28"/>
          <w:szCs w:val="28"/>
        </w:rPr>
        <w:t>=l</w:t>
      </w:r>
      <w:r>
        <w:rPr>
          <w:sz w:val="28"/>
          <w:szCs w:val="28"/>
          <w:vertAlign w:val="subscript"/>
        </w:rPr>
        <w:t>буд</w:t>
      </w:r>
      <w:r>
        <w:rPr>
          <w:sz w:val="28"/>
          <w:szCs w:val="28"/>
        </w:rPr>
        <w:t>*l/((p+l)a)=30*3/(41*1,8)=1,22</w:t>
      </w:r>
    </w:p>
    <w:p w:rsidR="00270189" w:rsidRDefault="000D55EA">
      <w:pPr>
        <w:spacing w:line="360" w:lineRule="auto"/>
        <w:rPr>
          <w:sz w:val="28"/>
          <w:szCs w:val="28"/>
        </w:rPr>
      </w:pPr>
      <w:r>
        <w:rPr>
          <w:sz w:val="28"/>
          <w:szCs w:val="28"/>
        </w:rPr>
        <w:t>Z</w:t>
      </w:r>
      <w:r>
        <w:rPr>
          <w:sz w:val="28"/>
          <w:szCs w:val="28"/>
          <w:vertAlign w:val="subscript"/>
        </w:rPr>
        <w:t>2</w:t>
      </w:r>
      <w:r>
        <w:rPr>
          <w:sz w:val="28"/>
          <w:szCs w:val="28"/>
        </w:rPr>
        <w:t>=H*l/((p+l)h</w:t>
      </w:r>
      <w:r>
        <w:rPr>
          <w:sz w:val="28"/>
          <w:szCs w:val="28"/>
          <w:vertAlign w:val="subscript"/>
        </w:rPr>
        <w:t>1</w:t>
      </w:r>
      <w:r>
        <w:rPr>
          <w:sz w:val="28"/>
          <w:szCs w:val="28"/>
        </w:rPr>
        <w:t>’)=17*3/(41*2,8)=0,44</w:t>
      </w:r>
    </w:p>
    <w:p w:rsidR="00270189" w:rsidRDefault="000D55EA">
      <w:pPr>
        <w:spacing w:line="360" w:lineRule="auto"/>
        <w:rPr>
          <w:sz w:val="28"/>
          <w:szCs w:val="28"/>
        </w:rPr>
      </w:pPr>
      <w:r>
        <w:rPr>
          <w:sz w:val="28"/>
          <w:szCs w:val="28"/>
        </w:rPr>
        <w:t>Відповідно до обчислених значень знайшли значення коефіцієнта R, з огляду на що оздоблювальний матеріал фасаду конфронтуючого будинку – блоки облицьовані керамічні:  R=0,26.</w:t>
      </w:r>
    </w:p>
    <w:p w:rsidR="00270189" w:rsidRDefault="000D55EA">
      <w:pPr>
        <w:spacing w:line="360" w:lineRule="auto"/>
        <w:rPr>
          <w:sz w:val="28"/>
          <w:szCs w:val="28"/>
        </w:rPr>
      </w:pPr>
      <w:r>
        <w:rPr>
          <w:sz w:val="28"/>
          <w:szCs w:val="28"/>
        </w:rPr>
        <w:t>Для визначення коефіцієнта r</w:t>
      </w:r>
      <w:r>
        <w:rPr>
          <w:sz w:val="28"/>
          <w:szCs w:val="28"/>
          <w:vertAlign w:val="subscript"/>
        </w:rPr>
        <w:t>1</w:t>
      </w:r>
      <w:r>
        <w:rPr>
          <w:sz w:val="28"/>
          <w:szCs w:val="28"/>
        </w:rPr>
        <w:t xml:space="preserve"> вимірюємо :</w:t>
      </w:r>
    </w:p>
    <w:p w:rsidR="00270189" w:rsidRDefault="000D55EA">
      <w:pPr>
        <w:spacing w:line="360" w:lineRule="auto"/>
        <w:rPr>
          <w:sz w:val="28"/>
          <w:szCs w:val="28"/>
        </w:rPr>
      </w:pPr>
      <w:r>
        <w:rPr>
          <w:sz w:val="28"/>
          <w:szCs w:val="28"/>
        </w:rPr>
        <w:t>В=4 м; h</w:t>
      </w:r>
      <w:r>
        <w:rPr>
          <w:sz w:val="28"/>
          <w:szCs w:val="28"/>
          <w:vertAlign w:val="subscript"/>
        </w:rPr>
        <w:t>1</w:t>
      </w:r>
      <w:r>
        <w:rPr>
          <w:sz w:val="28"/>
          <w:szCs w:val="28"/>
        </w:rPr>
        <w:t>=2,8 м; l=3м; l</w:t>
      </w:r>
      <w:r>
        <w:rPr>
          <w:sz w:val="28"/>
          <w:szCs w:val="28"/>
          <w:vertAlign w:val="subscript"/>
        </w:rPr>
        <w:t>n</w:t>
      </w:r>
      <w:r>
        <w:rPr>
          <w:sz w:val="28"/>
          <w:szCs w:val="28"/>
        </w:rPr>
        <w:t>=4 м.</w:t>
      </w:r>
    </w:p>
    <w:p w:rsidR="00270189" w:rsidRDefault="000D55EA">
      <w:pPr>
        <w:spacing w:line="360" w:lineRule="auto"/>
        <w:rPr>
          <w:sz w:val="28"/>
          <w:szCs w:val="28"/>
        </w:rPr>
      </w:pPr>
      <w:r>
        <w:rPr>
          <w:sz w:val="28"/>
          <w:szCs w:val="28"/>
        </w:rPr>
        <w:t xml:space="preserve">А також знаходимо середньозважений коефіцієнт </w:t>
      </w:r>
      <w:r>
        <w:rPr>
          <w:sz w:val="28"/>
          <w:szCs w:val="28"/>
        </w:rPr>
        <w:sym w:font="Symbol" w:char="F072"/>
      </w:r>
      <w:r>
        <w:rPr>
          <w:sz w:val="28"/>
          <w:szCs w:val="28"/>
          <w:vertAlign w:val="subscript"/>
        </w:rPr>
        <w:t>ср</w:t>
      </w:r>
      <w:r>
        <w:rPr>
          <w:sz w:val="28"/>
          <w:szCs w:val="28"/>
        </w:rPr>
        <w:t xml:space="preserve">, прийнявши </w:t>
      </w:r>
      <w:r>
        <w:rPr>
          <w:sz w:val="28"/>
          <w:szCs w:val="28"/>
        </w:rPr>
        <w:sym w:font="Symbol" w:char="F072"/>
      </w:r>
      <w:r>
        <w:rPr>
          <w:sz w:val="28"/>
          <w:szCs w:val="28"/>
          <w:vertAlign w:val="subscript"/>
        </w:rPr>
        <w:t>1</w:t>
      </w:r>
      <w:r>
        <w:rPr>
          <w:sz w:val="28"/>
          <w:szCs w:val="28"/>
        </w:rPr>
        <w:t xml:space="preserve">, </w:t>
      </w:r>
      <w:r>
        <w:rPr>
          <w:sz w:val="28"/>
          <w:szCs w:val="28"/>
        </w:rPr>
        <w:sym w:font="Symbol" w:char="F072"/>
      </w:r>
      <w:r>
        <w:rPr>
          <w:sz w:val="28"/>
          <w:szCs w:val="28"/>
          <w:vertAlign w:val="subscript"/>
        </w:rPr>
        <w:t>2</w:t>
      </w:r>
      <w:r>
        <w:rPr>
          <w:sz w:val="28"/>
          <w:szCs w:val="28"/>
        </w:rPr>
        <w:t xml:space="preserve"> (відповідно стелі і стін)=0,7 , а </w:t>
      </w:r>
      <w:r>
        <w:rPr>
          <w:sz w:val="28"/>
          <w:szCs w:val="28"/>
        </w:rPr>
        <w:sym w:font="Symbol" w:char="F072"/>
      </w:r>
      <w:r>
        <w:rPr>
          <w:sz w:val="28"/>
          <w:szCs w:val="28"/>
          <w:vertAlign w:val="subscript"/>
        </w:rPr>
        <w:t>3</w:t>
      </w:r>
      <w:r>
        <w:rPr>
          <w:sz w:val="28"/>
          <w:szCs w:val="28"/>
        </w:rPr>
        <w:t xml:space="preserve"> (підлоги)=0,1.</w:t>
      </w:r>
    </w:p>
    <w:p w:rsidR="00270189" w:rsidRDefault="000D55EA">
      <w:pPr>
        <w:spacing w:line="360" w:lineRule="auto"/>
        <w:rPr>
          <w:sz w:val="28"/>
          <w:szCs w:val="28"/>
          <w:lang w:val="en-GB"/>
        </w:rPr>
      </w:pPr>
      <w:r>
        <w:rPr>
          <w:sz w:val="28"/>
          <w:szCs w:val="28"/>
        </w:rPr>
        <w:sym w:font="Symbol" w:char="F072"/>
      </w:r>
      <w:r>
        <w:rPr>
          <w:sz w:val="28"/>
          <w:szCs w:val="28"/>
          <w:vertAlign w:val="subscript"/>
        </w:rPr>
        <w:t>ср</w:t>
      </w:r>
      <w:r>
        <w:rPr>
          <w:sz w:val="28"/>
          <w:szCs w:val="28"/>
          <w:lang w:val="en-GB"/>
        </w:rPr>
        <w:t>=(</w:t>
      </w:r>
      <w:r>
        <w:rPr>
          <w:sz w:val="28"/>
          <w:szCs w:val="28"/>
        </w:rPr>
        <w:sym w:font="Symbol" w:char="F072"/>
      </w:r>
      <w:r>
        <w:rPr>
          <w:sz w:val="28"/>
          <w:szCs w:val="28"/>
          <w:vertAlign w:val="subscript"/>
          <w:lang w:val="en-GB"/>
        </w:rPr>
        <w:t>1</w:t>
      </w:r>
      <w:r>
        <w:rPr>
          <w:sz w:val="28"/>
          <w:szCs w:val="28"/>
          <w:lang w:val="en-GB"/>
        </w:rPr>
        <w:t>S</w:t>
      </w:r>
      <w:r>
        <w:rPr>
          <w:sz w:val="28"/>
          <w:szCs w:val="28"/>
          <w:vertAlign w:val="subscript"/>
          <w:lang w:val="en-GB"/>
        </w:rPr>
        <w:t>1</w:t>
      </w:r>
      <w:r>
        <w:rPr>
          <w:sz w:val="28"/>
          <w:szCs w:val="28"/>
          <w:lang w:val="en-GB"/>
        </w:rPr>
        <w:t>+</w:t>
      </w:r>
      <w:r>
        <w:rPr>
          <w:sz w:val="28"/>
          <w:szCs w:val="28"/>
        </w:rPr>
        <w:sym w:font="Symbol" w:char="F072"/>
      </w:r>
      <w:r>
        <w:rPr>
          <w:sz w:val="28"/>
          <w:szCs w:val="28"/>
          <w:vertAlign w:val="subscript"/>
          <w:lang w:val="en-GB"/>
        </w:rPr>
        <w:t>2</w:t>
      </w:r>
      <w:r>
        <w:rPr>
          <w:sz w:val="28"/>
          <w:szCs w:val="28"/>
          <w:lang w:val="en-GB"/>
        </w:rPr>
        <w:t>S</w:t>
      </w:r>
      <w:r>
        <w:rPr>
          <w:sz w:val="28"/>
          <w:szCs w:val="28"/>
          <w:vertAlign w:val="subscript"/>
          <w:lang w:val="en-GB"/>
        </w:rPr>
        <w:t>2</w:t>
      </w:r>
      <w:r>
        <w:rPr>
          <w:sz w:val="28"/>
          <w:szCs w:val="28"/>
          <w:lang w:val="en-GB"/>
        </w:rPr>
        <w:t>+</w:t>
      </w:r>
      <w:r>
        <w:rPr>
          <w:sz w:val="28"/>
          <w:szCs w:val="28"/>
        </w:rPr>
        <w:sym w:font="Symbol" w:char="F072"/>
      </w:r>
      <w:r>
        <w:rPr>
          <w:sz w:val="28"/>
          <w:szCs w:val="28"/>
          <w:vertAlign w:val="subscript"/>
          <w:lang w:val="en-GB"/>
        </w:rPr>
        <w:t>3</w:t>
      </w:r>
      <w:r>
        <w:rPr>
          <w:sz w:val="28"/>
          <w:szCs w:val="28"/>
          <w:lang w:val="en-GB"/>
        </w:rPr>
        <w:t>S</w:t>
      </w:r>
      <w:r>
        <w:rPr>
          <w:sz w:val="28"/>
          <w:szCs w:val="28"/>
          <w:vertAlign w:val="subscript"/>
          <w:lang w:val="en-GB"/>
        </w:rPr>
        <w:t>3</w:t>
      </w:r>
      <w:r>
        <w:rPr>
          <w:sz w:val="28"/>
          <w:szCs w:val="28"/>
          <w:lang w:val="en-GB"/>
        </w:rPr>
        <w:t>)/(S</w:t>
      </w:r>
      <w:r>
        <w:rPr>
          <w:sz w:val="28"/>
          <w:szCs w:val="28"/>
          <w:vertAlign w:val="subscript"/>
          <w:lang w:val="en-GB"/>
        </w:rPr>
        <w:t>1</w:t>
      </w:r>
      <w:r>
        <w:rPr>
          <w:sz w:val="28"/>
          <w:szCs w:val="28"/>
          <w:lang w:val="en-GB"/>
        </w:rPr>
        <w:t>+S</w:t>
      </w:r>
      <w:r>
        <w:rPr>
          <w:sz w:val="28"/>
          <w:szCs w:val="28"/>
          <w:vertAlign w:val="subscript"/>
          <w:lang w:val="en-GB"/>
        </w:rPr>
        <w:t>2</w:t>
      </w:r>
      <w:r>
        <w:rPr>
          <w:sz w:val="28"/>
          <w:szCs w:val="28"/>
          <w:lang w:val="en-GB"/>
        </w:rPr>
        <w:t>+S</w:t>
      </w:r>
      <w:r>
        <w:rPr>
          <w:sz w:val="28"/>
          <w:szCs w:val="28"/>
          <w:vertAlign w:val="subscript"/>
          <w:lang w:val="en-GB"/>
        </w:rPr>
        <w:t>3</w:t>
      </w:r>
      <w:r>
        <w:rPr>
          <w:sz w:val="28"/>
          <w:szCs w:val="28"/>
          <w:lang w:val="en-GB"/>
        </w:rPr>
        <w:t>)=(0,7*16+0,7*12+0,1*16)/(16+12+16)=0,48</w:t>
      </w:r>
    </w:p>
    <w:p w:rsidR="00270189" w:rsidRDefault="000D55EA">
      <w:pPr>
        <w:spacing w:line="360" w:lineRule="auto"/>
        <w:rPr>
          <w:sz w:val="28"/>
          <w:szCs w:val="28"/>
          <w:lang w:val="ru-RU"/>
        </w:rPr>
      </w:pPr>
      <w:r>
        <w:rPr>
          <w:sz w:val="28"/>
          <w:szCs w:val="28"/>
        </w:rPr>
        <w:t>Значення</w:t>
      </w:r>
      <w:r>
        <w:rPr>
          <w:sz w:val="28"/>
          <w:szCs w:val="28"/>
          <w:lang w:val="ru-RU"/>
        </w:rPr>
        <w:t xml:space="preserve"> </w:t>
      </w:r>
      <w:r>
        <w:rPr>
          <w:sz w:val="28"/>
          <w:szCs w:val="28"/>
        </w:rPr>
        <w:t>В</w:t>
      </w:r>
      <w:r>
        <w:rPr>
          <w:sz w:val="28"/>
          <w:szCs w:val="28"/>
          <w:lang w:val="ru-RU"/>
        </w:rPr>
        <w:t xml:space="preserve">/ </w:t>
      </w:r>
      <w:r>
        <w:rPr>
          <w:sz w:val="28"/>
          <w:szCs w:val="28"/>
          <w:lang w:val="en-GB"/>
        </w:rPr>
        <w:t>h</w:t>
      </w:r>
      <w:r>
        <w:rPr>
          <w:sz w:val="28"/>
          <w:szCs w:val="28"/>
          <w:vertAlign w:val="subscript"/>
          <w:lang w:val="ru-RU"/>
        </w:rPr>
        <w:t>1</w:t>
      </w:r>
      <w:r>
        <w:rPr>
          <w:sz w:val="28"/>
          <w:szCs w:val="28"/>
          <w:lang w:val="ru-RU"/>
        </w:rPr>
        <w:t xml:space="preserve">=1,43; </w:t>
      </w:r>
      <w:r>
        <w:rPr>
          <w:sz w:val="28"/>
          <w:szCs w:val="28"/>
          <w:lang w:val="en-GB"/>
        </w:rPr>
        <w:t>l</w:t>
      </w:r>
      <w:r>
        <w:rPr>
          <w:sz w:val="28"/>
          <w:szCs w:val="28"/>
          <w:lang w:val="ru-RU"/>
        </w:rPr>
        <w:t>/</w:t>
      </w:r>
      <w:r>
        <w:rPr>
          <w:sz w:val="28"/>
          <w:szCs w:val="28"/>
          <w:lang w:val="en-GB"/>
        </w:rPr>
        <w:t>B</w:t>
      </w:r>
      <w:r>
        <w:rPr>
          <w:sz w:val="28"/>
          <w:szCs w:val="28"/>
          <w:lang w:val="ru-RU"/>
        </w:rPr>
        <w:t xml:space="preserve">=0,75; </w:t>
      </w:r>
      <w:r>
        <w:rPr>
          <w:sz w:val="28"/>
          <w:szCs w:val="28"/>
          <w:lang w:val="en-GB"/>
        </w:rPr>
        <w:t>l</w:t>
      </w:r>
      <w:r>
        <w:rPr>
          <w:sz w:val="28"/>
          <w:szCs w:val="28"/>
          <w:vertAlign w:val="subscript"/>
          <w:lang w:val="en-GB"/>
        </w:rPr>
        <w:t>n</w:t>
      </w:r>
      <w:r>
        <w:rPr>
          <w:sz w:val="28"/>
          <w:szCs w:val="28"/>
          <w:lang w:val="ru-RU"/>
        </w:rPr>
        <w:t>/</w:t>
      </w:r>
      <w:r>
        <w:rPr>
          <w:sz w:val="28"/>
          <w:szCs w:val="28"/>
          <w:lang w:val="en-GB"/>
        </w:rPr>
        <w:t>B</w:t>
      </w:r>
      <w:r>
        <w:rPr>
          <w:sz w:val="28"/>
          <w:szCs w:val="28"/>
          <w:lang w:val="ru-RU"/>
        </w:rPr>
        <w:t>=1.</w:t>
      </w:r>
    </w:p>
    <w:p w:rsidR="00270189" w:rsidRDefault="000D55EA">
      <w:pPr>
        <w:spacing w:line="360" w:lineRule="auto"/>
        <w:rPr>
          <w:sz w:val="28"/>
          <w:szCs w:val="28"/>
        </w:rPr>
      </w:pPr>
      <w:r>
        <w:rPr>
          <w:sz w:val="28"/>
          <w:szCs w:val="28"/>
        </w:rPr>
        <w:t>З таблиці знаходимо значення коефіцієнта r</w:t>
      </w:r>
      <w:r>
        <w:rPr>
          <w:sz w:val="28"/>
          <w:szCs w:val="28"/>
          <w:vertAlign w:val="subscript"/>
        </w:rPr>
        <w:t>1</w:t>
      </w:r>
      <w:r>
        <w:rPr>
          <w:sz w:val="28"/>
          <w:szCs w:val="28"/>
        </w:rPr>
        <w:t>=1,3.</w:t>
      </w:r>
    </w:p>
    <w:p w:rsidR="00270189" w:rsidRDefault="000D55EA">
      <w:pPr>
        <w:spacing w:line="360" w:lineRule="auto"/>
        <w:rPr>
          <w:sz w:val="28"/>
          <w:szCs w:val="28"/>
        </w:rPr>
      </w:pPr>
      <w:r>
        <w:rPr>
          <w:sz w:val="28"/>
          <w:szCs w:val="28"/>
        </w:rPr>
        <w:sym w:font="Symbol" w:char="F074"/>
      </w:r>
      <w:r>
        <w:rPr>
          <w:sz w:val="28"/>
          <w:szCs w:val="28"/>
          <w:vertAlign w:val="subscript"/>
        </w:rPr>
        <w:t>0</w:t>
      </w:r>
      <w:r>
        <w:rPr>
          <w:sz w:val="28"/>
          <w:szCs w:val="28"/>
        </w:rPr>
        <w:t>=0,6 беремо з попередніх підрахунків.</w:t>
      </w:r>
    </w:p>
    <w:p w:rsidR="00270189" w:rsidRDefault="00591F00">
      <w:pPr>
        <w:spacing w:line="360" w:lineRule="auto"/>
        <w:rPr>
          <w:sz w:val="28"/>
          <w:szCs w:val="28"/>
        </w:rPr>
      </w:pPr>
      <w:r>
        <w:rPr>
          <w:noProof/>
          <w:lang w:val="ru-RU" w:eastAsia="ru-RU"/>
        </w:rPr>
        <w:pict>
          <v:group id="_x0000_s2749" style="position:absolute;margin-left:62.25pt;margin-top:17.4pt;width:518.8pt;height:805.9pt;z-index:251692544;mso-position-horizontal-relative:page;mso-position-vertical-relative:page" coordsize="20000,20000" o:allowincell="f">
            <v:rect id="_x0000_s2750" style="position:absolute;width:20000;height:20000" filled="f" strokeweight="2pt"/>
            <v:line id="_x0000_s2751" style="position:absolute" from="1093,18949" to="1095,19989" strokeweight="2pt"/>
            <v:line id="_x0000_s2752" style="position:absolute" from="10,18941" to="19977,18942" strokeweight="2pt"/>
            <v:line id="_x0000_s2753" style="position:absolute" from="2186,18949" to="2188,19989" strokeweight="2pt"/>
            <v:line id="_x0000_s2754" style="position:absolute" from="4919,18949" to="4921,19989" strokeweight="2pt"/>
            <v:line id="_x0000_s2755" style="position:absolute" from="6557,18959" to="6559,19989" strokeweight="2pt"/>
            <v:line id="_x0000_s2756" style="position:absolute" from="7650,18949" to="7652,19979" strokeweight="2pt"/>
            <v:line id="_x0000_s2757" style="position:absolute" from="18905,18949" to="18909,19989" strokeweight="2pt"/>
            <v:line id="_x0000_s2758" style="position:absolute" from="10,19293" to="7631,19295" strokeweight="1pt"/>
            <v:line id="_x0000_s2759" style="position:absolute" from="10,19646" to="7631,19647" strokeweight="2pt"/>
            <v:line id="_x0000_s2760" style="position:absolute" from="18919,19296" to="19990,19297" strokeweight="1pt"/>
            <v:rect id="_x0000_s2761"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2762"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763"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2764"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2765"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2766"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767" style="position:absolute;left:18949;top:19435;width:1001;height:423" filled="f" stroked="f" strokeweight=".25pt">
              <v:textbox inset="1pt,1pt,1pt,1pt">
                <w:txbxContent>
                  <w:p w:rsidR="00270189" w:rsidRDefault="000D55EA">
                    <w:pPr>
                      <w:jc w:val="center"/>
                    </w:pPr>
                    <w:r>
                      <w:t>88</w:t>
                    </w:r>
                  </w:p>
                </w:txbxContent>
              </v:textbox>
            </v:rect>
            <v:rect id="_x0000_s2768"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sz w:val="28"/>
          <w:szCs w:val="28"/>
        </w:rPr>
        <w:t>Коефіцієнт запасу для приміщень суспільних будинків при вертикальному освітленні світлових прорізів дорівнює K</w:t>
      </w:r>
      <w:r w:rsidR="000D55EA">
        <w:rPr>
          <w:sz w:val="28"/>
          <w:szCs w:val="28"/>
          <w:vertAlign w:val="subscript"/>
        </w:rPr>
        <w:t>з</w:t>
      </w:r>
      <w:r w:rsidR="000D55EA">
        <w:rPr>
          <w:sz w:val="28"/>
          <w:szCs w:val="28"/>
        </w:rPr>
        <w:t>=1,2.</w:t>
      </w:r>
    </w:p>
    <w:p w:rsidR="00270189" w:rsidRDefault="000D55EA">
      <w:pPr>
        <w:spacing w:line="360" w:lineRule="auto"/>
        <w:rPr>
          <w:sz w:val="28"/>
          <w:szCs w:val="28"/>
        </w:rPr>
      </w:pPr>
      <w:r>
        <w:rPr>
          <w:sz w:val="28"/>
          <w:szCs w:val="28"/>
        </w:rPr>
        <w:t>Обчислюємо Коефіцієнт природної освітленості за формулою (5.3) :</w:t>
      </w:r>
    </w:p>
    <w:p w:rsidR="00270189" w:rsidRDefault="000D55EA">
      <w:pPr>
        <w:spacing w:line="360" w:lineRule="auto"/>
        <w:rPr>
          <w:sz w:val="28"/>
          <w:szCs w:val="28"/>
        </w:rPr>
      </w:pPr>
      <w:r>
        <w:rPr>
          <w:sz w:val="28"/>
          <w:szCs w:val="28"/>
          <w:lang w:val="en-US"/>
        </w:rPr>
        <w:t>e</w:t>
      </w:r>
      <w:r>
        <w:rPr>
          <w:sz w:val="28"/>
          <w:szCs w:val="28"/>
          <w:vertAlign w:val="subscript"/>
        </w:rPr>
        <w:t>р</w:t>
      </w:r>
      <w:r>
        <w:rPr>
          <w:sz w:val="28"/>
          <w:szCs w:val="28"/>
        </w:rPr>
        <w:t xml:space="preserve">=( </w:t>
      </w:r>
      <w:r>
        <w:rPr>
          <w:sz w:val="28"/>
          <w:szCs w:val="28"/>
          <w:lang w:val="en-US"/>
        </w:rPr>
        <w:t>ε</w:t>
      </w:r>
      <w:r>
        <w:rPr>
          <w:sz w:val="28"/>
          <w:szCs w:val="28"/>
          <w:vertAlign w:val="subscript"/>
        </w:rPr>
        <w:t>б</w:t>
      </w:r>
      <w:r>
        <w:rPr>
          <w:sz w:val="28"/>
          <w:szCs w:val="28"/>
        </w:rPr>
        <w:t xml:space="preserve"> q+ </w:t>
      </w:r>
      <w:r>
        <w:rPr>
          <w:sz w:val="28"/>
          <w:szCs w:val="28"/>
          <w:lang w:val="en-US"/>
        </w:rPr>
        <w:t>ε</w:t>
      </w:r>
      <w:r>
        <w:rPr>
          <w:sz w:val="28"/>
          <w:szCs w:val="28"/>
          <w:vertAlign w:val="subscript"/>
        </w:rPr>
        <w:t>буд</w:t>
      </w:r>
      <w:r>
        <w:rPr>
          <w:sz w:val="28"/>
          <w:szCs w:val="28"/>
        </w:rPr>
        <w:t xml:space="preserve"> </w:t>
      </w:r>
      <w:r>
        <w:rPr>
          <w:sz w:val="28"/>
          <w:szCs w:val="28"/>
          <w:lang w:val="en-US"/>
        </w:rPr>
        <w:t>R</w:t>
      </w:r>
      <w:r>
        <w:rPr>
          <w:sz w:val="28"/>
          <w:szCs w:val="28"/>
        </w:rPr>
        <w:t>)r</w:t>
      </w:r>
      <w:r>
        <w:rPr>
          <w:sz w:val="28"/>
          <w:szCs w:val="28"/>
          <w:vertAlign w:val="subscript"/>
        </w:rPr>
        <w:t>1</w:t>
      </w:r>
      <w:r>
        <w:rPr>
          <w:sz w:val="28"/>
          <w:szCs w:val="28"/>
        </w:rPr>
        <w:t>*</w:t>
      </w:r>
      <w:r>
        <w:rPr>
          <w:sz w:val="28"/>
          <w:szCs w:val="28"/>
        </w:rPr>
        <w:sym w:font="Symbol" w:char="F074"/>
      </w:r>
      <w:r>
        <w:rPr>
          <w:sz w:val="28"/>
          <w:szCs w:val="28"/>
          <w:vertAlign w:val="subscript"/>
        </w:rPr>
        <w:t>0/</w:t>
      </w:r>
      <w:r>
        <w:rPr>
          <w:sz w:val="28"/>
          <w:szCs w:val="28"/>
        </w:rPr>
        <w:t>K</w:t>
      </w:r>
      <w:r>
        <w:rPr>
          <w:sz w:val="28"/>
          <w:szCs w:val="28"/>
          <w:vertAlign w:val="subscript"/>
        </w:rPr>
        <w:t>з</w:t>
      </w:r>
      <w:r>
        <w:rPr>
          <w:sz w:val="28"/>
          <w:szCs w:val="28"/>
        </w:rPr>
        <w:t>=(0,92*0,69+0,6*0,26)*1,3*0,6/1,2=0,514</w:t>
      </w:r>
    </w:p>
    <w:p w:rsidR="00270189" w:rsidRDefault="00270189">
      <w:pPr>
        <w:spacing w:line="360" w:lineRule="auto"/>
        <w:rPr>
          <w:color w:val="FF0000"/>
          <w:sz w:val="28"/>
          <w:szCs w:val="28"/>
        </w:rPr>
      </w:pPr>
    </w:p>
    <w:p w:rsidR="00270189" w:rsidRDefault="000D55EA">
      <w:pPr>
        <w:spacing w:line="360" w:lineRule="auto"/>
        <w:jc w:val="both"/>
        <w:rPr>
          <w:sz w:val="28"/>
          <w:szCs w:val="28"/>
        </w:rPr>
      </w:pPr>
      <w:r>
        <w:rPr>
          <w:sz w:val="28"/>
          <w:szCs w:val="28"/>
        </w:rPr>
        <w:t xml:space="preserve">Висновок: у даному приміщенні в денний час доби не допускається робота без штучного освітлення, тому що реальне значення коефіцієнта природної освітленості </w:t>
      </w:r>
      <w:r>
        <w:rPr>
          <w:sz w:val="28"/>
          <w:szCs w:val="28"/>
          <w:lang w:val="en-US"/>
        </w:rPr>
        <w:t>e</w:t>
      </w:r>
      <w:r>
        <w:rPr>
          <w:sz w:val="28"/>
          <w:szCs w:val="28"/>
          <w:vertAlign w:val="subscript"/>
        </w:rPr>
        <w:t>р</w:t>
      </w:r>
      <w:r>
        <w:rPr>
          <w:sz w:val="28"/>
          <w:szCs w:val="28"/>
        </w:rPr>
        <w:t xml:space="preserve"> складає</w:t>
      </w:r>
      <w:r>
        <w:rPr>
          <w:noProof/>
          <w:sz w:val="28"/>
          <w:szCs w:val="28"/>
        </w:rPr>
        <w:t xml:space="preserve"> 0.514% і </w:t>
      </w:r>
      <w:r>
        <w:rPr>
          <w:sz w:val="28"/>
          <w:szCs w:val="28"/>
        </w:rPr>
        <w:t>відрізняється від нормованого майже в 3 рази</w:t>
      </w:r>
      <w:r>
        <w:rPr>
          <w:noProof/>
          <w:sz w:val="28"/>
          <w:szCs w:val="28"/>
        </w:rPr>
        <w:t>,</w:t>
      </w:r>
      <w:r>
        <w:rPr>
          <w:sz w:val="28"/>
          <w:szCs w:val="28"/>
        </w:rPr>
        <w:t xml:space="preserve"> що не допускається нормативами. Додатково може бути використане місцеве освітлення.</w:t>
      </w:r>
    </w:p>
    <w:p w:rsidR="00270189" w:rsidRDefault="00270189">
      <w:pPr>
        <w:spacing w:line="360" w:lineRule="auto"/>
        <w:jc w:val="both"/>
        <w:rPr>
          <w:b/>
          <w:bCs/>
          <w:sz w:val="28"/>
          <w:szCs w:val="28"/>
        </w:rPr>
      </w:pPr>
    </w:p>
    <w:p w:rsidR="00270189" w:rsidRDefault="000D55EA">
      <w:pPr>
        <w:pStyle w:val="4"/>
        <w:spacing w:line="360" w:lineRule="auto"/>
        <w:jc w:val="both"/>
        <w:rPr>
          <w:rFonts w:ascii="Times New Roman" w:hAnsi="Times New Roman" w:cs="Times New Roman"/>
          <w:lang w:val="uk-UA"/>
        </w:rPr>
      </w:pPr>
      <w:bookmarkStart w:id="10" w:name="_Toc93112843"/>
      <w:bookmarkStart w:id="11" w:name="_Toc93296859"/>
      <w:r>
        <w:rPr>
          <w:rFonts w:ascii="Times New Roman" w:hAnsi="Times New Roman" w:cs="Times New Roman"/>
          <w:lang w:val="uk-UA"/>
        </w:rPr>
        <w:lastRenderedPageBreak/>
        <w:t>5.3.2.2. Штучне освітлення.</w:t>
      </w:r>
      <w:bookmarkEnd w:id="10"/>
      <w:bookmarkEnd w:id="11"/>
      <w:r>
        <w:rPr>
          <w:rFonts w:ascii="Times New Roman" w:hAnsi="Times New Roman" w:cs="Times New Roman"/>
          <w:lang w:val="uk-UA"/>
        </w:rPr>
        <w:t xml:space="preserve">   </w:t>
      </w:r>
    </w:p>
    <w:p w:rsidR="00270189" w:rsidRDefault="00270189">
      <w:pPr>
        <w:rPr>
          <w:lang w:eastAsia="en-US"/>
        </w:rPr>
      </w:pPr>
    </w:p>
    <w:p w:rsidR="00270189" w:rsidRDefault="000D55EA">
      <w:pPr>
        <w:spacing w:line="360" w:lineRule="auto"/>
        <w:jc w:val="both"/>
        <w:rPr>
          <w:sz w:val="28"/>
          <w:szCs w:val="28"/>
        </w:rPr>
      </w:pPr>
      <w:r>
        <w:rPr>
          <w:sz w:val="28"/>
          <w:szCs w:val="28"/>
        </w:rPr>
        <w:t xml:space="preserve">При штучному освітленні нормується значення освітленості в залежності від характеру зорової роботи ІІІ розряд зорової роботи, підрозрядд В. Згідно з </w:t>
      </w:r>
      <w:r>
        <w:rPr>
          <w:noProof/>
          <w:sz w:val="28"/>
          <w:szCs w:val="28"/>
        </w:rPr>
        <w:t xml:space="preserve">СниП-4-79 </w:t>
      </w:r>
      <w:r>
        <w:rPr>
          <w:sz w:val="28"/>
          <w:szCs w:val="28"/>
        </w:rPr>
        <w:t>значення   освітленості   на   поверхні робочого  столу в зоні розміщення документів має становити 300-500 лк. Коефіцієнт пульсації освітленості в приміщеннях з ЕОМ не повинен перевищувати 5%. При стабільній напрузі в мережі світильники не мають видимих пульсацій яскравості і задовольняють цій вимозі.</w:t>
      </w:r>
    </w:p>
    <w:p w:rsidR="00270189" w:rsidRDefault="000D55EA">
      <w:pPr>
        <w:spacing w:line="360" w:lineRule="auto"/>
        <w:jc w:val="both"/>
        <w:rPr>
          <w:sz w:val="28"/>
          <w:szCs w:val="28"/>
        </w:rPr>
      </w:pPr>
      <w:r>
        <w:rPr>
          <w:sz w:val="28"/>
          <w:szCs w:val="28"/>
        </w:rPr>
        <w:t>Задачею розрахунку є визначення потрібної потужності електричної освітлювальної установки для створення у виробничому приміщенні заданої освітленості. При проектуванні системи штучного освітлення засто</w:t>
      </w:r>
      <w:r>
        <w:rPr>
          <w:sz w:val="28"/>
          <w:szCs w:val="28"/>
          <w:lang w:val="en-US"/>
        </w:rPr>
        <w:t>c</w:t>
      </w:r>
      <w:r>
        <w:rPr>
          <w:sz w:val="28"/>
          <w:szCs w:val="28"/>
        </w:rPr>
        <w:t>уємо метод світлового потоку (коефіцієнта використання).</w:t>
      </w:r>
    </w:p>
    <w:p w:rsidR="00270189" w:rsidRDefault="000D55EA">
      <w:pPr>
        <w:spacing w:line="360" w:lineRule="auto"/>
        <w:rPr>
          <w:sz w:val="28"/>
          <w:szCs w:val="28"/>
        </w:rPr>
      </w:pPr>
      <w:r>
        <w:rPr>
          <w:sz w:val="28"/>
          <w:szCs w:val="28"/>
        </w:rPr>
        <w:t>В основу методу світлового потоку закладена формула</w:t>
      </w:r>
    </w:p>
    <w:p w:rsidR="00270189" w:rsidRDefault="00591F00">
      <w:pPr>
        <w:spacing w:line="360" w:lineRule="auto"/>
        <w:jc w:val="center"/>
        <w:rPr>
          <w:color w:val="000066"/>
          <w:sz w:val="28"/>
          <w:szCs w:val="28"/>
        </w:rPr>
      </w:pPr>
      <w:r>
        <w:rPr>
          <w:color w:val="000066"/>
          <w:sz w:val="28"/>
          <w:szCs w:val="28"/>
        </w:rPr>
        <w:pict>
          <v:shape id="_x0000_i1187" type="#_x0000_t75" alt="" style="width:117pt;height:32.25pt">
            <v:imagedata r:id="rId284" o:title=""/>
          </v:shape>
        </w:pict>
      </w:r>
    </w:p>
    <w:p w:rsidR="00270189" w:rsidRDefault="000D55EA">
      <w:pPr>
        <w:spacing w:line="360" w:lineRule="auto"/>
        <w:rPr>
          <w:sz w:val="28"/>
          <w:szCs w:val="28"/>
        </w:rPr>
      </w:pPr>
      <w:r>
        <w:rPr>
          <w:sz w:val="28"/>
          <w:szCs w:val="28"/>
        </w:rPr>
        <w:t xml:space="preserve">де Фл - світловий потік однієї лампи, лм; </w:t>
      </w:r>
    </w:p>
    <w:p w:rsidR="00270189" w:rsidRDefault="000D55EA">
      <w:pPr>
        <w:spacing w:line="360" w:lineRule="auto"/>
        <w:rPr>
          <w:sz w:val="28"/>
          <w:szCs w:val="28"/>
        </w:rPr>
      </w:pPr>
      <w:r>
        <w:rPr>
          <w:sz w:val="28"/>
          <w:szCs w:val="28"/>
        </w:rPr>
        <w:t xml:space="preserve">Ен - нормована мінімальна освітленість, лк; </w:t>
      </w:r>
    </w:p>
    <w:p w:rsidR="00270189" w:rsidRDefault="000D55EA">
      <w:pPr>
        <w:spacing w:line="360" w:lineRule="auto"/>
        <w:rPr>
          <w:sz w:val="28"/>
          <w:szCs w:val="28"/>
        </w:rPr>
      </w:pPr>
      <w:r>
        <w:rPr>
          <w:sz w:val="28"/>
          <w:szCs w:val="28"/>
        </w:rPr>
        <w:t xml:space="preserve">S - площа освітлюваного приміщення, м2; </w:t>
      </w:r>
    </w:p>
    <w:p w:rsidR="00270189" w:rsidRDefault="000D55EA">
      <w:pPr>
        <w:spacing w:line="360" w:lineRule="auto"/>
        <w:rPr>
          <w:sz w:val="28"/>
          <w:szCs w:val="28"/>
        </w:rPr>
      </w:pPr>
      <w:r>
        <w:rPr>
          <w:sz w:val="28"/>
          <w:szCs w:val="28"/>
        </w:rPr>
        <w:t xml:space="preserve">Z - коефіцієнт мінімальної освітленості, обумовлений відношенням Еср/Еmіn значення якого для ламп накалювання і газорозрядних ламп високого тиску (ДРЛ, МГЛ, НЛВД) - 1,15, для люмінесцентних ламп - 1,1; </w:t>
      </w:r>
    </w:p>
    <w:p w:rsidR="00270189" w:rsidRDefault="000D55EA">
      <w:pPr>
        <w:spacing w:line="360" w:lineRule="auto"/>
        <w:rPr>
          <w:sz w:val="28"/>
          <w:szCs w:val="28"/>
        </w:rPr>
      </w:pPr>
      <w:r>
        <w:rPr>
          <w:sz w:val="28"/>
          <w:szCs w:val="28"/>
        </w:rPr>
        <w:t xml:space="preserve">К - коефіцієнт запасу (див. додаток, табл. СНиП); </w:t>
      </w:r>
    </w:p>
    <w:p w:rsidR="00270189" w:rsidRDefault="000D55EA">
      <w:pPr>
        <w:spacing w:line="360" w:lineRule="auto"/>
        <w:rPr>
          <w:sz w:val="28"/>
          <w:szCs w:val="28"/>
        </w:rPr>
      </w:pPr>
      <w:r>
        <w:rPr>
          <w:sz w:val="28"/>
          <w:szCs w:val="28"/>
        </w:rPr>
        <w:t xml:space="preserve">N - число світильників у приміщенні; </w:t>
      </w:r>
    </w:p>
    <w:p w:rsidR="00270189" w:rsidRDefault="00591F00">
      <w:pPr>
        <w:spacing w:line="360" w:lineRule="auto"/>
        <w:rPr>
          <w:sz w:val="28"/>
          <w:szCs w:val="28"/>
        </w:rPr>
      </w:pPr>
      <w:r>
        <w:rPr>
          <w:noProof/>
          <w:lang w:val="ru-RU" w:eastAsia="ru-RU"/>
        </w:rPr>
        <w:pict>
          <v:group id="_x0000_s2769" style="position:absolute;margin-left:62.25pt;margin-top:17.4pt;width:518.8pt;height:805.9pt;z-index:251693568;mso-position-horizontal-relative:page;mso-position-vertical-relative:page" coordsize="20000,20000" o:allowincell="f">
            <v:rect id="_x0000_s2770" style="position:absolute;width:20000;height:20000" filled="f" strokeweight="2pt"/>
            <v:line id="_x0000_s2771" style="position:absolute" from="1093,18949" to="1095,19989" strokeweight="2pt"/>
            <v:line id="_x0000_s2772" style="position:absolute" from="10,18941" to="19977,18942" strokeweight="2pt"/>
            <v:line id="_x0000_s2773" style="position:absolute" from="2186,18949" to="2188,19989" strokeweight="2pt"/>
            <v:line id="_x0000_s2774" style="position:absolute" from="4919,18949" to="4921,19989" strokeweight="2pt"/>
            <v:line id="_x0000_s2775" style="position:absolute" from="6557,18959" to="6559,19989" strokeweight="2pt"/>
            <v:line id="_x0000_s2776" style="position:absolute" from="7650,18949" to="7652,19979" strokeweight="2pt"/>
            <v:line id="_x0000_s2777" style="position:absolute" from="18905,18949" to="18909,19989" strokeweight="2pt"/>
            <v:line id="_x0000_s2778" style="position:absolute" from="10,19293" to="7631,19295" strokeweight="1pt"/>
            <v:line id="_x0000_s2779" style="position:absolute" from="10,19646" to="7631,19647" strokeweight="2pt"/>
            <v:line id="_x0000_s2780" style="position:absolute" from="18919,19296" to="19990,19297" strokeweight="1pt"/>
            <v:rect id="_x0000_s2781"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2782"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783"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2784"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2785"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2786"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787" style="position:absolute;left:18949;top:19435;width:1001;height:423" filled="f" stroked="f" strokeweight=".25pt">
              <v:textbox inset="1pt,1pt,1pt,1pt">
                <w:txbxContent>
                  <w:p w:rsidR="00270189" w:rsidRDefault="000D55EA">
                    <w:pPr>
                      <w:jc w:val="center"/>
                    </w:pPr>
                    <w:r>
                      <w:t>89</w:t>
                    </w:r>
                  </w:p>
                </w:txbxContent>
              </v:textbox>
            </v:rect>
            <v:rect id="_x0000_s2788"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sz w:val="28"/>
          <w:szCs w:val="28"/>
        </w:rPr>
        <w:t xml:space="preserve">n - число ламп у світильнику; </w:t>
      </w:r>
    </w:p>
    <w:p w:rsidR="00270189" w:rsidRDefault="000D55EA">
      <w:pPr>
        <w:spacing w:line="360" w:lineRule="auto"/>
        <w:rPr>
          <w:sz w:val="28"/>
          <w:szCs w:val="28"/>
        </w:rPr>
      </w:pPr>
      <w:r>
        <w:rPr>
          <w:sz w:val="28"/>
          <w:szCs w:val="28"/>
        </w:rPr>
        <w:t xml:space="preserve">h - коефіцієнт використання світлового потоку лампи (%), що залежить від типу лампи, типу світильника, коефіцієнта відображення стелі і стін, висоти підвісу світильників і індексу приміщення і. </w:t>
      </w:r>
    </w:p>
    <w:p w:rsidR="00270189" w:rsidRDefault="00270189">
      <w:pPr>
        <w:spacing w:line="360" w:lineRule="auto"/>
        <w:rPr>
          <w:sz w:val="28"/>
          <w:szCs w:val="28"/>
        </w:rPr>
      </w:pPr>
    </w:p>
    <w:p w:rsidR="00270189" w:rsidRDefault="000D55EA">
      <w:pPr>
        <w:spacing w:line="360" w:lineRule="auto"/>
        <w:rPr>
          <w:sz w:val="28"/>
          <w:szCs w:val="28"/>
        </w:rPr>
      </w:pPr>
      <w:r>
        <w:rPr>
          <w:sz w:val="28"/>
          <w:szCs w:val="28"/>
        </w:rPr>
        <w:t>Індекс приміщення (і) визначається по формулі</w:t>
      </w:r>
    </w:p>
    <w:p w:rsidR="00270189" w:rsidRDefault="00591F00">
      <w:pPr>
        <w:spacing w:line="360" w:lineRule="auto"/>
        <w:jc w:val="center"/>
        <w:rPr>
          <w:color w:val="000066"/>
          <w:sz w:val="28"/>
          <w:szCs w:val="28"/>
          <w:lang w:val="en-US"/>
        </w:rPr>
      </w:pPr>
      <w:r>
        <w:rPr>
          <w:color w:val="000066"/>
          <w:sz w:val="28"/>
          <w:szCs w:val="28"/>
        </w:rPr>
        <w:lastRenderedPageBreak/>
        <w:pict>
          <v:shape id="_x0000_i1188" type="#_x0000_t75" alt="" style="width:73.5pt;height:32.25pt">
            <v:imagedata r:id="rId285" o:title=""/>
          </v:shape>
        </w:pict>
      </w:r>
    </w:p>
    <w:p w:rsidR="00270189" w:rsidRDefault="000D55EA">
      <w:pPr>
        <w:spacing w:line="360" w:lineRule="auto"/>
        <w:rPr>
          <w:sz w:val="28"/>
          <w:szCs w:val="28"/>
        </w:rPr>
      </w:pPr>
      <w:r>
        <w:rPr>
          <w:sz w:val="28"/>
          <w:szCs w:val="28"/>
        </w:rPr>
        <w:t xml:space="preserve">де А и В - довжина і ширина приміщення, м; </w:t>
      </w:r>
    </w:p>
    <w:p w:rsidR="00270189" w:rsidRDefault="000D55EA">
      <w:pPr>
        <w:spacing w:line="360" w:lineRule="auto"/>
        <w:rPr>
          <w:sz w:val="28"/>
          <w:szCs w:val="28"/>
        </w:rPr>
      </w:pPr>
      <w:r>
        <w:rPr>
          <w:sz w:val="28"/>
          <w:szCs w:val="28"/>
        </w:rPr>
        <w:t>Нр - висота підвісу світильника над робочою поверхнею, м.</w:t>
      </w:r>
    </w:p>
    <w:p w:rsidR="00270189" w:rsidRDefault="000D55EA">
      <w:pPr>
        <w:spacing w:line="360" w:lineRule="auto"/>
        <w:rPr>
          <w:sz w:val="28"/>
          <w:szCs w:val="28"/>
        </w:rPr>
      </w:pPr>
      <w:r>
        <w:rPr>
          <w:sz w:val="28"/>
          <w:szCs w:val="28"/>
          <w:lang w:val="en-US"/>
        </w:rPr>
        <w:t>i</w:t>
      </w:r>
      <w:r>
        <w:rPr>
          <w:sz w:val="28"/>
          <w:szCs w:val="28"/>
        </w:rPr>
        <w:t xml:space="preserve"> = 16 / 0.4*8 = 5</w:t>
      </w:r>
    </w:p>
    <w:p w:rsidR="00270189" w:rsidRDefault="000D55EA">
      <w:pPr>
        <w:spacing w:line="360" w:lineRule="auto"/>
        <w:rPr>
          <w:sz w:val="28"/>
          <w:szCs w:val="28"/>
        </w:rPr>
      </w:pPr>
      <w:r>
        <w:rPr>
          <w:sz w:val="28"/>
          <w:szCs w:val="28"/>
        </w:rPr>
        <w:t xml:space="preserve">де Фл - світловий потік однієї лампи, лм; </w:t>
      </w:r>
    </w:p>
    <w:p w:rsidR="00270189" w:rsidRDefault="000D55EA">
      <w:pPr>
        <w:spacing w:line="360" w:lineRule="auto"/>
        <w:rPr>
          <w:sz w:val="28"/>
          <w:szCs w:val="28"/>
        </w:rPr>
      </w:pPr>
      <w:r>
        <w:rPr>
          <w:sz w:val="28"/>
          <w:szCs w:val="28"/>
        </w:rPr>
        <w:t>Ен, лк = 400;</w:t>
      </w:r>
    </w:p>
    <w:p w:rsidR="00270189" w:rsidRDefault="000D55EA">
      <w:pPr>
        <w:spacing w:line="360" w:lineRule="auto"/>
        <w:rPr>
          <w:sz w:val="28"/>
          <w:szCs w:val="28"/>
        </w:rPr>
      </w:pPr>
      <w:r>
        <w:rPr>
          <w:sz w:val="28"/>
          <w:szCs w:val="28"/>
        </w:rPr>
        <w:t>S, м2 = 1,5;</w:t>
      </w:r>
    </w:p>
    <w:p w:rsidR="00270189" w:rsidRDefault="000D55EA">
      <w:pPr>
        <w:spacing w:line="360" w:lineRule="auto"/>
        <w:rPr>
          <w:sz w:val="28"/>
          <w:szCs w:val="28"/>
        </w:rPr>
      </w:pPr>
      <w:r>
        <w:rPr>
          <w:sz w:val="28"/>
          <w:szCs w:val="28"/>
        </w:rPr>
        <w:t>Z коефіцієнт мінімальної освітленості = 1,15;</w:t>
      </w:r>
    </w:p>
    <w:p w:rsidR="00270189" w:rsidRDefault="000D55EA">
      <w:pPr>
        <w:spacing w:line="360" w:lineRule="auto"/>
        <w:rPr>
          <w:sz w:val="28"/>
          <w:szCs w:val="28"/>
        </w:rPr>
      </w:pPr>
      <w:r>
        <w:rPr>
          <w:sz w:val="28"/>
          <w:szCs w:val="28"/>
        </w:rPr>
        <w:t>К - коефіцієнт запасу = 1,3;</w:t>
      </w:r>
    </w:p>
    <w:p w:rsidR="00270189" w:rsidRDefault="000D55EA">
      <w:pPr>
        <w:spacing w:line="360" w:lineRule="auto"/>
        <w:rPr>
          <w:sz w:val="28"/>
          <w:szCs w:val="28"/>
        </w:rPr>
      </w:pPr>
      <w:r>
        <w:rPr>
          <w:sz w:val="28"/>
          <w:szCs w:val="28"/>
        </w:rPr>
        <w:t xml:space="preserve">N - число світильників у приміщенні = 1; </w:t>
      </w:r>
    </w:p>
    <w:p w:rsidR="00270189" w:rsidRDefault="000D55EA">
      <w:pPr>
        <w:spacing w:line="360" w:lineRule="auto"/>
        <w:rPr>
          <w:sz w:val="28"/>
          <w:szCs w:val="28"/>
        </w:rPr>
      </w:pPr>
      <w:r>
        <w:rPr>
          <w:sz w:val="28"/>
          <w:szCs w:val="28"/>
        </w:rPr>
        <w:t xml:space="preserve">n - число ламп у світильнику = 1; </w:t>
      </w:r>
    </w:p>
    <w:p w:rsidR="00270189" w:rsidRDefault="000D55EA">
      <w:pPr>
        <w:spacing w:line="360" w:lineRule="auto"/>
        <w:rPr>
          <w:sz w:val="28"/>
          <w:szCs w:val="28"/>
        </w:rPr>
      </w:pPr>
      <w:r>
        <w:rPr>
          <w:sz w:val="28"/>
          <w:szCs w:val="28"/>
        </w:rPr>
        <w:t xml:space="preserve">h - коефіцієнт використання світлового потоку лампи (%) = 69; </w:t>
      </w:r>
    </w:p>
    <w:p w:rsidR="00270189" w:rsidRDefault="000D55EA">
      <w:pPr>
        <w:spacing w:line="360" w:lineRule="auto"/>
        <w:rPr>
          <w:sz w:val="28"/>
          <w:szCs w:val="28"/>
        </w:rPr>
      </w:pPr>
      <w:r>
        <w:rPr>
          <w:color w:val="000066"/>
          <w:sz w:val="28"/>
          <w:szCs w:val="28"/>
        </w:rPr>
        <w:tab/>
      </w:r>
      <w:r>
        <w:rPr>
          <w:sz w:val="28"/>
          <w:szCs w:val="28"/>
        </w:rPr>
        <w:t>Тоді</w:t>
      </w:r>
      <w:r>
        <w:rPr>
          <w:color w:val="000066"/>
          <w:sz w:val="28"/>
          <w:szCs w:val="28"/>
        </w:rPr>
        <w:t xml:space="preserve"> </w:t>
      </w:r>
      <w:r>
        <w:rPr>
          <w:sz w:val="28"/>
          <w:szCs w:val="28"/>
        </w:rPr>
        <w:t>Фл = 100*400*1,5*1,15*1,3 / 1*1*69 = 89700 / 69 = 1300 лм</w:t>
      </w:r>
    </w:p>
    <w:p w:rsidR="00270189" w:rsidRDefault="000D55EA">
      <w:pPr>
        <w:spacing w:line="360" w:lineRule="auto"/>
        <w:jc w:val="both"/>
        <w:rPr>
          <w:sz w:val="28"/>
          <w:szCs w:val="28"/>
        </w:rPr>
      </w:pPr>
      <w:r>
        <w:rPr>
          <w:sz w:val="28"/>
          <w:szCs w:val="28"/>
        </w:rPr>
        <w:t xml:space="preserve">Проведений розрахунок свідчить про необхідність використання на робочих місцях ламп накалювання зі світловим потоком не меншим за 1300 лм. </w:t>
      </w:r>
      <w:bookmarkStart w:id="12" w:name="_Toc93112844"/>
      <w:bookmarkStart w:id="13" w:name="_Toc93296860"/>
      <w:r>
        <w:rPr>
          <w:sz w:val="28"/>
          <w:szCs w:val="28"/>
        </w:rPr>
        <w:t xml:space="preserve">Загальне штучне освітлення рв робочому приміщенні складається з чотирьох </w:t>
      </w:r>
      <w:r w:rsidR="00591F00">
        <w:rPr>
          <w:noProof/>
          <w:lang w:val="ru-RU" w:eastAsia="ru-RU"/>
        </w:rPr>
        <w:pict>
          <v:group id="_x0000_s2789" style="position:absolute;left:0;text-align:left;margin-left:62.25pt;margin-top:17.4pt;width:518.8pt;height:805.9pt;z-index:251694592;mso-position-horizontal-relative:page;mso-position-vertical-relative:page" coordsize="20000,20000" o:allowincell="f">
            <v:rect id="_x0000_s2790" style="position:absolute;width:20000;height:20000" filled="f" strokeweight="2pt"/>
            <v:line id="_x0000_s2791" style="position:absolute" from="1093,18949" to="1095,19989" strokeweight="2pt"/>
            <v:line id="_x0000_s2792" style="position:absolute" from="10,18941" to="19977,18942" strokeweight="2pt"/>
            <v:line id="_x0000_s2793" style="position:absolute" from="2186,18949" to="2188,19989" strokeweight="2pt"/>
            <v:line id="_x0000_s2794" style="position:absolute" from="4919,18949" to="4921,19989" strokeweight="2pt"/>
            <v:line id="_x0000_s2795" style="position:absolute" from="6557,18959" to="6559,19989" strokeweight="2pt"/>
            <v:line id="_x0000_s2796" style="position:absolute" from="7650,18949" to="7652,19979" strokeweight="2pt"/>
            <v:line id="_x0000_s2797" style="position:absolute" from="18905,18949" to="18909,19989" strokeweight="2pt"/>
            <v:line id="_x0000_s2798" style="position:absolute" from="10,19293" to="7631,19295" strokeweight="1pt"/>
            <v:line id="_x0000_s2799" style="position:absolute" from="10,19646" to="7631,19647" strokeweight="2pt"/>
            <v:line id="_x0000_s2800" style="position:absolute" from="18919,19296" to="19990,19297" strokeweight="1pt"/>
            <v:rect id="_x0000_s2801"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2802"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803"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2804"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2805"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2806"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807" style="position:absolute;left:18949;top:19435;width:1001;height:423" filled="f" stroked="f" strokeweight=".25pt">
              <v:textbox inset="1pt,1pt,1pt,1pt">
                <w:txbxContent>
                  <w:p w:rsidR="00270189" w:rsidRDefault="000D55EA">
                    <w:pPr>
                      <w:jc w:val="center"/>
                    </w:pPr>
                    <w:r>
                      <w:t>90</w:t>
                    </w:r>
                  </w:p>
                </w:txbxContent>
              </v:textbox>
            </v:rect>
            <v:rect id="_x0000_s2808"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Pr>
          <w:sz w:val="28"/>
          <w:szCs w:val="28"/>
        </w:rPr>
        <w:t xml:space="preserve">світильників по дві лампи в кожному. Світильники розташовані на стелі, перпендикулярно площі віконного прорізу. Тип ламп - ЛБ-40, потужність – 40Вт, номінальний світловий потік — 3120лм, щ задовільняє вимогам , щ задовільняє вимогам СниП. </w:t>
      </w:r>
    </w:p>
    <w:p w:rsidR="00270189" w:rsidRDefault="000D55EA">
      <w:pPr>
        <w:spacing w:line="360" w:lineRule="auto"/>
        <w:jc w:val="both"/>
        <w:rPr>
          <w:b/>
          <w:bCs/>
          <w:sz w:val="28"/>
          <w:szCs w:val="28"/>
        </w:rPr>
      </w:pPr>
      <w:r>
        <w:rPr>
          <w:b/>
          <w:bCs/>
          <w:sz w:val="28"/>
          <w:szCs w:val="28"/>
        </w:rPr>
        <w:t xml:space="preserve"> </w:t>
      </w:r>
      <w:bookmarkEnd w:id="12"/>
      <w:bookmarkEnd w:id="13"/>
    </w:p>
    <w:p w:rsidR="00270189" w:rsidRDefault="000D55EA">
      <w:pPr>
        <w:spacing w:line="360" w:lineRule="auto"/>
        <w:jc w:val="both"/>
        <w:rPr>
          <w:sz w:val="28"/>
          <w:szCs w:val="28"/>
        </w:rPr>
      </w:pPr>
      <w:bookmarkStart w:id="14" w:name="_Toc93296861"/>
      <w:bookmarkStart w:id="15" w:name="_Toc93112845"/>
      <w:r>
        <w:rPr>
          <w:rStyle w:val="30"/>
          <w:rFonts w:ascii="Times New Roman" w:eastAsiaTheme="minorEastAsia" w:hAnsi="Times New Roman" w:cs="Times New Roman"/>
          <w:sz w:val="28"/>
          <w:szCs w:val="28"/>
          <w:lang w:val="ru-RU"/>
        </w:rPr>
        <w:t xml:space="preserve">5.3.3. </w:t>
      </w:r>
      <w:bookmarkEnd w:id="14"/>
      <w:r>
        <w:rPr>
          <w:rStyle w:val="30"/>
          <w:rFonts w:ascii="Times New Roman" w:eastAsiaTheme="minorEastAsia" w:hAnsi="Times New Roman" w:cs="Times New Roman"/>
          <w:sz w:val="28"/>
          <w:szCs w:val="28"/>
          <w:lang w:val="ru-RU"/>
        </w:rPr>
        <w:t>Електромагнітні та електростатичні поля ВДТПЕОМ</w:t>
      </w:r>
      <w:r>
        <w:rPr>
          <w:sz w:val="28"/>
          <w:szCs w:val="28"/>
        </w:rPr>
        <w:t>.</w:t>
      </w:r>
      <w:bookmarkEnd w:id="15"/>
    </w:p>
    <w:p w:rsidR="00270189" w:rsidRDefault="00270189">
      <w:pPr>
        <w:spacing w:line="360" w:lineRule="auto"/>
        <w:jc w:val="both"/>
        <w:rPr>
          <w:b/>
          <w:bCs/>
          <w:sz w:val="28"/>
          <w:szCs w:val="28"/>
        </w:rPr>
      </w:pPr>
    </w:p>
    <w:p w:rsidR="00270189" w:rsidRDefault="000D55EA">
      <w:pPr>
        <w:spacing w:line="360" w:lineRule="auto"/>
        <w:jc w:val="both"/>
        <w:rPr>
          <w:sz w:val="28"/>
          <w:szCs w:val="28"/>
        </w:rPr>
      </w:pPr>
      <w:r>
        <w:rPr>
          <w:sz w:val="28"/>
          <w:szCs w:val="28"/>
        </w:rPr>
        <w:t xml:space="preserve">Основним джерелом електромагнітних випромінювань на робочому місці дослідника є монітор комп'ютера. У процесі своєї роботи монітор випромінює широкий спектр електромагнітних випромінювань, що впливають на мозок і в першу чергу на очі оператора. Нормування шкідливих випромінювань та електромагнітного і електростатичного полів монітора виконується згідно </w:t>
      </w:r>
      <w:r>
        <w:rPr>
          <w:noProof/>
          <w:sz w:val="28"/>
          <w:szCs w:val="28"/>
        </w:rPr>
        <w:t>ДсанПіН3.3.2.007-98.</w:t>
      </w:r>
      <w:r>
        <w:rPr>
          <w:sz w:val="28"/>
          <w:szCs w:val="28"/>
        </w:rPr>
        <w:t xml:space="preserve"> За допомогою таблиці</w:t>
      </w:r>
      <w:r>
        <w:rPr>
          <w:noProof/>
          <w:sz w:val="28"/>
          <w:szCs w:val="28"/>
        </w:rPr>
        <w:t xml:space="preserve"> 4.6</w:t>
      </w:r>
      <w:r>
        <w:rPr>
          <w:sz w:val="28"/>
          <w:szCs w:val="28"/>
        </w:rPr>
        <w:t xml:space="preserve"> можна порівняти нормовані параметри електромагнітного електростатичного полів </w:t>
      </w:r>
      <w:r>
        <w:rPr>
          <w:sz w:val="28"/>
          <w:szCs w:val="28"/>
        </w:rPr>
        <w:lastRenderedPageBreak/>
        <w:t xml:space="preserve">для моніторів з фактичними параметрами. Фактичні значення були взяті з технічної  документації монітора. Модель монітора, що використовується за робочими місцями – </w:t>
      </w:r>
      <w:r>
        <w:rPr>
          <w:sz w:val="28"/>
          <w:szCs w:val="28"/>
          <w:lang w:val="en-US"/>
        </w:rPr>
        <w:t>Samsung</w:t>
      </w:r>
      <w:r>
        <w:rPr>
          <w:sz w:val="28"/>
          <w:szCs w:val="28"/>
        </w:rPr>
        <w:t xml:space="preserve"> 550</w:t>
      </w:r>
      <w:r>
        <w:rPr>
          <w:sz w:val="28"/>
          <w:szCs w:val="28"/>
          <w:lang w:val="en-US"/>
        </w:rPr>
        <w:t>B</w:t>
      </w:r>
      <w:r>
        <w:rPr>
          <w:sz w:val="28"/>
          <w:szCs w:val="28"/>
        </w:rPr>
        <w:t>.</w:t>
      </w:r>
    </w:p>
    <w:p w:rsidR="00270189" w:rsidRDefault="000D55EA">
      <w:pPr>
        <w:spacing w:line="360" w:lineRule="auto"/>
        <w:jc w:val="right"/>
        <w:rPr>
          <w:sz w:val="28"/>
          <w:szCs w:val="28"/>
        </w:rPr>
      </w:pPr>
      <w:r>
        <w:rPr>
          <w:sz w:val="28"/>
          <w:szCs w:val="28"/>
        </w:rPr>
        <w:t xml:space="preserve">Таблиця </w:t>
      </w:r>
      <w:r>
        <w:rPr>
          <w:noProof/>
          <w:sz w:val="28"/>
          <w:szCs w:val="28"/>
        </w:rPr>
        <w:t xml:space="preserve">5.6 </w:t>
      </w:r>
      <w:r>
        <w:rPr>
          <w:sz w:val="28"/>
          <w:szCs w:val="28"/>
        </w:rPr>
        <w:t xml:space="preserve"> Параметри електромагнітного електростатичного полів.</w:t>
      </w:r>
    </w:p>
    <w:tbl>
      <w:tblPr>
        <w:tblW w:w="9764" w:type="dxa"/>
        <w:tblInd w:w="9" w:type="dxa"/>
        <w:tblLayout w:type="fixed"/>
        <w:tblCellMar>
          <w:left w:w="40" w:type="dxa"/>
          <w:right w:w="40" w:type="dxa"/>
        </w:tblCellMar>
        <w:tblLook w:val="0000" w:firstRow="0" w:lastRow="0" w:firstColumn="0" w:lastColumn="0" w:noHBand="0" w:noVBand="0"/>
      </w:tblPr>
      <w:tblGrid>
        <w:gridCol w:w="6787"/>
        <w:gridCol w:w="1535"/>
        <w:gridCol w:w="1442"/>
      </w:tblGrid>
      <w:tr w:rsidR="00270189">
        <w:trPr>
          <w:trHeight w:hRule="exact" w:val="767"/>
        </w:trPr>
        <w:tc>
          <w:tcPr>
            <w:tcW w:w="6787" w:type="dxa"/>
            <w:tcBorders>
              <w:top w:val="single" w:sz="6" w:space="0" w:color="auto"/>
              <w:left w:val="single" w:sz="6" w:space="0" w:color="auto"/>
              <w:bottom w:val="single" w:sz="4" w:space="0" w:color="auto"/>
              <w:right w:val="single" w:sz="6" w:space="0" w:color="auto"/>
            </w:tcBorders>
          </w:tcPr>
          <w:p w:rsidR="00270189" w:rsidRDefault="000D55EA">
            <w:pPr>
              <w:rPr>
                <w:sz w:val="28"/>
                <w:szCs w:val="28"/>
              </w:rPr>
            </w:pPr>
            <w:r>
              <w:rPr>
                <w:sz w:val="28"/>
                <w:szCs w:val="28"/>
              </w:rPr>
              <w:t>Параметр</w:t>
            </w:r>
          </w:p>
          <w:p w:rsidR="00270189" w:rsidRDefault="00270189">
            <w:pPr>
              <w:rPr>
                <w:sz w:val="28"/>
                <w:szCs w:val="28"/>
              </w:rPr>
            </w:pPr>
          </w:p>
          <w:p w:rsidR="00270189" w:rsidRDefault="00270189">
            <w:pPr>
              <w:rPr>
                <w:sz w:val="28"/>
                <w:szCs w:val="28"/>
              </w:rPr>
            </w:pPr>
          </w:p>
        </w:tc>
        <w:tc>
          <w:tcPr>
            <w:tcW w:w="1535" w:type="dxa"/>
            <w:tcBorders>
              <w:top w:val="single" w:sz="6" w:space="0" w:color="auto"/>
              <w:left w:val="single" w:sz="6" w:space="0" w:color="auto"/>
              <w:bottom w:val="single" w:sz="4" w:space="0" w:color="auto"/>
              <w:right w:val="single" w:sz="4" w:space="0" w:color="auto"/>
            </w:tcBorders>
          </w:tcPr>
          <w:p w:rsidR="00270189" w:rsidRDefault="000D55EA">
            <w:pPr>
              <w:rPr>
                <w:sz w:val="28"/>
                <w:szCs w:val="28"/>
              </w:rPr>
            </w:pPr>
            <w:r>
              <w:rPr>
                <w:sz w:val="28"/>
                <w:szCs w:val="28"/>
              </w:rPr>
              <w:t>Нормативне значення</w:t>
            </w:r>
          </w:p>
        </w:tc>
        <w:tc>
          <w:tcPr>
            <w:tcW w:w="1442" w:type="dxa"/>
            <w:tcBorders>
              <w:top w:val="single" w:sz="6" w:space="0" w:color="auto"/>
              <w:left w:val="single" w:sz="4" w:space="0" w:color="auto"/>
              <w:bottom w:val="single" w:sz="4" w:space="0" w:color="auto"/>
              <w:right w:val="single" w:sz="6" w:space="0" w:color="auto"/>
            </w:tcBorders>
          </w:tcPr>
          <w:p w:rsidR="00270189" w:rsidRDefault="000D55EA">
            <w:pPr>
              <w:rPr>
                <w:sz w:val="28"/>
                <w:szCs w:val="28"/>
              </w:rPr>
            </w:pPr>
            <w:r>
              <w:rPr>
                <w:sz w:val="28"/>
                <w:szCs w:val="28"/>
              </w:rPr>
              <w:t>Паспортні дані</w:t>
            </w:r>
          </w:p>
        </w:tc>
      </w:tr>
      <w:tr w:rsidR="00270189">
        <w:trPr>
          <w:trHeight w:hRule="exact" w:val="782"/>
        </w:trPr>
        <w:tc>
          <w:tcPr>
            <w:tcW w:w="6787" w:type="dxa"/>
            <w:tcBorders>
              <w:top w:val="single" w:sz="4" w:space="0" w:color="auto"/>
              <w:left w:val="single" w:sz="6" w:space="0" w:color="auto"/>
              <w:bottom w:val="single" w:sz="6" w:space="0" w:color="auto"/>
              <w:right w:val="single" w:sz="6" w:space="0" w:color="auto"/>
            </w:tcBorders>
          </w:tcPr>
          <w:p w:rsidR="00270189" w:rsidRDefault="000D55EA">
            <w:pPr>
              <w:rPr>
                <w:sz w:val="28"/>
                <w:szCs w:val="28"/>
              </w:rPr>
            </w:pPr>
            <w:r>
              <w:rPr>
                <w:sz w:val="28"/>
                <w:szCs w:val="28"/>
              </w:rPr>
              <w:t xml:space="preserve">Напруженість ЕМП по електричній складовій на відстані </w:t>
            </w:r>
            <w:r>
              <w:rPr>
                <w:noProof/>
                <w:sz w:val="28"/>
                <w:szCs w:val="28"/>
              </w:rPr>
              <w:t>50</w:t>
            </w:r>
            <w:r>
              <w:rPr>
                <w:sz w:val="28"/>
                <w:szCs w:val="28"/>
              </w:rPr>
              <w:t xml:space="preserve"> см від поверхні монітора</w:t>
            </w:r>
          </w:p>
        </w:tc>
        <w:tc>
          <w:tcPr>
            <w:tcW w:w="1535" w:type="dxa"/>
            <w:tcBorders>
              <w:top w:val="single" w:sz="4" w:space="0" w:color="auto"/>
              <w:left w:val="single" w:sz="6" w:space="0" w:color="auto"/>
              <w:bottom w:val="single" w:sz="6" w:space="0" w:color="auto"/>
              <w:right w:val="single" w:sz="4" w:space="0" w:color="auto"/>
            </w:tcBorders>
          </w:tcPr>
          <w:p w:rsidR="00270189" w:rsidRDefault="000D55EA">
            <w:pPr>
              <w:rPr>
                <w:sz w:val="28"/>
                <w:szCs w:val="28"/>
              </w:rPr>
            </w:pPr>
            <w:r>
              <w:rPr>
                <w:sz w:val="28"/>
                <w:szCs w:val="28"/>
              </w:rPr>
              <w:t>10В/м</w:t>
            </w:r>
          </w:p>
        </w:tc>
        <w:tc>
          <w:tcPr>
            <w:tcW w:w="1442" w:type="dxa"/>
            <w:tcBorders>
              <w:top w:val="single" w:sz="4" w:space="0" w:color="auto"/>
              <w:left w:val="single" w:sz="4" w:space="0" w:color="auto"/>
              <w:bottom w:val="single" w:sz="6" w:space="0" w:color="auto"/>
              <w:right w:val="single" w:sz="6" w:space="0" w:color="auto"/>
            </w:tcBorders>
          </w:tcPr>
          <w:p w:rsidR="00270189" w:rsidRDefault="000D55EA">
            <w:pPr>
              <w:rPr>
                <w:sz w:val="28"/>
                <w:szCs w:val="28"/>
              </w:rPr>
            </w:pPr>
            <w:r>
              <w:rPr>
                <w:sz w:val="28"/>
                <w:szCs w:val="28"/>
                <w:lang w:val="ru-RU"/>
              </w:rPr>
              <w:t>&lt;</w:t>
            </w:r>
            <w:r>
              <w:rPr>
                <w:sz w:val="28"/>
                <w:szCs w:val="28"/>
              </w:rPr>
              <w:t>6 В/м</w:t>
            </w:r>
          </w:p>
          <w:p w:rsidR="00270189" w:rsidRDefault="00270189">
            <w:pPr>
              <w:rPr>
                <w:sz w:val="28"/>
                <w:szCs w:val="28"/>
              </w:rPr>
            </w:pPr>
          </w:p>
        </w:tc>
      </w:tr>
      <w:tr w:rsidR="00270189">
        <w:trPr>
          <w:trHeight w:hRule="exact" w:val="758"/>
        </w:trPr>
        <w:tc>
          <w:tcPr>
            <w:tcW w:w="6787" w:type="dxa"/>
            <w:tcBorders>
              <w:top w:val="single" w:sz="6" w:space="0" w:color="auto"/>
              <w:left w:val="single" w:sz="6" w:space="0" w:color="auto"/>
              <w:bottom w:val="single" w:sz="6" w:space="0" w:color="auto"/>
              <w:right w:val="single" w:sz="6" w:space="0" w:color="auto"/>
            </w:tcBorders>
          </w:tcPr>
          <w:p w:rsidR="00270189" w:rsidRDefault="000D55EA">
            <w:pPr>
              <w:rPr>
                <w:sz w:val="28"/>
                <w:szCs w:val="28"/>
              </w:rPr>
            </w:pPr>
            <w:r>
              <w:rPr>
                <w:sz w:val="28"/>
                <w:szCs w:val="28"/>
              </w:rPr>
              <w:t>Напруженість ЕМП по магнітній складовій на відстані</w:t>
            </w:r>
            <w:r>
              <w:rPr>
                <w:noProof/>
                <w:sz w:val="28"/>
                <w:szCs w:val="28"/>
              </w:rPr>
              <w:t xml:space="preserve"> 50</w:t>
            </w:r>
            <w:r>
              <w:rPr>
                <w:sz w:val="28"/>
                <w:szCs w:val="28"/>
              </w:rPr>
              <w:t xml:space="preserve"> см від поверхні монітора</w:t>
            </w:r>
          </w:p>
        </w:tc>
        <w:tc>
          <w:tcPr>
            <w:tcW w:w="1535" w:type="dxa"/>
            <w:tcBorders>
              <w:top w:val="single" w:sz="6" w:space="0" w:color="auto"/>
              <w:left w:val="single" w:sz="6" w:space="0" w:color="auto"/>
              <w:bottom w:val="single" w:sz="6" w:space="0" w:color="auto"/>
              <w:right w:val="single" w:sz="4" w:space="0" w:color="auto"/>
            </w:tcBorders>
          </w:tcPr>
          <w:p w:rsidR="00270189" w:rsidRDefault="000D55EA">
            <w:pPr>
              <w:rPr>
                <w:sz w:val="28"/>
                <w:szCs w:val="28"/>
              </w:rPr>
            </w:pPr>
            <w:r>
              <w:rPr>
                <w:noProof/>
                <w:sz w:val="28"/>
                <w:szCs w:val="28"/>
              </w:rPr>
              <w:t>0.3</w:t>
            </w:r>
            <w:r>
              <w:rPr>
                <w:sz w:val="28"/>
                <w:szCs w:val="28"/>
              </w:rPr>
              <w:t xml:space="preserve"> А/м</w:t>
            </w:r>
          </w:p>
        </w:tc>
        <w:tc>
          <w:tcPr>
            <w:tcW w:w="1442" w:type="dxa"/>
            <w:tcBorders>
              <w:top w:val="single" w:sz="6" w:space="0" w:color="auto"/>
              <w:left w:val="single" w:sz="4" w:space="0" w:color="auto"/>
              <w:bottom w:val="single" w:sz="6" w:space="0" w:color="auto"/>
              <w:right w:val="single" w:sz="6" w:space="0" w:color="auto"/>
            </w:tcBorders>
          </w:tcPr>
          <w:p w:rsidR="00270189" w:rsidRDefault="000D55EA">
            <w:pPr>
              <w:rPr>
                <w:sz w:val="28"/>
                <w:szCs w:val="28"/>
              </w:rPr>
            </w:pPr>
            <w:r>
              <w:rPr>
                <w:sz w:val="28"/>
                <w:szCs w:val="28"/>
                <w:lang w:val="ru-RU"/>
              </w:rPr>
              <w:t>&lt;</w:t>
            </w:r>
            <w:r>
              <w:rPr>
                <w:sz w:val="28"/>
                <w:szCs w:val="28"/>
              </w:rPr>
              <w:t xml:space="preserve"> 0.2А/м</w:t>
            </w:r>
          </w:p>
        </w:tc>
      </w:tr>
      <w:tr w:rsidR="00270189">
        <w:trPr>
          <w:trHeight w:hRule="exact" w:val="347"/>
        </w:trPr>
        <w:tc>
          <w:tcPr>
            <w:tcW w:w="6787" w:type="dxa"/>
            <w:tcBorders>
              <w:top w:val="single" w:sz="6" w:space="0" w:color="auto"/>
              <w:left w:val="single" w:sz="6" w:space="0" w:color="auto"/>
              <w:bottom w:val="single" w:sz="6" w:space="0" w:color="auto"/>
              <w:right w:val="single" w:sz="6" w:space="0" w:color="auto"/>
            </w:tcBorders>
          </w:tcPr>
          <w:p w:rsidR="00270189" w:rsidRDefault="000D55EA">
            <w:pPr>
              <w:rPr>
                <w:sz w:val="28"/>
                <w:szCs w:val="28"/>
              </w:rPr>
            </w:pPr>
            <w:r>
              <w:rPr>
                <w:sz w:val="28"/>
                <w:szCs w:val="28"/>
              </w:rPr>
              <w:t>Напруженість електростатичного поля</w:t>
            </w:r>
          </w:p>
        </w:tc>
        <w:tc>
          <w:tcPr>
            <w:tcW w:w="1535" w:type="dxa"/>
            <w:tcBorders>
              <w:top w:val="single" w:sz="6" w:space="0" w:color="auto"/>
              <w:left w:val="single" w:sz="6" w:space="0" w:color="auto"/>
              <w:bottom w:val="single" w:sz="6" w:space="0" w:color="auto"/>
              <w:right w:val="single" w:sz="4" w:space="0" w:color="auto"/>
            </w:tcBorders>
          </w:tcPr>
          <w:p w:rsidR="00270189" w:rsidRDefault="000D55EA">
            <w:pPr>
              <w:rPr>
                <w:sz w:val="28"/>
                <w:szCs w:val="28"/>
              </w:rPr>
            </w:pPr>
            <w:r>
              <w:rPr>
                <w:sz w:val="28"/>
                <w:szCs w:val="28"/>
              </w:rPr>
              <w:t>20кВ/м</w:t>
            </w:r>
          </w:p>
        </w:tc>
        <w:tc>
          <w:tcPr>
            <w:tcW w:w="1442" w:type="dxa"/>
            <w:tcBorders>
              <w:top w:val="single" w:sz="6" w:space="0" w:color="auto"/>
              <w:left w:val="single" w:sz="4" w:space="0" w:color="auto"/>
              <w:bottom w:val="single" w:sz="6" w:space="0" w:color="auto"/>
              <w:right w:val="single" w:sz="6" w:space="0" w:color="auto"/>
            </w:tcBorders>
          </w:tcPr>
          <w:p w:rsidR="00270189" w:rsidRDefault="000D55EA">
            <w:pPr>
              <w:rPr>
                <w:sz w:val="28"/>
                <w:szCs w:val="28"/>
              </w:rPr>
            </w:pPr>
            <w:r>
              <w:rPr>
                <w:sz w:val="28"/>
                <w:szCs w:val="28"/>
                <w:lang w:val="ru-RU"/>
              </w:rPr>
              <w:t>&lt;</w:t>
            </w:r>
            <w:r>
              <w:rPr>
                <w:sz w:val="28"/>
                <w:szCs w:val="28"/>
              </w:rPr>
              <w:t xml:space="preserve"> 10кВ/м</w:t>
            </w:r>
          </w:p>
        </w:tc>
      </w:tr>
      <w:tr w:rsidR="00270189">
        <w:trPr>
          <w:trHeight w:hRule="exact" w:val="339"/>
        </w:trPr>
        <w:tc>
          <w:tcPr>
            <w:tcW w:w="6787" w:type="dxa"/>
            <w:tcBorders>
              <w:top w:val="single" w:sz="6" w:space="0" w:color="auto"/>
              <w:left w:val="single" w:sz="6" w:space="0" w:color="auto"/>
              <w:bottom w:val="single" w:sz="6" w:space="0" w:color="auto"/>
              <w:right w:val="single" w:sz="6" w:space="0" w:color="auto"/>
            </w:tcBorders>
          </w:tcPr>
          <w:p w:rsidR="00270189" w:rsidRDefault="000D55EA">
            <w:pPr>
              <w:rPr>
                <w:sz w:val="28"/>
                <w:szCs w:val="28"/>
              </w:rPr>
            </w:pPr>
            <w:r>
              <w:rPr>
                <w:sz w:val="28"/>
                <w:szCs w:val="28"/>
              </w:rPr>
              <w:t>Поверхневий електростатичний потенціал</w:t>
            </w:r>
          </w:p>
        </w:tc>
        <w:tc>
          <w:tcPr>
            <w:tcW w:w="1535" w:type="dxa"/>
            <w:tcBorders>
              <w:top w:val="single" w:sz="6" w:space="0" w:color="auto"/>
              <w:left w:val="single" w:sz="6" w:space="0" w:color="auto"/>
              <w:bottom w:val="single" w:sz="6" w:space="0" w:color="auto"/>
              <w:right w:val="single" w:sz="4" w:space="0" w:color="auto"/>
            </w:tcBorders>
          </w:tcPr>
          <w:p w:rsidR="00270189" w:rsidRDefault="000D55EA">
            <w:pPr>
              <w:rPr>
                <w:sz w:val="28"/>
                <w:szCs w:val="28"/>
              </w:rPr>
            </w:pPr>
            <w:r>
              <w:rPr>
                <w:sz w:val="28"/>
                <w:szCs w:val="28"/>
              </w:rPr>
              <w:t>500В</w:t>
            </w:r>
          </w:p>
        </w:tc>
        <w:tc>
          <w:tcPr>
            <w:tcW w:w="1442" w:type="dxa"/>
            <w:tcBorders>
              <w:top w:val="single" w:sz="6" w:space="0" w:color="auto"/>
              <w:left w:val="single" w:sz="4" w:space="0" w:color="auto"/>
              <w:bottom w:val="single" w:sz="6" w:space="0" w:color="auto"/>
              <w:right w:val="single" w:sz="6" w:space="0" w:color="auto"/>
            </w:tcBorders>
          </w:tcPr>
          <w:p w:rsidR="00270189" w:rsidRDefault="000D55EA">
            <w:pPr>
              <w:rPr>
                <w:sz w:val="28"/>
                <w:szCs w:val="28"/>
              </w:rPr>
            </w:pPr>
            <w:r>
              <w:rPr>
                <w:sz w:val="28"/>
                <w:szCs w:val="28"/>
                <w:lang w:val="ru-RU"/>
              </w:rPr>
              <w:t>&lt;</w:t>
            </w:r>
            <w:r>
              <w:rPr>
                <w:sz w:val="28"/>
                <w:szCs w:val="28"/>
              </w:rPr>
              <w:t xml:space="preserve"> 270В</w:t>
            </w:r>
          </w:p>
        </w:tc>
      </w:tr>
      <w:tr w:rsidR="00270189">
        <w:trPr>
          <w:trHeight w:hRule="exact" w:val="1473"/>
        </w:trPr>
        <w:tc>
          <w:tcPr>
            <w:tcW w:w="6787" w:type="dxa"/>
            <w:tcBorders>
              <w:top w:val="single" w:sz="6" w:space="0" w:color="auto"/>
              <w:left w:val="single" w:sz="6" w:space="0" w:color="auto"/>
              <w:bottom w:val="single" w:sz="6" w:space="0" w:color="auto"/>
              <w:right w:val="single" w:sz="6" w:space="0" w:color="auto"/>
            </w:tcBorders>
          </w:tcPr>
          <w:p w:rsidR="00270189" w:rsidRDefault="00591F00">
            <w:pPr>
              <w:rPr>
                <w:sz w:val="28"/>
                <w:szCs w:val="28"/>
              </w:rPr>
            </w:pPr>
            <w:r>
              <w:rPr>
                <w:noProof/>
                <w:lang w:val="ru-RU" w:eastAsia="ru-RU"/>
              </w:rPr>
              <w:pict>
                <v:group id="_x0000_s2809" style="position:absolute;margin-left:62.25pt;margin-top:17.4pt;width:518.8pt;height:805.9pt;z-index:251695616;mso-position-horizontal-relative:page;mso-position-vertical-relative:page" coordsize="20000,20000" o:allowincell="f">
                  <v:rect id="_x0000_s2810" style="position:absolute;width:20000;height:20000" filled="f" strokeweight="2pt"/>
                  <v:line id="_x0000_s2811" style="position:absolute" from="1093,18949" to="1095,19989" strokeweight="2pt"/>
                  <v:line id="_x0000_s2812" style="position:absolute" from="10,18941" to="19977,18942" strokeweight="2pt"/>
                  <v:line id="_x0000_s2813" style="position:absolute" from="2186,18949" to="2188,19989" strokeweight="2pt"/>
                  <v:line id="_x0000_s2814" style="position:absolute" from="4919,18949" to="4921,19989" strokeweight="2pt"/>
                  <v:line id="_x0000_s2815" style="position:absolute" from="6557,18959" to="6559,19989" strokeweight="2pt"/>
                  <v:line id="_x0000_s2816" style="position:absolute" from="7650,18949" to="7652,19979" strokeweight="2pt"/>
                  <v:line id="_x0000_s2817" style="position:absolute" from="18905,18949" to="18909,19989" strokeweight="2pt"/>
                  <v:line id="_x0000_s2818" style="position:absolute" from="10,19293" to="7631,19295" strokeweight="1pt"/>
                  <v:line id="_x0000_s2819" style="position:absolute" from="10,19646" to="7631,19647" strokeweight="2pt"/>
                  <v:line id="_x0000_s2820" style="position:absolute" from="18919,19296" to="19990,19297" strokeweight="1pt"/>
                  <v:rect id="_x0000_s2821"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2822"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823"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2824"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2825"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2826"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827" style="position:absolute;left:18949;top:19435;width:1001;height:423" filled="f" stroked="f" strokeweight=".25pt">
                    <v:textbox inset="1pt,1pt,1pt,1pt">
                      <w:txbxContent>
                        <w:p w:rsidR="00270189" w:rsidRDefault="000D55EA">
                          <w:pPr>
                            <w:jc w:val="center"/>
                          </w:pPr>
                          <w:r>
                            <w:t>91</w:t>
                          </w:r>
                        </w:p>
                      </w:txbxContent>
                    </v:textbox>
                  </v:rect>
                  <v:rect id="_x0000_s2828"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sz w:val="28"/>
                <w:szCs w:val="28"/>
              </w:rPr>
              <w:t>Напруженість електромагнітного поля на відстані</w:t>
            </w:r>
            <w:r w:rsidR="000D55EA">
              <w:rPr>
                <w:noProof/>
                <w:sz w:val="28"/>
                <w:szCs w:val="28"/>
              </w:rPr>
              <w:t xml:space="preserve"> 50</w:t>
            </w:r>
            <w:r w:rsidR="000D55EA">
              <w:rPr>
                <w:sz w:val="28"/>
                <w:szCs w:val="28"/>
              </w:rPr>
              <w:t xml:space="preserve"> см навколо монітора по електричної складової: У діапазоні частот</w:t>
            </w:r>
            <w:r w:rsidR="000D55EA">
              <w:rPr>
                <w:noProof/>
                <w:sz w:val="28"/>
                <w:szCs w:val="28"/>
              </w:rPr>
              <w:t xml:space="preserve">  5</w:t>
            </w:r>
            <w:r w:rsidR="000D55EA">
              <w:rPr>
                <w:sz w:val="28"/>
                <w:szCs w:val="28"/>
              </w:rPr>
              <w:t xml:space="preserve"> Гц</w:t>
            </w:r>
            <w:r w:rsidR="000D55EA">
              <w:rPr>
                <w:noProof/>
                <w:sz w:val="28"/>
                <w:szCs w:val="28"/>
              </w:rPr>
              <w:t xml:space="preserve"> - 2</w:t>
            </w:r>
            <w:r w:rsidR="000D55EA">
              <w:rPr>
                <w:sz w:val="28"/>
                <w:szCs w:val="28"/>
              </w:rPr>
              <w:t xml:space="preserve"> кгц 2кгц</w:t>
            </w:r>
            <w:r w:rsidR="000D55EA">
              <w:rPr>
                <w:noProof/>
                <w:sz w:val="28"/>
                <w:szCs w:val="28"/>
              </w:rPr>
              <w:t xml:space="preserve"> - 400</w:t>
            </w:r>
            <w:r w:rsidR="000D55EA">
              <w:rPr>
                <w:sz w:val="28"/>
                <w:szCs w:val="28"/>
              </w:rPr>
              <w:t xml:space="preserve"> кгц</w:t>
            </w:r>
          </w:p>
        </w:tc>
        <w:tc>
          <w:tcPr>
            <w:tcW w:w="1535" w:type="dxa"/>
            <w:tcBorders>
              <w:top w:val="single" w:sz="6" w:space="0" w:color="auto"/>
              <w:left w:val="single" w:sz="6" w:space="0" w:color="auto"/>
              <w:bottom w:val="single" w:sz="6" w:space="0" w:color="auto"/>
              <w:right w:val="single" w:sz="4" w:space="0" w:color="auto"/>
            </w:tcBorders>
          </w:tcPr>
          <w:p w:rsidR="00270189" w:rsidRDefault="00270189">
            <w:pPr>
              <w:rPr>
                <w:sz w:val="28"/>
                <w:szCs w:val="28"/>
              </w:rPr>
            </w:pPr>
          </w:p>
          <w:p w:rsidR="00270189" w:rsidRDefault="00270189">
            <w:pPr>
              <w:rPr>
                <w:sz w:val="28"/>
                <w:szCs w:val="28"/>
              </w:rPr>
            </w:pPr>
          </w:p>
          <w:p w:rsidR="00270189" w:rsidRDefault="000D55EA">
            <w:pPr>
              <w:rPr>
                <w:sz w:val="28"/>
                <w:szCs w:val="28"/>
              </w:rPr>
            </w:pPr>
            <w:r>
              <w:rPr>
                <w:sz w:val="28"/>
                <w:szCs w:val="28"/>
              </w:rPr>
              <w:t xml:space="preserve">25В/м </w:t>
            </w:r>
          </w:p>
          <w:p w:rsidR="00270189" w:rsidRDefault="000D55EA">
            <w:pPr>
              <w:rPr>
                <w:sz w:val="28"/>
                <w:szCs w:val="28"/>
              </w:rPr>
            </w:pPr>
            <w:r>
              <w:rPr>
                <w:noProof/>
                <w:sz w:val="28"/>
                <w:szCs w:val="28"/>
              </w:rPr>
              <w:t>2.5</w:t>
            </w:r>
            <w:r>
              <w:rPr>
                <w:sz w:val="28"/>
                <w:szCs w:val="28"/>
              </w:rPr>
              <w:t xml:space="preserve"> В/м</w:t>
            </w:r>
          </w:p>
        </w:tc>
        <w:tc>
          <w:tcPr>
            <w:tcW w:w="1442" w:type="dxa"/>
            <w:tcBorders>
              <w:top w:val="single" w:sz="6" w:space="0" w:color="auto"/>
              <w:left w:val="single" w:sz="4" w:space="0" w:color="auto"/>
              <w:bottom w:val="single" w:sz="6" w:space="0" w:color="auto"/>
              <w:right w:val="single" w:sz="6" w:space="0" w:color="auto"/>
            </w:tcBorders>
          </w:tcPr>
          <w:p w:rsidR="00270189" w:rsidRDefault="00270189">
            <w:pPr>
              <w:rPr>
                <w:sz w:val="28"/>
                <w:szCs w:val="28"/>
                <w:lang w:val="ru-RU"/>
              </w:rPr>
            </w:pPr>
          </w:p>
          <w:p w:rsidR="00270189" w:rsidRDefault="00270189">
            <w:pPr>
              <w:rPr>
                <w:sz w:val="28"/>
                <w:szCs w:val="28"/>
                <w:lang w:val="ru-RU"/>
              </w:rPr>
            </w:pPr>
          </w:p>
          <w:p w:rsidR="00270189" w:rsidRDefault="000D55EA">
            <w:pPr>
              <w:rPr>
                <w:sz w:val="28"/>
                <w:szCs w:val="28"/>
              </w:rPr>
            </w:pPr>
            <w:r>
              <w:rPr>
                <w:sz w:val="28"/>
                <w:szCs w:val="28"/>
              </w:rPr>
              <w:t xml:space="preserve">20В/м </w:t>
            </w:r>
          </w:p>
          <w:p w:rsidR="00270189" w:rsidRDefault="000D55EA">
            <w:pPr>
              <w:rPr>
                <w:sz w:val="28"/>
                <w:szCs w:val="28"/>
              </w:rPr>
            </w:pPr>
            <w:r>
              <w:rPr>
                <w:noProof/>
                <w:sz w:val="28"/>
                <w:szCs w:val="28"/>
              </w:rPr>
              <w:t>2</w:t>
            </w:r>
            <w:r>
              <w:rPr>
                <w:sz w:val="28"/>
                <w:szCs w:val="28"/>
              </w:rPr>
              <w:t xml:space="preserve"> В/м</w:t>
            </w:r>
          </w:p>
        </w:tc>
      </w:tr>
      <w:tr w:rsidR="00270189">
        <w:trPr>
          <w:trHeight w:hRule="exact" w:val="1020"/>
        </w:trPr>
        <w:tc>
          <w:tcPr>
            <w:tcW w:w="6787" w:type="dxa"/>
            <w:tcBorders>
              <w:top w:val="single" w:sz="6" w:space="0" w:color="auto"/>
              <w:left w:val="single" w:sz="6" w:space="0" w:color="auto"/>
              <w:bottom w:val="single" w:sz="6" w:space="0" w:color="auto"/>
              <w:right w:val="single" w:sz="6" w:space="0" w:color="auto"/>
            </w:tcBorders>
          </w:tcPr>
          <w:p w:rsidR="00270189" w:rsidRDefault="000D55EA">
            <w:pPr>
              <w:rPr>
                <w:noProof/>
                <w:sz w:val="28"/>
                <w:szCs w:val="28"/>
              </w:rPr>
            </w:pPr>
            <w:r>
              <w:rPr>
                <w:sz w:val="28"/>
                <w:szCs w:val="28"/>
              </w:rPr>
              <w:t>Щільність магнітного потоку: У діапазоні частот</w:t>
            </w:r>
            <w:r>
              <w:rPr>
                <w:noProof/>
                <w:sz w:val="28"/>
                <w:szCs w:val="28"/>
              </w:rPr>
              <w:t xml:space="preserve">     </w:t>
            </w:r>
          </w:p>
          <w:p w:rsidR="00270189" w:rsidRDefault="000D55EA">
            <w:pPr>
              <w:rPr>
                <w:sz w:val="28"/>
                <w:szCs w:val="28"/>
              </w:rPr>
            </w:pPr>
            <w:r>
              <w:rPr>
                <w:noProof/>
                <w:sz w:val="28"/>
                <w:szCs w:val="28"/>
              </w:rPr>
              <w:t>5</w:t>
            </w:r>
            <w:r>
              <w:rPr>
                <w:sz w:val="28"/>
                <w:szCs w:val="28"/>
              </w:rPr>
              <w:t xml:space="preserve"> Гц</w:t>
            </w:r>
            <w:r>
              <w:rPr>
                <w:noProof/>
                <w:sz w:val="28"/>
                <w:szCs w:val="28"/>
              </w:rPr>
              <w:t xml:space="preserve"> - 2</w:t>
            </w:r>
            <w:r>
              <w:rPr>
                <w:sz w:val="28"/>
                <w:szCs w:val="28"/>
              </w:rPr>
              <w:t xml:space="preserve"> кгц  2кгц</w:t>
            </w:r>
            <w:r>
              <w:rPr>
                <w:noProof/>
                <w:sz w:val="28"/>
                <w:szCs w:val="28"/>
              </w:rPr>
              <w:t xml:space="preserve"> - 400</w:t>
            </w:r>
            <w:r>
              <w:rPr>
                <w:sz w:val="28"/>
                <w:szCs w:val="28"/>
              </w:rPr>
              <w:t xml:space="preserve"> кгц</w:t>
            </w:r>
          </w:p>
        </w:tc>
        <w:tc>
          <w:tcPr>
            <w:tcW w:w="1535" w:type="dxa"/>
            <w:tcBorders>
              <w:top w:val="single" w:sz="6" w:space="0" w:color="auto"/>
              <w:left w:val="single" w:sz="6" w:space="0" w:color="auto"/>
              <w:bottom w:val="single" w:sz="6" w:space="0" w:color="auto"/>
              <w:right w:val="single" w:sz="4" w:space="0" w:color="auto"/>
            </w:tcBorders>
          </w:tcPr>
          <w:p w:rsidR="00270189" w:rsidRDefault="00270189">
            <w:pPr>
              <w:rPr>
                <w:noProof/>
                <w:sz w:val="28"/>
                <w:szCs w:val="28"/>
              </w:rPr>
            </w:pPr>
          </w:p>
          <w:p w:rsidR="00270189" w:rsidRDefault="000D55EA">
            <w:pPr>
              <w:rPr>
                <w:sz w:val="28"/>
                <w:szCs w:val="28"/>
              </w:rPr>
            </w:pPr>
            <w:r>
              <w:rPr>
                <w:noProof/>
                <w:sz w:val="28"/>
                <w:szCs w:val="28"/>
              </w:rPr>
              <w:t>250</w:t>
            </w:r>
            <w:r>
              <w:rPr>
                <w:sz w:val="28"/>
                <w:szCs w:val="28"/>
              </w:rPr>
              <w:t xml:space="preserve"> нТл </w:t>
            </w:r>
          </w:p>
          <w:p w:rsidR="00270189" w:rsidRDefault="000D55EA">
            <w:pPr>
              <w:rPr>
                <w:sz w:val="28"/>
                <w:szCs w:val="28"/>
              </w:rPr>
            </w:pPr>
            <w:r>
              <w:rPr>
                <w:sz w:val="28"/>
                <w:szCs w:val="28"/>
              </w:rPr>
              <w:t>25нТл</w:t>
            </w:r>
          </w:p>
        </w:tc>
        <w:tc>
          <w:tcPr>
            <w:tcW w:w="1442" w:type="dxa"/>
            <w:tcBorders>
              <w:top w:val="single" w:sz="6" w:space="0" w:color="auto"/>
              <w:left w:val="single" w:sz="4" w:space="0" w:color="auto"/>
              <w:bottom w:val="single" w:sz="6" w:space="0" w:color="auto"/>
              <w:right w:val="single" w:sz="6" w:space="0" w:color="auto"/>
            </w:tcBorders>
          </w:tcPr>
          <w:p w:rsidR="00270189" w:rsidRDefault="00270189">
            <w:pPr>
              <w:rPr>
                <w:noProof/>
                <w:sz w:val="28"/>
                <w:szCs w:val="28"/>
                <w:lang w:val="ru-RU"/>
              </w:rPr>
            </w:pPr>
          </w:p>
          <w:p w:rsidR="00270189" w:rsidRDefault="000D55EA">
            <w:pPr>
              <w:rPr>
                <w:sz w:val="28"/>
                <w:szCs w:val="28"/>
              </w:rPr>
            </w:pPr>
            <w:r>
              <w:rPr>
                <w:noProof/>
                <w:sz w:val="28"/>
                <w:szCs w:val="28"/>
              </w:rPr>
              <w:t>200</w:t>
            </w:r>
            <w:r>
              <w:rPr>
                <w:sz w:val="28"/>
                <w:szCs w:val="28"/>
              </w:rPr>
              <w:t xml:space="preserve"> нТл </w:t>
            </w:r>
          </w:p>
          <w:p w:rsidR="00270189" w:rsidRDefault="000D55EA">
            <w:pPr>
              <w:rPr>
                <w:sz w:val="28"/>
                <w:szCs w:val="28"/>
              </w:rPr>
            </w:pPr>
            <w:r>
              <w:rPr>
                <w:sz w:val="28"/>
                <w:szCs w:val="28"/>
              </w:rPr>
              <w:t>20нТл</w:t>
            </w:r>
          </w:p>
        </w:tc>
      </w:tr>
    </w:tbl>
    <w:p w:rsidR="00270189" w:rsidRDefault="00270189">
      <w:pPr>
        <w:spacing w:line="360" w:lineRule="auto"/>
        <w:rPr>
          <w:sz w:val="28"/>
          <w:szCs w:val="28"/>
        </w:rPr>
      </w:pPr>
    </w:p>
    <w:p w:rsidR="00270189" w:rsidRDefault="000D55EA">
      <w:pPr>
        <w:spacing w:line="360" w:lineRule="auto"/>
        <w:jc w:val="both"/>
        <w:rPr>
          <w:sz w:val="28"/>
          <w:szCs w:val="28"/>
        </w:rPr>
      </w:pPr>
      <w:r>
        <w:rPr>
          <w:sz w:val="28"/>
          <w:szCs w:val="28"/>
        </w:rPr>
        <w:t xml:space="preserve">Розташування монітора на відстані менш 1 м від стіни підсилює вплив відбитих випромінювань, що не є позитивною характеристикою, але не може бути усунуте через невеликий розмір робочого приміщення. </w:t>
      </w:r>
    </w:p>
    <w:p w:rsidR="00270189" w:rsidRDefault="000D55EA">
      <w:pPr>
        <w:spacing w:line="360" w:lineRule="auto"/>
        <w:jc w:val="both"/>
        <w:rPr>
          <w:sz w:val="28"/>
          <w:szCs w:val="28"/>
        </w:rPr>
      </w:pPr>
      <w:r>
        <w:rPr>
          <w:sz w:val="28"/>
          <w:szCs w:val="28"/>
        </w:rPr>
        <w:t>Вимірами встановлено, що максимальна напруженість електромагнітного поля на кожусі відеотермінала складає 3.6 В/м, у місці перебування оператора її величина складає 0.2 - 0.5 В/м, що відповідає фоновому рівню; градієнт електростатичного поля на відстані 0.5 м від екрана складає не менш 300 В/см, що задовольняє нормам.</w:t>
      </w:r>
    </w:p>
    <w:p w:rsidR="00270189" w:rsidRDefault="000D55EA">
      <w:pPr>
        <w:spacing w:line="360" w:lineRule="auto"/>
        <w:jc w:val="both"/>
        <w:rPr>
          <w:sz w:val="28"/>
          <w:szCs w:val="28"/>
        </w:rPr>
      </w:pPr>
      <w:r>
        <w:rPr>
          <w:sz w:val="28"/>
          <w:szCs w:val="28"/>
        </w:rPr>
        <w:t>Присутність персоналу на робочому місці протягом 8 годин допускається при напруженості електричного поля, що не перевищуює 5 кв/м. У такий спосіб захист від електромагнітних полів промислової частоти не потрібна.</w:t>
      </w:r>
    </w:p>
    <w:p w:rsidR="00270189" w:rsidRDefault="000D55EA">
      <w:pPr>
        <w:spacing w:line="360" w:lineRule="auto"/>
        <w:jc w:val="both"/>
        <w:rPr>
          <w:noProof/>
          <w:sz w:val="28"/>
          <w:szCs w:val="28"/>
        </w:rPr>
      </w:pPr>
      <w:r>
        <w:rPr>
          <w:noProof/>
          <w:sz w:val="28"/>
          <w:szCs w:val="28"/>
        </w:rPr>
        <w:t>Рівні УФВ та НРВ ВДТ ПЕОМ також відповідають нормам, оскільки на робочих місцях використовуються променеві ПЕОМ, що мають сертифікати відповідності санітарним нормам України.</w:t>
      </w:r>
    </w:p>
    <w:p w:rsidR="00270189" w:rsidRDefault="000D55EA">
      <w:pPr>
        <w:pStyle w:val="2"/>
        <w:spacing w:line="360" w:lineRule="auto"/>
        <w:rPr>
          <w:rFonts w:ascii="Times New Roman" w:hAnsi="Times New Roman" w:cs="Times New Roman"/>
          <w:i w:val="0"/>
          <w:iCs w:val="0"/>
          <w:lang w:val="uk-UA"/>
        </w:rPr>
      </w:pPr>
      <w:bookmarkStart w:id="16" w:name="_Toc93112846"/>
      <w:bookmarkStart w:id="17" w:name="_Toc93296862"/>
      <w:r>
        <w:rPr>
          <w:rFonts w:ascii="Times New Roman" w:hAnsi="Times New Roman" w:cs="Times New Roman"/>
          <w:i w:val="0"/>
          <w:iCs w:val="0"/>
          <w:noProof/>
          <w:lang w:val="uk-UA"/>
        </w:rPr>
        <w:lastRenderedPageBreak/>
        <w:t xml:space="preserve">5.4. </w:t>
      </w:r>
      <w:r>
        <w:rPr>
          <w:rFonts w:ascii="Times New Roman" w:hAnsi="Times New Roman" w:cs="Times New Roman"/>
          <w:i w:val="0"/>
          <w:iCs w:val="0"/>
          <w:lang w:val="uk-UA"/>
        </w:rPr>
        <w:t>Електробезпека</w:t>
      </w:r>
      <w:bookmarkEnd w:id="16"/>
      <w:bookmarkEnd w:id="17"/>
    </w:p>
    <w:p w:rsidR="00270189" w:rsidRDefault="00270189">
      <w:pPr>
        <w:rPr>
          <w:lang w:eastAsia="en-US"/>
        </w:rPr>
      </w:pPr>
    </w:p>
    <w:p w:rsidR="00270189" w:rsidRDefault="000D55EA">
      <w:pPr>
        <w:spacing w:line="360" w:lineRule="auto"/>
        <w:jc w:val="both"/>
        <w:rPr>
          <w:sz w:val="28"/>
          <w:szCs w:val="28"/>
        </w:rPr>
      </w:pPr>
      <w:r>
        <w:rPr>
          <w:sz w:val="28"/>
          <w:szCs w:val="28"/>
        </w:rPr>
        <w:t xml:space="preserve">Електробезпека є одним із критичних питань для співробітників, що працюють з технікою, що одержує живлення з електричної мережі. При невиконанні норм електробезпеки можлива поразка електричним струмом. Системний блок ПЕОМ має відповідність до ГОСТ 12.2.007.0-75 І клас щодо електрозахисту електротехнічний виріб, ВДТПЕОМ, має подвійну ізоляцію: ізоляція блоку живлення і покритий пластмасою корпус (пластмаса зберігає </w:t>
      </w:r>
      <w:r w:rsidR="00591F00">
        <w:rPr>
          <w:noProof/>
          <w:lang w:val="ru-RU" w:eastAsia="ru-RU"/>
        </w:rPr>
        <w:pict>
          <v:group id="_x0000_s2829" style="position:absolute;left:0;text-align:left;margin-left:62.25pt;margin-top:17.4pt;width:518.8pt;height:805.9pt;z-index:251696640;mso-position-horizontal-relative:page;mso-position-vertical-relative:page" coordsize="20000,20000" o:allowincell="f">
            <v:rect id="_x0000_s2830" style="position:absolute;width:20000;height:20000" filled="f" strokeweight="2pt"/>
            <v:line id="_x0000_s2831" style="position:absolute" from="1093,18949" to="1095,19989" strokeweight="2pt"/>
            <v:line id="_x0000_s2832" style="position:absolute" from="10,18941" to="19977,18942" strokeweight="2pt"/>
            <v:line id="_x0000_s2833" style="position:absolute" from="2186,18949" to="2188,19989" strokeweight="2pt"/>
            <v:line id="_x0000_s2834" style="position:absolute" from="4919,18949" to="4921,19989" strokeweight="2pt"/>
            <v:line id="_x0000_s2835" style="position:absolute" from="6557,18959" to="6559,19989" strokeweight="2pt"/>
            <v:line id="_x0000_s2836" style="position:absolute" from="7650,18949" to="7652,19979" strokeweight="2pt"/>
            <v:line id="_x0000_s2837" style="position:absolute" from="18905,18949" to="18909,19989" strokeweight="2pt"/>
            <v:line id="_x0000_s2838" style="position:absolute" from="10,19293" to="7631,19295" strokeweight="1pt"/>
            <v:line id="_x0000_s2839" style="position:absolute" from="10,19646" to="7631,19647" strokeweight="2pt"/>
            <v:line id="_x0000_s2840" style="position:absolute" from="18919,19296" to="19990,19297" strokeweight="1pt"/>
            <v:rect id="_x0000_s2841"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2842"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843"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2844"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2845"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2846"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847" style="position:absolute;left:18949;top:19435;width:1001;height:423" filled="f" stroked="f" strokeweight=".25pt">
              <v:textbox inset="1pt,1pt,1pt,1pt">
                <w:txbxContent>
                  <w:p w:rsidR="00270189" w:rsidRDefault="000D55EA">
                    <w:pPr>
                      <w:jc w:val="center"/>
                    </w:pPr>
                    <w:r>
                      <w:t>92</w:t>
                    </w:r>
                  </w:p>
                </w:txbxContent>
              </v:textbox>
            </v:rect>
            <v:rect id="_x0000_s2848"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Pr>
          <w:sz w:val="28"/>
          <w:szCs w:val="28"/>
        </w:rPr>
        <w:t>від струму навіть у тому випадку, якщо корпус виявляється під напругою), але не має заземлення, тому відноситься до ІІ класу щодо електрозахисту.</w:t>
      </w:r>
    </w:p>
    <w:p w:rsidR="00270189" w:rsidRDefault="000D55EA">
      <w:pPr>
        <w:spacing w:line="360" w:lineRule="auto"/>
        <w:jc w:val="both"/>
        <w:rPr>
          <w:sz w:val="28"/>
          <w:szCs w:val="28"/>
        </w:rPr>
      </w:pPr>
      <w:r>
        <w:rPr>
          <w:sz w:val="28"/>
          <w:szCs w:val="28"/>
        </w:rPr>
        <w:t>Не виключена ситуація, коли корпус комп'ютера виявиться під напругою внаслідок порушення ізоляції проводів живлення комп'ютера або порушеній ізоляції корпуса. Якщо корпус буде без занулення, то в такому випадку людина може бути уражена електричним струмом.</w:t>
      </w:r>
    </w:p>
    <w:p w:rsidR="00270189" w:rsidRDefault="000D55EA">
      <w:pPr>
        <w:spacing w:line="360" w:lineRule="auto"/>
        <w:jc w:val="both"/>
        <w:rPr>
          <w:sz w:val="28"/>
          <w:szCs w:val="28"/>
        </w:rPr>
      </w:pPr>
      <w:r>
        <w:rPr>
          <w:sz w:val="28"/>
          <w:szCs w:val="28"/>
        </w:rPr>
        <w:t>Захист від короткого замикання здійснюється автоматом A312, від переходу напруги на корпус − зануленням.</w:t>
      </w:r>
    </w:p>
    <w:p w:rsidR="00270189" w:rsidRDefault="000D55EA">
      <w:pPr>
        <w:spacing w:line="360" w:lineRule="auto"/>
        <w:jc w:val="both"/>
        <w:rPr>
          <w:sz w:val="28"/>
          <w:szCs w:val="28"/>
        </w:rPr>
      </w:pPr>
      <w:r>
        <w:rPr>
          <w:sz w:val="28"/>
          <w:szCs w:val="28"/>
        </w:rPr>
        <w:t>Для  запобігання  поразки  електричним  струмом  використовується  ряд організаційно-технічних заходів: розташування проводів живлення поза зоною пересування людей; допуск до роботи в лабораторії людей, знайомих з технікою безпеки; використання мережних подовжувачів із вбудованими запобіжниками на</w:t>
      </w:r>
      <w:r>
        <w:rPr>
          <w:noProof/>
          <w:sz w:val="28"/>
          <w:szCs w:val="28"/>
        </w:rPr>
        <w:t xml:space="preserve"> 10</w:t>
      </w:r>
      <w:r>
        <w:rPr>
          <w:sz w:val="28"/>
          <w:szCs w:val="28"/>
        </w:rPr>
        <w:t xml:space="preserve"> А.</w:t>
      </w:r>
    </w:p>
    <w:p w:rsidR="00270189" w:rsidRDefault="000D55EA">
      <w:pPr>
        <w:spacing w:line="360" w:lineRule="auto"/>
        <w:jc w:val="both"/>
        <w:rPr>
          <w:sz w:val="28"/>
          <w:szCs w:val="28"/>
        </w:rPr>
      </w:pPr>
      <w:r>
        <w:rPr>
          <w:sz w:val="28"/>
          <w:szCs w:val="28"/>
        </w:rPr>
        <w:t xml:space="preserve">Устаткування, застосовуване в приміщенні заживлюється від мережі 220 В з частотою 50 Гц. Споживачами цієї напруги є також джерела штучного освітлення. Вони розташовуються на висоті 2.8, що задовольняє нормі [6], відповідно до якої джерела освітлення повинні розташовуватися на висоті 2.5м від підлоги. Проводка схована. Як розетки для підключення устаткування застосовуються розетки з ізолюючим кожухом, що захищає від випадкового дотику до струмоведучих частин. Електроустаткування яке знаходиться в приміщенні в основному відноситься до установок напругою до 1000 В, виключення складають екранні пульти, дисплеї, у яких напруги </w:t>
      </w:r>
      <w:r>
        <w:rPr>
          <w:sz w:val="28"/>
          <w:szCs w:val="28"/>
        </w:rPr>
        <w:lastRenderedPageBreak/>
        <w:t>живлення анодів електронно-променевих трубок складає декількох кіловольт.</w:t>
      </w:r>
    </w:p>
    <w:p w:rsidR="00270189" w:rsidRDefault="000D55EA">
      <w:pPr>
        <w:spacing w:line="360" w:lineRule="auto"/>
        <w:jc w:val="both"/>
        <w:rPr>
          <w:sz w:val="28"/>
          <w:szCs w:val="28"/>
        </w:rPr>
      </w:pPr>
      <w:r>
        <w:rPr>
          <w:sz w:val="28"/>
          <w:szCs w:val="28"/>
        </w:rPr>
        <w:t>Приміщення без підвищеної небезпеки, тому що відсутні умови, що створюють підвищену чи особливу небезпеку (вогкість, струмопровідний пил, струмопровідні підлоги, висока температура наявність хімічно активного середовища)(ОНТП24-86).</w:t>
      </w:r>
    </w:p>
    <w:p w:rsidR="00270189" w:rsidRDefault="000D55EA">
      <w:pPr>
        <w:spacing w:line="360" w:lineRule="auto"/>
        <w:jc w:val="both"/>
        <w:rPr>
          <w:sz w:val="28"/>
          <w:szCs w:val="28"/>
        </w:rPr>
      </w:pPr>
      <w:r>
        <w:rPr>
          <w:sz w:val="28"/>
          <w:szCs w:val="28"/>
        </w:rPr>
        <w:t>При аварійному режимі роботи електрообладнання напруги дотику не перевищують допустимі значення (U</w:t>
      </w:r>
      <w:r>
        <w:rPr>
          <w:sz w:val="28"/>
          <w:szCs w:val="28"/>
          <w:vertAlign w:val="subscript"/>
        </w:rPr>
        <w:t>дот</w:t>
      </w:r>
      <w:r>
        <w:rPr>
          <w:sz w:val="28"/>
          <w:szCs w:val="28"/>
        </w:rPr>
        <w:t>≤U</w:t>
      </w:r>
      <w:r>
        <w:rPr>
          <w:sz w:val="28"/>
          <w:szCs w:val="28"/>
          <w:vertAlign w:val="subscript"/>
        </w:rPr>
        <w:t>доп</w:t>
      </w:r>
      <w:r>
        <w:rPr>
          <w:sz w:val="28"/>
          <w:szCs w:val="28"/>
        </w:rPr>
        <w:t>)</w:t>
      </w:r>
      <w:r>
        <w:rPr>
          <w:sz w:val="28"/>
          <w:szCs w:val="28"/>
          <w:vertAlign w:val="subscript"/>
        </w:rPr>
        <w:t xml:space="preserve"> </w:t>
      </w:r>
      <w:r>
        <w:rPr>
          <w:sz w:val="28"/>
          <w:szCs w:val="28"/>
        </w:rPr>
        <w:t>U</w:t>
      </w:r>
      <w:r>
        <w:rPr>
          <w:sz w:val="28"/>
          <w:szCs w:val="28"/>
          <w:vertAlign w:val="subscript"/>
        </w:rPr>
        <w:t>доп</w:t>
      </w:r>
      <w:r>
        <w:rPr>
          <w:sz w:val="28"/>
          <w:szCs w:val="28"/>
        </w:rPr>
        <w:t xml:space="preserve">=500В при часі </w:t>
      </w:r>
      <w:r w:rsidR="00591F00">
        <w:rPr>
          <w:noProof/>
          <w:lang w:val="ru-RU" w:eastAsia="ru-RU"/>
        </w:rPr>
        <w:pict>
          <v:group id="_x0000_s2849" style="position:absolute;left:0;text-align:left;margin-left:62.25pt;margin-top:17.4pt;width:518.8pt;height:805.9pt;z-index:251697664;mso-position-horizontal-relative:page;mso-position-vertical-relative:page" coordsize="20000,20000" o:allowincell="f">
            <v:rect id="_x0000_s2850" style="position:absolute;width:20000;height:20000" filled="f" strokeweight="2pt"/>
            <v:line id="_x0000_s2851" style="position:absolute" from="1093,18949" to="1095,19989" strokeweight="2pt"/>
            <v:line id="_x0000_s2852" style="position:absolute" from="10,18941" to="19977,18942" strokeweight="2pt"/>
            <v:line id="_x0000_s2853" style="position:absolute" from="2186,18949" to="2188,19989" strokeweight="2pt"/>
            <v:line id="_x0000_s2854" style="position:absolute" from="4919,18949" to="4921,19989" strokeweight="2pt"/>
            <v:line id="_x0000_s2855" style="position:absolute" from="6557,18959" to="6559,19989" strokeweight="2pt"/>
            <v:line id="_x0000_s2856" style="position:absolute" from="7650,18949" to="7652,19979" strokeweight="2pt"/>
            <v:line id="_x0000_s2857" style="position:absolute" from="18905,18949" to="18909,19989" strokeweight="2pt"/>
            <v:line id="_x0000_s2858" style="position:absolute" from="10,19293" to="7631,19295" strokeweight="1pt"/>
            <v:line id="_x0000_s2859" style="position:absolute" from="10,19646" to="7631,19647" strokeweight="2pt"/>
            <v:line id="_x0000_s2860" style="position:absolute" from="18919,19296" to="19990,19297" strokeweight="1pt"/>
            <v:rect id="_x0000_s2861"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2862"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863"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2864"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2865"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2866"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867" style="position:absolute;left:18949;top:19435;width:1001;height:423" filled="f" stroked="f" strokeweight=".25pt">
              <v:textbox inset="1pt,1pt,1pt,1pt">
                <w:txbxContent>
                  <w:p w:rsidR="00270189" w:rsidRDefault="000D55EA">
                    <w:pPr>
                      <w:jc w:val="center"/>
                    </w:pPr>
                    <w:r>
                      <w:t>93</w:t>
                    </w:r>
                  </w:p>
                </w:txbxContent>
              </v:textbox>
            </v:rect>
            <v:rect id="_x0000_s2868"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Pr>
          <w:sz w:val="28"/>
          <w:szCs w:val="28"/>
        </w:rPr>
        <w:t>спрацювання автоматів струмового захисту t менше 1сек. Еквівалентний опір зазаемлюючих пристроїв не перевищую 4 Ом згідно вимог ГОСТ 12.1.030-82 та ПБЕ. Таким чином, вимоги ПУЭ 76/87, ПБЕ ДНАОП 0.00-1.31-99  і ГОСТ 12.1.038-88 задовільнено.</w:t>
      </w:r>
    </w:p>
    <w:p w:rsidR="00270189" w:rsidRDefault="000D55EA">
      <w:pPr>
        <w:pStyle w:val="2"/>
        <w:spacing w:line="360" w:lineRule="auto"/>
        <w:jc w:val="both"/>
        <w:rPr>
          <w:rFonts w:ascii="Times New Roman" w:hAnsi="Times New Roman" w:cs="Times New Roman"/>
          <w:i w:val="0"/>
          <w:iCs w:val="0"/>
          <w:lang w:val="uk-UA"/>
        </w:rPr>
      </w:pPr>
      <w:bookmarkStart w:id="18" w:name="_Toc93112847"/>
      <w:bookmarkStart w:id="19" w:name="_Toc93296863"/>
      <w:r>
        <w:rPr>
          <w:rFonts w:ascii="Times New Roman" w:hAnsi="Times New Roman" w:cs="Times New Roman"/>
          <w:i w:val="0"/>
          <w:iCs w:val="0"/>
          <w:noProof/>
          <w:lang w:val="uk-UA"/>
        </w:rPr>
        <w:t xml:space="preserve">5.5. </w:t>
      </w:r>
      <w:r>
        <w:rPr>
          <w:rFonts w:ascii="Times New Roman" w:hAnsi="Times New Roman" w:cs="Times New Roman"/>
          <w:i w:val="0"/>
          <w:iCs w:val="0"/>
          <w:lang w:val="uk-UA"/>
        </w:rPr>
        <w:t>Пожежна безпека</w:t>
      </w:r>
      <w:bookmarkEnd w:id="18"/>
      <w:bookmarkEnd w:id="19"/>
    </w:p>
    <w:p w:rsidR="00270189" w:rsidRDefault="00270189">
      <w:pPr>
        <w:rPr>
          <w:lang w:eastAsia="en-US"/>
        </w:rPr>
      </w:pPr>
    </w:p>
    <w:p w:rsidR="00270189" w:rsidRDefault="000D55EA">
      <w:pPr>
        <w:spacing w:line="360" w:lineRule="auto"/>
        <w:jc w:val="both"/>
        <w:rPr>
          <w:sz w:val="28"/>
          <w:szCs w:val="28"/>
        </w:rPr>
      </w:pPr>
      <w:r>
        <w:rPr>
          <w:sz w:val="28"/>
          <w:szCs w:val="28"/>
        </w:rPr>
        <w:t>За даними статистики з загального числа пожеж, що відбуваються з причин несправного електроустаткування, близько 45% виникає через короткі замикання, 35% від електронагрівальних приладів, 13% від перевантаження електродвигунів і мереж, 5% від великих перехідних опорів.</w:t>
      </w:r>
    </w:p>
    <w:p w:rsidR="00270189" w:rsidRDefault="000D55EA">
      <w:pPr>
        <w:spacing w:line="360" w:lineRule="auto"/>
        <w:jc w:val="both"/>
        <w:rPr>
          <w:sz w:val="28"/>
          <w:szCs w:val="28"/>
        </w:rPr>
      </w:pPr>
      <w:r>
        <w:rPr>
          <w:sz w:val="28"/>
          <w:szCs w:val="28"/>
        </w:rPr>
        <w:t>По класифікації приміщень за вубихопожежною і пожежною небезпекою дане приміщення відноситься до категорії В (в наявності такі горючі матеріали – деревина, папір, ізоляція дротів живлення) за класифікацією ОНТП 24-86.</w:t>
      </w:r>
    </w:p>
    <w:p w:rsidR="00270189" w:rsidRDefault="000D55EA">
      <w:pPr>
        <w:spacing w:line="360" w:lineRule="auto"/>
        <w:jc w:val="both"/>
        <w:rPr>
          <w:sz w:val="28"/>
          <w:szCs w:val="28"/>
        </w:rPr>
      </w:pPr>
      <w:r>
        <w:rPr>
          <w:sz w:val="28"/>
          <w:szCs w:val="28"/>
        </w:rPr>
        <w:t>Робочі зони даного приміщення відноситься до зон класу П-</w:t>
      </w:r>
      <w:r>
        <w:rPr>
          <w:spacing w:val="20"/>
          <w:sz w:val="28"/>
          <w:szCs w:val="28"/>
        </w:rPr>
        <w:t>ІІа згідно ПУЭ 76/87, ТиПБЕ</w:t>
      </w:r>
      <w:r>
        <w:rPr>
          <w:sz w:val="28"/>
          <w:szCs w:val="28"/>
        </w:rPr>
        <w:t xml:space="preserve"> ( до них відносять приміщення, у яких містяться тверді горючі речовини, нездатні переходити в зважений стан). У даному приміщенні знаходяться дерев'яні столи, шафи, полки, дерев'яний паркет. У приміщенні не ведеться робота з горючими чи легкозаймистими речовинами.</w:t>
      </w:r>
    </w:p>
    <w:p w:rsidR="00270189" w:rsidRDefault="000D55EA">
      <w:pPr>
        <w:spacing w:line="360" w:lineRule="auto"/>
        <w:jc w:val="both"/>
        <w:rPr>
          <w:sz w:val="28"/>
          <w:szCs w:val="28"/>
        </w:rPr>
      </w:pPr>
      <w:r>
        <w:rPr>
          <w:sz w:val="28"/>
          <w:szCs w:val="28"/>
        </w:rPr>
        <w:t>Найбільш ймовірною причиною пожежі в приміщенні є коротке замикання при порушенні ізоляції світлової чи проводки кабелів живлення комп'ютерів. Також можливе виникнення пожежі при недбалому використанні вогню.</w:t>
      </w:r>
    </w:p>
    <w:p w:rsidR="00270189" w:rsidRDefault="000D55EA">
      <w:pPr>
        <w:spacing w:line="360" w:lineRule="auto"/>
        <w:jc w:val="both"/>
        <w:rPr>
          <w:sz w:val="28"/>
          <w:szCs w:val="28"/>
        </w:rPr>
      </w:pPr>
      <w:r>
        <w:rPr>
          <w:sz w:val="28"/>
          <w:szCs w:val="28"/>
        </w:rPr>
        <w:lastRenderedPageBreak/>
        <w:t>З метою попередження виникнення пожежі в приміщенні виконується ряд організаційних заходів:</w:t>
      </w:r>
    </w:p>
    <w:p w:rsidR="00270189" w:rsidRDefault="000D55EA">
      <w:pPr>
        <w:spacing w:line="360" w:lineRule="auto"/>
        <w:jc w:val="both"/>
        <w:rPr>
          <w:sz w:val="28"/>
          <w:szCs w:val="28"/>
        </w:rPr>
      </w:pPr>
      <w:r>
        <w:rPr>
          <w:sz w:val="28"/>
          <w:szCs w:val="28"/>
        </w:rPr>
        <w:t>Розміщення кабелів живлення поза зонами переміщення персоналу, де вони можуть бути випадково ушкоджені.</w:t>
      </w:r>
    </w:p>
    <w:p w:rsidR="00270189" w:rsidRDefault="000D55EA">
      <w:pPr>
        <w:spacing w:line="360" w:lineRule="auto"/>
        <w:jc w:val="both"/>
        <w:rPr>
          <w:sz w:val="28"/>
          <w:szCs w:val="28"/>
        </w:rPr>
      </w:pPr>
      <w:r>
        <w:rPr>
          <w:sz w:val="28"/>
          <w:szCs w:val="28"/>
        </w:rPr>
        <w:t>Розміщення легкогорючих матеріалів (папір) на відстані від кабелів живлення.</w:t>
      </w:r>
    </w:p>
    <w:p w:rsidR="00270189" w:rsidRDefault="000D55EA">
      <w:pPr>
        <w:spacing w:line="360" w:lineRule="auto"/>
        <w:jc w:val="both"/>
        <w:rPr>
          <w:sz w:val="28"/>
          <w:szCs w:val="28"/>
        </w:rPr>
      </w:pPr>
      <w:r>
        <w:rPr>
          <w:sz w:val="28"/>
          <w:szCs w:val="28"/>
        </w:rPr>
        <w:t>Паління в спеціально відведених для цього місцях.</w:t>
      </w:r>
    </w:p>
    <w:p w:rsidR="00270189" w:rsidRDefault="000D55EA">
      <w:pPr>
        <w:spacing w:line="360" w:lineRule="auto"/>
        <w:jc w:val="both"/>
        <w:rPr>
          <w:sz w:val="28"/>
          <w:szCs w:val="28"/>
        </w:rPr>
      </w:pPr>
      <w:r>
        <w:rPr>
          <w:sz w:val="28"/>
          <w:szCs w:val="28"/>
        </w:rPr>
        <w:t>Виконання робіт з модифікації мережної проводки відповідальними за виконання подібних робіт людьми.</w:t>
      </w:r>
    </w:p>
    <w:p w:rsidR="00270189" w:rsidRDefault="000D55EA">
      <w:pPr>
        <w:spacing w:line="360" w:lineRule="auto"/>
        <w:jc w:val="both"/>
        <w:rPr>
          <w:sz w:val="28"/>
          <w:szCs w:val="28"/>
        </w:rPr>
      </w:pPr>
      <w:r>
        <w:rPr>
          <w:sz w:val="28"/>
          <w:szCs w:val="28"/>
        </w:rPr>
        <w:t>Робота в приміщенні виконується тільки персоналом фірми.</w:t>
      </w:r>
    </w:p>
    <w:p w:rsidR="00270189" w:rsidRDefault="00591F00">
      <w:pPr>
        <w:spacing w:line="360" w:lineRule="auto"/>
        <w:jc w:val="both"/>
        <w:rPr>
          <w:sz w:val="28"/>
          <w:szCs w:val="28"/>
        </w:rPr>
      </w:pPr>
      <w:r>
        <w:rPr>
          <w:noProof/>
          <w:lang w:val="ru-RU" w:eastAsia="ru-RU"/>
        </w:rPr>
        <w:pict>
          <v:group id="_x0000_s2869" style="position:absolute;left:0;text-align:left;margin-left:62.25pt;margin-top:17.4pt;width:518.8pt;height:805.9pt;z-index:251698688;mso-position-horizontal-relative:page;mso-position-vertical-relative:page" coordsize="20000,20000" o:allowincell="f">
            <v:rect id="_x0000_s2870" style="position:absolute;width:20000;height:20000" filled="f" strokeweight="2pt"/>
            <v:line id="_x0000_s2871" style="position:absolute" from="1093,18949" to="1095,19989" strokeweight="2pt"/>
            <v:line id="_x0000_s2872" style="position:absolute" from="10,18941" to="19977,18942" strokeweight="2pt"/>
            <v:line id="_x0000_s2873" style="position:absolute" from="2186,18949" to="2188,19989" strokeweight="2pt"/>
            <v:line id="_x0000_s2874" style="position:absolute" from="4919,18949" to="4921,19989" strokeweight="2pt"/>
            <v:line id="_x0000_s2875" style="position:absolute" from="6557,18959" to="6559,19989" strokeweight="2pt"/>
            <v:line id="_x0000_s2876" style="position:absolute" from="7650,18949" to="7652,19979" strokeweight="2pt"/>
            <v:line id="_x0000_s2877" style="position:absolute" from="18905,18949" to="18909,19989" strokeweight="2pt"/>
            <v:line id="_x0000_s2878" style="position:absolute" from="10,19293" to="7631,19295" strokeweight="1pt"/>
            <v:line id="_x0000_s2879" style="position:absolute" from="10,19646" to="7631,19647" strokeweight="2pt"/>
            <v:line id="_x0000_s2880" style="position:absolute" from="18919,19296" to="19990,19297" strokeweight="1pt"/>
            <v:rect id="_x0000_s2881"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2882"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883"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2884"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2885"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2886"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887" style="position:absolute;left:18949;top:19435;width:1001;height:423" filled="f" stroked="f" strokeweight=".25pt">
              <v:textbox inset="1pt,1pt,1pt,1pt">
                <w:txbxContent>
                  <w:p w:rsidR="00270189" w:rsidRDefault="000D55EA">
                    <w:pPr>
                      <w:jc w:val="center"/>
                    </w:pPr>
                    <w:r>
                      <w:t>94</w:t>
                    </w:r>
                  </w:p>
                </w:txbxContent>
              </v:textbox>
            </v:rect>
            <v:rect id="_x0000_s2888"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sz w:val="28"/>
          <w:szCs w:val="28"/>
        </w:rPr>
        <w:t>Для підвищення оперативності реагування при виникненні пожеж у приміщенні  використовується наступний комплекс заходів:</w:t>
      </w:r>
    </w:p>
    <w:p w:rsidR="00270189" w:rsidRDefault="000D55EA">
      <w:pPr>
        <w:spacing w:line="360" w:lineRule="auto"/>
        <w:jc w:val="both"/>
        <w:rPr>
          <w:sz w:val="28"/>
          <w:szCs w:val="28"/>
        </w:rPr>
      </w:pPr>
      <w:r>
        <w:rPr>
          <w:sz w:val="28"/>
          <w:szCs w:val="28"/>
        </w:rPr>
        <w:t>обов’язковий інструктаж персоналу з питань охорони праці, зокрема, правила пожежної безпеки у приміщеннях з ЕОМ;</w:t>
      </w:r>
    </w:p>
    <w:p w:rsidR="00270189" w:rsidRDefault="000D55EA">
      <w:pPr>
        <w:spacing w:line="360" w:lineRule="auto"/>
        <w:jc w:val="both"/>
        <w:rPr>
          <w:sz w:val="28"/>
          <w:szCs w:val="28"/>
        </w:rPr>
      </w:pPr>
      <w:r>
        <w:rPr>
          <w:sz w:val="28"/>
          <w:szCs w:val="28"/>
        </w:rPr>
        <w:t>наявність шляхів евакуації при виникненні пожежі;</w:t>
      </w:r>
    </w:p>
    <w:p w:rsidR="00270189" w:rsidRDefault="000D55EA">
      <w:pPr>
        <w:spacing w:line="360" w:lineRule="auto"/>
        <w:jc w:val="both"/>
        <w:rPr>
          <w:sz w:val="28"/>
          <w:szCs w:val="28"/>
        </w:rPr>
      </w:pPr>
      <w:r>
        <w:rPr>
          <w:sz w:val="28"/>
          <w:szCs w:val="28"/>
        </w:rPr>
        <w:t>розміщення схеми евакуації людей при пожежі і ознайомлення з нею персоналу.</w:t>
      </w:r>
    </w:p>
    <w:p w:rsidR="00270189" w:rsidRDefault="000D55EA">
      <w:pPr>
        <w:spacing w:line="360" w:lineRule="auto"/>
        <w:jc w:val="both"/>
        <w:rPr>
          <w:sz w:val="28"/>
          <w:szCs w:val="28"/>
        </w:rPr>
      </w:pPr>
      <w:r>
        <w:rPr>
          <w:sz w:val="28"/>
          <w:szCs w:val="28"/>
        </w:rPr>
        <w:t>передбачено вільний доступ до мережевих вимикачів;</w:t>
      </w:r>
    </w:p>
    <w:p w:rsidR="00270189" w:rsidRDefault="000D55EA">
      <w:pPr>
        <w:spacing w:line="360" w:lineRule="auto"/>
        <w:jc w:val="both"/>
        <w:rPr>
          <w:spacing w:val="2"/>
          <w:sz w:val="28"/>
          <w:szCs w:val="28"/>
        </w:rPr>
      </w:pPr>
      <w:r>
        <w:rPr>
          <w:spacing w:val="2"/>
          <w:sz w:val="28"/>
          <w:szCs w:val="28"/>
        </w:rPr>
        <w:t>наяність вогнегасника - ОУ-2 (2 шт.) - клас точності «Е»</w:t>
      </w:r>
    </w:p>
    <w:p w:rsidR="00270189" w:rsidRDefault="000D55EA">
      <w:pPr>
        <w:spacing w:line="360" w:lineRule="auto"/>
        <w:jc w:val="both"/>
        <w:rPr>
          <w:sz w:val="28"/>
          <w:szCs w:val="28"/>
        </w:rPr>
      </w:pPr>
      <w:r>
        <w:rPr>
          <w:sz w:val="28"/>
          <w:szCs w:val="28"/>
        </w:rPr>
        <w:t xml:space="preserve">Як зазначено в </w:t>
      </w:r>
      <w:r>
        <w:rPr>
          <w:sz w:val="28"/>
          <w:szCs w:val="28"/>
          <w:lang w:val="en-US"/>
        </w:rPr>
        <w:t>ISO</w:t>
      </w:r>
      <w:r>
        <w:rPr>
          <w:sz w:val="28"/>
          <w:szCs w:val="28"/>
        </w:rPr>
        <w:t>3941-77, для визначення необхідної кількості вогнегасників слід виходити з розрахунку 2 шт. на кожні 20 кв. м площі приміщення. Тобто на площу 16 м</w:t>
      </w:r>
      <w:r>
        <w:rPr>
          <w:sz w:val="28"/>
          <w:szCs w:val="28"/>
          <w:vertAlign w:val="superscript"/>
        </w:rPr>
        <w:t>2</w:t>
      </w:r>
      <w:r>
        <w:rPr>
          <w:sz w:val="28"/>
          <w:szCs w:val="28"/>
        </w:rPr>
        <w:t xml:space="preserve"> буде достатньо 2-х вогнегасників.</w:t>
      </w:r>
    </w:p>
    <w:p w:rsidR="00270189" w:rsidRDefault="000D55EA">
      <w:pPr>
        <w:spacing w:line="360" w:lineRule="auto"/>
        <w:jc w:val="both"/>
        <w:rPr>
          <w:sz w:val="28"/>
          <w:szCs w:val="28"/>
        </w:rPr>
      </w:pPr>
      <w:r>
        <w:rPr>
          <w:sz w:val="28"/>
          <w:szCs w:val="28"/>
        </w:rPr>
        <w:t>Мынымальний час евакуації, ширина евакуаційних виходів та проходів та максимальна віддаленість від них робочих місць задовольняють вимогам СниП2.01.02-85робочому приміщенні виконані усі вимоги НАПБА.01.001-95 «Правил пожежної безпеки в Україні»</w:t>
      </w:r>
    </w:p>
    <w:p w:rsidR="00270189" w:rsidRDefault="000D55EA">
      <w:pPr>
        <w:pStyle w:val="2"/>
        <w:spacing w:line="360" w:lineRule="auto"/>
        <w:jc w:val="both"/>
        <w:rPr>
          <w:rFonts w:ascii="Times New Roman" w:hAnsi="Times New Roman" w:cs="Times New Roman"/>
          <w:i w:val="0"/>
          <w:iCs w:val="0"/>
          <w:lang w:val="uk-UA"/>
        </w:rPr>
      </w:pPr>
      <w:bookmarkStart w:id="20" w:name="_Toc93112849"/>
      <w:bookmarkStart w:id="21" w:name="_Toc93296865"/>
      <w:r>
        <w:rPr>
          <w:rFonts w:ascii="Times New Roman" w:hAnsi="Times New Roman" w:cs="Times New Roman"/>
          <w:i w:val="0"/>
          <w:iCs w:val="0"/>
          <w:lang w:val="uk-UA"/>
        </w:rPr>
        <w:t>5.6. Висновки</w:t>
      </w:r>
      <w:bookmarkEnd w:id="20"/>
      <w:bookmarkEnd w:id="21"/>
    </w:p>
    <w:p w:rsidR="00270189" w:rsidRDefault="00270189">
      <w:pPr>
        <w:rPr>
          <w:lang w:eastAsia="en-US"/>
        </w:rPr>
      </w:pPr>
    </w:p>
    <w:p w:rsidR="00270189" w:rsidRDefault="000D55EA">
      <w:pPr>
        <w:spacing w:line="360" w:lineRule="auto"/>
        <w:jc w:val="both"/>
        <w:rPr>
          <w:sz w:val="28"/>
          <w:szCs w:val="28"/>
        </w:rPr>
      </w:pPr>
      <w:r>
        <w:rPr>
          <w:sz w:val="28"/>
          <w:szCs w:val="28"/>
        </w:rPr>
        <w:t xml:space="preserve">Після проведеного аналізу санітарно-гігієнічних умов праці, умов  електробезпеки і пожежної безпеки приміщення можна зробити наступний </w:t>
      </w:r>
      <w:r>
        <w:rPr>
          <w:sz w:val="28"/>
          <w:szCs w:val="28"/>
        </w:rPr>
        <w:lastRenderedPageBreak/>
        <w:t xml:space="preserve">висновок: переважна більшість чинників відповідає нормативним вимогам. </w:t>
      </w:r>
      <w:r w:rsidR="00591F00">
        <w:rPr>
          <w:noProof/>
          <w:lang w:val="ru-RU" w:eastAsia="ru-RU"/>
        </w:rPr>
        <w:pict>
          <v:group id="_x0000_s2889" style="position:absolute;left:0;text-align:left;margin-left:62.25pt;margin-top:17.4pt;width:518.8pt;height:805.9pt;z-index:251699712;mso-position-horizontal-relative:page;mso-position-vertical-relative:page" coordsize="20000,20000" o:allowincell="f">
            <v:rect id="_x0000_s2890" style="position:absolute;width:20000;height:20000" filled="f" strokeweight="2pt"/>
            <v:line id="_x0000_s2891" style="position:absolute" from="1093,18949" to="1095,19989" strokeweight="2pt"/>
            <v:line id="_x0000_s2892" style="position:absolute" from="10,18941" to="19977,18942" strokeweight="2pt"/>
            <v:line id="_x0000_s2893" style="position:absolute" from="2186,18949" to="2188,19989" strokeweight="2pt"/>
            <v:line id="_x0000_s2894" style="position:absolute" from="4919,18949" to="4921,19989" strokeweight="2pt"/>
            <v:line id="_x0000_s2895" style="position:absolute" from="6557,18959" to="6559,19989" strokeweight="2pt"/>
            <v:line id="_x0000_s2896" style="position:absolute" from="7650,18949" to="7652,19979" strokeweight="2pt"/>
            <v:line id="_x0000_s2897" style="position:absolute" from="18905,18949" to="18909,19989" strokeweight="2pt"/>
            <v:line id="_x0000_s2898" style="position:absolute" from="10,19293" to="7631,19295" strokeweight="1pt"/>
            <v:line id="_x0000_s2899" style="position:absolute" from="10,19646" to="7631,19647" strokeweight="2pt"/>
            <v:line id="_x0000_s2900" style="position:absolute" from="18919,19296" to="19990,19297" strokeweight="1pt"/>
            <v:rect id="_x0000_s2901"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2902"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903"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2904"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2905"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2906"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907" style="position:absolute;left:18949;top:19435;width:1001;height:423" filled="f" stroked="f" strokeweight=".25pt">
              <v:textbox inset="1pt,1pt,1pt,1pt">
                <w:txbxContent>
                  <w:p w:rsidR="00270189" w:rsidRDefault="000D55EA">
                    <w:pPr>
                      <w:jc w:val="center"/>
                    </w:pPr>
                    <w:r>
                      <w:t>95</w:t>
                    </w:r>
                  </w:p>
                </w:txbxContent>
              </v:textbox>
            </v:rect>
            <v:rect id="_x0000_s2908"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Pr>
          <w:sz w:val="28"/>
          <w:szCs w:val="28"/>
        </w:rPr>
        <w:t>Тобто умови праці в дослідному приміщенні можна вважати задовільними. Але все ж таки існують деякі невідповідності фактичних умов праці щодо норм. Тому можна запропонувати наступні рекомендації щодо показників, які не відповідають нормативам:</w:t>
      </w:r>
    </w:p>
    <w:p w:rsidR="00270189" w:rsidRDefault="000D55EA">
      <w:pPr>
        <w:numPr>
          <w:ilvl w:val="1"/>
          <w:numId w:val="29"/>
        </w:numPr>
        <w:spacing w:line="360" w:lineRule="auto"/>
        <w:jc w:val="both"/>
        <w:rPr>
          <w:sz w:val="28"/>
          <w:szCs w:val="28"/>
        </w:rPr>
      </w:pPr>
      <w:r>
        <w:rPr>
          <w:sz w:val="28"/>
          <w:szCs w:val="28"/>
        </w:rPr>
        <w:t>рекомендується проводити більшість робіт в автоматичному режимі, в цей час знаходитись поза межами лабораторії;</w:t>
      </w:r>
    </w:p>
    <w:p w:rsidR="00270189" w:rsidRDefault="000D55EA">
      <w:pPr>
        <w:numPr>
          <w:ilvl w:val="1"/>
          <w:numId w:val="29"/>
        </w:numPr>
        <w:spacing w:line="360" w:lineRule="auto"/>
        <w:jc w:val="both"/>
        <w:rPr>
          <w:sz w:val="28"/>
          <w:szCs w:val="28"/>
        </w:rPr>
      </w:pPr>
      <w:r>
        <w:rPr>
          <w:sz w:val="28"/>
          <w:szCs w:val="28"/>
        </w:rPr>
        <w:t xml:space="preserve">після виконання робіт приміщення лабораторії необхідно провітрити. </w:t>
      </w:r>
    </w:p>
    <w:p w:rsidR="00270189" w:rsidRDefault="00270189">
      <w:pPr>
        <w:pStyle w:val="HTML"/>
        <w:spacing w:line="360" w:lineRule="auto"/>
        <w:ind w:left="142"/>
        <w:jc w:val="both"/>
        <w:rPr>
          <w:rFonts w:ascii="Times New Roman" w:hAnsi="Times New Roman" w:cs="Times New Roman"/>
          <w:sz w:val="28"/>
          <w:szCs w:val="28"/>
          <w:lang w:val="uk-UA"/>
        </w:rPr>
      </w:pPr>
    </w:p>
    <w:p w:rsidR="00270189" w:rsidRDefault="00270189">
      <w:pPr>
        <w:pStyle w:val="HTML"/>
        <w:spacing w:line="360" w:lineRule="auto"/>
        <w:ind w:left="142"/>
        <w:jc w:val="both"/>
        <w:rPr>
          <w:rFonts w:ascii="Times New Roman" w:hAnsi="Times New Roman" w:cs="Times New Roman"/>
          <w:sz w:val="28"/>
          <w:szCs w:val="28"/>
          <w:lang w:val="uk-UA"/>
        </w:rPr>
      </w:pPr>
    </w:p>
    <w:p w:rsidR="00270189" w:rsidRDefault="00270189">
      <w:pPr>
        <w:pStyle w:val="HTML"/>
        <w:spacing w:line="360" w:lineRule="auto"/>
        <w:ind w:left="142"/>
        <w:jc w:val="both"/>
        <w:rPr>
          <w:rFonts w:ascii="Times New Roman" w:hAnsi="Times New Roman" w:cs="Times New Roman"/>
          <w:sz w:val="28"/>
          <w:szCs w:val="28"/>
          <w:lang w:val="uk-UA"/>
        </w:rPr>
      </w:pPr>
    </w:p>
    <w:p w:rsidR="00270189" w:rsidRDefault="00270189">
      <w:pPr>
        <w:pStyle w:val="HTML"/>
        <w:spacing w:line="360" w:lineRule="auto"/>
        <w:ind w:left="142"/>
        <w:jc w:val="both"/>
        <w:rPr>
          <w:rFonts w:ascii="Times New Roman" w:hAnsi="Times New Roman" w:cs="Times New Roman"/>
          <w:sz w:val="28"/>
          <w:szCs w:val="28"/>
          <w:lang w:val="uk-UA"/>
        </w:rPr>
      </w:pPr>
    </w:p>
    <w:p w:rsidR="00270189" w:rsidRDefault="00270189">
      <w:pPr>
        <w:pStyle w:val="HTML"/>
        <w:spacing w:line="360" w:lineRule="auto"/>
        <w:ind w:left="142"/>
        <w:jc w:val="both"/>
        <w:rPr>
          <w:rFonts w:ascii="Times New Roman" w:hAnsi="Times New Roman" w:cs="Times New Roman"/>
          <w:sz w:val="28"/>
          <w:szCs w:val="28"/>
          <w:lang w:val="uk-UA"/>
        </w:rPr>
      </w:pPr>
    </w:p>
    <w:p w:rsidR="00270189" w:rsidRDefault="00270189">
      <w:pPr>
        <w:pStyle w:val="HTML"/>
        <w:spacing w:line="360" w:lineRule="auto"/>
        <w:ind w:left="142"/>
        <w:jc w:val="both"/>
        <w:rPr>
          <w:rFonts w:ascii="Times New Roman" w:hAnsi="Times New Roman" w:cs="Times New Roman"/>
          <w:sz w:val="28"/>
          <w:szCs w:val="28"/>
          <w:lang w:val="uk-UA"/>
        </w:rPr>
      </w:pPr>
    </w:p>
    <w:p w:rsidR="00270189" w:rsidRDefault="00270189">
      <w:pPr>
        <w:pStyle w:val="HTML"/>
        <w:spacing w:line="360" w:lineRule="auto"/>
        <w:ind w:left="142"/>
        <w:jc w:val="both"/>
        <w:rPr>
          <w:rFonts w:ascii="Times New Roman" w:hAnsi="Times New Roman" w:cs="Times New Roman"/>
          <w:sz w:val="28"/>
          <w:szCs w:val="28"/>
          <w:lang w:val="uk-UA"/>
        </w:rPr>
      </w:pPr>
    </w:p>
    <w:p w:rsidR="00270189" w:rsidRDefault="00270189">
      <w:pPr>
        <w:pStyle w:val="HTML"/>
        <w:spacing w:line="360" w:lineRule="auto"/>
        <w:ind w:left="142"/>
        <w:jc w:val="both"/>
        <w:rPr>
          <w:rFonts w:ascii="Times New Roman" w:hAnsi="Times New Roman" w:cs="Times New Roman"/>
          <w:sz w:val="28"/>
          <w:szCs w:val="28"/>
          <w:lang w:val="uk-UA"/>
        </w:rPr>
      </w:pPr>
    </w:p>
    <w:p w:rsidR="00270189" w:rsidRDefault="00270189">
      <w:pPr>
        <w:pStyle w:val="HTML"/>
        <w:spacing w:line="360" w:lineRule="auto"/>
        <w:ind w:left="142"/>
        <w:jc w:val="both"/>
        <w:rPr>
          <w:rFonts w:ascii="Times New Roman" w:hAnsi="Times New Roman" w:cs="Times New Roman"/>
          <w:sz w:val="28"/>
          <w:szCs w:val="28"/>
          <w:lang w:val="uk-UA"/>
        </w:rPr>
      </w:pPr>
    </w:p>
    <w:p w:rsidR="00270189" w:rsidRDefault="00270189">
      <w:pPr>
        <w:pStyle w:val="HTML"/>
        <w:spacing w:line="360" w:lineRule="auto"/>
        <w:ind w:left="142"/>
        <w:jc w:val="both"/>
        <w:rPr>
          <w:rFonts w:ascii="Times New Roman" w:hAnsi="Times New Roman" w:cs="Times New Roman"/>
          <w:sz w:val="28"/>
          <w:szCs w:val="28"/>
          <w:lang w:val="uk-UA"/>
        </w:rPr>
      </w:pPr>
    </w:p>
    <w:p w:rsidR="00270189" w:rsidRDefault="00270189">
      <w:pPr>
        <w:pStyle w:val="HTML"/>
        <w:spacing w:line="360" w:lineRule="auto"/>
        <w:ind w:left="142"/>
        <w:jc w:val="both"/>
        <w:rPr>
          <w:rFonts w:ascii="Times New Roman" w:hAnsi="Times New Roman" w:cs="Times New Roman"/>
          <w:sz w:val="28"/>
          <w:szCs w:val="28"/>
          <w:lang w:val="uk-UA"/>
        </w:rPr>
      </w:pPr>
    </w:p>
    <w:p w:rsidR="00270189" w:rsidRDefault="00270189">
      <w:pPr>
        <w:pStyle w:val="HTML"/>
        <w:spacing w:line="360" w:lineRule="auto"/>
        <w:ind w:left="142"/>
        <w:jc w:val="both"/>
        <w:rPr>
          <w:rFonts w:ascii="Times New Roman" w:hAnsi="Times New Roman" w:cs="Times New Roman"/>
          <w:sz w:val="28"/>
          <w:szCs w:val="28"/>
          <w:lang w:val="uk-UA"/>
        </w:rPr>
      </w:pPr>
    </w:p>
    <w:p w:rsidR="00270189" w:rsidRDefault="00270189">
      <w:pPr>
        <w:pStyle w:val="HTML"/>
        <w:spacing w:line="360" w:lineRule="auto"/>
        <w:ind w:left="142"/>
        <w:jc w:val="both"/>
        <w:rPr>
          <w:rFonts w:ascii="Times New Roman" w:hAnsi="Times New Roman" w:cs="Times New Roman"/>
          <w:sz w:val="28"/>
          <w:szCs w:val="28"/>
          <w:lang w:val="uk-UA"/>
        </w:rPr>
      </w:pPr>
    </w:p>
    <w:p w:rsidR="00270189" w:rsidRDefault="00270189">
      <w:pPr>
        <w:pStyle w:val="HTML"/>
        <w:spacing w:line="360" w:lineRule="auto"/>
        <w:ind w:left="142"/>
        <w:jc w:val="both"/>
        <w:rPr>
          <w:rFonts w:ascii="Times New Roman" w:hAnsi="Times New Roman" w:cs="Times New Roman"/>
          <w:sz w:val="28"/>
          <w:szCs w:val="28"/>
          <w:lang w:val="uk-UA"/>
        </w:rPr>
      </w:pPr>
    </w:p>
    <w:p w:rsidR="00270189" w:rsidRDefault="00270189">
      <w:pPr>
        <w:pStyle w:val="HTML"/>
        <w:spacing w:line="360" w:lineRule="auto"/>
        <w:ind w:left="142"/>
        <w:jc w:val="both"/>
        <w:rPr>
          <w:rFonts w:ascii="Times New Roman" w:hAnsi="Times New Roman" w:cs="Times New Roman"/>
          <w:sz w:val="28"/>
          <w:szCs w:val="28"/>
          <w:lang w:val="uk-UA"/>
        </w:rPr>
      </w:pPr>
    </w:p>
    <w:p w:rsidR="00270189" w:rsidRDefault="00270189">
      <w:pPr>
        <w:pStyle w:val="HTML"/>
        <w:spacing w:line="360" w:lineRule="auto"/>
        <w:ind w:left="142"/>
        <w:jc w:val="both"/>
        <w:rPr>
          <w:rFonts w:ascii="Times New Roman" w:hAnsi="Times New Roman" w:cs="Times New Roman"/>
          <w:sz w:val="28"/>
          <w:szCs w:val="28"/>
          <w:lang w:val="uk-UA"/>
        </w:rPr>
      </w:pPr>
    </w:p>
    <w:p w:rsidR="00270189" w:rsidRDefault="00270189">
      <w:pPr>
        <w:pStyle w:val="HTML"/>
        <w:spacing w:line="360" w:lineRule="auto"/>
        <w:ind w:left="142"/>
        <w:jc w:val="both"/>
        <w:rPr>
          <w:rFonts w:ascii="Times New Roman" w:hAnsi="Times New Roman" w:cs="Times New Roman"/>
          <w:sz w:val="28"/>
          <w:szCs w:val="28"/>
          <w:lang w:val="uk-UA"/>
        </w:rPr>
      </w:pPr>
    </w:p>
    <w:p w:rsidR="00270189" w:rsidRDefault="00270189">
      <w:pPr>
        <w:pStyle w:val="HTML"/>
        <w:spacing w:line="360" w:lineRule="auto"/>
        <w:ind w:left="142"/>
        <w:jc w:val="both"/>
        <w:rPr>
          <w:rFonts w:ascii="Times New Roman" w:hAnsi="Times New Roman" w:cs="Times New Roman"/>
          <w:sz w:val="28"/>
          <w:szCs w:val="28"/>
          <w:lang w:val="uk-UA"/>
        </w:rPr>
      </w:pPr>
    </w:p>
    <w:p w:rsidR="00270189" w:rsidRDefault="00270189">
      <w:pPr>
        <w:pStyle w:val="HTML"/>
        <w:spacing w:line="360" w:lineRule="auto"/>
        <w:ind w:left="142"/>
        <w:jc w:val="both"/>
        <w:rPr>
          <w:rFonts w:ascii="Times New Roman" w:hAnsi="Times New Roman" w:cs="Times New Roman"/>
          <w:sz w:val="28"/>
          <w:szCs w:val="28"/>
          <w:lang w:val="uk-UA"/>
        </w:rPr>
      </w:pPr>
    </w:p>
    <w:p w:rsidR="00270189" w:rsidRDefault="00270189">
      <w:pPr>
        <w:pStyle w:val="HTML"/>
        <w:spacing w:line="360" w:lineRule="auto"/>
        <w:ind w:left="142"/>
        <w:jc w:val="both"/>
        <w:rPr>
          <w:rFonts w:ascii="Times New Roman" w:hAnsi="Times New Roman" w:cs="Times New Roman"/>
          <w:sz w:val="28"/>
          <w:szCs w:val="28"/>
          <w:lang w:val="uk-UA"/>
        </w:rPr>
      </w:pPr>
    </w:p>
    <w:p w:rsidR="00270189" w:rsidRDefault="00270189">
      <w:pPr>
        <w:pStyle w:val="HTML"/>
        <w:spacing w:line="360" w:lineRule="auto"/>
        <w:ind w:left="142"/>
        <w:jc w:val="both"/>
        <w:rPr>
          <w:rFonts w:ascii="Times New Roman" w:hAnsi="Times New Roman" w:cs="Times New Roman"/>
          <w:sz w:val="28"/>
          <w:szCs w:val="28"/>
          <w:lang w:val="uk-UA"/>
        </w:rPr>
      </w:pPr>
    </w:p>
    <w:p w:rsidR="00270189" w:rsidRDefault="00270189">
      <w:pPr>
        <w:pStyle w:val="HTML"/>
        <w:spacing w:line="360" w:lineRule="auto"/>
        <w:ind w:left="142"/>
        <w:jc w:val="both"/>
        <w:rPr>
          <w:rFonts w:ascii="Times New Roman" w:hAnsi="Times New Roman" w:cs="Times New Roman"/>
          <w:sz w:val="28"/>
          <w:szCs w:val="28"/>
          <w:lang w:val="uk-UA"/>
        </w:rPr>
      </w:pPr>
    </w:p>
    <w:p w:rsidR="00270189" w:rsidRDefault="000D55EA">
      <w:pPr>
        <w:spacing w:line="360" w:lineRule="auto"/>
        <w:ind w:firstLine="709"/>
        <w:jc w:val="center"/>
        <w:rPr>
          <w:b/>
          <w:bCs/>
          <w:sz w:val="28"/>
          <w:szCs w:val="28"/>
        </w:rPr>
      </w:pPr>
      <w:r>
        <w:rPr>
          <w:b/>
          <w:bCs/>
          <w:sz w:val="28"/>
          <w:szCs w:val="28"/>
        </w:rPr>
        <w:lastRenderedPageBreak/>
        <w:t>ВИСНОВКИ</w:t>
      </w:r>
    </w:p>
    <w:p w:rsidR="00270189" w:rsidRDefault="00270189">
      <w:pPr>
        <w:spacing w:line="360" w:lineRule="auto"/>
        <w:ind w:firstLine="709"/>
        <w:jc w:val="both"/>
        <w:rPr>
          <w:sz w:val="28"/>
          <w:szCs w:val="28"/>
        </w:rPr>
      </w:pPr>
    </w:p>
    <w:p w:rsidR="00270189" w:rsidRDefault="00591F00">
      <w:pPr>
        <w:spacing w:line="360" w:lineRule="auto"/>
        <w:ind w:firstLine="709"/>
        <w:jc w:val="both"/>
        <w:rPr>
          <w:sz w:val="28"/>
          <w:szCs w:val="28"/>
        </w:rPr>
      </w:pPr>
      <w:r>
        <w:rPr>
          <w:noProof/>
          <w:lang w:val="ru-RU" w:eastAsia="ru-RU"/>
        </w:rPr>
        <w:pict>
          <v:group id="_x0000_s2909" style="position:absolute;left:0;text-align:left;margin-left:63pt;margin-top:17.25pt;width:518.8pt;height:805.9pt;z-index:251701760;mso-position-horizontal-relative:page;mso-position-vertical-relative:page" coordsize="20000,20000" o:allowincell="f">
            <v:rect id="_x0000_s2910" style="position:absolute;width:20000;height:20000" filled="f" strokeweight="2pt"/>
            <v:line id="_x0000_s2911" style="position:absolute" from="1093,18949" to="1095,19989" strokeweight="2pt"/>
            <v:line id="_x0000_s2912" style="position:absolute" from="10,18941" to="19977,18942" strokeweight="2pt"/>
            <v:line id="_x0000_s2913" style="position:absolute" from="2186,18949" to="2188,19989" strokeweight="2pt"/>
            <v:line id="_x0000_s2914" style="position:absolute" from="4919,18949" to="4921,19989" strokeweight="2pt"/>
            <v:line id="_x0000_s2915" style="position:absolute" from="6557,18959" to="6559,19989" strokeweight="2pt"/>
            <v:line id="_x0000_s2916" style="position:absolute" from="7650,18949" to="7652,19979" strokeweight="2pt"/>
            <v:line id="_x0000_s2917" style="position:absolute" from="18905,18949" to="18909,19989" strokeweight="2pt"/>
            <v:line id="_x0000_s2918" style="position:absolute" from="10,19293" to="7631,19295" strokeweight="1pt"/>
            <v:line id="_x0000_s2919" style="position:absolute" from="10,19646" to="7631,19647" strokeweight="2pt"/>
            <v:line id="_x0000_s2920" style="position:absolute" from="18919,19296" to="19990,19297" strokeweight="1pt"/>
            <v:rect id="_x0000_s2921"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2922"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923"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2924"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2925"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2926"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927" style="position:absolute;left:18949;top:19435;width:1001;height:423" filled="f" stroked="f" strokeweight=".25pt">
              <v:textbox inset="1pt,1pt,1pt,1pt">
                <w:txbxContent>
                  <w:p w:rsidR="00270189" w:rsidRDefault="000D55EA">
                    <w:pPr>
                      <w:jc w:val="center"/>
                    </w:pPr>
                    <w:r>
                      <w:t>96</w:t>
                    </w:r>
                  </w:p>
                </w:txbxContent>
              </v:textbox>
            </v:rect>
            <v:rect id="_x0000_s2928"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Pr>
          <w:sz w:val="28"/>
          <w:szCs w:val="28"/>
        </w:rPr>
        <w:t>У рамках дано</w:t>
      </w:r>
      <w:r w:rsidR="000D55EA">
        <w:rPr>
          <w:sz w:val="28"/>
          <w:szCs w:val="28"/>
          <w:lang w:val="ru-RU"/>
        </w:rPr>
        <w:t xml:space="preserve">го </w:t>
      </w:r>
      <w:r w:rsidR="000D55EA">
        <w:rPr>
          <w:sz w:val="28"/>
          <w:szCs w:val="28"/>
        </w:rPr>
        <w:t>проекту були розглянуті аналізатори акустичних сигналів, або шумоміри та розроблена система для дистанційного вимірювання шуму.</w:t>
      </w:r>
    </w:p>
    <w:p w:rsidR="00270189" w:rsidRDefault="000D55EA">
      <w:pPr>
        <w:spacing w:line="360" w:lineRule="auto"/>
        <w:ind w:firstLine="709"/>
        <w:jc w:val="both"/>
        <w:rPr>
          <w:sz w:val="28"/>
          <w:szCs w:val="28"/>
        </w:rPr>
      </w:pPr>
      <w:r>
        <w:rPr>
          <w:sz w:val="28"/>
          <w:szCs w:val="28"/>
        </w:rPr>
        <w:t xml:space="preserve"> Головний акцент у проекті зроблено на універсальність та віддаленість  роботи з даним пристроєм. Завдяки цьому вимірювач шуму може працювати довший відрізок часу. Також основною перевагою розробленої системи є те, що всі результати, незалежно від кількості вимірів, фіксуються, що значно покращує роботу операторові при роботі з розробленою системою та з результатами вімірів шуму. Отримана система є також мобільною завдяки тому, що всі роботи по збору можна виконати за порівняно короткий проміжок часу - максимум за двадцять хвилин. </w:t>
      </w:r>
    </w:p>
    <w:p w:rsidR="00270189" w:rsidRDefault="000D55EA">
      <w:pPr>
        <w:spacing w:line="360" w:lineRule="auto"/>
        <w:ind w:firstLine="709"/>
        <w:jc w:val="both"/>
        <w:rPr>
          <w:sz w:val="28"/>
          <w:szCs w:val="28"/>
        </w:rPr>
      </w:pPr>
      <w:r>
        <w:rPr>
          <w:sz w:val="28"/>
          <w:szCs w:val="28"/>
        </w:rPr>
        <w:t>Також розглянута робота оператора, а саме: швидкодія, точність роботи оператора, час необхідний для прийняття рішень та інші часові характеристики.</w:t>
      </w:r>
    </w:p>
    <w:p w:rsidR="00270189" w:rsidRDefault="000D55EA">
      <w:pPr>
        <w:spacing w:line="360" w:lineRule="auto"/>
        <w:ind w:firstLine="709"/>
        <w:jc w:val="both"/>
        <w:rPr>
          <w:sz w:val="28"/>
          <w:szCs w:val="28"/>
        </w:rPr>
      </w:pPr>
      <w:r>
        <w:rPr>
          <w:sz w:val="28"/>
          <w:szCs w:val="28"/>
        </w:rPr>
        <w:t>Окрім того розглянуто помилки різного характеру для вимірів по точності, зокрема, помилки, пов’язані з акустичними завадами та звуковим полем.</w:t>
      </w:r>
    </w:p>
    <w:p w:rsidR="00270189" w:rsidRDefault="000D55EA">
      <w:pPr>
        <w:spacing w:line="360" w:lineRule="auto"/>
        <w:ind w:firstLine="709"/>
        <w:jc w:val="both"/>
        <w:rPr>
          <w:sz w:val="28"/>
          <w:szCs w:val="28"/>
          <w:lang w:val="ru-RU"/>
        </w:rPr>
      </w:pPr>
      <w:r>
        <w:rPr>
          <w:sz w:val="28"/>
          <w:szCs w:val="28"/>
        </w:rPr>
        <w:t xml:space="preserve">Розроблена система може застосовуватись для вимірювання рівня шуму на підприємствах з метою попередження негативного впливу шуму на організм людини, для неперервного акустичного контролю приміщення у режимі інтелектуального датчика. </w:t>
      </w:r>
    </w:p>
    <w:p w:rsidR="00270189" w:rsidRDefault="00270189">
      <w:pPr>
        <w:pStyle w:val="HTML"/>
        <w:spacing w:line="360" w:lineRule="auto"/>
        <w:ind w:left="142"/>
        <w:jc w:val="both"/>
        <w:rPr>
          <w:rFonts w:ascii="Times New Roman" w:hAnsi="Times New Roman" w:cs="Times New Roman"/>
          <w:sz w:val="28"/>
          <w:szCs w:val="28"/>
          <w:lang w:val="uk-UA"/>
        </w:rPr>
      </w:pPr>
    </w:p>
    <w:p w:rsidR="00270189" w:rsidRDefault="00270189">
      <w:pPr>
        <w:pStyle w:val="HTML"/>
        <w:spacing w:line="360" w:lineRule="auto"/>
        <w:ind w:left="142"/>
        <w:jc w:val="both"/>
        <w:rPr>
          <w:rFonts w:ascii="Times New Roman" w:hAnsi="Times New Roman" w:cs="Times New Roman"/>
          <w:sz w:val="28"/>
          <w:szCs w:val="28"/>
          <w:lang w:val="uk-UA"/>
        </w:rPr>
      </w:pPr>
    </w:p>
    <w:p w:rsidR="00270189" w:rsidRDefault="00270189">
      <w:pPr>
        <w:pStyle w:val="HTML"/>
        <w:spacing w:line="360" w:lineRule="auto"/>
        <w:ind w:left="142"/>
        <w:jc w:val="both"/>
        <w:rPr>
          <w:rFonts w:ascii="Times New Roman" w:hAnsi="Times New Roman" w:cs="Times New Roman"/>
          <w:sz w:val="28"/>
          <w:szCs w:val="28"/>
          <w:lang w:val="uk-UA"/>
        </w:rPr>
      </w:pPr>
    </w:p>
    <w:p w:rsidR="00270189" w:rsidRDefault="00270189">
      <w:pPr>
        <w:pStyle w:val="HTML"/>
        <w:spacing w:line="360" w:lineRule="auto"/>
        <w:ind w:left="142"/>
        <w:jc w:val="both"/>
        <w:rPr>
          <w:rFonts w:ascii="Times New Roman" w:hAnsi="Times New Roman" w:cs="Times New Roman"/>
          <w:sz w:val="28"/>
          <w:szCs w:val="28"/>
          <w:lang w:val="uk-UA"/>
        </w:rPr>
      </w:pPr>
    </w:p>
    <w:p w:rsidR="00270189" w:rsidRDefault="00270189">
      <w:pPr>
        <w:pStyle w:val="HTML"/>
        <w:spacing w:line="360" w:lineRule="auto"/>
        <w:ind w:left="142"/>
        <w:jc w:val="both"/>
        <w:rPr>
          <w:rFonts w:ascii="Times New Roman" w:hAnsi="Times New Roman" w:cs="Times New Roman"/>
          <w:sz w:val="28"/>
          <w:szCs w:val="28"/>
          <w:lang w:val="uk-UA"/>
        </w:rPr>
      </w:pPr>
    </w:p>
    <w:p w:rsidR="00270189" w:rsidRDefault="00270189">
      <w:pPr>
        <w:pStyle w:val="HTML"/>
        <w:spacing w:line="360" w:lineRule="auto"/>
        <w:ind w:left="142"/>
        <w:jc w:val="both"/>
        <w:rPr>
          <w:rFonts w:ascii="Times New Roman" w:hAnsi="Times New Roman" w:cs="Times New Roman"/>
          <w:sz w:val="28"/>
          <w:szCs w:val="28"/>
          <w:lang w:val="uk-UA"/>
        </w:rPr>
      </w:pPr>
    </w:p>
    <w:p w:rsidR="00270189" w:rsidRDefault="00270189">
      <w:pPr>
        <w:pStyle w:val="HTML"/>
        <w:spacing w:line="360" w:lineRule="auto"/>
        <w:ind w:left="142"/>
        <w:jc w:val="both"/>
        <w:rPr>
          <w:rFonts w:ascii="Times New Roman" w:hAnsi="Times New Roman" w:cs="Times New Roman"/>
          <w:sz w:val="28"/>
          <w:szCs w:val="28"/>
          <w:lang w:val="uk-UA"/>
        </w:rPr>
      </w:pPr>
    </w:p>
    <w:p w:rsidR="00270189" w:rsidRDefault="000D55EA">
      <w:pPr>
        <w:jc w:val="center"/>
        <w:rPr>
          <w:b/>
          <w:bCs/>
          <w:sz w:val="28"/>
          <w:szCs w:val="28"/>
        </w:rPr>
      </w:pPr>
      <w:r>
        <w:rPr>
          <w:b/>
          <w:bCs/>
          <w:sz w:val="28"/>
          <w:szCs w:val="28"/>
        </w:rPr>
        <w:lastRenderedPageBreak/>
        <w:t>ЛІТЕРАТУРА</w:t>
      </w:r>
    </w:p>
    <w:p w:rsidR="00270189" w:rsidRDefault="00591F00">
      <w:pPr>
        <w:jc w:val="center"/>
        <w:rPr>
          <w:sz w:val="28"/>
          <w:szCs w:val="28"/>
        </w:rPr>
      </w:pPr>
      <w:r>
        <w:rPr>
          <w:noProof/>
          <w:lang w:val="ru-RU" w:eastAsia="ru-RU"/>
        </w:rPr>
        <w:pict>
          <v:group id="_x0000_s2929" style="position:absolute;left:0;text-align:left;margin-left:60.85pt;margin-top:17.1pt;width:518.8pt;height:805.9pt;z-index:251702784;mso-position-horizontal-relative:page;mso-position-vertical-relative:page" coordsize="20000,20000" o:allowincell="f">
            <v:rect id="_x0000_s2930" style="position:absolute;width:20000;height:20000" filled="f" strokeweight="2pt"/>
            <v:line id="_x0000_s2931" style="position:absolute" from="1093,18949" to="1095,19989" strokeweight="2pt"/>
            <v:line id="_x0000_s2932" style="position:absolute" from="10,18941" to="19977,18942" strokeweight="2pt"/>
            <v:line id="_x0000_s2933" style="position:absolute" from="2186,18949" to="2188,19989" strokeweight="2pt"/>
            <v:line id="_x0000_s2934" style="position:absolute" from="4919,18949" to="4921,19989" strokeweight="2pt"/>
            <v:line id="_x0000_s2935" style="position:absolute" from="6557,18959" to="6559,19989" strokeweight="2pt"/>
            <v:line id="_x0000_s2936" style="position:absolute" from="7650,18949" to="7652,19979" strokeweight="2pt"/>
            <v:line id="_x0000_s2937" style="position:absolute" from="18905,18949" to="18909,19989" strokeweight="2pt"/>
            <v:line id="_x0000_s2938" style="position:absolute" from="10,19293" to="7631,19295" strokeweight="1pt"/>
            <v:line id="_x0000_s2939" style="position:absolute" from="10,19646" to="7631,19647" strokeweight="2pt"/>
            <v:line id="_x0000_s2940" style="position:absolute" from="18919,19296" to="19990,19297" strokeweight="1pt"/>
            <v:rect id="_x0000_s2941"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2942"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943"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2944"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2945"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2946"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947" style="position:absolute;left:18949;top:19435;width:1001;height:423" filled="f" stroked="f" strokeweight=".25pt">
              <v:textbox inset="1pt,1pt,1pt,1pt">
                <w:txbxContent>
                  <w:p w:rsidR="00270189" w:rsidRDefault="000D55EA">
                    <w:pPr>
                      <w:jc w:val="center"/>
                    </w:pPr>
                    <w:r>
                      <w:t>97</w:t>
                    </w:r>
                  </w:p>
                </w:txbxContent>
              </v:textbox>
            </v:rect>
            <v:rect id="_x0000_s2948"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p>
    <w:p w:rsidR="00270189" w:rsidRDefault="000D55EA">
      <w:pPr>
        <w:pStyle w:val="aff1"/>
        <w:numPr>
          <w:ilvl w:val="0"/>
          <w:numId w:val="30"/>
        </w:numPr>
        <w:spacing w:line="360" w:lineRule="auto"/>
        <w:ind w:left="714" w:hanging="357"/>
        <w:jc w:val="both"/>
        <w:rPr>
          <w:rFonts w:ascii="Times New Roman" w:hAnsi="Times New Roman" w:cs="Times New Roman"/>
          <w:sz w:val="28"/>
          <w:szCs w:val="28"/>
          <w:lang w:val="ru-RU"/>
        </w:rPr>
      </w:pPr>
      <w:r>
        <w:rPr>
          <w:rFonts w:ascii="Times New Roman" w:hAnsi="Times New Roman" w:cs="Times New Roman"/>
          <w:sz w:val="28"/>
          <w:szCs w:val="28"/>
          <w:lang w:val="ru-RU"/>
        </w:rPr>
        <w:t>ГОСТ 17187-71. Шумомеры. Общие технические требования и методы испытаний.</w:t>
      </w:r>
    </w:p>
    <w:p w:rsidR="00270189" w:rsidRDefault="000D55EA">
      <w:pPr>
        <w:pStyle w:val="aff1"/>
        <w:numPr>
          <w:ilvl w:val="0"/>
          <w:numId w:val="30"/>
        </w:numPr>
        <w:spacing w:line="360" w:lineRule="auto"/>
        <w:ind w:left="714" w:hanging="357"/>
        <w:jc w:val="both"/>
        <w:rPr>
          <w:rFonts w:ascii="Times New Roman" w:hAnsi="Times New Roman" w:cs="Times New Roman"/>
          <w:sz w:val="28"/>
          <w:szCs w:val="28"/>
          <w:lang w:val="ru-RU"/>
        </w:rPr>
      </w:pPr>
      <w:r>
        <w:rPr>
          <w:rFonts w:ascii="Times New Roman" w:hAnsi="Times New Roman" w:cs="Times New Roman"/>
          <w:sz w:val="28"/>
          <w:szCs w:val="28"/>
          <w:lang w:val="ru-RU"/>
        </w:rPr>
        <w:t>Енс Трампе Брох. Применение измерительных систем фирмы «Брюль и Къер» для измерений акустического шума, Дания, 1971 г. – 224 с.</w:t>
      </w:r>
    </w:p>
    <w:p w:rsidR="00270189" w:rsidRDefault="000D55EA">
      <w:pPr>
        <w:pStyle w:val="aff1"/>
        <w:numPr>
          <w:ilvl w:val="0"/>
          <w:numId w:val="30"/>
        </w:numPr>
        <w:spacing w:line="360" w:lineRule="auto"/>
        <w:ind w:left="714" w:hanging="357"/>
        <w:jc w:val="both"/>
        <w:rPr>
          <w:rFonts w:ascii="Times New Roman" w:hAnsi="Times New Roman" w:cs="Times New Roman"/>
          <w:sz w:val="28"/>
          <w:szCs w:val="28"/>
          <w:lang w:val="ru-RU"/>
        </w:rPr>
      </w:pPr>
      <w:r>
        <w:rPr>
          <w:rFonts w:ascii="Times New Roman" w:hAnsi="Times New Roman" w:cs="Times New Roman"/>
          <w:sz w:val="28"/>
          <w:szCs w:val="28"/>
          <w:lang w:val="ru-RU"/>
        </w:rPr>
        <w:t>Дідковський В.С., Маркелов П.О. Шум і вібрація: Підручник. – К.: Вища школа., 1995. – 263с.</w:t>
      </w:r>
    </w:p>
    <w:p w:rsidR="00270189" w:rsidRDefault="000D55EA">
      <w:pPr>
        <w:pStyle w:val="aff1"/>
        <w:numPr>
          <w:ilvl w:val="0"/>
          <w:numId w:val="30"/>
        </w:numPr>
        <w:spacing w:line="360" w:lineRule="auto"/>
        <w:ind w:left="714" w:hanging="357"/>
        <w:jc w:val="both"/>
        <w:rPr>
          <w:rFonts w:ascii="Times New Roman" w:hAnsi="Times New Roman" w:cs="Times New Roman"/>
          <w:sz w:val="28"/>
          <w:szCs w:val="28"/>
          <w:lang w:val="ru-RU"/>
        </w:rPr>
      </w:pPr>
      <w:r>
        <w:rPr>
          <w:rFonts w:ascii="Times New Roman" w:hAnsi="Times New Roman" w:cs="Times New Roman"/>
          <w:sz w:val="28"/>
          <w:szCs w:val="28"/>
          <w:lang w:val="ru-RU"/>
        </w:rPr>
        <w:t>Дідковський В.С., Якименко В.Я., Запорожець О.І., Савін В.Г., Токарев В.І. Основи акустичної екології: Навчальний посібник.</w:t>
      </w:r>
    </w:p>
    <w:p w:rsidR="00270189" w:rsidRDefault="000D55EA">
      <w:pPr>
        <w:pStyle w:val="aff1"/>
        <w:numPr>
          <w:ilvl w:val="0"/>
          <w:numId w:val="30"/>
        </w:numPr>
        <w:spacing w:line="360" w:lineRule="auto"/>
        <w:ind w:left="714" w:hanging="357"/>
        <w:jc w:val="both"/>
        <w:rPr>
          <w:rFonts w:ascii="Times New Roman" w:hAnsi="Times New Roman" w:cs="Times New Roman"/>
          <w:sz w:val="28"/>
          <w:szCs w:val="28"/>
        </w:rPr>
      </w:pPr>
      <w:r>
        <w:rPr>
          <w:rFonts w:ascii="Times New Roman" w:hAnsi="Times New Roman" w:cs="Times New Roman"/>
          <w:sz w:val="28"/>
          <w:szCs w:val="28"/>
          <w:lang w:val="uk-UA"/>
        </w:rPr>
        <w:t xml:space="preserve">Венда В.Ф. Инженерная психология и синтез систем отображения </w:t>
      </w:r>
      <w:r>
        <w:rPr>
          <w:rFonts w:ascii="Times New Roman" w:hAnsi="Times New Roman" w:cs="Times New Roman"/>
          <w:sz w:val="28"/>
          <w:szCs w:val="28"/>
          <w:lang w:val="ru-RU"/>
        </w:rPr>
        <w:t xml:space="preserve">информации. </w:t>
      </w:r>
      <w:r>
        <w:rPr>
          <w:rFonts w:ascii="Times New Roman" w:hAnsi="Times New Roman" w:cs="Times New Roman"/>
          <w:sz w:val="28"/>
          <w:szCs w:val="28"/>
        </w:rPr>
        <w:t>М., 1982</w:t>
      </w:r>
    </w:p>
    <w:p w:rsidR="00270189" w:rsidRDefault="000D55EA">
      <w:pPr>
        <w:pStyle w:val="aff1"/>
        <w:numPr>
          <w:ilvl w:val="0"/>
          <w:numId w:val="30"/>
        </w:numPr>
        <w:spacing w:line="360" w:lineRule="auto"/>
        <w:ind w:left="714" w:hanging="357"/>
        <w:jc w:val="both"/>
        <w:rPr>
          <w:rFonts w:ascii="Times New Roman" w:hAnsi="Times New Roman" w:cs="Times New Roman"/>
          <w:sz w:val="28"/>
          <w:szCs w:val="28"/>
          <w:lang w:val="uk-UA"/>
        </w:rPr>
      </w:pPr>
      <w:r>
        <w:rPr>
          <w:rFonts w:ascii="Times New Roman" w:hAnsi="Times New Roman" w:cs="Times New Roman"/>
          <w:sz w:val="28"/>
          <w:szCs w:val="28"/>
          <w:lang w:val="ru-RU"/>
        </w:rPr>
        <w:t>Трофімов Ю.Л., Інженерна психологія: Підручник.- К.: Либіть, 2002-264с.</w:t>
      </w:r>
    </w:p>
    <w:p w:rsidR="00270189" w:rsidRDefault="000D55EA">
      <w:pPr>
        <w:pStyle w:val="aff1"/>
        <w:numPr>
          <w:ilvl w:val="0"/>
          <w:numId w:val="30"/>
        </w:numPr>
        <w:spacing w:line="360" w:lineRule="auto"/>
        <w:ind w:left="714" w:hanging="357"/>
        <w:jc w:val="both"/>
        <w:rPr>
          <w:rFonts w:ascii="Times New Roman" w:hAnsi="Times New Roman" w:cs="Times New Roman"/>
          <w:sz w:val="28"/>
          <w:szCs w:val="28"/>
          <w:lang w:val="uk-UA"/>
        </w:rPr>
      </w:pPr>
      <w:r>
        <w:rPr>
          <w:rFonts w:ascii="Times New Roman" w:hAnsi="Times New Roman" w:cs="Times New Roman"/>
          <w:sz w:val="28"/>
          <w:szCs w:val="28"/>
          <w:lang w:val="uk-UA"/>
        </w:rPr>
        <w:t>Осипов Г.Л., Лопашов Д.З., Федосеева Е.Н., Ильяшук Ю.М.. Измерение шума машин и оборудования: - М.: Издательство стандартов, мер.,1968</w:t>
      </w:r>
    </w:p>
    <w:p w:rsidR="00270189" w:rsidRDefault="000D55EA">
      <w:pPr>
        <w:pStyle w:val="aff1"/>
        <w:numPr>
          <w:ilvl w:val="0"/>
          <w:numId w:val="30"/>
        </w:numPr>
        <w:spacing w:line="360" w:lineRule="auto"/>
        <w:ind w:left="714" w:hanging="357"/>
        <w:jc w:val="both"/>
        <w:rPr>
          <w:rFonts w:ascii="Times New Roman" w:hAnsi="Times New Roman" w:cs="Times New Roman"/>
          <w:sz w:val="28"/>
          <w:szCs w:val="28"/>
          <w:lang w:val="uk-UA"/>
        </w:rPr>
      </w:pPr>
      <w:r>
        <w:rPr>
          <w:rFonts w:ascii="Times New Roman" w:hAnsi="Times New Roman" w:cs="Times New Roman"/>
          <w:sz w:val="28"/>
          <w:szCs w:val="28"/>
          <w:lang w:val="uk-UA"/>
        </w:rPr>
        <w:t>Лагунов Л.Ф., Осипов Г.Л., Борьба с шумом в машиностроении. М., Машиностроение., 1980</w:t>
      </w:r>
    </w:p>
    <w:p w:rsidR="00270189" w:rsidRDefault="000D55EA">
      <w:pPr>
        <w:pStyle w:val="aff1"/>
        <w:numPr>
          <w:ilvl w:val="0"/>
          <w:numId w:val="30"/>
        </w:numPr>
        <w:spacing w:line="360" w:lineRule="auto"/>
        <w:ind w:left="714" w:hanging="357"/>
        <w:jc w:val="both"/>
        <w:rPr>
          <w:rFonts w:ascii="Times New Roman" w:hAnsi="Times New Roman" w:cs="Times New Roman"/>
          <w:sz w:val="28"/>
          <w:szCs w:val="28"/>
          <w:lang w:val="ru-RU"/>
        </w:rPr>
      </w:pPr>
      <w:r>
        <w:rPr>
          <w:rFonts w:ascii="Times New Roman" w:hAnsi="Times New Roman" w:cs="Times New Roman"/>
          <w:sz w:val="28"/>
          <w:szCs w:val="28"/>
        </w:rPr>
        <w:t>http</w:t>
      </w:r>
      <w:r>
        <w:rPr>
          <w:rFonts w:ascii="Times New Roman" w:hAnsi="Times New Roman" w:cs="Times New Roman"/>
          <w:sz w:val="28"/>
          <w:szCs w:val="28"/>
          <w:lang w:val="ru-RU"/>
        </w:rPr>
        <w:t>://</w:t>
      </w:r>
      <w:r>
        <w:rPr>
          <w:rFonts w:ascii="Times New Roman" w:hAnsi="Times New Roman" w:cs="Times New Roman"/>
          <w:sz w:val="28"/>
          <w:szCs w:val="28"/>
        </w:rPr>
        <w:t>rada</w:t>
      </w:r>
      <w:r>
        <w:rPr>
          <w:rFonts w:ascii="Times New Roman" w:hAnsi="Times New Roman" w:cs="Times New Roman"/>
          <w:sz w:val="28"/>
          <w:szCs w:val="28"/>
          <w:lang w:val="ru-RU"/>
        </w:rPr>
        <w:t>.</w:t>
      </w:r>
      <w:r>
        <w:rPr>
          <w:rFonts w:ascii="Times New Roman" w:hAnsi="Times New Roman" w:cs="Times New Roman"/>
          <w:sz w:val="28"/>
          <w:szCs w:val="28"/>
        </w:rPr>
        <w:t>gov</w:t>
      </w:r>
      <w:r>
        <w:rPr>
          <w:rFonts w:ascii="Times New Roman" w:hAnsi="Times New Roman" w:cs="Times New Roman"/>
          <w:sz w:val="28"/>
          <w:szCs w:val="28"/>
          <w:lang w:val="ru-RU"/>
        </w:rPr>
        <w:t>.</w:t>
      </w:r>
      <w:r>
        <w:rPr>
          <w:rFonts w:ascii="Times New Roman" w:hAnsi="Times New Roman" w:cs="Times New Roman"/>
          <w:sz w:val="28"/>
          <w:szCs w:val="28"/>
        </w:rPr>
        <w:t>ua</w:t>
      </w:r>
      <w:r>
        <w:rPr>
          <w:rFonts w:ascii="Times New Roman" w:hAnsi="Times New Roman" w:cs="Times New Roman"/>
          <w:sz w:val="28"/>
          <w:szCs w:val="28"/>
          <w:lang w:val="ru-RU"/>
        </w:rPr>
        <w:t xml:space="preserve">. Закон України «Про внесення змін до деяких законодавчих актів щодо захисту населенні від впливу шуму» від 03.06.2004, </w:t>
      </w:r>
    </w:p>
    <w:p w:rsidR="00270189" w:rsidRDefault="000D55EA">
      <w:pPr>
        <w:pStyle w:val="aff1"/>
        <w:numPr>
          <w:ilvl w:val="0"/>
          <w:numId w:val="30"/>
        </w:numPr>
        <w:spacing w:line="360" w:lineRule="auto"/>
        <w:ind w:left="714" w:hanging="357"/>
        <w:jc w:val="both"/>
        <w:rPr>
          <w:sz w:val="28"/>
          <w:szCs w:val="28"/>
          <w:lang w:val="uk-UA"/>
        </w:rPr>
      </w:pPr>
      <w:r>
        <w:rPr>
          <w:rFonts w:ascii="Times New Roman" w:hAnsi="Times New Roman" w:cs="Times New Roman"/>
          <w:sz w:val="28"/>
          <w:szCs w:val="28"/>
        </w:rPr>
        <w:t>http</w:t>
      </w:r>
      <w:r>
        <w:rPr>
          <w:rFonts w:ascii="Times New Roman" w:hAnsi="Times New Roman" w:cs="Times New Roman"/>
          <w:sz w:val="28"/>
          <w:szCs w:val="28"/>
          <w:lang w:val="ru-RU"/>
        </w:rPr>
        <w:t>://</w:t>
      </w:r>
      <w:r>
        <w:rPr>
          <w:rFonts w:ascii="Times New Roman" w:hAnsi="Times New Roman" w:cs="Times New Roman"/>
          <w:sz w:val="28"/>
          <w:szCs w:val="28"/>
        </w:rPr>
        <w:t>rada</w:t>
      </w:r>
      <w:r>
        <w:rPr>
          <w:rFonts w:ascii="Times New Roman" w:hAnsi="Times New Roman" w:cs="Times New Roman"/>
          <w:sz w:val="28"/>
          <w:szCs w:val="28"/>
          <w:lang w:val="ru-RU"/>
        </w:rPr>
        <w:t>.</w:t>
      </w:r>
      <w:r>
        <w:rPr>
          <w:rFonts w:ascii="Times New Roman" w:hAnsi="Times New Roman" w:cs="Times New Roman"/>
          <w:sz w:val="28"/>
          <w:szCs w:val="28"/>
        </w:rPr>
        <w:t>gov</w:t>
      </w:r>
      <w:r>
        <w:rPr>
          <w:rFonts w:ascii="Times New Roman" w:hAnsi="Times New Roman" w:cs="Times New Roman"/>
          <w:sz w:val="28"/>
          <w:szCs w:val="28"/>
          <w:lang w:val="ru-RU"/>
        </w:rPr>
        <w:t>.</w:t>
      </w:r>
      <w:r>
        <w:rPr>
          <w:rFonts w:ascii="Times New Roman" w:hAnsi="Times New Roman" w:cs="Times New Roman"/>
          <w:sz w:val="28"/>
          <w:szCs w:val="28"/>
        </w:rPr>
        <w:t>ua</w:t>
      </w:r>
      <w:r>
        <w:rPr>
          <w:rFonts w:ascii="Times New Roman" w:hAnsi="Times New Roman" w:cs="Times New Roman"/>
          <w:sz w:val="28"/>
          <w:szCs w:val="28"/>
          <w:lang w:val="ru-RU"/>
        </w:rPr>
        <w:t>. «Санитарные нормы допустимого шума в помещениях жилых и общественных зданий и на территории жилой застройки» от 03.08.1984</w:t>
      </w:r>
      <w:r>
        <w:rPr>
          <w:sz w:val="28"/>
          <w:szCs w:val="28"/>
          <w:lang w:val="ru-RU"/>
        </w:rPr>
        <w:t>.</w:t>
      </w:r>
    </w:p>
    <w:p w:rsidR="00270189" w:rsidRDefault="000D55EA">
      <w:pPr>
        <w:pStyle w:val="aff1"/>
        <w:numPr>
          <w:ilvl w:val="0"/>
          <w:numId w:val="30"/>
        </w:numPr>
        <w:autoSpaceDE w:val="0"/>
        <w:autoSpaceDN w:val="0"/>
        <w:adjustRightInd w:val="0"/>
        <w:spacing w:line="360" w:lineRule="auto"/>
        <w:ind w:left="714" w:hanging="357"/>
        <w:jc w:val="both"/>
        <w:rPr>
          <w:rFonts w:ascii="Times New Roman" w:hAnsi="Times New Roman" w:cs="Times New Roman"/>
          <w:sz w:val="28"/>
          <w:szCs w:val="28"/>
          <w:lang w:val="uk-UA"/>
        </w:rPr>
      </w:pPr>
      <w:r w:rsidRPr="00591F00">
        <w:rPr>
          <w:rFonts w:ascii="Times New Roman" w:hAnsi="Times New Roman" w:cs="Times New Roman"/>
          <w:sz w:val="28"/>
          <w:szCs w:val="28"/>
        </w:rPr>
        <w:t>http</w:t>
      </w:r>
      <w:r w:rsidRPr="00591F00">
        <w:rPr>
          <w:rFonts w:ascii="Times New Roman" w:hAnsi="Times New Roman" w:cs="Times New Roman"/>
          <w:sz w:val="28"/>
          <w:szCs w:val="28"/>
          <w:lang w:val="uk-UA"/>
        </w:rPr>
        <w:t>://</w:t>
      </w:r>
      <w:r w:rsidRPr="00591F00">
        <w:rPr>
          <w:rFonts w:ascii="Times New Roman" w:hAnsi="Times New Roman" w:cs="Times New Roman"/>
          <w:sz w:val="28"/>
          <w:szCs w:val="28"/>
        </w:rPr>
        <w:t>www</w:t>
      </w:r>
      <w:r w:rsidRPr="00591F00">
        <w:rPr>
          <w:rFonts w:ascii="Times New Roman" w:hAnsi="Times New Roman" w:cs="Times New Roman"/>
          <w:sz w:val="28"/>
          <w:szCs w:val="28"/>
          <w:lang w:val="uk-UA"/>
        </w:rPr>
        <w:t>.</w:t>
      </w:r>
      <w:r w:rsidRPr="00591F00">
        <w:rPr>
          <w:rFonts w:ascii="Times New Roman" w:hAnsi="Times New Roman" w:cs="Times New Roman"/>
          <w:sz w:val="28"/>
          <w:szCs w:val="28"/>
        </w:rPr>
        <w:t>ciklon</w:t>
      </w:r>
      <w:r w:rsidRPr="00591F00">
        <w:rPr>
          <w:rFonts w:ascii="Times New Roman" w:hAnsi="Times New Roman" w:cs="Times New Roman"/>
          <w:sz w:val="28"/>
          <w:szCs w:val="28"/>
          <w:lang w:val="uk-UA"/>
        </w:rPr>
        <w:t>.</w:t>
      </w:r>
      <w:r w:rsidRPr="00591F00">
        <w:rPr>
          <w:rFonts w:ascii="Times New Roman" w:hAnsi="Times New Roman" w:cs="Times New Roman"/>
          <w:sz w:val="28"/>
          <w:szCs w:val="28"/>
        </w:rPr>
        <w:t>ru</w:t>
      </w:r>
      <w:r w:rsidRPr="00591F00">
        <w:rPr>
          <w:rFonts w:ascii="Times New Roman" w:hAnsi="Times New Roman" w:cs="Times New Roman"/>
          <w:sz w:val="28"/>
          <w:szCs w:val="28"/>
          <w:lang w:val="uk-UA"/>
        </w:rPr>
        <w:t>/</w:t>
      </w:r>
      <w:r w:rsidRPr="00591F00">
        <w:rPr>
          <w:rFonts w:ascii="Times New Roman" w:hAnsi="Times New Roman" w:cs="Times New Roman"/>
          <w:sz w:val="28"/>
          <w:szCs w:val="28"/>
        </w:rPr>
        <w:t>pribor</w:t>
      </w:r>
      <w:r w:rsidRPr="00591F00">
        <w:rPr>
          <w:rFonts w:ascii="Times New Roman" w:hAnsi="Times New Roman" w:cs="Times New Roman"/>
          <w:sz w:val="28"/>
          <w:szCs w:val="28"/>
          <w:lang w:val="uk-UA"/>
        </w:rPr>
        <w:t>/</w:t>
      </w:r>
      <w:r w:rsidRPr="00591F00">
        <w:rPr>
          <w:rFonts w:ascii="Times New Roman" w:hAnsi="Times New Roman" w:cs="Times New Roman"/>
          <w:sz w:val="28"/>
          <w:szCs w:val="28"/>
        </w:rPr>
        <w:t>prod</w:t>
      </w:r>
      <w:r w:rsidRPr="00591F00">
        <w:rPr>
          <w:rFonts w:ascii="Times New Roman" w:hAnsi="Times New Roman" w:cs="Times New Roman"/>
          <w:sz w:val="28"/>
          <w:szCs w:val="28"/>
          <w:lang w:val="uk-UA"/>
        </w:rPr>
        <w:t>.</w:t>
      </w:r>
      <w:r w:rsidRPr="00591F00">
        <w:rPr>
          <w:rFonts w:ascii="Times New Roman" w:hAnsi="Times New Roman" w:cs="Times New Roman"/>
          <w:sz w:val="28"/>
          <w:szCs w:val="28"/>
        </w:rPr>
        <w:t>htm</w:t>
      </w:r>
      <w:r>
        <w:rPr>
          <w:rFonts w:ascii="Times New Roman" w:hAnsi="Times New Roman" w:cs="Times New Roman"/>
          <w:sz w:val="28"/>
          <w:szCs w:val="28"/>
          <w:lang w:val="uk-UA"/>
        </w:rPr>
        <w:t>.</w:t>
      </w:r>
    </w:p>
    <w:p w:rsidR="00270189" w:rsidRDefault="000D55EA">
      <w:pPr>
        <w:pStyle w:val="aff1"/>
        <w:numPr>
          <w:ilvl w:val="0"/>
          <w:numId w:val="30"/>
        </w:numPr>
        <w:spacing w:line="360" w:lineRule="auto"/>
        <w:ind w:left="714" w:hanging="357"/>
        <w:jc w:val="both"/>
        <w:rPr>
          <w:rFonts w:ascii="Times New Roman" w:hAnsi="Times New Roman" w:cs="Times New Roman"/>
          <w:sz w:val="28"/>
          <w:szCs w:val="28"/>
          <w:lang w:val="uk-UA"/>
        </w:rPr>
      </w:pPr>
      <w:r>
        <w:rPr>
          <w:rFonts w:ascii="Times New Roman" w:hAnsi="Times New Roman" w:cs="Times New Roman"/>
          <w:sz w:val="28"/>
          <w:szCs w:val="28"/>
          <w:lang w:val="en-GB"/>
        </w:rPr>
        <w:t xml:space="preserve">http://www.microchip.com. Bonnie C. Baker, «Comparing Digital Potentiometers </w:t>
      </w:r>
      <w:r>
        <w:rPr>
          <w:rFonts w:ascii="Times New Roman" w:hAnsi="Times New Roman" w:cs="Times New Roman"/>
          <w:sz w:val="28"/>
          <w:szCs w:val="28"/>
          <w:lang w:val="uk-UA"/>
        </w:rPr>
        <w:t>to Mechanical Potentiometers», - 6 с.</w:t>
      </w:r>
    </w:p>
    <w:p w:rsidR="00270189" w:rsidRDefault="000D55EA">
      <w:pPr>
        <w:pStyle w:val="aff1"/>
        <w:numPr>
          <w:ilvl w:val="0"/>
          <w:numId w:val="30"/>
        </w:numPr>
        <w:spacing w:line="360" w:lineRule="auto"/>
        <w:ind w:left="714" w:hanging="357"/>
        <w:jc w:val="both"/>
        <w:rPr>
          <w:rFonts w:ascii="Times New Roman" w:hAnsi="Times New Roman" w:cs="Times New Roman"/>
          <w:sz w:val="28"/>
          <w:szCs w:val="28"/>
          <w:lang w:val="uk-UA"/>
        </w:rPr>
      </w:pPr>
      <w:r>
        <w:rPr>
          <w:rFonts w:ascii="Times New Roman" w:hAnsi="Times New Roman" w:cs="Times New Roman"/>
          <w:sz w:val="28"/>
          <w:szCs w:val="28"/>
        </w:rPr>
        <w:t>www</w:t>
      </w:r>
      <w:r>
        <w:rPr>
          <w:rFonts w:ascii="Times New Roman" w:hAnsi="Times New Roman" w:cs="Times New Roman"/>
          <w:sz w:val="28"/>
          <w:szCs w:val="28"/>
          <w:lang w:val="uk-UA"/>
        </w:rPr>
        <w:t>.</w:t>
      </w:r>
      <w:r>
        <w:rPr>
          <w:rFonts w:ascii="Times New Roman" w:hAnsi="Times New Roman" w:cs="Times New Roman"/>
          <w:sz w:val="28"/>
          <w:szCs w:val="28"/>
        </w:rPr>
        <w:t>tecon</w:t>
      </w:r>
      <w:r>
        <w:rPr>
          <w:rFonts w:ascii="Times New Roman" w:hAnsi="Times New Roman" w:cs="Times New Roman"/>
          <w:sz w:val="28"/>
          <w:szCs w:val="28"/>
          <w:lang w:val="uk-UA"/>
        </w:rPr>
        <w:t>.</w:t>
      </w:r>
      <w:r>
        <w:rPr>
          <w:rFonts w:ascii="Times New Roman" w:hAnsi="Times New Roman" w:cs="Times New Roman"/>
          <w:sz w:val="28"/>
          <w:szCs w:val="28"/>
        </w:rPr>
        <w:t>com</w:t>
      </w:r>
      <w:r>
        <w:rPr>
          <w:rFonts w:ascii="Times New Roman" w:hAnsi="Times New Roman" w:cs="Times New Roman"/>
          <w:sz w:val="28"/>
          <w:szCs w:val="28"/>
          <w:lang w:val="uk-UA"/>
        </w:rPr>
        <w:t>.</w:t>
      </w:r>
      <w:r>
        <w:rPr>
          <w:rFonts w:ascii="Times New Roman" w:hAnsi="Times New Roman" w:cs="Times New Roman"/>
          <w:sz w:val="28"/>
          <w:szCs w:val="28"/>
        </w:rPr>
        <w:t>ua</w:t>
      </w:r>
    </w:p>
    <w:p w:rsidR="00270189" w:rsidRDefault="000D55EA">
      <w:pPr>
        <w:pStyle w:val="aff1"/>
        <w:numPr>
          <w:ilvl w:val="0"/>
          <w:numId w:val="30"/>
        </w:numPr>
        <w:spacing w:line="360" w:lineRule="auto"/>
        <w:ind w:left="714" w:hanging="357"/>
        <w:rPr>
          <w:rFonts w:ascii="Times New Roman" w:hAnsi="Times New Roman" w:cs="Times New Roman"/>
          <w:sz w:val="28"/>
          <w:szCs w:val="28"/>
          <w:lang w:val="uk-UA"/>
        </w:rPr>
      </w:pPr>
      <w:r w:rsidRPr="00591F00">
        <w:rPr>
          <w:rFonts w:ascii="Times New Roman" w:hAnsi="Times New Roman" w:cs="Times New Roman"/>
          <w:sz w:val="28"/>
          <w:szCs w:val="28"/>
          <w:lang w:val="uk-UA"/>
        </w:rPr>
        <w:t>http://www.algoritm.ru/catalog/4/</w:t>
      </w:r>
    </w:p>
    <w:p w:rsidR="00270189" w:rsidRDefault="000D55EA">
      <w:pPr>
        <w:pStyle w:val="aff1"/>
        <w:numPr>
          <w:ilvl w:val="0"/>
          <w:numId w:val="30"/>
        </w:numPr>
        <w:spacing w:line="360" w:lineRule="auto"/>
        <w:ind w:left="714" w:hanging="357"/>
        <w:rPr>
          <w:rFonts w:ascii="Times New Roman" w:hAnsi="Times New Roman" w:cs="Times New Roman"/>
          <w:sz w:val="28"/>
          <w:szCs w:val="28"/>
          <w:lang w:val="uk-UA"/>
        </w:rPr>
      </w:pPr>
      <w:r w:rsidRPr="00591F00">
        <w:rPr>
          <w:rFonts w:ascii="Times New Roman" w:hAnsi="Times New Roman" w:cs="Times New Roman"/>
          <w:sz w:val="28"/>
          <w:szCs w:val="28"/>
          <w:lang w:val="uk-UA"/>
        </w:rPr>
        <w:t>http://www.algoritm.ru/catalog/13/#nazn</w:t>
      </w:r>
      <w:r>
        <w:rPr>
          <w:rFonts w:ascii="Times New Roman" w:hAnsi="Times New Roman" w:cs="Times New Roman"/>
          <w:sz w:val="28"/>
          <w:szCs w:val="28"/>
          <w:lang w:val="uk-UA"/>
        </w:rPr>
        <w:t xml:space="preserve"> </w:t>
      </w:r>
    </w:p>
    <w:p w:rsidR="00270189" w:rsidRDefault="000D55EA">
      <w:pPr>
        <w:pStyle w:val="aff1"/>
        <w:numPr>
          <w:ilvl w:val="0"/>
          <w:numId w:val="30"/>
        </w:numPr>
        <w:spacing w:line="360" w:lineRule="auto"/>
        <w:ind w:left="714" w:hanging="357"/>
        <w:rPr>
          <w:rFonts w:ascii="Times New Roman" w:hAnsi="Times New Roman" w:cs="Times New Roman"/>
          <w:sz w:val="28"/>
          <w:szCs w:val="28"/>
          <w:lang w:val="uk-UA"/>
        </w:rPr>
      </w:pPr>
      <w:r w:rsidRPr="00591F00">
        <w:rPr>
          <w:rFonts w:ascii="Times New Roman" w:hAnsi="Times New Roman" w:cs="Times New Roman"/>
          <w:sz w:val="28"/>
          <w:szCs w:val="28"/>
          <w:lang w:val="uk-UA"/>
        </w:rPr>
        <w:t>www.intron-set.com.ua</w:t>
      </w:r>
    </w:p>
    <w:p w:rsidR="00270189" w:rsidRDefault="00591F00">
      <w:pPr>
        <w:pStyle w:val="aff1"/>
        <w:numPr>
          <w:ilvl w:val="0"/>
          <w:numId w:val="30"/>
        </w:numPr>
        <w:spacing w:line="360" w:lineRule="auto"/>
        <w:ind w:left="714" w:hanging="357"/>
        <w:rPr>
          <w:rFonts w:ascii="Times New Roman" w:hAnsi="Times New Roman" w:cs="Times New Roman"/>
          <w:sz w:val="28"/>
          <w:szCs w:val="28"/>
          <w:lang w:val="uk-UA"/>
        </w:rPr>
      </w:pPr>
      <w:r>
        <w:rPr>
          <w:noProof/>
          <w:lang w:val="ru-RU" w:eastAsia="ru-RU"/>
        </w:rPr>
        <w:lastRenderedPageBreak/>
        <w:pict>
          <v:group id="_x0000_s2949" style="position:absolute;left:0;text-align:left;margin-left:62.25pt;margin-top:15.4pt;width:518.8pt;height:805.9pt;z-index:251703808;mso-position-horizontal-relative:page;mso-position-vertical-relative:page" coordsize="20000,20000" o:allowincell="f">
            <v:rect id="_x0000_s2950" style="position:absolute;width:20000;height:20000" filled="f" strokeweight="2pt"/>
            <v:line id="_x0000_s2951" style="position:absolute" from="1093,18949" to="1095,19989" strokeweight="2pt"/>
            <v:line id="_x0000_s2952" style="position:absolute" from="10,18941" to="19977,18942" strokeweight="2pt"/>
            <v:line id="_x0000_s2953" style="position:absolute" from="2186,18949" to="2188,19989" strokeweight="2pt"/>
            <v:line id="_x0000_s2954" style="position:absolute" from="4919,18949" to="4921,19989" strokeweight="2pt"/>
            <v:line id="_x0000_s2955" style="position:absolute" from="6557,18959" to="6559,19989" strokeweight="2pt"/>
            <v:line id="_x0000_s2956" style="position:absolute" from="7650,18949" to="7652,19979" strokeweight="2pt"/>
            <v:line id="_x0000_s2957" style="position:absolute" from="18905,18949" to="18909,19989" strokeweight="2pt"/>
            <v:line id="_x0000_s2958" style="position:absolute" from="10,19293" to="7631,19295" strokeweight="1pt"/>
            <v:line id="_x0000_s2959" style="position:absolute" from="10,19646" to="7631,19647" strokeweight="2pt"/>
            <v:line id="_x0000_s2960" style="position:absolute" from="18919,19296" to="19990,19297" strokeweight="1pt"/>
            <v:rect id="_x0000_s2961" style="position:absolute;left:54;top:19660;width:1000;height:309" filled="f" stroked="f" strokeweight=".25pt">
              <v:textbox inset="1pt,1pt,1pt,1pt">
                <w:txbxContent>
                  <w:p w:rsidR="00270189" w:rsidRDefault="000D55EA">
                    <w:pPr>
                      <w:jc w:val="center"/>
                    </w:pPr>
                    <w:r>
                      <w:rPr>
                        <w:sz w:val="18"/>
                        <w:szCs w:val="18"/>
                      </w:rPr>
                      <w:t>Змн.</w:t>
                    </w:r>
                  </w:p>
                </w:txbxContent>
              </v:textbox>
            </v:rect>
            <v:rect id="_x0000_s2962" style="position:absolute;left:1139;top:19660;width:1001;height:309" filled="f" stroked="f" strokeweight=".25pt">
              <v:textbox inset="1pt,1pt,1pt,1pt">
                <w:txbxContent>
                  <w:p w:rsidR="00270189" w:rsidRDefault="000D55EA">
                    <w:pPr>
                      <w:jc w:val="center"/>
                      <w:rPr>
                        <w:rFonts w:ascii="Journal" w:hAnsi="Journal" w:cs="Journal"/>
                      </w:rPr>
                    </w:pPr>
                    <w:r>
                      <w:rPr>
                        <w:sz w:val="18"/>
                        <w:szCs w:val="18"/>
                      </w:rPr>
                      <w:t>Арк</w:t>
                    </w:r>
                    <w:r>
                      <w:rPr>
                        <w:rFonts w:ascii="Journal" w:hAnsi="Journal" w:cs="Journal"/>
                        <w:sz w:val="18"/>
                        <w:szCs w:val="18"/>
                      </w:rPr>
                      <w:t>.</w:t>
                    </w:r>
                  </w:p>
                </w:txbxContent>
              </v:textbox>
            </v:rect>
            <v:rect id="_x0000_s2963" style="position:absolute;left:2267;top:19660;width:2573;height:309" filled="f" stroked="f" strokeweight=".25pt">
              <v:textbox inset="1pt,1pt,1pt,1pt">
                <w:txbxContent>
                  <w:p w:rsidR="00270189" w:rsidRDefault="000D55EA">
                    <w:pPr>
                      <w:jc w:val="center"/>
                    </w:pPr>
                    <w:r>
                      <w:rPr>
                        <w:sz w:val="18"/>
                        <w:szCs w:val="18"/>
                      </w:rPr>
                      <w:t>№ докум.</w:t>
                    </w:r>
                  </w:p>
                </w:txbxContent>
              </v:textbox>
            </v:rect>
            <v:rect id="_x0000_s2964" style="position:absolute;left:4983;top:19660;width:1534;height:309" filled="f" stroked="f" strokeweight=".25pt">
              <v:textbox inset="1pt,1pt,1pt,1pt">
                <w:txbxContent>
                  <w:p w:rsidR="00270189" w:rsidRDefault="000D55EA">
                    <w:pPr>
                      <w:jc w:val="center"/>
                    </w:pPr>
                    <w:r>
                      <w:rPr>
                        <w:sz w:val="18"/>
                        <w:szCs w:val="18"/>
                      </w:rPr>
                      <w:t>Підпис</w:t>
                    </w:r>
                  </w:p>
                </w:txbxContent>
              </v:textbox>
            </v:rect>
            <v:rect id="_x0000_s2965" style="position:absolute;left:6604;top:19660;width:1000;height:309" filled="f" stroked="f" strokeweight=".25pt">
              <v:textbox inset="1pt,1pt,1pt,1pt">
                <w:txbxContent>
                  <w:p w:rsidR="00270189" w:rsidRDefault="000D55EA">
                    <w:pPr>
                      <w:jc w:val="center"/>
                    </w:pPr>
                    <w:r>
                      <w:rPr>
                        <w:sz w:val="18"/>
                        <w:szCs w:val="18"/>
                      </w:rPr>
                      <w:t>Дата</w:t>
                    </w:r>
                  </w:p>
                </w:txbxContent>
              </v:textbox>
            </v:rect>
            <v:rect id="_x0000_s2966" style="position:absolute;left:18949;top:18977;width:1001;height:309" filled="f" stroked="f" strokeweight=".25pt">
              <v:textbox inset="1pt,1pt,1pt,1pt">
                <w:txbxContent>
                  <w:p w:rsidR="00270189" w:rsidRDefault="000D55EA">
                    <w:pPr>
                      <w:jc w:val="center"/>
                      <w:rPr>
                        <w:rFonts w:ascii="Journal" w:hAnsi="Journal" w:cs="Journal"/>
                      </w:rPr>
                    </w:pPr>
                    <w:r>
                      <w:rPr>
                        <w:rFonts w:ascii="Journal Cyr" w:hAnsi="Journal Cyr" w:cs="Journal Cyr"/>
                        <w:sz w:val="18"/>
                        <w:szCs w:val="18"/>
                      </w:rPr>
                      <w:t>Арк.</w:t>
                    </w:r>
                  </w:p>
                </w:txbxContent>
              </v:textbox>
            </v:rect>
            <v:rect id="_x0000_s2967" style="position:absolute;left:18949;top:19435;width:1001;height:423" filled="f" stroked="f" strokeweight=".25pt">
              <v:textbox inset="1pt,1pt,1pt,1pt">
                <w:txbxContent>
                  <w:p w:rsidR="00270189" w:rsidRDefault="000D55EA">
                    <w:pPr>
                      <w:jc w:val="center"/>
                    </w:pPr>
                    <w:r>
                      <w:t>98</w:t>
                    </w:r>
                  </w:p>
                </w:txbxContent>
              </v:textbox>
            </v:rect>
            <v:rect id="_x0000_s2968" style="position:absolute;left:7745;top:19221;width:11075;height:477" filled="f" stroked="f" strokeweight=".25pt">
              <v:textbox inset="1pt,1pt,1pt,1pt">
                <w:txbxContent>
                  <w:p w:rsidR="00270189" w:rsidRDefault="000D55EA">
                    <w:pPr>
                      <w:jc w:val="center"/>
                      <w:rPr>
                        <w:lang w:val="ru-RU"/>
                      </w:rPr>
                    </w:pPr>
                    <w:r>
                      <w:rPr>
                        <w:b/>
                        <w:bCs/>
                        <w:sz w:val="36"/>
                        <w:szCs w:val="36"/>
                        <w:lang w:val="ru-RU"/>
                      </w:rPr>
                      <w:t>ЗРТ 11 468162</w:t>
                    </w:r>
                  </w:p>
                  <w:p w:rsidR="00270189" w:rsidRDefault="00270189"/>
                </w:txbxContent>
              </v:textbox>
            </v:rect>
            <w10:wrap anchorx="page" anchory="page"/>
            <w10:anchorlock/>
          </v:group>
        </w:pict>
      </w:r>
      <w:r w:rsidR="000D55EA" w:rsidRPr="00591F00">
        <w:rPr>
          <w:rFonts w:ascii="Times New Roman" w:hAnsi="Times New Roman" w:cs="Times New Roman"/>
          <w:sz w:val="28"/>
          <w:szCs w:val="28"/>
          <w:lang w:val="uk-UA"/>
        </w:rPr>
        <w:t>http://www.pribor.ru/a_ob/102.html</w:t>
      </w:r>
    </w:p>
    <w:p w:rsidR="00270189" w:rsidRDefault="000D55EA">
      <w:pPr>
        <w:pStyle w:val="aff1"/>
        <w:numPr>
          <w:ilvl w:val="0"/>
          <w:numId w:val="30"/>
        </w:numPr>
        <w:spacing w:line="360" w:lineRule="auto"/>
        <w:ind w:left="714" w:hanging="357"/>
        <w:rPr>
          <w:rFonts w:ascii="Times New Roman" w:hAnsi="Times New Roman" w:cs="Times New Roman"/>
          <w:sz w:val="28"/>
          <w:szCs w:val="28"/>
          <w:lang w:val="uk-UA"/>
        </w:rPr>
      </w:pPr>
      <w:r w:rsidRPr="00591F00">
        <w:rPr>
          <w:rFonts w:ascii="Times New Roman" w:hAnsi="Times New Roman" w:cs="Times New Roman"/>
          <w:sz w:val="28"/>
          <w:szCs w:val="28"/>
        </w:rPr>
        <w:t>http</w:t>
      </w:r>
      <w:r w:rsidRPr="00591F00">
        <w:rPr>
          <w:rFonts w:ascii="Times New Roman" w:hAnsi="Times New Roman" w:cs="Times New Roman"/>
          <w:sz w:val="28"/>
          <w:szCs w:val="28"/>
          <w:lang w:val="uk-UA"/>
        </w:rPr>
        <w:t>://</w:t>
      </w:r>
      <w:r w:rsidRPr="00591F00">
        <w:rPr>
          <w:rFonts w:ascii="Times New Roman" w:hAnsi="Times New Roman" w:cs="Times New Roman"/>
          <w:sz w:val="28"/>
          <w:szCs w:val="28"/>
        </w:rPr>
        <w:t>www</w:t>
      </w:r>
      <w:r w:rsidRPr="00591F00">
        <w:rPr>
          <w:rFonts w:ascii="Times New Roman" w:hAnsi="Times New Roman" w:cs="Times New Roman"/>
          <w:sz w:val="28"/>
          <w:szCs w:val="28"/>
          <w:lang w:val="uk-UA"/>
        </w:rPr>
        <w:t>.</w:t>
      </w:r>
      <w:r w:rsidRPr="00591F00">
        <w:rPr>
          <w:rFonts w:ascii="Times New Roman" w:hAnsi="Times New Roman" w:cs="Times New Roman"/>
          <w:sz w:val="28"/>
          <w:szCs w:val="28"/>
        </w:rPr>
        <w:t>ecolab</w:t>
      </w:r>
      <w:r w:rsidRPr="00591F00">
        <w:rPr>
          <w:rFonts w:ascii="Times New Roman" w:hAnsi="Times New Roman" w:cs="Times New Roman"/>
          <w:sz w:val="28"/>
          <w:szCs w:val="28"/>
          <w:lang w:val="uk-UA"/>
        </w:rPr>
        <w:t>.</w:t>
      </w:r>
      <w:r w:rsidRPr="00591F00">
        <w:rPr>
          <w:rFonts w:ascii="Times New Roman" w:hAnsi="Times New Roman" w:cs="Times New Roman"/>
          <w:sz w:val="28"/>
          <w:szCs w:val="28"/>
        </w:rPr>
        <w:t>kiev</w:t>
      </w:r>
      <w:r w:rsidRPr="00591F00">
        <w:rPr>
          <w:rFonts w:ascii="Times New Roman" w:hAnsi="Times New Roman" w:cs="Times New Roman"/>
          <w:sz w:val="28"/>
          <w:szCs w:val="28"/>
          <w:lang w:val="uk-UA"/>
        </w:rPr>
        <w:t>.</w:t>
      </w:r>
      <w:r w:rsidRPr="00591F00">
        <w:rPr>
          <w:rFonts w:ascii="Times New Roman" w:hAnsi="Times New Roman" w:cs="Times New Roman"/>
          <w:sz w:val="28"/>
          <w:szCs w:val="28"/>
        </w:rPr>
        <w:t>ua</w:t>
      </w:r>
      <w:r>
        <w:rPr>
          <w:rFonts w:ascii="Times New Roman" w:hAnsi="Times New Roman" w:cs="Times New Roman"/>
          <w:sz w:val="28"/>
          <w:szCs w:val="28"/>
          <w:lang w:val="uk-UA"/>
        </w:rPr>
        <w:t xml:space="preserve"> </w:t>
      </w:r>
    </w:p>
    <w:p w:rsidR="00270189" w:rsidRDefault="00270189">
      <w:pPr>
        <w:pStyle w:val="HTML"/>
        <w:spacing w:line="360" w:lineRule="auto"/>
        <w:ind w:left="142"/>
        <w:jc w:val="both"/>
        <w:rPr>
          <w:rFonts w:ascii="Times New Roman" w:hAnsi="Times New Roman" w:cs="Times New Roman"/>
          <w:sz w:val="28"/>
          <w:szCs w:val="28"/>
          <w:lang w:val="uk-UA"/>
        </w:rPr>
      </w:pPr>
    </w:p>
    <w:p w:rsidR="00270189" w:rsidRDefault="00270189">
      <w:pPr>
        <w:jc w:val="center"/>
        <w:rPr>
          <w:color w:val="000000"/>
          <w:spacing w:val="-2"/>
          <w:sz w:val="28"/>
          <w:szCs w:val="28"/>
        </w:rPr>
      </w:pPr>
      <w:bookmarkStart w:id="22" w:name="_GoBack"/>
      <w:bookmarkEnd w:id="22"/>
    </w:p>
    <w:sectPr w:rsidR="00270189">
      <w:pgSz w:w="11906" w:h="16838"/>
      <w:pgMar w:top="851" w:right="850" w:bottom="127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0189" w:rsidRDefault="000D55EA">
      <w:r>
        <w:separator/>
      </w:r>
    </w:p>
  </w:endnote>
  <w:endnote w:type="continuationSeparator" w:id="0">
    <w:p w:rsidR="00270189" w:rsidRDefault="000D5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2"/>
    <w:family w:val="decorative"/>
    <w:notTrueType/>
    <w:pitch w:val="variable"/>
  </w:font>
  <w:font w:name="Calibri">
    <w:altName w:val="Century Gothic"/>
    <w:panose1 w:val="020F0502020204030204"/>
    <w:charset w:val="CC"/>
    <w:family w:val="swiss"/>
    <w:pitch w:val="variable"/>
    <w:sig w:usb0="E00002FF" w:usb1="4000ACFF" w:usb2="00000001" w:usb3="00000000" w:csb0="0000019F" w:csb1="00000000"/>
  </w:font>
  <w:font w:name="Cambria">
    <w:altName w:val="Palatino Linotype"/>
    <w:panose1 w:val="02040503050406030204"/>
    <w:charset w:val="CC"/>
    <w:family w:val="roman"/>
    <w:pitch w:val="variable"/>
    <w:sig w:usb0="E00002FF" w:usb1="400004FF" w:usb2="00000000" w:usb3="00000000" w:csb0="0000019F" w:csb1="00000000"/>
  </w:font>
  <w:font w:name="GOST type A">
    <w:altName w:val="Tahoma"/>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Times New Roman CYR">
    <w:panose1 w:val="02020603050405020304"/>
    <w:charset w:val="CC"/>
    <w:family w:val="roman"/>
    <w:pitch w:val="variable"/>
    <w:sig w:usb0="E0002EFF" w:usb1="C0007843" w:usb2="00000009" w:usb3="00000000" w:csb0="000001FF" w:csb1="00000000"/>
  </w:font>
  <w:font w:name="Journal">
    <w:altName w:val="Times New Roman"/>
    <w:panose1 w:val="00000000000000000000"/>
    <w:charset w:val="00"/>
    <w:family w:val="auto"/>
    <w:notTrueType/>
    <w:pitch w:val="variable"/>
    <w:sig w:usb0="00000003" w:usb1="00000000" w:usb2="00000000" w:usb3="00000000" w:csb0="00000001" w:csb1="00000000"/>
  </w:font>
  <w:font w:name="Journal Cyr">
    <w:altName w:val="Times New Roman"/>
    <w:panose1 w:val="00000000000000000000"/>
    <w:charset w:val="CC"/>
    <w:family w:val="auto"/>
    <w:notTrueType/>
    <w:pitch w:val="variable"/>
    <w:sig w:usb0="00000201" w:usb1="00000000" w:usb2="00000000" w:usb3="00000000" w:csb0="00000004"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Arial,Bold">
    <w:altName w:val="Times New Roman"/>
    <w:panose1 w:val="00000000000000000000"/>
    <w:charset w:val="CC"/>
    <w:family w:val="auto"/>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0189" w:rsidRDefault="000D55EA">
      <w:r>
        <w:separator/>
      </w:r>
    </w:p>
  </w:footnote>
  <w:footnote w:type="continuationSeparator" w:id="0">
    <w:p w:rsidR="00270189" w:rsidRDefault="000D55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3872E226"/>
    <w:lvl w:ilvl="0">
      <w:numFmt w:val="bullet"/>
      <w:lvlText w:val="*"/>
      <w:lvlJc w:val="left"/>
    </w:lvl>
  </w:abstractNum>
  <w:abstractNum w:abstractNumId="1">
    <w:nsid w:val="0CD1523C"/>
    <w:multiLevelType w:val="hybridMultilevel"/>
    <w:tmpl w:val="0E8439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DC20D8D"/>
    <w:multiLevelType w:val="multilevel"/>
    <w:tmpl w:val="14347D3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
    <w:nsid w:val="0FFA29E2"/>
    <w:multiLevelType w:val="hybridMultilevel"/>
    <w:tmpl w:val="3A7C36CA"/>
    <w:lvl w:ilvl="0" w:tplc="DD3E41C4">
      <w:start w:val="1"/>
      <w:numFmt w:val="bullet"/>
      <w:lvlText w:val=""/>
      <w:lvlJc w:val="left"/>
      <w:pPr>
        <w:tabs>
          <w:tab w:val="num" w:pos="720"/>
        </w:tabs>
        <w:ind w:left="720" w:hanging="38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12404B98"/>
    <w:multiLevelType w:val="multilevel"/>
    <w:tmpl w:val="7602BB9A"/>
    <w:lvl w:ilvl="0">
      <w:start w:val="4"/>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DB313AF"/>
    <w:multiLevelType w:val="hybridMultilevel"/>
    <w:tmpl w:val="6BF6291C"/>
    <w:lvl w:ilvl="0" w:tplc="7B0E2BF6">
      <w:start w:val="1"/>
      <w:numFmt w:val="decimal"/>
      <w:lvlText w:val="%1."/>
      <w:lvlJc w:val="left"/>
      <w:pPr>
        <w:tabs>
          <w:tab w:val="num" w:pos="360"/>
        </w:tabs>
        <w:ind w:left="360" w:hanging="360"/>
      </w:pPr>
      <w:rPr>
        <w:rFonts w:hint="default"/>
      </w:rPr>
    </w:lvl>
    <w:lvl w:ilvl="1" w:tplc="FF38BC62">
      <w:numFmt w:val="none"/>
      <w:lvlText w:val=""/>
      <w:lvlJc w:val="left"/>
      <w:pPr>
        <w:tabs>
          <w:tab w:val="num" w:pos="360"/>
        </w:tabs>
      </w:pPr>
    </w:lvl>
    <w:lvl w:ilvl="2" w:tplc="84809DF2">
      <w:numFmt w:val="none"/>
      <w:lvlText w:val=""/>
      <w:lvlJc w:val="left"/>
      <w:pPr>
        <w:tabs>
          <w:tab w:val="num" w:pos="360"/>
        </w:tabs>
      </w:pPr>
    </w:lvl>
    <w:lvl w:ilvl="3" w:tplc="CC3CCEF4">
      <w:numFmt w:val="none"/>
      <w:lvlText w:val=""/>
      <w:lvlJc w:val="left"/>
      <w:pPr>
        <w:tabs>
          <w:tab w:val="num" w:pos="360"/>
        </w:tabs>
      </w:pPr>
    </w:lvl>
    <w:lvl w:ilvl="4" w:tplc="0E0411E2">
      <w:numFmt w:val="none"/>
      <w:lvlText w:val=""/>
      <w:lvlJc w:val="left"/>
      <w:pPr>
        <w:tabs>
          <w:tab w:val="num" w:pos="360"/>
        </w:tabs>
      </w:pPr>
    </w:lvl>
    <w:lvl w:ilvl="5" w:tplc="86FA9DB8">
      <w:numFmt w:val="none"/>
      <w:lvlText w:val=""/>
      <w:lvlJc w:val="left"/>
      <w:pPr>
        <w:tabs>
          <w:tab w:val="num" w:pos="360"/>
        </w:tabs>
      </w:pPr>
    </w:lvl>
    <w:lvl w:ilvl="6" w:tplc="44B661CA">
      <w:numFmt w:val="none"/>
      <w:lvlText w:val=""/>
      <w:lvlJc w:val="left"/>
      <w:pPr>
        <w:tabs>
          <w:tab w:val="num" w:pos="360"/>
        </w:tabs>
      </w:pPr>
    </w:lvl>
    <w:lvl w:ilvl="7" w:tplc="E88AAFEA">
      <w:numFmt w:val="none"/>
      <w:lvlText w:val=""/>
      <w:lvlJc w:val="left"/>
      <w:pPr>
        <w:tabs>
          <w:tab w:val="num" w:pos="360"/>
        </w:tabs>
      </w:pPr>
    </w:lvl>
    <w:lvl w:ilvl="8" w:tplc="17BE5306">
      <w:numFmt w:val="none"/>
      <w:lvlText w:val=""/>
      <w:lvlJc w:val="left"/>
      <w:pPr>
        <w:tabs>
          <w:tab w:val="num" w:pos="360"/>
        </w:tabs>
      </w:pPr>
    </w:lvl>
  </w:abstractNum>
  <w:abstractNum w:abstractNumId="6">
    <w:nsid w:val="1EFD0B4B"/>
    <w:multiLevelType w:val="hybridMultilevel"/>
    <w:tmpl w:val="19DED29E"/>
    <w:lvl w:ilvl="0" w:tplc="7552389E">
      <w:start w:val="1"/>
      <w:numFmt w:val="bullet"/>
      <w:lvlText w:val=""/>
      <w:lvlJc w:val="left"/>
      <w:pPr>
        <w:tabs>
          <w:tab w:val="num" w:pos="720"/>
        </w:tabs>
        <w:ind w:left="720" w:hanging="380"/>
      </w:pPr>
      <w:rPr>
        <w:rFonts w:ascii="Symbol" w:hAnsi="Symbol" w:cs="Symbol" w:hint="default"/>
      </w:rPr>
    </w:lvl>
    <w:lvl w:ilvl="1" w:tplc="9F9486F6">
      <w:numFmt w:val="bullet"/>
      <w:lvlText w:val="-"/>
      <w:lvlJc w:val="left"/>
      <w:pPr>
        <w:tabs>
          <w:tab w:val="num" w:pos="1440"/>
        </w:tabs>
        <w:ind w:left="1440" w:hanging="360"/>
      </w:pPr>
      <w:rPr>
        <w:rFonts w:ascii="Times New Roman" w:eastAsia="Times New Roman" w:hAnsi="Times New Roman"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nsid w:val="205B75EB"/>
    <w:multiLevelType w:val="multilevel"/>
    <w:tmpl w:val="E49CB1B2"/>
    <w:lvl w:ilvl="0">
      <w:start w:val="2"/>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238D0957"/>
    <w:multiLevelType w:val="hybridMultilevel"/>
    <w:tmpl w:val="EB908C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8A327C9"/>
    <w:multiLevelType w:val="multilevel"/>
    <w:tmpl w:val="E49CB1B2"/>
    <w:lvl w:ilvl="0">
      <w:start w:val="2"/>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28D94B1F"/>
    <w:multiLevelType w:val="multilevel"/>
    <w:tmpl w:val="39526BA4"/>
    <w:lvl w:ilvl="0">
      <w:start w:val="4"/>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99A29AD"/>
    <w:multiLevelType w:val="hybridMultilevel"/>
    <w:tmpl w:val="EF309A7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345567B8"/>
    <w:multiLevelType w:val="hybridMultilevel"/>
    <w:tmpl w:val="2834C5C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3A2E4179"/>
    <w:multiLevelType w:val="multilevel"/>
    <w:tmpl w:val="E49CB1B2"/>
    <w:lvl w:ilvl="0">
      <w:start w:val="2"/>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47EF5921"/>
    <w:multiLevelType w:val="hybridMultilevel"/>
    <w:tmpl w:val="47260B3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48BA4405"/>
    <w:multiLevelType w:val="hybridMultilevel"/>
    <w:tmpl w:val="561036CC"/>
    <w:lvl w:ilvl="0" w:tplc="B1F69A0E">
      <w:start w:val="1"/>
      <w:numFmt w:val="bullet"/>
      <w:lvlText w:val=""/>
      <w:lvlJc w:val="left"/>
      <w:pPr>
        <w:tabs>
          <w:tab w:val="num" w:pos="720"/>
        </w:tabs>
        <w:ind w:left="720" w:hanging="360"/>
      </w:pPr>
      <w:rPr>
        <w:rFonts w:ascii="ZapfDingbats" w:hAnsi="ZapfDingbats" w:cs="ZapfDingbats" w:hint="default"/>
        <w:b w:val="0"/>
        <w:bCs w:val="0"/>
        <w:i w:val="0"/>
        <w:iCs w:val="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
    <w:nsid w:val="49587B57"/>
    <w:multiLevelType w:val="multilevel"/>
    <w:tmpl w:val="6A7A5E22"/>
    <w:lvl w:ilvl="0">
      <w:start w:val="4"/>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4B775F84"/>
    <w:multiLevelType w:val="multilevel"/>
    <w:tmpl w:val="955A35F4"/>
    <w:lvl w:ilvl="0">
      <w:start w:val="1"/>
      <w:numFmt w:val="decimal"/>
      <w:lvlText w:val="%1."/>
      <w:lvlJc w:val="left"/>
      <w:pPr>
        <w:ind w:left="720" w:hanging="360"/>
      </w:pPr>
    </w:lvl>
    <w:lvl w:ilvl="1">
      <w:start w:val="6"/>
      <w:numFmt w:val="decimal"/>
      <w:isLgl/>
      <w:lvlText w:val="%1.%2"/>
      <w:lvlJc w:val="left"/>
      <w:pPr>
        <w:ind w:left="975" w:hanging="61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4E607E91"/>
    <w:multiLevelType w:val="hybridMultilevel"/>
    <w:tmpl w:val="5734DFC2"/>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9">
    <w:nsid w:val="5F4C3B4B"/>
    <w:multiLevelType w:val="hybridMultilevel"/>
    <w:tmpl w:val="CAA845C4"/>
    <w:lvl w:ilvl="0" w:tplc="0419000F">
      <w:start w:val="1"/>
      <w:numFmt w:val="decimal"/>
      <w:lvlText w:val="%1."/>
      <w:lvlJc w:val="left"/>
      <w:pPr>
        <w:ind w:left="720" w:hanging="360"/>
      </w:pPr>
    </w:lvl>
    <w:lvl w:ilvl="1" w:tplc="04190019">
      <w:start w:val="1"/>
      <w:numFmt w:val="lowerLetter"/>
      <w:lvlText w:val="%2."/>
      <w:lvlJc w:val="left"/>
      <w:pPr>
        <w:ind w:left="786"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61CB6AE9"/>
    <w:multiLevelType w:val="multilevel"/>
    <w:tmpl w:val="8A9C2800"/>
    <w:lvl w:ilvl="0">
      <w:start w:val="2"/>
      <w:numFmt w:val="decimal"/>
      <w:lvlText w:val="%1"/>
      <w:lvlJc w:val="left"/>
      <w:pPr>
        <w:tabs>
          <w:tab w:val="num" w:pos="1050"/>
        </w:tabs>
        <w:ind w:left="1050" w:hanging="1050"/>
      </w:pPr>
      <w:rPr>
        <w:rFonts w:hint="default"/>
      </w:rPr>
    </w:lvl>
    <w:lvl w:ilvl="1">
      <w:start w:val="4"/>
      <w:numFmt w:val="decimal"/>
      <w:lvlText w:val="%1.%2"/>
      <w:lvlJc w:val="left"/>
      <w:pPr>
        <w:tabs>
          <w:tab w:val="num" w:pos="1050"/>
        </w:tabs>
        <w:ind w:left="1050" w:hanging="1050"/>
      </w:pPr>
      <w:rPr>
        <w:rFonts w:hint="default"/>
      </w:rPr>
    </w:lvl>
    <w:lvl w:ilvl="2">
      <w:start w:val="1"/>
      <w:numFmt w:val="decimal"/>
      <w:lvlText w:val="%1.%2.%3"/>
      <w:lvlJc w:val="left"/>
      <w:pPr>
        <w:tabs>
          <w:tab w:val="num" w:pos="1050"/>
        </w:tabs>
        <w:ind w:left="1050" w:hanging="1050"/>
      </w:pPr>
      <w:rPr>
        <w:rFonts w:hint="default"/>
      </w:rPr>
    </w:lvl>
    <w:lvl w:ilvl="3">
      <w:start w:val="8"/>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nsid w:val="62F81CCC"/>
    <w:multiLevelType w:val="hybridMultilevel"/>
    <w:tmpl w:val="D81E7064"/>
    <w:lvl w:ilvl="0" w:tplc="04220001">
      <w:start w:val="1"/>
      <w:numFmt w:val="bullet"/>
      <w:lvlText w:val=""/>
      <w:lvlJc w:val="left"/>
      <w:pPr>
        <w:tabs>
          <w:tab w:val="num" w:pos="1287"/>
        </w:tabs>
        <w:ind w:left="1287" w:hanging="360"/>
      </w:pPr>
      <w:rPr>
        <w:rFonts w:ascii="Symbol" w:hAnsi="Symbol" w:cs="Symbol" w:hint="default"/>
      </w:rPr>
    </w:lvl>
    <w:lvl w:ilvl="1" w:tplc="04220003">
      <w:start w:val="1"/>
      <w:numFmt w:val="bullet"/>
      <w:lvlText w:val="o"/>
      <w:lvlJc w:val="left"/>
      <w:pPr>
        <w:tabs>
          <w:tab w:val="num" w:pos="2007"/>
        </w:tabs>
        <w:ind w:left="2007" w:hanging="360"/>
      </w:pPr>
      <w:rPr>
        <w:rFonts w:ascii="Courier New" w:hAnsi="Courier New" w:cs="Courier New" w:hint="default"/>
      </w:rPr>
    </w:lvl>
    <w:lvl w:ilvl="2" w:tplc="04220005">
      <w:start w:val="1"/>
      <w:numFmt w:val="bullet"/>
      <w:lvlText w:val=""/>
      <w:lvlJc w:val="left"/>
      <w:pPr>
        <w:tabs>
          <w:tab w:val="num" w:pos="2727"/>
        </w:tabs>
        <w:ind w:left="2727" w:hanging="360"/>
      </w:pPr>
      <w:rPr>
        <w:rFonts w:ascii="Wingdings" w:hAnsi="Wingdings" w:cs="Wingdings" w:hint="default"/>
      </w:rPr>
    </w:lvl>
    <w:lvl w:ilvl="3" w:tplc="04220001">
      <w:start w:val="1"/>
      <w:numFmt w:val="bullet"/>
      <w:lvlText w:val=""/>
      <w:lvlJc w:val="left"/>
      <w:pPr>
        <w:tabs>
          <w:tab w:val="num" w:pos="3447"/>
        </w:tabs>
        <w:ind w:left="3447" w:hanging="360"/>
      </w:pPr>
      <w:rPr>
        <w:rFonts w:ascii="Symbol" w:hAnsi="Symbol" w:cs="Symbol" w:hint="default"/>
      </w:rPr>
    </w:lvl>
    <w:lvl w:ilvl="4" w:tplc="04220003">
      <w:start w:val="1"/>
      <w:numFmt w:val="bullet"/>
      <w:lvlText w:val="o"/>
      <w:lvlJc w:val="left"/>
      <w:pPr>
        <w:tabs>
          <w:tab w:val="num" w:pos="4167"/>
        </w:tabs>
        <w:ind w:left="4167" w:hanging="360"/>
      </w:pPr>
      <w:rPr>
        <w:rFonts w:ascii="Courier New" w:hAnsi="Courier New" w:cs="Courier New" w:hint="default"/>
      </w:rPr>
    </w:lvl>
    <w:lvl w:ilvl="5" w:tplc="04220005">
      <w:start w:val="1"/>
      <w:numFmt w:val="bullet"/>
      <w:lvlText w:val=""/>
      <w:lvlJc w:val="left"/>
      <w:pPr>
        <w:tabs>
          <w:tab w:val="num" w:pos="4887"/>
        </w:tabs>
        <w:ind w:left="4887" w:hanging="360"/>
      </w:pPr>
      <w:rPr>
        <w:rFonts w:ascii="Wingdings" w:hAnsi="Wingdings" w:cs="Wingdings" w:hint="default"/>
      </w:rPr>
    </w:lvl>
    <w:lvl w:ilvl="6" w:tplc="04220001">
      <w:start w:val="1"/>
      <w:numFmt w:val="bullet"/>
      <w:lvlText w:val=""/>
      <w:lvlJc w:val="left"/>
      <w:pPr>
        <w:tabs>
          <w:tab w:val="num" w:pos="5607"/>
        </w:tabs>
        <w:ind w:left="5607" w:hanging="360"/>
      </w:pPr>
      <w:rPr>
        <w:rFonts w:ascii="Symbol" w:hAnsi="Symbol" w:cs="Symbol" w:hint="default"/>
      </w:rPr>
    </w:lvl>
    <w:lvl w:ilvl="7" w:tplc="04220003">
      <w:start w:val="1"/>
      <w:numFmt w:val="bullet"/>
      <w:lvlText w:val="o"/>
      <w:lvlJc w:val="left"/>
      <w:pPr>
        <w:tabs>
          <w:tab w:val="num" w:pos="6327"/>
        </w:tabs>
        <w:ind w:left="6327" w:hanging="360"/>
      </w:pPr>
      <w:rPr>
        <w:rFonts w:ascii="Courier New" w:hAnsi="Courier New" w:cs="Courier New" w:hint="default"/>
      </w:rPr>
    </w:lvl>
    <w:lvl w:ilvl="8" w:tplc="04220005">
      <w:start w:val="1"/>
      <w:numFmt w:val="bullet"/>
      <w:lvlText w:val=""/>
      <w:lvlJc w:val="left"/>
      <w:pPr>
        <w:tabs>
          <w:tab w:val="num" w:pos="7047"/>
        </w:tabs>
        <w:ind w:left="7047" w:hanging="360"/>
      </w:pPr>
      <w:rPr>
        <w:rFonts w:ascii="Wingdings" w:hAnsi="Wingdings" w:cs="Wingdings" w:hint="default"/>
      </w:rPr>
    </w:lvl>
  </w:abstractNum>
  <w:abstractNum w:abstractNumId="22">
    <w:nsid w:val="634227E7"/>
    <w:multiLevelType w:val="hybridMultilevel"/>
    <w:tmpl w:val="0CE893F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
    <w:nsid w:val="64044B02"/>
    <w:multiLevelType w:val="multilevel"/>
    <w:tmpl w:val="8D8C9838"/>
    <w:lvl w:ilvl="0">
      <w:start w:val="4"/>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662600E8"/>
    <w:multiLevelType w:val="hybridMultilevel"/>
    <w:tmpl w:val="F032706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7C8D04B9"/>
    <w:multiLevelType w:val="hybridMultilevel"/>
    <w:tmpl w:val="C9F078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4"/>
  </w:num>
  <w:num w:numId="2">
    <w:abstractNumId w:val="14"/>
  </w:num>
  <w:num w:numId="3">
    <w:abstractNumId w:val="5"/>
  </w:num>
  <w:num w:numId="4">
    <w:abstractNumId w:val="0"/>
    <w:lvlOverride w:ilvl="0">
      <w:lvl w:ilvl="0">
        <w:numFmt w:val="bullet"/>
        <w:lvlText w:val="•"/>
        <w:legacy w:legacy="1" w:legacySpace="0" w:legacyIndent="209"/>
        <w:lvlJc w:val="left"/>
        <w:rPr>
          <w:rFonts w:ascii="Times New Roman" w:hAnsi="Times New Roman" w:cs="Times New Roman" w:hint="default"/>
        </w:rPr>
      </w:lvl>
    </w:lvlOverride>
  </w:num>
  <w:num w:numId="5">
    <w:abstractNumId w:val="0"/>
    <w:lvlOverride w:ilvl="0">
      <w:lvl w:ilvl="0">
        <w:numFmt w:val="bullet"/>
        <w:lvlText w:val="•"/>
        <w:legacy w:legacy="1" w:legacySpace="0" w:legacyIndent="223"/>
        <w:lvlJc w:val="left"/>
        <w:rPr>
          <w:rFonts w:ascii="Times New Roman" w:hAnsi="Times New Roman" w:cs="Times New Roman" w:hint="default"/>
        </w:rPr>
      </w:lvl>
    </w:lvlOverride>
  </w:num>
  <w:num w:numId="6">
    <w:abstractNumId w:val="12"/>
  </w:num>
  <w:num w:numId="7">
    <w:abstractNumId w:val="2"/>
  </w:num>
  <w:num w:numId="8">
    <w:abstractNumId w:val="22"/>
  </w:num>
  <w:num w:numId="9">
    <w:abstractNumId w:val="6"/>
  </w:num>
  <w:num w:numId="10">
    <w:abstractNumId w:val="11"/>
  </w:num>
  <w:num w:numId="11">
    <w:abstractNumId w:val="8"/>
  </w:num>
  <w:num w:numId="12">
    <w:abstractNumId w:val="0"/>
    <w:lvlOverride w:ilvl="0">
      <w:lvl w:ilvl="0">
        <w:start w:val="1"/>
        <w:numFmt w:val="bullet"/>
        <w:lvlText w:val=""/>
        <w:legacy w:legacy="1" w:legacySpace="0" w:legacyIndent="283"/>
        <w:lvlJc w:val="left"/>
        <w:pPr>
          <w:ind w:left="283" w:hanging="283"/>
        </w:pPr>
        <w:rPr>
          <w:rFonts w:ascii="Wingdings" w:hAnsi="Wingdings" w:cs="Wingdings" w:hint="default"/>
          <w:b w:val="0"/>
          <w:bCs w:val="0"/>
          <w:i w:val="0"/>
          <w:iCs w:val="0"/>
          <w:sz w:val="24"/>
          <w:szCs w:val="24"/>
          <w:u w:val="none"/>
        </w:rPr>
      </w:lvl>
    </w:lvlOverride>
  </w:num>
  <w:num w:numId="13">
    <w:abstractNumId w:val="17"/>
  </w:num>
  <w:num w:numId="14">
    <w:abstractNumId w:val="3"/>
  </w:num>
  <w:num w:numId="15">
    <w:abstractNumId w:val="15"/>
  </w:num>
  <w:num w:numId="16">
    <w:abstractNumId w:val="9"/>
  </w:num>
  <w:num w:numId="17">
    <w:abstractNumId w:val="0"/>
    <w:lvlOverride w:ilvl="0">
      <w:lvl w:ilvl="0">
        <w:numFmt w:val="bullet"/>
        <w:lvlText w:val="-"/>
        <w:legacy w:legacy="1" w:legacySpace="0" w:legacyIndent="108"/>
        <w:lvlJc w:val="left"/>
        <w:rPr>
          <w:rFonts w:ascii="Times New Roman" w:hAnsi="Times New Roman" w:cs="Times New Roman" w:hint="default"/>
        </w:rPr>
      </w:lvl>
    </w:lvlOverride>
  </w:num>
  <w:num w:numId="18">
    <w:abstractNumId w:val="13"/>
  </w:num>
  <w:num w:numId="19">
    <w:abstractNumId w:val="7"/>
  </w:num>
  <w:num w:numId="20">
    <w:abstractNumId w:val="0"/>
    <w:lvlOverride w:ilvl="0">
      <w:lvl w:ilvl="0">
        <w:numFmt w:val="bullet"/>
        <w:lvlText w:val="-"/>
        <w:legacy w:legacy="1" w:legacySpace="0" w:legacyIndent="115"/>
        <w:lvlJc w:val="left"/>
        <w:rPr>
          <w:rFonts w:ascii="Times New Roman" w:hAnsi="Times New Roman" w:cs="Times New Roman" w:hint="default"/>
        </w:rPr>
      </w:lvl>
    </w:lvlOverride>
  </w:num>
  <w:num w:numId="21">
    <w:abstractNumId w:val="20"/>
  </w:num>
  <w:num w:numId="22">
    <w:abstractNumId w:val="18"/>
  </w:num>
  <w:num w:numId="23">
    <w:abstractNumId w:val="16"/>
  </w:num>
  <w:num w:numId="24">
    <w:abstractNumId w:val="10"/>
  </w:num>
  <w:num w:numId="25">
    <w:abstractNumId w:val="23"/>
  </w:num>
  <w:num w:numId="26">
    <w:abstractNumId w:val="4"/>
  </w:num>
  <w:num w:numId="27">
    <w:abstractNumId w:val="21"/>
  </w:num>
  <w:num w:numId="28">
    <w:abstractNumId w:val="25"/>
  </w:num>
  <w:num w:numId="29">
    <w:abstractNumId w:val="19"/>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characterSpacingControl w:val="doNotCompress"/>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D55EA"/>
    <w:rsid w:val="000D55EA"/>
    <w:rsid w:val="00270189"/>
    <w:rsid w:val="00591F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134"/>
    <o:shapelayout v:ext="edit">
      <o:idmap v:ext="edit" data="1,2,3"/>
    </o:shapelayout>
  </w:shapeDefaults>
  <w:decimalSymbol w:val=","/>
  <w:listSeparator w:val=";"/>
  <w14:defaultImageDpi w14:val="0"/>
  <w15:docId w15:val="{61B681A9-51A4-44A6-9EFA-D6C677D7D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lsdException w:name="Block Text" w:semiHidden="1" w:unhideWhenUsed="1"/>
    <w:lsdException w:name="Hyperlink" w:semiHidden="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lsdException w:name="HTML Sample" w:semiHidden="1" w:unhideWhenUsed="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rFonts w:ascii="Times New Roman" w:hAnsi="Times New Roman" w:cs="Times New Roman"/>
      <w:sz w:val="24"/>
      <w:szCs w:val="24"/>
      <w:lang w:val="uk-UA" w:eastAsia="uk-UA"/>
    </w:rPr>
  </w:style>
  <w:style w:type="paragraph" w:styleId="1">
    <w:name w:val="heading 1"/>
    <w:basedOn w:val="a"/>
    <w:next w:val="a"/>
    <w:link w:val="10"/>
    <w:uiPriority w:val="99"/>
    <w:qFormat/>
    <w:pPr>
      <w:keepNext/>
      <w:spacing w:before="240" w:after="60"/>
      <w:outlineLvl w:val="0"/>
    </w:pPr>
    <w:rPr>
      <w:rFonts w:ascii="Cambria" w:hAnsi="Cambria" w:cs="Cambria"/>
      <w:b/>
      <w:bCs/>
      <w:kern w:val="32"/>
      <w:sz w:val="32"/>
      <w:szCs w:val="32"/>
      <w:lang w:val="en-US" w:eastAsia="en-US"/>
    </w:rPr>
  </w:style>
  <w:style w:type="paragraph" w:styleId="2">
    <w:name w:val="heading 2"/>
    <w:basedOn w:val="a"/>
    <w:next w:val="a"/>
    <w:link w:val="20"/>
    <w:uiPriority w:val="99"/>
    <w:qFormat/>
    <w:pPr>
      <w:keepNext/>
      <w:spacing w:before="240" w:after="60"/>
      <w:outlineLvl w:val="1"/>
    </w:pPr>
    <w:rPr>
      <w:rFonts w:ascii="Cambria" w:hAnsi="Cambria" w:cs="Cambria"/>
      <w:b/>
      <w:bCs/>
      <w:i/>
      <w:iCs/>
      <w:sz w:val="28"/>
      <w:szCs w:val="28"/>
      <w:lang w:val="en-US" w:eastAsia="en-US"/>
    </w:rPr>
  </w:style>
  <w:style w:type="paragraph" w:styleId="3">
    <w:name w:val="heading 3"/>
    <w:basedOn w:val="a"/>
    <w:next w:val="a"/>
    <w:link w:val="30"/>
    <w:uiPriority w:val="99"/>
    <w:qFormat/>
    <w:pPr>
      <w:keepNext/>
      <w:spacing w:before="240" w:after="60"/>
      <w:outlineLvl w:val="2"/>
    </w:pPr>
    <w:rPr>
      <w:rFonts w:ascii="Cambria" w:hAnsi="Cambria" w:cs="Cambria"/>
      <w:b/>
      <w:bCs/>
      <w:sz w:val="26"/>
      <w:szCs w:val="26"/>
      <w:lang w:val="en-US" w:eastAsia="en-US"/>
    </w:rPr>
  </w:style>
  <w:style w:type="paragraph" w:styleId="4">
    <w:name w:val="heading 4"/>
    <w:basedOn w:val="a"/>
    <w:next w:val="a"/>
    <w:link w:val="40"/>
    <w:uiPriority w:val="99"/>
    <w:qFormat/>
    <w:pPr>
      <w:keepNext/>
      <w:spacing w:before="240" w:after="60"/>
      <w:outlineLvl w:val="3"/>
    </w:pPr>
    <w:rPr>
      <w:rFonts w:ascii="Calibri" w:hAnsi="Calibri" w:cs="Calibri"/>
      <w:b/>
      <w:bCs/>
      <w:sz w:val="28"/>
      <w:szCs w:val="28"/>
      <w:lang w:val="en-US" w:eastAsia="en-US"/>
    </w:rPr>
  </w:style>
  <w:style w:type="paragraph" w:styleId="5">
    <w:name w:val="heading 5"/>
    <w:basedOn w:val="a"/>
    <w:next w:val="a"/>
    <w:link w:val="50"/>
    <w:uiPriority w:val="99"/>
    <w:qFormat/>
    <w:pPr>
      <w:spacing w:before="240" w:after="60"/>
      <w:outlineLvl w:val="4"/>
    </w:pPr>
    <w:rPr>
      <w:rFonts w:ascii="Calibri" w:hAnsi="Calibri" w:cs="Calibri"/>
      <w:b/>
      <w:bCs/>
      <w:i/>
      <w:iCs/>
      <w:sz w:val="26"/>
      <w:szCs w:val="26"/>
      <w:lang w:val="en-US" w:eastAsia="en-US"/>
    </w:rPr>
  </w:style>
  <w:style w:type="paragraph" w:styleId="6">
    <w:name w:val="heading 6"/>
    <w:basedOn w:val="a"/>
    <w:next w:val="a"/>
    <w:link w:val="60"/>
    <w:uiPriority w:val="99"/>
    <w:qFormat/>
    <w:pPr>
      <w:spacing w:before="240" w:after="60"/>
      <w:outlineLvl w:val="5"/>
    </w:pPr>
    <w:rPr>
      <w:rFonts w:ascii="Calibri" w:hAnsi="Calibri" w:cs="Calibri"/>
      <w:b/>
      <w:bCs/>
      <w:sz w:val="22"/>
      <w:szCs w:val="22"/>
      <w:lang w:val="en-US" w:eastAsia="en-US"/>
    </w:rPr>
  </w:style>
  <w:style w:type="paragraph" w:styleId="7">
    <w:name w:val="heading 7"/>
    <w:basedOn w:val="a"/>
    <w:next w:val="a"/>
    <w:link w:val="70"/>
    <w:uiPriority w:val="99"/>
    <w:qFormat/>
    <w:pPr>
      <w:spacing w:before="240" w:after="60"/>
      <w:outlineLvl w:val="6"/>
    </w:pPr>
    <w:rPr>
      <w:rFonts w:ascii="Calibri" w:hAnsi="Calibri" w:cs="Calibri"/>
      <w:lang w:val="en-US" w:eastAsia="en-US"/>
    </w:rPr>
  </w:style>
  <w:style w:type="paragraph" w:styleId="8">
    <w:name w:val="heading 8"/>
    <w:basedOn w:val="a"/>
    <w:next w:val="a"/>
    <w:link w:val="80"/>
    <w:uiPriority w:val="99"/>
    <w:qFormat/>
    <w:pPr>
      <w:spacing w:before="240" w:after="60"/>
      <w:outlineLvl w:val="7"/>
    </w:pPr>
    <w:rPr>
      <w:rFonts w:ascii="Calibri" w:hAnsi="Calibri" w:cs="Calibri"/>
      <w:i/>
      <w:iCs/>
      <w:lang w:val="en-US" w:eastAsia="en-US"/>
    </w:rPr>
  </w:style>
  <w:style w:type="paragraph" w:styleId="9">
    <w:name w:val="heading 9"/>
    <w:basedOn w:val="a"/>
    <w:next w:val="a"/>
    <w:link w:val="90"/>
    <w:uiPriority w:val="99"/>
    <w:qFormat/>
    <w:pPr>
      <w:spacing w:before="240" w:after="60"/>
      <w:outlineLvl w:val="8"/>
    </w:pPr>
    <w:rPr>
      <w:rFonts w:ascii="Cambria" w:hAnsi="Cambria" w:cs="Cambria"/>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Pr>
      <w:rFonts w:ascii="Cambria" w:eastAsia="Times New Roman" w:hAnsi="Cambria" w:cs="Cambria"/>
      <w:b/>
      <w:bCs/>
      <w:kern w:val="32"/>
      <w:sz w:val="32"/>
      <w:szCs w:val="32"/>
      <w:lang w:val="en-US" w:eastAsia="en-US"/>
    </w:rPr>
  </w:style>
  <w:style w:type="character" w:customStyle="1" w:styleId="20">
    <w:name w:val="Заголовок 2 Знак"/>
    <w:basedOn w:val="a0"/>
    <w:link w:val="2"/>
    <w:uiPriority w:val="99"/>
    <w:rPr>
      <w:rFonts w:ascii="Cambria" w:eastAsia="Times New Roman" w:hAnsi="Cambria" w:cs="Cambria"/>
      <w:b/>
      <w:bCs/>
      <w:i/>
      <w:iCs/>
      <w:sz w:val="28"/>
      <w:szCs w:val="28"/>
      <w:lang w:val="en-US" w:eastAsia="en-US"/>
    </w:rPr>
  </w:style>
  <w:style w:type="character" w:customStyle="1" w:styleId="30">
    <w:name w:val="Заголовок 3 Знак"/>
    <w:basedOn w:val="a0"/>
    <w:link w:val="3"/>
    <w:uiPriority w:val="99"/>
    <w:rPr>
      <w:rFonts w:ascii="Cambria" w:eastAsia="Times New Roman" w:hAnsi="Cambria" w:cs="Cambria"/>
      <w:b/>
      <w:bCs/>
      <w:sz w:val="26"/>
      <w:szCs w:val="26"/>
      <w:lang w:val="en-US" w:eastAsia="en-US"/>
    </w:rPr>
  </w:style>
  <w:style w:type="character" w:customStyle="1" w:styleId="40">
    <w:name w:val="Заголовок 4 Знак"/>
    <w:basedOn w:val="a0"/>
    <w:link w:val="4"/>
    <w:uiPriority w:val="99"/>
    <w:rPr>
      <w:rFonts w:eastAsia="Times New Roman"/>
      <w:b/>
      <w:bCs/>
      <w:sz w:val="28"/>
      <w:szCs w:val="28"/>
      <w:lang w:val="en-US" w:eastAsia="en-US"/>
    </w:rPr>
  </w:style>
  <w:style w:type="character" w:customStyle="1" w:styleId="50">
    <w:name w:val="Заголовок 5 Знак"/>
    <w:basedOn w:val="a0"/>
    <w:link w:val="5"/>
    <w:uiPriority w:val="99"/>
    <w:rPr>
      <w:rFonts w:eastAsia="Times New Roman"/>
      <w:b/>
      <w:bCs/>
      <w:i/>
      <w:iCs/>
      <w:sz w:val="26"/>
      <w:szCs w:val="26"/>
      <w:lang w:val="en-US" w:eastAsia="en-US"/>
    </w:rPr>
  </w:style>
  <w:style w:type="character" w:customStyle="1" w:styleId="60">
    <w:name w:val="Заголовок 6 Знак"/>
    <w:basedOn w:val="a0"/>
    <w:link w:val="6"/>
    <w:uiPriority w:val="99"/>
    <w:rPr>
      <w:rFonts w:eastAsia="Times New Roman"/>
      <w:b/>
      <w:bCs/>
      <w:sz w:val="22"/>
      <w:szCs w:val="22"/>
      <w:lang w:val="en-US" w:eastAsia="en-US"/>
    </w:rPr>
  </w:style>
  <w:style w:type="character" w:customStyle="1" w:styleId="70">
    <w:name w:val="Заголовок 7 Знак"/>
    <w:basedOn w:val="a0"/>
    <w:link w:val="7"/>
    <w:uiPriority w:val="99"/>
    <w:rPr>
      <w:rFonts w:eastAsia="Times New Roman"/>
      <w:sz w:val="24"/>
      <w:szCs w:val="24"/>
      <w:lang w:val="en-US" w:eastAsia="en-US"/>
    </w:rPr>
  </w:style>
  <w:style w:type="character" w:customStyle="1" w:styleId="80">
    <w:name w:val="Заголовок 8 Знак"/>
    <w:basedOn w:val="a0"/>
    <w:link w:val="8"/>
    <w:uiPriority w:val="99"/>
    <w:rPr>
      <w:rFonts w:eastAsia="Times New Roman"/>
      <w:i/>
      <w:iCs/>
      <w:sz w:val="24"/>
      <w:szCs w:val="24"/>
      <w:lang w:val="en-US" w:eastAsia="en-US"/>
    </w:rPr>
  </w:style>
  <w:style w:type="character" w:customStyle="1" w:styleId="90">
    <w:name w:val="Заголовок 9 Знак"/>
    <w:basedOn w:val="a0"/>
    <w:link w:val="9"/>
    <w:uiPriority w:val="99"/>
    <w:rPr>
      <w:rFonts w:ascii="Cambria" w:eastAsia="Times New Roman" w:hAnsi="Cambria" w:cs="Cambria"/>
      <w:sz w:val="22"/>
      <w:szCs w:val="22"/>
      <w:lang w:val="en-US" w:eastAsia="en-US"/>
    </w:rPr>
  </w:style>
  <w:style w:type="paragraph" w:styleId="a3">
    <w:name w:val="Body Text"/>
    <w:basedOn w:val="a"/>
    <w:link w:val="a4"/>
    <w:uiPriority w:val="99"/>
    <w:pPr>
      <w:tabs>
        <w:tab w:val="left" w:pos="785"/>
      </w:tabs>
      <w:spacing w:line="480" w:lineRule="auto"/>
      <w:ind w:right="282"/>
    </w:pPr>
    <w:rPr>
      <w:rFonts w:ascii="GOST type A" w:hAnsi="GOST type A" w:cs="GOST type A"/>
      <w:i/>
      <w:iCs/>
      <w:sz w:val="28"/>
      <w:szCs w:val="28"/>
      <w:lang w:val="ru-RU" w:eastAsia="ru-RU"/>
    </w:rPr>
  </w:style>
  <w:style w:type="character" w:customStyle="1" w:styleId="a4">
    <w:name w:val="Основний текст Знак"/>
    <w:basedOn w:val="a0"/>
    <w:link w:val="a3"/>
    <w:uiPriority w:val="99"/>
    <w:semiHidden/>
    <w:rPr>
      <w:rFonts w:ascii="Times New Roman" w:hAnsi="Times New Roman" w:cs="Times New Roman"/>
      <w:sz w:val="24"/>
      <w:szCs w:val="24"/>
      <w:lang w:val="uk-UA" w:eastAsia="uk-UA"/>
    </w:rPr>
  </w:style>
  <w:style w:type="character" w:customStyle="1" w:styleId="a5">
    <w:name w:val="Основной текст Знак"/>
    <w:basedOn w:val="a0"/>
    <w:uiPriority w:val="99"/>
    <w:rPr>
      <w:rFonts w:ascii="GOST type A" w:eastAsia="Times New Roman" w:hAnsi="GOST type A" w:cs="GOST type A"/>
      <w:i/>
      <w:iCs/>
      <w:sz w:val="24"/>
      <w:szCs w:val="24"/>
      <w:lang w:val="x-none" w:eastAsia="ru-RU"/>
    </w:rPr>
  </w:style>
  <w:style w:type="paragraph" w:styleId="HTML">
    <w:name w:val="HTML Preformatted"/>
    <w:basedOn w:val="a"/>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eastAsia="ru-RU"/>
    </w:rPr>
  </w:style>
  <w:style w:type="character" w:customStyle="1" w:styleId="HTML0">
    <w:name w:val="Стандартний HTML Знак"/>
    <w:basedOn w:val="a0"/>
    <w:link w:val="HTML"/>
    <w:uiPriority w:val="99"/>
    <w:semiHidden/>
    <w:rPr>
      <w:rFonts w:ascii="Courier New" w:hAnsi="Courier New" w:cs="Courier New"/>
      <w:sz w:val="20"/>
      <w:szCs w:val="20"/>
      <w:lang w:val="uk-UA" w:eastAsia="uk-UA"/>
    </w:rPr>
  </w:style>
  <w:style w:type="character" w:customStyle="1" w:styleId="HTML1">
    <w:name w:val="Стандартный HTML Знак"/>
    <w:basedOn w:val="a0"/>
    <w:uiPriority w:val="99"/>
    <w:rPr>
      <w:rFonts w:ascii="Courier New" w:eastAsia="Times New Roman" w:hAnsi="Courier New" w:cs="Courier New"/>
      <w:color w:val="auto"/>
      <w:sz w:val="20"/>
      <w:szCs w:val="20"/>
      <w:lang w:val="x-none" w:eastAsia="ru-RU"/>
    </w:rPr>
  </w:style>
  <w:style w:type="paragraph" w:styleId="21">
    <w:name w:val="Body Text 2"/>
    <w:basedOn w:val="a"/>
    <w:link w:val="22"/>
    <w:uiPriority w:val="99"/>
    <w:pPr>
      <w:spacing w:after="120"/>
      <w:ind w:left="283"/>
    </w:pPr>
  </w:style>
  <w:style w:type="character" w:customStyle="1" w:styleId="22">
    <w:name w:val="Основний текст 2 Знак"/>
    <w:basedOn w:val="a0"/>
    <w:link w:val="21"/>
    <w:uiPriority w:val="99"/>
    <w:semiHidden/>
    <w:rPr>
      <w:rFonts w:ascii="Times New Roman" w:hAnsi="Times New Roman" w:cs="Times New Roman"/>
      <w:sz w:val="24"/>
      <w:szCs w:val="24"/>
      <w:lang w:val="uk-UA" w:eastAsia="uk-UA"/>
    </w:rPr>
  </w:style>
  <w:style w:type="character" w:customStyle="1" w:styleId="23">
    <w:name w:val="Основной текст 2 Знак"/>
    <w:basedOn w:val="a0"/>
    <w:uiPriority w:val="99"/>
    <w:rPr>
      <w:rFonts w:ascii="Times New Roman" w:eastAsia="Times New Roman" w:hAnsi="Times New Roman" w:cs="Times New Roman"/>
      <w:sz w:val="24"/>
      <w:szCs w:val="24"/>
      <w:lang w:val="uk-UA" w:eastAsia="uk-UA"/>
    </w:rPr>
  </w:style>
  <w:style w:type="character" w:customStyle="1" w:styleId="a6">
    <w:name w:val="Основной текст с отступом Знак"/>
    <w:basedOn w:val="a0"/>
    <w:uiPriority w:val="99"/>
    <w:rPr>
      <w:rFonts w:ascii="Times New Roman" w:eastAsia="Times New Roman" w:hAnsi="Times New Roman" w:cs="Times New Roman"/>
      <w:sz w:val="24"/>
      <w:szCs w:val="24"/>
      <w:lang w:val="uk-UA" w:eastAsia="uk-UA"/>
    </w:rPr>
  </w:style>
  <w:style w:type="paragraph" w:styleId="a7">
    <w:name w:val="Normal (Web)"/>
    <w:basedOn w:val="a"/>
    <w:uiPriority w:val="99"/>
    <w:pPr>
      <w:spacing w:before="100" w:beforeAutospacing="1" w:after="100" w:afterAutospacing="1"/>
    </w:pPr>
    <w:rPr>
      <w:rFonts w:ascii="Calibri" w:hAnsi="Calibri" w:cs="Calibri"/>
      <w:lang w:val="en-US" w:eastAsia="en-US"/>
    </w:rPr>
  </w:style>
  <w:style w:type="paragraph" w:styleId="a8">
    <w:name w:val="header"/>
    <w:basedOn w:val="a"/>
    <w:link w:val="a9"/>
    <w:uiPriority w:val="99"/>
    <w:pPr>
      <w:tabs>
        <w:tab w:val="center" w:pos="4677"/>
        <w:tab w:val="right" w:pos="9355"/>
      </w:tabs>
    </w:pPr>
    <w:rPr>
      <w:rFonts w:ascii="Calibri" w:hAnsi="Calibri" w:cs="Calibri"/>
      <w:lang w:val="en-US" w:eastAsia="en-US"/>
    </w:rPr>
  </w:style>
  <w:style w:type="character" w:customStyle="1" w:styleId="a9">
    <w:name w:val="Верхній колонтитул Знак"/>
    <w:basedOn w:val="a0"/>
    <w:link w:val="a8"/>
    <w:uiPriority w:val="99"/>
    <w:semiHidden/>
    <w:rPr>
      <w:rFonts w:ascii="Times New Roman" w:hAnsi="Times New Roman" w:cs="Times New Roman"/>
      <w:sz w:val="24"/>
      <w:szCs w:val="24"/>
      <w:lang w:val="uk-UA" w:eastAsia="uk-UA"/>
    </w:rPr>
  </w:style>
  <w:style w:type="character" w:customStyle="1" w:styleId="aa">
    <w:name w:val="Верхний колонтитул Знак"/>
    <w:basedOn w:val="a0"/>
    <w:uiPriority w:val="99"/>
    <w:rPr>
      <w:rFonts w:eastAsia="Times New Roman"/>
      <w:sz w:val="24"/>
      <w:szCs w:val="24"/>
      <w:lang w:val="en-US" w:eastAsia="en-US"/>
    </w:rPr>
  </w:style>
  <w:style w:type="paragraph" w:styleId="ab">
    <w:name w:val="footer"/>
    <w:basedOn w:val="a"/>
    <w:link w:val="ac"/>
    <w:uiPriority w:val="99"/>
    <w:pPr>
      <w:tabs>
        <w:tab w:val="center" w:pos="4677"/>
        <w:tab w:val="right" w:pos="9355"/>
      </w:tabs>
    </w:pPr>
    <w:rPr>
      <w:rFonts w:ascii="Calibri" w:hAnsi="Calibri" w:cs="Calibri"/>
      <w:lang w:val="en-US" w:eastAsia="en-US"/>
    </w:rPr>
  </w:style>
  <w:style w:type="character" w:customStyle="1" w:styleId="ac">
    <w:name w:val="Нижній колонтитул Знак"/>
    <w:basedOn w:val="a0"/>
    <w:link w:val="ab"/>
    <w:uiPriority w:val="99"/>
    <w:semiHidden/>
    <w:rPr>
      <w:rFonts w:ascii="Times New Roman" w:hAnsi="Times New Roman" w:cs="Times New Roman"/>
      <w:sz w:val="24"/>
      <w:szCs w:val="24"/>
      <w:lang w:val="uk-UA" w:eastAsia="uk-UA"/>
    </w:rPr>
  </w:style>
  <w:style w:type="character" w:customStyle="1" w:styleId="ad">
    <w:name w:val="Нижний колонтитул Знак"/>
    <w:basedOn w:val="a0"/>
    <w:uiPriority w:val="99"/>
    <w:rPr>
      <w:rFonts w:eastAsia="Times New Roman"/>
      <w:sz w:val="24"/>
      <w:szCs w:val="24"/>
      <w:lang w:val="en-US" w:eastAsia="en-US"/>
    </w:rPr>
  </w:style>
  <w:style w:type="character" w:customStyle="1" w:styleId="ae">
    <w:name w:val="Замещающий текст"/>
    <w:basedOn w:val="a0"/>
    <w:uiPriority w:val="99"/>
    <w:rPr>
      <w:color w:val="808080"/>
    </w:rPr>
  </w:style>
  <w:style w:type="paragraph" w:customStyle="1" w:styleId="af">
    <w:name w:val="Текст выноски"/>
    <w:basedOn w:val="a"/>
    <w:uiPriority w:val="99"/>
    <w:rPr>
      <w:rFonts w:ascii="Tahoma" w:hAnsi="Tahoma" w:cs="Tahoma"/>
      <w:sz w:val="16"/>
      <w:szCs w:val="16"/>
      <w:lang w:val="en-US" w:eastAsia="en-US"/>
    </w:rPr>
  </w:style>
  <w:style w:type="character" w:customStyle="1" w:styleId="af0">
    <w:name w:val="Текст выноски Знак"/>
    <w:basedOn w:val="a0"/>
    <w:uiPriority w:val="99"/>
    <w:rPr>
      <w:rFonts w:ascii="Tahoma" w:eastAsia="Times New Roman" w:hAnsi="Tahoma" w:cs="Tahoma"/>
      <w:sz w:val="16"/>
      <w:szCs w:val="16"/>
      <w:lang w:val="en-US" w:eastAsia="en-US"/>
    </w:rPr>
  </w:style>
  <w:style w:type="paragraph" w:customStyle="1" w:styleId="af1">
    <w:name w:val="Нормальный"/>
    <w:uiPriority w:val="99"/>
    <w:pPr>
      <w:autoSpaceDE w:val="0"/>
      <w:autoSpaceDN w:val="0"/>
      <w:adjustRightInd w:val="0"/>
      <w:spacing w:after="200" w:line="276" w:lineRule="auto"/>
    </w:pPr>
    <w:rPr>
      <w:rFonts w:ascii="Calibri" w:hAnsi="Calibri" w:cs="Calibri"/>
    </w:rPr>
  </w:style>
  <w:style w:type="character" w:customStyle="1" w:styleId="af2">
    <w:name w:val="Текст примечания Знак"/>
    <w:basedOn w:val="a0"/>
    <w:uiPriority w:val="99"/>
    <w:rPr>
      <w:rFonts w:eastAsia="Times New Roman"/>
    </w:rPr>
  </w:style>
  <w:style w:type="paragraph" w:styleId="af3">
    <w:name w:val="annotation text"/>
    <w:basedOn w:val="af1"/>
    <w:link w:val="af4"/>
    <w:uiPriority w:val="99"/>
    <w:rPr>
      <w:sz w:val="20"/>
      <w:szCs w:val="20"/>
    </w:rPr>
  </w:style>
  <w:style w:type="character" w:customStyle="1" w:styleId="af4">
    <w:name w:val="Текст примітки Знак"/>
    <w:basedOn w:val="a0"/>
    <w:link w:val="af3"/>
    <w:uiPriority w:val="99"/>
    <w:semiHidden/>
    <w:rPr>
      <w:rFonts w:ascii="Times New Roman" w:hAnsi="Times New Roman" w:cs="Times New Roman"/>
      <w:sz w:val="20"/>
      <w:szCs w:val="20"/>
      <w:lang w:val="uk-UA" w:eastAsia="uk-UA"/>
    </w:rPr>
  </w:style>
  <w:style w:type="character" w:customStyle="1" w:styleId="11">
    <w:name w:val="Текст примечания Знак1"/>
    <w:basedOn w:val="a0"/>
    <w:uiPriority w:val="99"/>
    <w:rPr>
      <w:rFonts w:ascii="Times New Roman" w:eastAsia="Times New Roman" w:hAnsi="Times New Roman" w:cs="Times New Roman"/>
      <w:lang w:val="uk-UA" w:eastAsia="uk-UA"/>
    </w:rPr>
  </w:style>
  <w:style w:type="character" w:customStyle="1" w:styleId="af5">
    <w:name w:val="Название Знак"/>
    <w:basedOn w:val="a0"/>
    <w:uiPriority w:val="99"/>
    <w:rPr>
      <w:rFonts w:ascii="Cambria" w:eastAsia="Times New Roman" w:hAnsi="Cambria" w:cs="Cambria"/>
      <w:b/>
      <w:bCs/>
      <w:kern w:val="28"/>
      <w:sz w:val="32"/>
      <w:szCs w:val="32"/>
    </w:rPr>
  </w:style>
  <w:style w:type="paragraph" w:styleId="af6">
    <w:name w:val="Title"/>
    <w:basedOn w:val="a"/>
    <w:next w:val="a"/>
    <w:link w:val="af7"/>
    <w:uiPriority w:val="99"/>
    <w:qFormat/>
    <w:pPr>
      <w:spacing w:before="240" w:after="60"/>
      <w:jc w:val="center"/>
      <w:outlineLvl w:val="0"/>
    </w:pPr>
    <w:rPr>
      <w:rFonts w:ascii="Cambria" w:hAnsi="Cambria" w:cs="Cambria"/>
      <w:b/>
      <w:bCs/>
      <w:kern w:val="28"/>
      <w:sz w:val="32"/>
      <w:szCs w:val="32"/>
      <w:lang w:val="ru-RU" w:eastAsia="ru-RU"/>
    </w:rPr>
  </w:style>
  <w:style w:type="character" w:customStyle="1" w:styleId="af7">
    <w:name w:val="Назва Знак"/>
    <w:basedOn w:val="a0"/>
    <w:link w:val="af6"/>
    <w:uiPriority w:val="10"/>
    <w:rPr>
      <w:rFonts w:asciiTheme="majorHAnsi" w:eastAsiaTheme="majorEastAsia" w:hAnsiTheme="majorHAnsi" w:cstheme="majorBidi"/>
      <w:b/>
      <w:bCs/>
      <w:kern w:val="28"/>
      <w:sz w:val="32"/>
      <w:szCs w:val="32"/>
      <w:lang w:val="uk-UA" w:eastAsia="uk-UA"/>
    </w:rPr>
  </w:style>
  <w:style w:type="character" w:customStyle="1" w:styleId="12">
    <w:name w:val="Название Знак1"/>
    <w:basedOn w:val="a0"/>
    <w:uiPriority w:val="99"/>
    <w:rPr>
      <w:rFonts w:ascii="Cambria" w:eastAsia="Times New Roman" w:hAnsi="Cambria" w:cs="Cambria"/>
      <w:b/>
      <w:bCs/>
      <w:kern w:val="28"/>
      <w:sz w:val="32"/>
      <w:szCs w:val="32"/>
      <w:lang w:val="uk-UA" w:eastAsia="uk-UA"/>
    </w:rPr>
  </w:style>
  <w:style w:type="character" w:customStyle="1" w:styleId="af8">
    <w:name w:val="Ссылка на примечание"/>
    <w:basedOn w:val="af9"/>
    <w:uiPriority w:val="99"/>
    <w:rPr>
      <w:sz w:val="16"/>
      <w:szCs w:val="16"/>
    </w:rPr>
  </w:style>
  <w:style w:type="character" w:customStyle="1" w:styleId="af9">
    <w:name w:val="Шрифт абзаца по умолчанию"/>
    <w:uiPriority w:val="99"/>
  </w:style>
  <w:style w:type="character" w:styleId="afa">
    <w:name w:val="annotation reference"/>
    <w:basedOn w:val="a0"/>
    <w:uiPriority w:val="99"/>
    <w:rPr>
      <w:sz w:val="16"/>
      <w:szCs w:val="16"/>
    </w:rPr>
  </w:style>
  <w:style w:type="paragraph" w:styleId="afb">
    <w:name w:val="Subtitle"/>
    <w:basedOn w:val="a"/>
    <w:next w:val="a"/>
    <w:link w:val="afc"/>
    <w:uiPriority w:val="99"/>
    <w:qFormat/>
    <w:pPr>
      <w:spacing w:after="60"/>
      <w:jc w:val="center"/>
      <w:outlineLvl w:val="1"/>
    </w:pPr>
    <w:rPr>
      <w:rFonts w:ascii="Cambria" w:hAnsi="Cambria" w:cs="Cambria"/>
      <w:lang w:val="en-US" w:eastAsia="en-US"/>
    </w:rPr>
  </w:style>
  <w:style w:type="character" w:customStyle="1" w:styleId="afc">
    <w:name w:val="Підзаголовок Знак"/>
    <w:basedOn w:val="a0"/>
    <w:link w:val="afb"/>
    <w:uiPriority w:val="11"/>
    <w:rPr>
      <w:rFonts w:asciiTheme="majorHAnsi" w:eastAsiaTheme="majorEastAsia" w:hAnsiTheme="majorHAnsi" w:cstheme="majorBidi"/>
      <w:sz w:val="24"/>
      <w:szCs w:val="24"/>
      <w:lang w:val="uk-UA" w:eastAsia="uk-UA"/>
    </w:rPr>
  </w:style>
  <w:style w:type="character" w:customStyle="1" w:styleId="afd">
    <w:name w:val="Подзаголовок Знак"/>
    <w:basedOn w:val="a0"/>
    <w:uiPriority w:val="99"/>
    <w:rPr>
      <w:rFonts w:ascii="Cambria" w:eastAsia="Times New Roman" w:hAnsi="Cambria" w:cs="Cambria"/>
      <w:sz w:val="24"/>
      <w:szCs w:val="24"/>
      <w:lang w:val="en-US" w:eastAsia="en-US"/>
    </w:rPr>
  </w:style>
  <w:style w:type="character" w:styleId="afe">
    <w:name w:val="Strong"/>
    <w:basedOn w:val="a0"/>
    <w:uiPriority w:val="99"/>
    <w:qFormat/>
    <w:rPr>
      <w:b/>
      <w:bCs/>
    </w:rPr>
  </w:style>
  <w:style w:type="character" w:styleId="aff">
    <w:name w:val="Emphasis"/>
    <w:basedOn w:val="a0"/>
    <w:uiPriority w:val="99"/>
    <w:qFormat/>
    <w:rPr>
      <w:rFonts w:ascii="Calibri" w:hAnsi="Calibri" w:cs="Calibri"/>
      <w:b/>
      <w:bCs/>
      <w:i/>
      <w:iCs/>
    </w:rPr>
  </w:style>
  <w:style w:type="paragraph" w:customStyle="1" w:styleId="aff0">
    <w:name w:val="Без интервала"/>
    <w:basedOn w:val="a"/>
    <w:uiPriority w:val="99"/>
    <w:rPr>
      <w:rFonts w:ascii="Calibri" w:hAnsi="Calibri" w:cs="Calibri"/>
      <w:lang w:val="en-US" w:eastAsia="en-US"/>
    </w:rPr>
  </w:style>
  <w:style w:type="paragraph" w:customStyle="1" w:styleId="aff1">
    <w:name w:val="Абзац списка"/>
    <w:basedOn w:val="a"/>
    <w:uiPriority w:val="99"/>
    <w:pPr>
      <w:ind w:left="720"/>
    </w:pPr>
    <w:rPr>
      <w:rFonts w:ascii="Calibri" w:hAnsi="Calibri" w:cs="Calibri"/>
      <w:lang w:val="en-US" w:eastAsia="en-US"/>
    </w:rPr>
  </w:style>
  <w:style w:type="paragraph" w:customStyle="1" w:styleId="24">
    <w:name w:val="Цитата 2"/>
    <w:basedOn w:val="a"/>
    <w:next w:val="a"/>
    <w:uiPriority w:val="99"/>
    <w:rPr>
      <w:rFonts w:ascii="Calibri" w:hAnsi="Calibri" w:cs="Calibri"/>
      <w:i/>
      <w:iCs/>
      <w:lang w:val="en-US" w:eastAsia="en-US"/>
    </w:rPr>
  </w:style>
  <w:style w:type="character" w:customStyle="1" w:styleId="25">
    <w:name w:val="Цитата 2 Знак"/>
    <w:basedOn w:val="a0"/>
    <w:uiPriority w:val="99"/>
    <w:rPr>
      <w:rFonts w:eastAsia="Times New Roman"/>
      <w:i/>
      <w:iCs/>
      <w:sz w:val="24"/>
      <w:szCs w:val="24"/>
      <w:lang w:val="en-US" w:eastAsia="en-US"/>
    </w:rPr>
  </w:style>
  <w:style w:type="paragraph" w:customStyle="1" w:styleId="aff2">
    <w:name w:val="Выделенная цитата"/>
    <w:basedOn w:val="a"/>
    <w:next w:val="a"/>
    <w:uiPriority w:val="99"/>
    <w:pPr>
      <w:ind w:left="720" w:right="720"/>
    </w:pPr>
    <w:rPr>
      <w:rFonts w:ascii="Calibri" w:hAnsi="Calibri" w:cs="Calibri"/>
      <w:b/>
      <w:bCs/>
      <w:i/>
      <w:iCs/>
      <w:lang w:val="en-US" w:eastAsia="en-US"/>
    </w:rPr>
  </w:style>
  <w:style w:type="character" w:customStyle="1" w:styleId="aff3">
    <w:name w:val="Выделенная цитата Знак"/>
    <w:basedOn w:val="a0"/>
    <w:uiPriority w:val="99"/>
    <w:rPr>
      <w:rFonts w:eastAsia="Times New Roman"/>
      <w:b/>
      <w:bCs/>
      <w:i/>
      <w:iCs/>
      <w:sz w:val="22"/>
      <w:szCs w:val="22"/>
      <w:lang w:val="en-US" w:eastAsia="en-US"/>
    </w:rPr>
  </w:style>
  <w:style w:type="character" w:customStyle="1" w:styleId="aff4">
    <w:name w:val="Слабое выделение"/>
    <w:uiPriority w:val="99"/>
    <w:rPr>
      <w:i/>
      <w:iCs/>
      <w:color w:val="auto"/>
    </w:rPr>
  </w:style>
  <w:style w:type="character" w:customStyle="1" w:styleId="aff5">
    <w:name w:val="Сильное выделение"/>
    <w:basedOn w:val="a0"/>
    <w:uiPriority w:val="99"/>
    <w:rPr>
      <w:b/>
      <w:bCs/>
      <w:i/>
      <w:iCs/>
      <w:sz w:val="24"/>
      <w:szCs w:val="24"/>
      <w:u w:val="single"/>
    </w:rPr>
  </w:style>
  <w:style w:type="character" w:customStyle="1" w:styleId="aff6">
    <w:name w:val="Слабая ссылка"/>
    <w:basedOn w:val="a0"/>
    <w:uiPriority w:val="99"/>
    <w:rPr>
      <w:sz w:val="24"/>
      <w:szCs w:val="24"/>
      <w:u w:val="single"/>
    </w:rPr>
  </w:style>
  <w:style w:type="character" w:customStyle="1" w:styleId="aff7">
    <w:name w:val="Сильная ссылка"/>
    <w:basedOn w:val="a0"/>
    <w:uiPriority w:val="99"/>
    <w:rPr>
      <w:b/>
      <w:bCs/>
      <w:sz w:val="24"/>
      <w:szCs w:val="24"/>
      <w:u w:val="single"/>
    </w:rPr>
  </w:style>
  <w:style w:type="character" w:customStyle="1" w:styleId="aff8">
    <w:name w:val="Название книги"/>
    <w:basedOn w:val="a0"/>
    <w:uiPriority w:val="99"/>
    <w:rPr>
      <w:rFonts w:ascii="Cambria" w:eastAsia="Times New Roman" w:hAnsi="Cambria" w:cs="Cambria"/>
      <w:b/>
      <w:bCs/>
      <w:i/>
      <w:iCs/>
      <w:sz w:val="24"/>
      <w:szCs w:val="24"/>
    </w:rPr>
  </w:style>
  <w:style w:type="paragraph" w:customStyle="1" w:styleId="aff9">
    <w:name w:val="Заголовок оглавления"/>
    <w:basedOn w:val="1"/>
    <w:next w:val="a"/>
    <w:uiPriority w:val="99"/>
    <w:pPr>
      <w:outlineLvl w:val="9"/>
    </w:pPr>
  </w:style>
  <w:style w:type="paragraph" w:styleId="affa">
    <w:name w:val="caption"/>
    <w:basedOn w:val="a"/>
    <w:next w:val="a"/>
    <w:uiPriority w:val="99"/>
    <w:qFormat/>
    <w:rPr>
      <w:rFonts w:ascii="Calibri" w:hAnsi="Calibri" w:cs="Calibri"/>
      <w:b/>
      <w:bCs/>
      <w:sz w:val="18"/>
      <w:szCs w:val="18"/>
      <w:lang w:val="en-US" w:eastAsia="en-US"/>
    </w:rPr>
  </w:style>
  <w:style w:type="paragraph" w:customStyle="1" w:styleId="affb">
    <w:name w:val="Рецензия"/>
    <w:hidden/>
    <w:uiPriority w:val="99"/>
    <w:pPr>
      <w:spacing w:after="0" w:line="240" w:lineRule="auto"/>
    </w:pPr>
    <w:rPr>
      <w:rFonts w:ascii="Calibri" w:hAnsi="Calibri" w:cs="Calibri"/>
      <w:sz w:val="24"/>
      <w:szCs w:val="24"/>
      <w:lang w:val="en-US" w:eastAsia="en-US"/>
    </w:rPr>
  </w:style>
  <w:style w:type="paragraph" w:styleId="31">
    <w:name w:val="Body Text Indent 3"/>
    <w:basedOn w:val="a"/>
    <w:link w:val="32"/>
    <w:uiPriority w:val="99"/>
    <w:pPr>
      <w:spacing w:after="120"/>
      <w:ind w:left="283"/>
    </w:pPr>
    <w:rPr>
      <w:sz w:val="16"/>
      <w:szCs w:val="16"/>
    </w:rPr>
  </w:style>
  <w:style w:type="character" w:customStyle="1" w:styleId="32">
    <w:name w:val="Основний текст з відступом 3 Знак"/>
    <w:basedOn w:val="a0"/>
    <w:link w:val="31"/>
    <w:uiPriority w:val="99"/>
    <w:semiHidden/>
    <w:rPr>
      <w:rFonts w:ascii="Times New Roman" w:hAnsi="Times New Roman" w:cs="Times New Roman"/>
      <w:sz w:val="16"/>
      <w:szCs w:val="16"/>
      <w:lang w:val="uk-UA" w:eastAsia="uk-UA"/>
    </w:rPr>
  </w:style>
  <w:style w:type="character" w:customStyle="1" w:styleId="33">
    <w:name w:val="Основной текст с отступом 3 Знак"/>
    <w:basedOn w:val="a0"/>
    <w:uiPriority w:val="99"/>
    <w:rPr>
      <w:rFonts w:ascii="Times New Roman" w:eastAsia="Times New Roman" w:hAnsi="Times New Roman" w:cs="Times New Roman"/>
      <w:sz w:val="16"/>
      <w:szCs w:val="16"/>
      <w:lang w:val="uk-UA" w:eastAsia="uk-UA"/>
    </w:rPr>
  </w:style>
  <w:style w:type="character" w:styleId="affc">
    <w:name w:val="Hyperlink"/>
    <w:basedOn w:val="a0"/>
    <w:uiPriority w:val="99"/>
    <w:rPr>
      <w:color w:val="0000FF"/>
      <w:u w:val="single"/>
    </w:rPr>
  </w:style>
  <w:style w:type="character" w:styleId="HTML2">
    <w:name w:val="HTML Typewriter"/>
    <w:basedOn w:val="a0"/>
    <w:uiPriority w:val="99"/>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14.emf"/><Relationship Id="rId63" Type="http://schemas.openxmlformats.org/officeDocument/2006/relationships/oleObject" Target="embeddings/oleObject18.bin"/><Relationship Id="rId159" Type="http://schemas.openxmlformats.org/officeDocument/2006/relationships/oleObject" Target="embeddings/oleObject71.bin"/><Relationship Id="rId170" Type="http://schemas.openxmlformats.org/officeDocument/2006/relationships/image" Target="media/image87.wmf"/><Relationship Id="rId226" Type="http://schemas.openxmlformats.org/officeDocument/2006/relationships/oleObject" Target="embeddings/oleObject105.bin"/><Relationship Id="rId268" Type="http://schemas.openxmlformats.org/officeDocument/2006/relationships/oleObject" Target="embeddings/oleObject127.bin"/><Relationship Id="rId32" Type="http://schemas.openxmlformats.org/officeDocument/2006/relationships/oleObject" Target="embeddings/oleObject4.bin"/><Relationship Id="rId74" Type="http://schemas.openxmlformats.org/officeDocument/2006/relationships/image" Target="media/image45.wmf"/><Relationship Id="rId128" Type="http://schemas.openxmlformats.org/officeDocument/2006/relationships/oleObject" Target="embeddings/oleObject54.bin"/><Relationship Id="rId5" Type="http://schemas.openxmlformats.org/officeDocument/2006/relationships/footnotes" Target="footnotes.xml"/><Relationship Id="rId181" Type="http://schemas.openxmlformats.org/officeDocument/2006/relationships/image" Target="media/image93.wmf"/><Relationship Id="rId237" Type="http://schemas.openxmlformats.org/officeDocument/2006/relationships/image" Target="media/image121.wmf"/><Relationship Id="rId279" Type="http://schemas.openxmlformats.org/officeDocument/2006/relationships/image" Target="media/image141.wmf"/><Relationship Id="rId43" Type="http://schemas.openxmlformats.org/officeDocument/2006/relationships/oleObject" Target="embeddings/oleObject8.bin"/><Relationship Id="rId139" Type="http://schemas.openxmlformats.org/officeDocument/2006/relationships/oleObject" Target="embeddings/oleObject60.bin"/><Relationship Id="rId85" Type="http://schemas.openxmlformats.org/officeDocument/2006/relationships/oleObject" Target="embeddings/oleObject31.bin"/><Relationship Id="rId150" Type="http://schemas.openxmlformats.org/officeDocument/2006/relationships/image" Target="media/image78.wmf"/><Relationship Id="rId171" Type="http://schemas.openxmlformats.org/officeDocument/2006/relationships/oleObject" Target="embeddings/oleObject78.bin"/><Relationship Id="rId192" Type="http://schemas.openxmlformats.org/officeDocument/2006/relationships/oleObject" Target="embeddings/oleObject89.bin"/><Relationship Id="rId206" Type="http://schemas.openxmlformats.org/officeDocument/2006/relationships/oleObject" Target="embeddings/oleObject95.bin"/><Relationship Id="rId227" Type="http://schemas.openxmlformats.org/officeDocument/2006/relationships/image" Target="media/image116.wmf"/><Relationship Id="rId248" Type="http://schemas.openxmlformats.org/officeDocument/2006/relationships/oleObject" Target="embeddings/oleObject116.bin"/><Relationship Id="rId269" Type="http://schemas.openxmlformats.org/officeDocument/2006/relationships/image" Target="media/image136.wmf"/><Relationship Id="rId12" Type="http://schemas.openxmlformats.org/officeDocument/2006/relationships/image" Target="media/image5.jpeg"/><Relationship Id="rId33" Type="http://schemas.openxmlformats.org/officeDocument/2006/relationships/image" Target="media/image23.png"/><Relationship Id="rId108" Type="http://schemas.openxmlformats.org/officeDocument/2006/relationships/image" Target="media/image60.wmf"/><Relationship Id="rId129" Type="http://schemas.openxmlformats.org/officeDocument/2006/relationships/oleObject" Target="embeddings/oleObject55.bin"/><Relationship Id="rId280" Type="http://schemas.openxmlformats.org/officeDocument/2006/relationships/oleObject" Target="embeddings/oleObject133.bin"/><Relationship Id="rId54" Type="http://schemas.openxmlformats.org/officeDocument/2006/relationships/oleObject" Target="embeddings/oleObject13.bin"/><Relationship Id="rId75" Type="http://schemas.openxmlformats.org/officeDocument/2006/relationships/oleObject" Target="embeddings/oleObject24.bin"/><Relationship Id="rId96" Type="http://schemas.openxmlformats.org/officeDocument/2006/relationships/image" Target="media/image55.wmf"/><Relationship Id="rId140" Type="http://schemas.openxmlformats.org/officeDocument/2006/relationships/oleObject" Target="embeddings/oleObject61.bin"/><Relationship Id="rId161" Type="http://schemas.openxmlformats.org/officeDocument/2006/relationships/oleObject" Target="embeddings/oleObject72.bin"/><Relationship Id="rId182" Type="http://schemas.openxmlformats.org/officeDocument/2006/relationships/oleObject" Target="embeddings/oleObject83.bin"/><Relationship Id="rId217" Type="http://schemas.openxmlformats.org/officeDocument/2006/relationships/image" Target="media/image111.wmf"/><Relationship Id="rId6" Type="http://schemas.openxmlformats.org/officeDocument/2006/relationships/endnotes" Target="endnotes.xml"/><Relationship Id="rId238" Type="http://schemas.openxmlformats.org/officeDocument/2006/relationships/oleObject" Target="embeddings/oleObject111.bin"/><Relationship Id="rId259" Type="http://schemas.openxmlformats.org/officeDocument/2006/relationships/image" Target="media/image131.wmf"/><Relationship Id="rId23" Type="http://schemas.openxmlformats.org/officeDocument/2006/relationships/image" Target="media/image16.emf"/><Relationship Id="rId119" Type="http://schemas.openxmlformats.org/officeDocument/2006/relationships/oleObject" Target="embeddings/oleObject49.bin"/><Relationship Id="rId270" Type="http://schemas.openxmlformats.org/officeDocument/2006/relationships/oleObject" Target="embeddings/oleObject128.bin"/><Relationship Id="rId44" Type="http://schemas.openxmlformats.org/officeDocument/2006/relationships/image" Target="media/image30.wmf"/><Relationship Id="rId65" Type="http://schemas.openxmlformats.org/officeDocument/2006/relationships/oleObject" Target="embeddings/oleObject19.bin"/><Relationship Id="rId86" Type="http://schemas.openxmlformats.org/officeDocument/2006/relationships/image" Target="media/image49.wmf"/><Relationship Id="rId130" Type="http://schemas.openxmlformats.org/officeDocument/2006/relationships/image" Target="media/image69.wmf"/><Relationship Id="rId151" Type="http://schemas.openxmlformats.org/officeDocument/2006/relationships/oleObject" Target="embeddings/oleObject67.bin"/><Relationship Id="rId172" Type="http://schemas.openxmlformats.org/officeDocument/2006/relationships/image" Target="media/image88.wmf"/><Relationship Id="rId193" Type="http://schemas.openxmlformats.org/officeDocument/2006/relationships/image" Target="media/image98.wmf"/><Relationship Id="rId207" Type="http://schemas.openxmlformats.org/officeDocument/2006/relationships/image" Target="media/image106.wmf"/><Relationship Id="rId228" Type="http://schemas.openxmlformats.org/officeDocument/2006/relationships/oleObject" Target="embeddings/oleObject106.bin"/><Relationship Id="rId249" Type="http://schemas.openxmlformats.org/officeDocument/2006/relationships/image" Target="media/image127.wmf"/><Relationship Id="rId13" Type="http://schemas.openxmlformats.org/officeDocument/2006/relationships/image" Target="media/image6.jpeg"/><Relationship Id="rId109" Type="http://schemas.openxmlformats.org/officeDocument/2006/relationships/oleObject" Target="embeddings/oleObject43.bin"/><Relationship Id="rId260" Type="http://schemas.openxmlformats.org/officeDocument/2006/relationships/oleObject" Target="embeddings/oleObject123.bin"/><Relationship Id="rId281" Type="http://schemas.openxmlformats.org/officeDocument/2006/relationships/image" Target="media/image142.wmf"/><Relationship Id="rId34" Type="http://schemas.openxmlformats.org/officeDocument/2006/relationships/image" Target="media/image24.png"/><Relationship Id="rId55" Type="http://schemas.openxmlformats.org/officeDocument/2006/relationships/image" Target="media/image36.wmf"/><Relationship Id="rId76" Type="http://schemas.openxmlformats.org/officeDocument/2006/relationships/image" Target="media/image46.wmf"/><Relationship Id="rId97" Type="http://schemas.openxmlformats.org/officeDocument/2006/relationships/oleObject" Target="embeddings/oleObject36.bin"/><Relationship Id="rId120" Type="http://schemas.openxmlformats.org/officeDocument/2006/relationships/oleObject" Target="embeddings/oleObject50.bin"/><Relationship Id="rId141" Type="http://schemas.openxmlformats.org/officeDocument/2006/relationships/image" Target="media/image74.wmf"/><Relationship Id="rId7" Type="http://schemas.openxmlformats.org/officeDocument/2006/relationships/image" Target="media/image1.wmf"/><Relationship Id="rId162" Type="http://schemas.openxmlformats.org/officeDocument/2006/relationships/image" Target="media/image84.wmf"/><Relationship Id="rId183" Type="http://schemas.openxmlformats.org/officeDocument/2006/relationships/image" Target="media/image94.wmf"/><Relationship Id="rId218" Type="http://schemas.openxmlformats.org/officeDocument/2006/relationships/oleObject" Target="embeddings/oleObject101.bin"/><Relationship Id="rId239" Type="http://schemas.openxmlformats.org/officeDocument/2006/relationships/image" Target="media/image122.wmf"/><Relationship Id="rId250" Type="http://schemas.openxmlformats.org/officeDocument/2006/relationships/oleObject" Target="embeddings/oleObject117.bin"/><Relationship Id="rId271" Type="http://schemas.openxmlformats.org/officeDocument/2006/relationships/image" Target="media/image137.wmf"/><Relationship Id="rId24" Type="http://schemas.openxmlformats.org/officeDocument/2006/relationships/image" Target="media/image17.emf"/><Relationship Id="rId45" Type="http://schemas.openxmlformats.org/officeDocument/2006/relationships/oleObject" Target="embeddings/oleObject9.bin"/><Relationship Id="rId66" Type="http://schemas.openxmlformats.org/officeDocument/2006/relationships/image" Target="media/image41.wmf"/><Relationship Id="rId87" Type="http://schemas.openxmlformats.org/officeDocument/2006/relationships/oleObject" Target="embeddings/oleObject32.bin"/><Relationship Id="rId110" Type="http://schemas.openxmlformats.org/officeDocument/2006/relationships/image" Target="media/image61.wmf"/><Relationship Id="rId131" Type="http://schemas.openxmlformats.org/officeDocument/2006/relationships/oleObject" Target="embeddings/oleObject56.bin"/><Relationship Id="rId152" Type="http://schemas.openxmlformats.org/officeDocument/2006/relationships/image" Target="media/image79.wmf"/><Relationship Id="rId173" Type="http://schemas.openxmlformats.org/officeDocument/2006/relationships/oleObject" Target="embeddings/oleObject79.bin"/><Relationship Id="rId194" Type="http://schemas.openxmlformats.org/officeDocument/2006/relationships/oleObject" Target="embeddings/oleObject90.bin"/><Relationship Id="rId208" Type="http://schemas.openxmlformats.org/officeDocument/2006/relationships/oleObject" Target="embeddings/oleObject96.bin"/><Relationship Id="rId229" Type="http://schemas.openxmlformats.org/officeDocument/2006/relationships/image" Target="media/image117.wmf"/><Relationship Id="rId240" Type="http://schemas.openxmlformats.org/officeDocument/2006/relationships/oleObject" Target="embeddings/oleObject112.bin"/><Relationship Id="rId261" Type="http://schemas.openxmlformats.org/officeDocument/2006/relationships/image" Target="media/image132.wmf"/><Relationship Id="rId14" Type="http://schemas.openxmlformats.org/officeDocument/2006/relationships/image" Target="media/image7.png"/><Relationship Id="rId35" Type="http://schemas.openxmlformats.org/officeDocument/2006/relationships/image" Target="media/image25.png"/><Relationship Id="rId56" Type="http://schemas.openxmlformats.org/officeDocument/2006/relationships/oleObject" Target="embeddings/oleObject14.bin"/><Relationship Id="rId77" Type="http://schemas.openxmlformats.org/officeDocument/2006/relationships/oleObject" Target="embeddings/oleObject25.bin"/><Relationship Id="rId100" Type="http://schemas.openxmlformats.org/officeDocument/2006/relationships/image" Target="media/image57.wmf"/><Relationship Id="rId282" Type="http://schemas.openxmlformats.org/officeDocument/2006/relationships/oleObject" Target="embeddings/oleObject134.bin"/><Relationship Id="rId8" Type="http://schemas.openxmlformats.org/officeDocument/2006/relationships/oleObject" Target="embeddings/oleObject1.bin"/><Relationship Id="rId98" Type="http://schemas.openxmlformats.org/officeDocument/2006/relationships/image" Target="media/image56.wmf"/><Relationship Id="rId121" Type="http://schemas.openxmlformats.org/officeDocument/2006/relationships/image" Target="media/image65.wmf"/><Relationship Id="rId142" Type="http://schemas.openxmlformats.org/officeDocument/2006/relationships/oleObject" Target="embeddings/oleObject62.bin"/><Relationship Id="rId163" Type="http://schemas.openxmlformats.org/officeDocument/2006/relationships/oleObject" Target="embeddings/oleObject73.bin"/><Relationship Id="rId184" Type="http://schemas.openxmlformats.org/officeDocument/2006/relationships/oleObject" Target="embeddings/oleObject84.bin"/><Relationship Id="rId219" Type="http://schemas.openxmlformats.org/officeDocument/2006/relationships/image" Target="media/image112.wmf"/><Relationship Id="rId230" Type="http://schemas.openxmlformats.org/officeDocument/2006/relationships/oleObject" Target="embeddings/oleObject107.bin"/><Relationship Id="rId251" Type="http://schemas.openxmlformats.org/officeDocument/2006/relationships/image" Target="media/image128.wmf"/><Relationship Id="rId25" Type="http://schemas.openxmlformats.org/officeDocument/2006/relationships/image" Target="media/image18.emf"/><Relationship Id="rId46" Type="http://schemas.openxmlformats.org/officeDocument/2006/relationships/image" Target="media/image31.wmf"/><Relationship Id="rId67" Type="http://schemas.openxmlformats.org/officeDocument/2006/relationships/oleObject" Target="embeddings/oleObject20.bin"/><Relationship Id="rId272" Type="http://schemas.openxmlformats.org/officeDocument/2006/relationships/oleObject" Target="embeddings/oleObject129.bin"/><Relationship Id="rId88" Type="http://schemas.openxmlformats.org/officeDocument/2006/relationships/image" Target="media/image50.wmf"/><Relationship Id="rId111" Type="http://schemas.openxmlformats.org/officeDocument/2006/relationships/oleObject" Target="embeddings/oleObject44.bin"/><Relationship Id="rId132" Type="http://schemas.openxmlformats.org/officeDocument/2006/relationships/image" Target="media/image70.wmf"/><Relationship Id="rId153" Type="http://schemas.openxmlformats.org/officeDocument/2006/relationships/oleObject" Target="embeddings/oleObject68.bin"/><Relationship Id="rId174" Type="http://schemas.openxmlformats.org/officeDocument/2006/relationships/image" Target="media/image89.wmf"/><Relationship Id="rId195" Type="http://schemas.openxmlformats.org/officeDocument/2006/relationships/image" Target="media/image99.wmf"/><Relationship Id="rId209" Type="http://schemas.openxmlformats.org/officeDocument/2006/relationships/image" Target="media/image107.wmf"/><Relationship Id="rId220" Type="http://schemas.openxmlformats.org/officeDocument/2006/relationships/oleObject" Target="embeddings/oleObject102.bin"/><Relationship Id="rId241" Type="http://schemas.openxmlformats.org/officeDocument/2006/relationships/image" Target="media/image123.wmf"/><Relationship Id="rId15" Type="http://schemas.openxmlformats.org/officeDocument/2006/relationships/image" Target="media/image8.png"/><Relationship Id="rId36" Type="http://schemas.openxmlformats.org/officeDocument/2006/relationships/image" Target="media/image26.wmf"/><Relationship Id="rId57" Type="http://schemas.openxmlformats.org/officeDocument/2006/relationships/image" Target="media/image37.wmf"/><Relationship Id="rId262" Type="http://schemas.openxmlformats.org/officeDocument/2006/relationships/oleObject" Target="embeddings/oleObject124.bin"/><Relationship Id="rId283" Type="http://schemas.openxmlformats.org/officeDocument/2006/relationships/image" Target="media/image143.png"/><Relationship Id="rId78" Type="http://schemas.openxmlformats.org/officeDocument/2006/relationships/oleObject" Target="embeddings/oleObject26.bin"/><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oleObject" Target="embeddings/oleObject51.bin"/><Relationship Id="rId143" Type="http://schemas.openxmlformats.org/officeDocument/2006/relationships/image" Target="media/image75.wmf"/><Relationship Id="rId164" Type="http://schemas.openxmlformats.org/officeDocument/2006/relationships/image" Target="media/image85.wmf"/><Relationship Id="rId185" Type="http://schemas.openxmlformats.org/officeDocument/2006/relationships/image" Target="media/image95.wmf"/><Relationship Id="rId9" Type="http://schemas.openxmlformats.org/officeDocument/2006/relationships/image" Target="media/image2.png"/><Relationship Id="rId210" Type="http://schemas.openxmlformats.org/officeDocument/2006/relationships/oleObject" Target="embeddings/oleObject97.bin"/><Relationship Id="rId26" Type="http://schemas.openxmlformats.org/officeDocument/2006/relationships/image" Target="media/image19.png"/><Relationship Id="rId231" Type="http://schemas.openxmlformats.org/officeDocument/2006/relationships/image" Target="media/image118.wmf"/><Relationship Id="rId252" Type="http://schemas.openxmlformats.org/officeDocument/2006/relationships/oleObject" Target="embeddings/oleObject118.bin"/><Relationship Id="rId273" Type="http://schemas.openxmlformats.org/officeDocument/2006/relationships/image" Target="media/image138.wmf"/><Relationship Id="rId47" Type="http://schemas.openxmlformats.org/officeDocument/2006/relationships/oleObject" Target="embeddings/oleObject10.bin"/><Relationship Id="rId68" Type="http://schemas.openxmlformats.org/officeDocument/2006/relationships/image" Target="media/image42.wmf"/><Relationship Id="rId89" Type="http://schemas.openxmlformats.org/officeDocument/2006/relationships/oleObject" Target="embeddings/oleObject33.bin"/><Relationship Id="rId112" Type="http://schemas.openxmlformats.org/officeDocument/2006/relationships/image" Target="media/image62.wmf"/><Relationship Id="rId133" Type="http://schemas.openxmlformats.org/officeDocument/2006/relationships/oleObject" Target="embeddings/oleObject57.bin"/><Relationship Id="rId154" Type="http://schemas.openxmlformats.org/officeDocument/2006/relationships/image" Target="media/image80.wmf"/><Relationship Id="rId175" Type="http://schemas.openxmlformats.org/officeDocument/2006/relationships/oleObject" Target="embeddings/oleObject80.bin"/><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image" Target="media/image9.emf"/><Relationship Id="rId221" Type="http://schemas.openxmlformats.org/officeDocument/2006/relationships/image" Target="media/image113.wmf"/><Relationship Id="rId242" Type="http://schemas.openxmlformats.org/officeDocument/2006/relationships/oleObject" Target="embeddings/oleObject113.bin"/><Relationship Id="rId263" Type="http://schemas.openxmlformats.org/officeDocument/2006/relationships/image" Target="media/image133.wmf"/><Relationship Id="rId284" Type="http://schemas.openxmlformats.org/officeDocument/2006/relationships/image" Target="media/image144.png"/><Relationship Id="rId37" Type="http://schemas.openxmlformats.org/officeDocument/2006/relationships/oleObject" Target="embeddings/oleObject5.bin"/><Relationship Id="rId58" Type="http://schemas.openxmlformats.org/officeDocument/2006/relationships/oleObject" Target="embeddings/oleObject15.bin"/><Relationship Id="rId79" Type="http://schemas.openxmlformats.org/officeDocument/2006/relationships/image" Target="media/image47.wmf"/><Relationship Id="rId102" Type="http://schemas.openxmlformats.org/officeDocument/2006/relationships/image" Target="media/image58.wmf"/><Relationship Id="rId123" Type="http://schemas.openxmlformats.org/officeDocument/2006/relationships/image" Target="media/image66.png"/><Relationship Id="rId144" Type="http://schemas.openxmlformats.org/officeDocument/2006/relationships/oleObject" Target="embeddings/oleObject63.bin"/><Relationship Id="rId90" Type="http://schemas.openxmlformats.org/officeDocument/2006/relationships/image" Target="media/image51.wmf"/><Relationship Id="rId165" Type="http://schemas.openxmlformats.org/officeDocument/2006/relationships/oleObject" Target="embeddings/oleObject74.bin"/><Relationship Id="rId186" Type="http://schemas.openxmlformats.org/officeDocument/2006/relationships/oleObject" Target="embeddings/oleObject85.bin"/><Relationship Id="rId211" Type="http://schemas.openxmlformats.org/officeDocument/2006/relationships/image" Target="media/image108.wmf"/><Relationship Id="rId232" Type="http://schemas.openxmlformats.org/officeDocument/2006/relationships/oleObject" Target="embeddings/oleObject108.bin"/><Relationship Id="rId253" Type="http://schemas.openxmlformats.org/officeDocument/2006/relationships/image" Target="media/image129.wmf"/><Relationship Id="rId274" Type="http://schemas.openxmlformats.org/officeDocument/2006/relationships/oleObject" Target="embeddings/oleObject130.bin"/><Relationship Id="rId27" Type="http://schemas.openxmlformats.org/officeDocument/2006/relationships/image" Target="media/image20.wmf"/><Relationship Id="rId48" Type="http://schemas.openxmlformats.org/officeDocument/2006/relationships/image" Target="media/image32.wmf"/><Relationship Id="rId69" Type="http://schemas.openxmlformats.org/officeDocument/2006/relationships/oleObject" Target="embeddings/oleObject21.bin"/><Relationship Id="rId113" Type="http://schemas.openxmlformats.org/officeDocument/2006/relationships/oleObject" Target="embeddings/oleObject45.bin"/><Relationship Id="rId134" Type="http://schemas.openxmlformats.org/officeDocument/2006/relationships/image" Target="media/image71.wmf"/><Relationship Id="rId80" Type="http://schemas.openxmlformats.org/officeDocument/2006/relationships/oleObject" Target="embeddings/oleObject27.bin"/><Relationship Id="rId155" Type="http://schemas.openxmlformats.org/officeDocument/2006/relationships/oleObject" Target="embeddings/oleObject69.bin"/><Relationship Id="rId176" Type="http://schemas.openxmlformats.org/officeDocument/2006/relationships/image" Target="media/image90.png"/><Relationship Id="rId197" Type="http://schemas.openxmlformats.org/officeDocument/2006/relationships/image" Target="media/image100.wmf"/><Relationship Id="rId201" Type="http://schemas.openxmlformats.org/officeDocument/2006/relationships/image" Target="media/image102.wmf"/><Relationship Id="rId222" Type="http://schemas.openxmlformats.org/officeDocument/2006/relationships/oleObject" Target="embeddings/oleObject103.bin"/><Relationship Id="rId243" Type="http://schemas.openxmlformats.org/officeDocument/2006/relationships/image" Target="media/image124.wmf"/><Relationship Id="rId264" Type="http://schemas.openxmlformats.org/officeDocument/2006/relationships/oleObject" Target="embeddings/oleObject125.bin"/><Relationship Id="rId285" Type="http://schemas.openxmlformats.org/officeDocument/2006/relationships/image" Target="media/image145.png"/><Relationship Id="rId17" Type="http://schemas.openxmlformats.org/officeDocument/2006/relationships/image" Target="media/image10.jpeg"/><Relationship Id="rId38" Type="http://schemas.openxmlformats.org/officeDocument/2006/relationships/image" Target="media/image27.wmf"/><Relationship Id="rId59" Type="http://schemas.openxmlformats.org/officeDocument/2006/relationships/image" Target="media/image38.wmf"/><Relationship Id="rId103" Type="http://schemas.openxmlformats.org/officeDocument/2006/relationships/oleObject" Target="embeddings/oleObject39.bin"/><Relationship Id="rId124" Type="http://schemas.openxmlformats.org/officeDocument/2006/relationships/image" Target="media/image67.wmf"/><Relationship Id="rId70" Type="http://schemas.openxmlformats.org/officeDocument/2006/relationships/image" Target="media/image43.wmf"/><Relationship Id="rId91" Type="http://schemas.openxmlformats.org/officeDocument/2006/relationships/oleObject" Target="embeddings/oleObject34.bin"/><Relationship Id="rId145" Type="http://schemas.openxmlformats.org/officeDocument/2006/relationships/image" Target="media/image76.wmf"/><Relationship Id="rId166" Type="http://schemas.openxmlformats.org/officeDocument/2006/relationships/image" Target="media/image86.wmf"/><Relationship Id="rId187" Type="http://schemas.openxmlformats.org/officeDocument/2006/relationships/image" Target="media/image96.wmf"/><Relationship Id="rId1" Type="http://schemas.openxmlformats.org/officeDocument/2006/relationships/numbering" Target="numbering.xml"/><Relationship Id="rId212" Type="http://schemas.openxmlformats.org/officeDocument/2006/relationships/oleObject" Target="embeddings/oleObject98.bin"/><Relationship Id="rId233" Type="http://schemas.openxmlformats.org/officeDocument/2006/relationships/image" Target="media/image119.wmf"/><Relationship Id="rId254" Type="http://schemas.openxmlformats.org/officeDocument/2006/relationships/oleObject" Target="embeddings/oleObject119.bin"/><Relationship Id="rId28" Type="http://schemas.openxmlformats.org/officeDocument/2006/relationships/oleObject" Target="embeddings/oleObject2.bin"/><Relationship Id="rId49" Type="http://schemas.openxmlformats.org/officeDocument/2006/relationships/oleObject" Target="embeddings/oleObject11.bin"/><Relationship Id="rId114" Type="http://schemas.openxmlformats.org/officeDocument/2006/relationships/image" Target="media/image63.wmf"/><Relationship Id="rId275" Type="http://schemas.openxmlformats.org/officeDocument/2006/relationships/image" Target="media/image139.wmf"/><Relationship Id="rId60" Type="http://schemas.openxmlformats.org/officeDocument/2006/relationships/oleObject" Target="embeddings/oleObject16.bin"/><Relationship Id="rId81" Type="http://schemas.openxmlformats.org/officeDocument/2006/relationships/oleObject" Target="embeddings/oleObject28.bin"/><Relationship Id="rId135" Type="http://schemas.openxmlformats.org/officeDocument/2006/relationships/oleObject" Target="embeddings/oleObject58.bin"/><Relationship Id="rId156" Type="http://schemas.openxmlformats.org/officeDocument/2006/relationships/image" Target="media/image81.wmf"/><Relationship Id="rId177" Type="http://schemas.openxmlformats.org/officeDocument/2006/relationships/image" Target="media/image91.wmf"/><Relationship Id="rId198" Type="http://schemas.openxmlformats.org/officeDocument/2006/relationships/oleObject" Target="embeddings/oleObject92.bin"/><Relationship Id="rId202" Type="http://schemas.openxmlformats.org/officeDocument/2006/relationships/oleObject" Target="embeddings/oleObject94.bin"/><Relationship Id="rId223" Type="http://schemas.openxmlformats.org/officeDocument/2006/relationships/image" Target="media/image114.wmf"/><Relationship Id="rId244" Type="http://schemas.openxmlformats.org/officeDocument/2006/relationships/oleObject" Target="embeddings/oleObject114.bin"/><Relationship Id="rId18" Type="http://schemas.openxmlformats.org/officeDocument/2006/relationships/image" Target="media/image11.emf"/><Relationship Id="rId39" Type="http://schemas.openxmlformats.org/officeDocument/2006/relationships/oleObject" Target="embeddings/oleObject6.bin"/><Relationship Id="rId265" Type="http://schemas.openxmlformats.org/officeDocument/2006/relationships/image" Target="media/image134.wmf"/><Relationship Id="rId286" Type="http://schemas.openxmlformats.org/officeDocument/2006/relationships/fontTable" Target="fontTable.xml"/><Relationship Id="rId50" Type="http://schemas.openxmlformats.org/officeDocument/2006/relationships/image" Target="media/image33.wmf"/><Relationship Id="rId104" Type="http://schemas.openxmlformats.org/officeDocument/2006/relationships/image" Target="media/image59.wmf"/><Relationship Id="rId125" Type="http://schemas.openxmlformats.org/officeDocument/2006/relationships/oleObject" Target="embeddings/oleObject52.bin"/><Relationship Id="rId146" Type="http://schemas.openxmlformats.org/officeDocument/2006/relationships/oleObject" Target="embeddings/oleObject64.bin"/><Relationship Id="rId167" Type="http://schemas.openxmlformats.org/officeDocument/2006/relationships/oleObject" Target="embeddings/oleObject75.bin"/><Relationship Id="rId188" Type="http://schemas.openxmlformats.org/officeDocument/2006/relationships/oleObject" Target="embeddings/oleObject86.bin"/><Relationship Id="rId71" Type="http://schemas.openxmlformats.org/officeDocument/2006/relationships/oleObject" Target="embeddings/oleObject22.bin"/><Relationship Id="rId92" Type="http://schemas.openxmlformats.org/officeDocument/2006/relationships/image" Target="media/image52.wmf"/><Relationship Id="rId213" Type="http://schemas.openxmlformats.org/officeDocument/2006/relationships/image" Target="media/image109.wmf"/><Relationship Id="rId234" Type="http://schemas.openxmlformats.org/officeDocument/2006/relationships/oleObject" Target="embeddings/oleObject109.bin"/><Relationship Id="rId2" Type="http://schemas.openxmlformats.org/officeDocument/2006/relationships/styles" Target="styles.xml"/><Relationship Id="rId29" Type="http://schemas.openxmlformats.org/officeDocument/2006/relationships/image" Target="media/image21.wmf"/><Relationship Id="rId255" Type="http://schemas.openxmlformats.org/officeDocument/2006/relationships/oleObject" Target="embeddings/oleObject120.bin"/><Relationship Id="rId276" Type="http://schemas.openxmlformats.org/officeDocument/2006/relationships/oleObject" Target="embeddings/oleObject131.bin"/><Relationship Id="rId40" Type="http://schemas.openxmlformats.org/officeDocument/2006/relationships/image" Target="media/image28.wmf"/><Relationship Id="rId115" Type="http://schemas.openxmlformats.org/officeDocument/2006/relationships/oleObject" Target="embeddings/oleObject46.bin"/><Relationship Id="rId136" Type="http://schemas.openxmlformats.org/officeDocument/2006/relationships/image" Target="media/image72.wmf"/><Relationship Id="rId157" Type="http://schemas.openxmlformats.org/officeDocument/2006/relationships/oleObject" Target="embeddings/oleObject70.bin"/><Relationship Id="rId178" Type="http://schemas.openxmlformats.org/officeDocument/2006/relationships/oleObject" Target="embeddings/oleObject81.bin"/><Relationship Id="rId61" Type="http://schemas.openxmlformats.org/officeDocument/2006/relationships/image" Target="media/image39.wmf"/><Relationship Id="rId82" Type="http://schemas.openxmlformats.org/officeDocument/2006/relationships/image" Target="media/image48.wmf"/><Relationship Id="rId199" Type="http://schemas.openxmlformats.org/officeDocument/2006/relationships/image" Target="media/image101.wmf"/><Relationship Id="rId203" Type="http://schemas.openxmlformats.org/officeDocument/2006/relationships/image" Target="media/image103.jpeg"/><Relationship Id="rId19" Type="http://schemas.openxmlformats.org/officeDocument/2006/relationships/image" Target="media/image12.emf"/><Relationship Id="rId224" Type="http://schemas.openxmlformats.org/officeDocument/2006/relationships/oleObject" Target="embeddings/oleObject104.bin"/><Relationship Id="rId245" Type="http://schemas.openxmlformats.org/officeDocument/2006/relationships/image" Target="media/image125.wmf"/><Relationship Id="rId266" Type="http://schemas.openxmlformats.org/officeDocument/2006/relationships/oleObject" Target="embeddings/oleObject126.bin"/><Relationship Id="rId287" Type="http://schemas.openxmlformats.org/officeDocument/2006/relationships/theme" Target="theme/theme1.xml"/><Relationship Id="rId30" Type="http://schemas.openxmlformats.org/officeDocument/2006/relationships/oleObject" Target="embeddings/oleObject3.bin"/><Relationship Id="rId105" Type="http://schemas.openxmlformats.org/officeDocument/2006/relationships/oleObject" Target="embeddings/oleObject40.bin"/><Relationship Id="rId126" Type="http://schemas.openxmlformats.org/officeDocument/2006/relationships/image" Target="media/image68.wmf"/><Relationship Id="rId147" Type="http://schemas.openxmlformats.org/officeDocument/2006/relationships/oleObject" Target="embeddings/oleObject65.bin"/><Relationship Id="rId168" Type="http://schemas.openxmlformats.org/officeDocument/2006/relationships/oleObject" Target="embeddings/oleObject76.bin"/><Relationship Id="rId51" Type="http://schemas.openxmlformats.org/officeDocument/2006/relationships/oleObject" Target="embeddings/oleObject12.bin"/><Relationship Id="rId72" Type="http://schemas.openxmlformats.org/officeDocument/2006/relationships/image" Target="media/image44.wmf"/><Relationship Id="rId93" Type="http://schemas.openxmlformats.org/officeDocument/2006/relationships/oleObject" Target="embeddings/oleObject35.bin"/><Relationship Id="rId189" Type="http://schemas.openxmlformats.org/officeDocument/2006/relationships/image" Target="media/image97.wmf"/><Relationship Id="rId3" Type="http://schemas.openxmlformats.org/officeDocument/2006/relationships/settings" Target="settings.xml"/><Relationship Id="rId214" Type="http://schemas.openxmlformats.org/officeDocument/2006/relationships/oleObject" Target="embeddings/oleObject99.bin"/><Relationship Id="rId235" Type="http://schemas.openxmlformats.org/officeDocument/2006/relationships/image" Target="media/image120.wmf"/><Relationship Id="rId256" Type="http://schemas.openxmlformats.org/officeDocument/2006/relationships/oleObject" Target="embeddings/oleObject121.bin"/><Relationship Id="rId277" Type="http://schemas.openxmlformats.org/officeDocument/2006/relationships/image" Target="media/image140.wmf"/><Relationship Id="rId116" Type="http://schemas.openxmlformats.org/officeDocument/2006/relationships/oleObject" Target="embeddings/oleObject47.bin"/><Relationship Id="rId137" Type="http://schemas.openxmlformats.org/officeDocument/2006/relationships/oleObject" Target="embeddings/oleObject59.bin"/><Relationship Id="rId158" Type="http://schemas.openxmlformats.org/officeDocument/2006/relationships/image" Target="media/image82.wmf"/><Relationship Id="rId20" Type="http://schemas.openxmlformats.org/officeDocument/2006/relationships/image" Target="media/image13.emf"/><Relationship Id="rId41" Type="http://schemas.openxmlformats.org/officeDocument/2006/relationships/oleObject" Target="embeddings/oleObject7.bin"/><Relationship Id="rId62" Type="http://schemas.openxmlformats.org/officeDocument/2006/relationships/oleObject" Target="embeddings/oleObject17.bin"/><Relationship Id="rId83" Type="http://schemas.openxmlformats.org/officeDocument/2006/relationships/oleObject" Target="embeddings/oleObject29.bin"/><Relationship Id="rId179" Type="http://schemas.openxmlformats.org/officeDocument/2006/relationships/image" Target="media/image92.wmf"/><Relationship Id="rId190" Type="http://schemas.openxmlformats.org/officeDocument/2006/relationships/oleObject" Target="embeddings/oleObject87.bin"/><Relationship Id="rId204" Type="http://schemas.openxmlformats.org/officeDocument/2006/relationships/image" Target="media/image104.emf"/><Relationship Id="rId225" Type="http://schemas.openxmlformats.org/officeDocument/2006/relationships/image" Target="media/image115.wmf"/><Relationship Id="rId246" Type="http://schemas.openxmlformats.org/officeDocument/2006/relationships/oleObject" Target="embeddings/oleObject115.bin"/><Relationship Id="rId267" Type="http://schemas.openxmlformats.org/officeDocument/2006/relationships/image" Target="media/image135.wmf"/><Relationship Id="rId106" Type="http://schemas.openxmlformats.org/officeDocument/2006/relationships/oleObject" Target="embeddings/oleObject41.bin"/><Relationship Id="rId127" Type="http://schemas.openxmlformats.org/officeDocument/2006/relationships/oleObject" Target="embeddings/oleObject53.bin"/><Relationship Id="rId10" Type="http://schemas.openxmlformats.org/officeDocument/2006/relationships/image" Target="media/image3.jpeg"/><Relationship Id="rId31" Type="http://schemas.openxmlformats.org/officeDocument/2006/relationships/image" Target="media/image22.wmf"/><Relationship Id="rId52" Type="http://schemas.openxmlformats.org/officeDocument/2006/relationships/image" Target="media/image34.png"/><Relationship Id="rId73" Type="http://schemas.openxmlformats.org/officeDocument/2006/relationships/oleObject" Target="embeddings/oleObject23.bin"/><Relationship Id="rId94" Type="http://schemas.openxmlformats.org/officeDocument/2006/relationships/image" Target="media/image53.png"/><Relationship Id="rId148" Type="http://schemas.openxmlformats.org/officeDocument/2006/relationships/image" Target="media/image77.wmf"/><Relationship Id="rId169" Type="http://schemas.openxmlformats.org/officeDocument/2006/relationships/oleObject" Target="embeddings/oleObject77.bin"/><Relationship Id="rId4" Type="http://schemas.openxmlformats.org/officeDocument/2006/relationships/webSettings" Target="webSettings.xml"/><Relationship Id="rId180" Type="http://schemas.openxmlformats.org/officeDocument/2006/relationships/oleObject" Target="embeddings/oleObject82.bin"/><Relationship Id="rId215" Type="http://schemas.openxmlformats.org/officeDocument/2006/relationships/image" Target="media/image110.wmf"/><Relationship Id="rId236" Type="http://schemas.openxmlformats.org/officeDocument/2006/relationships/oleObject" Target="embeddings/oleObject110.bin"/><Relationship Id="rId257" Type="http://schemas.openxmlformats.org/officeDocument/2006/relationships/image" Target="media/image130.wmf"/><Relationship Id="rId278" Type="http://schemas.openxmlformats.org/officeDocument/2006/relationships/oleObject" Target="embeddings/oleObject132.bin"/><Relationship Id="rId42" Type="http://schemas.openxmlformats.org/officeDocument/2006/relationships/image" Target="media/image29.wmf"/><Relationship Id="rId84" Type="http://schemas.openxmlformats.org/officeDocument/2006/relationships/oleObject" Target="embeddings/oleObject30.bin"/><Relationship Id="rId138" Type="http://schemas.openxmlformats.org/officeDocument/2006/relationships/image" Target="media/image73.wmf"/><Relationship Id="rId191" Type="http://schemas.openxmlformats.org/officeDocument/2006/relationships/oleObject" Target="embeddings/oleObject88.bin"/><Relationship Id="rId205" Type="http://schemas.openxmlformats.org/officeDocument/2006/relationships/image" Target="media/image105.wmf"/><Relationship Id="rId247" Type="http://schemas.openxmlformats.org/officeDocument/2006/relationships/image" Target="media/image126.wmf"/><Relationship Id="rId107" Type="http://schemas.openxmlformats.org/officeDocument/2006/relationships/oleObject" Target="embeddings/oleObject42.bin"/><Relationship Id="rId11" Type="http://schemas.openxmlformats.org/officeDocument/2006/relationships/image" Target="media/image4.jpeg"/><Relationship Id="rId53" Type="http://schemas.openxmlformats.org/officeDocument/2006/relationships/image" Target="media/image35.wmf"/><Relationship Id="rId149" Type="http://schemas.openxmlformats.org/officeDocument/2006/relationships/oleObject" Target="embeddings/oleObject66.bin"/><Relationship Id="rId95" Type="http://schemas.openxmlformats.org/officeDocument/2006/relationships/image" Target="media/image54.png"/><Relationship Id="rId160" Type="http://schemas.openxmlformats.org/officeDocument/2006/relationships/image" Target="media/image83.wmf"/><Relationship Id="rId216" Type="http://schemas.openxmlformats.org/officeDocument/2006/relationships/oleObject" Target="embeddings/oleObject100.bin"/><Relationship Id="rId258" Type="http://schemas.openxmlformats.org/officeDocument/2006/relationships/oleObject" Target="embeddings/oleObject122.bin"/><Relationship Id="rId22" Type="http://schemas.openxmlformats.org/officeDocument/2006/relationships/image" Target="media/image15.emf"/><Relationship Id="rId64" Type="http://schemas.openxmlformats.org/officeDocument/2006/relationships/image" Target="media/image40.wmf"/><Relationship Id="rId118" Type="http://schemas.openxmlformats.org/officeDocument/2006/relationships/image" Target="media/image64.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19710</Words>
  <Characters>112348</Characters>
  <Application>Microsoft Office Word</Application>
  <DocSecurity>0</DocSecurity>
  <Lines>936</Lines>
  <Paragraphs>263</Paragraphs>
  <ScaleCrop>false</ScaleCrop>
  <Company>Reanimator Extreme Edition</Company>
  <LinksUpToDate>false</LinksUpToDate>
  <CharactersWithSpaces>131795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АНОТАЦІЯ</dc:title>
  <dc:subject/>
  <dc:creator>IGOR</dc:creator>
  <cp:keywords/>
  <dc:description/>
  <cp:lastModifiedBy>Irina</cp:lastModifiedBy>
  <cp:revision>2</cp:revision>
  <dcterms:created xsi:type="dcterms:W3CDTF">2014-09-10T15:59:00Z</dcterms:created>
  <dcterms:modified xsi:type="dcterms:W3CDTF">2014-09-10T15:59:00Z</dcterms:modified>
</cp:coreProperties>
</file>