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87" w:rsidRDefault="00B00487" w:rsidP="00F6241A">
      <w:pPr>
        <w:ind w:firstLine="0"/>
        <w:jc w:val="left"/>
        <w:rPr>
          <w:rStyle w:val="ac"/>
        </w:rPr>
      </w:pPr>
      <w:r>
        <w:rPr>
          <w:rStyle w:val="ac"/>
        </w:rPr>
        <w:t>СОДЕРЖАНИЕ</w:t>
      </w:r>
    </w:p>
    <w:p w:rsidR="00B00487" w:rsidRDefault="00B00487" w:rsidP="00F6241A">
      <w:pPr>
        <w:ind w:firstLine="0"/>
        <w:jc w:val="left"/>
        <w:rPr>
          <w:rStyle w:val="ac"/>
        </w:rPr>
      </w:pPr>
    </w:p>
    <w:p w:rsidR="000E64D9" w:rsidRPr="00B00487" w:rsidRDefault="000E64D9" w:rsidP="00F6241A">
      <w:pPr>
        <w:ind w:firstLine="0"/>
        <w:jc w:val="left"/>
        <w:rPr>
          <w:rStyle w:val="ac"/>
          <w:b w:val="0"/>
        </w:rPr>
      </w:pPr>
      <w:r w:rsidRPr="00B00487">
        <w:rPr>
          <w:rStyle w:val="ac"/>
          <w:b w:val="0"/>
        </w:rPr>
        <w:t>ВВЕДЕНИЕ</w:t>
      </w:r>
    </w:p>
    <w:p w:rsidR="000E64D9" w:rsidRPr="00DD17B7" w:rsidRDefault="000E64D9" w:rsidP="00F6241A">
      <w:pPr>
        <w:pStyle w:val="ad"/>
        <w:ind w:firstLine="0"/>
        <w:jc w:val="left"/>
        <w:rPr>
          <w:b w:val="0"/>
        </w:rPr>
      </w:pPr>
      <w:r w:rsidRPr="00DD17B7">
        <w:rPr>
          <w:b w:val="0"/>
        </w:rPr>
        <w:t>ГЛАВА 1 ОБЗОР ЛИТЕРАТУРЫ</w:t>
      </w:r>
    </w:p>
    <w:p w:rsidR="000E64D9" w:rsidRPr="001B4BEA" w:rsidRDefault="000E64D9" w:rsidP="00F6241A">
      <w:pPr>
        <w:ind w:firstLine="0"/>
        <w:jc w:val="left"/>
      </w:pPr>
      <w:r w:rsidRPr="001B4BEA">
        <w:t xml:space="preserve">1.1 Современные представления о механизмах регуляции мозгового кровотока </w:t>
      </w:r>
    </w:p>
    <w:p w:rsidR="000E64D9" w:rsidRPr="001B4BEA" w:rsidRDefault="000E64D9" w:rsidP="00F6241A">
      <w:pPr>
        <w:pStyle w:val="afd"/>
        <w:ind w:left="0" w:firstLine="0"/>
        <w:jc w:val="left"/>
      </w:pPr>
      <w:r w:rsidRPr="001B4BEA">
        <w:t>1.2 Роль селена в организме</w:t>
      </w:r>
    </w:p>
    <w:p w:rsidR="000E64D9" w:rsidRPr="001B4BEA" w:rsidRDefault="000E64D9" w:rsidP="00F6241A">
      <w:pPr>
        <w:pStyle w:val="afd"/>
        <w:ind w:left="0" w:firstLine="0"/>
        <w:jc w:val="left"/>
      </w:pPr>
      <w:r w:rsidRPr="001B4BEA">
        <w:t xml:space="preserve">1.3 Фармакологическая характеристика селенсодержащих соединений </w:t>
      </w:r>
    </w:p>
    <w:p w:rsidR="000E64D9" w:rsidRPr="00DD17B7" w:rsidRDefault="000E64D9" w:rsidP="00F6241A">
      <w:pPr>
        <w:pStyle w:val="ad"/>
        <w:ind w:firstLine="0"/>
        <w:jc w:val="left"/>
        <w:rPr>
          <w:b w:val="0"/>
        </w:rPr>
      </w:pPr>
      <w:r w:rsidRPr="00DD17B7">
        <w:rPr>
          <w:b w:val="0"/>
        </w:rPr>
        <w:t>ГЛАВА 2 МАТЕРИАЛЫ И МЕТОДЫ ИССЛЕДОВАНИЯ</w:t>
      </w:r>
    </w:p>
    <w:p w:rsidR="000E64D9" w:rsidRPr="001B4BEA" w:rsidRDefault="000E64D9" w:rsidP="00F6241A">
      <w:pPr>
        <w:ind w:firstLine="0"/>
        <w:jc w:val="left"/>
      </w:pPr>
      <w:r w:rsidRPr="001B4BEA">
        <w:t>2.1 Изучение</w:t>
      </w:r>
      <w:r w:rsidR="00B00487" w:rsidRPr="001B4BEA">
        <w:t xml:space="preserve"> </w:t>
      </w:r>
      <w:r w:rsidRPr="001B4BEA">
        <w:t>острой токсичности</w:t>
      </w:r>
    </w:p>
    <w:p w:rsidR="000E64D9" w:rsidRPr="001B4BEA" w:rsidRDefault="000E64D9" w:rsidP="00F6241A">
      <w:pPr>
        <w:ind w:firstLine="0"/>
        <w:jc w:val="left"/>
      </w:pPr>
      <w:r w:rsidRPr="001B4BEA">
        <w:t>2.2 Регистрация мозгового кровотока методом водородного клиренса</w:t>
      </w:r>
      <w:r w:rsidR="00B00487" w:rsidRPr="001B4BEA">
        <w:t xml:space="preserve"> </w:t>
      </w:r>
    </w:p>
    <w:p w:rsidR="000E64D9" w:rsidRPr="001B4BEA" w:rsidRDefault="000E64D9" w:rsidP="00F6241A">
      <w:pPr>
        <w:ind w:firstLine="0"/>
        <w:jc w:val="left"/>
      </w:pPr>
      <w:r w:rsidRPr="001B4BEA">
        <w:t>2.3 Регистрации параметров кардиогемодинамики с помощью компью-терной программы «Bioshell» на бодрствующих животных</w:t>
      </w:r>
    </w:p>
    <w:p w:rsidR="000E64D9" w:rsidRPr="001B4BEA" w:rsidRDefault="000E64D9" w:rsidP="00F6241A">
      <w:pPr>
        <w:ind w:firstLine="0"/>
        <w:jc w:val="left"/>
      </w:pPr>
      <w:r w:rsidRPr="001B4BEA">
        <w:t>2.4 Методика оценки поведения животного в тесте «открытое поле»</w:t>
      </w:r>
    </w:p>
    <w:p w:rsidR="000E64D9" w:rsidRPr="001B4BEA" w:rsidRDefault="000E64D9" w:rsidP="00F6241A">
      <w:pPr>
        <w:ind w:firstLine="0"/>
        <w:jc w:val="left"/>
      </w:pPr>
      <w:r w:rsidRPr="001B4BEA">
        <w:t xml:space="preserve">2.5 Оценка координации движений </w:t>
      </w:r>
    </w:p>
    <w:p w:rsidR="000E64D9" w:rsidRPr="001B4BEA" w:rsidRDefault="000E64D9" w:rsidP="00F6241A">
      <w:pPr>
        <w:ind w:firstLine="0"/>
        <w:jc w:val="left"/>
      </w:pPr>
      <w:r w:rsidRPr="001B4BEA">
        <w:t>2.6 Методика условного рефлекса пассивного избегания (УРПИ)</w:t>
      </w:r>
    </w:p>
    <w:p w:rsidR="000E64D9" w:rsidRPr="001B4BEA" w:rsidRDefault="000E64D9" w:rsidP="00F6241A">
      <w:pPr>
        <w:ind w:firstLine="0"/>
        <w:jc w:val="left"/>
      </w:pPr>
      <w:r w:rsidRPr="001B4BEA">
        <w:t>2.7 Методы изучения противогипоксической активности</w:t>
      </w:r>
    </w:p>
    <w:p w:rsidR="000E64D9" w:rsidRPr="001B4BEA" w:rsidRDefault="000E64D9" w:rsidP="00F6241A">
      <w:pPr>
        <w:ind w:firstLine="0"/>
        <w:jc w:val="left"/>
      </w:pPr>
      <w:r w:rsidRPr="001B4BEA">
        <w:t>2.8 Методика воспроизведения постишемических цереброваскулярных феноменов</w:t>
      </w:r>
    </w:p>
    <w:p w:rsidR="000E64D9" w:rsidRPr="001B4BEA" w:rsidRDefault="000E64D9" w:rsidP="00F6241A">
      <w:pPr>
        <w:ind w:firstLine="0"/>
        <w:jc w:val="left"/>
      </w:pPr>
      <w:r w:rsidRPr="001B4BEA">
        <w:t>2.9 Условия экспериментальных исследований</w:t>
      </w:r>
    </w:p>
    <w:p w:rsidR="000E64D9" w:rsidRPr="001B4BEA" w:rsidRDefault="000E64D9" w:rsidP="00F6241A">
      <w:pPr>
        <w:ind w:firstLine="0"/>
        <w:jc w:val="left"/>
      </w:pPr>
      <w:r w:rsidRPr="001B4BEA">
        <w:t>2.10 Статистическая обработка данных</w:t>
      </w:r>
    </w:p>
    <w:p w:rsidR="000E64D9" w:rsidRPr="00DD17B7" w:rsidRDefault="000E64D9" w:rsidP="00F6241A">
      <w:pPr>
        <w:pStyle w:val="ad"/>
        <w:ind w:firstLine="0"/>
        <w:jc w:val="left"/>
        <w:rPr>
          <w:b w:val="0"/>
        </w:rPr>
      </w:pPr>
      <w:r w:rsidRPr="00DD17B7">
        <w:rPr>
          <w:b w:val="0"/>
        </w:rPr>
        <w:t>ГЛАВА 3 ВЛИЯНИЕ СЕЛЕНИТА НАТРИЯ И СЕЛЕНИТА ЦИНКА НА ЦЕРЕБРАЛЬНУЮ ГЕМОДИНАМИКУ, СИСТЕМНОЕ АРТЕРИАЛЬНОЕ ДАВЛЕНИЕ И ЧАСТОТУ СЕРДЕЧНЫХ СОКРАЩЕНИЙ УСЛОВИЯХ ЭКСПЕРИМЕНТАЛЬНОЙ НОРМЫ</w:t>
      </w:r>
    </w:p>
    <w:p w:rsidR="000E64D9" w:rsidRPr="001B4BEA" w:rsidRDefault="000E64D9" w:rsidP="00F6241A">
      <w:pPr>
        <w:pStyle w:val="af7"/>
        <w:ind w:firstLine="0"/>
        <w:jc w:val="left"/>
      </w:pPr>
      <w:r w:rsidRPr="001B4BEA">
        <w:t>3.1 Изучение острой токсичности исследуемых соединений</w:t>
      </w:r>
    </w:p>
    <w:p w:rsidR="000E64D9" w:rsidRPr="001B4BEA" w:rsidRDefault="000E64D9" w:rsidP="00F6241A">
      <w:pPr>
        <w:ind w:firstLine="0"/>
        <w:jc w:val="left"/>
      </w:pPr>
      <w:r w:rsidRPr="001B4BEA">
        <w:t>3.2 Влияние селенита натрия и селенита цинка на мозговой кровоток</w:t>
      </w:r>
    </w:p>
    <w:p w:rsidR="000E64D9" w:rsidRPr="001B4BEA" w:rsidRDefault="000E64D9" w:rsidP="00F6241A">
      <w:pPr>
        <w:ind w:firstLine="0"/>
        <w:jc w:val="left"/>
      </w:pPr>
      <w:r w:rsidRPr="001B4BEA">
        <w:t>3.3 Влияние селенита натрия и селенита цинка на артериальное давление и частоту сердечных сокращений у бодрствующих крыс</w:t>
      </w:r>
    </w:p>
    <w:p w:rsidR="000E64D9" w:rsidRPr="001B4BEA" w:rsidRDefault="000E64D9" w:rsidP="00F6241A">
      <w:pPr>
        <w:pStyle w:val="ad"/>
        <w:ind w:firstLine="0"/>
        <w:jc w:val="left"/>
      </w:pPr>
      <w:r w:rsidRPr="00DD17B7">
        <w:rPr>
          <w:b w:val="0"/>
        </w:rPr>
        <w:t>ГЛАВА 4 ВЛИЯНИЕ СЕЛЕНИТА НАТРИЯ И СЕЛЕНИТА ЦИНКА НА ПСИХОНЕВРОЛОГИЧЕСКИЙ СТАТУС ЖИВОТНЫХ В УСЛОВИЯХ ЭКСПЕРИМЕНТАЛЬНОЙ НОРМЫ</w:t>
      </w:r>
    </w:p>
    <w:p w:rsidR="000E64D9" w:rsidRPr="001B4BEA" w:rsidRDefault="000E64D9" w:rsidP="00F6241A">
      <w:pPr>
        <w:ind w:firstLine="0"/>
        <w:jc w:val="left"/>
      </w:pPr>
      <w:r w:rsidRPr="001B4BEA">
        <w:t>4.1 Изучение влияния селенита натрия и селенита цинка на познавательную, двигательную и эмоц</w:t>
      </w:r>
      <w:r w:rsidR="00462B4A" w:rsidRPr="001B4BEA">
        <w:t xml:space="preserve">иональную активность </w:t>
      </w:r>
    </w:p>
    <w:p w:rsidR="000E64D9" w:rsidRPr="001B4BEA" w:rsidRDefault="000E64D9" w:rsidP="00F6241A">
      <w:pPr>
        <w:ind w:firstLine="0"/>
        <w:jc w:val="left"/>
      </w:pPr>
      <w:r w:rsidRPr="001B4BEA">
        <w:t>4.2 Изучение влияния исследуемых соединений на процессы памяти и обучения</w:t>
      </w:r>
    </w:p>
    <w:p w:rsidR="000E64D9" w:rsidRPr="001B4BEA" w:rsidRDefault="000E64D9" w:rsidP="00F6241A">
      <w:pPr>
        <w:ind w:firstLine="0"/>
        <w:jc w:val="left"/>
      </w:pPr>
      <w:r w:rsidRPr="001B4BEA">
        <w:t xml:space="preserve">4.3 Влияние селенита натрия и селенита </w:t>
      </w:r>
      <w:r w:rsidR="00462B4A" w:rsidRPr="001B4BEA">
        <w:t xml:space="preserve">цинка на координацию движений </w:t>
      </w:r>
    </w:p>
    <w:p w:rsidR="000E64D9" w:rsidRPr="00DD17B7" w:rsidRDefault="000E64D9" w:rsidP="00F6241A">
      <w:pPr>
        <w:pStyle w:val="ad"/>
        <w:ind w:firstLine="0"/>
        <w:jc w:val="left"/>
        <w:rPr>
          <w:b w:val="0"/>
        </w:rPr>
      </w:pPr>
      <w:r w:rsidRPr="00DD17B7">
        <w:rPr>
          <w:b w:val="0"/>
        </w:rPr>
        <w:t xml:space="preserve">ГЛАВА 5 ИЗУЧЕНИЕ ПРОТИВОГИПОКСИЧЕСКОЙ АКТИВНОСТИ ИССЛЕДУЕМЫХ СОЕДИНЕНИЙ И ИХ ЭФФЕКТИВНОСТИ В УСЛОВИЯХ ЭКСПЕРИМЕНТАЛЬНЫХ ЦЕРЕБРОВАСКУЛЯРНЫХ РАССТРОЙСТВ </w:t>
      </w:r>
    </w:p>
    <w:p w:rsidR="000E64D9" w:rsidRPr="001B4BEA" w:rsidRDefault="000E64D9" w:rsidP="00F6241A">
      <w:pPr>
        <w:pStyle w:val="af7"/>
        <w:ind w:firstLine="0"/>
        <w:jc w:val="left"/>
      </w:pPr>
      <w:bookmarkStart w:id="0" w:name="_Toc64774042"/>
      <w:bookmarkStart w:id="1" w:name="_Toc66677834"/>
      <w:r w:rsidRPr="001B4BEA">
        <w:t xml:space="preserve">5.1 </w:t>
      </w:r>
      <w:bookmarkEnd w:id="0"/>
      <w:bookmarkEnd w:id="1"/>
      <w:r w:rsidRPr="001B4BEA">
        <w:t>Влияние селенита натрия и селенита цинка на устойчивость животных к гипоксической гипоксии</w:t>
      </w:r>
    </w:p>
    <w:p w:rsidR="000E64D9" w:rsidRPr="001B4BEA" w:rsidRDefault="000E64D9" w:rsidP="00F6241A">
      <w:pPr>
        <w:pStyle w:val="af7"/>
        <w:ind w:firstLine="0"/>
        <w:jc w:val="left"/>
      </w:pPr>
      <w:r w:rsidRPr="001B4BEA">
        <w:t>5.2 Влияние селенита натрия и селенита цинка на устойчивость животных к циркуляторной гипоксии мозга, вызванной билатеральной окклюзией общих сонных арте</w:t>
      </w:r>
      <w:r w:rsidR="00462B4A" w:rsidRPr="001B4BEA">
        <w:t>рий</w:t>
      </w:r>
    </w:p>
    <w:p w:rsidR="000E64D9" w:rsidRPr="001B4BEA" w:rsidRDefault="000E64D9" w:rsidP="00F6241A">
      <w:pPr>
        <w:ind w:firstLine="0"/>
        <w:jc w:val="left"/>
      </w:pPr>
      <w:r w:rsidRPr="001B4BEA">
        <w:t>5.3 Влияние селенита натрия и селенита цинка на устойчивость животных к тотальной ишемии мозга, вызванной критическими гравитационными перегрузка</w:t>
      </w:r>
      <w:r w:rsidR="00462B4A" w:rsidRPr="001B4BEA">
        <w:t>ми</w:t>
      </w:r>
    </w:p>
    <w:p w:rsidR="000E64D9" w:rsidRPr="001B4BEA" w:rsidRDefault="000E64D9" w:rsidP="00F6241A">
      <w:pPr>
        <w:pStyle w:val="a4"/>
        <w:ind w:firstLine="0"/>
        <w:jc w:val="left"/>
      </w:pPr>
      <w:r w:rsidRPr="001B4BEA">
        <w:t>5.4 Влияние исследуемых соединений на мозговой кровоток у наркотизированных белых крыс в услови</w:t>
      </w:r>
      <w:r w:rsidR="00462B4A" w:rsidRPr="001B4BEA">
        <w:t xml:space="preserve">ях глобальной ишемии мозга </w:t>
      </w:r>
    </w:p>
    <w:p w:rsidR="000E64D9" w:rsidRPr="001B4BEA" w:rsidRDefault="000E64D9" w:rsidP="00F6241A">
      <w:pPr>
        <w:pStyle w:val="af7"/>
        <w:ind w:firstLine="0"/>
        <w:jc w:val="left"/>
      </w:pPr>
      <w:r w:rsidRPr="001B4BEA">
        <w:t xml:space="preserve">5.5 Влияние селенита натрия и селенита цинка на артериальное давление и сопротивление мозговых сосудов в условиях экспериментальной патологии </w:t>
      </w:r>
    </w:p>
    <w:p w:rsidR="000E64D9" w:rsidRPr="001B4BEA" w:rsidRDefault="000E64D9" w:rsidP="00F6241A">
      <w:pPr>
        <w:pStyle w:val="ad"/>
        <w:ind w:firstLine="0"/>
        <w:jc w:val="left"/>
        <w:rPr>
          <w:rStyle w:val="ac"/>
          <w:szCs w:val="28"/>
        </w:rPr>
      </w:pPr>
      <w:r w:rsidRPr="001B4BEA">
        <w:rPr>
          <w:rStyle w:val="ac"/>
          <w:szCs w:val="28"/>
        </w:rPr>
        <w:t>ГЛАВА 6</w:t>
      </w:r>
      <w:r w:rsidR="00B00487" w:rsidRPr="001B4BEA">
        <w:rPr>
          <w:rStyle w:val="ac"/>
          <w:szCs w:val="28"/>
        </w:rPr>
        <w:t xml:space="preserve"> </w:t>
      </w:r>
      <w:r w:rsidRPr="001B4BEA">
        <w:rPr>
          <w:rStyle w:val="ac"/>
          <w:szCs w:val="28"/>
        </w:rPr>
        <w:t>ИЗУЧЕНИЕ ПСИХОТРОПНОЙ АКТИВНОСТИ СЕЛЕНИТА НАТРИЯ И СЕЛЕНИТА ЦИНКА В УСЛОВИЯХ ТОТАЛЬНОЙ ИШЕМИИ МОЗГА</w:t>
      </w:r>
    </w:p>
    <w:p w:rsidR="000E64D9" w:rsidRPr="001B4BEA" w:rsidRDefault="000E64D9" w:rsidP="00F6241A">
      <w:pPr>
        <w:pStyle w:val="af7"/>
        <w:ind w:firstLine="0"/>
        <w:jc w:val="left"/>
      </w:pPr>
      <w:r w:rsidRPr="001B4BEA">
        <w:rPr>
          <w:rStyle w:val="ac"/>
          <w:b w:val="0"/>
        </w:rPr>
        <w:t>6.1 Изучение влияния селенита натрия и селенита цинка на психоневрологический статус белых крыс, подвергшихся воздействию гравитационных перегрузок (профи</w:t>
      </w:r>
      <w:r w:rsidR="00462B4A" w:rsidRPr="001B4BEA">
        <w:rPr>
          <w:rStyle w:val="ac"/>
          <w:b w:val="0"/>
        </w:rPr>
        <w:t>лактическое введение)</w:t>
      </w:r>
    </w:p>
    <w:p w:rsidR="000E64D9" w:rsidRPr="001B4BEA" w:rsidRDefault="000E64D9" w:rsidP="00F6241A">
      <w:pPr>
        <w:pStyle w:val="af7"/>
        <w:ind w:firstLine="0"/>
        <w:jc w:val="left"/>
        <w:rPr>
          <w:rStyle w:val="ac"/>
          <w:b w:val="0"/>
        </w:rPr>
      </w:pPr>
      <w:r w:rsidRPr="001B4BEA">
        <w:t>6.2 Изучение терапевтического действия исследуемых соединений на психоневрологический статус животных, подвергшихся воздействию гравитационных</w:t>
      </w:r>
      <w:r w:rsidR="00462B4A" w:rsidRPr="001B4BEA">
        <w:t xml:space="preserve"> перегрузок</w:t>
      </w:r>
    </w:p>
    <w:p w:rsidR="000E64D9" w:rsidRPr="00DD17B7" w:rsidRDefault="000E64D9" w:rsidP="00F6241A">
      <w:pPr>
        <w:pStyle w:val="ad"/>
        <w:ind w:firstLine="0"/>
        <w:jc w:val="left"/>
        <w:rPr>
          <w:b w:val="0"/>
        </w:rPr>
      </w:pPr>
      <w:r w:rsidRPr="00DD17B7">
        <w:rPr>
          <w:b w:val="0"/>
        </w:rPr>
        <w:t>ЗАКЛЮЧЕНИЕ</w:t>
      </w:r>
    </w:p>
    <w:p w:rsidR="000E64D9" w:rsidRPr="00DD17B7" w:rsidRDefault="000E64D9" w:rsidP="00F6241A">
      <w:pPr>
        <w:pStyle w:val="ad"/>
        <w:ind w:firstLine="0"/>
        <w:jc w:val="left"/>
        <w:rPr>
          <w:b w:val="0"/>
        </w:rPr>
      </w:pPr>
      <w:r w:rsidRPr="00DD17B7">
        <w:rPr>
          <w:b w:val="0"/>
        </w:rPr>
        <w:t>ОБЩИЕ ВЫВОДЫ</w:t>
      </w:r>
    </w:p>
    <w:p w:rsidR="000E64D9" w:rsidRPr="00DD17B7" w:rsidRDefault="000E64D9" w:rsidP="00F6241A">
      <w:pPr>
        <w:pStyle w:val="ad"/>
        <w:ind w:firstLine="0"/>
        <w:jc w:val="left"/>
        <w:rPr>
          <w:b w:val="0"/>
        </w:rPr>
      </w:pPr>
      <w:r w:rsidRPr="00DD17B7">
        <w:rPr>
          <w:b w:val="0"/>
        </w:rPr>
        <w:t>СПИСОК ЛИТЕРАТУРЫ</w:t>
      </w:r>
    </w:p>
    <w:p w:rsidR="000E64D9" w:rsidRPr="00B00487" w:rsidRDefault="000E64D9" w:rsidP="00F6241A">
      <w:pPr>
        <w:pStyle w:val="ad"/>
        <w:ind w:firstLine="0"/>
        <w:jc w:val="left"/>
      </w:pPr>
    </w:p>
    <w:p w:rsidR="000E64D9" w:rsidRPr="00B00487" w:rsidRDefault="00B00487" w:rsidP="00F6241A">
      <w:pPr>
        <w:pStyle w:val="ad"/>
        <w:ind w:firstLine="0"/>
      </w:pPr>
      <w:r>
        <w:br w:type="page"/>
      </w:r>
      <w:r w:rsidR="000E64D9" w:rsidRPr="00B00487">
        <w:t>СПИСОК ИСПОЛЬЗУЕМЫХ СОКРАЩЕНИЙ</w:t>
      </w:r>
    </w:p>
    <w:p w:rsidR="00B00487" w:rsidRDefault="00B00487" w:rsidP="00F6241A">
      <w:pPr>
        <w:ind w:firstLine="0"/>
      </w:pPr>
    </w:p>
    <w:p w:rsidR="000E64D9" w:rsidRPr="00B00487" w:rsidRDefault="000E64D9" w:rsidP="00F6241A">
      <w:pPr>
        <w:ind w:firstLine="0"/>
      </w:pPr>
      <w:r w:rsidRPr="00B00487">
        <w:rPr>
          <w:lang w:val="en-US"/>
        </w:rPr>
        <w:t>GPX</w:t>
      </w:r>
      <w:r w:rsidRPr="00B00487">
        <w:t xml:space="preserve"> (ГлП) - глутатионпероксидаза</w:t>
      </w:r>
    </w:p>
    <w:p w:rsidR="000E64D9" w:rsidRPr="00B00487" w:rsidRDefault="000E64D9" w:rsidP="00F6241A">
      <w:pPr>
        <w:pStyle w:val="23"/>
        <w:ind w:left="0" w:firstLine="0"/>
      </w:pPr>
      <w:r w:rsidRPr="00B00487">
        <w:t>АД – артериальное давление</w:t>
      </w:r>
    </w:p>
    <w:p w:rsidR="000E64D9" w:rsidRPr="00B00487" w:rsidRDefault="000E64D9" w:rsidP="00F6241A">
      <w:pPr>
        <w:ind w:firstLine="0"/>
      </w:pPr>
      <w:r w:rsidRPr="00B00487">
        <w:t xml:space="preserve">АХ - ацетилхолин </w:t>
      </w:r>
    </w:p>
    <w:p w:rsidR="000E64D9" w:rsidRPr="00B00487" w:rsidRDefault="000E64D9" w:rsidP="00F6241A">
      <w:pPr>
        <w:ind w:firstLine="0"/>
      </w:pPr>
      <w:r w:rsidRPr="00B00487">
        <w:t>ГАМК - гамма-аминомаслянная кислота</w:t>
      </w:r>
    </w:p>
    <w:p w:rsidR="000E64D9" w:rsidRPr="00B00487" w:rsidRDefault="000E64D9" w:rsidP="00F6241A">
      <w:pPr>
        <w:pStyle w:val="23"/>
        <w:ind w:left="0" w:firstLine="0"/>
      </w:pPr>
      <w:r w:rsidRPr="00B00487">
        <w:t>МК – мозговой кровоток</w:t>
      </w:r>
    </w:p>
    <w:p w:rsidR="000E64D9" w:rsidRPr="00B00487" w:rsidRDefault="000E64D9" w:rsidP="00F6241A">
      <w:pPr>
        <w:pStyle w:val="23"/>
        <w:ind w:left="0" w:firstLine="0"/>
      </w:pPr>
      <w:r w:rsidRPr="00B00487">
        <w:t>НМК – нарушения мозгового кровообращения</w:t>
      </w:r>
    </w:p>
    <w:p w:rsidR="000E64D9" w:rsidRPr="00B00487" w:rsidRDefault="000E64D9" w:rsidP="00F6241A">
      <w:pPr>
        <w:ind w:firstLine="0"/>
      </w:pPr>
      <w:r w:rsidRPr="00B00487">
        <w:t>НТ – нейротрансмиттеры</w:t>
      </w:r>
    </w:p>
    <w:p w:rsidR="000E64D9" w:rsidRPr="00B00487" w:rsidRDefault="000E64D9" w:rsidP="00F6241A">
      <w:pPr>
        <w:pStyle w:val="23"/>
        <w:ind w:left="0" w:firstLine="0"/>
      </w:pPr>
      <w:r w:rsidRPr="00B00487">
        <w:t>САД – системное артериальное давление</w:t>
      </w:r>
    </w:p>
    <w:p w:rsidR="000E64D9" w:rsidRPr="00B00487" w:rsidRDefault="000E64D9" w:rsidP="00F6241A">
      <w:pPr>
        <w:ind w:firstLine="0"/>
      </w:pPr>
      <w:r w:rsidRPr="00B00487">
        <w:t>СБ - селенсодержащие белки</w:t>
      </w:r>
    </w:p>
    <w:p w:rsidR="000E64D9" w:rsidRPr="00B00487" w:rsidRDefault="000E64D9" w:rsidP="00F6241A">
      <w:pPr>
        <w:ind w:firstLine="0"/>
      </w:pPr>
      <w:r w:rsidRPr="00B00487">
        <w:t>СТС - сигнал-трансдукторные системы</w:t>
      </w:r>
    </w:p>
    <w:p w:rsidR="000E64D9" w:rsidRPr="00B00487" w:rsidRDefault="000E64D9" w:rsidP="00F6241A">
      <w:pPr>
        <w:pStyle w:val="23"/>
        <w:ind w:left="0" w:firstLine="0"/>
      </w:pPr>
      <w:r w:rsidRPr="00B00487">
        <w:t>ЦНС – центральная нервная система</w:t>
      </w:r>
    </w:p>
    <w:p w:rsidR="000E64D9" w:rsidRPr="00B00487" w:rsidRDefault="000E64D9" w:rsidP="00F6241A">
      <w:pPr>
        <w:pStyle w:val="23"/>
        <w:ind w:left="0" w:firstLine="0"/>
      </w:pPr>
      <w:r w:rsidRPr="00B00487">
        <w:t>ЧСС – частота сердечных сокращений</w:t>
      </w:r>
    </w:p>
    <w:p w:rsidR="007F5F7D" w:rsidRPr="00B00487" w:rsidRDefault="00195D18" w:rsidP="00F6241A">
      <w:pPr>
        <w:pStyle w:val="23"/>
        <w:ind w:left="0" w:firstLine="0"/>
      </w:pPr>
      <w:r w:rsidRPr="00B00487">
        <w:t xml:space="preserve">КА - </w:t>
      </w:r>
      <w:r w:rsidR="007F5F7D" w:rsidRPr="00B00487">
        <w:t xml:space="preserve">катехоламины </w:t>
      </w:r>
    </w:p>
    <w:p w:rsidR="000E64D9" w:rsidRPr="00B00487" w:rsidRDefault="000E64D9" w:rsidP="00F6241A">
      <w:pPr>
        <w:ind w:firstLine="0"/>
      </w:pPr>
    </w:p>
    <w:p w:rsidR="00962B25" w:rsidRPr="00F6241A" w:rsidRDefault="00B00487" w:rsidP="00F6241A">
      <w:pPr>
        <w:rPr>
          <w:rStyle w:val="ac"/>
        </w:rPr>
      </w:pPr>
      <w:bookmarkStart w:id="2" w:name="_Toc44497703"/>
      <w:bookmarkStart w:id="3" w:name="_Toc44581358"/>
      <w:bookmarkStart w:id="4" w:name="_Toc44640960"/>
      <w:bookmarkStart w:id="5" w:name="_Toc44661491"/>
      <w:bookmarkStart w:id="6" w:name="_Toc44662197"/>
      <w:bookmarkStart w:id="7" w:name="_Toc44662648"/>
      <w:bookmarkStart w:id="8" w:name="_Toc44662918"/>
      <w:bookmarkStart w:id="9" w:name="_Toc44663509"/>
      <w:bookmarkStart w:id="10" w:name="_Toc44666878"/>
      <w:bookmarkStart w:id="11" w:name="_Toc44830826"/>
      <w:bookmarkStart w:id="12" w:name="_Toc44831075"/>
      <w:bookmarkStart w:id="13" w:name="_Toc49932870"/>
      <w:bookmarkStart w:id="14" w:name="_Toc49933087"/>
      <w:bookmarkStart w:id="15" w:name="_Toc64774029"/>
      <w:bookmarkStart w:id="16" w:name="_Toc66677821"/>
      <w:r>
        <w:rPr>
          <w:rStyle w:val="ac"/>
        </w:rPr>
        <w:br w:type="page"/>
      </w:r>
      <w:r w:rsidR="00962B25" w:rsidRPr="00F6241A">
        <w:rPr>
          <w:rStyle w:val="ac"/>
        </w:rPr>
        <w:t>ВВЕДЕНИЕ</w:t>
      </w:r>
    </w:p>
    <w:p w:rsidR="00B00487" w:rsidRPr="00F6241A" w:rsidRDefault="00B00487" w:rsidP="00F6241A"/>
    <w:p w:rsidR="00962B25" w:rsidRPr="00F6241A" w:rsidRDefault="00962B25" w:rsidP="00F6241A">
      <w:r w:rsidRPr="00F6241A">
        <w:t>Несмотря на достигнутые успехи практической кардиологии в борьбе с возникновением и последствиями сердечно-сосудистой патологии проблема фармакологической коррекции кардиологических заболеваний остаётся одной из актуальных проблем медицины. В структуре сердечно-сосудистых заболеваний одно из ведущих мест занимают сосудистые поражения мозга [1].</w:t>
      </w:r>
    </w:p>
    <w:p w:rsidR="00962B25" w:rsidRPr="00F6241A" w:rsidRDefault="00962B25" w:rsidP="00F6241A">
      <w:r w:rsidRPr="00F6241A">
        <w:t>В последнее время в практике лечения больных с нарушениями мозгового кровообращения получили широкое распространение антиоксиданты. Применение антиоксидантов используется в терапии ишемического инсульта с целью оптимизации окислительно-востановительных процессов. В проведённых экспериментальных и клинических исследованиях высокую антиоксидантную активность по</w:t>
      </w:r>
      <w:r w:rsidR="005D3D52" w:rsidRPr="00F6241A">
        <w:t>казал селенит натрия [2]</w:t>
      </w:r>
      <w:r w:rsidRPr="00F6241A">
        <w:t>.</w:t>
      </w:r>
    </w:p>
    <w:p w:rsidR="00962B25" w:rsidRPr="00F6241A" w:rsidRDefault="00962B25" w:rsidP="00F6241A">
      <w:r w:rsidRPr="00F6241A">
        <w:t>По данным С.М. Николаева</w:t>
      </w:r>
      <w:r w:rsidR="00B00487" w:rsidRPr="00F6241A">
        <w:t xml:space="preserve"> </w:t>
      </w:r>
      <w:r w:rsidRPr="00F6241A">
        <w:t>селенит натрия предохраняет миокардиальные клетки от разрушения, ограничивает периинфарктную зону, уменьшает размеры рубцов [3]. М.Д. Савиной и А.Н. Кудриным выявлен антиаритмический эффект селенита натрия на экспериментальных моделях аритмий [4]. Накоплен большой опыт применения селенсодержащих соединени</w:t>
      </w:r>
      <w:r w:rsidR="005D3D52" w:rsidRPr="00F6241A">
        <w:t>й в качестве пищевых добавок [2]</w:t>
      </w:r>
      <w:r w:rsidRPr="00F6241A">
        <w:t>.</w:t>
      </w:r>
    </w:p>
    <w:p w:rsidR="00962B25" w:rsidRPr="00F6241A" w:rsidRDefault="00962B25" w:rsidP="00F6241A">
      <w:r w:rsidRPr="00F6241A">
        <w:t>Высокая эффективность селенита натрия</w:t>
      </w:r>
      <w:r w:rsidR="00B00487" w:rsidRPr="00F6241A">
        <w:t xml:space="preserve"> </w:t>
      </w:r>
      <w:r w:rsidRPr="00F6241A">
        <w:t xml:space="preserve">связана с его способностью повышать активность </w:t>
      </w:r>
      <w:r w:rsidRPr="00F6241A">
        <w:rPr>
          <w:lang w:val="en-US"/>
        </w:rPr>
        <w:t>GPX</w:t>
      </w:r>
      <w:r w:rsidRPr="00F6241A">
        <w:t>. Этот фермент способствует накоплению глутатиона, прекращающего или ограничивающего процессы ПОЛ и его распространение</w:t>
      </w:r>
      <w:r w:rsidR="00B00487" w:rsidRPr="00F6241A">
        <w:t xml:space="preserve"> </w:t>
      </w:r>
      <w:r w:rsidRPr="00F6241A">
        <w:t>[5, 6, 7].</w:t>
      </w:r>
    </w:p>
    <w:p w:rsidR="00962B25" w:rsidRPr="00F6241A" w:rsidRDefault="00962B25" w:rsidP="00F6241A">
      <w:r w:rsidRPr="00F6241A">
        <w:t>Однако действие селенсодержащих соединений на системное артериальное давление, мозговой кровоток до сих пор не изучено. Учитывая тот факт, что селениты являются выраженными антиоксидантами, представляло интерес изучить их влияние на показатели системной гемодинамики и оценить целесообразность применения в качестве нейропротекторов.</w:t>
      </w:r>
    </w:p>
    <w:p w:rsidR="00962B25" w:rsidRPr="00F6241A" w:rsidRDefault="00962B25" w:rsidP="00F6241A">
      <w:r w:rsidRPr="00F6241A">
        <w:rPr>
          <w:rStyle w:val="13"/>
          <w:sz w:val="28"/>
          <w:szCs w:val="28"/>
        </w:rPr>
        <w:t>Цель работы:</w:t>
      </w:r>
      <w:r w:rsidRPr="00F6241A">
        <w:t xml:space="preserve"> изучение влияния селенита натрия и селенита цинка на параметры системной и церебральной гемодинамики и психоневрологический статус животных в условиях нормы и экспериментальной патологии. </w:t>
      </w:r>
    </w:p>
    <w:p w:rsidR="00962B25" w:rsidRPr="00F6241A" w:rsidRDefault="00962B25" w:rsidP="00F6241A">
      <w:pPr>
        <w:pStyle w:val="ad"/>
      </w:pPr>
      <w:r w:rsidRPr="00F6241A">
        <w:t xml:space="preserve">Задачи исследований: </w:t>
      </w:r>
    </w:p>
    <w:p w:rsidR="00962B25" w:rsidRPr="00F6241A" w:rsidRDefault="00962B25" w:rsidP="00F6241A">
      <w:pPr>
        <w:pStyle w:val="af7"/>
      </w:pPr>
      <w:r w:rsidRPr="00F6241A">
        <w:t>1. Изучить влияние селенита натрия и селенита цинка на мозговой кровоток, системное артериальное давление и частоту сердечных сокращений.</w:t>
      </w:r>
    </w:p>
    <w:p w:rsidR="00962B25" w:rsidRPr="00F6241A" w:rsidRDefault="00962B25" w:rsidP="00F6241A">
      <w:pPr>
        <w:pStyle w:val="af7"/>
      </w:pPr>
      <w:r w:rsidRPr="00F6241A">
        <w:t>2. Изучить влияние селенита натрия и селенита цинка на психоневрологический статус животных в условиях экспериментальной нормы:</w:t>
      </w:r>
    </w:p>
    <w:p w:rsidR="00962B25" w:rsidRPr="00F6241A" w:rsidRDefault="00962B25" w:rsidP="00F6241A">
      <w:pPr>
        <w:pStyle w:val="af7"/>
      </w:pPr>
      <w:r w:rsidRPr="00F6241A">
        <w:t>- двигательную активность и эмоциональные реакции крыс в тесте «открытое поле»;</w:t>
      </w:r>
    </w:p>
    <w:p w:rsidR="00962B25" w:rsidRPr="00F6241A" w:rsidRDefault="00962B25" w:rsidP="00F6241A">
      <w:pPr>
        <w:pStyle w:val="af7"/>
      </w:pPr>
      <w:r w:rsidRPr="00F6241A">
        <w:t>- память и обучаемость животных в методике пассивного избегания;</w:t>
      </w:r>
    </w:p>
    <w:p w:rsidR="00962B25" w:rsidRPr="00F6241A" w:rsidRDefault="00962B25" w:rsidP="00F6241A">
      <w:pPr>
        <w:pStyle w:val="af7"/>
      </w:pPr>
      <w:r w:rsidRPr="00F6241A">
        <w:t>- координацию движений.</w:t>
      </w:r>
    </w:p>
    <w:p w:rsidR="00962B25" w:rsidRPr="00F6241A" w:rsidRDefault="00962B25" w:rsidP="00F6241A">
      <w:pPr>
        <w:pStyle w:val="ae"/>
        <w:widowControl w:val="0"/>
        <w:spacing w:line="360" w:lineRule="auto"/>
        <w:ind w:left="0"/>
      </w:pPr>
      <w:r w:rsidRPr="00F6241A">
        <w:t>3. Изучить противогипоксическую активность исследуемых соединений.</w:t>
      </w:r>
    </w:p>
    <w:p w:rsidR="00962B25" w:rsidRPr="00F6241A" w:rsidRDefault="00962B25" w:rsidP="00F6241A">
      <w:pPr>
        <w:pStyle w:val="ae"/>
        <w:widowControl w:val="0"/>
        <w:spacing w:line="360" w:lineRule="auto"/>
        <w:ind w:left="0"/>
      </w:pPr>
      <w:r w:rsidRPr="00F6241A">
        <w:t>4. Изучить влияние исследуемых соединений на показатели системной и церебральной гемодинамики в условиях глобальной ишемии мозга.</w:t>
      </w:r>
    </w:p>
    <w:p w:rsidR="00962B25" w:rsidRPr="00F6241A" w:rsidRDefault="00962B25" w:rsidP="00F6241A">
      <w:pPr>
        <w:pStyle w:val="ae"/>
        <w:widowControl w:val="0"/>
        <w:spacing w:line="360" w:lineRule="auto"/>
        <w:ind w:left="0"/>
      </w:pPr>
      <w:r w:rsidRPr="00F6241A">
        <w:t>5. Изучить психотропную активность селенита натрия и селенита цинка в условиях тотальной ишемии мозга, вызванной критическими гравитационными перегрузками.</w:t>
      </w:r>
    </w:p>
    <w:p w:rsidR="00962B25" w:rsidRPr="00F6241A" w:rsidRDefault="00962B25" w:rsidP="00F6241A">
      <w:pPr>
        <w:pStyle w:val="ad"/>
      </w:pPr>
      <w:r w:rsidRPr="00F6241A">
        <w:t>Научная новизна исследований</w:t>
      </w:r>
    </w:p>
    <w:p w:rsidR="00962B25" w:rsidRPr="00F6241A" w:rsidRDefault="00962B25" w:rsidP="00F6241A">
      <w:r w:rsidRPr="00F6241A">
        <w:t>В результате проведённого исследования впервые получены данные, согласно которым селенит натрия и селенит цинка вызывают снижение мозгового кровотока у наркотизированных животных. Длительное профилактическое введение селенита натрия и селенита цинка вызывает снижение уровня эмоциональной тревожности. Селенит натрия и селенит цинка обладают выраженным антигипоксическим эффектом: повышают устойчивость животных к гипоксической и циркуляторной гипоксиям. В условиях острой сосудистой патологии мозга селенит натрия и селенит цинка снижают смертность животных, повышают двигательную и исследовательскую активность, уменьшают тревожность, улучшают процессы обучения и памяти, координацию движений. Предварительное введение селенита натрия и селенита цинка до ишемии мозга уменьшает степень проявления фазы гиперперфузии и тормозит развитие фазы невосстановления мозгового кровотока</w:t>
      </w:r>
    </w:p>
    <w:p w:rsidR="00962B25" w:rsidRPr="00F6241A" w:rsidRDefault="00962B25" w:rsidP="00F6241A">
      <w:pPr>
        <w:pStyle w:val="ad"/>
      </w:pPr>
      <w:r w:rsidRPr="00F6241A">
        <w:t>Практическая значимость работы</w:t>
      </w:r>
    </w:p>
    <w:p w:rsidR="00962B25" w:rsidRPr="00F6241A" w:rsidRDefault="00962B25" w:rsidP="00F6241A">
      <w:pPr>
        <w:pStyle w:val="af7"/>
      </w:pPr>
      <w:r w:rsidRPr="00F6241A">
        <w:t>Полученные в экспериментальных исследованиях данные представляют теоретический и практический интерес, поскольку раскрывают неизученные эффекты селенита натрия и селенита цинка на мозговое кровообращение и психоневрологический статус в условиях нормы и при патологических состояниях. В клиническом плане особое значение имеет выявленная нами способность селенита натрия и селенита цинка уменьшать фазу гиперперфузии и тормозить развитие постишемического цереброваскулярного феномена невосстановления мозгового кровотока. Оба соединения представляют несомненный</w:t>
      </w:r>
      <w:r w:rsidR="00B00487" w:rsidRPr="00F6241A">
        <w:t xml:space="preserve"> </w:t>
      </w:r>
      <w:r w:rsidRPr="00F6241A">
        <w:t>интерес в</w:t>
      </w:r>
      <w:r w:rsidR="00B00487" w:rsidRPr="00F6241A">
        <w:t xml:space="preserve"> </w:t>
      </w:r>
      <w:r w:rsidRPr="00F6241A">
        <w:t>качестве средств для коррекции церебральных ишемий – самого распространённого вида сосудистой патологии мозга. Полученные результаты об анксиолитическом и ноотропном эффектах исследуемых соединений</w:t>
      </w:r>
      <w:r w:rsidR="00B00487" w:rsidRPr="00F6241A">
        <w:t xml:space="preserve"> </w:t>
      </w:r>
      <w:r w:rsidRPr="00F6241A">
        <w:t>дают обоснование для рекомендаций по их рациональному использованию в комплексном лечении нарушений мозгового кровообращения.</w:t>
      </w:r>
    </w:p>
    <w:p w:rsidR="00962B25" w:rsidRPr="00F6241A" w:rsidRDefault="00962B25" w:rsidP="00F6241A">
      <w:pPr>
        <w:pStyle w:val="ad"/>
      </w:pPr>
      <w:r w:rsidRPr="00F6241A">
        <w:t>Внедрение результатов исследования в практику</w:t>
      </w:r>
    </w:p>
    <w:p w:rsidR="00962B25" w:rsidRPr="00F6241A" w:rsidRDefault="00962B25" w:rsidP="00F6241A">
      <w:pPr>
        <w:pStyle w:val="af7"/>
      </w:pPr>
      <w:r w:rsidRPr="00F6241A">
        <w:t xml:space="preserve">Результаты исследования нашли отражение в информационном письме «Обоснование применения селенита натрия и селенита цинка в комплексном лечении нарушений мозгового кровообращения», </w:t>
      </w:r>
      <w:r w:rsidR="000410A7" w:rsidRPr="00F6241A">
        <w:t xml:space="preserve">и направлены для информирования врачей </w:t>
      </w:r>
      <w:r w:rsidR="00F724D6" w:rsidRPr="00F6241A">
        <w:t xml:space="preserve">МУЗ </w:t>
      </w:r>
      <w:r w:rsidRPr="00F6241A">
        <w:t xml:space="preserve">ЦГБ г. Пятигорска, </w:t>
      </w:r>
      <w:r w:rsidR="00F724D6" w:rsidRPr="00F6241A">
        <w:t>МУЗ ЦГБ «Городская больница №2» г. Пятигорска, поликлиники №1 г. Пятиг</w:t>
      </w:r>
      <w:r w:rsidR="000410A7" w:rsidRPr="00F6241A">
        <w:t>орска, МУЗ КЦГБ</w:t>
      </w:r>
      <w:r w:rsidR="00B00487" w:rsidRPr="00F6241A">
        <w:t xml:space="preserve"> </w:t>
      </w:r>
      <w:r w:rsidR="000410A7" w:rsidRPr="00F6241A">
        <w:t>г. Кисловодска.</w:t>
      </w:r>
    </w:p>
    <w:p w:rsidR="00962B25" w:rsidRPr="00F6241A" w:rsidRDefault="00962B25" w:rsidP="00F6241A">
      <w:pPr>
        <w:pStyle w:val="af7"/>
      </w:pPr>
      <w:r w:rsidRPr="00F6241A">
        <w:t>4. В условиях острой сосудистой патологии селенит натрия и селенит цинка снижают смертность животных, повышают двигательную и исследовательскую активность, уменьшают тревожность, улучшают процессы обучения и памяти, координацию движений.</w:t>
      </w:r>
    </w:p>
    <w:p w:rsidR="00962B25" w:rsidRPr="00F6241A" w:rsidRDefault="00962B25" w:rsidP="00F6241A">
      <w:pPr>
        <w:pStyle w:val="20"/>
        <w:keepNext w:val="0"/>
        <w:rPr>
          <w:rFonts w:ascii="Times New Roman" w:hAnsi="Times New Roman" w:cs="Times New Roman"/>
        </w:rPr>
      </w:pPr>
    </w:p>
    <w:p w:rsidR="00962B25" w:rsidRPr="00B00487" w:rsidRDefault="00DA24FE" w:rsidP="00EB6A4F">
      <w:pPr>
        <w:pStyle w:val="ad"/>
      </w:pPr>
      <w:r w:rsidRPr="00B00487">
        <w:br w:type="page"/>
      </w:r>
      <w:r w:rsidR="00962B25" w:rsidRPr="00B00487">
        <w:t>ГЛАВА 1 ОБЗОР ЛИТЕРАТУРЫ</w:t>
      </w:r>
    </w:p>
    <w:p w:rsidR="00B00487" w:rsidRDefault="00B00487" w:rsidP="00EB6A4F">
      <w:pPr>
        <w:pStyle w:val="ad"/>
      </w:pPr>
    </w:p>
    <w:p w:rsidR="00962B25" w:rsidRPr="00B00487" w:rsidRDefault="00962B25" w:rsidP="00EB6A4F">
      <w:pPr>
        <w:pStyle w:val="ad"/>
      </w:pPr>
      <w:r w:rsidRPr="00B00487">
        <w:t>1.1 Современные представления о механизма</w:t>
      </w:r>
      <w:r w:rsidR="00B00487">
        <w:t>х регуляции мозгового кровотока</w:t>
      </w:r>
    </w:p>
    <w:p w:rsidR="00B00487" w:rsidRDefault="00B00487" w:rsidP="00EB6A4F"/>
    <w:p w:rsidR="00962B25" w:rsidRPr="00B00487" w:rsidRDefault="00962B25" w:rsidP="00EB6A4F">
      <w:r w:rsidRPr="00B00487">
        <w:t>Регуляция мозгового кровообращения давно является актуальной проблемой. Несмотря на большой фактический материал, накопленный по данной проблеме, вопрос о физиологических механизмах лежащих в основе регулирования мозгового кровообращения остаётся открытым. Мозг человека, составляя лишь 2% от общей массы тела, утилизирует 20-25% потребляемого организмом кислорода. Кровообращение в головном мозге нельзя рассматривать изолированно от кровообращения всего организма в целом. В неразрывной связи с МК находятся такие параметры, как системное артериальное давление (САД), общее периферическое сопротивление сосудов, центральное венозное давление, объем циркулирующей крови и т.д. Кровоснабжение мозга характеризуется наличием оптимального режима, обеспечивающего в процессе жизнедеятельности непрерывное и своевременное пополнение его энергетических и иных затрат. Это достигается последовательным включением ряда факторов, приводящих в действие механизмы саморегуляции мозгового кровообращения [</w:t>
      </w:r>
      <w:r w:rsidR="007C2596" w:rsidRPr="00B00487">
        <w:t xml:space="preserve">8, </w:t>
      </w:r>
      <w:r w:rsidRPr="00B00487">
        <w:t>9,</w:t>
      </w:r>
      <w:r w:rsidR="007C2596" w:rsidRPr="00B00487">
        <w:t xml:space="preserve"> </w:t>
      </w:r>
      <w:r w:rsidRPr="00B00487">
        <w:t>10, 11, 12].</w:t>
      </w:r>
    </w:p>
    <w:p w:rsidR="00962B25" w:rsidRPr="00B00487" w:rsidRDefault="00962B25" w:rsidP="00EB6A4F">
      <w:pPr>
        <w:pStyle w:val="af7"/>
      </w:pPr>
      <w:r w:rsidRPr="00B00487">
        <w:t xml:space="preserve">Регуляция мозгового кровотока крайне сложна. Из литературы можно заключить, что в регуляции принимает участие несколько взаимосвязанных регуляторных контуров, каждый из которых может функционировать самостоятельно. Действие их направлено на поддержание в определенных пределах химического состава ткани мозга (а соответственно и оптимальных режимов питания) и регуляции физического статуса мозговой ткани (ее объема, количества жидкости и т.д.). Выделяют 4 регуляторных контура: нейрогенный, гуморальный, метаболический и миогенный [13, 14, 15]. </w:t>
      </w:r>
    </w:p>
    <w:p w:rsidR="00962B25" w:rsidRPr="00B00487" w:rsidRDefault="00962B25" w:rsidP="00EB6A4F">
      <w:pPr>
        <w:pStyle w:val="af7"/>
      </w:pPr>
      <w:r w:rsidRPr="00B00487">
        <w:t xml:space="preserve">Роль нервной системы </w:t>
      </w:r>
    </w:p>
    <w:p w:rsidR="00962B25" w:rsidRPr="00B00487" w:rsidRDefault="00962B25" w:rsidP="00EB6A4F">
      <w:pPr>
        <w:pStyle w:val="af7"/>
      </w:pPr>
      <w:r w:rsidRPr="00B00487">
        <w:t>В настоящее время считается общепризнанным активное участие нервной системы в регуляции мозгового кровообращения. Результаты</w:t>
      </w:r>
      <w:r w:rsidR="00B00487">
        <w:t xml:space="preserve"> </w:t>
      </w:r>
      <w:r w:rsidRPr="00B00487">
        <w:t>морфологических исследований показали наличие в стенках мозговых сосудов</w:t>
      </w:r>
      <w:r w:rsidR="00B00487">
        <w:t xml:space="preserve"> </w:t>
      </w:r>
      <w:r w:rsidRPr="00B00487">
        <w:t>адренергической и холинэргической иннервации.</w:t>
      </w:r>
    </w:p>
    <w:p w:rsidR="00962B25" w:rsidRPr="00B00487" w:rsidRDefault="00962B25" w:rsidP="00EB6A4F">
      <w:pPr>
        <w:pStyle w:val="af7"/>
      </w:pPr>
      <w:r w:rsidRPr="00B00487">
        <w:t>Симпатическую иннервацию сосуды головного мозга получают от узлов шейного отдела симпатического пограничного ствола, включая звездчатый ганглий [</w:t>
      </w:r>
      <w:r w:rsidR="00C614B1" w:rsidRPr="00B00487">
        <w:t xml:space="preserve">15, </w:t>
      </w:r>
      <w:r w:rsidRPr="00B00487">
        <w:t>16, 17, 18]. На различных животных было установлено, что раздражение шейных и позвоночных нервов вызывает сужение сосудов мозга и уменьшение мозгового кровотока. В ряде исследований показано важное значение</w:t>
      </w:r>
      <w:r w:rsidR="00B00487">
        <w:t xml:space="preserve"> </w:t>
      </w:r>
      <w:r w:rsidRPr="00B00487">
        <w:t>клеток синего пятна, которое представляет собой основное норадренергическое образование мозга. В них обнаружено высокое содержание катехоламинов</w:t>
      </w:r>
      <w:r w:rsidR="00B00487">
        <w:t xml:space="preserve"> </w:t>
      </w:r>
      <w:r w:rsidRPr="00B00487">
        <w:t>[19, 20].</w:t>
      </w:r>
    </w:p>
    <w:p w:rsidR="00962B25" w:rsidRPr="00B00487" w:rsidRDefault="00962B25" w:rsidP="00EB6A4F">
      <w:pPr>
        <w:pStyle w:val="af7"/>
      </w:pPr>
      <w:r w:rsidRPr="00B00487">
        <w:t>Важное значение в регуляции МК имеет холинергическая система. Парасимпатические волокна отходят от лицевого нерва и коленчатого ганглия, присоединяясь к синокаротидному сплетению, проникают в полость черепа [</w:t>
      </w:r>
      <w:r w:rsidR="00C614B1" w:rsidRPr="00B00487">
        <w:t>9</w:t>
      </w:r>
      <w:r w:rsidRPr="00B00487">
        <w:t>]. Холинергические сплетения обнаружены в адвентиции артерий и пиальных сосудов. Гистохимические исследования показали, что волокна симпатических и холинергических нервов следуют рядом, образуя единое терминальное сплетение [2</w:t>
      </w:r>
      <w:r w:rsidR="00C614B1" w:rsidRPr="00B00487">
        <w:t>1</w:t>
      </w:r>
      <w:r w:rsidRPr="00B00487">
        <w:t>, 2</w:t>
      </w:r>
      <w:r w:rsidR="00C614B1" w:rsidRPr="00B00487">
        <w:t>2</w:t>
      </w:r>
      <w:r w:rsidRPr="00B00487">
        <w:t>, 2</w:t>
      </w:r>
      <w:r w:rsidR="00C614B1" w:rsidRPr="00B00487">
        <w:t>3</w:t>
      </w:r>
      <w:r w:rsidR="00B07783" w:rsidRPr="00B00487">
        <w:t>, 24</w:t>
      </w:r>
      <w:r w:rsidRPr="00B00487">
        <w:t>].</w:t>
      </w:r>
    </w:p>
    <w:p w:rsidR="00962B25" w:rsidRPr="00B00487" w:rsidRDefault="00962B25" w:rsidP="00EB6A4F">
      <w:pPr>
        <w:pStyle w:val="af7"/>
      </w:pPr>
      <w:r w:rsidRPr="00B00487">
        <w:t>Роль парасимпатической системы в регуляции мозгового кровообращения неоднозначна. Исследования показали противоречивые результаты. При стимуляции парасимпатических нервов и введении ацетилхолина обнаружили расширение сосудов мозга, которое снималось атропином. Активное расширение пиальных артерий в ответ на снижение системного артериального давления устраняется внутривенным введением атропина. Тогда как стимуляция холинергических ветвей большого каменистого нерва не приводила к изменению тотального мозгового кровотока [2</w:t>
      </w:r>
      <w:r w:rsidR="00B07783" w:rsidRPr="00B00487">
        <w:t>5</w:t>
      </w:r>
      <w:r w:rsidRPr="00B00487">
        <w:t>].</w:t>
      </w:r>
    </w:p>
    <w:p w:rsidR="00962B25" w:rsidRPr="00B00487" w:rsidRDefault="00962B25" w:rsidP="00EB6A4F">
      <w:pPr>
        <w:pStyle w:val="af7"/>
      </w:pPr>
      <w:r w:rsidRPr="00B00487">
        <w:t>Особый интерес представляет изучение роли аортальных и каротидных рефлексогенных зон, содержащих баро- и хеморецепторы в регуляции мозгового кровообращения. В ряде исследований [2</w:t>
      </w:r>
      <w:r w:rsidR="00B07783" w:rsidRPr="00B00487">
        <w:t>6</w:t>
      </w:r>
      <w:r w:rsidRPr="00B00487">
        <w:t>, 2</w:t>
      </w:r>
      <w:r w:rsidR="00B07783" w:rsidRPr="00B00487">
        <w:t>7</w:t>
      </w:r>
      <w:r w:rsidRPr="00B00487">
        <w:t>, 2</w:t>
      </w:r>
      <w:r w:rsidR="00B07783" w:rsidRPr="00B00487">
        <w:t>8</w:t>
      </w:r>
      <w:r w:rsidRPr="00B00487">
        <w:t>, 2</w:t>
      </w:r>
      <w:r w:rsidR="00B07783" w:rsidRPr="00B00487">
        <w:t>9</w:t>
      </w:r>
      <w:r w:rsidRPr="00B00487">
        <w:t>] активация каротидных барорецепторов повышением давления в каротидном синусе или электрическая стимуляция синокаротидных нервов вызывали расширение сосудов мозга параллельно снижению артериального давления. В ответ на включение каротидных барорецепторов пережатием общей сонной артерии или денервации каротидных зон – сосуды суживались, и артериальное давление повышалось. Другие исследователи [30] наблюдали противоположные реакции сосудов. Наряду с холинергической иннервацией мозговых сосудов современные исследователи обнаружили наличие пуринергических и пептидергических нервных волокон в стенках мозговых сосудов [31]. В артериях головного мозга найдены моноаминоациты (тучные, хромафинные клетки, меланофоры), которые функционально связаны в единую систему биологических ре</w:t>
      </w:r>
      <w:r w:rsidR="00D636BF" w:rsidRPr="00B00487">
        <w:t>гуляторов [3</w:t>
      </w:r>
      <w:r w:rsidRPr="00B00487">
        <w:t>2].</w:t>
      </w:r>
    </w:p>
    <w:p w:rsidR="00962B25" w:rsidRPr="00B00487" w:rsidRDefault="00962B25" w:rsidP="00EB6A4F">
      <w:pPr>
        <w:pStyle w:val="af7"/>
      </w:pPr>
      <w:r w:rsidRPr="00B00487">
        <w:t>Исследования последних лет</w:t>
      </w:r>
      <w:r w:rsidR="00B00487">
        <w:t xml:space="preserve"> </w:t>
      </w:r>
      <w:r w:rsidRPr="00B00487">
        <w:t>[3</w:t>
      </w:r>
      <w:r w:rsidR="00D636BF" w:rsidRPr="00B00487">
        <w:t>3</w:t>
      </w:r>
      <w:r w:rsidRPr="00B00487">
        <w:t>] подтверждают важную роль ствола мозга в обеспечении адекватного церебрального кровотока. Показаны нарушения регуляции кровотока в эксперименте при разрушении стволовых и спинальных путей [3</w:t>
      </w:r>
      <w:r w:rsidR="00D636BF" w:rsidRPr="00B00487">
        <w:t>4</w:t>
      </w:r>
      <w:r w:rsidRPr="00B00487">
        <w:t>]. Роль нервного компонента в местных сосудистых реакциях головного мозга была показана Ю.А. Москаленко и его сотрудниками [</w:t>
      </w:r>
      <w:r w:rsidR="00C05E73" w:rsidRPr="00B00487">
        <w:t>13</w:t>
      </w:r>
      <w:r w:rsidRPr="00B00487">
        <w:t>, 2</w:t>
      </w:r>
      <w:r w:rsidR="00C05E73" w:rsidRPr="00B00487">
        <w:t>6</w:t>
      </w:r>
      <w:r w:rsidRPr="00B00487">
        <w:t>, 3</w:t>
      </w:r>
      <w:r w:rsidR="00C05E73" w:rsidRPr="00B00487">
        <w:t>5</w:t>
      </w:r>
      <w:r w:rsidRPr="00B00487">
        <w:t>, 3</w:t>
      </w:r>
      <w:r w:rsidR="00C05E73" w:rsidRPr="00B00487">
        <w:t>6</w:t>
      </w:r>
      <w:r w:rsidR="001017B1" w:rsidRPr="00B00487">
        <w:t>, 37</w:t>
      </w:r>
      <w:r w:rsidRPr="00B00487">
        <w:t>].</w:t>
      </w:r>
    </w:p>
    <w:p w:rsidR="00962B25" w:rsidRPr="00B00487" w:rsidRDefault="00962B25" w:rsidP="00EB6A4F">
      <w:pPr>
        <w:pStyle w:val="af7"/>
      </w:pPr>
      <w:r w:rsidRPr="00B00487">
        <w:t>В настоящее время была обобщена большая группа химических передатчиков сигналов между нейронами и от нейронов на эффекторные клетки получившая название</w:t>
      </w:r>
      <w:r w:rsidR="00B00487">
        <w:t xml:space="preserve"> </w:t>
      </w:r>
      <w:r w:rsidRPr="00B00487">
        <w:t>нейротрансмиттеры (НТ). Именно НТ создают возможность объединения отдельных нейронов в целостный головной мозг и позволяет ему успешно выполнять все его многообразные и жизненонеобходимые функции.</w:t>
      </w:r>
    </w:p>
    <w:p w:rsidR="00962B25" w:rsidRPr="00B00487" w:rsidRDefault="00962B25" w:rsidP="00EB6A4F">
      <w:pPr>
        <w:pStyle w:val="af7"/>
      </w:pPr>
      <w:r w:rsidRPr="00B00487">
        <w:t>Нейротрансмиттеры делят на нейромедиаторы – прямые передатчики нервного импульса, дающие пусковые эффекты (изменение активности нейрона, сокращение мышцы, секрецию железы), и нейромодуляторы – вещества модифицирующие эффект нейромедиаторов. Соотношение концентрации и активности нейромедиаторов определяет функциональное состояние большинства постсинаптических клеток. Нейромодуляторы обычно действуют более локально в определённых зонах мозга [</w:t>
      </w:r>
      <w:r w:rsidR="001017B1" w:rsidRPr="00B00487">
        <w:t>38</w:t>
      </w:r>
      <w:r w:rsidRPr="00B00487">
        <w:t>, 3</w:t>
      </w:r>
      <w:r w:rsidR="001017B1" w:rsidRPr="00B00487">
        <w:t>9</w:t>
      </w:r>
      <w:r w:rsidRPr="00B00487">
        <w:t>].</w:t>
      </w:r>
    </w:p>
    <w:p w:rsidR="00962B25" w:rsidRPr="00B00487" w:rsidRDefault="00962B25" w:rsidP="00EB6A4F">
      <w:pPr>
        <w:pStyle w:val="af7"/>
      </w:pPr>
      <w:r w:rsidRPr="00B00487">
        <w:t>Большинство НТ синтезируется в нейронах. Затем они транспортируются в везикулы в обмен на накопленные там Н</w:t>
      </w:r>
      <w:r w:rsidRPr="00B00487">
        <w:rPr>
          <w:vertAlign w:val="superscript"/>
        </w:rPr>
        <w:t>+</w:t>
      </w:r>
      <w:r w:rsidRPr="00B00487">
        <w:t xml:space="preserve"> (аккумуляция протонов в везикулах осуществляется особой Н</w:t>
      </w:r>
      <w:r w:rsidRPr="00B00487">
        <w:rPr>
          <w:vertAlign w:val="superscript"/>
        </w:rPr>
        <w:t>+</w:t>
      </w:r>
      <w:r w:rsidRPr="00B00487">
        <w:t>-АТФазой за счёт энергии АТФ). Эти везикулы расположены в нервном окончании, НТ хранятся в них в высоких концентрациях (до 100-500 мМ). Когда распространяющийся по нерву потенциал действия приходит в зону везикул, он открывает потенциалзависимые Са</w:t>
      </w:r>
      <w:r w:rsidRPr="00B00487">
        <w:rPr>
          <w:vertAlign w:val="superscript"/>
        </w:rPr>
        <w:t>2+</w:t>
      </w:r>
      <w:r w:rsidRPr="00B00487">
        <w:t>-каналы, ионы Са</w:t>
      </w:r>
      <w:r w:rsidRPr="00B00487">
        <w:rPr>
          <w:vertAlign w:val="superscript"/>
        </w:rPr>
        <w:t>2+</w:t>
      </w:r>
      <w:r w:rsidRPr="00B00487">
        <w:t xml:space="preserve"> входят в нервные клетки, что приводит к выбросу их из НТ в синапс.</w:t>
      </w:r>
    </w:p>
    <w:p w:rsidR="00962B25" w:rsidRPr="00B00487" w:rsidRDefault="00962B25" w:rsidP="00EB6A4F">
      <w:pPr>
        <w:pStyle w:val="af7"/>
      </w:pPr>
      <w:r w:rsidRPr="00B00487">
        <w:t>Различают возбуждающие и ингибирующие, или тормозящие НТ. Эффекты первых преобладают в состоянии бодрствования и высокой функциональной активности, вторых - в покое и особенно во время спокойного сна без сновидений. По химической структуре НТ можно разделить на 5 классов: аминокислоты, амины и их производные, нейропептиды, нуклеозиды и нуклеотиды, стероиды. Последние 2 класса пока представлены едиными веществами [</w:t>
      </w:r>
      <w:r w:rsidR="001017B1" w:rsidRPr="00B00487">
        <w:t>40</w:t>
      </w:r>
      <w:r w:rsidRPr="00B00487">
        <w:t xml:space="preserve">, </w:t>
      </w:r>
      <w:r w:rsidR="001017B1" w:rsidRPr="00B00487">
        <w:t>41</w:t>
      </w:r>
      <w:r w:rsidRPr="00B00487">
        <w:t>].</w:t>
      </w:r>
    </w:p>
    <w:p w:rsidR="00962B25" w:rsidRPr="00B00487" w:rsidRDefault="00962B25" w:rsidP="00EB6A4F">
      <w:pPr>
        <w:pStyle w:val="af7"/>
      </w:pPr>
      <w:r w:rsidRPr="00B00487">
        <w:t>Все НТ диффундируют через синапс и на наружной стороне плазматической мембраны постсинаптической клетки связываются со специфическими рецепторами. НТ не требуется проникать через мембрану клетки, внутрь клетки поступает не сам НТ, а сигнал, возникающий при связывании НТ с рецептором. Восприятие, преобразование, усиление и передачу сигнала внутрь клетки и затем внутрь её органелл осуществляют сигнал-трансдукторные системы (СТС). Рецепторами нейромедиаторов являются регуляторные субединицы быстрых ионных каналов (</w:t>
      </w:r>
      <w:r w:rsidRPr="00B00487">
        <w:rPr>
          <w:lang w:val="en-US"/>
        </w:rPr>
        <w:t>Na</w:t>
      </w:r>
      <w:r w:rsidRPr="00B00487">
        <w:rPr>
          <w:vertAlign w:val="superscript"/>
        </w:rPr>
        <w:t xml:space="preserve">+ </w:t>
      </w:r>
      <w:r w:rsidRPr="00B00487">
        <w:t>– или С</w:t>
      </w:r>
      <w:r w:rsidRPr="00B00487">
        <w:rPr>
          <w:lang w:val="en-US"/>
        </w:rPr>
        <w:t>l</w:t>
      </w:r>
      <w:r w:rsidRPr="00B00487">
        <w:rPr>
          <w:vertAlign w:val="superscript"/>
        </w:rPr>
        <w:t>-</w:t>
      </w:r>
      <w:r w:rsidRPr="00B00487">
        <w:t xml:space="preserve">) – это ионотропные рецепторы. Эффекты нейромодуляторов реализуются более сложными СТС, включающими рецепторы, ГТФ-зависимые </w:t>
      </w:r>
      <w:r w:rsidRPr="00B00487">
        <w:rPr>
          <w:lang w:val="en-US"/>
        </w:rPr>
        <w:t>G</w:t>
      </w:r>
      <w:r w:rsidRPr="00B00487">
        <w:t xml:space="preserve">-белки, мембранные ферменты, </w:t>
      </w:r>
      <w:r w:rsidRPr="00B00487">
        <w:rPr>
          <w:lang w:val="en-US"/>
        </w:rPr>
        <w:t>Ca</w:t>
      </w:r>
      <w:r w:rsidRPr="00B00487">
        <w:rPr>
          <w:vertAlign w:val="superscript"/>
        </w:rPr>
        <w:t>2+</w:t>
      </w:r>
      <w:r w:rsidRPr="00B00487">
        <w:t xml:space="preserve"> - или К</w:t>
      </w:r>
      <w:r w:rsidRPr="00B00487">
        <w:rPr>
          <w:vertAlign w:val="superscript"/>
        </w:rPr>
        <w:t>+</w:t>
      </w:r>
      <w:r w:rsidRPr="00B00487">
        <w:t xml:space="preserve"> - каналы, вторые посредники и их белковые рецепторы (чаще всего протеинкиназы) – это метаботропные рецепторы. Разные механизмы реализации сигналов определяют временные различия: нейромедиаторы действуют за время нервного импульса – миллисекунды (быстрые ответы клеток), модуляторы – за секунды или минуты, такие эффекты называются медленными. </w:t>
      </w:r>
    </w:p>
    <w:p w:rsidR="00962B25" w:rsidRPr="00B00487" w:rsidRDefault="00962B25" w:rsidP="00EB6A4F">
      <w:pPr>
        <w:pStyle w:val="af7"/>
      </w:pPr>
      <w:r w:rsidRPr="00B00487">
        <w:t xml:space="preserve">Главные медиаторы головного мозга – аминокислоты. К возбуждающим относятся глутамат и аспартат. При освобождении в синапс они через ионотропные рецепторы открывают быстрые натриевые каналы, что приводит к быстрому входу в постсинаптический нейрон ионов натрия. Это деполяризует плазматическую мембрану и вызывает возбуждение нейрона. Возбуждающие аминокислоты необходимы для всех функций мозга, включая поддержание его тонуса, бодрствования, психологической и физической активности, регуляцию поведения, обучение, память, восприятие чувствительных и болевых импульсов. Однако их избыток вызывает тяжёлые заболевания. Например, избыток глутамата приводит к судорожным приступам. При ишемии в синапс выделяется так много глутамата, что вызывает чрезмерное накопление ионов </w:t>
      </w:r>
      <w:r w:rsidRPr="00B00487">
        <w:rPr>
          <w:lang w:val="en-US"/>
        </w:rPr>
        <w:t>Ca</w:t>
      </w:r>
      <w:r w:rsidRPr="00B00487">
        <w:rPr>
          <w:vertAlign w:val="superscript"/>
        </w:rPr>
        <w:t>2+</w:t>
      </w:r>
      <w:r w:rsidR="00B00487">
        <w:rPr>
          <w:vertAlign w:val="superscript"/>
        </w:rPr>
        <w:t xml:space="preserve"> </w:t>
      </w:r>
      <w:r w:rsidRPr="00B00487">
        <w:t xml:space="preserve">в постсинаптическом нейроне и его перевозбуждение (нейротоксическое действие) – возникает инсульт [1, </w:t>
      </w:r>
      <w:r w:rsidR="001017B1" w:rsidRPr="00B00487">
        <w:t>41</w:t>
      </w:r>
      <w:r w:rsidRPr="00B00487">
        <w:t>].</w:t>
      </w:r>
    </w:p>
    <w:p w:rsidR="00962B25" w:rsidRPr="00B00487" w:rsidRDefault="00962B25" w:rsidP="00EB6A4F">
      <w:pPr>
        <w:pStyle w:val="af7"/>
      </w:pPr>
      <w:r w:rsidRPr="00B00487">
        <w:t xml:space="preserve">Ещё один возбуждающий медиатор – ацетилхолин (АХ), активирующий ионотропные </w:t>
      </w:r>
      <w:r w:rsidRPr="00B00487">
        <w:rPr>
          <w:lang w:val="en-US"/>
        </w:rPr>
        <w:t>N</w:t>
      </w:r>
      <w:r w:rsidRPr="00B00487">
        <w:t xml:space="preserve">-холинорецепторы с открытием тех же быстрых натриевых каналов. Через эти рецепторы АХ участвует в функциях базальных ганглиев головного мозга, связанных с регуляцией двигательной активности и мышечного тонуса. </w:t>
      </w:r>
    </w:p>
    <w:p w:rsidR="00962B25" w:rsidRPr="00B00487" w:rsidRDefault="00962B25" w:rsidP="00EB6A4F">
      <w:pPr>
        <w:pStyle w:val="af7"/>
      </w:pPr>
      <w:r w:rsidRPr="00B00487">
        <w:t>Главный ингибирующий нейромедиатор головного мозга – гамма-аминомаслянная кислота (ГАМК). Образуется из глутамата, связывается с ГАМК ионотропными ГАМК</w:t>
      </w:r>
      <w:r w:rsidRPr="00B00487">
        <w:rPr>
          <w:vertAlign w:val="subscript"/>
        </w:rPr>
        <w:t>А</w:t>
      </w:r>
      <w:r w:rsidRPr="00B00487">
        <w:t xml:space="preserve"> рецепторами (субъединицами хлоридных каналов), что</w:t>
      </w:r>
      <w:r w:rsidR="00B00487">
        <w:t xml:space="preserve"> </w:t>
      </w:r>
      <w:r w:rsidRPr="00B00487">
        <w:t>приводит к их открытию и быстрому входу в постсинаптический нейрон ионов</w:t>
      </w:r>
      <w:r w:rsidR="00B00487">
        <w:t xml:space="preserve"> </w:t>
      </w:r>
      <w:r w:rsidRPr="00B00487">
        <w:rPr>
          <w:lang w:val="en-US"/>
        </w:rPr>
        <w:t>Cl</w:t>
      </w:r>
      <w:r w:rsidRPr="00B00487">
        <w:rPr>
          <w:vertAlign w:val="superscript"/>
        </w:rPr>
        <w:t>-</w:t>
      </w:r>
      <w:r w:rsidRPr="00B00487">
        <w:t xml:space="preserve">. Эти ионы вызывают гиперполяризацию и в результате - торможение нейрона </w:t>
      </w:r>
    </w:p>
    <w:p w:rsidR="00962B25" w:rsidRPr="00B00487" w:rsidRDefault="00962B25" w:rsidP="00EB6A4F">
      <w:pPr>
        <w:pStyle w:val="af7"/>
      </w:pPr>
      <w:r w:rsidRPr="00B00487">
        <w:t>Аминокислота глицин – особый ингибирующий нейромедиатор спинного мозга. Он действует по аналогичному механизму, а антагонистом его рецепторов является стрихнин. [36, 37, 38, 38, 40</w:t>
      </w:r>
      <w:r w:rsidR="001017B1" w:rsidRPr="00B00487">
        <w:t>, 42, 43</w:t>
      </w:r>
      <w:r w:rsidRPr="00B00487">
        <w:t>].</w:t>
      </w:r>
    </w:p>
    <w:p w:rsidR="00962B25" w:rsidRPr="00B00487" w:rsidRDefault="00962B25" w:rsidP="00EB6A4F">
      <w:pPr>
        <w:pStyle w:val="af7"/>
      </w:pPr>
      <w:r w:rsidRPr="00B00487">
        <w:t>К нейромодуляторам относятся все нейромедиаторы, но их модулирующие эффекты реализуются не через ионно-, а через метаботропные рецепторы. Ацетилхолин через М-холинорецепторы включает 3 разные СТС, что снижает уровень цАМФ, открывает К</w:t>
      </w:r>
      <w:r w:rsidRPr="00B00487">
        <w:rPr>
          <w:vertAlign w:val="superscript"/>
        </w:rPr>
        <w:t>+</w:t>
      </w:r>
      <w:r w:rsidRPr="00B00487">
        <w:t xml:space="preserve"> - каналы и вызывает накопление липидных вторых посредников и затем ионов Са</w:t>
      </w:r>
      <w:r w:rsidRPr="00B00487">
        <w:rPr>
          <w:vertAlign w:val="superscript"/>
        </w:rPr>
        <w:t>2+</w:t>
      </w:r>
      <w:r w:rsidRPr="00B00487">
        <w:t xml:space="preserve">. Через М-холинорецепторы (их в мозге больше чем </w:t>
      </w:r>
      <w:r w:rsidRPr="00B00487">
        <w:rPr>
          <w:lang w:val="en-US"/>
        </w:rPr>
        <w:t>N</w:t>
      </w:r>
      <w:r w:rsidRPr="00B00487">
        <w:t>-рецепторов) АХ стимулирует образование условных рефлексов и память. Так при болезни Альцгеймера характерна ранняя гибель холинергических нейронов. Через эти рецепторы АХ реализует активность мотонейронов спинного мозга и регуляцию внутренних органов парасимпатическими нервами системы. ГАМК и её синтетические агонисты через оба типа рецепторов ГАМК</w:t>
      </w:r>
      <w:r w:rsidRPr="00B00487">
        <w:rPr>
          <w:vertAlign w:val="subscript"/>
        </w:rPr>
        <w:t>А</w:t>
      </w:r>
      <w:r w:rsidRPr="00B00487">
        <w:t xml:space="preserve"> и ГАМК</w:t>
      </w:r>
      <w:r w:rsidRPr="00B00487">
        <w:rPr>
          <w:vertAlign w:val="subscript"/>
        </w:rPr>
        <w:t xml:space="preserve">В </w:t>
      </w:r>
      <w:r w:rsidRPr="00B00487">
        <w:t>– снижают активность головного мозга.</w:t>
      </w:r>
    </w:p>
    <w:p w:rsidR="00962B25" w:rsidRPr="00B00487" w:rsidRDefault="00962B25" w:rsidP="00EB6A4F">
      <w:pPr>
        <w:pStyle w:val="af7"/>
      </w:pPr>
      <w:r w:rsidRPr="00B00487">
        <w:t>Существует большое количество специализированных нейромодуляторов. В головном мозге из прогестерона образуются активирующие мозг нейромодуляторы – нейростероиды. В отличие от большинства стероидных гормонов они действуют не путём проникновения в ядро клетки и соединения с ядерными рецепторами, а в результате активации ГАМК</w:t>
      </w:r>
      <w:r w:rsidRPr="00B00487">
        <w:rPr>
          <w:vertAlign w:val="subscript"/>
        </w:rPr>
        <w:t>А</w:t>
      </w:r>
      <w:r w:rsidRPr="00B00487">
        <w:t>– рецепторов нейронов [38, 41</w:t>
      </w:r>
      <w:r w:rsidR="001017B1" w:rsidRPr="00B00487">
        <w:t>, 43</w:t>
      </w:r>
      <w:r w:rsidRPr="00B00487">
        <w:t>].</w:t>
      </w:r>
    </w:p>
    <w:p w:rsidR="00962B25" w:rsidRPr="00B00487" w:rsidRDefault="00962B25" w:rsidP="00EB6A4F">
      <w:pPr>
        <w:pStyle w:val="af7"/>
      </w:pPr>
      <w:r w:rsidRPr="00B00487">
        <w:t>Описанные 3 типа СТС опосредуют действие и некоторых других ингибирующих модуляторов, в том числе и пока единственного нуклеозидного НТ – аденозина. Через свои А</w:t>
      </w:r>
      <w:r w:rsidRPr="00B00487">
        <w:rPr>
          <w:vertAlign w:val="subscript"/>
        </w:rPr>
        <w:t>1</w:t>
      </w:r>
      <w:r w:rsidRPr="00B00487">
        <w:t>-рецепторы он снижает концентрацию ионов Са</w:t>
      </w:r>
      <w:r w:rsidRPr="00B00487">
        <w:rPr>
          <w:vertAlign w:val="superscript"/>
        </w:rPr>
        <w:t>2+</w:t>
      </w:r>
      <w:r w:rsidRPr="00B00487">
        <w:t xml:space="preserve"> в нейронах, что ингибирует высвобождение многих НТ, снижает тонус головного мозга, способствует утренней вялости</w:t>
      </w:r>
      <w:r w:rsidR="00174BB7" w:rsidRPr="00B00487">
        <w:t xml:space="preserve"> [43, 44, 45]</w:t>
      </w:r>
      <w:r w:rsidRPr="00B00487">
        <w:t>.</w:t>
      </w:r>
    </w:p>
    <w:p w:rsidR="00962B25" w:rsidRPr="00B00487" w:rsidRDefault="00962B25" w:rsidP="00EB6A4F">
      <w:pPr>
        <w:pStyle w:val="af7"/>
      </w:pPr>
      <w:r w:rsidRPr="00B00487">
        <w:t>Важный класс нейромодуляторов – моноамины: катехоламины (КА) и индолилалкиламины. КА синтезируются из аминокислоты тирозина, активность ключевого</w:t>
      </w:r>
      <w:r w:rsidR="00B00487">
        <w:t xml:space="preserve"> </w:t>
      </w:r>
      <w:r w:rsidRPr="00B00487">
        <w:t>фермента синтеза тирозингидроксилазы увеличивается системой цАМФ – протеинкиназа А. КА обеспечивают функционирование симпатико-адреналовой системы. Дофамин освобождается в основном в синапсах базальных ядер головного мозга, норадреналин – в стволе мозга и окончаниях симпатических нервов. Дофамин – тормозной модулятор, снижающий эффекты возбуждающего медиатора АХ [38].</w:t>
      </w:r>
    </w:p>
    <w:p w:rsidR="00962B25" w:rsidRPr="00B00487" w:rsidRDefault="00962B25" w:rsidP="00EB6A4F">
      <w:pPr>
        <w:pStyle w:val="af7"/>
      </w:pPr>
      <w:r w:rsidRPr="00B00487">
        <w:t>Норадреналин вызывает накопление в клетке ионов Са</w:t>
      </w:r>
      <w:r w:rsidRPr="00B00487">
        <w:rPr>
          <w:vertAlign w:val="superscript"/>
        </w:rPr>
        <w:t>2+</w:t>
      </w:r>
      <w:r w:rsidRPr="00B00487">
        <w:t xml:space="preserve"> (через α</w:t>
      </w:r>
      <w:r w:rsidRPr="00B00487">
        <w:rPr>
          <w:vertAlign w:val="subscript"/>
        </w:rPr>
        <w:t>1</w:t>
      </w:r>
      <w:r w:rsidRPr="00B00487">
        <w:t>-адренорецепторы) и цАМФ (через β-адренорецепторы). Активируется ретикулярная формация ствола, что тонизирует головной мозг, включая кору больших полушарий.</w:t>
      </w:r>
    </w:p>
    <w:p w:rsidR="00962B25" w:rsidRPr="00B00487" w:rsidRDefault="00962B25" w:rsidP="00EB6A4F">
      <w:pPr>
        <w:pStyle w:val="af7"/>
      </w:pPr>
      <w:r w:rsidRPr="00B00487">
        <w:t>Однако те же КА через α</w:t>
      </w:r>
      <w:r w:rsidRPr="00B00487">
        <w:rPr>
          <w:vertAlign w:val="subscript"/>
        </w:rPr>
        <w:t>2</w:t>
      </w:r>
      <w:r w:rsidRPr="00B00487">
        <w:t>-адренорецепторы снижают концентрацию ионов Са</w:t>
      </w:r>
      <w:r w:rsidRPr="00B00487">
        <w:rPr>
          <w:vertAlign w:val="superscript"/>
        </w:rPr>
        <w:t>2+</w:t>
      </w:r>
      <w:r w:rsidRPr="00B00487">
        <w:t xml:space="preserve"> и цАМФ, что приводит к уменьшению выделения норадреналина и других НТ. ГАМК, аденозин и селективные антагонисты α</w:t>
      </w:r>
      <w:r w:rsidRPr="00B00487">
        <w:rPr>
          <w:vertAlign w:val="subscript"/>
        </w:rPr>
        <w:t>2</w:t>
      </w:r>
      <w:r w:rsidRPr="00B00487">
        <w:t>-адренорецепторов реализуют и другую приспособительную стратегию – толерантную. Для неё характерно снижение потребления кислорода, температуры тела и катаболизма с уменьшением активности головного мозга и других физиологических систем. В результате значительно увеличивается устойчивость организма ко многим экстремальным факторам.</w:t>
      </w:r>
    </w:p>
    <w:p w:rsidR="00962B25" w:rsidRPr="00B00487" w:rsidRDefault="00962B25" w:rsidP="00EB6A4F">
      <w:pPr>
        <w:pStyle w:val="af7"/>
      </w:pPr>
      <w:r w:rsidRPr="00B00487">
        <w:t>Индолалкиламины образуются из аминокислоты триптофана: серотонин – в стволе головного мозга и энтерохромаффинных клетках кишечника, мелатонин – в эпифизе. Серотонин – снижает агрессивность, страх, депрессию, стимулирует пищевое поведение, сон и снижает болевые условные рефлекса, способствует обучению и лидерству. Мелатонин преимущественно вырабатывается ночью и способствует сну, тормозит выделение гонадотропных гормонов. Оба индолалкиламина снижают половую активность [39].</w:t>
      </w:r>
    </w:p>
    <w:p w:rsidR="00962B25" w:rsidRPr="00B00487" w:rsidRDefault="00962B25" w:rsidP="00EB6A4F">
      <w:pPr>
        <w:pStyle w:val="af7"/>
      </w:pPr>
      <w:r w:rsidRPr="00B00487">
        <w:t>Наряду с этим большие успехи, достигнутые в последнее десятилетие в изучении синаптических молекул позволяют выделить группу атипичных трансмиттеров или нейрональных мессенжеров. К таким соединениям относят газ – оксид азота (</w:t>
      </w:r>
      <w:r w:rsidRPr="00B00487">
        <w:rPr>
          <w:lang w:val="en-US"/>
        </w:rPr>
        <w:t>NO</w:t>
      </w:r>
      <w:r w:rsidRPr="00B00487">
        <w:t xml:space="preserve">), цинк, выполняющий функции антагонистического котрансмиттера </w:t>
      </w:r>
      <w:r w:rsidRPr="00B00487">
        <w:rPr>
          <w:lang w:val="en-US"/>
        </w:rPr>
        <w:t>NMDA</w:t>
      </w:r>
      <w:r w:rsidRPr="00B00487">
        <w:t>-рецепторов, а также локализованный в ганглиальных клетках</w:t>
      </w:r>
      <w:r w:rsidR="00B00487">
        <w:t xml:space="preserve"> </w:t>
      </w:r>
      <w:r w:rsidRPr="00B00487">
        <w:rPr>
          <w:lang w:val="en-US"/>
        </w:rPr>
        <w:t>d</w:t>
      </w:r>
      <w:r w:rsidRPr="00B00487">
        <w:t xml:space="preserve">-серин, являющийся эндогенным лигандом места связывания глицина, входящего в состав </w:t>
      </w:r>
      <w:r w:rsidRPr="00B00487">
        <w:rPr>
          <w:lang w:val="en-US"/>
        </w:rPr>
        <w:t>NMDA</w:t>
      </w:r>
      <w:r w:rsidRPr="00B00487">
        <w:t>-рецепторного комплекса [36, 37, 38, 38, 40</w:t>
      </w:r>
      <w:r w:rsidR="00174BB7" w:rsidRPr="00B00487">
        <w:t>, 44, 45, 46</w:t>
      </w:r>
      <w:r w:rsidRPr="00B00487">
        <w:t>].</w:t>
      </w:r>
    </w:p>
    <w:p w:rsidR="00962B25" w:rsidRPr="00B00487" w:rsidRDefault="00962B25" w:rsidP="00EB6A4F">
      <w:pPr>
        <w:pStyle w:val="af7"/>
      </w:pPr>
      <w:r w:rsidRPr="00B00487">
        <w:t>Метаболическая, миогенная и гуморальная регуляция</w:t>
      </w:r>
    </w:p>
    <w:p w:rsidR="00962B25" w:rsidRPr="0030361C" w:rsidRDefault="00962B25" w:rsidP="0030361C">
      <w:pPr>
        <w:pStyle w:val="afe"/>
        <w:spacing w:before="0" w:beforeAutospacing="0" w:after="0" w:afterAutospacing="0" w:line="360" w:lineRule="auto"/>
        <w:rPr>
          <w:sz w:val="28"/>
          <w:szCs w:val="28"/>
        </w:rPr>
      </w:pPr>
      <w:r w:rsidRPr="0030361C">
        <w:rPr>
          <w:sz w:val="28"/>
          <w:szCs w:val="28"/>
        </w:rPr>
        <w:t>Миогенная регуляция мозгового кровотока осуществляется за счёт изменения внутриартериального давления и прямой ответной реакции мышц сосудистой стенки в виде сужения артерий при его повышении или их расширения при его снижении (феномен Остроумова - Бейлисса). Действие этой реакции кратковременно [</w:t>
      </w:r>
      <w:r w:rsidR="00174BB7" w:rsidRPr="0030361C">
        <w:rPr>
          <w:sz w:val="28"/>
          <w:szCs w:val="28"/>
        </w:rPr>
        <w:t>26, 36</w:t>
      </w:r>
      <w:r w:rsidRPr="0030361C">
        <w:rPr>
          <w:sz w:val="28"/>
          <w:szCs w:val="28"/>
        </w:rPr>
        <w:t xml:space="preserve">]. </w:t>
      </w:r>
    </w:p>
    <w:p w:rsidR="00962B25" w:rsidRPr="00B00487" w:rsidRDefault="00962B25" w:rsidP="00EB6A4F">
      <w:pPr>
        <w:pStyle w:val="af7"/>
      </w:pPr>
      <w:r w:rsidRPr="00B00487">
        <w:t xml:space="preserve">Важной особенностью головного мозга является его высокая метаболическая активность. При поражениях головного мозга нарушения кровообращения приводят к сопряженным изменениям метаболических процессов независимо от характера повреждающего воздействия - травмы, компрессии, гипоксии мозга. Нарушения кровообращения и метаболизма мозга развиваются в определенной последовательности - накопление лактата, тканевой ацидоз, паралич вазомоторов, нарушение ауторегуляции, нарушение регуляции внутричерепного давления, исчезновение реакции церебральных сосудов на изменение концентрации углекислого газа, утрата контроля метаболизма, развитие отека мозга. </w:t>
      </w:r>
    </w:p>
    <w:p w:rsidR="00962B25" w:rsidRPr="00B00487" w:rsidRDefault="00962B25" w:rsidP="00EB6A4F">
      <w:pPr>
        <w:pStyle w:val="af7"/>
      </w:pPr>
      <w:r w:rsidRPr="00B00487">
        <w:t>Активным фактором, влияющим на сосудистую стенку, является напряжение углекислоты в артериальной крови. Механизм действия СО</w:t>
      </w:r>
      <w:r w:rsidRPr="00B00487">
        <w:rPr>
          <w:vertAlign w:val="subscript"/>
        </w:rPr>
        <w:t xml:space="preserve">2 </w:t>
      </w:r>
      <w:r w:rsidRPr="00B00487">
        <w:t>на сосуды мозга из</w:t>
      </w:r>
      <w:r w:rsidR="00174BB7" w:rsidRPr="00B00487">
        <w:t>учен в работах многих авторов [27</w:t>
      </w:r>
      <w:r w:rsidRPr="00B00487">
        <w:t>,</w:t>
      </w:r>
      <w:r w:rsidR="00C6744B" w:rsidRPr="00B00487">
        <w:t xml:space="preserve"> 32,</w:t>
      </w:r>
      <w:r w:rsidRPr="00B00487">
        <w:t xml:space="preserve"> 4</w:t>
      </w:r>
      <w:r w:rsidR="00C6744B" w:rsidRPr="00B00487">
        <w:t>7</w:t>
      </w:r>
      <w:r w:rsidRPr="00B00487">
        <w:t xml:space="preserve">]. </w:t>
      </w:r>
    </w:p>
    <w:p w:rsidR="00962B25" w:rsidRPr="00B00487" w:rsidRDefault="00962B25" w:rsidP="00EB6A4F">
      <w:r w:rsidRPr="00B00487">
        <w:t>Величина просвета артерий зависит от напряжения СО</w:t>
      </w:r>
      <w:r w:rsidRPr="00B00487">
        <w:rPr>
          <w:vertAlign w:val="subscript"/>
        </w:rPr>
        <w:t>2</w:t>
      </w:r>
      <w:r w:rsidRPr="00B00487">
        <w:t xml:space="preserve"> в капиллярах и тканях, концентрации ионов Н</w:t>
      </w:r>
      <w:r w:rsidRPr="00B00487">
        <w:rPr>
          <w:vertAlign w:val="superscript"/>
        </w:rPr>
        <w:t>+</w:t>
      </w:r>
      <w:r w:rsidRPr="00B00487">
        <w:t xml:space="preserve"> в околососудистом пространстве и напряжения О</w:t>
      </w:r>
      <w:r w:rsidRPr="00B00487">
        <w:rPr>
          <w:vertAlign w:val="subscript"/>
        </w:rPr>
        <w:t>2</w:t>
      </w:r>
      <w:r w:rsidRPr="00B00487">
        <w:t>. Повышение напряжения СО</w:t>
      </w:r>
      <w:r w:rsidRPr="00B00487">
        <w:rPr>
          <w:vertAlign w:val="subscript"/>
        </w:rPr>
        <w:t>2</w:t>
      </w:r>
      <w:r w:rsidRPr="00B00487">
        <w:t xml:space="preserve"> вызывает выраженную дилатацию сосудов. Так, при повышении рСО</w:t>
      </w:r>
      <w:r w:rsidRPr="00B00487">
        <w:rPr>
          <w:vertAlign w:val="subscript"/>
        </w:rPr>
        <w:t>2</w:t>
      </w:r>
      <w:r w:rsidRPr="00B00487">
        <w:t xml:space="preserve"> вдвое мозговой кровоток также удваивается. Действие СО</w:t>
      </w:r>
      <w:r w:rsidRPr="00B00487">
        <w:rPr>
          <w:vertAlign w:val="subscript"/>
        </w:rPr>
        <w:t>2</w:t>
      </w:r>
      <w:r w:rsidRPr="00B00487">
        <w:t xml:space="preserve"> опосредовано соответствующим увеличением концентрации Н</w:t>
      </w:r>
      <w:r w:rsidRPr="00B00487">
        <w:rPr>
          <w:vertAlign w:val="superscript"/>
        </w:rPr>
        <w:t>+</w:t>
      </w:r>
      <w:r w:rsidRPr="00B00487">
        <w:t>, образующихся при диссоциации угольной кислоты. Прочие вещества, при накоплении которых увеличивается концентрация ионов водорода, также усиливают мозговой кровоток. Уменьшение напряжения кислорода вызывает расширение сосудов, а увеличение - сужение. Однако влияние рО</w:t>
      </w:r>
      <w:r w:rsidRPr="00B00487">
        <w:rPr>
          <w:vertAlign w:val="subscript"/>
        </w:rPr>
        <w:t>2</w:t>
      </w:r>
      <w:r w:rsidRPr="00B00487">
        <w:t xml:space="preserve"> на просвет сосудов ниже, чем влияние рСО</w:t>
      </w:r>
      <w:r w:rsidRPr="00B00487">
        <w:rPr>
          <w:vertAlign w:val="subscript"/>
        </w:rPr>
        <w:t>2</w:t>
      </w:r>
      <w:r w:rsidRPr="00B00487">
        <w:t>. Влияние углекислоты на церебральную гемодинамику объясняется либо непосредственным влиянием на сосудистую сеть, расположенную вблизи артериального конца капилляров [</w:t>
      </w:r>
      <w:r w:rsidR="00B522D2" w:rsidRPr="00B00487">
        <w:t>44, 48</w:t>
      </w:r>
      <w:r w:rsidRPr="00B00487">
        <w:t xml:space="preserve">, </w:t>
      </w:r>
      <w:r w:rsidR="00B522D2" w:rsidRPr="00B00487">
        <w:t>49</w:t>
      </w:r>
      <w:r w:rsidRPr="00B00487">
        <w:t>], либо изменениями рН цереброспинальной жидкости, окружающей артериолу.</w:t>
      </w:r>
    </w:p>
    <w:p w:rsidR="00962B25" w:rsidRPr="00B00487" w:rsidRDefault="00962B25" w:rsidP="00EB6A4F">
      <w:pPr>
        <w:pStyle w:val="af7"/>
      </w:pPr>
      <w:r w:rsidRPr="00B00487">
        <w:t>Многие авторы полагают, что действие СО</w:t>
      </w:r>
      <w:r w:rsidRPr="00B00487">
        <w:rPr>
          <w:vertAlign w:val="subscript"/>
        </w:rPr>
        <w:t>2</w:t>
      </w:r>
      <w:r w:rsidRPr="00B00487">
        <w:t xml:space="preserve"> на сосуды мозга реализуется с помощью нервных механизмов [29, 45, 46]. Существенная роль в механизме действия СО</w:t>
      </w:r>
      <w:r w:rsidRPr="00B00487">
        <w:rPr>
          <w:vertAlign w:val="subscript"/>
        </w:rPr>
        <w:t>2</w:t>
      </w:r>
      <w:r w:rsidRPr="00B00487">
        <w:t xml:space="preserve"> отводится также местным нервным механизмам [21, 24, 47]. Реакция мозгового кровотока на гиперкапнию ослабевает при гипотензии, ишемии мозга [48, 49, 50, 51, 52]. Этот эффект объясняют дилатацией артерий под действием накопившихся в условиях патологии кислых продуктов метаболизма и уменьшением резервных возможностей</w:t>
      </w:r>
      <w:r w:rsidR="00B00487">
        <w:t xml:space="preserve"> </w:t>
      </w:r>
      <w:r w:rsidRPr="00B00487">
        <w:t>для их дальнейшего расширения [53, 54].</w:t>
      </w:r>
    </w:p>
    <w:p w:rsidR="00962B25" w:rsidRPr="00B00487" w:rsidRDefault="00962B25" w:rsidP="00EB6A4F">
      <w:pPr>
        <w:pStyle w:val="af7"/>
      </w:pPr>
      <w:r w:rsidRPr="00B00487">
        <w:t>Влияние кислорода на цереброспинальное кровоснабжение выражено слабее по сравнению с СО</w:t>
      </w:r>
      <w:r w:rsidRPr="00B00487">
        <w:rPr>
          <w:vertAlign w:val="subscript"/>
        </w:rPr>
        <w:t>2</w:t>
      </w:r>
      <w:r w:rsidRPr="00B00487">
        <w:t xml:space="preserve">. Однако гипероксия и избыточная оксигенация крови ведут к сужению сосудов мозга, а гипоксия наоборот вызывает дилатацию и увеличение церебрального кровотока [55, 11, </w:t>
      </w:r>
      <w:r w:rsidR="00B522D2" w:rsidRPr="00B00487">
        <w:t>44</w:t>
      </w:r>
      <w:r w:rsidRPr="00B00487">
        <w:t>, 18]. Считают, что вазоконстрикторная реакция при гипербарической оксигенации носит приспособительный характер, защищая мозг от проникновения в него избыточного кислорода [48, 56].</w:t>
      </w:r>
    </w:p>
    <w:p w:rsidR="00962B25" w:rsidRPr="00B00487" w:rsidRDefault="00962B25" w:rsidP="00EB6A4F">
      <w:pPr>
        <w:pStyle w:val="af7"/>
      </w:pPr>
      <w:r w:rsidRPr="00B00487">
        <w:t>В процессе адаптации сосудистого тонуса мозга к гипоксии предполагается участие тканевого метаболизма путем увеличения анаэробной передачи продукции АТФ</w:t>
      </w:r>
      <w:r w:rsidR="00B00487">
        <w:t xml:space="preserve"> </w:t>
      </w:r>
      <w:r w:rsidRPr="00B00487">
        <w:t>в гл</w:t>
      </w:r>
      <w:r w:rsidR="00B522D2" w:rsidRPr="00B00487">
        <w:t>адких мышцах мозговых сосудов [53</w:t>
      </w:r>
      <w:r w:rsidRPr="00B00487">
        <w:t>, 57].</w:t>
      </w:r>
    </w:p>
    <w:p w:rsidR="00962B25" w:rsidRPr="00B00487" w:rsidRDefault="00962B25" w:rsidP="00EB6A4F">
      <w:pPr>
        <w:pStyle w:val="af7"/>
      </w:pPr>
      <w:r w:rsidRPr="00B00487">
        <w:t>В литературе имеются данные об участии ионов К</w:t>
      </w:r>
      <w:r w:rsidRPr="00B00487">
        <w:rPr>
          <w:vertAlign w:val="superscript"/>
        </w:rPr>
        <w:t>+</w:t>
      </w:r>
      <w:r w:rsidRPr="00B00487">
        <w:t xml:space="preserve"> и Н</w:t>
      </w:r>
      <w:r w:rsidRPr="00B00487">
        <w:rPr>
          <w:vertAlign w:val="superscript"/>
        </w:rPr>
        <w:t>+</w:t>
      </w:r>
      <w:r w:rsidRPr="00B00487">
        <w:t xml:space="preserve"> в регуляции тонуса сосудов мозга [58, 44, 53, 59, 60]. Биохимические исследования [44] свидетельствуют о том, что под влиянием Са</w:t>
      </w:r>
      <w:r w:rsidRPr="00B00487">
        <w:rPr>
          <w:vertAlign w:val="superscript"/>
        </w:rPr>
        <w:t>2+</w:t>
      </w:r>
      <w:r w:rsidRPr="00B00487">
        <w:t xml:space="preserve"> интенсивность потребления кислорода и величина дыхательного контроля мозга повышаются, в тоже время увеличение концентрации ионизированного Са</w:t>
      </w:r>
      <w:r w:rsidRPr="00B00487">
        <w:rPr>
          <w:vertAlign w:val="superscript"/>
        </w:rPr>
        <w:t>2+</w:t>
      </w:r>
      <w:r w:rsidRPr="00B00487">
        <w:t xml:space="preserve"> в растворимой цитоплазме обеспечивает метаболические эффекты синаптической передачи нервных импульсов. Ионы Са</w:t>
      </w:r>
      <w:r w:rsidRPr="00B00487">
        <w:rPr>
          <w:vertAlign w:val="superscript"/>
        </w:rPr>
        <w:t>2+</w:t>
      </w:r>
      <w:r w:rsidRPr="00B00487">
        <w:t xml:space="preserve"> являются важным компонентом сосудистой стенки, запускающим сократительный мышечный механизм. Концентрация Са</w:t>
      </w:r>
      <w:r w:rsidRPr="00B00487">
        <w:rPr>
          <w:vertAlign w:val="superscript"/>
        </w:rPr>
        <w:t>2+</w:t>
      </w:r>
      <w:r w:rsidRPr="00B00487">
        <w:t xml:space="preserve"> оказывает влияние на диаметр пиальных артерий: увеличение ее приводит к их сужению, а снижение к расширению этих сосудов [61].</w:t>
      </w:r>
    </w:p>
    <w:p w:rsidR="00962B25" w:rsidRPr="00B00487" w:rsidRDefault="00962B25" w:rsidP="00EB6A4F">
      <w:pPr>
        <w:pStyle w:val="af7"/>
      </w:pPr>
      <w:r w:rsidRPr="00B00487">
        <w:t>К метаболическим факторам регуляции мозгового кровотока относятся сдвиги газового состава крови, напряжения в ней кислорода, углекислоты [25, 62, 63]. Изменения газового состава крови изменяет рН среды, окружающей сосуды [64], вызывает сдвиг концентрации различных вазоактивных веществ [65, 66].</w:t>
      </w:r>
    </w:p>
    <w:p w:rsidR="00962B25" w:rsidRPr="00B00487" w:rsidRDefault="00962B25" w:rsidP="00EB6A4F">
      <w:pPr>
        <w:pStyle w:val="af7"/>
      </w:pPr>
      <w:r w:rsidRPr="00B00487">
        <w:t xml:space="preserve">При различных изменениях системной гемодинамики роль данного механизма уникальна. </w:t>
      </w:r>
    </w:p>
    <w:p w:rsidR="00962B25" w:rsidRPr="00B00487" w:rsidRDefault="00962B25" w:rsidP="00EB6A4F">
      <w:pPr>
        <w:pStyle w:val="af7"/>
      </w:pPr>
      <w:r w:rsidRPr="00B00487">
        <w:t>Монооксид азота образуется в эндотелии сосудов, способствует расширению микрососудов и является постоянным регулятором микроциркуляции. Согласно данным [67], большое количество этого вещества образуется в эндотелии капилляров. Угнетение его синтеза существенно изменяет скорость кровотока в капиллярах мышц. Предполагается, что угнетение синтеза монооксида азота в эндотелии после тяжелой ишемии ведет к массовой адгезии нейтрофилов к стенкам микрососудов и к ухудшению или прекращению их «проходимости» для крови.</w:t>
      </w:r>
    </w:p>
    <w:p w:rsidR="00962B25" w:rsidRPr="00B00487" w:rsidRDefault="00962B25" w:rsidP="00EB6A4F">
      <w:pPr>
        <w:pStyle w:val="af7"/>
      </w:pPr>
      <w:r w:rsidRPr="00B00487">
        <w:t>В регуляции МК проявляют себя гуморальные механизмы, которые разделяют на 2 группы: 1 – гормоны, вырабатываемые нервными окончаниями железистых и тучных клеток, действие которых направлено на тонус прилежащих сосудов; 2 – гормоны, вырабатываемые специализированными органами внутренней секреции [68]. Гуморальные факторы обладают выраженными вазоактивными свойствами. Брадикинин вызывает у человека церебральную дилатацию и увеличение кровотока [69].</w:t>
      </w:r>
    </w:p>
    <w:p w:rsidR="00962B25" w:rsidRPr="00B00487" w:rsidRDefault="00962B25" w:rsidP="00EB6A4F">
      <w:pPr>
        <w:pStyle w:val="af7"/>
      </w:pPr>
      <w:r w:rsidRPr="00B00487">
        <w:t>Под влиянием ацетилхолина в опытах описано как расширение, так и сужение пиальных артерий [22, 70, 71, 72, 73]. Аппликация серотонина на поверхность мозга вызывает длительную констрикцию крупных пиальных артерий [11, 23, 56, 74] за счет преимущественного действия на Д-рецепторы сосудистой стенки. Отмечено двухфазное действие дофамина – первичное сужение с последующей дилатацией [11, 75, 76, 77]. Важная роль принадлежит</w:t>
      </w:r>
      <w:r w:rsidR="00B00487">
        <w:t xml:space="preserve"> </w:t>
      </w:r>
      <w:r w:rsidRPr="00B00487">
        <w:sym w:font="Symbol" w:char="F062"/>
      </w:r>
      <w:r w:rsidRPr="00B00487">
        <w:t>-адренорецепторам в регуляции тонуса сосудов и метаболизма мозга у человека</w:t>
      </w:r>
      <w:r w:rsidR="00B00487">
        <w:t xml:space="preserve"> </w:t>
      </w:r>
      <w:r w:rsidRPr="00B00487">
        <w:t xml:space="preserve">[73, 78]. Установлены региональные различия в распределении </w:t>
      </w:r>
      <w:r w:rsidRPr="00B00487">
        <w:sym w:font="Symbol" w:char="F061"/>
      </w:r>
      <w:r w:rsidRPr="00B00487">
        <w:t xml:space="preserve">- и </w:t>
      </w:r>
      <w:r w:rsidRPr="00B00487">
        <w:sym w:font="Symbol" w:char="F062"/>
      </w:r>
      <w:r w:rsidRPr="00B00487">
        <w:t>-адренорецепторов в сосудах мозга. Каротидная артериальная система более чувствительна к норадреналину, чем позвоночная</w:t>
      </w:r>
      <w:r w:rsidR="00B00487">
        <w:t xml:space="preserve"> </w:t>
      </w:r>
      <w:r w:rsidRPr="00B00487">
        <w:t>[11, 21]. Простагландины вызывают неоднозначные реакции на внутри- и внечерепные сосуды. Теория, объясняющая многосторонние действия простагландинов основаны на способности их влиять на синтез циклических нуклеотидов, главным образом цАМФ [11, 79].</w:t>
      </w:r>
    </w:p>
    <w:p w:rsidR="00962B25" w:rsidRPr="0030361C" w:rsidRDefault="00962B25" w:rsidP="0030361C">
      <w:pPr>
        <w:pStyle w:val="afe"/>
        <w:spacing w:before="0" w:beforeAutospacing="0" w:after="0" w:afterAutospacing="0" w:line="360" w:lineRule="auto"/>
        <w:rPr>
          <w:sz w:val="28"/>
          <w:szCs w:val="28"/>
        </w:rPr>
      </w:pPr>
      <w:r w:rsidRPr="0030361C">
        <w:rPr>
          <w:sz w:val="28"/>
          <w:szCs w:val="28"/>
        </w:rPr>
        <w:t xml:space="preserve">Метаболизм головного мозга носит аэробный характер и для обеспечения жизнедеятельности и анатомической целостности его структуры мозгу необходимо до 20% всей циркулирующей крови и 25% всего кислорода. Этим определяется такой высокий кровоток, высокий уровень потребления кислорода, многоуровневая, дублированная система регуляции мозгового кровообращения и механизмы компенсации при поражении одного или нескольких бассейнов кровоснабжения. При полном прекращении поступления кислорода и глюкозы, вследствие нарушения кровотока или при других причинах через 1-3 секунды происходит потеря сознания, через 4-6 минут необратимая гибель мозга. Период 4-6 минут критический. При этом последующая перфузия не приводит к восстановлению кровотока на различных территориях мозга вследствие перекрытия капиллярного отдела микроциркуляторного русла. Перемещение крови происходит из областей мозга, менее активных в функциональном отношении, в области с интенсивной деятельностью. Величина локального кровотока в это время значительно повышается в одних областях, снижаясь одновременно в других на фоне стабильного или, реже, несколько увеличенного кровотока в мозге в целом. Но этот критический период в 4-6 минут может расширяться до десятков минут при переохлаждении и наличии в организме седативных веществ (барбитураты, нейролептики, транквилизаторы). Следует отметить, что при падении парциального давления кислорода ниже 65 мм рт.ст. нарушается синтез медиаторов и начинаются изменения сознания [80] </w:t>
      </w:r>
    </w:p>
    <w:p w:rsidR="00962B25" w:rsidRPr="00B00487" w:rsidRDefault="00962B25" w:rsidP="00EB6A4F">
      <w:pPr>
        <w:pStyle w:val="ad"/>
      </w:pPr>
    </w:p>
    <w:p w:rsidR="00962B25" w:rsidRPr="00B00487" w:rsidRDefault="00962B25" w:rsidP="00EB6A4F">
      <w:pPr>
        <w:pStyle w:val="ad"/>
        <w:rPr>
          <w:rStyle w:val="25"/>
          <w:szCs w:val="28"/>
        </w:rPr>
      </w:pPr>
      <w:r w:rsidRPr="00B00487">
        <w:t>1</w:t>
      </w:r>
      <w:r w:rsidRPr="00B00487">
        <w:rPr>
          <w:rStyle w:val="25"/>
          <w:szCs w:val="28"/>
        </w:rPr>
        <w:t>.2 Роль селена в организме</w:t>
      </w:r>
    </w:p>
    <w:p w:rsidR="00B00487" w:rsidRDefault="00B00487" w:rsidP="00EB6A4F"/>
    <w:p w:rsidR="00962B25" w:rsidRPr="00B00487" w:rsidRDefault="00962B25" w:rsidP="00EB6A4F">
      <w:r w:rsidRPr="00B00487">
        <w:t>Селен является эссенциальным микроэлементом для человека и животных. Он является одним из биологически важных микроэлементов, присутствующих в организме человека и участвующих в метаболических, биофизических и энергетических реакциях организма, обеспечивающих жизнеспособность и функции клеток, тканей, органов и организма в целом. Особенно важна роль селена для функциональной активности таких органов как сердце, печень, почки</w:t>
      </w:r>
      <w:r w:rsidR="00B00487">
        <w:t xml:space="preserve"> </w:t>
      </w:r>
      <w:r w:rsidRPr="00B00487">
        <w:t>и др.</w:t>
      </w:r>
    </w:p>
    <w:p w:rsidR="00962B25" w:rsidRPr="00B00487" w:rsidRDefault="00962B25" w:rsidP="00EB6A4F">
      <w:r w:rsidRPr="00B00487">
        <w:t>Селен – элемент 4 группы главной подгруппы периодической системы Менделеева, во многом повторяющий химические свойства серы. Селен способен замещать серу в серосодержащих аминокислотах с образованием селеноаминокислот, которые активнее в биологическом отношении, и являются более сильными протекторами ионизирующей радиации, чем серосодержащие аминокислоты. Кроме того, селеноаминокислоты способствуют уменьшению количества свободных радикалов, нарушающих активность и свойства ферментов и аминокислот [81, 82</w:t>
      </w:r>
      <w:r w:rsidR="00D171FD" w:rsidRPr="00B00487">
        <w:t>, 83</w:t>
      </w:r>
      <w:r w:rsidRPr="00B00487">
        <w:t>].</w:t>
      </w:r>
    </w:p>
    <w:p w:rsidR="00962B25" w:rsidRPr="00B00487" w:rsidRDefault="00962B25" w:rsidP="00EB6A4F">
      <w:r w:rsidRPr="00B00487">
        <w:t>Селен поступает в организм человека из почвы с продуктами растениеводства и животноводства, что определяет зависимость уровня обеспеченности микроэлементом от г</w:t>
      </w:r>
      <w:r w:rsidR="00D171FD" w:rsidRPr="00B00487">
        <w:t>еохимических условий проживания.</w:t>
      </w:r>
    </w:p>
    <w:p w:rsidR="00962B25" w:rsidRPr="00B00487" w:rsidRDefault="00962B25" w:rsidP="00EB6A4F">
      <w:r w:rsidRPr="00B00487">
        <w:t>Однако не весь селен почвы доступен для растений. Так, в кислых, сильно заболоченных почвах биодоступность микроэлемента низка, хотя общее содер</w:t>
      </w:r>
      <w:r w:rsidR="00D171FD" w:rsidRPr="00B00487">
        <w:t>жание может быть и значительным [83].</w:t>
      </w:r>
    </w:p>
    <w:p w:rsidR="00962B25" w:rsidRPr="00B00487" w:rsidRDefault="00962B25" w:rsidP="00EB6A4F">
      <w:r w:rsidRPr="00B00487">
        <w:t>С учётом того, что оптимальный уровень потребления селена, соответствующий</w:t>
      </w:r>
      <w:r w:rsidR="00B00487">
        <w:t xml:space="preserve"> </w:t>
      </w:r>
      <w:r w:rsidRPr="00B00487">
        <w:t>максимальной активности глютатионпероксидазы (</w:t>
      </w:r>
      <w:r w:rsidRPr="00B00487">
        <w:rPr>
          <w:lang w:val="en-US"/>
        </w:rPr>
        <w:t>GPX</w:t>
      </w:r>
      <w:r w:rsidRPr="00B00487">
        <w:t>) тромбоцитов или содержанию селена в сыворотке крови 115-120 мкг/л, составляет 120 мкг/сут, установленные концентрации селена соответствуют умеренной обеспеченности</w:t>
      </w:r>
      <w:r w:rsidR="00B00487">
        <w:t xml:space="preserve"> </w:t>
      </w:r>
      <w:r w:rsidRPr="00B00487">
        <w:t>населения микроэлементом на большинстве исследованных территорий, причём ни в одном из регионов не зарегистрированы случаи глубокого дефицита селена – содержание в сыворотке крови менее</w:t>
      </w:r>
      <w:r w:rsidR="00B00487">
        <w:t xml:space="preserve"> </w:t>
      </w:r>
      <w:r w:rsidRPr="00B00487">
        <w:t>50 мкг/л. В России средние концентрации селена в сыворотке составляют от 62 мкг/л на западе, до 145 мкг/л на востоке [</w:t>
      </w:r>
      <w:r w:rsidR="00EC48B8" w:rsidRPr="00B00487">
        <w:t xml:space="preserve">81, </w:t>
      </w:r>
      <w:r w:rsidRPr="00B00487">
        <w:t>84, 85].</w:t>
      </w:r>
    </w:p>
    <w:p w:rsidR="00962B25" w:rsidRPr="00B00487" w:rsidRDefault="00962B25" w:rsidP="00EB6A4F">
      <w:r w:rsidRPr="00B00487">
        <w:t>У растений важнейшей химической формой селена является селенометионин. Большая часть селена в животных тканях присутствует в виде селенометионина и селеноцистеина [86].</w:t>
      </w:r>
    </w:p>
    <w:p w:rsidR="00962B25" w:rsidRPr="00B00487" w:rsidRDefault="00962B25" w:rsidP="00EB6A4F">
      <w:r w:rsidRPr="00B00487">
        <w:t xml:space="preserve">Биохимические функции селена определяют селенсодержащие белки (СБ). Недостаток микроэлемента может приводить к нарушению клеточной целостности, изменению метаболизма тиреоидных гормонов, активности биотрансформирующих ферментов, усилению токсического действия тяжёлых металлов, повышению концентрации глютатиона в плазме [87, 88]. </w:t>
      </w:r>
    </w:p>
    <w:p w:rsidR="00962B25" w:rsidRPr="00B00487" w:rsidRDefault="00962B25" w:rsidP="00EB6A4F">
      <w:r w:rsidRPr="00B00487">
        <w:t>Характерной особенностью СБ млекопитающих является то, что они, по-видимому,</w:t>
      </w:r>
      <w:r w:rsidR="00B00487">
        <w:t xml:space="preserve"> </w:t>
      </w:r>
      <w:r w:rsidRPr="00B00487">
        <w:t>связаны с окислительно-восстановительными процессами, проходящими внутри клетки и вне ее [89]. К настоящему времени охарактеризованы 12 СБ, содержащих в активном центре селен [</w:t>
      </w:r>
      <w:r w:rsidR="00F3727C" w:rsidRPr="00B00487">
        <w:t>90</w:t>
      </w:r>
      <w:r w:rsidRPr="00B00487">
        <w:t>].</w:t>
      </w:r>
    </w:p>
    <w:p w:rsidR="00962B25" w:rsidRPr="00B00487" w:rsidRDefault="00962B25" w:rsidP="00EB6A4F">
      <w:r w:rsidRPr="00B00487">
        <w:t xml:space="preserve">- </w:t>
      </w:r>
      <w:r w:rsidRPr="00B00487">
        <w:rPr>
          <w:lang w:val="en-US"/>
        </w:rPr>
        <w:t>GPX</w:t>
      </w:r>
      <w:r w:rsidRPr="00B00487">
        <w:t>1 (</w:t>
      </w:r>
      <w:r w:rsidRPr="00B00487">
        <w:rPr>
          <w:lang w:val="en-US"/>
        </w:rPr>
        <w:t>cCPX</w:t>
      </w:r>
      <w:r w:rsidRPr="00B00487">
        <w:t>) – клеточная глутатионпероксидаза – предполагается</w:t>
      </w:r>
      <w:r w:rsidR="00B00487">
        <w:t xml:space="preserve"> </w:t>
      </w:r>
      <w:r w:rsidRPr="00B00487">
        <w:t>её наличие во всех клетках организма млекопитающих, по-видимому используется как селеновое депо, антиоксидант.</w:t>
      </w:r>
    </w:p>
    <w:p w:rsidR="00962B25" w:rsidRPr="00B00487" w:rsidRDefault="00962B25" w:rsidP="00EB6A4F">
      <w:r w:rsidRPr="00B00487">
        <w:t xml:space="preserve">- </w:t>
      </w:r>
      <w:r w:rsidRPr="00B00487">
        <w:rPr>
          <w:lang w:val="en-US"/>
        </w:rPr>
        <w:t>GPX</w:t>
      </w:r>
      <w:r w:rsidRPr="00B00487">
        <w:t>2 (</w:t>
      </w:r>
      <w:r w:rsidRPr="00B00487">
        <w:rPr>
          <w:lang w:val="en-US"/>
        </w:rPr>
        <w:t>CPX</w:t>
      </w:r>
      <w:r w:rsidRPr="00B00487">
        <w:t>-С</w:t>
      </w:r>
      <w:r w:rsidRPr="00B00487">
        <w:rPr>
          <w:lang w:val="en-US"/>
        </w:rPr>
        <w:t>I</w:t>
      </w:r>
      <w:r w:rsidRPr="00B00487">
        <w:t>) – локализуется в клетках эпителия желудка</w:t>
      </w:r>
    </w:p>
    <w:p w:rsidR="00962B25" w:rsidRPr="00B00487" w:rsidRDefault="00962B25" w:rsidP="00EB6A4F">
      <w:r w:rsidRPr="00B00487">
        <w:t xml:space="preserve">- </w:t>
      </w:r>
      <w:r w:rsidRPr="00B00487">
        <w:rPr>
          <w:lang w:val="en-US"/>
        </w:rPr>
        <w:t>GPX</w:t>
      </w:r>
      <w:r w:rsidRPr="00B00487">
        <w:t>3 (р</w:t>
      </w:r>
      <w:r w:rsidRPr="00B00487">
        <w:rPr>
          <w:lang w:val="en-US"/>
        </w:rPr>
        <w:t>CPX</w:t>
      </w:r>
      <w:r w:rsidRPr="00B00487">
        <w:t xml:space="preserve">) – межклеточная </w:t>
      </w:r>
      <w:r w:rsidRPr="00B00487">
        <w:rPr>
          <w:lang w:val="en-US"/>
        </w:rPr>
        <w:t>GPX</w:t>
      </w:r>
      <w:r w:rsidRPr="00B00487">
        <w:t xml:space="preserve"> или </w:t>
      </w:r>
      <w:r w:rsidRPr="00B00487">
        <w:rPr>
          <w:lang w:val="en-US"/>
        </w:rPr>
        <w:t>GPX</w:t>
      </w:r>
      <w:r w:rsidRPr="00B00487">
        <w:t xml:space="preserve"> плазмы, контролирует уровень перекисей вне клетки, функция фермента не выяснена, однако показано, что активность р</w:t>
      </w:r>
      <w:r w:rsidRPr="00B00487">
        <w:rPr>
          <w:lang w:val="en-US"/>
        </w:rPr>
        <w:t>CPX</w:t>
      </w:r>
      <w:r w:rsidRPr="00B00487">
        <w:t xml:space="preserve"> восстанавливается быстрее, чем </w:t>
      </w:r>
      <w:r w:rsidRPr="00B00487">
        <w:rPr>
          <w:lang w:val="en-US"/>
        </w:rPr>
        <w:t>cCPX</w:t>
      </w:r>
      <w:r w:rsidRPr="00B00487">
        <w:t>, что может говорить о большей значимости этого фермента.</w:t>
      </w:r>
    </w:p>
    <w:p w:rsidR="00962B25" w:rsidRPr="00B00487" w:rsidRDefault="00962B25" w:rsidP="00EB6A4F">
      <w:r w:rsidRPr="00B00487">
        <w:t xml:space="preserve">- </w:t>
      </w:r>
      <w:r w:rsidRPr="00B00487">
        <w:rPr>
          <w:lang w:val="en-US"/>
        </w:rPr>
        <w:t>GPX</w:t>
      </w:r>
      <w:r w:rsidRPr="00B00487">
        <w:t>4 (РН</w:t>
      </w:r>
      <w:r w:rsidRPr="00B00487">
        <w:rPr>
          <w:lang w:val="en-US"/>
        </w:rPr>
        <w:t>CPX</w:t>
      </w:r>
      <w:r w:rsidRPr="00B00487">
        <w:t>) – фосфолипид, локализуется в основном в семенниках, однако найден в мембранах, цитозоле. Восстанавливает гидроперикиси холестерина, его эфиров, фосфолипидов, играет важную роль в репродуктивной системе мужчины [9</w:t>
      </w:r>
      <w:r w:rsidR="00785CE0" w:rsidRPr="00B00487">
        <w:t>1</w:t>
      </w:r>
      <w:r w:rsidRPr="00B00487">
        <w:t>].</w:t>
      </w:r>
    </w:p>
    <w:p w:rsidR="00962B25" w:rsidRPr="00B00487" w:rsidRDefault="00962B25" w:rsidP="00EB6A4F">
      <w:r w:rsidRPr="00B00487">
        <w:t xml:space="preserve">- </w:t>
      </w:r>
      <w:r w:rsidRPr="00B00487">
        <w:rPr>
          <w:lang w:val="en-US"/>
        </w:rPr>
        <w:t>ID</w:t>
      </w:r>
      <w:r w:rsidRPr="00B00487">
        <w:t xml:space="preserve"> – группа 3 оксидоредуктаз, регулируют активность тироксина. В экспериментах на животных показано, что одновременный дефицит селена и йода приводит к более сильному гипотиреоидизму, чем дефицит одного йода. Некоторые авторы предполагают, что кретинизм у новорожденных может быть</w:t>
      </w:r>
      <w:r w:rsidR="00B00487">
        <w:t xml:space="preserve"> </w:t>
      </w:r>
      <w:r w:rsidRPr="00B00487">
        <w:t>следствием комбинированного</w:t>
      </w:r>
      <w:r w:rsidR="00B00487">
        <w:t xml:space="preserve"> </w:t>
      </w:r>
      <w:r w:rsidRPr="00B00487">
        <w:t>дефицита этих 2 элементов у матери [87].</w:t>
      </w:r>
    </w:p>
    <w:p w:rsidR="00962B25" w:rsidRPr="00B00487" w:rsidRDefault="00962B25" w:rsidP="00EB6A4F">
      <w:r w:rsidRPr="00B00487">
        <w:t xml:space="preserve">- </w:t>
      </w:r>
      <w:r w:rsidRPr="00B00487">
        <w:rPr>
          <w:lang w:val="en-US"/>
        </w:rPr>
        <w:t>ID</w:t>
      </w:r>
      <w:r w:rsidRPr="00B00487">
        <w:t>1 – фермент, участвует в метаболизме тироксина и трийодтиронина. Это микросомальный фермент локализован в печени, почках, щитовидной железе и ЦНС.</w:t>
      </w:r>
    </w:p>
    <w:p w:rsidR="00962B25" w:rsidRPr="00B00487" w:rsidRDefault="00962B25" w:rsidP="00EB6A4F">
      <w:r w:rsidRPr="00B00487">
        <w:t xml:space="preserve">- </w:t>
      </w:r>
      <w:r w:rsidRPr="00B00487">
        <w:rPr>
          <w:lang w:val="en-US"/>
        </w:rPr>
        <w:t>ID</w:t>
      </w:r>
      <w:r w:rsidRPr="00B00487">
        <w:t>2 – катализирует превращение тироксина в трийодтиронин</w:t>
      </w:r>
    </w:p>
    <w:p w:rsidR="00962B25" w:rsidRPr="00B00487" w:rsidRDefault="00962B25" w:rsidP="00EB6A4F">
      <w:r w:rsidRPr="00B00487">
        <w:t xml:space="preserve">- </w:t>
      </w:r>
      <w:r w:rsidRPr="00B00487">
        <w:rPr>
          <w:lang w:val="en-US"/>
        </w:rPr>
        <w:t>ID</w:t>
      </w:r>
      <w:r w:rsidRPr="00B00487">
        <w:t>3 – дезактивурует тироксин и трийодтиронин, локализован в ЦНС, коже, плаценте. Участвует в метаболизме энергии [9</w:t>
      </w:r>
      <w:r w:rsidR="00E65592" w:rsidRPr="00B00487">
        <w:t>2</w:t>
      </w:r>
      <w:r w:rsidRPr="00B00487">
        <w:t>].</w:t>
      </w:r>
    </w:p>
    <w:p w:rsidR="00962B25" w:rsidRPr="00B00487" w:rsidRDefault="00962B25" w:rsidP="00EB6A4F">
      <w:r w:rsidRPr="00B00487">
        <w:t xml:space="preserve">- </w:t>
      </w:r>
      <w:r w:rsidRPr="00B00487">
        <w:rPr>
          <w:lang w:val="en-US"/>
        </w:rPr>
        <w:t>TR</w:t>
      </w:r>
      <w:r w:rsidRPr="00B00487">
        <w:t xml:space="preserve"> млекопитающих – основная функция – катализирует </w:t>
      </w:r>
      <w:r w:rsidRPr="00B00487">
        <w:rPr>
          <w:lang w:val="en-US"/>
        </w:rPr>
        <w:t>NADPH</w:t>
      </w:r>
      <w:r w:rsidRPr="00B00487">
        <w:t xml:space="preserve"> – зависимое восстановление в цитозоле.</w:t>
      </w:r>
    </w:p>
    <w:p w:rsidR="00962B25" w:rsidRPr="00B00487" w:rsidRDefault="00962B25" w:rsidP="00EB6A4F">
      <w:r w:rsidRPr="00B00487">
        <w:t xml:space="preserve">- </w:t>
      </w:r>
      <w:r w:rsidRPr="00B00487">
        <w:rPr>
          <w:lang w:val="en-US"/>
        </w:rPr>
        <w:t>SPS</w:t>
      </w:r>
      <w:r w:rsidRPr="00B00487">
        <w:t>2 – фермент, катализирует АТФ-зависимую активацию селена с образованием селенофосфата.</w:t>
      </w:r>
    </w:p>
    <w:p w:rsidR="00962B25" w:rsidRPr="00B00487" w:rsidRDefault="00962B25" w:rsidP="00EB6A4F">
      <w:r w:rsidRPr="00B00487">
        <w:t xml:space="preserve">- </w:t>
      </w:r>
      <w:r w:rsidRPr="00B00487">
        <w:rPr>
          <w:lang w:val="en-US"/>
        </w:rPr>
        <w:t>SelP</w:t>
      </w:r>
      <w:r w:rsidRPr="00B00487">
        <w:t xml:space="preserve"> – гликопротеин, может выполнять роль антиоксиданта и селенового депо. Быстро синтезируется при введении селеновых добавок. Участвует в дезактивации тяжёлых металлов.</w:t>
      </w:r>
    </w:p>
    <w:p w:rsidR="00962B25" w:rsidRPr="00B00487" w:rsidRDefault="00962B25" w:rsidP="00EB6A4F">
      <w:r w:rsidRPr="00B00487">
        <w:t xml:space="preserve">- Селенопротеин </w:t>
      </w:r>
      <w:r w:rsidRPr="00B00487">
        <w:rPr>
          <w:lang w:val="en-US"/>
        </w:rPr>
        <w:t>W</w:t>
      </w:r>
      <w:r w:rsidRPr="00B00487">
        <w:t xml:space="preserve"> (</w:t>
      </w:r>
      <w:r w:rsidRPr="00B00487">
        <w:rPr>
          <w:lang w:val="en-US"/>
        </w:rPr>
        <w:t>SelW</w:t>
      </w:r>
      <w:r w:rsidRPr="00B00487">
        <w:t>) – межклеточный белок, присутствует во многих тканях преимущественно в мышцах и мозге. Предполагается его участие в окислительно-востановительных реакциях, влияние на развитие онкологических заболеваний.</w:t>
      </w:r>
    </w:p>
    <w:p w:rsidR="00962B25" w:rsidRPr="00B00487" w:rsidRDefault="00962B25" w:rsidP="00EB6A4F">
      <w:r w:rsidRPr="00B00487">
        <w:t>Данные изотопного анализа и результаты теоретических исследований позволяют предполагать, что в организме млекопитающих может насчитываться от 20 до 100 СБ [9</w:t>
      </w:r>
      <w:r w:rsidR="00C156B8" w:rsidRPr="00B00487">
        <w:t>3</w:t>
      </w:r>
      <w:r w:rsidRPr="00B00487">
        <w:t>].</w:t>
      </w:r>
    </w:p>
    <w:p w:rsidR="00962B25" w:rsidRPr="00B00487" w:rsidRDefault="00962B25" w:rsidP="00EB6A4F">
      <w:r w:rsidRPr="00B00487">
        <w:t xml:space="preserve">Повышение заболеваемости раком и сердечно-сосудистыми заболеваниями при дефиците селена, бесплодие у мужчин и увеличение риска смерти от СПИДа могут быть связаны со снижением биосинтеза СБ и нарушением соответствующих биохимических процессов [81]. </w:t>
      </w:r>
    </w:p>
    <w:p w:rsidR="00962B25" w:rsidRPr="00B00487" w:rsidRDefault="00962B25" w:rsidP="00EB6A4F">
      <w:r w:rsidRPr="00B00487">
        <w:t xml:space="preserve">Согласно современным представлениям, общей регулируемой формой селена в организме является селенид, который образуется из селеноцистеина под действием </w:t>
      </w:r>
      <w:r w:rsidRPr="00B00487">
        <w:rPr>
          <w:lang w:val="en-US"/>
        </w:rPr>
        <w:t>Sec</w:t>
      </w:r>
      <w:r w:rsidRPr="00B00487">
        <w:t>-β-лиазы [94, 95]. Предшественником селеноцистеина может являться селенометионин. Неорганический селен (селенит) реагирует с восстановленной формой глутатиона (</w:t>
      </w:r>
      <w:r w:rsidRPr="00B00487">
        <w:rPr>
          <w:lang w:val="en-US"/>
        </w:rPr>
        <w:t>GSH</w:t>
      </w:r>
      <w:r w:rsidRPr="00B00487">
        <w:t>) также с образованием селенида [96]. Последний частично включается в биосинтез СБ и тРНК в результате реакции с селенфосфатсинтетазой (</w:t>
      </w:r>
      <w:r w:rsidRPr="00B00487">
        <w:rPr>
          <w:lang w:val="en-US"/>
        </w:rPr>
        <w:t>SPS</w:t>
      </w:r>
      <w:r w:rsidRPr="00B00487">
        <w:t>), частично экскретируется из организма преимущественно в виде метилированных форм с мочой и дыханием [97, 98]. Фосфорилирование селенида осуществляется с участием АТФ [99]. Регулирование реакции фосфорилирования селенида определяет возможность депонировать селен – явление, наблюдаемое при дефиците микроэлемента. Ингибирование реакции приводит к увеличению концентрации селенида и как следствие, к увеличению экскреции селена. Эта ситуация наблюдается, когда селен доступен в количествах больших, чем необходимо для синтеза селенопротеинов [</w:t>
      </w:r>
      <w:r w:rsidR="00196ADA" w:rsidRPr="00B00487">
        <w:t>100, 101</w:t>
      </w:r>
      <w:r w:rsidRPr="00B00487">
        <w:t xml:space="preserve">]. </w:t>
      </w:r>
    </w:p>
    <w:p w:rsidR="00962B25" w:rsidRPr="00B00487" w:rsidRDefault="00962B25" w:rsidP="00EB6A4F">
      <w:r w:rsidRPr="00B00487">
        <w:t>Абсорбирование селена организмом происходит в тонкой кишке, среди сегментов которой несколько большую скорость транспорта обеспечивает двенадцатиперстная кишка, откуда низкомолекулярные формы селена способны перейти в кровь уже через 1 минуту после поступления в кишку [10</w:t>
      </w:r>
      <w:r w:rsidR="00214AC4" w:rsidRPr="00B00487">
        <w:t>2</w:t>
      </w:r>
      <w:r w:rsidRPr="00B00487">
        <w:t>]. Абсорбция селенита натрия происходит отлично от органических соединений.</w:t>
      </w:r>
      <w:r w:rsidR="00B00487">
        <w:t xml:space="preserve"> </w:t>
      </w:r>
      <w:r w:rsidRPr="00B00487">
        <w:t xml:space="preserve">Экспериментальные данные указывают на то, что селен вступает в неферментативную реакцию с </w:t>
      </w:r>
      <w:r w:rsidRPr="00B00487">
        <w:rPr>
          <w:lang w:val="en-US"/>
        </w:rPr>
        <w:t>GSH</w:t>
      </w:r>
      <w:r w:rsidRPr="00B00487">
        <w:t xml:space="preserve"> с образованием селенидиглутатиона [10</w:t>
      </w:r>
      <w:r w:rsidR="000606D8" w:rsidRPr="00B00487">
        <w:t>3</w:t>
      </w:r>
      <w:r w:rsidRPr="00B00487">
        <w:t>], который может служить субстратом для γ-глутамилтрансферазы</w:t>
      </w:r>
      <w:r w:rsidR="00B00487">
        <w:t xml:space="preserve"> </w:t>
      </w:r>
      <w:r w:rsidRPr="00B00487">
        <w:t>и таким образом переносится через мембраны клеток. Поскольку селеновый статус экспериментальных животных почти не влияет на величину абсорбирования вводимого селенита</w:t>
      </w:r>
      <w:r w:rsidR="00B00487">
        <w:t xml:space="preserve"> </w:t>
      </w:r>
      <w:r w:rsidRPr="00B00487">
        <w:t>[103], следует предположить, что для этого соединения регуляторный механизм абсорбции отсутствует. Количество и распределение СБ в органах и тканях млекопитающих зависит от специфичности их экспрессии, селенового статуса организма, длительности приёма селена и химической формы селена в рационе [104].</w:t>
      </w:r>
    </w:p>
    <w:p w:rsidR="00962B25" w:rsidRPr="00B00487" w:rsidRDefault="00962B25" w:rsidP="00EB6A4F">
      <w:r w:rsidRPr="00B00487">
        <w:t xml:space="preserve">При дефиците селена уровень СБ снижен, однако включение микроэлемента осуществляется в первую очередь в наиболее важные белки и ткани – репродуктивные и эндокринные органы, мозг. Скелетные мышцы и сердце снабжаются селеном медленнее [99] </w:t>
      </w:r>
    </w:p>
    <w:p w:rsidR="00962B25" w:rsidRPr="00B00487" w:rsidRDefault="00962B25" w:rsidP="00EB6A4F">
      <w:r w:rsidRPr="00B00487">
        <w:rPr>
          <w:lang w:val="en-US"/>
        </w:rPr>
        <w:t>M</w:t>
      </w:r>
      <w:r w:rsidRPr="00B00487">
        <w:t xml:space="preserve">. </w:t>
      </w:r>
      <w:r w:rsidRPr="00B00487">
        <w:rPr>
          <w:lang w:val="en-US"/>
        </w:rPr>
        <w:t>Wenzel</w:t>
      </w:r>
      <w:r w:rsidRPr="00B00487">
        <w:t xml:space="preserve"> и соавт. (1971) определили биологические полупериоды существования селена в тканях. В частности, для мышц этот срок составил 100 сут, для печени – 50 сут, почек – 32 сут и</w:t>
      </w:r>
      <w:r w:rsidR="000606D8" w:rsidRPr="00B00487">
        <w:t xml:space="preserve"> для сыворотки крови – 28 сут</w:t>
      </w:r>
      <w:r w:rsidRPr="00B00487">
        <w:t>.</w:t>
      </w:r>
    </w:p>
    <w:p w:rsidR="00962B25" w:rsidRPr="00B00487" w:rsidRDefault="00962B25" w:rsidP="00EB6A4F">
      <w:r w:rsidRPr="00B00487">
        <w:t xml:space="preserve">В условиях выхода из селендефицитного состояния активность </w:t>
      </w:r>
      <w:r w:rsidRPr="00B00487">
        <w:rPr>
          <w:lang w:val="en-US"/>
        </w:rPr>
        <w:t>GPX</w:t>
      </w:r>
      <w:r w:rsidRPr="00B00487">
        <w:t>-</w:t>
      </w:r>
      <w:r w:rsidRPr="00B00487">
        <w:rPr>
          <w:lang w:val="en-US"/>
        </w:rPr>
        <w:t>GI</w:t>
      </w:r>
      <w:r w:rsidRPr="00B00487">
        <w:t xml:space="preserve"> достигает максимума уже через 10 часов после начала введения селена, тогда как активность </w:t>
      </w:r>
      <w:r w:rsidRPr="00B00487">
        <w:rPr>
          <w:lang w:val="en-US"/>
        </w:rPr>
        <w:t>cGPX</w:t>
      </w:r>
      <w:r w:rsidR="00B00487">
        <w:t xml:space="preserve"> </w:t>
      </w:r>
      <w:r w:rsidRPr="00B00487">
        <w:t>начинает возрастать только через 24 часа и не достигает максимума даже через 3 дня [10</w:t>
      </w:r>
      <w:r w:rsidR="000606D8" w:rsidRPr="00B00487">
        <w:t>5</w:t>
      </w:r>
      <w:r w:rsidRPr="00B00487">
        <w:t>].</w:t>
      </w:r>
    </w:p>
    <w:p w:rsidR="00962B25" w:rsidRPr="00B00487" w:rsidRDefault="00962B25" w:rsidP="00EB6A4F">
      <w:r w:rsidRPr="00B00487">
        <w:t xml:space="preserve">Гомеостатическое регулирование уровня селена в различных органах и тканях приводит к тому, что при введении высоких доз селена уровень СБ превышает достигаемый при адекватном потреблении. У человека активность </w:t>
      </w:r>
      <w:r w:rsidRPr="00B00487">
        <w:rPr>
          <w:lang w:val="en-US"/>
        </w:rPr>
        <w:t>pGPX</w:t>
      </w:r>
      <w:r w:rsidR="00B00487">
        <w:t xml:space="preserve"> </w:t>
      </w:r>
      <w:r w:rsidRPr="00B00487">
        <w:t>достигает максимума при потреблении всего 50 мкг селена в сутки [10</w:t>
      </w:r>
      <w:r w:rsidR="002620CF" w:rsidRPr="00B00487">
        <w:t>6</w:t>
      </w:r>
      <w:r w:rsidRPr="00B00487">
        <w:t>].</w:t>
      </w:r>
    </w:p>
    <w:p w:rsidR="00962B25" w:rsidRPr="00B00487" w:rsidRDefault="00962B25" w:rsidP="00EB6A4F">
      <w:r w:rsidRPr="00B00487">
        <w:t>При введении селенита натрия животным в высоких дозах не наблюдали увеличения активности фермента, несмотря на значительное возрастание концентрации микроэлемента в плазме и эритроцитах, но отмечали даже некоторое его снижение [</w:t>
      </w:r>
      <w:r w:rsidR="002620CF" w:rsidRPr="00B00487">
        <w:t>107</w:t>
      </w:r>
      <w:r w:rsidRPr="00B00487">
        <w:t>].</w:t>
      </w:r>
    </w:p>
    <w:p w:rsidR="00962B25" w:rsidRPr="00B00487" w:rsidRDefault="00962B25" w:rsidP="00EB6A4F">
      <w:r w:rsidRPr="00B00487">
        <w:t xml:space="preserve">При снижении общего содержания селена в плазме и эритроцитах увеличивается доля </w:t>
      </w:r>
      <w:r w:rsidRPr="00B00487">
        <w:rPr>
          <w:lang w:val="en-US"/>
        </w:rPr>
        <w:t>PHGPX</w:t>
      </w:r>
      <w:r w:rsidRPr="00B00487">
        <w:t>, а в эритроцитах возрастает уровень с</w:t>
      </w:r>
      <w:r w:rsidRPr="00B00487">
        <w:rPr>
          <w:lang w:val="en-US"/>
        </w:rPr>
        <w:t>G</w:t>
      </w:r>
      <w:r w:rsidRPr="00B00487">
        <w:t>РХ и гемоглобина [108].</w:t>
      </w:r>
    </w:p>
    <w:p w:rsidR="00962B25" w:rsidRPr="00B00487" w:rsidRDefault="00962B25" w:rsidP="00EB6A4F">
      <w:r w:rsidRPr="00B00487">
        <w:t xml:space="preserve">После введения радиоактивного селена значительная его часть связывается белками плазмы крови. При этом оказалось, что эритроцитам в данном процессе принадлежит ведущая роль, так как </w:t>
      </w:r>
      <w:r w:rsidRPr="00B00487">
        <w:rPr>
          <w:vertAlign w:val="superscript"/>
        </w:rPr>
        <w:t>75</w:t>
      </w:r>
      <w:r w:rsidRPr="00B00487">
        <w:t>Se в виде селенита чрезвычайно быстро, в пределах нескольких секунд проникает через их мембраны [McMurray C.H., Davidson W., 1974]. Уже через 1-2 минуты в эритроцитах концентрируется 50-70% всего селена крови. На модели in vitro</w:t>
      </w:r>
      <w:r w:rsidR="00B00487">
        <w:t xml:space="preserve"> </w:t>
      </w:r>
      <w:r w:rsidRPr="00B00487">
        <w:t>показана временная зависимость перераспределения селена между элементами крови. Есть основания полагать, что к 4 минуте концентрация микроэлемента достигает максимума. Затем в течение 15-20 мин почти весь селен выходит из эритроцитов, связываясь сначала с альбуминами, а затем с глобулинами плазмы крови [</w:t>
      </w:r>
      <w:r w:rsidR="00626F80" w:rsidRPr="00B00487">
        <w:t>8</w:t>
      </w:r>
      <w:r w:rsidR="00E94A35" w:rsidRPr="00B00487">
        <w:t>1</w:t>
      </w:r>
      <w:r w:rsidR="00626F80" w:rsidRPr="00B00487">
        <w:t xml:space="preserve">, </w:t>
      </w:r>
      <w:r w:rsidRPr="00B00487">
        <w:t xml:space="preserve">109]. </w:t>
      </w:r>
    </w:p>
    <w:p w:rsidR="00962B25" w:rsidRPr="00B00487" w:rsidRDefault="00962B25" w:rsidP="00EB6A4F">
      <w:r w:rsidRPr="00B00487">
        <w:t>В эритроцитах присутствует селеновый «насос» у человека и ряда животных [Wright P.L., Bell M.C., 1963; K.J., Hidiroglou M. 1972; Sandholm., 1975]. Под влиянием системы глутатион – глутатионпероксидаза селенит подвергается превращению с образованием комплекса селена с глутатионом. При последущем восстановлении селен катализирует транспорт электронов к кислороду. Выйдя из эритроцита, возможно, в составе селеноглутатионового комплекса, этот микроэлемент фиксируется в белках плазмы. Кроме того, сниженная активность глутатионпероксидазы в эритроцитах, по-видимому, способствует образованию окислительных форм белков, например гемоглобина (HbSSG). Дефицит селена может приводить к гемолизу эритроцитов [</w:t>
      </w:r>
      <w:r w:rsidR="00D17420" w:rsidRPr="00B00487">
        <w:t>109</w:t>
      </w:r>
      <w:r w:rsidRPr="00B00487">
        <w:t>].</w:t>
      </w:r>
    </w:p>
    <w:p w:rsidR="00962B25" w:rsidRPr="00B00487" w:rsidRDefault="00962B25" w:rsidP="00EB6A4F">
      <w:r w:rsidRPr="00B00487">
        <w:t xml:space="preserve">У соединений селена выявлена различная биодоступность. Установлено, что селен, содержащийся в большинстве исследованных соединений обладает меньшей биодоступностью </w:t>
      </w:r>
      <w:r w:rsidR="00D17420" w:rsidRPr="00B00487">
        <w:t>по сравнению с селенитом натрия</w:t>
      </w:r>
      <w:r w:rsidR="00866DF8" w:rsidRPr="00B00487">
        <w:t xml:space="preserve"> [110]</w:t>
      </w:r>
      <w:r w:rsidR="00D17420" w:rsidRPr="00B00487">
        <w:t>.</w:t>
      </w:r>
    </w:p>
    <w:p w:rsidR="00962B25" w:rsidRPr="00B00487" w:rsidRDefault="00962B25" w:rsidP="00EB6A4F">
      <w:r w:rsidRPr="00B00487">
        <w:t>Селен выводится из организма в основном с мочой, фекалиями и выдыхаемым воздухом (чесночный запах). Среди путей выведения доминирующим является первый, а последний характерен при остром и хроническом отравлении. При токсикозах альтернативным путём выведения селена можно считать его накопление в волосах и ногтях [1</w:t>
      </w:r>
      <w:r w:rsidR="00A01EF7" w:rsidRPr="00B00487">
        <w:t>0</w:t>
      </w:r>
      <w:r w:rsidR="00424B60" w:rsidRPr="00B00487">
        <w:t>0</w:t>
      </w:r>
      <w:r w:rsidRPr="00B00487">
        <w:t xml:space="preserve">]. </w:t>
      </w:r>
    </w:p>
    <w:p w:rsidR="00962B25" w:rsidRPr="00B00487" w:rsidRDefault="00962B25" w:rsidP="00EB6A4F">
      <w:r w:rsidRPr="00B00487">
        <w:t>Концентрация селена в моче в течение суток значительно меняется, однако большая часть вводимого селена экскретируется в течение 24 часов [1</w:t>
      </w:r>
      <w:r w:rsidR="00424B60" w:rsidRPr="00B00487">
        <w:t>01</w:t>
      </w:r>
      <w:r w:rsidRPr="00B00487">
        <w:t>], что позволяет использовать этот показатель в качестве критерия обеспеченности селеном, т.к. он хорошо коррелирует с уровнем потребления этого микроэлемента. Обычно этим путём выводится окол</w:t>
      </w:r>
      <w:r w:rsidR="00BA5696" w:rsidRPr="00B00487">
        <w:t>о 40-50% потребляемого селена</w:t>
      </w:r>
      <w:r w:rsidRPr="00B00487">
        <w:t>, однако в некоторых случаях эта величина может достигать 60%. В зависимости от потребляемой дозы концентрация селена в моче может варьировать от 0,9 мкг/л (эндемические зоны Китая) до 3900 мкг/кг (Венесуэла) [11</w:t>
      </w:r>
      <w:r w:rsidR="00BA5696" w:rsidRPr="00B00487">
        <w:t>1</w:t>
      </w:r>
      <w:r w:rsidRPr="00B00487">
        <w:t>].</w:t>
      </w:r>
    </w:p>
    <w:p w:rsidR="00962B25" w:rsidRPr="00B00487" w:rsidRDefault="00962B25" w:rsidP="00EB6A4F">
      <w:r w:rsidRPr="00B00487">
        <w:t>Фактором, влияющим на уровень выведения, является химическая форма селена. Обычно неорганические соли легче выводятся из организма, что делает их более безопасными при потреблении, чем органические соединения. Есть данные, свидетельствующие о низком уровне выведения органических форм селена и, следовательно, о наибольшей опасности отравления при потреблении аномально высоких доз [11</w:t>
      </w:r>
      <w:r w:rsidR="002C78B0" w:rsidRPr="00B00487">
        <w:t>2</w:t>
      </w:r>
      <w:r w:rsidRPr="00B00487">
        <w:t>].</w:t>
      </w:r>
    </w:p>
    <w:p w:rsidR="00962B25" w:rsidRPr="00B00487" w:rsidRDefault="00962B25" w:rsidP="00EB6A4F">
      <w:r w:rsidRPr="00B00487">
        <w:t xml:space="preserve">У здоровых добровольцев в нагрузочном тесте при ежедневном двукратном увеличении уровня потребления микроэлемента приём селенита натрия в дозах 100 – 800 мкг/сут. приводит к активной экскреции избытка селена с мочой, достигающей 80-90% от величины потребления. </w:t>
      </w:r>
    </w:p>
    <w:p w:rsidR="00962B25" w:rsidRPr="00B00487" w:rsidRDefault="00962B25" w:rsidP="00EB6A4F">
      <w:r w:rsidRPr="00B00487">
        <w:t>При приёме препаратов органического происхождения предел выведения селена с мочой достигается при дозе 400 мкг/кг [81, 11</w:t>
      </w:r>
      <w:r w:rsidR="00290132" w:rsidRPr="00B00487">
        <w:t>3</w:t>
      </w:r>
      <w:r w:rsidRPr="00B00487">
        <w:t>].</w:t>
      </w:r>
    </w:p>
    <w:p w:rsidR="00962B25" w:rsidRPr="00B00487" w:rsidRDefault="00962B25" w:rsidP="00EB6A4F">
      <w:r w:rsidRPr="00B00487">
        <w:t>Дефицит селена вызывает ряд эндемических заболеваний у человека и животных. «Беломышечная» болезнь (алиментарная мышечная дистрофия) характеризуется очаговой дегенерацией различной степени тяжести и некрозом скелетной и сердечной мышц невоспалительного характера, она предупреждается включением в рацион селена [</w:t>
      </w:r>
      <w:r w:rsidR="0089367C" w:rsidRPr="00B00487">
        <w:t>81</w:t>
      </w:r>
      <w:r w:rsidRPr="00B00487">
        <w:t>]. Патоморфологические изменения при этом заболевании характеризуются глубокими нарушениями скелетных мышц</w:t>
      </w:r>
      <w:r w:rsidR="00B00487">
        <w:t xml:space="preserve"> </w:t>
      </w:r>
      <w:r w:rsidRPr="00B00487">
        <w:t>и миокарда. В частности, наблюдается пёстрая патогистологическая картина за счёт неравномерного полнокровия, дистрофических и некробиотических изменений кардиомиоцитов, нередко с</w:t>
      </w:r>
      <w:r w:rsidR="00B00487">
        <w:t xml:space="preserve"> </w:t>
      </w:r>
      <w:r w:rsidRPr="00B00487">
        <w:t>явлениями дистрофического обызвествления. По мнению А.П. Авцына (1972), белая окраска мышц обусловлена</w:t>
      </w:r>
      <w:r w:rsidR="00B00487">
        <w:t xml:space="preserve"> </w:t>
      </w:r>
      <w:r w:rsidRPr="00B00487">
        <w:t>исчезновением миоглобина и вторичным коагуляционным некрозом миоцитов. Изменения миокарда и скелетных мышц имеют дегенеративно-некробиотический характер. Болезнь «Кешана» представляет собой эндемическую фатальную кардиомиопатию, для которой характерны аритмии, увеличение размеров сердца, фокальные некрозы миокарда, за которыми сл</w:t>
      </w:r>
      <w:r w:rsidR="0089367C" w:rsidRPr="00B00487">
        <w:t xml:space="preserve">едует сердечная недостаточность. </w:t>
      </w:r>
      <w:r w:rsidRPr="00B00487">
        <w:t xml:space="preserve">У больных, страдающих данной болезнью выявляются аномалии мембран эритроцитов. В эритроцитах больных детей уровень селена, активность </w:t>
      </w:r>
      <w:r w:rsidRPr="00B00487">
        <w:rPr>
          <w:lang w:val="en-US"/>
        </w:rPr>
        <w:t>Na</w:t>
      </w:r>
      <w:r w:rsidRPr="00B00487">
        <w:rPr>
          <w:vertAlign w:val="superscript"/>
        </w:rPr>
        <w:t>+</w:t>
      </w:r>
      <w:r w:rsidRPr="00B00487">
        <w:t>, К</w:t>
      </w:r>
      <w:r w:rsidRPr="00B00487">
        <w:rPr>
          <w:vertAlign w:val="superscript"/>
        </w:rPr>
        <w:t>+</w:t>
      </w:r>
      <w:r w:rsidRPr="00B00487">
        <w:t>-АТФазы, текучесть липидов и их мембран отличаются от показателей детей контрольной группы, проживающих в том же регионе [1</w:t>
      </w:r>
      <w:r w:rsidR="0089367C" w:rsidRPr="00B00487">
        <w:t>14</w:t>
      </w:r>
      <w:r w:rsidR="001B3FD8" w:rsidRPr="00B00487">
        <w:t>, 115, 116</w:t>
      </w:r>
      <w:r w:rsidR="00E8253C" w:rsidRPr="00B00487">
        <w:t>, 117, 118</w:t>
      </w:r>
      <w:r w:rsidR="00770271" w:rsidRPr="00B00487">
        <w:t>, 119</w:t>
      </w:r>
      <w:r w:rsidRPr="00B00487">
        <w:t>].</w:t>
      </w:r>
    </w:p>
    <w:p w:rsidR="00962B25" w:rsidRPr="00B00487" w:rsidRDefault="00962B25" w:rsidP="00EB6A4F">
      <w:r w:rsidRPr="00B00487">
        <w:t>При проведении в Финляндии в течение 5 лет эпидемиологических исследований на 11000 мужчин и женщин в возрасте 35-59 лет было установлено, что за этот период 252 перенесли инфаркт миокарда и 131 умерло от сердечно-сосудистых заболеваний. Во всех случаях уровень селена составил 52 мкг/л, в контроле 55 мкг/л. Ряд работ проведённых в ещё в 80-х годах продемонстрировал, что при концентрации селена в сыворотке ниже 0,4 мкмоль/л вероятность возникновения инфаркта миокарда увеличивается в 7 раз, а при содержании 0,4-0,6 мкмоль/л – в 3 раза [12</w:t>
      </w:r>
      <w:r w:rsidR="00CC367C" w:rsidRPr="00B00487">
        <w:t>0</w:t>
      </w:r>
      <w:r w:rsidRPr="00B00487">
        <w:t xml:space="preserve">]. </w:t>
      </w:r>
    </w:p>
    <w:p w:rsidR="00962B25" w:rsidRPr="00B00487" w:rsidRDefault="00962B25" w:rsidP="00EB6A4F">
      <w:r w:rsidRPr="00B00487">
        <w:t>В другом исследовании, проведённом в тех же условиях, для группы умерших уровень селена составил 62 мкг/л. В контроле 68 мкг/л. Относительный риск смерти при концентрации селена в плазме менее</w:t>
      </w:r>
      <w:r w:rsidR="00B00487">
        <w:t xml:space="preserve"> </w:t>
      </w:r>
      <w:r w:rsidRPr="00B00487">
        <w:t>45 мкг/л составил 3.2 [12</w:t>
      </w:r>
      <w:r w:rsidR="00CC367C" w:rsidRPr="00B00487">
        <w:t>1</w:t>
      </w:r>
      <w:r w:rsidRPr="00B00487">
        <w:t>].</w:t>
      </w:r>
    </w:p>
    <w:p w:rsidR="00962B25" w:rsidRPr="00B00487" w:rsidRDefault="00962B25" w:rsidP="00EB6A4F">
      <w:r w:rsidRPr="00B00487">
        <w:t>В районах Центральной Африки, дефицитных одновременно по селену и йоду зарегистрирован эндемический микседематоидный кретинизм [12</w:t>
      </w:r>
      <w:r w:rsidR="00CC367C" w:rsidRPr="00B00487">
        <w:t>2</w:t>
      </w:r>
      <w:r w:rsidRPr="00B00487">
        <w:t>].</w:t>
      </w:r>
    </w:p>
    <w:p w:rsidR="00962B25" w:rsidRPr="00B00487" w:rsidRDefault="00962B25" w:rsidP="00EB6A4F">
      <w:r w:rsidRPr="00B00487">
        <w:t>Экспериментальные и клинические исследования показали, что этиология кистозного фиброза поджелудочной железы (муковисцидоз) обусловлена дефицитом ряда элементов, особенно селена, в перинатальном периоде. Это заболевание распространенно среди детей младшего возраста. Кроме того, при дефиците селена наблюдается алиментарный гепатоз - некротические изменения печени, обширный отёк и отложение цероидного пигмента в жировой ткани и очаговая и диффузная инфильтрация в кишечнике, желудке, брыжейке и регионарных лимфатических узлах - идиопатическая эозинофильная инфильтрация [</w:t>
      </w:r>
      <w:r w:rsidR="00CC367C" w:rsidRPr="00B00487">
        <w:t>81</w:t>
      </w:r>
      <w:r w:rsidRPr="00B00487">
        <w:t>, 1</w:t>
      </w:r>
      <w:r w:rsidR="00CC367C" w:rsidRPr="00B00487">
        <w:t>23</w:t>
      </w:r>
      <w:r w:rsidRPr="00B00487">
        <w:t>].</w:t>
      </w:r>
      <w:r w:rsidR="00B00487">
        <w:t xml:space="preserve"> </w:t>
      </w:r>
    </w:p>
    <w:p w:rsidR="00962B25" w:rsidRPr="00B00487" w:rsidRDefault="00962B25" w:rsidP="00EB6A4F">
      <w:r w:rsidRPr="00B00487">
        <w:t>Первые сведения о селене связаны с проявлениями его токсичности, обусловленной аномально высоким потреблением. Выделяют несколько степеней токсичности [</w:t>
      </w:r>
      <w:r w:rsidR="002B7E52" w:rsidRPr="00B00487">
        <w:t>124, 125</w:t>
      </w:r>
      <w:r w:rsidR="00D104E3" w:rsidRPr="00B00487">
        <w:t>]</w:t>
      </w:r>
      <w:r w:rsidRPr="00B00487">
        <w:t>.</w:t>
      </w:r>
    </w:p>
    <w:p w:rsidR="00962B25" w:rsidRPr="00B00487" w:rsidRDefault="00962B25" w:rsidP="00EB6A4F">
      <w:r w:rsidRPr="00B00487">
        <w:t>Острая токсичность проявляется при кратковременном потреблении высоких доз селена и быстро приводит к смерти. Признаки: чесночное дыхание, летаргия, избыточное выделение слюны, дрожание мышц, миокардит и т.д.</w:t>
      </w:r>
    </w:p>
    <w:p w:rsidR="00962B25" w:rsidRPr="00B00487" w:rsidRDefault="00962B25" w:rsidP="00EB6A4F">
      <w:r w:rsidRPr="00B00487">
        <w:t>Подострая токсичность связана с потреблением высоких доз селена в течение значительного времени. Признаки: слепота, атаксия, дез</w:t>
      </w:r>
      <w:r w:rsidR="003822CB" w:rsidRPr="00B00487">
        <w:t>ориентация, затруднение дыхания [125].</w:t>
      </w:r>
    </w:p>
    <w:p w:rsidR="00962B25" w:rsidRPr="00B00487" w:rsidRDefault="00962B25" w:rsidP="00EB6A4F">
      <w:r w:rsidRPr="00B00487">
        <w:t>Хронический селеноз развивается при потреблении умеренно-повышенного количества селена в течение нескольких недель или месяцев [</w:t>
      </w:r>
      <w:r w:rsidR="004F58C3" w:rsidRPr="00B00487">
        <w:t>114</w:t>
      </w:r>
      <w:r w:rsidR="00D21707" w:rsidRPr="00B00487">
        <w:t>, 127</w:t>
      </w:r>
      <w:r w:rsidRPr="00B00487">
        <w:t>].</w:t>
      </w:r>
    </w:p>
    <w:p w:rsidR="00962B25" w:rsidRPr="00B00487" w:rsidRDefault="00962B25" w:rsidP="00EB6A4F">
      <w:r w:rsidRPr="00B00487">
        <w:t>Оценка степени токсичности соединений селена для человека затрудняется отсутствием селективного и чувствительного индикатора избыточного поступления селена в организм человека</w:t>
      </w:r>
      <w:r w:rsidR="00FA6E9D" w:rsidRPr="00B00487">
        <w:t xml:space="preserve">. </w:t>
      </w:r>
      <w:r w:rsidRPr="00B00487">
        <w:t>Одним из возможных показателей является алопеция и изменение ногтей, а также преимущественное накопление селена эритроцитами по сравнению с плазмой [</w:t>
      </w:r>
      <w:r w:rsidR="00FA6E9D" w:rsidRPr="00B00487">
        <w:t>115</w:t>
      </w:r>
      <w:r w:rsidRPr="00B00487">
        <w:t>].</w:t>
      </w:r>
    </w:p>
    <w:p w:rsidR="00962B25" w:rsidRPr="00B00487" w:rsidRDefault="00962B25" w:rsidP="00EB6A4F">
      <w:r w:rsidRPr="00B00487">
        <w:t>Безопасный и достаточный уровень суточного потребления селена составляет 50 – 200 мкг</w:t>
      </w:r>
      <w:r w:rsidR="00B83CB2" w:rsidRPr="00B00487">
        <w:t>/сут</w:t>
      </w:r>
      <w:r w:rsidRPr="00B00487">
        <w:t>. Минимальная потребность в селене установлена по данным для эндемических регионов Китая: наименьшая величина потребления микроэлемента, при которой не наблюдалось развитие болезни Кешана, составила 19 и 14 мкг/сут для мужчин и женщин соответственно</w:t>
      </w:r>
      <w:r w:rsidR="00B83CB2" w:rsidRPr="00B00487">
        <w:t xml:space="preserve"> [117].</w:t>
      </w:r>
    </w:p>
    <w:p w:rsidR="00962B25" w:rsidRPr="00B00487" w:rsidRDefault="00962B25" w:rsidP="00EB6A4F">
      <w:r w:rsidRPr="00B00487">
        <w:t xml:space="preserve">Физиологическая потребность в селене установлена по показателю потребления, обеспечивающему максимальную активность </w:t>
      </w:r>
      <w:r w:rsidRPr="00B00487">
        <w:rPr>
          <w:lang w:val="en-US"/>
        </w:rPr>
        <w:t>GPX</w:t>
      </w:r>
      <w:r w:rsidRPr="00B00487">
        <w:t xml:space="preserve"> плазмы. Для жителей биогеохимических провинций Китая с глубоким дефицитом селена эта величина составляет 40 мкг/сут [1</w:t>
      </w:r>
      <w:r w:rsidR="00B83CB2" w:rsidRPr="00B00487">
        <w:t>17</w:t>
      </w:r>
      <w:r w:rsidRPr="00B00487">
        <w:t>]. Для европейцев этот уровень составляет 70 мкг для мужчин и 55 мкг для женщин [1</w:t>
      </w:r>
      <w:r w:rsidR="00D21707" w:rsidRPr="00B00487">
        <w:t>2</w:t>
      </w:r>
      <w:r w:rsidRPr="00B00487">
        <w:t>7, 138].</w:t>
      </w:r>
    </w:p>
    <w:p w:rsidR="00962B25" w:rsidRPr="00B00487" w:rsidRDefault="00962B25" w:rsidP="00EB6A4F">
      <w:r w:rsidRPr="00B00487">
        <w:t xml:space="preserve">В Финляндии с учётом многолетнего опыта использования обогащённых селеном удобрений предполагается значительно более высокий уровень потребления селена, отвечающий физиологической потребности, а именно 120 мкг/сут, этому значению соответствует максимальная активность </w:t>
      </w:r>
      <w:r w:rsidRPr="00B00487">
        <w:rPr>
          <w:lang w:val="en-US"/>
        </w:rPr>
        <w:t>GPX</w:t>
      </w:r>
      <w:r w:rsidRPr="00B00487">
        <w:t xml:space="preserve"> тромбоцитов [</w:t>
      </w:r>
      <w:r w:rsidR="00D4481C" w:rsidRPr="00B00487">
        <w:t>85</w:t>
      </w:r>
      <w:r w:rsidRPr="00B00487">
        <w:t>].</w:t>
      </w:r>
    </w:p>
    <w:p w:rsidR="00962B25" w:rsidRPr="00B00487" w:rsidRDefault="00962B25" w:rsidP="00EB6A4F">
      <w:r w:rsidRPr="00B00487">
        <w:t>При расчёте РД (референт дозы) исходя из данных полученных при изучении эндемического селеноза в Китае берут 853 мкг/сут при массе тела 55 кг. Введение дополнительного коэффициента (х3) для учёта индивидуальной чувствительности даёт значение 5 мкг селена на 1 кг массы тела в сутки, что соответствует 350 мкг/сут при массе тела 70 кг [</w:t>
      </w:r>
      <w:r w:rsidR="00D4481C" w:rsidRPr="00B00487">
        <w:t>85</w:t>
      </w:r>
      <w:r w:rsidRPr="00B00487">
        <w:t xml:space="preserve">, </w:t>
      </w:r>
      <w:r w:rsidR="00CA636B" w:rsidRPr="00B00487">
        <w:t xml:space="preserve">111, </w:t>
      </w:r>
      <w:r w:rsidR="00D4481C" w:rsidRPr="00B00487">
        <w:t>1</w:t>
      </w:r>
      <w:r w:rsidR="00CA636B" w:rsidRPr="00B00487">
        <w:t>16</w:t>
      </w:r>
      <w:r w:rsidRPr="00B00487">
        <w:t>, 1</w:t>
      </w:r>
      <w:r w:rsidR="00CA636B" w:rsidRPr="00B00487">
        <w:t>28</w:t>
      </w:r>
      <w:r w:rsidRPr="00B00487">
        <w:t>].</w:t>
      </w:r>
    </w:p>
    <w:p w:rsidR="00CA60C0" w:rsidRDefault="00CA60C0" w:rsidP="00EB6A4F">
      <w:pPr>
        <w:pStyle w:val="ad"/>
      </w:pPr>
    </w:p>
    <w:p w:rsidR="00962B25" w:rsidRPr="00B00487" w:rsidRDefault="00962B25" w:rsidP="00EB6A4F">
      <w:pPr>
        <w:pStyle w:val="ad"/>
      </w:pPr>
      <w:r w:rsidRPr="00B00487">
        <w:t>1.3 Фармакологическая характеристика селенсодержащих соединений</w:t>
      </w:r>
    </w:p>
    <w:p w:rsidR="00B00487" w:rsidRDefault="00B00487" w:rsidP="00EB6A4F"/>
    <w:p w:rsidR="00962B25" w:rsidRPr="00B00487" w:rsidRDefault="00962B25" w:rsidP="00EB6A4F">
      <w:r w:rsidRPr="00B00487">
        <w:t>Биологические функции селена огромны. Антиоксидантные свойства селена определяют перспективность использования препаратов микроэлемента при оксидантном стрессе. Окислительное повреждение тканей играет ключевую роль в развитии многих заболеваний: атеросклероза, ишемической болезни сердца, диабетических ангиопатий, нейродегенеративных</w:t>
      </w:r>
      <w:r w:rsidR="00B00487">
        <w:t xml:space="preserve"> </w:t>
      </w:r>
      <w:r w:rsidRPr="00B00487">
        <w:t>и аутоиммунных заболеваний, рака</w:t>
      </w:r>
      <w:r w:rsidR="002471E9" w:rsidRPr="00B00487">
        <w:t>,</w:t>
      </w:r>
      <w:r w:rsidR="00B00487">
        <w:t xml:space="preserve"> </w:t>
      </w:r>
      <w:r w:rsidR="002471E9" w:rsidRPr="00B00487">
        <w:t xml:space="preserve">лучевой болезни </w:t>
      </w:r>
      <w:r w:rsidRPr="00B00487">
        <w:t>[</w:t>
      </w:r>
      <w:r w:rsidR="002471E9" w:rsidRPr="00B00487">
        <w:t>129, 130, 131, 132], псориаза [13</w:t>
      </w:r>
      <w:r w:rsidR="00D23694" w:rsidRPr="00B00487">
        <w:t>4</w:t>
      </w:r>
      <w:r w:rsidRPr="00B00487">
        <w:t>], ожогов [</w:t>
      </w:r>
      <w:r w:rsidR="00D23694" w:rsidRPr="00B00487">
        <w:t>135</w:t>
      </w:r>
      <w:r w:rsidR="003504BB" w:rsidRPr="00B00487">
        <w:t>]</w:t>
      </w:r>
      <w:r w:rsidR="00AC2F36" w:rsidRPr="00B00487">
        <w:t>, катаракты [136</w:t>
      </w:r>
      <w:r w:rsidR="001F7E22" w:rsidRPr="00B00487">
        <w:t>, 137</w:t>
      </w:r>
      <w:r w:rsidR="00AC2F36" w:rsidRPr="00B00487">
        <w:t>]</w:t>
      </w:r>
      <w:r w:rsidR="003504BB" w:rsidRPr="00B00487">
        <w:t xml:space="preserve"> </w:t>
      </w:r>
      <w:r w:rsidRPr="00B00487">
        <w:t>и др. Для фармакологической коррекции окислительного стресса широко используются антиоксиданты различной химической природы. По мнению В.Г Зайцева, О.В. Островского, В.И. Закревского наибольшие перспективы клинического применения имеют представители групп катализаторов и ловушек радикалов. Антиоксиданты – катализаторы не расходуются в ходе защитных реакций, а значит, могут быть использованы в существенно меньших дозах, чем АО других групп. Их эффект в организме будет сохраняться более длительное время, а вероятность побочного действия у них гораздо меньше. Кроме того, пока нет данных о возможности проявления АО данной группы прооксидантного действия в условиях близких к физиологическим. Наибольшие перспективы в медицинском применении имеют имитаторы глутатионпероксидазы, к которым относят селенсодержащие соединения. Известно, что ГП катализирует превращение опасных для организмов гидропероксидов (</w:t>
      </w:r>
      <w:r w:rsidRPr="00B00487">
        <w:rPr>
          <w:lang w:val="en-US"/>
        </w:rPr>
        <w:t>ROOH</w:t>
      </w:r>
      <w:r w:rsidRPr="00B00487">
        <w:t>) и Н</w:t>
      </w:r>
      <w:r w:rsidRPr="00B00487">
        <w:rPr>
          <w:vertAlign w:val="subscript"/>
        </w:rPr>
        <w:t>2</w:t>
      </w:r>
      <w:r w:rsidRPr="00B00487">
        <w:t>О</w:t>
      </w:r>
      <w:r w:rsidRPr="00B00487">
        <w:rPr>
          <w:vertAlign w:val="subscript"/>
        </w:rPr>
        <w:t>2</w:t>
      </w:r>
      <w:r w:rsidRPr="00B00487">
        <w:t xml:space="preserve"> в инертные гидроксисоединения (</w:t>
      </w:r>
      <w:r w:rsidRPr="00B00487">
        <w:rPr>
          <w:lang w:val="en-US"/>
        </w:rPr>
        <w:t>R</w:t>
      </w:r>
      <w:r w:rsidRPr="00B00487">
        <w:t>ОН) и воду соответственно при участии глутатиона. Глутатионпероксидаза – первый селеносодержащий фермент, найденный в организме</w:t>
      </w:r>
      <w:r w:rsidR="00B00487">
        <w:t xml:space="preserve"> </w:t>
      </w:r>
      <w:r w:rsidRPr="00B00487">
        <w:t>млекопитающих. Фермент не обладает строгой специфичностью по отношению к перекисям и нуждается в качестве кофактора в глутатионе, который в ходе ферментативной реакции подвергается окислению:</w:t>
      </w:r>
    </w:p>
    <w:p w:rsidR="00CA60C0" w:rsidRDefault="00CA60C0" w:rsidP="00EB6A4F"/>
    <w:p w:rsidR="00962B25" w:rsidRPr="00B00487" w:rsidRDefault="00962B25" w:rsidP="00EB6A4F">
      <w:r w:rsidRPr="00B00487">
        <w:t>Н</w:t>
      </w:r>
      <w:r w:rsidRPr="00B00487">
        <w:rPr>
          <w:vertAlign w:val="subscript"/>
        </w:rPr>
        <w:t>2</w:t>
      </w:r>
      <w:r w:rsidRPr="00B00487">
        <w:t>О</w:t>
      </w:r>
      <w:r w:rsidRPr="00B00487">
        <w:rPr>
          <w:vertAlign w:val="subscript"/>
        </w:rPr>
        <w:t>2</w:t>
      </w:r>
      <w:r w:rsidRPr="00B00487">
        <w:t xml:space="preserve"> + 2</w:t>
      </w:r>
      <w:r w:rsidRPr="00B00487">
        <w:rPr>
          <w:lang w:val="en-US"/>
        </w:rPr>
        <w:t>GSH</w:t>
      </w:r>
      <w:r w:rsidRPr="00B00487">
        <w:t xml:space="preserve"> → </w:t>
      </w:r>
      <w:r w:rsidRPr="00B00487">
        <w:rPr>
          <w:lang w:val="en-US"/>
        </w:rPr>
        <w:t>H</w:t>
      </w:r>
      <w:r w:rsidRPr="00B00487">
        <w:rPr>
          <w:vertAlign w:val="subscript"/>
        </w:rPr>
        <w:t>2</w:t>
      </w:r>
      <w:r w:rsidRPr="00B00487">
        <w:rPr>
          <w:lang w:val="en-US"/>
        </w:rPr>
        <w:t>O</w:t>
      </w:r>
      <w:r w:rsidRPr="00B00487">
        <w:t xml:space="preserve"> + </w:t>
      </w:r>
      <w:r w:rsidRPr="00B00487">
        <w:rPr>
          <w:lang w:val="en-US"/>
        </w:rPr>
        <w:t>GSSG</w:t>
      </w:r>
    </w:p>
    <w:p w:rsidR="00962B25" w:rsidRPr="00B00487" w:rsidRDefault="00962B25" w:rsidP="00EB6A4F">
      <w:r w:rsidRPr="00B00487">
        <w:rPr>
          <w:lang w:val="en-US"/>
        </w:rPr>
        <w:t>ROOH</w:t>
      </w:r>
      <w:r w:rsidRPr="00B00487">
        <w:t xml:space="preserve"> + 2</w:t>
      </w:r>
      <w:r w:rsidRPr="00B00487">
        <w:rPr>
          <w:lang w:val="en-US"/>
        </w:rPr>
        <w:t>GSH</w:t>
      </w:r>
      <w:r w:rsidRPr="00B00487">
        <w:t xml:space="preserve"> → </w:t>
      </w:r>
      <w:r w:rsidRPr="00B00487">
        <w:rPr>
          <w:lang w:val="en-US"/>
        </w:rPr>
        <w:t>ROH</w:t>
      </w:r>
      <w:r w:rsidRPr="00B00487">
        <w:t xml:space="preserve"> + </w:t>
      </w:r>
      <w:r w:rsidRPr="00B00487">
        <w:rPr>
          <w:lang w:val="en-US"/>
        </w:rPr>
        <w:t>H</w:t>
      </w:r>
      <w:r w:rsidRPr="00B00487">
        <w:rPr>
          <w:vertAlign w:val="subscript"/>
        </w:rPr>
        <w:t>2</w:t>
      </w:r>
      <w:r w:rsidRPr="00B00487">
        <w:rPr>
          <w:lang w:val="en-US"/>
        </w:rPr>
        <w:t>O</w:t>
      </w:r>
      <w:r w:rsidRPr="00B00487">
        <w:t xml:space="preserve"> + </w:t>
      </w:r>
      <w:r w:rsidRPr="00B00487">
        <w:rPr>
          <w:lang w:val="en-US"/>
        </w:rPr>
        <w:t>GSSG</w:t>
      </w:r>
    </w:p>
    <w:p w:rsidR="00962B25" w:rsidRPr="00B00487" w:rsidRDefault="00962B25" w:rsidP="00EB6A4F"/>
    <w:p w:rsidR="00962B25" w:rsidRPr="00B00487" w:rsidRDefault="00962B25" w:rsidP="00EB6A4F">
      <w:r w:rsidRPr="00B00487">
        <w:t>В этой реакции электрон переносится на перекись не с восстановленного глутатиона, а с селенола, который при этом переходит в селенистую кислоту, а затем последняя регенерирует в селенол восстановленным глутатионом. Имитаторы ГП эффективны в основном для снижения интенсивности ПОЛ [</w:t>
      </w:r>
      <w:r w:rsidR="00E35571" w:rsidRPr="00B00487">
        <w:t>81</w:t>
      </w:r>
      <w:r w:rsidRPr="00B00487">
        <w:t>].</w:t>
      </w:r>
    </w:p>
    <w:p w:rsidR="00962B25" w:rsidRPr="00B00487" w:rsidRDefault="00962B25" w:rsidP="00EB6A4F">
      <w:r w:rsidRPr="00B00487">
        <w:t>Изучение терапевтического влияния</w:t>
      </w:r>
      <w:r w:rsidR="00B00487">
        <w:t xml:space="preserve"> </w:t>
      </w:r>
      <w:r w:rsidRPr="00B00487">
        <w:t>селена на</w:t>
      </w:r>
      <w:r w:rsidR="00B00487">
        <w:t xml:space="preserve"> </w:t>
      </w:r>
      <w:r w:rsidRPr="00B00487">
        <w:t>течение экспериментального инфаркта миокарда у крыс позволило чётко установить его благотворное действие [Кактурский Л.В., 1986]. Заживление инфаркта миокарда продемонстрировано в эксперименте на крысах, у которых инфаркт воспроизводили лигированием венечной артерии (120 животных). В течение недели после инфаркта крысам подкожно вводили водный раствор селенита натрия из расчёта 30 мкг/кг в сутки. Для потенцирования эффекта селена одновременно внутримышечно вводили α-токоферол в дозе 50 мг/кг в сутки. Крыс забивали через 2 ч, 1, 3, 7, 14, 30 суток. У леченых крыс отмечено уменьшение зоны инфаркта миокарда, особенно выраженное в ишемической стадии (4,52% против 31,7% в контроле, р&lt;0,001). Величина зоны инфаркта коррелировала с уровнем перекисного окисления липидов</w:t>
      </w:r>
      <w:r w:rsidR="00B00487">
        <w:t xml:space="preserve"> </w:t>
      </w:r>
      <w:r w:rsidRPr="00B00487">
        <w:t>в этой же зоне, определявшимся хемолюминисцентным методом. Гистостереометрически показано ускорение созревания гранулоцитарной ткани у леченых животных. Это выражалось увеличением числа клеток фибропластического ряда и уменьшением доли сегментоядерных лейкоцитов. Во внешней зоне инфаркта в отличие от контроля под влиянием селена отмечены нормальная активность оксидоредуктаз, а также сохранность ультраструктурной организации кардиомиоцитов, т.е. отмечен протективный эффект селена на кардиомиоциты на гисто- и ультраструктурном уровне. Сформированная на 30-е сутки постинфарктная зона у нелеченых животных имела рыхлое строение, а у крыс, получавших селен, - компактное строение со значительным со</w:t>
      </w:r>
      <w:r w:rsidR="003504BB" w:rsidRPr="00B00487">
        <w:t>держанием мышечных элементов</w:t>
      </w:r>
      <w:r w:rsidRPr="00B00487">
        <w:t xml:space="preserve">. </w:t>
      </w:r>
    </w:p>
    <w:p w:rsidR="00962B25" w:rsidRPr="00B00487" w:rsidRDefault="00962B25" w:rsidP="00EB6A4F">
      <w:r w:rsidRPr="00B00487">
        <w:t>Из приведённых данных видно, что незначительное понижение селенового статуса ведёт к тяжелым нарушениям сердечно-сосудистой системы.</w:t>
      </w:r>
      <w:r w:rsidR="00B00487">
        <w:t xml:space="preserve"> </w:t>
      </w:r>
      <w:r w:rsidRPr="00B00487">
        <w:t>В экспериментах показано, что процент постишемического восстановления механической функции сердца в группе с добавлением селена выше, а показатели дегенерации ткани вследствие ишеми</w:t>
      </w:r>
      <w:r w:rsidR="00A04DAB" w:rsidRPr="00B00487">
        <w:t>и ниже по сравнению с контролем</w:t>
      </w:r>
      <w:r w:rsidRPr="00B00487">
        <w:t>.</w:t>
      </w:r>
    </w:p>
    <w:p w:rsidR="00962B25" w:rsidRPr="00B00487" w:rsidRDefault="00962B25" w:rsidP="00EB6A4F">
      <w:r w:rsidRPr="00B00487">
        <w:t>30-летние исследования А.Н. Кудрина и соавт. убедительно доказывают, что селенит натрия можно рассматривать в качестве регуляторного элемента жизнедеятельности клеток. Авторами показана выраженная эффективность селенита натрия при инфаркте миокарда. Наибольшее торможение ПОЛ и протекторное действие на мембраны кардиомиоцитов обнаружила комбинация селенита натрия и α-токоферола вследствие потенцирования эффектов. Под влиянием этих ингибиторов ПОЛ динамика выздоровления ускорялась при уменьшенных размерах рубца за счёт ограничения поражения миокарда в околоинфарктной зоне. Кроме того Кудриным и соавторами получены данные согласно которым селенит натрия и органические соединения селена способны устранять различные формы аритмий и смертельную фибрилляцию сердца, вызаваемую хлоридом кальция и гистамином. Авторы делают заключение, что селенит натрия, α-токоферол, убихинон и особенно их комбинации являются главной антиоксидантной системой организма, защищающей его от мембранной патологии при ишемии, гипоксии, ионизирующем излучении, интоксикации СС</w:t>
      </w:r>
      <w:r w:rsidRPr="00B00487">
        <w:rPr>
          <w:lang w:val="en-US"/>
        </w:rPr>
        <w:t>l</w:t>
      </w:r>
      <w:r w:rsidRPr="00B00487">
        <w:rPr>
          <w:vertAlign w:val="subscript"/>
        </w:rPr>
        <w:t>4</w:t>
      </w:r>
      <w:r w:rsidRPr="00B00487">
        <w:t>, дистрофии [</w:t>
      </w:r>
      <w:r w:rsidR="00B755A6" w:rsidRPr="00B00487">
        <w:t xml:space="preserve">4, </w:t>
      </w:r>
      <w:r w:rsidR="00A04DAB" w:rsidRPr="00B00487">
        <w:t xml:space="preserve">138, </w:t>
      </w:r>
      <w:r w:rsidR="00B755A6" w:rsidRPr="00B00487">
        <w:t>13</w:t>
      </w:r>
      <w:r w:rsidR="001F7E22" w:rsidRPr="00B00487">
        <w:t>9</w:t>
      </w:r>
      <w:r w:rsidRPr="00B00487">
        <w:t xml:space="preserve">]. </w:t>
      </w:r>
    </w:p>
    <w:p w:rsidR="00962B25" w:rsidRPr="00B00487" w:rsidRDefault="00962B25" w:rsidP="00EB6A4F">
      <w:r w:rsidRPr="00B00487">
        <w:t>По данным С.М. Николаева</w:t>
      </w:r>
      <w:r w:rsidR="00B00487">
        <w:t xml:space="preserve"> </w:t>
      </w:r>
      <w:r w:rsidRPr="00B00487">
        <w:t>селенит натрия предохраняет миокардиальные клетки от разрушения, ограничивает периинфарктную зо</w:t>
      </w:r>
      <w:r w:rsidR="003346C3" w:rsidRPr="00B00487">
        <w:t>ну, уменьшает размеры рубцов [</w:t>
      </w:r>
      <w:r w:rsidRPr="00B00487">
        <w:t xml:space="preserve">3]. М.Д. Савиной и А.Н. Кудриным выявлен антиаритмический эффект селенита натрия на экспериментальных моделях аритмий [4]. Т.А. </w:t>
      </w:r>
      <w:r w:rsidR="003346C3" w:rsidRPr="00B00487">
        <w:t>Венцславская</w:t>
      </w:r>
      <w:r w:rsidRPr="00B00487">
        <w:t xml:space="preserve"> и д.р. изучали эффекты препарата пипередин-этил-селенофена при экспериментальной аритмии сердца. Антиаритмическая активность сравнивалась с изотином (верапамил). Выявлено противоаритмическое действие вещества. Было установлено, что изоптин и пипередин-этил-селенофен, применённые в дозе 1 мг/кг для лечения нарушений ритма сердца, вызванных кальция хлоридом в дозе 125 мг/кг, вызывают во всех случаях лечебный эффект. При этом пиперидин-этил-селенофен восстанавливает ритм и его регуляторные механизмы значительно быстрее, чем изоптин. Выявлено кардиопротекторное действие селена на модели хронической нагрузки железом у мышей [1</w:t>
      </w:r>
      <w:r w:rsidR="001F7E22" w:rsidRPr="00B00487">
        <w:t>40</w:t>
      </w:r>
      <w:r w:rsidRPr="00B00487">
        <w:t>].</w:t>
      </w:r>
    </w:p>
    <w:p w:rsidR="00962B25" w:rsidRPr="00B00487" w:rsidRDefault="00962B25" w:rsidP="00EB6A4F">
      <w:r w:rsidRPr="00B00487">
        <w:t>В эпидемиологических исследованиях отмечена обратная корреляция между уровнем селена в плазме и риском развития коронарной болезни сердца и атеросклероза. Снижение уровня селена в плазме коррелировало с увеличением свертываемости крови и повышением синтеза предшественников агрегации – эйкозаноидов, таких как тромбоксан А</w:t>
      </w:r>
      <w:r w:rsidRPr="00B00487">
        <w:rPr>
          <w:vertAlign w:val="subscript"/>
        </w:rPr>
        <w:t>2</w:t>
      </w:r>
      <w:r w:rsidR="00B00487">
        <w:t xml:space="preserve"> </w:t>
      </w:r>
      <w:r w:rsidRPr="00B00487">
        <w:t>и лейкотриены [1</w:t>
      </w:r>
      <w:r w:rsidR="00956A1F" w:rsidRPr="00B00487">
        <w:t>4</w:t>
      </w:r>
      <w:r w:rsidR="001F7E22" w:rsidRPr="00B00487">
        <w:t>1</w:t>
      </w:r>
      <w:r w:rsidRPr="00B00487">
        <w:t>].</w:t>
      </w:r>
    </w:p>
    <w:p w:rsidR="00962B25" w:rsidRPr="00B00487" w:rsidRDefault="00962B25" w:rsidP="00EB6A4F">
      <w:r w:rsidRPr="00B00487">
        <w:t>Селен оказывает влияние на биосинтез</w:t>
      </w:r>
      <w:r w:rsidR="00B00487">
        <w:t xml:space="preserve"> </w:t>
      </w:r>
      <w:r w:rsidRPr="00B00487">
        <w:t>простагландинов. Отмечено значительное увеличение времени свертывания крови у людей, потреблявших ежедневно 700 мкг селена в виде селенита натрия в течение 6 недель [1</w:t>
      </w:r>
      <w:r w:rsidR="00956A1F" w:rsidRPr="00B00487">
        <w:t>4</w:t>
      </w:r>
      <w:r w:rsidR="001F7E22" w:rsidRPr="00B00487">
        <w:t>2</w:t>
      </w:r>
      <w:r w:rsidRPr="00B00487">
        <w:t>]. Другой аспект влияния селена на метаболизм простагландинов – защита простагландиндегидрогеназы, ключевого фермента деградации простагландинов. При нормобарической гипероксии, активность этого фермента снижается, благодаря чему наблюдается сосудосуживающий эффект. Такая защита может быть осуществлена введением в диету крыс витамина Е в дозе 600 МЕ/кг (сохраняется около 50% активности простагландиндегидрогеназы ткани лёгких при кислородной экспозиции) или селена в дозе 100 мкг/кг массы тела [1</w:t>
      </w:r>
      <w:r w:rsidR="00956A1F" w:rsidRPr="00B00487">
        <w:t>4</w:t>
      </w:r>
      <w:r w:rsidR="001F7E22" w:rsidRPr="00B00487">
        <w:t>3</w:t>
      </w:r>
      <w:r w:rsidRPr="00B00487">
        <w:t>].</w:t>
      </w:r>
    </w:p>
    <w:p w:rsidR="00962B25" w:rsidRPr="00B00487" w:rsidRDefault="00962B25" w:rsidP="00EB6A4F">
      <w:r w:rsidRPr="00B00487">
        <w:t>Показано, что эндотелиальные клетки с высоким содержанием селена</w:t>
      </w:r>
      <w:r w:rsidR="00B00487">
        <w:t xml:space="preserve"> </w:t>
      </w:r>
      <w:r w:rsidRPr="00B00487">
        <w:t>не ингибируют агрегацию тромбоцитов в присутствии ацетилсалициловой кислоты [1</w:t>
      </w:r>
      <w:r w:rsidR="00956A1F" w:rsidRPr="00B00487">
        <w:t>4</w:t>
      </w:r>
      <w:r w:rsidR="001F7E22" w:rsidRPr="00B00487">
        <w:t>4</w:t>
      </w:r>
      <w:r w:rsidRPr="00B00487">
        <w:t xml:space="preserve">]. </w:t>
      </w:r>
    </w:p>
    <w:p w:rsidR="00962B25" w:rsidRPr="00B00487" w:rsidRDefault="00962B25" w:rsidP="00EB6A4F">
      <w:r w:rsidRPr="00B00487">
        <w:t>Б.И. Левшин выявил нормализующее влияние селенита натрия, селенофена 5, селенофена 6, на изофермент ЛДГ</w:t>
      </w:r>
      <w:r w:rsidRPr="00B00487">
        <w:rPr>
          <w:vertAlign w:val="subscript"/>
        </w:rPr>
        <w:t>5</w:t>
      </w:r>
      <w:r w:rsidRPr="00B00487">
        <w:t xml:space="preserve"> и общую а</w:t>
      </w:r>
      <w:r w:rsidR="00956A1F" w:rsidRPr="00B00487">
        <w:t>ктивность ЛДГ сыворотки крови</w:t>
      </w:r>
      <w:r w:rsidRPr="00B00487">
        <w:t>. Препараты селена оказывают положительное влияние на показатели белкового, жирового и углеводного об</w:t>
      </w:r>
      <w:r w:rsidR="00956A1F" w:rsidRPr="00B00487">
        <w:t>мена при токсическом гепатите</w:t>
      </w:r>
      <w:r w:rsidRPr="00B00487">
        <w:t xml:space="preserve">. Лечебно-профилактическое введение селенита натрия способствует некоторому ускорению регенерационных процессов в печени после её прижизненной частичной экстирпации, о чём свидетельствует более быстрое нарастание и увеличение </w:t>
      </w:r>
      <w:r w:rsidR="00956A1F" w:rsidRPr="00B00487">
        <w:t>содержания гликогена в печени [13</w:t>
      </w:r>
      <w:r w:rsidR="001F7E22" w:rsidRPr="00B00487">
        <w:t>9</w:t>
      </w:r>
      <w:r w:rsidR="00956A1F" w:rsidRPr="00B00487">
        <w:t>, 14</w:t>
      </w:r>
      <w:r w:rsidR="001F7E22" w:rsidRPr="00B00487">
        <w:t>5</w:t>
      </w:r>
      <w:r w:rsidR="00956A1F" w:rsidRPr="00B00487">
        <w:t>, 14</w:t>
      </w:r>
      <w:r w:rsidR="001F7E22" w:rsidRPr="00B00487">
        <w:t>6</w:t>
      </w:r>
      <w:r w:rsidR="00956A1F" w:rsidRPr="00B00487">
        <w:t>, 14</w:t>
      </w:r>
      <w:r w:rsidR="001F7E22" w:rsidRPr="00B00487">
        <w:t>7</w:t>
      </w:r>
      <w:r w:rsidRPr="00B00487">
        <w:t xml:space="preserve">]. К.О. Шарипов выявил влияние органических производных селена в регуляции антиокислительных процессов в печени при экспериментальном токсическом гепатите </w:t>
      </w:r>
      <w:r w:rsidR="00DB2F79" w:rsidRPr="00B00487">
        <w:t>[</w:t>
      </w:r>
      <w:r w:rsidR="00D535C0" w:rsidRPr="00B00487">
        <w:t>1</w:t>
      </w:r>
      <w:r w:rsidR="00DB2F79" w:rsidRPr="00B00487">
        <w:t>4</w:t>
      </w:r>
      <w:r w:rsidR="001F7E22" w:rsidRPr="00B00487">
        <w:t>8</w:t>
      </w:r>
      <w:r w:rsidRPr="00B00487">
        <w:t>].</w:t>
      </w:r>
    </w:p>
    <w:p w:rsidR="00962B25" w:rsidRPr="00B00487" w:rsidRDefault="00962B25" w:rsidP="00EB6A4F">
      <w:r w:rsidRPr="00B00487">
        <w:t>Установлено, что при острых инфекционных заболеваниях уровень селена в сыворотке крови снижен. При этом отмечено, что максимальное снижение уровня селена отмечается у больных в тяжёлом клиническом состоянии [</w:t>
      </w:r>
      <w:r w:rsidR="005B5F48" w:rsidRPr="00B00487">
        <w:t>81</w:t>
      </w:r>
      <w:r w:rsidR="008D14A2" w:rsidRPr="00B00487">
        <w:t>, 149</w:t>
      </w:r>
      <w:r w:rsidRPr="00B00487">
        <w:t>]. Показано, что одновременное обогащение рациона животных селенсодержащими дрожжами и витамином Е оказало стимулирующий эффект на В-систему иммунитета, выражающийся в увеличении количества антителобразующих</w:t>
      </w:r>
      <w:r w:rsidR="001F7E22" w:rsidRPr="00B00487">
        <w:t xml:space="preserve"> </w:t>
      </w:r>
      <w:r w:rsidRPr="00B00487">
        <w:t>клеток, и на митогенную активность Т-лимфоцитов. Иммуномодулирующий эффект соединений селена относят за счёт функции глутатионпероксидаз, которые обеспечивают восстановление гидроперекисей и других продуктов свободнорадикальных реакций и регулируют выход липоксигеназных и циклооксигеназных метаболитов арахидоновой кислоты [</w:t>
      </w:r>
      <w:r w:rsidR="005B5F48" w:rsidRPr="00B00487">
        <w:t>1</w:t>
      </w:r>
      <w:r w:rsidR="008D14A2" w:rsidRPr="00B00487">
        <w:t>50</w:t>
      </w:r>
      <w:r w:rsidR="001D2251" w:rsidRPr="00B00487">
        <w:t>, 15</w:t>
      </w:r>
      <w:r w:rsidR="008D14A2" w:rsidRPr="00B00487">
        <w:t>1</w:t>
      </w:r>
      <w:r w:rsidR="00F25D9B" w:rsidRPr="00B00487">
        <w:t>, 152</w:t>
      </w:r>
      <w:r w:rsidRPr="00B00487">
        <w:t>].</w:t>
      </w:r>
    </w:p>
    <w:p w:rsidR="00962B25" w:rsidRPr="00B00487" w:rsidRDefault="00962B25" w:rsidP="00EB6A4F">
      <w:r w:rsidRPr="00B00487">
        <w:t>Селен оказывает влияние на репродуктивную функцию. У всех изученных видов животных дефицит селена вызывает нарушение воспроизводительной функции. При дефиците селена самки крыс приносят всег</w:t>
      </w:r>
      <w:r w:rsidR="005B5F48" w:rsidRPr="00B00487">
        <w:t>о 1-2 нежизнеспособных детёныша</w:t>
      </w:r>
      <w:r w:rsidRPr="00B00487">
        <w:t>. Из всех органов яички содержат наибольшее количество</w:t>
      </w:r>
      <w:r w:rsidR="00B00487">
        <w:t xml:space="preserve"> </w:t>
      </w:r>
      <w:r w:rsidRPr="00B00487">
        <w:t>селена. У сельскохозяйственных животных при применении добавок селенита натрия</w:t>
      </w:r>
      <w:r w:rsidR="00B00487">
        <w:t xml:space="preserve"> </w:t>
      </w:r>
      <w:r w:rsidRPr="00B00487">
        <w:t>увеличивается рождаемость, улучшается выживаемость молодняка</w:t>
      </w:r>
      <w:r w:rsidR="005B5F48" w:rsidRPr="00B00487">
        <w:t>, снижается частота бесплодия</w:t>
      </w:r>
      <w:r w:rsidRPr="00B00487">
        <w:t>. При дефиците селена течка, овуляция, оплодотворение и раннее развитие плода у овец протекают нормально, но на 3-4 неделе суягности эмбрионы погибают [</w:t>
      </w:r>
      <w:r w:rsidR="001D2251" w:rsidRPr="00B00487">
        <w:t>153</w:t>
      </w:r>
      <w:r w:rsidR="00A5640A" w:rsidRPr="00B00487">
        <w:t>, 154</w:t>
      </w:r>
      <w:r w:rsidR="008D14A2" w:rsidRPr="00B00487">
        <w:t>, 155</w:t>
      </w:r>
      <w:r w:rsidR="00F25D9B" w:rsidRPr="00B00487">
        <w:t>, 156</w:t>
      </w:r>
      <w:r w:rsidRPr="00B00487">
        <w:t>].</w:t>
      </w:r>
    </w:p>
    <w:p w:rsidR="00962B25" w:rsidRPr="00B00487" w:rsidRDefault="00962B25" w:rsidP="00EB6A4F">
      <w:r w:rsidRPr="00B00487">
        <w:t>Установлено, что половые гормоны, СТГ и эритропоэтин влияют на распределение селена в элементах крови. Процесс перераспределения селена под действием половых гормонов сопровождается изменениями иммунологических показателей крови [</w:t>
      </w:r>
      <w:r w:rsidR="00D535C0" w:rsidRPr="00B00487">
        <w:t>81</w:t>
      </w:r>
      <w:r w:rsidRPr="00B00487">
        <w:t>, 1</w:t>
      </w:r>
      <w:r w:rsidR="00FA257D" w:rsidRPr="00B00487">
        <w:t>5</w:t>
      </w:r>
      <w:r w:rsidR="00F25D9B" w:rsidRPr="00B00487">
        <w:t>6</w:t>
      </w:r>
      <w:r w:rsidR="00A5640A" w:rsidRPr="00B00487">
        <w:t>, 15</w:t>
      </w:r>
      <w:r w:rsidR="00F25D9B" w:rsidRPr="00B00487">
        <w:t>7</w:t>
      </w:r>
      <w:r w:rsidR="008D14A2" w:rsidRPr="00B00487">
        <w:t>, 15</w:t>
      </w:r>
      <w:r w:rsidR="00F25D9B" w:rsidRPr="00B00487">
        <w:t>8</w:t>
      </w:r>
      <w:r w:rsidRPr="00B00487">
        <w:t>].</w:t>
      </w:r>
    </w:p>
    <w:p w:rsidR="00962B25" w:rsidRPr="00B00487" w:rsidRDefault="00962B25" w:rsidP="00EB6A4F">
      <w:r w:rsidRPr="00B00487">
        <w:t>У селена описано радиопротекторное действие. Снижение уровня селена в сыворотке крови является характерной реа</w:t>
      </w:r>
      <w:r w:rsidR="008D14A2" w:rsidRPr="00B00487">
        <w:t>кцией организма на облучение</w:t>
      </w:r>
      <w:r w:rsidRPr="00B00487">
        <w:t>. Дополнительное введение неорганических соединений селена, в частности селенита натрия, с водой животным, подвергнутым облучению, приводило к увеличению средней продолжительности жизни и в значительной степени уменьшало частоту возникновения радиационно-индуцированных опухолей по сравнению с таковой у облучённых животных, не получавших селен [</w:t>
      </w:r>
      <w:r w:rsidR="008D14A2" w:rsidRPr="00B00487">
        <w:t>129, 130, 131, 132</w:t>
      </w:r>
      <w:r w:rsidRPr="00B00487">
        <w:t>].</w:t>
      </w:r>
    </w:p>
    <w:p w:rsidR="00962B25" w:rsidRPr="00B00487" w:rsidRDefault="00962B25" w:rsidP="00EB6A4F">
      <w:r w:rsidRPr="00B00487">
        <w:t xml:space="preserve">Препарат «Селена», получаемый из дрожжей и содержащий селен 100 мкг/таб. используется в качестве радиозащитного средства. Он обладает способностью уменьшать стимулирующее действие </w:t>
      </w:r>
      <w:r w:rsidRPr="00B00487">
        <w:rPr>
          <w:lang w:val="en-US"/>
        </w:rPr>
        <w:t>CCl</w:t>
      </w:r>
      <w:r w:rsidRPr="00B00487">
        <w:rPr>
          <w:vertAlign w:val="subscript"/>
        </w:rPr>
        <w:t xml:space="preserve">4 </w:t>
      </w:r>
      <w:r w:rsidRPr="00B00487">
        <w:t>на перекисное окисление липидов, снижает достоверно перекисное окисление липидов в 1,5 раза, одновременно повышает уровень активности супероксиддисмутазы в 3 раза, статистически достоверно не изменяет уровень активности каталазы, повышает уровень селена в печени [1</w:t>
      </w:r>
      <w:r w:rsidR="003C3D41" w:rsidRPr="00B00487">
        <w:t>5</w:t>
      </w:r>
      <w:r w:rsidR="00F25D9B" w:rsidRPr="00B00487">
        <w:t>9</w:t>
      </w:r>
      <w:r w:rsidRPr="00B00487">
        <w:t>].</w:t>
      </w:r>
    </w:p>
    <w:p w:rsidR="00962B25" w:rsidRPr="00B00487" w:rsidRDefault="00962B25" w:rsidP="00EB6A4F">
      <w:r w:rsidRPr="00B00487">
        <w:t>Роль селена при онкологических заболеваниях значительна. Противоопухолевая активность соединений селена пропорциональна их каталитической активности. Установлено, что в ряду различных соединении селена наибольшая активность наблюдается у селенотрисульфида глутатиона. Это соединение было запатентовано в качестве канцеростатического препарата в связи с его высокой цитотоксической активностью по отношению к клеткам карциномы лёгких, аденокарциномы ободочной кишки, меланомы, аденокарциномы молочной железы, глиомы, медуллобластомы, опухольтрансформированных ф</w:t>
      </w:r>
      <w:r w:rsidR="00D535C0" w:rsidRPr="00B00487">
        <w:t>ибробластов и кератиноцитов [1</w:t>
      </w:r>
      <w:r w:rsidR="00861CBD" w:rsidRPr="00B00487">
        <w:t>6</w:t>
      </w:r>
      <w:r w:rsidR="00201C26" w:rsidRPr="00B00487">
        <w:t>0</w:t>
      </w:r>
      <w:r w:rsidRPr="00B00487">
        <w:t>]. Вторым по активности соединением является селенит. Значительное количество работ посвящено изучению антим</w:t>
      </w:r>
      <w:r w:rsidR="00D535C0" w:rsidRPr="00B00487">
        <w:t>утагенности селенита натрия [1</w:t>
      </w:r>
      <w:r w:rsidR="00861CBD" w:rsidRPr="00B00487">
        <w:t>6</w:t>
      </w:r>
      <w:r w:rsidR="004F58CB" w:rsidRPr="00B00487">
        <w:t>1</w:t>
      </w:r>
      <w:r w:rsidR="00861CBD" w:rsidRPr="00B00487">
        <w:t xml:space="preserve">, </w:t>
      </w:r>
      <w:r w:rsidR="004F58CB" w:rsidRPr="00B00487">
        <w:t>162</w:t>
      </w:r>
      <w:r w:rsidRPr="00B00487">
        <w:t>]. Было сделано предположение, что высокие уровни селена в рационе животных могут стимулировать репарацию повреждённой ДНК, вызываемую канцерогеном [</w:t>
      </w:r>
      <w:r w:rsidR="004F58CB" w:rsidRPr="00B00487">
        <w:t>163</w:t>
      </w:r>
      <w:r w:rsidR="00EA2464" w:rsidRPr="00B00487">
        <w:t>, 164, 165</w:t>
      </w:r>
      <w:r w:rsidRPr="00B00487">
        <w:t>].</w:t>
      </w:r>
    </w:p>
    <w:p w:rsidR="00962B25" w:rsidRPr="00B00487" w:rsidRDefault="00962B25" w:rsidP="00EB6A4F">
      <w:r w:rsidRPr="00B00487">
        <w:t>Также есть данные об антиканцерогенном действии фармакологических доз селена. В сороковых годах 20 в была установлена его защитная роль в отношении химически индуцированных опухолевых клеток [</w:t>
      </w:r>
      <w:r w:rsidR="00D535C0" w:rsidRPr="00B00487">
        <w:t>1</w:t>
      </w:r>
      <w:r w:rsidR="00EA2464" w:rsidRPr="00B00487">
        <w:t>66</w:t>
      </w:r>
      <w:r w:rsidR="00DC0C4E" w:rsidRPr="00B00487">
        <w:t>, 167</w:t>
      </w:r>
      <w:r w:rsidRPr="00B00487">
        <w:t>], а в</w:t>
      </w:r>
      <w:r w:rsidR="00B00487">
        <w:t xml:space="preserve"> </w:t>
      </w:r>
      <w:r w:rsidRPr="00B00487">
        <w:t>шестидесятых годах появились первые результаты, свидетельствующие об обратной связи между уровнем обеспеченности селеном населения и показателями смертности о</w:t>
      </w:r>
      <w:r w:rsidR="00D535C0" w:rsidRPr="00B00487">
        <w:t>т онкологических за</w:t>
      </w:r>
      <w:r w:rsidR="00C82C08" w:rsidRPr="00B00487">
        <w:t>болеваний</w:t>
      </w:r>
      <w:r w:rsidRPr="00B00487">
        <w:t>. Специфической особенностью онкологических заболеваний является накопление селена опухолью за счёт уменьшения его концентра</w:t>
      </w:r>
      <w:r w:rsidR="00C82C08" w:rsidRPr="00B00487">
        <w:t>ции в мозге, сердце и мышцах</w:t>
      </w:r>
      <w:r w:rsidRPr="00B00487">
        <w:t xml:space="preserve">. Расчёт коэффициента корреляции между величиной смертности и уровнем селена в сыворотке крови показал наличие обратной корреляции для лимфом, рака желудочно-кишечного тракта, лёгких, молочной железы, </w:t>
      </w:r>
      <w:r w:rsidR="00C82C08" w:rsidRPr="00B00487">
        <w:t>толстой и прямой кишки, печени</w:t>
      </w:r>
      <w:r w:rsidRPr="00B00487">
        <w:t>. В большинстве исследований отмечалось, что высокие дозы селена снижают частоту развития опухолей в значительном числе случаев более чем на 35%. Клинические исследования в США показали, что у пожилых людей потребление селена снижает риск раковых заболеваний на 65% [</w:t>
      </w:r>
      <w:r w:rsidR="00C82C08" w:rsidRPr="00B00487">
        <w:t>168, 169, 170</w:t>
      </w:r>
      <w:r w:rsidRPr="00B00487">
        <w:t>].</w:t>
      </w:r>
    </w:p>
    <w:p w:rsidR="00962B25" w:rsidRPr="00B00487" w:rsidRDefault="00962B25" w:rsidP="00EB6A4F">
      <w:r w:rsidRPr="00B00487">
        <w:t>По расчётам ряда авторов, контингент людей, с низким содержанием селена (1,63 мкмоль/л) имеет в 2 раза больший риск заболеть раком, чем люди с высоким уровнем селена в организме (норма 1,72 мкмоль/л) [</w:t>
      </w:r>
      <w:r w:rsidR="00861CBD" w:rsidRPr="00B00487">
        <w:t>17</w:t>
      </w:r>
      <w:r w:rsidR="00C82C08" w:rsidRPr="00B00487">
        <w:t>1</w:t>
      </w:r>
      <w:r w:rsidRPr="00B00487">
        <w:t xml:space="preserve">, </w:t>
      </w:r>
      <w:r w:rsidR="00861CBD" w:rsidRPr="00B00487">
        <w:t>17</w:t>
      </w:r>
      <w:r w:rsidR="00C82C08" w:rsidRPr="00B00487">
        <w:t>1</w:t>
      </w:r>
      <w:r w:rsidRPr="00B00487">
        <w:t>].</w:t>
      </w:r>
    </w:p>
    <w:p w:rsidR="00962B25" w:rsidRPr="00B00487" w:rsidRDefault="00962B25" w:rsidP="00EB6A4F">
      <w:r w:rsidRPr="00B00487">
        <w:t>Показано, что селен стимулирует апоптоз -</w:t>
      </w:r>
      <w:r w:rsidR="00B00487">
        <w:t xml:space="preserve"> </w:t>
      </w:r>
      <w:r w:rsidRPr="00B00487">
        <w:t>программируемая клеточная смерть. Это может предотвратить закрепление мутаций в последующих поколениях клеток. Этот эффект наблюдается при применении высоких доз селена и связан с хемозащитным действием микроэлемента [</w:t>
      </w:r>
      <w:r w:rsidR="00C82C08" w:rsidRPr="00B00487">
        <w:t>173, 174</w:t>
      </w:r>
      <w:r w:rsidRPr="00B00487">
        <w:t>].</w:t>
      </w:r>
    </w:p>
    <w:p w:rsidR="00962B25" w:rsidRPr="00B00487" w:rsidRDefault="00962B25" w:rsidP="00EB6A4F">
      <w:r w:rsidRPr="00B00487">
        <w:t xml:space="preserve">Противоопухолевое действие селена нельзя объяснить исключительно его участием в антиоксидантной системе </w:t>
      </w:r>
      <w:r w:rsidRPr="00B00487">
        <w:rPr>
          <w:lang w:val="en-US"/>
        </w:rPr>
        <w:t>GPX</w:t>
      </w:r>
      <w:r w:rsidRPr="00B00487">
        <w:t>. Исключение предраковых генетически повреждённых клеток за счёт апоптоза представляется более эффективным в предотвращении рака, чем подавление пролиферации. Клинический эффект химических препаратов, большинство из которых ингибирует пролиферацию клеток, прекращается при отмене приёма лекарства. Агенты, индуцирующие апоптоз, такие как селен, могут обеспечивать более быструю защиту с меньшей токсичностью [81].</w:t>
      </w:r>
    </w:p>
    <w:p w:rsidR="00962B25" w:rsidRPr="00B00487" w:rsidRDefault="00962B25" w:rsidP="00EB6A4F">
      <w:r w:rsidRPr="00B00487">
        <w:t xml:space="preserve">Известен ряд эффектов взаимодействия селена с витаминами и микроэлементами. Предполагают, что витамин С восстанавливает селенит до элементарного селена, а элементарная сера и селен легко соединяются, образуя сульфиды и селениды, содержащие два и более атомов серы или </w:t>
      </w:r>
      <w:r w:rsidRPr="00B00487">
        <w:rPr>
          <w:lang w:val="en-US"/>
        </w:rPr>
        <w:t>Se</w:t>
      </w:r>
      <w:r w:rsidRPr="00B00487">
        <w:t xml:space="preserve">. Предполагается также, что </w:t>
      </w:r>
      <w:r w:rsidRPr="00B00487">
        <w:rPr>
          <w:lang w:val="en-US"/>
        </w:rPr>
        <w:t>Sec</w:t>
      </w:r>
      <w:r w:rsidRPr="00B00487">
        <w:t>, посредством переноса электронов может соединяться с элементарным селеном с образованием селенсодержащих</w:t>
      </w:r>
      <w:r w:rsidR="00B00487">
        <w:t xml:space="preserve"> </w:t>
      </w:r>
      <w:r w:rsidRPr="00B00487">
        <w:t>связей [</w:t>
      </w:r>
      <w:r w:rsidR="008B30D7" w:rsidRPr="00B00487">
        <w:t xml:space="preserve">81, </w:t>
      </w:r>
      <w:r w:rsidR="00861CBD" w:rsidRPr="00B00487">
        <w:t>1</w:t>
      </w:r>
      <w:r w:rsidR="008B30D7" w:rsidRPr="00B00487">
        <w:t>7</w:t>
      </w:r>
      <w:r w:rsidR="007E7598" w:rsidRPr="00B00487">
        <w:t>2</w:t>
      </w:r>
      <w:r w:rsidRPr="00B00487">
        <w:t>].</w:t>
      </w:r>
    </w:p>
    <w:p w:rsidR="00962B25" w:rsidRPr="00B00487" w:rsidRDefault="00962B25" w:rsidP="00EB6A4F">
      <w:r w:rsidRPr="00B00487">
        <w:t>Степень абсорбции селена зависит также в значительной степени от потребления β-каротина и, по-видимому, других жирорастворимых витаминов, аккумулирование которых организмом происходит в тонкой к</w:t>
      </w:r>
      <w:r w:rsidR="00E156C9" w:rsidRPr="00B00487">
        <w:t>ишке</w:t>
      </w:r>
      <w:r w:rsidR="00E92B62" w:rsidRPr="00B00487">
        <w:t xml:space="preserve"> [175]</w:t>
      </w:r>
      <w:r w:rsidRPr="00B00487">
        <w:t>.</w:t>
      </w:r>
    </w:p>
    <w:p w:rsidR="00962B25" w:rsidRPr="00B00487" w:rsidRDefault="00962B25" w:rsidP="00EB6A4F">
      <w:r w:rsidRPr="00B00487">
        <w:t>Витамин Е является сильным антиоксидантом, однако для подавления перекисного окисления путём использования только витамина Е является недостаточным для ингибирования образования опухоли. В исследованиях было показано, что совместное применение витамина Е и селена более адекватно. Так при приёме в диете 2,5 мг/кг селена снижает общее число опухолей на 45% у животных, находящихся на адекватной по витамину Е диете и только на 24% при дефиците витамина Е.</w:t>
      </w:r>
      <w:r w:rsidR="00B00487">
        <w:t xml:space="preserve"> </w:t>
      </w:r>
      <w:r w:rsidRPr="00B00487">
        <w:t>Высказываются предположения о том, что витамин Е и селен совместно обеспечивают антиоксидантную защиту по какому-то другому пути. Взаимосвязь между селеном и витамином Е так же объясняется их воздействием на различные этапы образования органических перекисей</w:t>
      </w:r>
      <w:r w:rsidR="00B00487">
        <w:t xml:space="preserve"> </w:t>
      </w:r>
      <w:r w:rsidRPr="00B00487">
        <w:t>[</w:t>
      </w:r>
      <w:r w:rsidR="00E156C9" w:rsidRPr="00B00487">
        <w:t>81, 172</w:t>
      </w:r>
      <w:r w:rsidRPr="00B00487">
        <w:t>].</w:t>
      </w:r>
    </w:p>
    <w:p w:rsidR="00962B25" w:rsidRPr="00B00487" w:rsidRDefault="00962B25" w:rsidP="00EB6A4F">
      <w:r w:rsidRPr="00B00487">
        <w:t>Л.А. Кудрявцева (1964-1969) показала, что селен и витамин Е являются необходимыми компонентами обмена веществ у животных. Но витамин Е фармакологически менее активен, он только в больших дозах 100 мг/кг вызывает эффекты, сходные с таковыми при малых дозах селенита натрия 100мкг/кг. Это соотношение варьирует в отдельных случаях. Например, при экссудативном диатезе цыплят 1 молекула селена способна заменить 700-1000 молекул витамина Е. Также отмечено, что Se замедляет распад витаминов А и Е. А при недостатке селена снижается и общее содержание микроэлементов в организме. Селенит натрия в дозе, составляющей 1% от хронической токсической дозы (300-400 мкг/ 100г рациона), в 500 раз активнее витамина Е и в 250000 активнее α-цистеина при некротической дегенерации печени [1</w:t>
      </w:r>
      <w:r w:rsidR="00E156C9" w:rsidRPr="00B00487">
        <w:t>7</w:t>
      </w:r>
      <w:r w:rsidR="00BE18FE" w:rsidRPr="00B00487">
        <w:t>6</w:t>
      </w:r>
      <w:r w:rsidR="00E156C9" w:rsidRPr="00B00487">
        <w:t>, 17</w:t>
      </w:r>
      <w:r w:rsidR="00BE18FE" w:rsidRPr="00B00487">
        <w:t>7</w:t>
      </w:r>
      <w:r w:rsidRPr="00B00487">
        <w:t xml:space="preserve">]. </w:t>
      </w:r>
    </w:p>
    <w:p w:rsidR="00962B25" w:rsidRPr="00B00487" w:rsidRDefault="00962B25" w:rsidP="00EB6A4F">
      <w:r w:rsidRPr="00B00487">
        <w:t xml:space="preserve">Описано положительное действие селена </w:t>
      </w:r>
      <w:r w:rsidR="00E156C9" w:rsidRPr="00B00487">
        <w:t>в отношении ряда</w:t>
      </w:r>
      <w:r w:rsidR="00B00487">
        <w:t xml:space="preserve"> </w:t>
      </w:r>
      <w:r w:rsidR="00E156C9" w:rsidRPr="00B00487">
        <w:t xml:space="preserve">ксенобиотиков. </w:t>
      </w:r>
      <w:r w:rsidRPr="00B00487">
        <w:t>Описано протективное действие в отношении нитратов. Так, у</w:t>
      </w:r>
      <w:r w:rsidR="00B00487">
        <w:t xml:space="preserve"> </w:t>
      </w:r>
      <w:r w:rsidRPr="00B00487">
        <w:t>животных получавшие селен и нитраты</w:t>
      </w:r>
      <w:r w:rsidR="00B00487">
        <w:t xml:space="preserve"> </w:t>
      </w:r>
      <w:r w:rsidRPr="00B00487">
        <w:t>в рационе отмечено увеличение концентрации селена в сыворотке крови при снижении концентрации метгемоглобина [</w:t>
      </w:r>
      <w:r w:rsidR="00E156C9" w:rsidRPr="00B00487">
        <w:t>177</w:t>
      </w:r>
      <w:r w:rsidR="00261A2C" w:rsidRPr="00B00487">
        <w:t>, 178, 179</w:t>
      </w:r>
      <w:r w:rsidR="00E92B62" w:rsidRPr="00B00487">
        <w:t>, 180</w:t>
      </w:r>
      <w:r w:rsidR="00BE18FE" w:rsidRPr="00B00487">
        <w:t>, 181</w:t>
      </w:r>
      <w:r w:rsidRPr="00B00487">
        <w:t>].</w:t>
      </w:r>
    </w:p>
    <w:p w:rsidR="00962B25" w:rsidRPr="00B00487" w:rsidRDefault="00962B25" w:rsidP="00EB6A4F">
      <w:r w:rsidRPr="00B00487">
        <w:t xml:space="preserve">Выявлено защитное действие селена в отношении тяжёлых металлов. </w:t>
      </w:r>
      <w:r w:rsidRPr="00B00487">
        <w:rPr>
          <w:lang w:val="en-US"/>
        </w:rPr>
        <w:t>H</w:t>
      </w:r>
      <w:r w:rsidRPr="00B00487">
        <w:rPr>
          <w:vertAlign w:val="subscript"/>
        </w:rPr>
        <w:t>2</w:t>
      </w:r>
      <w:r w:rsidRPr="00B00487">
        <w:rPr>
          <w:lang w:val="en-US"/>
        </w:rPr>
        <w:t>Se</w:t>
      </w:r>
      <w:r w:rsidRPr="00B00487">
        <w:t xml:space="preserve"> способен вступать в реакцию с металлами, образуя нерастворимые комплексы, понижающие биологическую доступность селена и металла. Это взаимодействие лежит в основе снижения токсичности металлов</w:t>
      </w:r>
      <w:r w:rsidR="003719DF" w:rsidRPr="00B00487">
        <w:t xml:space="preserve"> повышенными дозами селена [1</w:t>
      </w:r>
      <w:r w:rsidR="00261A2C" w:rsidRPr="00B00487">
        <w:t>8</w:t>
      </w:r>
      <w:r w:rsidR="00BE18FE" w:rsidRPr="00B00487">
        <w:t>2</w:t>
      </w:r>
      <w:r w:rsidR="003719DF" w:rsidRPr="00B00487">
        <w:t>]</w:t>
      </w:r>
      <w:r w:rsidRPr="00B00487">
        <w:t>.</w:t>
      </w:r>
    </w:p>
    <w:p w:rsidR="00962B25" w:rsidRPr="00B00487" w:rsidRDefault="00962B25" w:rsidP="00EB6A4F">
      <w:r w:rsidRPr="00B00487">
        <w:t>Селен проявляет защитное действие в отношении органических и неорганических соединений ртути. Так селенит натрия предотвращает некроз почек и снижает смертность, связанные</w:t>
      </w:r>
      <w:r w:rsidR="00373C31" w:rsidRPr="00B00487">
        <w:t xml:space="preserve"> с воздействием хлорида ртути </w:t>
      </w:r>
      <w:r w:rsidRPr="00B00487">
        <w:t>и метилртути [</w:t>
      </w:r>
      <w:r w:rsidR="00D535C0" w:rsidRPr="00B00487">
        <w:t>18</w:t>
      </w:r>
      <w:r w:rsidR="00BE18FE" w:rsidRPr="00B00487">
        <w:t>3</w:t>
      </w:r>
      <w:r w:rsidRPr="00B00487">
        <w:t xml:space="preserve">, </w:t>
      </w:r>
      <w:r w:rsidR="00D535C0" w:rsidRPr="00B00487">
        <w:t>1</w:t>
      </w:r>
      <w:r w:rsidR="003719DF" w:rsidRPr="00B00487">
        <w:t>8</w:t>
      </w:r>
      <w:r w:rsidR="00BE18FE" w:rsidRPr="00B00487">
        <w:t>4</w:t>
      </w:r>
      <w:r w:rsidRPr="00B00487">
        <w:t>]. Селен обеспечивает защиту от токсического действия кадмия, он полностью снимает его тератогенный эффект [1</w:t>
      </w:r>
      <w:r w:rsidR="00F2065A" w:rsidRPr="00B00487">
        <w:t>8</w:t>
      </w:r>
      <w:r w:rsidR="00BE18FE" w:rsidRPr="00B00487">
        <w:t>5</w:t>
      </w:r>
      <w:r w:rsidR="00373C31" w:rsidRPr="00B00487">
        <w:t>, 1</w:t>
      </w:r>
      <w:r w:rsidR="00F2065A" w:rsidRPr="00B00487">
        <w:t>8</w:t>
      </w:r>
      <w:r w:rsidR="00BE18FE" w:rsidRPr="00B00487">
        <w:t>6</w:t>
      </w:r>
      <w:r w:rsidRPr="00B00487">
        <w:t>].</w:t>
      </w:r>
    </w:p>
    <w:p w:rsidR="00962B25" w:rsidRPr="00B00487" w:rsidRDefault="00962B25" w:rsidP="00EB6A4F">
      <w:r w:rsidRPr="00B00487">
        <w:t>Описано взаимодействие селена с мышьяком, который является антагонистом селена [18</w:t>
      </w:r>
      <w:r w:rsidR="00BE18FE" w:rsidRPr="00B00487">
        <w:t>7</w:t>
      </w:r>
      <w:r w:rsidR="00F2065A" w:rsidRPr="00B00487">
        <w:t>, 18</w:t>
      </w:r>
      <w:r w:rsidR="00BE18FE" w:rsidRPr="00B00487">
        <w:t>8</w:t>
      </w:r>
      <w:r w:rsidRPr="00B00487">
        <w:t>]. В связи с тем, что свинец, олово, теллур имеют сходные структуры, они обладают аффинностью по отношению к соединениям се</w:t>
      </w:r>
      <w:r w:rsidR="00F2065A" w:rsidRPr="00B00487">
        <w:t>ры и взаимодействуют с селеном</w:t>
      </w:r>
      <w:r w:rsidRPr="00B00487">
        <w:t>. Экспериментальные данные указывают на возможность конкурентного действия селена и меди [</w:t>
      </w:r>
      <w:r w:rsidR="00F2065A" w:rsidRPr="00B00487">
        <w:t>18</w:t>
      </w:r>
      <w:r w:rsidR="00BE18FE" w:rsidRPr="00B00487">
        <w:t>9</w:t>
      </w:r>
      <w:r w:rsidRPr="00B00487">
        <w:t>].</w:t>
      </w:r>
    </w:p>
    <w:p w:rsidR="00962B25" w:rsidRPr="00B00487" w:rsidRDefault="00962B25" w:rsidP="00EB6A4F">
      <w:r w:rsidRPr="00B00487">
        <w:t>Образование биологически недоступных соединений селена с металлами объясняется способность серебра, кадмия и др. вызывать у животных вторичную недостаточность селена и блокировать синтез глутатионпероксидазы даже при рационах, содержащих адекватное количество селена [81].</w:t>
      </w:r>
    </w:p>
    <w:p w:rsidR="00962B25" w:rsidRPr="00B00487" w:rsidRDefault="00962B25" w:rsidP="00EB6A4F">
      <w:r w:rsidRPr="00B00487">
        <w:t>В настоящее время всё большее количество работ посвящено исследованию взаимосвязи различных элементов в организме. Показано, что медь, цинк, селен и молибден вовлечены в значительное количество биохимических процессов [1</w:t>
      </w:r>
      <w:r w:rsidR="00BE18FE" w:rsidRPr="00B00487">
        <w:t>90</w:t>
      </w:r>
      <w:r w:rsidRPr="00B00487">
        <w:t>]. Отмечено, что содержание крыс на полусинтетическом аминокислотном рационе с низким содержанием селена сопровождалось резким понижением уровня других микроэлементов, например цинка в клетках панкреатических отростков, в паренхиме почек и в клетках</w:t>
      </w:r>
      <w:r w:rsidR="00B00487">
        <w:t xml:space="preserve"> </w:t>
      </w:r>
      <w:r w:rsidRPr="00B00487">
        <w:t>сперматогенн</w:t>
      </w:r>
      <w:r w:rsidR="00D535C0" w:rsidRPr="00B00487">
        <w:t>ог</w:t>
      </w:r>
      <w:r w:rsidR="000927FC" w:rsidRPr="00B00487">
        <w:t>о эпителия [153</w:t>
      </w:r>
      <w:r w:rsidR="00E92B62" w:rsidRPr="00B00487">
        <w:t>, 19</w:t>
      </w:r>
      <w:r w:rsidR="00BE18FE" w:rsidRPr="00B00487">
        <w:t>1</w:t>
      </w:r>
      <w:r w:rsidR="000927FC" w:rsidRPr="00B00487">
        <w:t>]</w:t>
      </w:r>
      <w:r w:rsidRPr="00B00487">
        <w:t>.</w:t>
      </w:r>
    </w:p>
    <w:p w:rsidR="00962B25" w:rsidRPr="00B00487" w:rsidRDefault="00962B25" w:rsidP="00EB6A4F">
      <w:r w:rsidRPr="00B00487">
        <w:t>Известно, что интенсивная физическая нагрузка определяет ускорение метаболических процессов, приводя к значительному оксидантному стрессу. Это состояние может быть ни</w:t>
      </w:r>
      <w:r w:rsidR="000927FC" w:rsidRPr="00B00487">
        <w:t>велировано добавлением селена</w:t>
      </w:r>
      <w:r w:rsidRPr="00B00487">
        <w:t>.</w:t>
      </w:r>
    </w:p>
    <w:p w:rsidR="00962B25" w:rsidRPr="00B00487" w:rsidRDefault="00962B25" w:rsidP="00EB6A4F">
      <w:r w:rsidRPr="00B00487">
        <w:t>Изучение влияния препаратов селена на выносливость организма при физических нагрузках позволило выявить существование температурного эффекта действия селена. Так, при высоких температурах у животных получавших селен, выносливость была ниже на 35-38% (р&lt;0,05),</w:t>
      </w:r>
      <w:r w:rsidR="00B00487">
        <w:t xml:space="preserve"> </w:t>
      </w:r>
      <w:r w:rsidRPr="00B00487">
        <w:t>чем при низких температурах – увеличивалась почти на 200%.</w:t>
      </w:r>
      <w:r w:rsidR="00B00487">
        <w:t xml:space="preserve"> </w:t>
      </w:r>
      <w:r w:rsidRPr="00B00487">
        <w:t>(р&lt;0,05)</w:t>
      </w:r>
      <w:r w:rsidR="00B00487">
        <w:t xml:space="preserve"> </w:t>
      </w:r>
      <w:r w:rsidRPr="00B00487">
        <w:t>по сравнению с контролем.</w:t>
      </w:r>
    </w:p>
    <w:p w:rsidR="00962B25" w:rsidRPr="00B00487" w:rsidRDefault="00962B25" w:rsidP="00EB6A4F">
      <w:r w:rsidRPr="00B00487">
        <w:t>Явление селеновой активации работоспособности при низких температурах имеет особое значение в связи с известными данными о высоком уровне антиоксидантной защиты именно у полярных животных (северный медведь, тюлени, моржи и д.р.), в организме которых в пищевой метаболизм активно включены жиры, а также о повышенном метаболизме жиров у местного населения Севера (эскимосы, чукчи). Высокий уровень селена в сыворотке крови этих народов позволяет предполагать тесную взаимосвязь между указанными явлениями. Вероятно, что положительный эффект от приёма селена следует ожидать, когда организм с чисто углеводного обеспечения мышечных усилий переходит на более долговременные источники энергетического снабжения мускульных сокращений, т.е. в условиях переохлаждения и длительных мышечных перегрузок [81].</w:t>
      </w:r>
    </w:p>
    <w:p w:rsidR="00962B25" w:rsidRPr="00B00487" w:rsidRDefault="00962B25" w:rsidP="00EB6A4F">
      <w:r w:rsidRPr="00B00487">
        <w:t>Таким образом, анализ литературных данных, посвящённый селенсодержащим соединениям, демонстрирует их разностороннем фармакологическом влияние на организм. Экспериментальные исследования и клинические наблюдения показали, что</w:t>
      </w:r>
      <w:r w:rsidR="00B00487">
        <w:t xml:space="preserve"> </w:t>
      </w:r>
      <w:r w:rsidRPr="00B00487">
        <w:t>селениты благоприятно</w:t>
      </w:r>
      <w:r w:rsidR="00B00487">
        <w:t xml:space="preserve"> </w:t>
      </w:r>
      <w:r w:rsidRPr="00B00487">
        <w:t>влияют на антиоксидантный статус организма, обладают кардиопротекторной, гепатопротекторной, радиопротекторной активностью, предотвращают или тормозят развитие опухолевых процессов, а также целого ряда заболеваний связанных с дефицитом селена. Однако действие селенитов на мозговой кровоток, динамику развития постишемических феноменов и психоневрологический статус остаётся неизученным.</w:t>
      </w:r>
    </w:p>
    <w:p w:rsidR="00962B25" w:rsidRPr="00B00487" w:rsidRDefault="00962B25" w:rsidP="00EB6A4F">
      <w:r w:rsidRPr="00B00487">
        <w:t>Указанные обстоятельства и послужили основанием для сравнительного изучения влияния селенита натрия и селенита цинка на системную гемодинамику и мозговой кровоток в условиях нормы и при патологических состояниях.</w:t>
      </w:r>
    </w:p>
    <w:p w:rsidR="009F3352" w:rsidRPr="00B00487" w:rsidRDefault="009F3352" w:rsidP="00EB6A4F">
      <w:pPr>
        <w:pStyle w:val="ad"/>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9F3352" w:rsidRPr="00B00487" w:rsidRDefault="00C850EE" w:rsidP="00EB6A4F">
      <w:pPr>
        <w:pStyle w:val="ad"/>
      </w:pPr>
      <w:r>
        <w:br w:type="page"/>
      </w:r>
      <w:r w:rsidR="009F3352" w:rsidRPr="00B00487">
        <w:t>ГЛАВА 2 МАТЕРИАЛЫ И МЕТОДЫ ИССЛЕДОВАНИЯ</w:t>
      </w:r>
    </w:p>
    <w:p w:rsidR="00C850EE" w:rsidRDefault="00C850EE" w:rsidP="00EB6A4F">
      <w:pPr>
        <w:pStyle w:val="ad"/>
      </w:pPr>
      <w:bookmarkStart w:id="17" w:name="_Toc44497704"/>
      <w:bookmarkStart w:id="18" w:name="_Toc44581359"/>
      <w:bookmarkStart w:id="19" w:name="_Toc44640961"/>
      <w:bookmarkStart w:id="20" w:name="_Toc44661492"/>
      <w:bookmarkStart w:id="21" w:name="_Toc44662198"/>
      <w:bookmarkStart w:id="22" w:name="_Toc44662649"/>
      <w:bookmarkStart w:id="23" w:name="_Toc44662919"/>
      <w:bookmarkStart w:id="24" w:name="_Toc44663510"/>
      <w:bookmarkStart w:id="25" w:name="_Toc44666879"/>
      <w:bookmarkStart w:id="26" w:name="_Toc44830827"/>
      <w:bookmarkStart w:id="27" w:name="_Toc44831076"/>
      <w:bookmarkStart w:id="28" w:name="_Toc49932871"/>
      <w:bookmarkStart w:id="29" w:name="_Toc49933088"/>
      <w:bookmarkStart w:id="30" w:name="_Toc64774030"/>
      <w:bookmarkStart w:id="31" w:name="_Toc66677822"/>
    </w:p>
    <w:p w:rsidR="009F3352" w:rsidRPr="00B00487" w:rsidRDefault="009F3352" w:rsidP="00EB6A4F">
      <w:pPr>
        <w:pStyle w:val="ad"/>
      </w:pPr>
      <w:r w:rsidRPr="00B00487">
        <w:t>2.1 Изучение</w:t>
      </w:r>
      <w:r w:rsidR="00B00487">
        <w:t xml:space="preserve"> </w:t>
      </w:r>
      <w:r w:rsidRPr="00B00487">
        <w:t xml:space="preserve">острой токсичности </w:t>
      </w:r>
    </w:p>
    <w:p w:rsidR="00C850EE" w:rsidRDefault="00C850EE" w:rsidP="00EB6A4F">
      <w:pPr>
        <w:pStyle w:val="af7"/>
      </w:pPr>
    </w:p>
    <w:p w:rsidR="009F3352" w:rsidRPr="00B00487" w:rsidRDefault="009F3352" w:rsidP="00EB6A4F">
      <w:pPr>
        <w:pStyle w:val="af7"/>
      </w:pPr>
      <w:r w:rsidRPr="00B00487">
        <w:t>Определение острой токсичности проводили на беспородных белых мышах обоего пола массой 20-25 г. Животные прошли карантин в течение 14 дней. Исследуемые вещества вводили внутрибрюшинно. Наблюдение за поведением и состоянием подопытных животных проводилось в течение 14 суток, при этом отмечали внешний вид, поведенческие реакции и количество погибших животных [</w:t>
      </w:r>
      <w:r w:rsidR="0045776C" w:rsidRPr="00B00487">
        <w:t>192</w:t>
      </w:r>
      <w:r w:rsidRPr="00B00487">
        <w:t>].</w:t>
      </w:r>
    </w:p>
    <w:p w:rsidR="009F3352" w:rsidRPr="00B00487" w:rsidRDefault="009F3352" w:rsidP="00EB6A4F">
      <w:pPr>
        <w:pStyle w:val="af7"/>
      </w:pPr>
      <w:r w:rsidRPr="00B00487">
        <w:t>Классифицировали группу токсич</w:t>
      </w:r>
      <w:r w:rsidR="0045776C" w:rsidRPr="00B00487">
        <w:t>ности согласно К.К. Сидорову [19</w:t>
      </w:r>
      <w:r w:rsidR="00CB5994" w:rsidRPr="00B00487">
        <w:t>3</w:t>
      </w:r>
      <w:r w:rsidRPr="00B00487">
        <w:t>].</w:t>
      </w:r>
    </w:p>
    <w:p w:rsidR="009F3352" w:rsidRPr="00B00487" w:rsidRDefault="009F3352" w:rsidP="00EB6A4F"/>
    <w:p w:rsidR="009F3352" w:rsidRPr="00B00487" w:rsidRDefault="009F3352" w:rsidP="00EB6A4F">
      <w:pPr>
        <w:pStyle w:val="ad"/>
      </w:pPr>
      <w:r w:rsidRPr="00B00487">
        <w:t>2.2 Регистрация мозгового кровото</w:t>
      </w:r>
      <w:r w:rsidR="00C850EE">
        <w:t>ка методом водородного клиренса</w:t>
      </w:r>
    </w:p>
    <w:p w:rsidR="00C850EE" w:rsidRDefault="00C850EE" w:rsidP="00EB6A4F"/>
    <w:p w:rsidR="009F3352" w:rsidRPr="00B00487" w:rsidRDefault="009F3352" w:rsidP="00EB6A4F">
      <w:r w:rsidRPr="00B00487">
        <w:t>Объемную скорость мозгового кровотока регистрировали методом водородного клиренса с помощью вживленного платинового электрода, расположенного на поверхности сагиттального си</w:t>
      </w:r>
      <w:r w:rsidR="00CB5994" w:rsidRPr="00B00487">
        <w:t>нуса в области стока синусов</w:t>
      </w:r>
      <w:r w:rsidRPr="00B00487">
        <w:t xml:space="preserve">. </w:t>
      </w:r>
    </w:p>
    <w:p w:rsidR="009F3352" w:rsidRPr="00B00487" w:rsidRDefault="009F3352" w:rsidP="00EB6A4F">
      <w:r w:rsidRPr="00B00487">
        <w:t>Метод основан на скорости вымывания предварительно введенного водорода из мозговой ткани и позволяет определить объемную ско</w:t>
      </w:r>
      <w:r w:rsidR="00CB5994" w:rsidRPr="00B00487">
        <w:t>рость</w:t>
      </w:r>
      <w:r w:rsidR="00B00487">
        <w:t xml:space="preserve"> </w:t>
      </w:r>
      <w:r w:rsidR="00CB5994" w:rsidRPr="00B00487">
        <w:t>мозгового кровотока</w:t>
      </w:r>
      <w:r w:rsidRPr="00B00487">
        <w:t>. Положительными сторонами метода являются отсутствие травматизации сосудов мозга, стабильность показателей, индифферентность используемого газа.</w:t>
      </w:r>
    </w:p>
    <w:p w:rsidR="009F3352" w:rsidRPr="00B00487" w:rsidRDefault="009F3352" w:rsidP="00EB6A4F">
      <w:r w:rsidRPr="00B00487">
        <w:t>На основе водородного клиренса регистрировали мозговой кровоток на наркотизированных крысах. Результаты оценивались по кривой изменения напряжения водорода на электроде полярографическим способом</w:t>
      </w:r>
      <w:r w:rsidR="00CB5994" w:rsidRPr="00B00487">
        <w:t xml:space="preserve"> [</w:t>
      </w:r>
      <w:r w:rsidR="002173E4" w:rsidRPr="00B00487">
        <w:t>10, 30, 59, 194, 195</w:t>
      </w:r>
      <w:r w:rsidR="00926CDB" w:rsidRPr="00B00487">
        <w:t>]</w:t>
      </w:r>
      <w:r w:rsidRPr="00B00487">
        <w:t xml:space="preserve">. </w:t>
      </w:r>
    </w:p>
    <w:p w:rsidR="009F3352" w:rsidRPr="00B00487" w:rsidRDefault="009F3352" w:rsidP="00EB6A4F">
      <w:pPr>
        <w:pStyle w:val="ad"/>
      </w:pPr>
    </w:p>
    <w:p w:rsidR="009F3352" w:rsidRPr="00B00487" w:rsidRDefault="00C850EE" w:rsidP="00EB6A4F">
      <w:pPr>
        <w:pStyle w:val="ad"/>
      </w:pPr>
      <w:r>
        <w:br w:type="page"/>
      </w:r>
      <w:r w:rsidR="009F3352" w:rsidRPr="00B00487">
        <w:t>2.3 Регистрации параметров кардиогемодинамики с помощью компью-терной программы «Bioshell» на бодрствующих животных</w:t>
      </w:r>
    </w:p>
    <w:p w:rsidR="00C850EE" w:rsidRDefault="00C850EE" w:rsidP="00EB6A4F"/>
    <w:p w:rsidR="009F3352" w:rsidRPr="00B00487" w:rsidRDefault="009F3352" w:rsidP="007E46E8">
      <w:pPr>
        <w:spacing w:line="336" w:lineRule="auto"/>
      </w:pPr>
      <w:r w:rsidRPr="00B00487">
        <w:t>Опыты проводились на белых крысах. Предварительно за 24 часа до начала</w:t>
      </w:r>
      <w:r w:rsidR="00B00487">
        <w:t xml:space="preserve"> </w:t>
      </w:r>
      <w:r w:rsidRPr="00B00487">
        <w:t>эксперимента (хлоралгидрат 300 мг/кг, внутрибрюшинно) имплантировали полиэтиленовый катетер через</w:t>
      </w:r>
      <w:r w:rsidR="00B00487">
        <w:t xml:space="preserve"> </w:t>
      </w:r>
      <w:r w:rsidRPr="00B00487">
        <w:t>правую сонную артерию [</w:t>
      </w:r>
      <w:r w:rsidR="0095651D" w:rsidRPr="00B00487">
        <w:t>196</w:t>
      </w:r>
      <w:r w:rsidRPr="00B00487">
        <w:t xml:space="preserve">]. Периферический конец катетера подкожно выводили на холку животного и фиксировали. Регистрацию данных производили с использованием одноразовых датчиков </w:t>
      </w:r>
      <w:r w:rsidRPr="00B00487">
        <w:rPr>
          <w:lang w:val="en-US"/>
        </w:rPr>
        <w:t>SP</w:t>
      </w:r>
      <w:r w:rsidRPr="00B00487">
        <w:t>-01 (США) и компьютерной программы «Bioshell» в реальном масштабе времени на базе персональных компьютеров IB</w:t>
      </w:r>
      <w:r w:rsidR="00926CDB" w:rsidRPr="00B00487">
        <w:t>M AT 486 и Pentium-133 [</w:t>
      </w:r>
      <w:r w:rsidR="0095651D" w:rsidRPr="00B00487">
        <w:t>197</w:t>
      </w:r>
      <w:r w:rsidRPr="00B00487">
        <w:t xml:space="preserve">]. Анализировали следующие параметры кардиогемодинамики: </w:t>
      </w:r>
    </w:p>
    <w:p w:rsidR="009F3352" w:rsidRPr="00B00487" w:rsidRDefault="009F3352" w:rsidP="007E46E8">
      <w:pPr>
        <w:spacing w:line="336" w:lineRule="auto"/>
      </w:pPr>
      <w:r w:rsidRPr="00B00487">
        <w:t>- артериальное давление</w:t>
      </w:r>
    </w:p>
    <w:p w:rsidR="009F3352" w:rsidRPr="00B00487" w:rsidRDefault="009F3352" w:rsidP="007E46E8">
      <w:pPr>
        <w:spacing w:line="336" w:lineRule="auto"/>
      </w:pPr>
      <w:r w:rsidRPr="00B00487">
        <w:t>- частоту сердечных сокращений.</w:t>
      </w:r>
    </w:p>
    <w:p w:rsidR="009F3352" w:rsidRPr="00B00487" w:rsidRDefault="009F3352" w:rsidP="007E46E8">
      <w:pPr>
        <w:spacing w:line="336" w:lineRule="auto"/>
      </w:pPr>
    </w:p>
    <w:p w:rsidR="009F3352" w:rsidRPr="00B00487" w:rsidRDefault="009F3352" w:rsidP="007E46E8">
      <w:pPr>
        <w:pStyle w:val="ad"/>
        <w:spacing w:line="336" w:lineRule="auto"/>
      </w:pPr>
      <w:r w:rsidRPr="00B00487">
        <w:t>2.4 Методика оценки поведения животного в тесте «открытое поле»</w:t>
      </w:r>
    </w:p>
    <w:p w:rsidR="00C850EE" w:rsidRDefault="00C850EE" w:rsidP="007E46E8">
      <w:pPr>
        <w:spacing w:line="336" w:lineRule="auto"/>
      </w:pPr>
    </w:p>
    <w:p w:rsidR="009F3352" w:rsidRPr="00B00487" w:rsidRDefault="009F3352" w:rsidP="007E46E8">
      <w:pPr>
        <w:spacing w:line="336" w:lineRule="auto"/>
      </w:pPr>
      <w:r w:rsidRPr="00B00487">
        <w:t>Оценку влияния исследуемых соединений на ориентировочно исследовательскую и двигательную активность животных проводили в тесте «открытое поле». Предложенный Холлом</w:t>
      </w:r>
      <w:r w:rsidR="00B00487">
        <w:t xml:space="preserve"> </w:t>
      </w:r>
      <w:r w:rsidRPr="00B00487">
        <w:t>метод "открытого поля" широко применяется в различных экспериментальных</w:t>
      </w:r>
      <w:r w:rsidR="00B00487">
        <w:t xml:space="preserve"> </w:t>
      </w:r>
      <w:r w:rsidRPr="00B00487">
        <w:t>исследованиях, связанных с изучением поведения, психофарм</w:t>
      </w:r>
      <w:r w:rsidR="001B28CA" w:rsidRPr="00B00487">
        <w:t>акологией</w:t>
      </w:r>
      <w:r w:rsidRPr="00B00487">
        <w:t>.</w:t>
      </w:r>
    </w:p>
    <w:p w:rsidR="00C46425" w:rsidRDefault="009F3352" w:rsidP="007E46E8">
      <w:pPr>
        <w:spacing w:line="336" w:lineRule="auto"/>
      </w:pPr>
      <w:r w:rsidRPr="00B00487">
        <w:t>Установка представляет собой круг диаметром 80 см, с бортиком</w:t>
      </w:r>
      <w:r w:rsidR="00B00487">
        <w:t xml:space="preserve"> </w:t>
      </w:r>
      <w:r w:rsidRPr="00B00487">
        <w:t>20 см, разделённый на 8 радиальных секторов и одним в центре. Тестируемое животное помещали в центральный сектор, спиной к экспериментатору. В течение 3 минут наблюдения регистрировали число пересечённых секторов (двигательная активность), вставание на задние лапы и число пересечённых центральных секторов (ориентировочно-исследовательская активность), количество стереотипных движений (груминг), эмоциональную активность (дефекация, уринация) [</w:t>
      </w:r>
      <w:r w:rsidR="001B28CA" w:rsidRPr="00B00487">
        <w:t>19</w:t>
      </w:r>
      <w:r w:rsidRPr="00B00487">
        <w:t>2</w:t>
      </w:r>
      <w:r w:rsidR="001B28CA" w:rsidRPr="00B00487">
        <w:t>, 198</w:t>
      </w:r>
      <w:r w:rsidRPr="00B00487">
        <w:t xml:space="preserve">, </w:t>
      </w:r>
      <w:r w:rsidR="001B28CA" w:rsidRPr="00B00487">
        <w:t>199</w:t>
      </w:r>
      <w:r w:rsidR="00D365DA" w:rsidRPr="00B00487">
        <w:t>, 200</w:t>
      </w:r>
      <w:r w:rsidR="00167477" w:rsidRPr="00B00487">
        <w:t>, 201</w:t>
      </w:r>
      <w:r w:rsidRPr="00B00487">
        <w:t>].</w:t>
      </w:r>
    </w:p>
    <w:p w:rsidR="009F3352" w:rsidRPr="007E46E8" w:rsidRDefault="00C46425" w:rsidP="00EB6A4F">
      <w:pPr>
        <w:rPr>
          <w:b/>
        </w:rPr>
      </w:pPr>
      <w:r>
        <w:br w:type="page"/>
      </w:r>
      <w:r w:rsidR="009F3352" w:rsidRPr="007E46E8">
        <w:rPr>
          <w:b/>
        </w:rPr>
        <w:t xml:space="preserve">2.5 Оценка координации движений </w:t>
      </w:r>
    </w:p>
    <w:p w:rsidR="00C850EE" w:rsidRDefault="00C850EE" w:rsidP="00EB6A4F"/>
    <w:p w:rsidR="009F3352" w:rsidRPr="00B00487" w:rsidRDefault="009F3352" w:rsidP="00EB6A4F">
      <w:r w:rsidRPr="00B00487">
        <w:t>Координацию движений крыс оценивали в тесте вращающегося стержня. Крыс помещали на горизонтальный стержень диаметром 4 см, вращающийся со скоростью 3 об/мин. Неспособность животных удерживать равновесие на стержне в течение трёх минут рассматривали как проявление нарушения координации движений [</w:t>
      </w:r>
      <w:r w:rsidR="00D365DA" w:rsidRPr="00B00487">
        <w:t xml:space="preserve">192, </w:t>
      </w:r>
      <w:r w:rsidRPr="00B00487">
        <w:t>2</w:t>
      </w:r>
      <w:r w:rsidR="00373C31" w:rsidRPr="00B00487">
        <w:t>0</w:t>
      </w:r>
      <w:r w:rsidR="00167477" w:rsidRPr="00B00487">
        <w:t>2</w:t>
      </w:r>
      <w:r w:rsidRPr="00B00487">
        <w:t>].</w:t>
      </w:r>
    </w:p>
    <w:p w:rsidR="00926CDB" w:rsidRPr="00B00487" w:rsidRDefault="00926CDB" w:rsidP="00EB6A4F">
      <w:pPr>
        <w:pStyle w:val="ad"/>
      </w:pPr>
    </w:p>
    <w:p w:rsidR="009F3352" w:rsidRPr="00B00487" w:rsidRDefault="009F3352" w:rsidP="00EB6A4F">
      <w:pPr>
        <w:pStyle w:val="ad"/>
      </w:pPr>
      <w:r w:rsidRPr="00B00487">
        <w:t>2.6 Методика условного рефлекса пассивного избегания (УРПИ)</w:t>
      </w:r>
    </w:p>
    <w:p w:rsidR="00C850EE" w:rsidRDefault="00C850EE" w:rsidP="00EB6A4F"/>
    <w:p w:rsidR="009F3352" w:rsidRPr="00B00487" w:rsidRDefault="009F3352" w:rsidP="00EB6A4F">
      <w:r w:rsidRPr="00B00487">
        <w:t>Данная модель предназначена для изучения процессов связанных с воспроизведением памятного следа. Оценку антиамнестического эффекта проводили по измерению латентного периода захода животного в тёмный отсек при воспроизведении навыка УРПИ. Выработку условной реакции пассивного избегания затемнённого отсека производили в экспериментальной камере, которая состояла из двух смежных отсеков, большого освещенного 60 на 60 см, и малого затемнённого (15х15см), снабжённого электродным полом.</w:t>
      </w:r>
    </w:p>
    <w:p w:rsidR="009F3352" w:rsidRPr="00B00487" w:rsidRDefault="009F3352" w:rsidP="00EB6A4F">
      <w:r w:rsidRPr="00B00487">
        <w:t>Отсеки сообщались</w:t>
      </w:r>
      <w:r w:rsidR="00B00487">
        <w:t xml:space="preserve"> </w:t>
      </w:r>
      <w:r w:rsidRPr="00B00487">
        <w:t>между собой с помощью четырёхугольного отверстия (8х8см). Крысу помещали на середину площадки светлого отсека, хвостом к тёмному отсеку и в течение трёх минут регистрировали латентный период первого захода в тёмный отсек. Животных, не заходивших в тёмную камеру, по истечение трёх минут из опыта исключали.</w:t>
      </w:r>
    </w:p>
    <w:p w:rsidR="009F3352" w:rsidRPr="00B00487" w:rsidRDefault="009F3352" w:rsidP="00EB6A4F">
      <w:r w:rsidRPr="00B00487">
        <w:t>В тёмном отсеке животное получало через электрический пол однократное электроболевое раздражение электрическим током (40 в), состоящее из трёх импульсов длительностью 1 сек, следующих с интервалом 0,5 сек. Крыса считалась обученной, если в течение 30 сек после сеанса обучения она не заходила в тёмный отсек экспериментальной камеры. Тест на воспроизведение УРПИ осуществляли через 24 часа после обучения при повторном помещении животных в светлый отсек камеры и регистрации в течение трёх минут латентного периода первого захода в тёмный отсек, количества заходов и общего времени пребывания в тёмном отсеке. В модификации Буреш, Бурешова выработку условной реакции пассивного избегания затемнённого отсека также производили однократным электроболевым раздражением электрическим током (40 в), состоящим из 12 импульсов длительностью 1 сек, следующих с интервалом 5 сек. в течение минуты. Модификация Буреш, Бурешова позволяет судить о влияния исследуемых соединений на процесс фиксации обучения и</w:t>
      </w:r>
      <w:r w:rsidR="00B00487">
        <w:t xml:space="preserve"> </w:t>
      </w:r>
      <w:r w:rsidRPr="00B00487">
        <w:t>консолидацию памяти (переход кратковременной памяти в долговременную) поскольку обучение проводили после ишемии, а также о степени неврологических нарушений, животных перенесших тотальную ишемию мозга, т.к. способ обучения не требует абсолютной выработки рефлекса избегания</w:t>
      </w:r>
      <w:r w:rsidR="00B00487">
        <w:t xml:space="preserve"> </w:t>
      </w:r>
      <w:r w:rsidRPr="00B00487">
        <w:t>[</w:t>
      </w:r>
      <w:r w:rsidR="008C60AB" w:rsidRPr="00B00487">
        <w:t>192,</w:t>
      </w:r>
      <w:r w:rsidR="00167477" w:rsidRPr="00B00487">
        <w:t xml:space="preserve"> 203</w:t>
      </w:r>
      <w:r w:rsidRPr="00B00487">
        <w:t>].</w:t>
      </w:r>
    </w:p>
    <w:p w:rsidR="009F3352" w:rsidRPr="00B00487" w:rsidRDefault="009F3352" w:rsidP="00EB6A4F"/>
    <w:p w:rsidR="009F3352" w:rsidRPr="00B00487" w:rsidRDefault="009F3352" w:rsidP="00EB6A4F">
      <w:pPr>
        <w:pStyle w:val="ad"/>
      </w:pPr>
      <w:r w:rsidRPr="00B00487">
        <w:t>2.7 Методы изучения противогипоксической активности</w:t>
      </w:r>
    </w:p>
    <w:p w:rsidR="00C850EE" w:rsidRDefault="00C850EE" w:rsidP="00EB6A4F"/>
    <w:p w:rsidR="009F3352" w:rsidRPr="00B00487" w:rsidRDefault="009F3352" w:rsidP="00EB6A4F">
      <w:r w:rsidRPr="00B00487">
        <w:t xml:space="preserve">Для создания патологического фона, на котором изучалась эффективность исследуемых соединений, использовались различные модели циркуляторных гипоксий. </w:t>
      </w:r>
    </w:p>
    <w:p w:rsidR="009F3352" w:rsidRPr="00B00487" w:rsidRDefault="009F3352" w:rsidP="00EB6A4F">
      <w:r w:rsidRPr="00B00487">
        <w:t>Нормобарическая гипоксия с гиперкапнией (т.н. «баночная гипоксия») является наиболее простым методом оценки антигипоксической активности. Животных одинакового веса (разброс не более 2 г на группу) помещали в герметически закрытые (крышки смазывали вазелином) банки 750 см</w:t>
      </w:r>
      <w:r w:rsidRPr="00B00487">
        <w:rPr>
          <w:vertAlign w:val="superscript"/>
        </w:rPr>
        <w:t>3</w:t>
      </w:r>
      <w:r w:rsidRPr="00B00487">
        <w:t>. Во всех случаях регистрировали время выживания (смерти) животных [2</w:t>
      </w:r>
      <w:r w:rsidR="00182F81" w:rsidRPr="00B00487">
        <w:t>02</w:t>
      </w:r>
      <w:r w:rsidRPr="00B00487">
        <w:t xml:space="preserve">]. </w:t>
      </w:r>
    </w:p>
    <w:p w:rsidR="009F3352" w:rsidRPr="00B00487" w:rsidRDefault="009F3352" w:rsidP="00EB6A4F">
      <w:r w:rsidRPr="00B00487">
        <w:t>Циркуляторную гипоксию воспроизводили путём перевязки двух передних общих сонных артерий. Операция проводилась в асептических условиях с использованием наркоза хлоралгидрат, внутрибрюшинно, 300 мг/кг массы тела. За оперированными животными наблюдали в течение 3 суток с регистрацией числа выживших животных в опыте и контроле [</w:t>
      </w:r>
      <w:r w:rsidR="00954634" w:rsidRPr="00B00487">
        <w:t>192</w:t>
      </w:r>
      <w:r w:rsidRPr="00B00487">
        <w:t>].</w:t>
      </w:r>
    </w:p>
    <w:p w:rsidR="009F3352" w:rsidRPr="00B00487" w:rsidRDefault="009F3352" w:rsidP="00EB6A4F">
      <w:r w:rsidRPr="00B00487">
        <w:t>Следующую модель ишемии мозга создавали критическими гравитационными перегрузками в кранио-каудальном положении животных. Известно, что продольные гравитационные перегрузки, создаваемые центрифугой, вызывают нарушения кровоснабжения головного мозга, степень и характер которых зависит от величины и вектора ускорения.</w:t>
      </w:r>
    </w:p>
    <w:p w:rsidR="009F3352" w:rsidRPr="00B00487" w:rsidRDefault="009F3352" w:rsidP="00EB6A4F">
      <w:r w:rsidRPr="00B00487">
        <w:t xml:space="preserve">Крысы помещались в отдельные продольные ячейки, объём ячеек соответствовал размеру животных и не давал возможности самопроизвольно отклоняться от заданного вектора ускорения. </w:t>
      </w:r>
    </w:p>
    <w:p w:rsidR="009F3352" w:rsidRPr="00B00487" w:rsidRDefault="009F3352" w:rsidP="00EB6A4F">
      <w:r w:rsidRPr="00B00487">
        <w:t>Центрифуга представляет собой мотор с приводом установленный на станине. К приводу сверху крепится коромысло длиной 2,0 м, по краям которого расположены камеры для животных. Также имеется пульт управления, позволяющий контролировать число оборотов, градиент нарастания и спада перегрузок [2</w:t>
      </w:r>
      <w:r w:rsidR="00373C31" w:rsidRPr="00B00487">
        <w:t>0</w:t>
      </w:r>
      <w:r w:rsidR="00954634" w:rsidRPr="00B00487">
        <w:t>4</w:t>
      </w:r>
      <w:r w:rsidRPr="00B00487">
        <w:t>].</w:t>
      </w:r>
    </w:p>
    <w:p w:rsidR="00C850EE" w:rsidRDefault="00C850EE" w:rsidP="00EB6A4F">
      <w:pPr>
        <w:pStyle w:val="ad"/>
      </w:pPr>
      <w:bookmarkStart w:id="32" w:name="_Toc44497708"/>
      <w:bookmarkStart w:id="33" w:name="_Toc44581364"/>
      <w:bookmarkStart w:id="34" w:name="_Toc44640966"/>
      <w:bookmarkStart w:id="35" w:name="_Toc44661497"/>
      <w:bookmarkStart w:id="36" w:name="_Toc44662203"/>
      <w:bookmarkStart w:id="37" w:name="_Toc44662654"/>
      <w:bookmarkStart w:id="38" w:name="_Toc44662924"/>
      <w:bookmarkStart w:id="39" w:name="_Toc44663515"/>
      <w:bookmarkStart w:id="40" w:name="_Toc44666884"/>
      <w:bookmarkStart w:id="41" w:name="_Toc44830832"/>
      <w:bookmarkStart w:id="42" w:name="_Toc44831081"/>
      <w:bookmarkStart w:id="43" w:name="_Toc49932876"/>
      <w:bookmarkStart w:id="44" w:name="_Toc49933093"/>
      <w:bookmarkStart w:id="45" w:name="_Toc64774035"/>
      <w:bookmarkStart w:id="46" w:name="_Toc6667782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9F3352" w:rsidRPr="00B00487" w:rsidRDefault="009F3352" w:rsidP="00EB6A4F">
      <w:pPr>
        <w:pStyle w:val="ad"/>
      </w:pPr>
      <w:r w:rsidRPr="00B00487">
        <w:t>2.8 Методика воспроизведения постишемических цереброваскулярных феноменов</w:t>
      </w:r>
    </w:p>
    <w:p w:rsidR="00C850EE" w:rsidRDefault="00C850EE" w:rsidP="00EB6A4F"/>
    <w:p w:rsidR="009F3352" w:rsidRPr="00B00487" w:rsidRDefault="009F3352" w:rsidP="00EB6A4F">
      <w:r w:rsidRPr="00B00487">
        <w:t xml:space="preserve">Для оценки действия исследуемых препаратов на динамику развития постишемических цереброваскулярных феноменов воспроизводили ишемию мозга путем двухсторонней окклюзии сонных артерий в течение 10-12 мин. при снижении САД до 40 мм рт.ст. После ишемии и реинфузии крови в артериальную систему животного осуществляли регистрацию скорости МК методом клиренса водорода </w:t>
      </w:r>
      <w:r w:rsidR="00954634" w:rsidRPr="00B00487">
        <w:t>[10, 30, 59, 194, 195].</w:t>
      </w:r>
    </w:p>
    <w:p w:rsidR="00954634" w:rsidRPr="00B00487" w:rsidRDefault="00954634" w:rsidP="00EB6A4F"/>
    <w:p w:rsidR="009F3352" w:rsidRPr="00B00487" w:rsidRDefault="009F3352" w:rsidP="00EB6A4F">
      <w:pPr>
        <w:pStyle w:val="ad"/>
      </w:pPr>
      <w:r w:rsidRPr="00B00487">
        <w:t xml:space="preserve">2.9 </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B00487">
        <w:t>Условия экспериментальных исследований</w:t>
      </w:r>
    </w:p>
    <w:p w:rsidR="00C850EE" w:rsidRDefault="00C850EE" w:rsidP="00EB6A4F"/>
    <w:p w:rsidR="009F3352" w:rsidRPr="00B00487" w:rsidRDefault="009F3352" w:rsidP="00EB6A4F">
      <w:r w:rsidRPr="00B00487">
        <w:t>Экспериментальные исследования проведены на 236 крысах массой 200 -250 г обоего пола и 154 белых мышах массой 20-25г обоего пола. Исследовали неорганические производные селена: селенит натрия, селенит цинка.</w:t>
      </w:r>
    </w:p>
    <w:p w:rsidR="009F3352" w:rsidRPr="00B00487" w:rsidRDefault="009F3352" w:rsidP="00EB6A4F">
      <w:r w:rsidRPr="00B00487">
        <w:t xml:space="preserve">В связи с тем, что селенит натрия и селенит цинка легкорастворим в воде в экспериментах использовали водные растворы. Растворы веществ готовили добавлением при перемешивании физиологического раствора (0,9% раствор натрия хлорида). </w:t>
      </w:r>
    </w:p>
    <w:p w:rsidR="009F3352" w:rsidRPr="00B00487" w:rsidRDefault="009F3352" w:rsidP="00EB6A4F">
      <w:pPr>
        <w:pStyle w:val="ad"/>
      </w:pPr>
      <w:bookmarkStart w:id="47" w:name="_Toc44497709"/>
      <w:bookmarkStart w:id="48" w:name="_Toc44581365"/>
      <w:bookmarkStart w:id="49" w:name="_Toc44640967"/>
      <w:bookmarkStart w:id="50" w:name="_Toc44661498"/>
      <w:bookmarkStart w:id="51" w:name="_Toc44662204"/>
      <w:bookmarkStart w:id="52" w:name="_Toc44662655"/>
      <w:bookmarkStart w:id="53" w:name="_Toc44662925"/>
      <w:bookmarkStart w:id="54" w:name="_Toc44663516"/>
      <w:bookmarkStart w:id="55" w:name="_Toc44666885"/>
      <w:bookmarkStart w:id="56" w:name="_Toc44830833"/>
      <w:bookmarkStart w:id="57" w:name="_Toc44831082"/>
      <w:bookmarkStart w:id="58" w:name="_Toc49932877"/>
      <w:bookmarkStart w:id="59" w:name="_Toc49933094"/>
      <w:bookmarkStart w:id="60" w:name="_Toc64774036"/>
      <w:bookmarkStart w:id="61" w:name="_Toc66677828"/>
    </w:p>
    <w:p w:rsidR="009F3352" w:rsidRPr="00B00487" w:rsidRDefault="009F3352" w:rsidP="00EB6A4F">
      <w:pPr>
        <w:pStyle w:val="ad"/>
      </w:pPr>
      <w:r w:rsidRPr="00B00487">
        <w:t>2.10 Статистическая обработка данных</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C850EE" w:rsidRDefault="00C850EE" w:rsidP="00EB6A4F"/>
    <w:p w:rsidR="009F3352" w:rsidRPr="00B00487" w:rsidRDefault="009F3352" w:rsidP="00EB6A4F">
      <w:r w:rsidRPr="00B00487">
        <w:t>В таблицах диссертации данные представлены в виде средних арифметических и ошибки среднеквадратичного отклонения. Исходные данные приведены в абсолютных значениях, а изменения, которые произошли после введения препаратов, приведены в процентном отношении к исходным показателям. Статистическую обработку полученных результатов производили по критерию Стьюдента [</w:t>
      </w:r>
      <w:r w:rsidR="00570CA6" w:rsidRPr="00B00487">
        <w:t>192</w:t>
      </w:r>
      <w:r w:rsidRPr="00B00487">
        <w:t>]. Различия считались достоверными при уровне значимости р&lt;0,05,</w:t>
      </w:r>
      <w:r w:rsidR="00B00487">
        <w:t xml:space="preserve"> </w:t>
      </w:r>
      <w:r w:rsidRPr="00B00487">
        <w:t xml:space="preserve">р&lt;0,01 для парных выборок по критерию Стьюдента. </w:t>
      </w:r>
    </w:p>
    <w:p w:rsidR="000E64D9" w:rsidRPr="00B00487" w:rsidRDefault="000E64D9" w:rsidP="00EB6A4F">
      <w:pPr>
        <w:pStyle w:val="ad"/>
      </w:pPr>
    </w:p>
    <w:p w:rsidR="000E64D9" w:rsidRPr="00B00487" w:rsidRDefault="00C850EE" w:rsidP="00EB6A4F">
      <w:pPr>
        <w:pStyle w:val="ad"/>
      </w:pPr>
      <w:r>
        <w:br w:type="page"/>
      </w:r>
      <w:r w:rsidR="000E64D9" w:rsidRPr="00B00487">
        <w:t>ГЛАВА 3 ВЛИЯНИЕ СЕЛЕНИТА НАТРИЯ И СЕЛЕНИТА ЦИНКА НА ЦЕРЕБРАЛЬНУЮ ГЕМОДИНАМИКУ, СИСТЕМНОЕ АРТЕРИАЛЬНОЕ ДАВЛЕНИЕ И ЧАСТОТУ СЕРДЕЧНЫХ СОКРАЩЕНИЙ УСЛОВИЯХ ЭКСПЕРИМЕНТАЛЬНОЙ НОРМЫ</w:t>
      </w:r>
    </w:p>
    <w:p w:rsidR="00C850EE" w:rsidRDefault="00C850EE" w:rsidP="00EB6A4F">
      <w:pPr>
        <w:rPr>
          <w:rStyle w:val="24"/>
          <w:b w:val="0"/>
        </w:rPr>
      </w:pPr>
    </w:p>
    <w:p w:rsidR="000E64D9" w:rsidRPr="00B00487" w:rsidRDefault="000E64D9" w:rsidP="00EB6A4F">
      <w:r w:rsidRPr="00B00487">
        <w:rPr>
          <w:rStyle w:val="24"/>
          <w:b w:val="0"/>
        </w:rPr>
        <w:t>Острые опыты проведены на 90 мышах массой</w:t>
      </w:r>
      <w:r w:rsidR="00B00487">
        <w:rPr>
          <w:rStyle w:val="24"/>
          <w:b w:val="0"/>
        </w:rPr>
        <w:t xml:space="preserve"> </w:t>
      </w:r>
      <w:r w:rsidRPr="00B00487">
        <w:rPr>
          <w:rStyle w:val="24"/>
          <w:b w:val="0"/>
        </w:rPr>
        <w:t xml:space="preserve">20 – 22 г и 48 крысах массой 200 – 250 г. Регистрацию объёмной скорости мозгового кровотока осуществляли методом водородного клиренса. </w:t>
      </w:r>
      <w:r w:rsidRPr="00B00487">
        <w:t>Системное</w:t>
      </w:r>
      <w:r w:rsidR="00B00487">
        <w:t xml:space="preserve"> </w:t>
      </w:r>
      <w:r w:rsidRPr="00B00487">
        <w:rPr>
          <w:rStyle w:val="24"/>
          <w:b w:val="0"/>
        </w:rPr>
        <w:t xml:space="preserve">артериальное давление </w:t>
      </w:r>
      <w:r w:rsidRPr="00B00487">
        <w:t xml:space="preserve">и частоту сердечных сокращений у бодрствующих животных проводили с использованием одноразовых датчиков </w:t>
      </w:r>
      <w:r w:rsidRPr="00B00487">
        <w:rPr>
          <w:lang w:val="en-US"/>
        </w:rPr>
        <w:t>SP</w:t>
      </w:r>
      <w:r w:rsidRPr="00B00487">
        <w:t xml:space="preserve">-01 (США) и компьютерной программы </w:t>
      </w:r>
      <w:r w:rsidRPr="00B00487">
        <w:rPr>
          <w:lang w:val="en-US"/>
        </w:rPr>
        <w:t>Bioshell</w:t>
      </w:r>
      <w:r w:rsidRPr="00B00487">
        <w:t>. Исследуемые вещества вводили в дозах 30, 50, 100 мкг/кг внутрибрюшинно.</w:t>
      </w:r>
    </w:p>
    <w:p w:rsidR="000E64D9" w:rsidRPr="00B00487" w:rsidRDefault="000E64D9" w:rsidP="00EB6A4F"/>
    <w:p w:rsidR="000E64D9" w:rsidRPr="00B00487" w:rsidRDefault="000E64D9" w:rsidP="00EB6A4F">
      <w:pPr>
        <w:pStyle w:val="af7"/>
        <w:rPr>
          <w:rStyle w:val="13"/>
          <w:bCs/>
          <w:sz w:val="28"/>
          <w:szCs w:val="28"/>
        </w:rPr>
      </w:pPr>
      <w:r w:rsidRPr="00B00487">
        <w:rPr>
          <w:rStyle w:val="13"/>
          <w:bCs/>
          <w:sz w:val="28"/>
          <w:szCs w:val="28"/>
        </w:rPr>
        <w:t>3.1 Изучение острой токсичности исследуемых соединений</w:t>
      </w:r>
    </w:p>
    <w:p w:rsidR="00C850EE" w:rsidRDefault="00C850EE" w:rsidP="00EB6A4F">
      <w:pPr>
        <w:pStyle w:val="a5"/>
      </w:pPr>
    </w:p>
    <w:p w:rsidR="000E64D9" w:rsidRPr="007E46E8" w:rsidRDefault="000E64D9" w:rsidP="00EB6A4F">
      <w:pPr>
        <w:pStyle w:val="a5"/>
        <w:rPr>
          <w:b w:val="0"/>
        </w:rPr>
      </w:pPr>
      <w:r w:rsidRPr="007E46E8">
        <w:rPr>
          <w:b w:val="0"/>
        </w:rPr>
        <w:t>Определение острой токсичности селенита натрия, селенита цинка и расчёты LD</w:t>
      </w:r>
      <w:r w:rsidRPr="007E46E8">
        <w:rPr>
          <w:b w:val="0"/>
          <w:vertAlign w:val="subscript"/>
        </w:rPr>
        <w:t>50</w:t>
      </w:r>
      <w:r w:rsidRPr="007E46E8">
        <w:rPr>
          <w:b w:val="0"/>
        </w:rPr>
        <w:t xml:space="preserve"> проводили по методу Кербера. Белым мышам (90 особей) массой 20-22 г, обоего пола селенит натрия и селенит цинка вводили в 0,5 мл изотонического раствора внутрибрюшинно в дозах 1, 2, 3, 4, 5, 6, 7, 8 мг/кг. Наблюдение за поведением и состоянием подопытных животных проводилось в течение 7 суток, при этом отмечали изменение внешнего вида, поведенческих реакций и количество погибших животных. Контрольной группе животных (10 особей) вводили физиологический раствор в эквивалентном объеме.</w:t>
      </w:r>
    </w:p>
    <w:p w:rsidR="000E64D9" w:rsidRPr="001B4BEA" w:rsidRDefault="000E64D9" w:rsidP="00EB6A4F">
      <w:pPr>
        <w:pStyle w:val="a5"/>
      </w:pPr>
      <w:r w:rsidRPr="007E46E8">
        <w:rPr>
          <w:b w:val="0"/>
          <w:lang w:val="en-US"/>
        </w:rPr>
        <w:t>LD</w:t>
      </w:r>
      <w:r w:rsidRPr="007E46E8">
        <w:rPr>
          <w:b w:val="0"/>
          <w:vertAlign w:val="subscript"/>
        </w:rPr>
        <w:t>50</w:t>
      </w:r>
      <w:r w:rsidRPr="007E46E8">
        <w:rPr>
          <w:b w:val="0"/>
        </w:rPr>
        <w:t xml:space="preserve"> рассчитывали по формуле:</w:t>
      </w:r>
    </w:p>
    <w:p w:rsidR="000E64D9" w:rsidRPr="00B00487" w:rsidRDefault="000E64D9" w:rsidP="00EB6A4F">
      <w:pPr>
        <w:pStyle w:val="a5"/>
      </w:pPr>
    </w:p>
    <w:p w:rsidR="000E64D9" w:rsidRPr="001B4BEA" w:rsidRDefault="000E64D9" w:rsidP="00EB6A4F">
      <w:pPr>
        <w:pStyle w:val="a5"/>
      </w:pPr>
      <w:r w:rsidRPr="001B4BEA">
        <w:rPr>
          <w:lang w:val="en-US"/>
        </w:rPr>
        <w:t>LD</w:t>
      </w:r>
      <w:r w:rsidRPr="001B4BEA">
        <w:rPr>
          <w:vertAlign w:val="subscript"/>
        </w:rPr>
        <w:t>50</w:t>
      </w:r>
      <w:r w:rsidRPr="001B4BEA">
        <w:t xml:space="preserve"> = </w:t>
      </w:r>
      <w:r w:rsidRPr="001B4BEA">
        <w:rPr>
          <w:lang w:val="en-US"/>
        </w:rPr>
        <w:t>LD</w:t>
      </w:r>
      <w:r w:rsidRPr="001B4BEA">
        <w:rPr>
          <w:vertAlign w:val="subscript"/>
        </w:rPr>
        <w:t>100</w:t>
      </w:r>
      <w:r w:rsidRPr="001B4BEA">
        <w:t xml:space="preserve"> – </w:t>
      </w:r>
      <w:r w:rsidRPr="001B4BEA">
        <w:rPr>
          <w:lang w:val="el-GR"/>
        </w:rPr>
        <w:t>Σ</w:t>
      </w:r>
      <w:r w:rsidRPr="001B4BEA">
        <w:t xml:space="preserve"> (</w:t>
      </w:r>
      <w:r w:rsidRPr="001B4BEA">
        <w:rPr>
          <w:lang w:val="en-US"/>
        </w:rPr>
        <w:t>Z</w:t>
      </w:r>
      <w:r w:rsidRPr="001B4BEA">
        <w:t>*</w:t>
      </w:r>
      <w:r w:rsidRPr="001B4BEA">
        <w:rPr>
          <w:lang w:val="en-US"/>
        </w:rPr>
        <w:t>D</w:t>
      </w:r>
      <w:r w:rsidRPr="001B4BEA">
        <w:t>)/</w:t>
      </w:r>
      <w:r w:rsidRPr="001B4BEA">
        <w:rPr>
          <w:lang w:val="en-US"/>
        </w:rPr>
        <w:t>m</w:t>
      </w:r>
      <w:r w:rsidRPr="001B4BEA">
        <w:t>, где</w:t>
      </w:r>
    </w:p>
    <w:p w:rsidR="00C850EE" w:rsidRPr="001B4BEA" w:rsidRDefault="00C850EE" w:rsidP="00EB6A4F">
      <w:pPr>
        <w:pStyle w:val="a5"/>
      </w:pPr>
    </w:p>
    <w:p w:rsidR="000E64D9" w:rsidRPr="007E46E8" w:rsidRDefault="00C850EE" w:rsidP="00EB6A4F">
      <w:pPr>
        <w:pStyle w:val="a5"/>
        <w:rPr>
          <w:b w:val="0"/>
        </w:rPr>
      </w:pPr>
      <w:r w:rsidRPr="001B4BEA">
        <w:br w:type="page"/>
      </w:r>
      <w:r w:rsidR="000E64D9" w:rsidRPr="007E46E8">
        <w:rPr>
          <w:b w:val="0"/>
          <w:lang w:val="el-GR"/>
        </w:rPr>
        <w:t>Σ</w:t>
      </w:r>
      <w:r w:rsidR="000E64D9" w:rsidRPr="007E46E8">
        <w:rPr>
          <w:b w:val="0"/>
        </w:rPr>
        <w:t xml:space="preserve"> – сумма.</w:t>
      </w:r>
    </w:p>
    <w:p w:rsidR="000E64D9" w:rsidRPr="007E46E8" w:rsidRDefault="000E64D9" w:rsidP="00EB6A4F">
      <w:pPr>
        <w:pStyle w:val="a5"/>
        <w:rPr>
          <w:b w:val="0"/>
        </w:rPr>
      </w:pPr>
      <w:r w:rsidRPr="007E46E8">
        <w:rPr>
          <w:b w:val="0"/>
          <w:lang w:val="en-US"/>
        </w:rPr>
        <w:t>Z</w:t>
      </w:r>
      <w:r w:rsidRPr="007E46E8">
        <w:rPr>
          <w:b w:val="0"/>
        </w:rPr>
        <w:t xml:space="preserve"> – половина суммы числа животных павших от двух последующих доз;</w:t>
      </w:r>
    </w:p>
    <w:p w:rsidR="000E64D9" w:rsidRPr="007E46E8" w:rsidRDefault="000E64D9" w:rsidP="00EB6A4F">
      <w:pPr>
        <w:pStyle w:val="a5"/>
        <w:rPr>
          <w:b w:val="0"/>
        </w:rPr>
      </w:pPr>
      <w:r w:rsidRPr="007E46E8">
        <w:rPr>
          <w:b w:val="0"/>
          <w:lang w:val="en-US"/>
        </w:rPr>
        <w:t>D</w:t>
      </w:r>
      <w:r w:rsidRPr="007E46E8">
        <w:rPr>
          <w:b w:val="0"/>
        </w:rPr>
        <w:t xml:space="preserve"> – интервал между каждыми двумя последующими дозами;</w:t>
      </w:r>
    </w:p>
    <w:p w:rsidR="000E64D9" w:rsidRPr="001B4BEA" w:rsidRDefault="000E64D9" w:rsidP="00EB6A4F">
      <w:pPr>
        <w:pStyle w:val="a5"/>
      </w:pPr>
      <w:r w:rsidRPr="007E46E8">
        <w:rPr>
          <w:b w:val="0"/>
          <w:lang w:val="en-US"/>
        </w:rPr>
        <w:t>m</w:t>
      </w:r>
      <w:r w:rsidRPr="007E46E8">
        <w:rPr>
          <w:b w:val="0"/>
        </w:rPr>
        <w:t xml:space="preserve"> – число животных на каждую дозу</w:t>
      </w:r>
      <w:r w:rsidRPr="001B4BEA">
        <w:t>;</w:t>
      </w:r>
    </w:p>
    <w:p w:rsidR="000E64D9" w:rsidRPr="001B4BEA" w:rsidRDefault="000E64D9" w:rsidP="00EB6A4F">
      <w:pPr>
        <w:pStyle w:val="af7"/>
      </w:pPr>
      <w:r w:rsidRPr="001B4BEA">
        <w:t>За время наблюдения в контрольной группе не погибло ни одного животного, а также не наблюдалось особых изменений во внешнем виде и поведении мышей.</w:t>
      </w:r>
    </w:p>
    <w:p w:rsidR="000E64D9" w:rsidRPr="001B4BEA" w:rsidRDefault="000E64D9" w:rsidP="00EB6A4F">
      <w:pPr>
        <w:pStyle w:val="a5"/>
      </w:pPr>
      <w:r w:rsidRPr="007E46E8">
        <w:rPr>
          <w:b w:val="0"/>
        </w:rPr>
        <w:t>В опытных группах количество погибших животных в зависимости от дозы приведено в таблицах 1 и 2</w:t>
      </w:r>
      <w:r w:rsidRPr="001B4BEA">
        <w:t>.</w:t>
      </w:r>
    </w:p>
    <w:p w:rsidR="00C850EE" w:rsidRDefault="00C850EE" w:rsidP="00EB6A4F">
      <w:pPr>
        <w:pStyle w:val="a5"/>
        <w:rPr>
          <w:rStyle w:val="ac"/>
        </w:rPr>
      </w:pPr>
    </w:p>
    <w:p w:rsidR="000E64D9" w:rsidRPr="00B00487" w:rsidRDefault="000E64D9" w:rsidP="00EB6A4F">
      <w:pPr>
        <w:pStyle w:val="a5"/>
        <w:rPr>
          <w:rStyle w:val="ac"/>
        </w:rPr>
      </w:pPr>
      <w:r w:rsidRPr="00B00487">
        <w:rPr>
          <w:rStyle w:val="ac"/>
        </w:rPr>
        <w:t>Таблица 1 – Влияние различных доз селенита натрия на выживаемость животных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903"/>
        <w:gridCol w:w="2123"/>
        <w:gridCol w:w="1210"/>
        <w:gridCol w:w="1217"/>
        <w:gridCol w:w="1217"/>
      </w:tblGrid>
      <w:tr w:rsidR="000E64D9" w:rsidRPr="00B00487" w:rsidTr="00C850EE">
        <w:tc>
          <w:tcPr>
            <w:tcW w:w="992" w:type="pct"/>
          </w:tcPr>
          <w:p w:rsidR="000E64D9" w:rsidRPr="007E46E8" w:rsidRDefault="000E64D9" w:rsidP="007E46E8">
            <w:pPr>
              <w:pStyle w:val="a5"/>
              <w:ind w:firstLine="0"/>
              <w:rPr>
                <w:b w:val="0"/>
                <w:sz w:val="20"/>
                <w:szCs w:val="20"/>
              </w:rPr>
            </w:pPr>
            <w:r w:rsidRPr="007E46E8">
              <w:rPr>
                <w:b w:val="0"/>
                <w:sz w:val="20"/>
                <w:szCs w:val="20"/>
              </w:rPr>
              <w:t>Доза селенита натрия мг/кг</w:t>
            </w:r>
          </w:p>
        </w:tc>
        <w:tc>
          <w:tcPr>
            <w:tcW w:w="994" w:type="pct"/>
          </w:tcPr>
          <w:p w:rsidR="000E64D9" w:rsidRPr="007E46E8" w:rsidRDefault="000E64D9" w:rsidP="007E46E8">
            <w:pPr>
              <w:pStyle w:val="a5"/>
              <w:ind w:firstLine="0"/>
              <w:rPr>
                <w:b w:val="0"/>
                <w:sz w:val="20"/>
                <w:szCs w:val="20"/>
              </w:rPr>
            </w:pPr>
            <w:r w:rsidRPr="007E46E8">
              <w:rPr>
                <w:b w:val="0"/>
                <w:sz w:val="20"/>
                <w:szCs w:val="20"/>
              </w:rPr>
              <w:t>Общее число животных в группе</w:t>
            </w:r>
          </w:p>
        </w:tc>
        <w:tc>
          <w:tcPr>
            <w:tcW w:w="1109" w:type="pct"/>
          </w:tcPr>
          <w:p w:rsidR="000E64D9" w:rsidRPr="007E46E8" w:rsidRDefault="000E64D9" w:rsidP="007E46E8">
            <w:pPr>
              <w:pStyle w:val="a5"/>
              <w:ind w:firstLine="0"/>
              <w:rPr>
                <w:b w:val="0"/>
                <w:sz w:val="20"/>
                <w:szCs w:val="20"/>
              </w:rPr>
            </w:pPr>
            <w:r w:rsidRPr="007E46E8">
              <w:rPr>
                <w:b w:val="0"/>
                <w:sz w:val="20"/>
                <w:szCs w:val="20"/>
              </w:rPr>
              <w:t>Число павших животных</w:t>
            </w:r>
          </w:p>
        </w:tc>
        <w:tc>
          <w:tcPr>
            <w:tcW w:w="632" w:type="pct"/>
          </w:tcPr>
          <w:p w:rsidR="000E64D9" w:rsidRPr="007E46E8" w:rsidRDefault="000E64D9" w:rsidP="007E46E8">
            <w:pPr>
              <w:pStyle w:val="a5"/>
              <w:ind w:firstLine="0"/>
              <w:rPr>
                <w:b w:val="0"/>
                <w:sz w:val="20"/>
                <w:szCs w:val="20"/>
              </w:rPr>
            </w:pPr>
            <w:r w:rsidRPr="007E46E8">
              <w:rPr>
                <w:b w:val="0"/>
                <w:sz w:val="20"/>
                <w:szCs w:val="20"/>
                <w:lang w:val="en-US"/>
              </w:rPr>
              <w:t>Z</w:t>
            </w:r>
          </w:p>
        </w:tc>
        <w:tc>
          <w:tcPr>
            <w:tcW w:w="636" w:type="pct"/>
          </w:tcPr>
          <w:p w:rsidR="000E64D9" w:rsidRPr="007E46E8" w:rsidRDefault="000E64D9" w:rsidP="007E46E8">
            <w:pPr>
              <w:pStyle w:val="a5"/>
              <w:ind w:firstLine="0"/>
              <w:rPr>
                <w:b w:val="0"/>
                <w:sz w:val="20"/>
                <w:szCs w:val="20"/>
              </w:rPr>
            </w:pPr>
            <w:r w:rsidRPr="007E46E8">
              <w:rPr>
                <w:b w:val="0"/>
                <w:sz w:val="20"/>
                <w:szCs w:val="20"/>
                <w:lang w:val="en-US"/>
              </w:rPr>
              <w:t>D</w:t>
            </w:r>
          </w:p>
        </w:tc>
        <w:tc>
          <w:tcPr>
            <w:tcW w:w="636" w:type="pct"/>
          </w:tcPr>
          <w:p w:rsidR="000E64D9" w:rsidRPr="007E46E8" w:rsidRDefault="000E64D9" w:rsidP="007E46E8">
            <w:pPr>
              <w:pStyle w:val="a5"/>
              <w:ind w:firstLine="0"/>
              <w:rPr>
                <w:b w:val="0"/>
                <w:sz w:val="20"/>
                <w:szCs w:val="20"/>
              </w:rPr>
            </w:pPr>
            <w:r w:rsidRPr="007E46E8">
              <w:rPr>
                <w:b w:val="0"/>
                <w:sz w:val="20"/>
                <w:szCs w:val="20"/>
                <w:lang w:val="en-US"/>
              </w:rPr>
              <w:t>Z</w:t>
            </w:r>
            <w:r w:rsidRPr="007E46E8">
              <w:rPr>
                <w:b w:val="0"/>
                <w:sz w:val="20"/>
                <w:szCs w:val="20"/>
              </w:rPr>
              <w:t>*</w:t>
            </w:r>
            <w:r w:rsidRPr="007E46E8">
              <w:rPr>
                <w:b w:val="0"/>
                <w:sz w:val="20"/>
                <w:szCs w:val="20"/>
                <w:lang w:val="en-US"/>
              </w:rPr>
              <w:t>D</w:t>
            </w:r>
          </w:p>
        </w:tc>
      </w:tr>
      <w:tr w:rsidR="000E64D9" w:rsidRPr="00B00487" w:rsidTr="00C850EE">
        <w:trPr>
          <w:trHeight w:val="244"/>
        </w:trPr>
        <w:tc>
          <w:tcPr>
            <w:tcW w:w="992" w:type="pct"/>
          </w:tcPr>
          <w:p w:rsidR="000E64D9" w:rsidRPr="007E46E8" w:rsidRDefault="000E64D9" w:rsidP="007E46E8">
            <w:pPr>
              <w:pStyle w:val="a5"/>
              <w:ind w:firstLine="0"/>
              <w:rPr>
                <w:b w:val="0"/>
                <w:sz w:val="20"/>
                <w:szCs w:val="20"/>
              </w:rPr>
            </w:pPr>
            <w:r w:rsidRPr="007E46E8">
              <w:rPr>
                <w:b w:val="0"/>
                <w:sz w:val="20"/>
                <w:szCs w:val="20"/>
              </w:rPr>
              <w:t>1</w:t>
            </w:r>
          </w:p>
        </w:tc>
        <w:tc>
          <w:tcPr>
            <w:tcW w:w="994" w:type="pct"/>
          </w:tcPr>
          <w:p w:rsidR="000E64D9" w:rsidRPr="007E46E8" w:rsidRDefault="000E64D9" w:rsidP="007E46E8">
            <w:pPr>
              <w:pStyle w:val="a5"/>
              <w:ind w:firstLine="0"/>
              <w:rPr>
                <w:b w:val="0"/>
                <w:sz w:val="20"/>
                <w:szCs w:val="20"/>
              </w:rPr>
            </w:pPr>
            <w:r w:rsidRPr="007E46E8">
              <w:rPr>
                <w:b w:val="0"/>
                <w:sz w:val="20"/>
                <w:szCs w:val="20"/>
              </w:rPr>
              <w:t>6</w:t>
            </w:r>
          </w:p>
        </w:tc>
        <w:tc>
          <w:tcPr>
            <w:tcW w:w="1109" w:type="pct"/>
          </w:tcPr>
          <w:p w:rsidR="000E64D9" w:rsidRPr="007E46E8" w:rsidRDefault="000E64D9" w:rsidP="007E46E8">
            <w:pPr>
              <w:pStyle w:val="a5"/>
              <w:ind w:firstLine="0"/>
              <w:rPr>
                <w:b w:val="0"/>
                <w:sz w:val="20"/>
                <w:szCs w:val="20"/>
              </w:rPr>
            </w:pPr>
            <w:r w:rsidRPr="007E46E8">
              <w:rPr>
                <w:b w:val="0"/>
                <w:sz w:val="20"/>
                <w:szCs w:val="20"/>
              </w:rPr>
              <w:t>0</w:t>
            </w:r>
          </w:p>
        </w:tc>
        <w:tc>
          <w:tcPr>
            <w:tcW w:w="632" w:type="pct"/>
          </w:tcPr>
          <w:p w:rsidR="000E64D9" w:rsidRPr="007E46E8" w:rsidRDefault="000E64D9" w:rsidP="007E46E8">
            <w:pPr>
              <w:pStyle w:val="a5"/>
              <w:ind w:firstLine="0"/>
              <w:rPr>
                <w:b w:val="0"/>
                <w:sz w:val="20"/>
                <w:szCs w:val="20"/>
              </w:rPr>
            </w:pPr>
            <w:r w:rsidRPr="007E46E8">
              <w:rPr>
                <w:b w:val="0"/>
                <w:sz w:val="20"/>
                <w:szCs w:val="20"/>
              </w:rPr>
              <w:t>-</w:t>
            </w:r>
          </w:p>
        </w:tc>
        <w:tc>
          <w:tcPr>
            <w:tcW w:w="636" w:type="pct"/>
          </w:tcPr>
          <w:p w:rsidR="000E64D9" w:rsidRPr="007E46E8" w:rsidRDefault="000E64D9" w:rsidP="007E46E8">
            <w:pPr>
              <w:pStyle w:val="a5"/>
              <w:ind w:firstLine="0"/>
              <w:rPr>
                <w:b w:val="0"/>
                <w:sz w:val="20"/>
                <w:szCs w:val="20"/>
              </w:rPr>
            </w:pPr>
            <w:r w:rsidRPr="007E46E8">
              <w:rPr>
                <w:b w:val="0"/>
                <w:sz w:val="20"/>
                <w:szCs w:val="20"/>
              </w:rPr>
              <w:t>-</w:t>
            </w:r>
          </w:p>
        </w:tc>
        <w:tc>
          <w:tcPr>
            <w:tcW w:w="636" w:type="pct"/>
          </w:tcPr>
          <w:p w:rsidR="000E64D9" w:rsidRPr="007E46E8" w:rsidRDefault="000E64D9" w:rsidP="007E46E8">
            <w:pPr>
              <w:pStyle w:val="a5"/>
              <w:ind w:firstLine="0"/>
              <w:rPr>
                <w:b w:val="0"/>
                <w:sz w:val="20"/>
                <w:szCs w:val="20"/>
              </w:rPr>
            </w:pPr>
            <w:r w:rsidRPr="007E46E8">
              <w:rPr>
                <w:b w:val="0"/>
                <w:sz w:val="20"/>
                <w:szCs w:val="20"/>
              </w:rPr>
              <w:t>-</w:t>
            </w:r>
          </w:p>
        </w:tc>
      </w:tr>
      <w:tr w:rsidR="000E64D9" w:rsidRPr="00B00487" w:rsidTr="00C850EE">
        <w:trPr>
          <w:trHeight w:val="319"/>
        </w:trPr>
        <w:tc>
          <w:tcPr>
            <w:tcW w:w="992" w:type="pct"/>
          </w:tcPr>
          <w:p w:rsidR="000E64D9" w:rsidRPr="007E46E8" w:rsidRDefault="000E64D9" w:rsidP="007E46E8">
            <w:pPr>
              <w:pStyle w:val="a5"/>
              <w:ind w:firstLine="0"/>
              <w:rPr>
                <w:b w:val="0"/>
                <w:sz w:val="20"/>
                <w:szCs w:val="20"/>
              </w:rPr>
            </w:pPr>
            <w:r w:rsidRPr="007E46E8">
              <w:rPr>
                <w:b w:val="0"/>
                <w:sz w:val="20"/>
                <w:szCs w:val="20"/>
              </w:rPr>
              <w:t>2</w:t>
            </w:r>
          </w:p>
        </w:tc>
        <w:tc>
          <w:tcPr>
            <w:tcW w:w="994" w:type="pct"/>
          </w:tcPr>
          <w:p w:rsidR="000E64D9" w:rsidRPr="007E46E8" w:rsidRDefault="000E64D9" w:rsidP="007E46E8">
            <w:pPr>
              <w:pStyle w:val="a5"/>
              <w:ind w:firstLine="0"/>
              <w:rPr>
                <w:b w:val="0"/>
                <w:sz w:val="20"/>
                <w:szCs w:val="20"/>
              </w:rPr>
            </w:pPr>
            <w:r w:rsidRPr="007E46E8">
              <w:rPr>
                <w:b w:val="0"/>
                <w:sz w:val="20"/>
                <w:szCs w:val="20"/>
              </w:rPr>
              <w:t>6</w:t>
            </w:r>
          </w:p>
        </w:tc>
        <w:tc>
          <w:tcPr>
            <w:tcW w:w="1109" w:type="pct"/>
          </w:tcPr>
          <w:p w:rsidR="000E64D9" w:rsidRPr="007E46E8" w:rsidRDefault="000E64D9" w:rsidP="007E46E8">
            <w:pPr>
              <w:pStyle w:val="a5"/>
              <w:ind w:firstLine="0"/>
              <w:rPr>
                <w:b w:val="0"/>
                <w:sz w:val="20"/>
                <w:szCs w:val="20"/>
              </w:rPr>
            </w:pPr>
            <w:r w:rsidRPr="007E46E8">
              <w:rPr>
                <w:b w:val="0"/>
                <w:sz w:val="20"/>
                <w:szCs w:val="20"/>
              </w:rPr>
              <w:t>0</w:t>
            </w:r>
          </w:p>
        </w:tc>
        <w:tc>
          <w:tcPr>
            <w:tcW w:w="632" w:type="pct"/>
          </w:tcPr>
          <w:p w:rsidR="000E64D9" w:rsidRPr="007E46E8" w:rsidRDefault="000E64D9" w:rsidP="007E46E8">
            <w:pPr>
              <w:pStyle w:val="a5"/>
              <w:ind w:firstLine="0"/>
              <w:rPr>
                <w:b w:val="0"/>
                <w:sz w:val="20"/>
                <w:szCs w:val="20"/>
              </w:rPr>
            </w:pPr>
            <w:r w:rsidRPr="007E46E8">
              <w:rPr>
                <w:b w:val="0"/>
                <w:sz w:val="20"/>
                <w:szCs w:val="20"/>
              </w:rPr>
              <w:t>0</w:t>
            </w:r>
          </w:p>
        </w:tc>
        <w:tc>
          <w:tcPr>
            <w:tcW w:w="636" w:type="pct"/>
          </w:tcPr>
          <w:p w:rsidR="000E64D9" w:rsidRPr="007E46E8" w:rsidRDefault="000E64D9" w:rsidP="007E46E8">
            <w:pPr>
              <w:pStyle w:val="a5"/>
              <w:ind w:firstLine="0"/>
              <w:rPr>
                <w:b w:val="0"/>
                <w:sz w:val="20"/>
                <w:szCs w:val="20"/>
              </w:rPr>
            </w:pPr>
            <w:r w:rsidRPr="007E46E8">
              <w:rPr>
                <w:b w:val="0"/>
                <w:sz w:val="20"/>
                <w:szCs w:val="20"/>
              </w:rPr>
              <w:t>1</w:t>
            </w:r>
          </w:p>
        </w:tc>
        <w:tc>
          <w:tcPr>
            <w:tcW w:w="636" w:type="pct"/>
          </w:tcPr>
          <w:p w:rsidR="000E64D9" w:rsidRPr="007E46E8" w:rsidRDefault="000E64D9" w:rsidP="007E46E8">
            <w:pPr>
              <w:pStyle w:val="a5"/>
              <w:ind w:firstLine="0"/>
              <w:rPr>
                <w:b w:val="0"/>
                <w:sz w:val="20"/>
                <w:szCs w:val="20"/>
              </w:rPr>
            </w:pPr>
            <w:r w:rsidRPr="007E46E8">
              <w:rPr>
                <w:b w:val="0"/>
                <w:sz w:val="20"/>
                <w:szCs w:val="20"/>
              </w:rPr>
              <w:t>0</w:t>
            </w:r>
          </w:p>
        </w:tc>
      </w:tr>
      <w:tr w:rsidR="000E64D9" w:rsidRPr="00B00487" w:rsidTr="00C850EE">
        <w:trPr>
          <w:trHeight w:val="239"/>
        </w:trPr>
        <w:tc>
          <w:tcPr>
            <w:tcW w:w="992" w:type="pct"/>
          </w:tcPr>
          <w:p w:rsidR="000E64D9" w:rsidRPr="007E46E8" w:rsidRDefault="000E64D9" w:rsidP="007E46E8">
            <w:pPr>
              <w:pStyle w:val="a5"/>
              <w:ind w:firstLine="0"/>
              <w:rPr>
                <w:b w:val="0"/>
                <w:sz w:val="20"/>
                <w:szCs w:val="20"/>
              </w:rPr>
            </w:pPr>
            <w:r w:rsidRPr="007E46E8">
              <w:rPr>
                <w:b w:val="0"/>
                <w:sz w:val="20"/>
                <w:szCs w:val="20"/>
              </w:rPr>
              <w:t>3</w:t>
            </w:r>
          </w:p>
        </w:tc>
        <w:tc>
          <w:tcPr>
            <w:tcW w:w="994" w:type="pct"/>
          </w:tcPr>
          <w:p w:rsidR="000E64D9" w:rsidRPr="007E46E8" w:rsidRDefault="000E64D9" w:rsidP="007E46E8">
            <w:pPr>
              <w:pStyle w:val="a5"/>
              <w:ind w:firstLine="0"/>
              <w:rPr>
                <w:b w:val="0"/>
                <w:sz w:val="20"/>
                <w:szCs w:val="20"/>
              </w:rPr>
            </w:pPr>
            <w:r w:rsidRPr="007E46E8">
              <w:rPr>
                <w:b w:val="0"/>
                <w:sz w:val="20"/>
                <w:szCs w:val="20"/>
              </w:rPr>
              <w:t>6</w:t>
            </w:r>
          </w:p>
        </w:tc>
        <w:tc>
          <w:tcPr>
            <w:tcW w:w="1109" w:type="pct"/>
          </w:tcPr>
          <w:p w:rsidR="000E64D9" w:rsidRPr="007E46E8" w:rsidRDefault="000E64D9" w:rsidP="007E46E8">
            <w:pPr>
              <w:pStyle w:val="a5"/>
              <w:ind w:firstLine="0"/>
              <w:rPr>
                <w:b w:val="0"/>
                <w:sz w:val="20"/>
                <w:szCs w:val="20"/>
              </w:rPr>
            </w:pPr>
            <w:r w:rsidRPr="007E46E8">
              <w:rPr>
                <w:b w:val="0"/>
                <w:sz w:val="20"/>
                <w:szCs w:val="20"/>
              </w:rPr>
              <w:t>2</w:t>
            </w:r>
          </w:p>
        </w:tc>
        <w:tc>
          <w:tcPr>
            <w:tcW w:w="632" w:type="pct"/>
          </w:tcPr>
          <w:p w:rsidR="000E64D9" w:rsidRPr="007E46E8" w:rsidRDefault="000E64D9" w:rsidP="007E46E8">
            <w:pPr>
              <w:pStyle w:val="a5"/>
              <w:ind w:firstLine="0"/>
              <w:rPr>
                <w:b w:val="0"/>
                <w:sz w:val="20"/>
                <w:szCs w:val="20"/>
              </w:rPr>
            </w:pPr>
            <w:r w:rsidRPr="007E46E8">
              <w:rPr>
                <w:b w:val="0"/>
                <w:sz w:val="20"/>
                <w:szCs w:val="20"/>
              </w:rPr>
              <w:t>1</w:t>
            </w:r>
          </w:p>
        </w:tc>
        <w:tc>
          <w:tcPr>
            <w:tcW w:w="636" w:type="pct"/>
          </w:tcPr>
          <w:p w:rsidR="000E64D9" w:rsidRPr="007E46E8" w:rsidRDefault="000E64D9" w:rsidP="007E46E8">
            <w:pPr>
              <w:pStyle w:val="a5"/>
              <w:ind w:firstLine="0"/>
              <w:rPr>
                <w:b w:val="0"/>
                <w:sz w:val="20"/>
                <w:szCs w:val="20"/>
              </w:rPr>
            </w:pPr>
            <w:r w:rsidRPr="007E46E8">
              <w:rPr>
                <w:b w:val="0"/>
                <w:sz w:val="20"/>
                <w:szCs w:val="20"/>
              </w:rPr>
              <w:t>1</w:t>
            </w:r>
          </w:p>
        </w:tc>
        <w:tc>
          <w:tcPr>
            <w:tcW w:w="636" w:type="pct"/>
          </w:tcPr>
          <w:p w:rsidR="000E64D9" w:rsidRPr="007E46E8" w:rsidRDefault="000E64D9" w:rsidP="007E46E8">
            <w:pPr>
              <w:pStyle w:val="a5"/>
              <w:ind w:firstLine="0"/>
              <w:rPr>
                <w:b w:val="0"/>
                <w:sz w:val="20"/>
                <w:szCs w:val="20"/>
              </w:rPr>
            </w:pPr>
            <w:r w:rsidRPr="007E46E8">
              <w:rPr>
                <w:b w:val="0"/>
                <w:sz w:val="20"/>
                <w:szCs w:val="20"/>
              </w:rPr>
              <w:t>1</w:t>
            </w:r>
          </w:p>
        </w:tc>
      </w:tr>
      <w:tr w:rsidR="000E64D9" w:rsidRPr="00B00487" w:rsidTr="00C850EE">
        <w:trPr>
          <w:trHeight w:val="302"/>
        </w:trPr>
        <w:tc>
          <w:tcPr>
            <w:tcW w:w="992" w:type="pct"/>
          </w:tcPr>
          <w:p w:rsidR="000E64D9" w:rsidRPr="007E46E8" w:rsidRDefault="000E64D9" w:rsidP="007E46E8">
            <w:pPr>
              <w:pStyle w:val="a5"/>
              <w:ind w:firstLine="0"/>
              <w:rPr>
                <w:b w:val="0"/>
                <w:sz w:val="20"/>
                <w:szCs w:val="20"/>
              </w:rPr>
            </w:pPr>
            <w:r w:rsidRPr="007E46E8">
              <w:rPr>
                <w:b w:val="0"/>
                <w:sz w:val="20"/>
                <w:szCs w:val="20"/>
              </w:rPr>
              <w:t>4</w:t>
            </w:r>
          </w:p>
        </w:tc>
        <w:tc>
          <w:tcPr>
            <w:tcW w:w="994" w:type="pct"/>
          </w:tcPr>
          <w:p w:rsidR="000E64D9" w:rsidRPr="007E46E8" w:rsidRDefault="000E64D9" w:rsidP="007E46E8">
            <w:pPr>
              <w:pStyle w:val="a5"/>
              <w:ind w:firstLine="0"/>
              <w:rPr>
                <w:b w:val="0"/>
                <w:sz w:val="20"/>
                <w:szCs w:val="20"/>
              </w:rPr>
            </w:pPr>
            <w:r w:rsidRPr="007E46E8">
              <w:rPr>
                <w:b w:val="0"/>
                <w:sz w:val="20"/>
                <w:szCs w:val="20"/>
              </w:rPr>
              <w:t>6</w:t>
            </w:r>
          </w:p>
        </w:tc>
        <w:tc>
          <w:tcPr>
            <w:tcW w:w="1109" w:type="pct"/>
          </w:tcPr>
          <w:p w:rsidR="000E64D9" w:rsidRPr="007E46E8" w:rsidRDefault="000E64D9" w:rsidP="007E46E8">
            <w:pPr>
              <w:pStyle w:val="a5"/>
              <w:ind w:firstLine="0"/>
              <w:rPr>
                <w:b w:val="0"/>
                <w:sz w:val="20"/>
                <w:szCs w:val="20"/>
              </w:rPr>
            </w:pPr>
            <w:r w:rsidRPr="007E46E8">
              <w:rPr>
                <w:b w:val="0"/>
                <w:sz w:val="20"/>
                <w:szCs w:val="20"/>
              </w:rPr>
              <w:t>3</w:t>
            </w:r>
          </w:p>
        </w:tc>
        <w:tc>
          <w:tcPr>
            <w:tcW w:w="632" w:type="pct"/>
          </w:tcPr>
          <w:p w:rsidR="000E64D9" w:rsidRPr="007E46E8" w:rsidRDefault="000E64D9" w:rsidP="007E46E8">
            <w:pPr>
              <w:pStyle w:val="a5"/>
              <w:ind w:firstLine="0"/>
              <w:rPr>
                <w:b w:val="0"/>
                <w:sz w:val="20"/>
                <w:szCs w:val="20"/>
              </w:rPr>
            </w:pPr>
            <w:r w:rsidRPr="007E46E8">
              <w:rPr>
                <w:b w:val="0"/>
                <w:sz w:val="20"/>
                <w:szCs w:val="20"/>
                <w:lang w:val="en-US"/>
              </w:rPr>
              <w:t>3</w:t>
            </w:r>
            <w:r w:rsidRPr="007E46E8">
              <w:rPr>
                <w:b w:val="0"/>
                <w:sz w:val="20"/>
                <w:szCs w:val="20"/>
              </w:rPr>
              <w:t>.5</w:t>
            </w:r>
          </w:p>
        </w:tc>
        <w:tc>
          <w:tcPr>
            <w:tcW w:w="636" w:type="pct"/>
          </w:tcPr>
          <w:p w:rsidR="000E64D9" w:rsidRPr="007E46E8" w:rsidRDefault="000E64D9" w:rsidP="007E46E8">
            <w:pPr>
              <w:pStyle w:val="a5"/>
              <w:ind w:firstLine="0"/>
              <w:rPr>
                <w:b w:val="0"/>
                <w:sz w:val="20"/>
                <w:szCs w:val="20"/>
              </w:rPr>
            </w:pPr>
            <w:r w:rsidRPr="007E46E8">
              <w:rPr>
                <w:b w:val="0"/>
                <w:sz w:val="20"/>
                <w:szCs w:val="20"/>
              </w:rPr>
              <w:t>1</w:t>
            </w:r>
          </w:p>
        </w:tc>
        <w:tc>
          <w:tcPr>
            <w:tcW w:w="636" w:type="pct"/>
          </w:tcPr>
          <w:p w:rsidR="000E64D9" w:rsidRPr="007E46E8" w:rsidRDefault="000E64D9" w:rsidP="007E46E8">
            <w:pPr>
              <w:pStyle w:val="a5"/>
              <w:ind w:firstLine="0"/>
              <w:rPr>
                <w:b w:val="0"/>
                <w:sz w:val="20"/>
                <w:szCs w:val="20"/>
              </w:rPr>
            </w:pPr>
            <w:r w:rsidRPr="007E46E8">
              <w:rPr>
                <w:b w:val="0"/>
                <w:sz w:val="20"/>
                <w:szCs w:val="20"/>
                <w:lang w:val="en-US"/>
              </w:rPr>
              <w:t>3</w:t>
            </w:r>
            <w:r w:rsidRPr="007E46E8">
              <w:rPr>
                <w:b w:val="0"/>
                <w:sz w:val="20"/>
                <w:szCs w:val="20"/>
              </w:rPr>
              <w:t>.5</w:t>
            </w:r>
          </w:p>
        </w:tc>
      </w:tr>
      <w:tr w:rsidR="000E64D9" w:rsidRPr="00B00487" w:rsidTr="00C850EE">
        <w:trPr>
          <w:trHeight w:val="249"/>
        </w:trPr>
        <w:tc>
          <w:tcPr>
            <w:tcW w:w="992" w:type="pct"/>
          </w:tcPr>
          <w:p w:rsidR="000E64D9" w:rsidRPr="007E46E8" w:rsidRDefault="000E64D9" w:rsidP="007E46E8">
            <w:pPr>
              <w:pStyle w:val="a5"/>
              <w:ind w:firstLine="0"/>
              <w:rPr>
                <w:b w:val="0"/>
                <w:sz w:val="20"/>
                <w:szCs w:val="20"/>
                <w:lang w:val="en-US"/>
              </w:rPr>
            </w:pPr>
            <w:r w:rsidRPr="007E46E8">
              <w:rPr>
                <w:b w:val="0"/>
                <w:sz w:val="20"/>
                <w:szCs w:val="20"/>
                <w:lang w:val="en-US"/>
              </w:rPr>
              <w:t>5</w:t>
            </w:r>
          </w:p>
        </w:tc>
        <w:tc>
          <w:tcPr>
            <w:tcW w:w="994" w:type="pct"/>
          </w:tcPr>
          <w:p w:rsidR="000E64D9" w:rsidRPr="007E46E8" w:rsidRDefault="000E64D9" w:rsidP="007E46E8">
            <w:pPr>
              <w:pStyle w:val="a5"/>
              <w:ind w:firstLine="0"/>
              <w:rPr>
                <w:b w:val="0"/>
                <w:sz w:val="20"/>
                <w:szCs w:val="20"/>
                <w:lang w:val="en-US"/>
              </w:rPr>
            </w:pPr>
            <w:r w:rsidRPr="007E46E8">
              <w:rPr>
                <w:b w:val="0"/>
                <w:sz w:val="20"/>
                <w:szCs w:val="20"/>
                <w:lang w:val="en-US"/>
              </w:rPr>
              <w:t>6</w:t>
            </w:r>
          </w:p>
        </w:tc>
        <w:tc>
          <w:tcPr>
            <w:tcW w:w="1109" w:type="pct"/>
          </w:tcPr>
          <w:p w:rsidR="000E64D9" w:rsidRPr="007E46E8" w:rsidRDefault="000E64D9" w:rsidP="007E46E8">
            <w:pPr>
              <w:pStyle w:val="a5"/>
              <w:ind w:firstLine="0"/>
              <w:rPr>
                <w:b w:val="0"/>
                <w:sz w:val="20"/>
                <w:szCs w:val="20"/>
                <w:lang w:val="en-US"/>
              </w:rPr>
            </w:pPr>
            <w:r w:rsidRPr="007E46E8">
              <w:rPr>
                <w:b w:val="0"/>
                <w:sz w:val="20"/>
                <w:szCs w:val="20"/>
                <w:lang w:val="en-US"/>
              </w:rPr>
              <w:t>3</w:t>
            </w:r>
          </w:p>
        </w:tc>
        <w:tc>
          <w:tcPr>
            <w:tcW w:w="632" w:type="pct"/>
          </w:tcPr>
          <w:p w:rsidR="000E64D9" w:rsidRPr="007E46E8" w:rsidRDefault="000E64D9" w:rsidP="007E46E8">
            <w:pPr>
              <w:pStyle w:val="a5"/>
              <w:ind w:firstLine="0"/>
              <w:rPr>
                <w:b w:val="0"/>
                <w:sz w:val="20"/>
                <w:szCs w:val="20"/>
              </w:rPr>
            </w:pPr>
            <w:r w:rsidRPr="007E46E8">
              <w:rPr>
                <w:b w:val="0"/>
                <w:sz w:val="20"/>
                <w:szCs w:val="20"/>
              </w:rPr>
              <w:t>4.5</w:t>
            </w:r>
          </w:p>
        </w:tc>
        <w:tc>
          <w:tcPr>
            <w:tcW w:w="636" w:type="pct"/>
          </w:tcPr>
          <w:p w:rsidR="000E64D9" w:rsidRPr="007E46E8" w:rsidRDefault="000E64D9" w:rsidP="007E46E8">
            <w:pPr>
              <w:pStyle w:val="a5"/>
              <w:ind w:firstLine="0"/>
              <w:rPr>
                <w:b w:val="0"/>
                <w:sz w:val="20"/>
                <w:szCs w:val="20"/>
              </w:rPr>
            </w:pPr>
            <w:r w:rsidRPr="007E46E8">
              <w:rPr>
                <w:b w:val="0"/>
                <w:sz w:val="20"/>
                <w:szCs w:val="20"/>
              </w:rPr>
              <w:t>1</w:t>
            </w:r>
          </w:p>
        </w:tc>
        <w:tc>
          <w:tcPr>
            <w:tcW w:w="636" w:type="pct"/>
          </w:tcPr>
          <w:p w:rsidR="000E64D9" w:rsidRPr="007E46E8" w:rsidRDefault="000E64D9" w:rsidP="007E46E8">
            <w:pPr>
              <w:pStyle w:val="a5"/>
              <w:ind w:firstLine="0"/>
              <w:rPr>
                <w:b w:val="0"/>
                <w:sz w:val="20"/>
                <w:szCs w:val="20"/>
              </w:rPr>
            </w:pPr>
            <w:r w:rsidRPr="007E46E8">
              <w:rPr>
                <w:b w:val="0"/>
                <w:sz w:val="20"/>
                <w:szCs w:val="20"/>
              </w:rPr>
              <w:t>4.5</w:t>
            </w:r>
          </w:p>
        </w:tc>
      </w:tr>
      <w:tr w:rsidR="000E64D9" w:rsidRPr="00B00487" w:rsidTr="00C850EE">
        <w:trPr>
          <w:trHeight w:val="312"/>
        </w:trPr>
        <w:tc>
          <w:tcPr>
            <w:tcW w:w="992" w:type="pct"/>
          </w:tcPr>
          <w:p w:rsidR="000E64D9" w:rsidRPr="007E46E8" w:rsidRDefault="000E64D9" w:rsidP="007E46E8">
            <w:pPr>
              <w:pStyle w:val="a5"/>
              <w:ind w:firstLine="0"/>
              <w:rPr>
                <w:b w:val="0"/>
                <w:sz w:val="20"/>
                <w:szCs w:val="20"/>
                <w:lang w:val="en-US"/>
              </w:rPr>
            </w:pPr>
            <w:r w:rsidRPr="007E46E8">
              <w:rPr>
                <w:b w:val="0"/>
                <w:sz w:val="20"/>
                <w:szCs w:val="20"/>
                <w:lang w:val="en-US"/>
              </w:rPr>
              <w:t>6</w:t>
            </w:r>
          </w:p>
        </w:tc>
        <w:tc>
          <w:tcPr>
            <w:tcW w:w="994" w:type="pct"/>
          </w:tcPr>
          <w:p w:rsidR="000E64D9" w:rsidRPr="007E46E8" w:rsidRDefault="000E64D9" w:rsidP="007E46E8">
            <w:pPr>
              <w:pStyle w:val="a5"/>
              <w:ind w:firstLine="0"/>
              <w:rPr>
                <w:b w:val="0"/>
                <w:sz w:val="20"/>
                <w:szCs w:val="20"/>
                <w:lang w:val="en-US"/>
              </w:rPr>
            </w:pPr>
            <w:r w:rsidRPr="007E46E8">
              <w:rPr>
                <w:b w:val="0"/>
                <w:sz w:val="20"/>
                <w:szCs w:val="20"/>
                <w:lang w:val="en-US"/>
              </w:rPr>
              <w:t>6</w:t>
            </w:r>
          </w:p>
        </w:tc>
        <w:tc>
          <w:tcPr>
            <w:tcW w:w="1109" w:type="pct"/>
          </w:tcPr>
          <w:p w:rsidR="000E64D9" w:rsidRPr="007E46E8" w:rsidRDefault="000E64D9" w:rsidP="007E46E8">
            <w:pPr>
              <w:pStyle w:val="a5"/>
              <w:ind w:firstLine="0"/>
              <w:rPr>
                <w:b w:val="0"/>
                <w:sz w:val="20"/>
                <w:szCs w:val="20"/>
                <w:lang w:val="en-US"/>
              </w:rPr>
            </w:pPr>
            <w:r w:rsidRPr="007E46E8">
              <w:rPr>
                <w:b w:val="0"/>
                <w:sz w:val="20"/>
                <w:szCs w:val="20"/>
                <w:lang w:val="en-US"/>
              </w:rPr>
              <w:t>5</w:t>
            </w:r>
          </w:p>
        </w:tc>
        <w:tc>
          <w:tcPr>
            <w:tcW w:w="632" w:type="pct"/>
          </w:tcPr>
          <w:p w:rsidR="000E64D9" w:rsidRPr="007E46E8" w:rsidRDefault="000E64D9" w:rsidP="007E46E8">
            <w:pPr>
              <w:pStyle w:val="a5"/>
              <w:ind w:firstLine="0"/>
              <w:rPr>
                <w:b w:val="0"/>
                <w:sz w:val="20"/>
                <w:szCs w:val="20"/>
              </w:rPr>
            </w:pPr>
            <w:r w:rsidRPr="007E46E8">
              <w:rPr>
                <w:b w:val="0"/>
                <w:sz w:val="20"/>
                <w:szCs w:val="20"/>
              </w:rPr>
              <w:t>5.5</w:t>
            </w:r>
          </w:p>
        </w:tc>
        <w:tc>
          <w:tcPr>
            <w:tcW w:w="636" w:type="pct"/>
          </w:tcPr>
          <w:p w:rsidR="000E64D9" w:rsidRPr="007E46E8" w:rsidRDefault="000E64D9" w:rsidP="007E46E8">
            <w:pPr>
              <w:pStyle w:val="a5"/>
              <w:ind w:firstLine="0"/>
              <w:rPr>
                <w:b w:val="0"/>
                <w:sz w:val="20"/>
                <w:szCs w:val="20"/>
              </w:rPr>
            </w:pPr>
            <w:r w:rsidRPr="007E46E8">
              <w:rPr>
                <w:b w:val="0"/>
                <w:sz w:val="20"/>
                <w:szCs w:val="20"/>
              </w:rPr>
              <w:t>1</w:t>
            </w:r>
          </w:p>
        </w:tc>
        <w:tc>
          <w:tcPr>
            <w:tcW w:w="636" w:type="pct"/>
          </w:tcPr>
          <w:p w:rsidR="000E64D9" w:rsidRPr="007E46E8" w:rsidRDefault="000E64D9" w:rsidP="007E46E8">
            <w:pPr>
              <w:pStyle w:val="a5"/>
              <w:ind w:firstLine="0"/>
              <w:rPr>
                <w:b w:val="0"/>
                <w:sz w:val="20"/>
                <w:szCs w:val="20"/>
              </w:rPr>
            </w:pPr>
            <w:r w:rsidRPr="007E46E8">
              <w:rPr>
                <w:b w:val="0"/>
                <w:sz w:val="20"/>
                <w:szCs w:val="20"/>
              </w:rPr>
              <w:t>5.5</w:t>
            </w:r>
          </w:p>
        </w:tc>
      </w:tr>
      <w:tr w:rsidR="000E64D9" w:rsidRPr="00B00487" w:rsidTr="00C850EE">
        <w:trPr>
          <w:trHeight w:val="232"/>
        </w:trPr>
        <w:tc>
          <w:tcPr>
            <w:tcW w:w="992" w:type="pct"/>
          </w:tcPr>
          <w:p w:rsidR="000E64D9" w:rsidRPr="007E46E8" w:rsidRDefault="000E64D9" w:rsidP="007E46E8">
            <w:pPr>
              <w:pStyle w:val="a5"/>
              <w:ind w:firstLine="0"/>
              <w:rPr>
                <w:b w:val="0"/>
                <w:sz w:val="20"/>
                <w:szCs w:val="20"/>
                <w:lang w:val="en-US"/>
              </w:rPr>
            </w:pPr>
            <w:r w:rsidRPr="007E46E8">
              <w:rPr>
                <w:b w:val="0"/>
                <w:sz w:val="20"/>
                <w:szCs w:val="20"/>
                <w:lang w:val="en-US"/>
              </w:rPr>
              <w:t>7</w:t>
            </w:r>
          </w:p>
        </w:tc>
        <w:tc>
          <w:tcPr>
            <w:tcW w:w="994" w:type="pct"/>
          </w:tcPr>
          <w:p w:rsidR="000E64D9" w:rsidRPr="007E46E8" w:rsidRDefault="000E64D9" w:rsidP="007E46E8">
            <w:pPr>
              <w:pStyle w:val="a5"/>
              <w:ind w:firstLine="0"/>
              <w:rPr>
                <w:b w:val="0"/>
                <w:sz w:val="20"/>
                <w:szCs w:val="20"/>
                <w:lang w:val="en-US"/>
              </w:rPr>
            </w:pPr>
            <w:r w:rsidRPr="007E46E8">
              <w:rPr>
                <w:b w:val="0"/>
                <w:sz w:val="20"/>
                <w:szCs w:val="20"/>
                <w:lang w:val="en-US"/>
              </w:rPr>
              <w:t>6</w:t>
            </w:r>
          </w:p>
        </w:tc>
        <w:tc>
          <w:tcPr>
            <w:tcW w:w="1109" w:type="pct"/>
          </w:tcPr>
          <w:p w:rsidR="000E64D9" w:rsidRPr="007E46E8" w:rsidRDefault="000E64D9" w:rsidP="007E46E8">
            <w:pPr>
              <w:pStyle w:val="a5"/>
              <w:ind w:firstLine="0"/>
              <w:rPr>
                <w:b w:val="0"/>
                <w:sz w:val="20"/>
                <w:szCs w:val="20"/>
                <w:lang w:val="en-US"/>
              </w:rPr>
            </w:pPr>
            <w:r w:rsidRPr="007E46E8">
              <w:rPr>
                <w:b w:val="0"/>
                <w:sz w:val="20"/>
                <w:szCs w:val="20"/>
                <w:lang w:val="en-US"/>
              </w:rPr>
              <w:t>5</w:t>
            </w:r>
          </w:p>
        </w:tc>
        <w:tc>
          <w:tcPr>
            <w:tcW w:w="632" w:type="pct"/>
          </w:tcPr>
          <w:p w:rsidR="000E64D9" w:rsidRPr="007E46E8" w:rsidRDefault="000E64D9" w:rsidP="007E46E8">
            <w:pPr>
              <w:pStyle w:val="a5"/>
              <w:ind w:firstLine="0"/>
              <w:rPr>
                <w:b w:val="0"/>
                <w:sz w:val="20"/>
                <w:szCs w:val="20"/>
              </w:rPr>
            </w:pPr>
            <w:r w:rsidRPr="007E46E8">
              <w:rPr>
                <w:b w:val="0"/>
                <w:sz w:val="20"/>
                <w:szCs w:val="20"/>
              </w:rPr>
              <w:t>7.5</w:t>
            </w:r>
          </w:p>
        </w:tc>
        <w:tc>
          <w:tcPr>
            <w:tcW w:w="636" w:type="pct"/>
          </w:tcPr>
          <w:p w:rsidR="000E64D9" w:rsidRPr="007E46E8" w:rsidRDefault="000E64D9" w:rsidP="007E46E8">
            <w:pPr>
              <w:pStyle w:val="a5"/>
              <w:ind w:firstLine="0"/>
              <w:rPr>
                <w:b w:val="0"/>
                <w:sz w:val="20"/>
                <w:szCs w:val="20"/>
              </w:rPr>
            </w:pPr>
            <w:r w:rsidRPr="007E46E8">
              <w:rPr>
                <w:b w:val="0"/>
                <w:sz w:val="20"/>
                <w:szCs w:val="20"/>
              </w:rPr>
              <w:t>1</w:t>
            </w:r>
          </w:p>
        </w:tc>
        <w:tc>
          <w:tcPr>
            <w:tcW w:w="636" w:type="pct"/>
          </w:tcPr>
          <w:p w:rsidR="000E64D9" w:rsidRPr="007E46E8" w:rsidRDefault="000E64D9" w:rsidP="007E46E8">
            <w:pPr>
              <w:pStyle w:val="a5"/>
              <w:ind w:firstLine="0"/>
              <w:rPr>
                <w:b w:val="0"/>
                <w:sz w:val="20"/>
                <w:szCs w:val="20"/>
              </w:rPr>
            </w:pPr>
            <w:r w:rsidRPr="007E46E8">
              <w:rPr>
                <w:b w:val="0"/>
                <w:sz w:val="20"/>
                <w:szCs w:val="20"/>
              </w:rPr>
              <w:t>7.5</w:t>
            </w:r>
          </w:p>
        </w:tc>
      </w:tr>
      <w:tr w:rsidR="000E64D9" w:rsidRPr="00B00487" w:rsidTr="00C850EE">
        <w:trPr>
          <w:trHeight w:val="321"/>
        </w:trPr>
        <w:tc>
          <w:tcPr>
            <w:tcW w:w="992" w:type="pct"/>
          </w:tcPr>
          <w:p w:rsidR="000E64D9" w:rsidRPr="007E46E8" w:rsidRDefault="000E64D9" w:rsidP="007E46E8">
            <w:pPr>
              <w:pStyle w:val="a5"/>
              <w:ind w:firstLine="0"/>
              <w:rPr>
                <w:b w:val="0"/>
                <w:sz w:val="20"/>
                <w:szCs w:val="20"/>
                <w:lang w:val="en-US"/>
              </w:rPr>
            </w:pPr>
            <w:r w:rsidRPr="007E46E8">
              <w:rPr>
                <w:b w:val="0"/>
                <w:sz w:val="20"/>
                <w:szCs w:val="20"/>
                <w:lang w:val="en-US"/>
              </w:rPr>
              <w:t>8</w:t>
            </w:r>
          </w:p>
        </w:tc>
        <w:tc>
          <w:tcPr>
            <w:tcW w:w="994" w:type="pct"/>
          </w:tcPr>
          <w:p w:rsidR="000E64D9" w:rsidRPr="007E46E8" w:rsidRDefault="000E64D9" w:rsidP="007E46E8">
            <w:pPr>
              <w:pStyle w:val="a5"/>
              <w:ind w:firstLine="0"/>
              <w:rPr>
                <w:b w:val="0"/>
                <w:sz w:val="20"/>
                <w:szCs w:val="20"/>
                <w:lang w:val="en-US"/>
              </w:rPr>
            </w:pPr>
            <w:r w:rsidRPr="007E46E8">
              <w:rPr>
                <w:b w:val="0"/>
                <w:sz w:val="20"/>
                <w:szCs w:val="20"/>
                <w:lang w:val="en-US"/>
              </w:rPr>
              <w:t>6</w:t>
            </w:r>
          </w:p>
        </w:tc>
        <w:tc>
          <w:tcPr>
            <w:tcW w:w="1109" w:type="pct"/>
          </w:tcPr>
          <w:p w:rsidR="000E64D9" w:rsidRPr="007E46E8" w:rsidRDefault="000E64D9" w:rsidP="007E46E8">
            <w:pPr>
              <w:pStyle w:val="a5"/>
              <w:ind w:firstLine="0"/>
              <w:rPr>
                <w:b w:val="0"/>
                <w:sz w:val="20"/>
                <w:szCs w:val="20"/>
                <w:lang w:val="en-US"/>
              </w:rPr>
            </w:pPr>
            <w:r w:rsidRPr="007E46E8">
              <w:rPr>
                <w:b w:val="0"/>
                <w:sz w:val="20"/>
                <w:szCs w:val="20"/>
                <w:lang w:val="en-US"/>
              </w:rPr>
              <w:t>6</w:t>
            </w:r>
          </w:p>
        </w:tc>
        <w:tc>
          <w:tcPr>
            <w:tcW w:w="632" w:type="pct"/>
          </w:tcPr>
          <w:p w:rsidR="000E64D9" w:rsidRPr="007E46E8" w:rsidRDefault="000E64D9" w:rsidP="007E46E8">
            <w:pPr>
              <w:pStyle w:val="a5"/>
              <w:ind w:firstLine="0"/>
              <w:rPr>
                <w:b w:val="0"/>
                <w:sz w:val="20"/>
                <w:szCs w:val="20"/>
              </w:rPr>
            </w:pPr>
            <w:r w:rsidRPr="007E46E8">
              <w:rPr>
                <w:b w:val="0"/>
                <w:sz w:val="20"/>
                <w:szCs w:val="20"/>
              </w:rPr>
              <w:t>8</w:t>
            </w:r>
          </w:p>
        </w:tc>
        <w:tc>
          <w:tcPr>
            <w:tcW w:w="636" w:type="pct"/>
          </w:tcPr>
          <w:p w:rsidR="000E64D9" w:rsidRPr="007E46E8" w:rsidRDefault="000E64D9" w:rsidP="007E46E8">
            <w:pPr>
              <w:pStyle w:val="a5"/>
              <w:ind w:firstLine="0"/>
              <w:rPr>
                <w:b w:val="0"/>
                <w:sz w:val="20"/>
                <w:szCs w:val="20"/>
              </w:rPr>
            </w:pPr>
            <w:r w:rsidRPr="007E46E8">
              <w:rPr>
                <w:b w:val="0"/>
                <w:sz w:val="20"/>
                <w:szCs w:val="20"/>
              </w:rPr>
              <w:t>1</w:t>
            </w:r>
          </w:p>
        </w:tc>
        <w:tc>
          <w:tcPr>
            <w:tcW w:w="636" w:type="pct"/>
          </w:tcPr>
          <w:p w:rsidR="000E64D9" w:rsidRPr="007E46E8" w:rsidRDefault="000E64D9" w:rsidP="007E46E8">
            <w:pPr>
              <w:pStyle w:val="a5"/>
              <w:ind w:firstLine="0"/>
              <w:rPr>
                <w:b w:val="0"/>
                <w:sz w:val="20"/>
                <w:szCs w:val="20"/>
              </w:rPr>
            </w:pPr>
            <w:r w:rsidRPr="007E46E8">
              <w:rPr>
                <w:b w:val="0"/>
                <w:sz w:val="20"/>
                <w:szCs w:val="20"/>
              </w:rPr>
              <w:t>8</w:t>
            </w:r>
          </w:p>
        </w:tc>
      </w:tr>
    </w:tbl>
    <w:p w:rsidR="000E64D9" w:rsidRPr="001B4BEA" w:rsidRDefault="000E64D9" w:rsidP="00EB6A4F">
      <w:pPr>
        <w:pStyle w:val="a5"/>
      </w:pPr>
    </w:p>
    <w:p w:rsidR="000E64D9" w:rsidRPr="007E46E8" w:rsidRDefault="000E64D9" w:rsidP="00EB6A4F">
      <w:pPr>
        <w:pStyle w:val="a5"/>
        <w:rPr>
          <w:b w:val="0"/>
        </w:rPr>
      </w:pPr>
      <w:r w:rsidRPr="007E46E8">
        <w:rPr>
          <w:b w:val="0"/>
        </w:rPr>
        <w:t xml:space="preserve">Отсюда </w:t>
      </w:r>
      <w:r w:rsidRPr="007E46E8">
        <w:rPr>
          <w:b w:val="0"/>
          <w:lang w:val="en-US"/>
        </w:rPr>
        <w:t>LD</w:t>
      </w:r>
      <w:r w:rsidRPr="007E46E8">
        <w:rPr>
          <w:b w:val="0"/>
          <w:vertAlign w:val="subscript"/>
        </w:rPr>
        <w:t>50</w:t>
      </w:r>
      <w:r w:rsidRPr="007E46E8">
        <w:rPr>
          <w:b w:val="0"/>
        </w:rPr>
        <w:t xml:space="preserve"> составила:</w:t>
      </w:r>
    </w:p>
    <w:p w:rsidR="00C850EE" w:rsidRPr="007E46E8" w:rsidRDefault="00C850EE" w:rsidP="00EB6A4F">
      <w:pPr>
        <w:pStyle w:val="a5"/>
        <w:rPr>
          <w:b w:val="0"/>
        </w:rPr>
      </w:pPr>
    </w:p>
    <w:p w:rsidR="000E64D9" w:rsidRPr="007E46E8" w:rsidRDefault="000E64D9" w:rsidP="00EB6A4F">
      <w:pPr>
        <w:pStyle w:val="a5"/>
        <w:rPr>
          <w:b w:val="0"/>
        </w:rPr>
      </w:pPr>
      <w:r w:rsidRPr="007E46E8">
        <w:rPr>
          <w:b w:val="0"/>
          <w:lang w:val="en-US"/>
        </w:rPr>
        <w:t>LD</w:t>
      </w:r>
      <w:r w:rsidRPr="007E46E8">
        <w:rPr>
          <w:b w:val="0"/>
          <w:vertAlign w:val="subscript"/>
        </w:rPr>
        <w:t>50</w:t>
      </w:r>
      <w:r w:rsidRPr="007E46E8">
        <w:rPr>
          <w:b w:val="0"/>
        </w:rPr>
        <w:t xml:space="preserve"> = 8 – (1,0+3,5+4,5+5,5+7,5+8,0) / 6 = 3 мг/кг</w:t>
      </w:r>
    </w:p>
    <w:p w:rsidR="00C850EE" w:rsidRPr="007E46E8" w:rsidRDefault="00C850EE" w:rsidP="00EB6A4F">
      <w:pPr>
        <w:pStyle w:val="a5"/>
        <w:rPr>
          <w:b w:val="0"/>
        </w:rPr>
      </w:pPr>
    </w:p>
    <w:p w:rsidR="000E64D9" w:rsidRPr="001B4BEA" w:rsidRDefault="000E64D9" w:rsidP="00EB6A4F">
      <w:pPr>
        <w:pStyle w:val="a5"/>
      </w:pPr>
      <w:r w:rsidRPr="007E46E8">
        <w:rPr>
          <w:b w:val="0"/>
        </w:rPr>
        <w:t xml:space="preserve">Результаты проведённых исследований показали, что согласно требованиям табуляции классов токсичности селенит натрия относится ко второму классу токсичности. </w:t>
      </w:r>
      <w:r w:rsidRPr="007E46E8">
        <w:rPr>
          <w:b w:val="0"/>
          <w:lang w:val="en-US"/>
        </w:rPr>
        <w:t>LD</w:t>
      </w:r>
      <w:r w:rsidRPr="007E46E8">
        <w:rPr>
          <w:b w:val="0"/>
          <w:vertAlign w:val="subscript"/>
        </w:rPr>
        <w:t>50</w:t>
      </w:r>
      <w:r w:rsidRPr="007E46E8">
        <w:rPr>
          <w:b w:val="0"/>
        </w:rPr>
        <w:t xml:space="preserve"> составила 3 мг/кг</w:t>
      </w:r>
      <w:r w:rsidRPr="001B4BEA">
        <w:t>.</w:t>
      </w:r>
    </w:p>
    <w:p w:rsidR="000E64D9" w:rsidRPr="001B4BEA" w:rsidRDefault="000E64D9" w:rsidP="00EB6A4F">
      <w:pPr>
        <w:pStyle w:val="ad"/>
      </w:pPr>
    </w:p>
    <w:p w:rsidR="000E64D9" w:rsidRPr="00B00487" w:rsidRDefault="00C850EE" w:rsidP="00EB6A4F">
      <w:pPr>
        <w:pStyle w:val="a5"/>
        <w:rPr>
          <w:rStyle w:val="ac"/>
        </w:rPr>
      </w:pPr>
      <w:r>
        <w:rPr>
          <w:rStyle w:val="ac"/>
        </w:rPr>
        <w:br w:type="page"/>
      </w:r>
      <w:r w:rsidR="000E64D9" w:rsidRPr="00B00487">
        <w:rPr>
          <w:rStyle w:val="ac"/>
        </w:rPr>
        <w:t>Таблица 2 - Влияние различных доз селенита цинка на выживаемость животных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920"/>
        <w:gridCol w:w="2142"/>
        <w:gridCol w:w="1244"/>
        <w:gridCol w:w="1104"/>
        <w:gridCol w:w="1244"/>
      </w:tblGrid>
      <w:tr w:rsidR="000E64D9" w:rsidRPr="00B00487" w:rsidTr="00C850EE">
        <w:tc>
          <w:tcPr>
            <w:tcW w:w="1001" w:type="pct"/>
          </w:tcPr>
          <w:p w:rsidR="000E64D9" w:rsidRPr="00537DED" w:rsidRDefault="000E64D9" w:rsidP="00537DED">
            <w:pPr>
              <w:pStyle w:val="a5"/>
              <w:ind w:firstLine="0"/>
              <w:rPr>
                <w:b w:val="0"/>
                <w:sz w:val="20"/>
                <w:szCs w:val="20"/>
              </w:rPr>
            </w:pPr>
            <w:r w:rsidRPr="00537DED">
              <w:rPr>
                <w:b w:val="0"/>
                <w:sz w:val="20"/>
                <w:szCs w:val="20"/>
              </w:rPr>
              <w:t>Доза селенита натрия мг/кг</w:t>
            </w:r>
          </w:p>
        </w:tc>
        <w:tc>
          <w:tcPr>
            <w:tcW w:w="1003" w:type="pct"/>
          </w:tcPr>
          <w:p w:rsidR="000E64D9" w:rsidRPr="00537DED" w:rsidRDefault="000E64D9" w:rsidP="00537DED">
            <w:pPr>
              <w:pStyle w:val="a5"/>
              <w:ind w:firstLine="0"/>
              <w:rPr>
                <w:b w:val="0"/>
                <w:sz w:val="20"/>
                <w:szCs w:val="20"/>
              </w:rPr>
            </w:pPr>
            <w:r w:rsidRPr="00537DED">
              <w:rPr>
                <w:b w:val="0"/>
                <w:sz w:val="20"/>
                <w:szCs w:val="20"/>
              </w:rPr>
              <w:t>Общее число животных в группе</w:t>
            </w:r>
          </w:p>
        </w:tc>
        <w:tc>
          <w:tcPr>
            <w:tcW w:w="1119" w:type="pct"/>
          </w:tcPr>
          <w:p w:rsidR="000E64D9" w:rsidRPr="00537DED" w:rsidRDefault="000E64D9" w:rsidP="00537DED">
            <w:pPr>
              <w:pStyle w:val="a5"/>
              <w:ind w:firstLine="0"/>
              <w:rPr>
                <w:b w:val="0"/>
                <w:sz w:val="20"/>
                <w:szCs w:val="20"/>
              </w:rPr>
            </w:pPr>
            <w:r w:rsidRPr="00537DED">
              <w:rPr>
                <w:b w:val="0"/>
                <w:sz w:val="20"/>
                <w:szCs w:val="20"/>
              </w:rPr>
              <w:t>Число павших животных</w:t>
            </w:r>
          </w:p>
        </w:tc>
        <w:tc>
          <w:tcPr>
            <w:tcW w:w="650" w:type="pct"/>
          </w:tcPr>
          <w:p w:rsidR="000E64D9" w:rsidRPr="00537DED" w:rsidRDefault="000E64D9" w:rsidP="00537DED">
            <w:pPr>
              <w:pStyle w:val="a5"/>
              <w:ind w:firstLine="0"/>
              <w:rPr>
                <w:b w:val="0"/>
                <w:sz w:val="20"/>
                <w:szCs w:val="20"/>
              </w:rPr>
            </w:pPr>
            <w:r w:rsidRPr="00537DED">
              <w:rPr>
                <w:b w:val="0"/>
                <w:sz w:val="20"/>
                <w:szCs w:val="20"/>
                <w:lang w:val="en-US"/>
              </w:rPr>
              <w:t>Z</w:t>
            </w:r>
          </w:p>
        </w:tc>
        <w:tc>
          <w:tcPr>
            <w:tcW w:w="577" w:type="pct"/>
          </w:tcPr>
          <w:p w:rsidR="000E64D9" w:rsidRPr="00537DED" w:rsidRDefault="000E64D9" w:rsidP="00537DED">
            <w:pPr>
              <w:pStyle w:val="a5"/>
              <w:ind w:firstLine="0"/>
              <w:rPr>
                <w:b w:val="0"/>
                <w:sz w:val="20"/>
                <w:szCs w:val="20"/>
              </w:rPr>
            </w:pPr>
            <w:r w:rsidRPr="00537DED">
              <w:rPr>
                <w:b w:val="0"/>
                <w:sz w:val="20"/>
                <w:szCs w:val="20"/>
                <w:lang w:val="en-US"/>
              </w:rPr>
              <w:t>D</w:t>
            </w:r>
          </w:p>
        </w:tc>
        <w:tc>
          <w:tcPr>
            <w:tcW w:w="650" w:type="pct"/>
          </w:tcPr>
          <w:p w:rsidR="000E64D9" w:rsidRPr="00537DED" w:rsidRDefault="000E64D9" w:rsidP="00537DED">
            <w:pPr>
              <w:pStyle w:val="a5"/>
              <w:ind w:firstLine="0"/>
              <w:rPr>
                <w:b w:val="0"/>
                <w:sz w:val="20"/>
                <w:szCs w:val="20"/>
              </w:rPr>
            </w:pPr>
            <w:r w:rsidRPr="00537DED">
              <w:rPr>
                <w:b w:val="0"/>
                <w:sz w:val="20"/>
                <w:szCs w:val="20"/>
                <w:lang w:val="en-US"/>
              </w:rPr>
              <w:t>Z</w:t>
            </w:r>
            <w:r w:rsidRPr="00537DED">
              <w:rPr>
                <w:b w:val="0"/>
                <w:sz w:val="20"/>
                <w:szCs w:val="20"/>
              </w:rPr>
              <w:t>*</w:t>
            </w:r>
            <w:r w:rsidRPr="00537DED">
              <w:rPr>
                <w:b w:val="0"/>
                <w:sz w:val="20"/>
                <w:szCs w:val="20"/>
                <w:lang w:val="en-US"/>
              </w:rPr>
              <w:t>D</w:t>
            </w:r>
          </w:p>
        </w:tc>
      </w:tr>
      <w:tr w:rsidR="000E64D9" w:rsidRPr="00B00487" w:rsidTr="00C850EE">
        <w:trPr>
          <w:trHeight w:val="309"/>
        </w:trPr>
        <w:tc>
          <w:tcPr>
            <w:tcW w:w="1001" w:type="pct"/>
            <w:vAlign w:val="center"/>
          </w:tcPr>
          <w:p w:rsidR="000E64D9" w:rsidRPr="00537DED" w:rsidRDefault="000E64D9" w:rsidP="00537DED">
            <w:pPr>
              <w:pStyle w:val="a5"/>
              <w:ind w:firstLine="0"/>
              <w:rPr>
                <w:b w:val="0"/>
                <w:sz w:val="20"/>
                <w:szCs w:val="20"/>
              </w:rPr>
            </w:pPr>
            <w:r w:rsidRPr="00537DED">
              <w:rPr>
                <w:b w:val="0"/>
                <w:sz w:val="20"/>
                <w:szCs w:val="20"/>
              </w:rPr>
              <w:t>1</w:t>
            </w:r>
          </w:p>
        </w:tc>
        <w:tc>
          <w:tcPr>
            <w:tcW w:w="1003" w:type="pct"/>
            <w:vAlign w:val="center"/>
          </w:tcPr>
          <w:p w:rsidR="000E64D9" w:rsidRPr="00537DED" w:rsidRDefault="000E64D9" w:rsidP="00537DED">
            <w:pPr>
              <w:pStyle w:val="a5"/>
              <w:ind w:firstLine="0"/>
              <w:rPr>
                <w:b w:val="0"/>
                <w:sz w:val="20"/>
                <w:szCs w:val="20"/>
              </w:rPr>
            </w:pPr>
            <w:r w:rsidRPr="00537DED">
              <w:rPr>
                <w:b w:val="0"/>
                <w:sz w:val="20"/>
                <w:szCs w:val="20"/>
              </w:rPr>
              <w:t>6</w:t>
            </w:r>
          </w:p>
        </w:tc>
        <w:tc>
          <w:tcPr>
            <w:tcW w:w="1119" w:type="pct"/>
            <w:vAlign w:val="center"/>
          </w:tcPr>
          <w:p w:rsidR="000E64D9" w:rsidRPr="00537DED" w:rsidRDefault="000E64D9" w:rsidP="00537DED">
            <w:pPr>
              <w:pStyle w:val="a5"/>
              <w:ind w:firstLine="0"/>
              <w:rPr>
                <w:b w:val="0"/>
                <w:sz w:val="20"/>
                <w:szCs w:val="20"/>
              </w:rPr>
            </w:pPr>
            <w:r w:rsidRPr="00537DED">
              <w:rPr>
                <w:b w:val="0"/>
                <w:sz w:val="20"/>
                <w:szCs w:val="20"/>
              </w:rPr>
              <w:t>0</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w:t>
            </w:r>
          </w:p>
        </w:tc>
        <w:tc>
          <w:tcPr>
            <w:tcW w:w="577" w:type="pct"/>
            <w:vAlign w:val="center"/>
          </w:tcPr>
          <w:p w:rsidR="000E64D9" w:rsidRPr="00537DED" w:rsidRDefault="000E64D9" w:rsidP="00537DED">
            <w:pPr>
              <w:pStyle w:val="a5"/>
              <w:ind w:firstLine="0"/>
              <w:rPr>
                <w:b w:val="0"/>
                <w:sz w:val="20"/>
                <w:szCs w:val="20"/>
              </w:rPr>
            </w:pPr>
            <w:r w:rsidRPr="00537DED">
              <w:rPr>
                <w:b w:val="0"/>
                <w:sz w:val="20"/>
                <w:szCs w:val="20"/>
              </w:rPr>
              <w:t>-</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w:t>
            </w:r>
          </w:p>
        </w:tc>
      </w:tr>
      <w:tr w:rsidR="000E64D9" w:rsidRPr="00B00487" w:rsidTr="00C850EE">
        <w:trPr>
          <w:trHeight w:val="385"/>
        </w:trPr>
        <w:tc>
          <w:tcPr>
            <w:tcW w:w="1001" w:type="pct"/>
            <w:vAlign w:val="center"/>
          </w:tcPr>
          <w:p w:rsidR="000E64D9" w:rsidRPr="00537DED" w:rsidRDefault="000E64D9" w:rsidP="00537DED">
            <w:pPr>
              <w:pStyle w:val="a5"/>
              <w:ind w:firstLine="0"/>
              <w:rPr>
                <w:b w:val="0"/>
                <w:sz w:val="20"/>
                <w:szCs w:val="20"/>
              </w:rPr>
            </w:pPr>
            <w:r w:rsidRPr="00537DED">
              <w:rPr>
                <w:b w:val="0"/>
                <w:sz w:val="20"/>
                <w:szCs w:val="20"/>
              </w:rPr>
              <w:t>2</w:t>
            </w:r>
          </w:p>
        </w:tc>
        <w:tc>
          <w:tcPr>
            <w:tcW w:w="1003" w:type="pct"/>
            <w:vAlign w:val="center"/>
          </w:tcPr>
          <w:p w:rsidR="000E64D9" w:rsidRPr="00537DED" w:rsidRDefault="000E64D9" w:rsidP="00537DED">
            <w:pPr>
              <w:pStyle w:val="a5"/>
              <w:ind w:firstLine="0"/>
              <w:rPr>
                <w:b w:val="0"/>
                <w:sz w:val="20"/>
                <w:szCs w:val="20"/>
              </w:rPr>
            </w:pPr>
            <w:r w:rsidRPr="00537DED">
              <w:rPr>
                <w:b w:val="0"/>
                <w:sz w:val="20"/>
                <w:szCs w:val="20"/>
              </w:rPr>
              <w:t>6</w:t>
            </w:r>
          </w:p>
        </w:tc>
        <w:tc>
          <w:tcPr>
            <w:tcW w:w="1119" w:type="pct"/>
            <w:vAlign w:val="center"/>
          </w:tcPr>
          <w:p w:rsidR="000E64D9" w:rsidRPr="00537DED" w:rsidRDefault="000E64D9" w:rsidP="00537DED">
            <w:pPr>
              <w:pStyle w:val="a5"/>
              <w:ind w:firstLine="0"/>
              <w:rPr>
                <w:b w:val="0"/>
                <w:sz w:val="20"/>
                <w:szCs w:val="20"/>
              </w:rPr>
            </w:pPr>
            <w:r w:rsidRPr="00537DED">
              <w:rPr>
                <w:b w:val="0"/>
                <w:sz w:val="20"/>
                <w:szCs w:val="20"/>
              </w:rPr>
              <w:t>0</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0</w:t>
            </w:r>
          </w:p>
        </w:tc>
        <w:tc>
          <w:tcPr>
            <w:tcW w:w="577" w:type="pct"/>
            <w:vAlign w:val="center"/>
          </w:tcPr>
          <w:p w:rsidR="000E64D9" w:rsidRPr="00537DED" w:rsidRDefault="000E64D9" w:rsidP="00537DED">
            <w:pPr>
              <w:pStyle w:val="a5"/>
              <w:ind w:firstLine="0"/>
              <w:rPr>
                <w:b w:val="0"/>
                <w:sz w:val="20"/>
                <w:szCs w:val="20"/>
              </w:rPr>
            </w:pPr>
            <w:r w:rsidRPr="00537DED">
              <w:rPr>
                <w:b w:val="0"/>
                <w:sz w:val="20"/>
                <w:szCs w:val="20"/>
              </w:rPr>
              <w:t>1</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0</w:t>
            </w:r>
          </w:p>
        </w:tc>
      </w:tr>
      <w:tr w:rsidR="000E64D9" w:rsidRPr="00B00487" w:rsidTr="00C850EE">
        <w:trPr>
          <w:trHeight w:val="264"/>
        </w:trPr>
        <w:tc>
          <w:tcPr>
            <w:tcW w:w="1001" w:type="pct"/>
            <w:vAlign w:val="center"/>
          </w:tcPr>
          <w:p w:rsidR="000E64D9" w:rsidRPr="00537DED" w:rsidRDefault="000E64D9" w:rsidP="00537DED">
            <w:pPr>
              <w:pStyle w:val="a5"/>
              <w:ind w:firstLine="0"/>
              <w:rPr>
                <w:b w:val="0"/>
                <w:sz w:val="20"/>
                <w:szCs w:val="20"/>
              </w:rPr>
            </w:pPr>
            <w:r w:rsidRPr="00537DED">
              <w:rPr>
                <w:b w:val="0"/>
                <w:sz w:val="20"/>
                <w:szCs w:val="20"/>
              </w:rPr>
              <w:t>3</w:t>
            </w:r>
          </w:p>
        </w:tc>
        <w:tc>
          <w:tcPr>
            <w:tcW w:w="1003" w:type="pct"/>
            <w:vAlign w:val="center"/>
          </w:tcPr>
          <w:p w:rsidR="000E64D9" w:rsidRPr="00537DED" w:rsidRDefault="000E64D9" w:rsidP="00537DED">
            <w:pPr>
              <w:pStyle w:val="a5"/>
              <w:ind w:firstLine="0"/>
              <w:rPr>
                <w:b w:val="0"/>
                <w:sz w:val="20"/>
                <w:szCs w:val="20"/>
              </w:rPr>
            </w:pPr>
            <w:r w:rsidRPr="00537DED">
              <w:rPr>
                <w:b w:val="0"/>
                <w:sz w:val="20"/>
                <w:szCs w:val="20"/>
              </w:rPr>
              <w:t>6</w:t>
            </w:r>
          </w:p>
        </w:tc>
        <w:tc>
          <w:tcPr>
            <w:tcW w:w="1119" w:type="pct"/>
            <w:vAlign w:val="center"/>
          </w:tcPr>
          <w:p w:rsidR="000E64D9" w:rsidRPr="00537DED" w:rsidRDefault="000E64D9" w:rsidP="00537DED">
            <w:pPr>
              <w:pStyle w:val="a5"/>
              <w:ind w:firstLine="0"/>
              <w:rPr>
                <w:b w:val="0"/>
                <w:sz w:val="20"/>
                <w:szCs w:val="20"/>
              </w:rPr>
            </w:pPr>
            <w:r w:rsidRPr="00537DED">
              <w:rPr>
                <w:b w:val="0"/>
                <w:sz w:val="20"/>
                <w:szCs w:val="20"/>
              </w:rPr>
              <w:t>0</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0</w:t>
            </w:r>
          </w:p>
        </w:tc>
        <w:tc>
          <w:tcPr>
            <w:tcW w:w="577" w:type="pct"/>
            <w:vAlign w:val="center"/>
          </w:tcPr>
          <w:p w:rsidR="000E64D9" w:rsidRPr="00537DED" w:rsidRDefault="000E64D9" w:rsidP="00537DED">
            <w:pPr>
              <w:pStyle w:val="a5"/>
              <w:ind w:firstLine="0"/>
              <w:rPr>
                <w:b w:val="0"/>
                <w:sz w:val="20"/>
                <w:szCs w:val="20"/>
              </w:rPr>
            </w:pPr>
            <w:r w:rsidRPr="00537DED">
              <w:rPr>
                <w:b w:val="0"/>
                <w:sz w:val="20"/>
                <w:szCs w:val="20"/>
              </w:rPr>
              <w:t>1</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0</w:t>
            </w:r>
          </w:p>
        </w:tc>
      </w:tr>
      <w:tr w:rsidR="000E64D9" w:rsidRPr="00B00487" w:rsidTr="00C850EE">
        <w:trPr>
          <w:trHeight w:val="339"/>
        </w:trPr>
        <w:tc>
          <w:tcPr>
            <w:tcW w:w="1001" w:type="pct"/>
            <w:vAlign w:val="center"/>
          </w:tcPr>
          <w:p w:rsidR="000E64D9" w:rsidRPr="00537DED" w:rsidRDefault="000E64D9" w:rsidP="00537DED">
            <w:pPr>
              <w:pStyle w:val="a5"/>
              <w:ind w:firstLine="0"/>
              <w:rPr>
                <w:b w:val="0"/>
                <w:sz w:val="20"/>
                <w:szCs w:val="20"/>
              </w:rPr>
            </w:pPr>
            <w:r w:rsidRPr="00537DED">
              <w:rPr>
                <w:b w:val="0"/>
                <w:sz w:val="20"/>
                <w:szCs w:val="20"/>
              </w:rPr>
              <w:t>4</w:t>
            </w:r>
          </w:p>
        </w:tc>
        <w:tc>
          <w:tcPr>
            <w:tcW w:w="1003" w:type="pct"/>
            <w:vAlign w:val="center"/>
          </w:tcPr>
          <w:p w:rsidR="000E64D9" w:rsidRPr="00537DED" w:rsidRDefault="000E64D9" w:rsidP="00537DED">
            <w:pPr>
              <w:pStyle w:val="a5"/>
              <w:ind w:firstLine="0"/>
              <w:rPr>
                <w:b w:val="0"/>
                <w:sz w:val="20"/>
                <w:szCs w:val="20"/>
              </w:rPr>
            </w:pPr>
            <w:r w:rsidRPr="00537DED">
              <w:rPr>
                <w:b w:val="0"/>
                <w:sz w:val="20"/>
                <w:szCs w:val="20"/>
              </w:rPr>
              <w:t>6</w:t>
            </w:r>
          </w:p>
        </w:tc>
        <w:tc>
          <w:tcPr>
            <w:tcW w:w="1119" w:type="pct"/>
            <w:vAlign w:val="center"/>
          </w:tcPr>
          <w:p w:rsidR="000E64D9" w:rsidRPr="00537DED" w:rsidRDefault="000E64D9" w:rsidP="00537DED">
            <w:pPr>
              <w:pStyle w:val="a5"/>
              <w:ind w:firstLine="0"/>
              <w:rPr>
                <w:b w:val="0"/>
                <w:sz w:val="20"/>
                <w:szCs w:val="20"/>
              </w:rPr>
            </w:pPr>
            <w:r w:rsidRPr="00537DED">
              <w:rPr>
                <w:b w:val="0"/>
                <w:sz w:val="20"/>
                <w:szCs w:val="20"/>
              </w:rPr>
              <w:t>2</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1</w:t>
            </w:r>
          </w:p>
        </w:tc>
        <w:tc>
          <w:tcPr>
            <w:tcW w:w="577" w:type="pct"/>
            <w:vAlign w:val="center"/>
          </w:tcPr>
          <w:p w:rsidR="000E64D9" w:rsidRPr="00537DED" w:rsidRDefault="000E64D9" w:rsidP="00537DED">
            <w:pPr>
              <w:pStyle w:val="a5"/>
              <w:ind w:firstLine="0"/>
              <w:rPr>
                <w:b w:val="0"/>
                <w:sz w:val="20"/>
                <w:szCs w:val="20"/>
              </w:rPr>
            </w:pPr>
            <w:r w:rsidRPr="00537DED">
              <w:rPr>
                <w:b w:val="0"/>
                <w:sz w:val="20"/>
                <w:szCs w:val="20"/>
              </w:rPr>
              <w:t>1</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1</w:t>
            </w:r>
          </w:p>
        </w:tc>
      </w:tr>
      <w:tr w:rsidR="000E64D9" w:rsidRPr="00B00487" w:rsidTr="00C850EE">
        <w:trPr>
          <w:trHeight w:val="259"/>
        </w:trPr>
        <w:tc>
          <w:tcPr>
            <w:tcW w:w="1001" w:type="pct"/>
            <w:vAlign w:val="center"/>
          </w:tcPr>
          <w:p w:rsidR="000E64D9" w:rsidRPr="00537DED" w:rsidRDefault="000E64D9" w:rsidP="00537DED">
            <w:pPr>
              <w:pStyle w:val="a5"/>
              <w:ind w:firstLine="0"/>
              <w:rPr>
                <w:b w:val="0"/>
                <w:sz w:val="20"/>
                <w:szCs w:val="20"/>
                <w:lang w:val="en-US"/>
              </w:rPr>
            </w:pPr>
            <w:r w:rsidRPr="00537DED">
              <w:rPr>
                <w:b w:val="0"/>
                <w:sz w:val="20"/>
                <w:szCs w:val="20"/>
                <w:lang w:val="en-US"/>
              </w:rPr>
              <w:t>5</w:t>
            </w:r>
          </w:p>
        </w:tc>
        <w:tc>
          <w:tcPr>
            <w:tcW w:w="1003" w:type="pct"/>
            <w:vAlign w:val="center"/>
          </w:tcPr>
          <w:p w:rsidR="000E64D9" w:rsidRPr="00537DED" w:rsidRDefault="000E64D9" w:rsidP="00537DED">
            <w:pPr>
              <w:pStyle w:val="a5"/>
              <w:ind w:firstLine="0"/>
              <w:rPr>
                <w:b w:val="0"/>
                <w:sz w:val="20"/>
                <w:szCs w:val="20"/>
                <w:lang w:val="en-US"/>
              </w:rPr>
            </w:pPr>
            <w:r w:rsidRPr="00537DED">
              <w:rPr>
                <w:b w:val="0"/>
                <w:sz w:val="20"/>
                <w:szCs w:val="20"/>
                <w:lang w:val="en-US"/>
              </w:rPr>
              <w:t>6</w:t>
            </w:r>
          </w:p>
        </w:tc>
        <w:tc>
          <w:tcPr>
            <w:tcW w:w="1119" w:type="pct"/>
            <w:vAlign w:val="center"/>
          </w:tcPr>
          <w:p w:rsidR="000E64D9" w:rsidRPr="00537DED" w:rsidRDefault="000E64D9" w:rsidP="00537DED">
            <w:pPr>
              <w:pStyle w:val="a5"/>
              <w:ind w:firstLine="0"/>
              <w:rPr>
                <w:b w:val="0"/>
                <w:sz w:val="20"/>
                <w:szCs w:val="20"/>
              </w:rPr>
            </w:pPr>
            <w:r w:rsidRPr="00537DED">
              <w:rPr>
                <w:b w:val="0"/>
                <w:sz w:val="20"/>
                <w:szCs w:val="20"/>
              </w:rPr>
              <w:t>4</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4</w:t>
            </w:r>
          </w:p>
        </w:tc>
        <w:tc>
          <w:tcPr>
            <w:tcW w:w="577" w:type="pct"/>
            <w:vAlign w:val="center"/>
          </w:tcPr>
          <w:p w:rsidR="000E64D9" w:rsidRPr="00537DED" w:rsidRDefault="000E64D9" w:rsidP="00537DED">
            <w:pPr>
              <w:pStyle w:val="a5"/>
              <w:ind w:firstLine="0"/>
              <w:rPr>
                <w:b w:val="0"/>
                <w:sz w:val="20"/>
                <w:szCs w:val="20"/>
              </w:rPr>
            </w:pPr>
            <w:r w:rsidRPr="00537DED">
              <w:rPr>
                <w:b w:val="0"/>
                <w:sz w:val="20"/>
                <w:szCs w:val="20"/>
              </w:rPr>
              <w:t>1</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4</w:t>
            </w:r>
          </w:p>
        </w:tc>
      </w:tr>
      <w:tr w:rsidR="000E64D9" w:rsidRPr="00B00487" w:rsidTr="00C850EE">
        <w:trPr>
          <w:trHeight w:val="194"/>
        </w:trPr>
        <w:tc>
          <w:tcPr>
            <w:tcW w:w="1001" w:type="pct"/>
            <w:vAlign w:val="center"/>
          </w:tcPr>
          <w:p w:rsidR="000E64D9" w:rsidRPr="00537DED" w:rsidRDefault="000E64D9" w:rsidP="00537DED">
            <w:pPr>
              <w:pStyle w:val="a5"/>
              <w:ind w:firstLine="0"/>
              <w:rPr>
                <w:b w:val="0"/>
                <w:sz w:val="20"/>
                <w:szCs w:val="20"/>
                <w:lang w:val="en-US"/>
              </w:rPr>
            </w:pPr>
            <w:r w:rsidRPr="00537DED">
              <w:rPr>
                <w:b w:val="0"/>
                <w:sz w:val="20"/>
                <w:szCs w:val="20"/>
                <w:lang w:val="en-US"/>
              </w:rPr>
              <w:t>6</w:t>
            </w:r>
          </w:p>
        </w:tc>
        <w:tc>
          <w:tcPr>
            <w:tcW w:w="1003" w:type="pct"/>
            <w:vAlign w:val="center"/>
          </w:tcPr>
          <w:p w:rsidR="000E64D9" w:rsidRPr="00537DED" w:rsidRDefault="000E64D9" w:rsidP="00537DED">
            <w:pPr>
              <w:pStyle w:val="a5"/>
              <w:ind w:firstLine="0"/>
              <w:rPr>
                <w:b w:val="0"/>
                <w:sz w:val="20"/>
                <w:szCs w:val="20"/>
                <w:lang w:val="en-US"/>
              </w:rPr>
            </w:pPr>
            <w:r w:rsidRPr="00537DED">
              <w:rPr>
                <w:b w:val="0"/>
                <w:sz w:val="20"/>
                <w:szCs w:val="20"/>
                <w:lang w:val="en-US"/>
              </w:rPr>
              <w:t>6</w:t>
            </w:r>
          </w:p>
        </w:tc>
        <w:tc>
          <w:tcPr>
            <w:tcW w:w="1119" w:type="pct"/>
            <w:vAlign w:val="center"/>
          </w:tcPr>
          <w:p w:rsidR="000E64D9" w:rsidRPr="00537DED" w:rsidRDefault="000E64D9" w:rsidP="00537DED">
            <w:pPr>
              <w:pStyle w:val="a5"/>
              <w:ind w:firstLine="0"/>
              <w:rPr>
                <w:b w:val="0"/>
                <w:sz w:val="20"/>
                <w:szCs w:val="20"/>
              </w:rPr>
            </w:pPr>
            <w:r w:rsidRPr="00537DED">
              <w:rPr>
                <w:b w:val="0"/>
                <w:sz w:val="20"/>
                <w:szCs w:val="20"/>
              </w:rPr>
              <w:t>4</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6</w:t>
            </w:r>
          </w:p>
        </w:tc>
        <w:tc>
          <w:tcPr>
            <w:tcW w:w="577" w:type="pct"/>
            <w:vAlign w:val="center"/>
          </w:tcPr>
          <w:p w:rsidR="000E64D9" w:rsidRPr="00537DED" w:rsidRDefault="000E64D9" w:rsidP="00537DED">
            <w:pPr>
              <w:pStyle w:val="a5"/>
              <w:ind w:firstLine="0"/>
              <w:rPr>
                <w:b w:val="0"/>
                <w:sz w:val="20"/>
                <w:szCs w:val="20"/>
              </w:rPr>
            </w:pPr>
            <w:r w:rsidRPr="00537DED">
              <w:rPr>
                <w:b w:val="0"/>
                <w:sz w:val="20"/>
                <w:szCs w:val="20"/>
              </w:rPr>
              <w:t>1</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6</w:t>
            </w:r>
          </w:p>
        </w:tc>
      </w:tr>
      <w:tr w:rsidR="000E64D9" w:rsidRPr="00B00487" w:rsidTr="00C850EE">
        <w:trPr>
          <w:trHeight w:val="127"/>
        </w:trPr>
        <w:tc>
          <w:tcPr>
            <w:tcW w:w="1001" w:type="pct"/>
            <w:vAlign w:val="center"/>
          </w:tcPr>
          <w:p w:rsidR="000E64D9" w:rsidRPr="00537DED" w:rsidRDefault="000E64D9" w:rsidP="00537DED">
            <w:pPr>
              <w:pStyle w:val="a5"/>
              <w:ind w:firstLine="0"/>
              <w:rPr>
                <w:b w:val="0"/>
                <w:sz w:val="20"/>
                <w:szCs w:val="20"/>
                <w:lang w:val="en-US"/>
              </w:rPr>
            </w:pPr>
            <w:r w:rsidRPr="00537DED">
              <w:rPr>
                <w:b w:val="0"/>
                <w:sz w:val="20"/>
                <w:szCs w:val="20"/>
                <w:lang w:val="en-US"/>
              </w:rPr>
              <w:t>7</w:t>
            </w:r>
          </w:p>
        </w:tc>
        <w:tc>
          <w:tcPr>
            <w:tcW w:w="1003" w:type="pct"/>
            <w:vAlign w:val="center"/>
          </w:tcPr>
          <w:p w:rsidR="000E64D9" w:rsidRPr="00537DED" w:rsidRDefault="000E64D9" w:rsidP="00537DED">
            <w:pPr>
              <w:pStyle w:val="a5"/>
              <w:ind w:firstLine="0"/>
              <w:rPr>
                <w:b w:val="0"/>
                <w:sz w:val="20"/>
                <w:szCs w:val="20"/>
                <w:lang w:val="en-US"/>
              </w:rPr>
            </w:pPr>
            <w:r w:rsidRPr="00537DED">
              <w:rPr>
                <w:b w:val="0"/>
                <w:sz w:val="20"/>
                <w:szCs w:val="20"/>
                <w:lang w:val="en-US"/>
              </w:rPr>
              <w:t>6</w:t>
            </w:r>
          </w:p>
        </w:tc>
        <w:tc>
          <w:tcPr>
            <w:tcW w:w="1119" w:type="pct"/>
            <w:vAlign w:val="center"/>
          </w:tcPr>
          <w:p w:rsidR="000E64D9" w:rsidRPr="00537DED" w:rsidRDefault="000E64D9" w:rsidP="00537DED">
            <w:pPr>
              <w:pStyle w:val="a5"/>
              <w:ind w:firstLine="0"/>
              <w:rPr>
                <w:b w:val="0"/>
                <w:sz w:val="20"/>
                <w:szCs w:val="20"/>
                <w:lang w:val="en-US"/>
              </w:rPr>
            </w:pPr>
            <w:r w:rsidRPr="00537DED">
              <w:rPr>
                <w:b w:val="0"/>
                <w:sz w:val="20"/>
                <w:szCs w:val="20"/>
                <w:lang w:val="en-US"/>
              </w:rPr>
              <w:t>5</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6.5</w:t>
            </w:r>
          </w:p>
        </w:tc>
        <w:tc>
          <w:tcPr>
            <w:tcW w:w="577" w:type="pct"/>
            <w:vAlign w:val="center"/>
          </w:tcPr>
          <w:p w:rsidR="000E64D9" w:rsidRPr="00537DED" w:rsidRDefault="000E64D9" w:rsidP="00537DED">
            <w:pPr>
              <w:pStyle w:val="a5"/>
              <w:ind w:firstLine="0"/>
              <w:rPr>
                <w:b w:val="0"/>
                <w:sz w:val="20"/>
                <w:szCs w:val="20"/>
              </w:rPr>
            </w:pPr>
            <w:r w:rsidRPr="00537DED">
              <w:rPr>
                <w:b w:val="0"/>
                <w:sz w:val="20"/>
                <w:szCs w:val="20"/>
              </w:rPr>
              <w:t>1</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6.5</w:t>
            </w:r>
          </w:p>
        </w:tc>
      </w:tr>
      <w:tr w:rsidR="000E64D9" w:rsidRPr="00B00487" w:rsidTr="00C850EE">
        <w:trPr>
          <w:trHeight w:val="190"/>
        </w:trPr>
        <w:tc>
          <w:tcPr>
            <w:tcW w:w="1001" w:type="pct"/>
            <w:vAlign w:val="center"/>
          </w:tcPr>
          <w:p w:rsidR="000E64D9" w:rsidRPr="00537DED" w:rsidRDefault="000E64D9" w:rsidP="00537DED">
            <w:pPr>
              <w:pStyle w:val="a5"/>
              <w:ind w:firstLine="0"/>
              <w:rPr>
                <w:b w:val="0"/>
                <w:sz w:val="20"/>
                <w:szCs w:val="20"/>
                <w:lang w:val="en-US"/>
              </w:rPr>
            </w:pPr>
            <w:r w:rsidRPr="00537DED">
              <w:rPr>
                <w:b w:val="0"/>
                <w:sz w:val="20"/>
                <w:szCs w:val="20"/>
                <w:lang w:val="en-US"/>
              </w:rPr>
              <w:t>8</w:t>
            </w:r>
          </w:p>
        </w:tc>
        <w:tc>
          <w:tcPr>
            <w:tcW w:w="1003" w:type="pct"/>
            <w:vAlign w:val="center"/>
          </w:tcPr>
          <w:p w:rsidR="000E64D9" w:rsidRPr="00537DED" w:rsidRDefault="000E64D9" w:rsidP="00537DED">
            <w:pPr>
              <w:pStyle w:val="a5"/>
              <w:ind w:firstLine="0"/>
              <w:rPr>
                <w:b w:val="0"/>
                <w:sz w:val="20"/>
                <w:szCs w:val="20"/>
                <w:lang w:val="en-US"/>
              </w:rPr>
            </w:pPr>
            <w:r w:rsidRPr="00537DED">
              <w:rPr>
                <w:b w:val="0"/>
                <w:sz w:val="20"/>
                <w:szCs w:val="20"/>
                <w:lang w:val="en-US"/>
              </w:rPr>
              <w:t>6</w:t>
            </w:r>
          </w:p>
        </w:tc>
        <w:tc>
          <w:tcPr>
            <w:tcW w:w="1119" w:type="pct"/>
            <w:vAlign w:val="center"/>
          </w:tcPr>
          <w:p w:rsidR="000E64D9" w:rsidRPr="00537DED" w:rsidRDefault="000E64D9" w:rsidP="00537DED">
            <w:pPr>
              <w:pStyle w:val="a5"/>
              <w:ind w:firstLine="0"/>
              <w:rPr>
                <w:b w:val="0"/>
                <w:sz w:val="20"/>
                <w:szCs w:val="20"/>
                <w:lang w:val="en-US"/>
              </w:rPr>
            </w:pPr>
            <w:r w:rsidRPr="00537DED">
              <w:rPr>
                <w:b w:val="0"/>
                <w:sz w:val="20"/>
                <w:szCs w:val="20"/>
                <w:lang w:val="en-US"/>
              </w:rPr>
              <w:t>6</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8</w:t>
            </w:r>
          </w:p>
        </w:tc>
        <w:tc>
          <w:tcPr>
            <w:tcW w:w="577" w:type="pct"/>
            <w:vAlign w:val="center"/>
          </w:tcPr>
          <w:p w:rsidR="000E64D9" w:rsidRPr="00537DED" w:rsidRDefault="000E64D9" w:rsidP="00537DED">
            <w:pPr>
              <w:pStyle w:val="a5"/>
              <w:ind w:firstLine="0"/>
              <w:rPr>
                <w:b w:val="0"/>
                <w:sz w:val="20"/>
                <w:szCs w:val="20"/>
              </w:rPr>
            </w:pPr>
            <w:r w:rsidRPr="00537DED">
              <w:rPr>
                <w:b w:val="0"/>
                <w:sz w:val="20"/>
                <w:szCs w:val="20"/>
              </w:rPr>
              <w:t>1</w:t>
            </w:r>
          </w:p>
        </w:tc>
        <w:tc>
          <w:tcPr>
            <w:tcW w:w="650" w:type="pct"/>
            <w:vAlign w:val="center"/>
          </w:tcPr>
          <w:p w:rsidR="000E64D9" w:rsidRPr="00537DED" w:rsidRDefault="000E64D9" w:rsidP="00537DED">
            <w:pPr>
              <w:pStyle w:val="a5"/>
              <w:ind w:firstLine="0"/>
              <w:rPr>
                <w:b w:val="0"/>
                <w:sz w:val="20"/>
                <w:szCs w:val="20"/>
              </w:rPr>
            </w:pPr>
            <w:r w:rsidRPr="00537DED">
              <w:rPr>
                <w:b w:val="0"/>
                <w:sz w:val="20"/>
                <w:szCs w:val="20"/>
              </w:rPr>
              <w:t>8</w:t>
            </w:r>
          </w:p>
        </w:tc>
      </w:tr>
    </w:tbl>
    <w:p w:rsidR="000E64D9" w:rsidRPr="00B00487" w:rsidRDefault="000E64D9" w:rsidP="00EB6A4F">
      <w:pPr>
        <w:pStyle w:val="a5"/>
      </w:pPr>
    </w:p>
    <w:p w:rsidR="000E64D9" w:rsidRPr="00537DED" w:rsidRDefault="000E64D9" w:rsidP="00EB6A4F">
      <w:pPr>
        <w:pStyle w:val="a5"/>
        <w:rPr>
          <w:b w:val="0"/>
        </w:rPr>
      </w:pPr>
      <w:r w:rsidRPr="00537DED">
        <w:rPr>
          <w:b w:val="0"/>
        </w:rPr>
        <w:t xml:space="preserve">Отсюда </w:t>
      </w:r>
      <w:r w:rsidRPr="00537DED">
        <w:rPr>
          <w:b w:val="0"/>
          <w:lang w:val="en-US"/>
        </w:rPr>
        <w:t>LD</w:t>
      </w:r>
      <w:r w:rsidRPr="00537DED">
        <w:rPr>
          <w:b w:val="0"/>
          <w:vertAlign w:val="subscript"/>
        </w:rPr>
        <w:t>50</w:t>
      </w:r>
      <w:r w:rsidRPr="00537DED">
        <w:rPr>
          <w:b w:val="0"/>
        </w:rPr>
        <w:t xml:space="preserve"> составила:</w:t>
      </w:r>
    </w:p>
    <w:p w:rsidR="00C850EE" w:rsidRPr="00537DED" w:rsidRDefault="00C850EE" w:rsidP="00EB6A4F">
      <w:pPr>
        <w:pStyle w:val="a5"/>
        <w:rPr>
          <w:b w:val="0"/>
        </w:rPr>
      </w:pPr>
    </w:p>
    <w:p w:rsidR="000E64D9" w:rsidRPr="00537DED" w:rsidRDefault="000E64D9" w:rsidP="00EB6A4F">
      <w:pPr>
        <w:pStyle w:val="a5"/>
        <w:rPr>
          <w:b w:val="0"/>
        </w:rPr>
      </w:pPr>
      <w:r w:rsidRPr="00537DED">
        <w:rPr>
          <w:b w:val="0"/>
          <w:lang w:val="en-US"/>
        </w:rPr>
        <w:t>LD</w:t>
      </w:r>
      <w:r w:rsidRPr="00537DED">
        <w:rPr>
          <w:b w:val="0"/>
          <w:vertAlign w:val="subscript"/>
        </w:rPr>
        <w:t>50</w:t>
      </w:r>
      <w:r w:rsidRPr="00537DED">
        <w:rPr>
          <w:b w:val="0"/>
        </w:rPr>
        <w:t xml:space="preserve"> = 8 – (1,0+4,0+6,0+6,5+8,0) / 6 = 3,75 мг/кг </w:t>
      </w:r>
    </w:p>
    <w:p w:rsidR="00C850EE" w:rsidRPr="00537DED" w:rsidRDefault="00C850EE" w:rsidP="00EB6A4F">
      <w:pPr>
        <w:pStyle w:val="a5"/>
        <w:rPr>
          <w:b w:val="0"/>
        </w:rPr>
      </w:pPr>
    </w:p>
    <w:p w:rsidR="000E64D9" w:rsidRPr="00537DED" w:rsidRDefault="000E64D9" w:rsidP="00EB6A4F">
      <w:pPr>
        <w:pStyle w:val="a5"/>
        <w:rPr>
          <w:rStyle w:val="ac"/>
        </w:rPr>
      </w:pPr>
      <w:r w:rsidRPr="00537DED">
        <w:rPr>
          <w:b w:val="0"/>
        </w:rPr>
        <w:t xml:space="preserve">Результаты проведённых исследований показали, что согласно требованиям табуляции классов токсичности селенит цинка относится ко второму классу токсичности. </w:t>
      </w:r>
      <w:r w:rsidRPr="00537DED">
        <w:rPr>
          <w:b w:val="0"/>
          <w:lang w:val="en-US"/>
        </w:rPr>
        <w:t>LD</w:t>
      </w:r>
      <w:r w:rsidRPr="00537DED">
        <w:rPr>
          <w:b w:val="0"/>
          <w:vertAlign w:val="subscript"/>
        </w:rPr>
        <w:t>50</w:t>
      </w:r>
      <w:r w:rsidRPr="00537DED">
        <w:rPr>
          <w:b w:val="0"/>
        </w:rPr>
        <w:t xml:space="preserve"> составила 3,75мг/кг.</w:t>
      </w:r>
    </w:p>
    <w:p w:rsidR="000E64D9" w:rsidRPr="00537DED" w:rsidRDefault="000E64D9" w:rsidP="00EB6A4F"/>
    <w:p w:rsidR="000E64D9" w:rsidRPr="00537DED" w:rsidRDefault="000E64D9" w:rsidP="00EB6A4F">
      <w:pPr>
        <w:pStyle w:val="ad"/>
        <w:rPr>
          <w:b w:val="0"/>
        </w:rPr>
      </w:pPr>
      <w:r w:rsidRPr="00537DED">
        <w:rPr>
          <w:b w:val="0"/>
        </w:rPr>
        <w:t>3.2 Влияние селенита натрия и селенита цинка на мозговой кровоток</w:t>
      </w:r>
    </w:p>
    <w:p w:rsidR="00C850EE" w:rsidRPr="00537DED" w:rsidRDefault="00C850EE" w:rsidP="00EB6A4F">
      <w:pPr>
        <w:pStyle w:val="a5"/>
        <w:rPr>
          <w:b w:val="0"/>
        </w:rPr>
      </w:pPr>
    </w:p>
    <w:p w:rsidR="000E64D9" w:rsidRPr="00537DED" w:rsidRDefault="000E64D9" w:rsidP="00EB6A4F">
      <w:pPr>
        <w:pStyle w:val="a5"/>
        <w:rPr>
          <w:b w:val="0"/>
        </w:rPr>
      </w:pPr>
      <w:r w:rsidRPr="00537DED">
        <w:rPr>
          <w:b w:val="0"/>
        </w:rPr>
        <w:t>Эксперименты проведены на 40 белых беспородных крысах, выращенных в стандартных условиях вивария, массой 200,0-230,0 г. В качестве наркоза использовали хлорал</w:t>
      </w:r>
      <w:r w:rsidR="002531AB" w:rsidRPr="00537DED">
        <w:rPr>
          <w:b w:val="0"/>
        </w:rPr>
        <w:t>гидрат в дозе 300 м</w:t>
      </w:r>
      <w:r w:rsidRPr="00537DED">
        <w:rPr>
          <w:b w:val="0"/>
        </w:rPr>
        <w:t>г/кг. Вещества вводили внутрибрюшинно, однократно, в виде</w:t>
      </w:r>
      <w:r w:rsidR="00B00487" w:rsidRPr="00537DED">
        <w:rPr>
          <w:b w:val="0"/>
        </w:rPr>
        <w:t xml:space="preserve"> </w:t>
      </w:r>
      <w:r w:rsidRPr="00537DED">
        <w:rPr>
          <w:b w:val="0"/>
        </w:rPr>
        <w:t>изотонического раствора</w:t>
      </w:r>
      <w:r w:rsidR="00B00487" w:rsidRPr="00537DED">
        <w:rPr>
          <w:b w:val="0"/>
        </w:rPr>
        <w:t xml:space="preserve"> </w:t>
      </w:r>
      <w:r w:rsidRPr="00537DED">
        <w:rPr>
          <w:b w:val="0"/>
        </w:rPr>
        <w:t xml:space="preserve">в дозах 100, 50 и 30 мкг/кг. МК регистрировали методом водородного клиренса. Полученные результаты сравнивали с исходными значениями МК. </w:t>
      </w:r>
    </w:p>
    <w:p w:rsidR="000E64D9" w:rsidRPr="007738A4" w:rsidRDefault="000E64D9" w:rsidP="00EB6A4F">
      <w:pPr>
        <w:pStyle w:val="a5"/>
      </w:pPr>
      <w:r w:rsidRPr="00537DED">
        <w:rPr>
          <w:b w:val="0"/>
        </w:rPr>
        <w:t>Внутрибрюшинное введение селенита натрия в дозе 30 мкг/кг (6 опытов) вызывало достоверное снижение МК с первых минут эксперимента. Так, на 5 минуте наблюдения степень снижение МК составила 25%, а на 15 минуте - 41,2% по отношению к исходному уровню. В дальнейшем МК продолжал снижаться и на 60 минуте был ниже исходного уровня на 53,7±15,8% (таблица 3</w:t>
      </w:r>
      <w:r w:rsidRPr="007738A4">
        <w:t>).</w:t>
      </w:r>
    </w:p>
    <w:p w:rsidR="00C850EE" w:rsidRDefault="00C850EE" w:rsidP="00EB6A4F">
      <w:pPr>
        <w:pStyle w:val="a5"/>
        <w:rPr>
          <w:rStyle w:val="ac"/>
        </w:rPr>
      </w:pPr>
    </w:p>
    <w:p w:rsidR="000E64D9" w:rsidRPr="00B00487" w:rsidRDefault="000E64D9" w:rsidP="00EB6A4F">
      <w:pPr>
        <w:pStyle w:val="a5"/>
        <w:rPr>
          <w:rStyle w:val="ac"/>
        </w:rPr>
      </w:pPr>
      <w:r w:rsidRPr="00B00487">
        <w:rPr>
          <w:rStyle w:val="ac"/>
        </w:rPr>
        <w:t xml:space="preserve">Таблица 3 - Динамика изменения скорости мозгового кровотока (МК) у белых крыс при введении селенита натрия в дозе 30 мкг/кг, (M±m, n=6, </w:t>
      </w:r>
      <w:r w:rsidRPr="00B00487">
        <w:rPr>
          <w:rStyle w:val="ac"/>
        </w:rPr>
        <w:sym w:font="Symbol" w:char="F044"/>
      </w:r>
      <w:r w:rsidRPr="00B00487">
        <w:rPr>
          <w:rStyle w:val="ac"/>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4002"/>
      </w:tblGrid>
      <w:tr w:rsidR="000E64D9" w:rsidRPr="00B00487" w:rsidTr="00C850EE">
        <w:tc>
          <w:tcPr>
            <w:tcW w:w="2909" w:type="pct"/>
            <w:tcBorders>
              <w:right w:val="nil"/>
            </w:tcBorders>
            <w:vAlign w:val="center"/>
          </w:tcPr>
          <w:p w:rsidR="000E64D9" w:rsidRPr="00537DED" w:rsidRDefault="000E64D9" w:rsidP="00537DED">
            <w:pPr>
              <w:ind w:firstLine="0"/>
              <w:rPr>
                <w:sz w:val="20"/>
                <w:szCs w:val="20"/>
              </w:rPr>
            </w:pPr>
            <w:r w:rsidRPr="00537DED">
              <w:rPr>
                <w:sz w:val="20"/>
                <w:szCs w:val="20"/>
              </w:rPr>
              <w:t xml:space="preserve">Исходные данные </w:t>
            </w:r>
          </w:p>
        </w:tc>
        <w:tc>
          <w:tcPr>
            <w:tcW w:w="2091" w:type="pct"/>
            <w:tcBorders>
              <w:left w:val="nil"/>
            </w:tcBorders>
            <w:vAlign w:val="center"/>
          </w:tcPr>
          <w:p w:rsidR="000E64D9" w:rsidRPr="00537DED" w:rsidRDefault="000E64D9" w:rsidP="00537DED">
            <w:pPr>
              <w:pStyle w:val="1"/>
              <w:ind w:firstLine="0"/>
              <w:rPr>
                <w:sz w:val="20"/>
                <w:szCs w:val="20"/>
              </w:rPr>
            </w:pPr>
            <w:r w:rsidRPr="00537DED">
              <w:rPr>
                <w:rFonts w:ascii="Times New Roman" w:hAnsi="Times New Roman" w:cs="Times New Roman"/>
                <w:sz w:val="20"/>
                <w:szCs w:val="20"/>
              </w:rPr>
              <w:t>МК</w:t>
            </w:r>
            <w:r w:rsidR="00C850EE" w:rsidRPr="00537DED">
              <w:rPr>
                <w:rFonts w:ascii="Times New Roman" w:hAnsi="Times New Roman" w:cs="Times New Roman"/>
                <w:sz w:val="20"/>
                <w:szCs w:val="20"/>
              </w:rPr>
              <w:t xml:space="preserve"> </w:t>
            </w:r>
            <w:r w:rsidRPr="00537DED">
              <w:rPr>
                <w:sz w:val="20"/>
                <w:szCs w:val="20"/>
              </w:rPr>
              <w:t>мл/100г/мин</w:t>
            </w:r>
          </w:p>
          <w:p w:rsidR="000E64D9" w:rsidRPr="00537DED" w:rsidRDefault="000E64D9" w:rsidP="00537DED">
            <w:pPr>
              <w:ind w:firstLine="0"/>
              <w:rPr>
                <w:sz w:val="20"/>
                <w:szCs w:val="20"/>
              </w:rPr>
            </w:pPr>
            <w:r w:rsidRPr="00537DED">
              <w:rPr>
                <w:sz w:val="20"/>
                <w:szCs w:val="20"/>
              </w:rPr>
              <w:t>153,0±66,3</w:t>
            </w:r>
          </w:p>
        </w:tc>
      </w:tr>
      <w:tr w:rsidR="000E64D9" w:rsidRPr="00B00487" w:rsidTr="00C850EE">
        <w:trPr>
          <w:trHeight w:val="349"/>
        </w:trPr>
        <w:tc>
          <w:tcPr>
            <w:tcW w:w="2909" w:type="pct"/>
            <w:vAlign w:val="center"/>
          </w:tcPr>
          <w:p w:rsidR="000E64D9" w:rsidRPr="00537DED" w:rsidRDefault="000E64D9" w:rsidP="00537DED">
            <w:pPr>
              <w:ind w:firstLine="0"/>
              <w:rPr>
                <w:sz w:val="20"/>
                <w:szCs w:val="20"/>
              </w:rPr>
            </w:pPr>
            <w:r w:rsidRPr="00537DED">
              <w:rPr>
                <w:sz w:val="20"/>
                <w:szCs w:val="20"/>
              </w:rPr>
              <w:t>Время после введения физиологического раствора</w:t>
            </w:r>
          </w:p>
        </w:tc>
        <w:tc>
          <w:tcPr>
            <w:tcW w:w="2091" w:type="pct"/>
            <w:vAlign w:val="center"/>
          </w:tcPr>
          <w:p w:rsidR="000E64D9" w:rsidRPr="00537DED" w:rsidRDefault="000E64D9" w:rsidP="00537DED">
            <w:pPr>
              <w:ind w:firstLine="0"/>
              <w:rPr>
                <w:sz w:val="20"/>
                <w:szCs w:val="20"/>
              </w:rPr>
            </w:pPr>
            <w:r w:rsidRPr="00537DED">
              <w:rPr>
                <w:sz w:val="20"/>
                <w:szCs w:val="20"/>
              </w:rPr>
              <w:t>% от исходных данных</w:t>
            </w:r>
          </w:p>
        </w:tc>
      </w:tr>
      <w:tr w:rsidR="000E64D9" w:rsidRPr="00B00487" w:rsidTr="00C850EE">
        <w:trPr>
          <w:trHeight w:val="270"/>
        </w:trPr>
        <w:tc>
          <w:tcPr>
            <w:tcW w:w="2909" w:type="pct"/>
            <w:vAlign w:val="center"/>
          </w:tcPr>
          <w:p w:rsidR="000E64D9" w:rsidRPr="00537DED" w:rsidRDefault="000E64D9" w:rsidP="00537DED">
            <w:pPr>
              <w:ind w:firstLine="0"/>
              <w:rPr>
                <w:sz w:val="20"/>
                <w:szCs w:val="20"/>
              </w:rPr>
            </w:pPr>
            <w:r w:rsidRPr="00537DED">
              <w:rPr>
                <w:sz w:val="20"/>
                <w:szCs w:val="20"/>
              </w:rPr>
              <w:t>Через 5 мин</w:t>
            </w:r>
          </w:p>
        </w:tc>
        <w:tc>
          <w:tcPr>
            <w:tcW w:w="2091" w:type="pct"/>
            <w:vAlign w:val="center"/>
          </w:tcPr>
          <w:p w:rsidR="000E64D9" w:rsidRPr="00537DED" w:rsidRDefault="000E64D9" w:rsidP="00537DED">
            <w:pPr>
              <w:ind w:firstLine="0"/>
              <w:rPr>
                <w:sz w:val="20"/>
                <w:szCs w:val="20"/>
              </w:rPr>
            </w:pPr>
            <w:r w:rsidRPr="00537DED">
              <w:rPr>
                <w:sz w:val="20"/>
                <w:szCs w:val="20"/>
              </w:rPr>
              <w:t>-25,0±19,4*</w:t>
            </w:r>
          </w:p>
        </w:tc>
      </w:tr>
      <w:tr w:rsidR="000E64D9" w:rsidRPr="00B00487" w:rsidTr="00C850EE">
        <w:trPr>
          <w:trHeight w:val="346"/>
        </w:trPr>
        <w:tc>
          <w:tcPr>
            <w:tcW w:w="2909" w:type="pct"/>
            <w:vAlign w:val="center"/>
          </w:tcPr>
          <w:p w:rsidR="000E64D9" w:rsidRPr="00537DED" w:rsidRDefault="000E64D9" w:rsidP="00537DED">
            <w:pPr>
              <w:ind w:firstLine="0"/>
              <w:rPr>
                <w:sz w:val="20"/>
                <w:szCs w:val="20"/>
              </w:rPr>
            </w:pPr>
            <w:r w:rsidRPr="00537DED">
              <w:rPr>
                <w:sz w:val="20"/>
                <w:szCs w:val="20"/>
              </w:rPr>
              <w:t>15 мин</w:t>
            </w:r>
          </w:p>
        </w:tc>
        <w:tc>
          <w:tcPr>
            <w:tcW w:w="2091" w:type="pct"/>
            <w:vAlign w:val="center"/>
          </w:tcPr>
          <w:p w:rsidR="000E64D9" w:rsidRPr="00537DED" w:rsidRDefault="000E64D9" w:rsidP="00537DED">
            <w:pPr>
              <w:ind w:firstLine="0"/>
              <w:rPr>
                <w:sz w:val="20"/>
                <w:szCs w:val="20"/>
              </w:rPr>
            </w:pPr>
            <w:r w:rsidRPr="00537DED">
              <w:rPr>
                <w:sz w:val="20"/>
                <w:szCs w:val="20"/>
              </w:rPr>
              <w:t>-41,2±17,1*</w:t>
            </w:r>
          </w:p>
        </w:tc>
      </w:tr>
      <w:tr w:rsidR="000E64D9" w:rsidRPr="00B00487" w:rsidTr="00C850EE">
        <w:trPr>
          <w:trHeight w:val="279"/>
        </w:trPr>
        <w:tc>
          <w:tcPr>
            <w:tcW w:w="2909" w:type="pct"/>
            <w:vAlign w:val="center"/>
          </w:tcPr>
          <w:p w:rsidR="000E64D9" w:rsidRPr="00537DED" w:rsidRDefault="000E64D9" w:rsidP="00537DED">
            <w:pPr>
              <w:ind w:firstLine="0"/>
              <w:rPr>
                <w:sz w:val="20"/>
                <w:szCs w:val="20"/>
              </w:rPr>
            </w:pPr>
            <w:r w:rsidRPr="00537DED">
              <w:rPr>
                <w:sz w:val="20"/>
                <w:szCs w:val="20"/>
              </w:rPr>
              <w:t>30 мин</w:t>
            </w:r>
          </w:p>
        </w:tc>
        <w:tc>
          <w:tcPr>
            <w:tcW w:w="2091" w:type="pct"/>
            <w:vAlign w:val="center"/>
          </w:tcPr>
          <w:p w:rsidR="000E64D9" w:rsidRPr="00537DED" w:rsidRDefault="000E64D9" w:rsidP="00537DED">
            <w:pPr>
              <w:ind w:firstLine="0"/>
              <w:rPr>
                <w:sz w:val="20"/>
                <w:szCs w:val="20"/>
              </w:rPr>
            </w:pPr>
            <w:r w:rsidRPr="00537DED">
              <w:rPr>
                <w:sz w:val="20"/>
                <w:szCs w:val="20"/>
              </w:rPr>
              <w:t>-46,0±10,6*</w:t>
            </w:r>
          </w:p>
        </w:tc>
      </w:tr>
      <w:tr w:rsidR="000E64D9" w:rsidRPr="00B00487" w:rsidTr="00C850EE">
        <w:trPr>
          <w:trHeight w:val="342"/>
        </w:trPr>
        <w:tc>
          <w:tcPr>
            <w:tcW w:w="2909" w:type="pct"/>
            <w:vAlign w:val="center"/>
          </w:tcPr>
          <w:p w:rsidR="000E64D9" w:rsidRPr="00537DED" w:rsidRDefault="000E64D9" w:rsidP="00537DED">
            <w:pPr>
              <w:ind w:firstLine="0"/>
              <w:rPr>
                <w:sz w:val="20"/>
                <w:szCs w:val="20"/>
              </w:rPr>
            </w:pPr>
            <w:r w:rsidRPr="00537DED">
              <w:rPr>
                <w:sz w:val="20"/>
                <w:szCs w:val="20"/>
              </w:rPr>
              <w:t>45 мин</w:t>
            </w:r>
          </w:p>
        </w:tc>
        <w:tc>
          <w:tcPr>
            <w:tcW w:w="2091" w:type="pct"/>
            <w:vAlign w:val="center"/>
          </w:tcPr>
          <w:p w:rsidR="000E64D9" w:rsidRPr="00537DED" w:rsidRDefault="000E64D9" w:rsidP="00537DED">
            <w:pPr>
              <w:ind w:firstLine="0"/>
              <w:rPr>
                <w:sz w:val="20"/>
                <w:szCs w:val="20"/>
              </w:rPr>
            </w:pPr>
            <w:r w:rsidRPr="00537DED">
              <w:rPr>
                <w:sz w:val="20"/>
                <w:szCs w:val="20"/>
              </w:rPr>
              <w:t>-52,1±13,7*</w:t>
            </w:r>
          </w:p>
        </w:tc>
      </w:tr>
      <w:tr w:rsidR="000E64D9" w:rsidRPr="00B00487" w:rsidTr="00C850EE">
        <w:trPr>
          <w:trHeight w:val="275"/>
        </w:trPr>
        <w:tc>
          <w:tcPr>
            <w:tcW w:w="2909" w:type="pct"/>
            <w:vAlign w:val="center"/>
          </w:tcPr>
          <w:p w:rsidR="000E64D9" w:rsidRPr="00537DED" w:rsidRDefault="000E64D9" w:rsidP="00537DED">
            <w:pPr>
              <w:ind w:firstLine="0"/>
              <w:rPr>
                <w:sz w:val="20"/>
                <w:szCs w:val="20"/>
              </w:rPr>
            </w:pPr>
            <w:r w:rsidRPr="00537DED">
              <w:rPr>
                <w:sz w:val="20"/>
                <w:szCs w:val="20"/>
              </w:rPr>
              <w:t>60 мин</w:t>
            </w:r>
          </w:p>
        </w:tc>
        <w:tc>
          <w:tcPr>
            <w:tcW w:w="2091" w:type="pct"/>
            <w:vAlign w:val="center"/>
          </w:tcPr>
          <w:p w:rsidR="000E64D9" w:rsidRPr="00537DED" w:rsidRDefault="000E64D9" w:rsidP="00537DED">
            <w:pPr>
              <w:ind w:firstLine="0"/>
              <w:rPr>
                <w:sz w:val="20"/>
                <w:szCs w:val="20"/>
              </w:rPr>
            </w:pPr>
            <w:r w:rsidRPr="00537DED">
              <w:rPr>
                <w:sz w:val="20"/>
                <w:szCs w:val="20"/>
              </w:rPr>
              <w:t>-53,7±15,8*</w:t>
            </w:r>
          </w:p>
        </w:tc>
      </w:tr>
    </w:tbl>
    <w:p w:rsidR="000E64D9" w:rsidRPr="00B00487" w:rsidRDefault="000E64D9" w:rsidP="00EB6A4F">
      <w:pPr>
        <w:pStyle w:val="af7"/>
        <w:rPr>
          <w:rStyle w:val="ac"/>
          <w:b w:val="0"/>
        </w:rPr>
      </w:pPr>
      <w:r w:rsidRPr="00B00487">
        <w:rPr>
          <w:rStyle w:val="ac"/>
          <w:b w:val="0"/>
        </w:rPr>
        <w:t>Примечание - достоверно относительно исходных данных, * р≤0,05</w:t>
      </w:r>
    </w:p>
    <w:p w:rsidR="000E64D9" w:rsidRPr="00B00487" w:rsidRDefault="000E64D9" w:rsidP="00EB6A4F">
      <w:pPr>
        <w:pStyle w:val="a5"/>
      </w:pPr>
    </w:p>
    <w:p w:rsidR="000E64D9" w:rsidRPr="007738A4" w:rsidRDefault="000E64D9" w:rsidP="00EB6A4F">
      <w:pPr>
        <w:pStyle w:val="a5"/>
      </w:pPr>
      <w:r w:rsidRPr="00537DED">
        <w:rPr>
          <w:b w:val="0"/>
        </w:rPr>
        <w:t>Аналогично изменялся МК после введения селенита натрия в дозе 50 мкг/кг (6 опытов), однако степень его снижения была менее выраженной. На 5 минуте наблюдения МК был ниже исходного уровня на 28,1±13,1%, а к концу наблюдения – на 41,3±10,5% (таблица 4)</w:t>
      </w:r>
      <w:r w:rsidRPr="007738A4">
        <w:t>.</w:t>
      </w:r>
    </w:p>
    <w:p w:rsidR="000E64D9" w:rsidRPr="00B00487" w:rsidRDefault="000E64D9" w:rsidP="00EB6A4F">
      <w:pPr>
        <w:pStyle w:val="a5"/>
        <w:rPr>
          <w:rStyle w:val="ac"/>
          <w:b/>
        </w:rPr>
      </w:pPr>
    </w:p>
    <w:p w:rsidR="000E64D9" w:rsidRPr="007738A4" w:rsidRDefault="007738A4" w:rsidP="00EB6A4F">
      <w:pPr>
        <w:pStyle w:val="a5"/>
        <w:rPr>
          <w:rStyle w:val="ac"/>
          <w:b/>
        </w:rPr>
      </w:pPr>
      <w:r>
        <w:rPr>
          <w:rStyle w:val="ac"/>
        </w:rPr>
        <w:br w:type="page"/>
      </w:r>
      <w:r w:rsidR="000E64D9" w:rsidRPr="007738A4">
        <w:rPr>
          <w:rStyle w:val="ac"/>
          <w:b/>
        </w:rPr>
        <w:t xml:space="preserve">Таблица 4 - Динамика изменения скорости мозгового кровотока (МК) у белых крыс при введении селенита натрия в дозе 50 мкг/кг, (M±m, n=6, </w:t>
      </w:r>
      <w:r w:rsidR="000E64D9" w:rsidRPr="007738A4">
        <w:rPr>
          <w:rStyle w:val="ac"/>
          <w:b/>
        </w:rPr>
        <w:sym w:font="Symbol" w:char="F044"/>
      </w:r>
      <w:r w:rsidR="000E64D9" w:rsidRPr="007738A4">
        <w:rPr>
          <w:rStyle w:val="ac"/>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4002"/>
      </w:tblGrid>
      <w:tr w:rsidR="000E64D9" w:rsidRPr="00B00487" w:rsidTr="00C850EE">
        <w:trPr>
          <w:trHeight w:val="152"/>
        </w:trPr>
        <w:tc>
          <w:tcPr>
            <w:tcW w:w="2909" w:type="pct"/>
            <w:tcBorders>
              <w:right w:val="nil"/>
            </w:tcBorders>
            <w:vAlign w:val="center"/>
          </w:tcPr>
          <w:p w:rsidR="000E64D9" w:rsidRPr="00DA4C3F" w:rsidRDefault="000E64D9" w:rsidP="00DA4C3F">
            <w:pPr>
              <w:ind w:firstLine="0"/>
              <w:rPr>
                <w:sz w:val="20"/>
                <w:szCs w:val="20"/>
              </w:rPr>
            </w:pPr>
            <w:r w:rsidRPr="00DA4C3F">
              <w:rPr>
                <w:sz w:val="20"/>
                <w:szCs w:val="20"/>
              </w:rPr>
              <w:t xml:space="preserve">Исходные данные </w:t>
            </w:r>
          </w:p>
        </w:tc>
        <w:tc>
          <w:tcPr>
            <w:tcW w:w="2091" w:type="pct"/>
            <w:tcBorders>
              <w:left w:val="nil"/>
            </w:tcBorders>
            <w:vAlign w:val="center"/>
          </w:tcPr>
          <w:p w:rsidR="000E64D9" w:rsidRPr="00DA4C3F" w:rsidRDefault="000E64D9" w:rsidP="00DA4C3F">
            <w:pPr>
              <w:pStyle w:val="1"/>
              <w:ind w:firstLine="0"/>
              <w:rPr>
                <w:sz w:val="20"/>
                <w:szCs w:val="20"/>
              </w:rPr>
            </w:pPr>
            <w:r w:rsidRPr="00DA4C3F">
              <w:rPr>
                <w:rFonts w:ascii="Times New Roman" w:hAnsi="Times New Roman" w:cs="Times New Roman"/>
                <w:sz w:val="20"/>
                <w:szCs w:val="20"/>
              </w:rPr>
              <w:t>МК</w:t>
            </w:r>
            <w:r w:rsidR="00C850EE" w:rsidRPr="00DA4C3F">
              <w:rPr>
                <w:rFonts w:ascii="Times New Roman" w:hAnsi="Times New Roman" w:cs="Times New Roman"/>
                <w:sz w:val="20"/>
                <w:szCs w:val="20"/>
              </w:rPr>
              <w:t xml:space="preserve"> </w:t>
            </w:r>
            <w:r w:rsidRPr="00DA4C3F">
              <w:rPr>
                <w:sz w:val="20"/>
                <w:szCs w:val="20"/>
              </w:rPr>
              <w:t>мл/100г/мин</w:t>
            </w:r>
            <w:r w:rsidR="00C850EE" w:rsidRPr="00DA4C3F">
              <w:rPr>
                <w:sz w:val="20"/>
                <w:szCs w:val="20"/>
              </w:rPr>
              <w:t xml:space="preserve"> </w:t>
            </w:r>
            <w:r w:rsidRPr="00DA4C3F">
              <w:rPr>
                <w:sz w:val="20"/>
                <w:szCs w:val="20"/>
              </w:rPr>
              <w:t xml:space="preserve"> 114,4±30,4</w:t>
            </w:r>
          </w:p>
        </w:tc>
      </w:tr>
      <w:tr w:rsidR="000E64D9" w:rsidRPr="00B00487" w:rsidTr="00C850EE">
        <w:trPr>
          <w:trHeight w:val="394"/>
        </w:trPr>
        <w:tc>
          <w:tcPr>
            <w:tcW w:w="2909" w:type="pct"/>
            <w:vAlign w:val="center"/>
          </w:tcPr>
          <w:p w:rsidR="000E64D9" w:rsidRPr="00DA4C3F" w:rsidRDefault="000E64D9" w:rsidP="00DA4C3F">
            <w:pPr>
              <w:ind w:firstLine="0"/>
              <w:rPr>
                <w:sz w:val="20"/>
                <w:szCs w:val="20"/>
              </w:rPr>
            </w:pPr>
            <w:r w:rsidRPr="00DA4C3F">
              <w:rPr>
                <w:sz w:val="20"/>
                <w:szCs w:val="20"/>
              </w:rPr>
              <w:t>Время после введения физиологического раствора</w:t>
            </w:r>
          </w:p>
        </w:tc>
        <w:tc>
          <w:tcPr>
            <w:tcW w:w="2091" w:type="pct"/>
            <w:vAlign w:val="center"/>
          </w:tcPr>
          <w:p w:rsidR="000E64D9" w:rsidRPr="00DA4C3F" w:rsidRDefault="000E64D9" w:rsidP="00DA4C3F">
            <w:pPr>
              <w:ind w:firstLine="0"/>
              <w:rPr>
                <w:sz w:val="20"/>
                <w:szCs w:val="20"/>
              </w:rPr>
            </w:pPr>
            <w:r w:rsidRPr="00DA4C3F">
              <w:rPr>
                <w:sz w:val="20"/>
                <w:szCs w:val="20"/>
              </w:rPr>
              <w:t>% от исходных данных</w:t>
            </w:r>
          </w:p>
        </w:tc>
      </w:tr>
      <w:tr w:rsidR="000E64D9" w:rsidRPr="00B00487" w:rsidTr="00C850EE">
        <w:trPr>
          <w:trHeight w:val="130"/>
        </w:trPr>
        <w:tc>
          <w:tcPr>
            <w:tcW w:w="2909" w:type="pct"/>
            <w:vAlign w:val="center"/>
          </w:tcPr>
          <w:p w:rsidR="000E64D9" w:rsidRPr="00DA4C3F" w:rsidRDefault="000E64D9" w:rsidP="00DA4C3F">
            <w:pPr>
              <w:ind w:firstLine="0"/>
              <w:rPr>
                <w:sz w:val="20"/>
                <w:szCs w:val="20"/>
              </w:rPr>
            </w:pPr>
            <w:r w:rsidRPr="00DA4C3F">
              <w:rPr>
                <w:sz w:val="20"/>
                <w:szCs w:val="20"/>
              </w:rPr>
              <w:t>Через 5 мин</w:t>
            </w:r>
          </w:p>
        </w:tc>
        <w:tc>
          <w:tcPr>
            <w:tcW w:w="2091" w:type="pct"/>
            <w:vAlign w:val="center"/>
          </w:tcPr>
          <w:p w:rsidR="000E64D9" w:rsidRPr="00DA4C3F" w:rsidRDefault="000E64D9" w:rsidP="00DA4C3F">
            <w:pPr>
              <w:ind w:firstLine="0"/>
              <w:rPr>
                <w:sz w:val="20"/>
                <w:szCs w:val="20"/>
              </w:rPr>
            </w:pPr>
            <w:r w:rsidRPr="00DA4C3F">
              <w:rPr>
                <w:sz w:val="20"/>
                <w:szCs w:val="20"/>
              </w:rPr>
              <w:t>-28,1±13,1*</w:t>
            </w:r>
          </w:p>
        </w:tc>
      </w:tr>
      <w:tr w:rsidR="000E64D9" w:rsidRPr="00B00487" w:rsidTr="00C850EE">
        <w:trPr>
          <w:trHeight w:val="192"/>
        </w:trPr>
        <w:tc>
          <w:tcPr>
            <w:tcW w:w="2909" w:type="pct"/>
            <w:vAlign w:val="center"/>
          </w:tcPr>
          <w:p w:rsidR="000E64D9" w:rsidRPr="00DA4C3F" w:rsidRDefault="000E64D9" w:rsidP="00DA4C3F">
            <w:pPr>
              <w:ind w:firstLine="0"/>
              <w:rPr>
                <w:sz w:val="20"/>
                <w:szCs w:val="20"/>
              </w:rPr>
            </w:pPr>
            <w:r w:rsidRPr="00DA4C3F">
              <w:rPr>
                <w:sz w:val="20"/>
                <w:szCs w:val="20"/>
              </w:rPr>
              <w:t>15 мин</w:t>
            </w:r>
          </w:p>
        </w:tc>
        <w:tc>
          <w:tcPr>
            <w:tcW w:w="2091" w:type="pct"/>
            <w:vAlign w:val="center"/>
          </w:tcPr>
          <w:p w:rsidR="000E64D9" w:rsidRPr="00DA4C3F" w:rsidRDefault="000E64D9" w:rsidP="00DA4C3F">
            <w:pPr>
              <w:ind w:firstLine="0"/>
              <w:rPr>
                <w:sz w:val="20"/>
                <w:szCs w:val="20"/>
              </w:rPr>
            </w:pPr>
            <w:r w:rsidRPr="00DA4C3F">
              <w:rPr>
                <w:sz w:val="20"/>
                <w:szCs w:val="20"/>
              </w:rPr>
              <w:t>-28,4±13,7</w:t>
            </w:r>
          </w:p>
        </w:tc>
      </w:tr>
      <w:tr w:rsidR="000E64D9" w:rsidRPr="00B00487" w:rsidTr="00C850EE">
        <w:trPr>
          <w:trHeight w:val="112"/>
        </w:trPr>
        <w:tc>
          <w:tcPr>
            <w:tcW w:w="2909" w:type="pct"/>
            <w:vAlign w:val="center"/>
          </w:tcPr>
          <w:p w:rsidR="000E64D9" w:rsidRPr="00DA4C3F" w:rsidRDefault="000E64D9" w:rsidP="00DA4C3F">
            <w:pPr>
              <w:ind w:firstLine="0"/>
              <w:rPr>
                <w:sz w:val="20"/>
                <w:szCs w:val="20"/>
              </w:rPr>
            </w:pPr>
            <w:r w:rsidRPr="00DA4C3F">
              <w:rPr>
                <w:sz w:val="20"/>
                <w:szCs w:val="20"/>
              </w:rPr>
              <w:t>30 мин</w:t>
            </w:r>
          </w:p>
        </w:tc>
        <w:tc>
          <w:tcPr>
            <w:tcW w:w="2091" w:type="pct"/>
            <w:vAlign w:val="center"/>
          </w:tcPr>
          <w:p w:rsidR="000E64D9" w:rsidRPr="00DA4C3F" w:rsidRDefault="000E64D9" w:rsidP="00DA4C3F">
            <w:pPr>
              <w:ind w:firstLine="0"/>
              <w:rPr>
                <w:sz w:val="20"/>
                <w:szCs w:val="20"/>
              </w:rPr>
            </w:pPr>
            <w:r w:rsidRPr="00DA4C3F">
              <w:rPr>
                <w:sz w:val="20"/>
                <w:szCs w:val="20"/>
              </w:rPr>
              <w:t>-25,3±24,6</w:t>
            </w:r>
          </w:p>
        </w:tc>
      </w:tr>
      <w:tr w:rsidR="000E64D9" w:rsidRPr="00B00487" w:rsidTr="00C850EE">
        <w:trPr>
          <w:trHeight w:val="273"/>
        </w:trPr>
        <w:tc>
          <w:tcPr>
            <w:tcW w:w="2909" w:type="pct"/>
            <w:vAlign w:val="center"/>
          </w:tcPr>
          <w:p w:rsidR="000E64D9" w:rsidRPr="00DA4C3F" w:rsidRDefault="000E64D9" w:rsidP="00DA4C3F">
            <w:pPr>
              <w:ind w:firstLine="0"/>
              <w:rPr>
                <w:sz w:val="20"/>
                <w:szCs w:val="20"/>
              </w:rPr>
            </w:pPr>
            <w:r w:rsidRPr="00DA4C3F">
              <w:rPr>
                <w:sz w:val="20"/>
                <w:szCs w:val="20"/>
              </w:rPr>
              <w:t>45 мин</w:t>
            </w:r>
          </w:p>
        </w:tc>
        <w:tc>
          <w:tcPr>
            <w:tcW w:w="2091" w:type="pct"/>
            <w:vAlign w:val="center"/>
          </w:tcPr>
          <w:p w:rsidR="000E64D9" w:rsidRPr="00DA4C3F" w:rsidRDefault="000E64D9" w:rsidP="00DA4C3F">
            <w:pPr>
              <w:ind w:firstLine="0"/>
              <w:rPr>
                <w:sz w:val="20"/>
                <w:szCs w:val="20"/>
              </w:rPr>
            </w:pPr>
            <w:r w:rsidRPr="00DA4C3F">
              <w:rPr>
                <w:sz w:val="20"/>
                <w:szCs w:val="20"/>
              </w:rPr>
              <w:t>-32,0±8,1*</w:t>
            </w:r>
          </w:p>
        </w:tc>
      </w:tr>
      <w:tr w:rsidR="000E64D9" w:rsidRPr="00B00487" w:rsidTr="00C850EE">
        <w:trPr>
          <w:trHeight w:val="131"/>
        </w:trPr>
        <w:tc>
          <w:tcPr>
            <w:tcW w:w="2909" w:type="pct"/>
            <w:vAlign w:val="center"/>
          </w:tcPr>
          <w:p w:rsidR="000E64D9" w:rsidRPr="00DA4C3F" w:rsidRDefault="000E64D9" w:rsidP="00DA4C3F">
            <w:pPr>
              <w:ind w:firstLine="0"/>
              <w:rPr>
                <w:sz w:val="20"/>
                <w:szCs w:val="20"/>
              </w:rPr>
            </w:pPr>
            <w:r w:rsidRPr="00DA4C3F">
              <w:rPr>
                <w:sz w:val="20"/>
                <w:szCs w:val="20"/>
              </w:rPr>
              <w:t>60 мин</w:t>
            </w:r>
          </w:p>
        </w:tc>
        <w:tc>
          <w:tcPr>
            <w:tcW w:w="2091" w:type="pct"/>
            <w:vAlign w:val="center"/>
          </w:tcPr>
          <w:p w:rsidR="000E64D9" w:rsidRPr="00DA4C3F" w:rsidRDefault="000E64D9" w:rsidP="00DA4C3F">
            <w:pPr>
              <w:ind w:firstLine="0"/>
              <w:rPr>
                <w:sz w:val="20"/>
                <w:szCs w:val="20"/>
              </w:rPr>
            </w:pPr>
            <w:r w:rsidRPr="00DA4C3F">
              <w:rPr>
                <w:sz w:val="20"/>
                <w:szCs w:val="20"/>
              </w:rPr>
              <w:t>-41,3±10,5*</w:t>
            </w:r>
          </w:p>
        </w:tc>
      </w:tr>
    </w:tbl>
    <w:p w:rsidR="000E64D9" w:rsidRPr="00B00487" w:rsidRDefault="000E64D9" w:rsidP="00EB6A4F">
      <w:pPr>
        <w:pStyle w:val="af7"/>
        <w:rPr>
          <w:rStyle w:val="ac"/>
          <w:b w:val="0"/>
        </w:rPr>
      </w:pPr>
      <w:r w:rsidRPr="00B00487">
        <w:rPr>
          <w:rStyle w:val="ac"/>
          <w:b w:val="0"/>
        </w:rPr>
        <w:t>Примечание - достоверно относительно исходных данных, * р≤0,05</w:t>
      </w:r>
    </w:p>
    <w:p w:rsidR="007738A4" w:rsidRPr="007738A4" w:rsidRDefault="007738A4" w:rsidP="00EB6A4F">
      <w:pPr>
        <w:pStyle w:val="a5"/>
      </w:pPr>
    </w:p>
    <w:p w:rsidR="000E64D9" w:rsidRPr="00B00487" w:rsidRDefault="000E64D9" w:rsidP="00EB6A4F">
      <w:pPr>
        <w:pStyle w:val="a5"/>
      </w:pPr>
      <w:r w:rsidRPr="00DA4C3F">
        <w:rPr>
          <w:b w:val="0"/>
        </w:rPr>
        <w:t>При введении селенита натрия в дозе 100 мкг/кг (8 опытов) эффект также наступал с первых минут наблюдения, при этом снижение МК было достоверно ниже чем при введении селенита натрия в дозах 30 и 50 мкг/кг. Так, в ранние сроки наблюдения мозговой кровоток уменьшался незначительно (на 6-14%). К концу экспериментов на 60 минуте МК был меньше исходного уровня на 20,5±12,7% (таблица 5</w:t>
      </w:r>
      <w:r w:rsidRPr="00B00487">
        <w:t>).</w:t>
      </w:r>
    </w:p>
    <w:p w:rsidR="000E64D9" w:rsidRPr="00B00487" w:rsidRDefault="000E64D9" w:rsidP="00EB6A4F">
      <w:pPr>
        <w:pStyle w:val="a5"/>
      </w:pPr>
    </w:p>
    <w:p w:rsidR="000E64D9" w:rsidRPr="007738A4" w:rsidRDefault="000E64D9" w:rsidP="00EB6A4F">
      <w:pPr>
        <w:rPr>
          <w:rStyle w:val="ac"/>
          <w:b w:val="0"/>
        </w:rPr>
      </w:pPr>
      <w:r w:rsidRPr="007738A4">
        <w:rPr>
          <w:rStyle w:val="ac"/>
          <w:b w:val="0"/>
        </w:rPr>
        <w:t xml:space="preserve">Таблица 5 - Динамика изменения скорости мозгового кровотока (МК) у белых крыс при введении селенита натрия в дозе 100 мкг/кг, (M±m, n=8, </w:t>
      </w:r>
      <w:r w:rsidRPr="007738A4">
        <w:rPr>
          <w:rStyle w:val="ac"/>
          <w:b w:val="0"/>
        </w:rPr>
        <w:sym w:font="Symbol" w:char="F044"/>
      </w:r>
      <w:r w:rsidRPr="007738A4">
        <w:rPr>
          <w:rStyle w:val="ac"/>
          <w:b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8"/>
        <w:gridCol w:w="3962"/>
      </w:tblGrid>
      <w:tr w:rsidR="000E64D9" w:rsidRPr="00B00487" w:rsidTr="00C850EE">
        <w:trPr>
          <w:trHeight w:val="511"/>
        </w:trPr>
        <w:tc>
          <w:tcPr>
            <w:tcW w:w="2930" w:type="pct"/>
            <w:tcBorders>
              <w:right w:val="nil"/>
            </w:tcBorders>
            <w:vAlign w:val="center"/>
          </w:tcPr>
          <w:p w:rsidR="000E64D9" w:rsidRPr="00DA4C3F" w:rsidRDefault="000E64D9" w:rsidP="00DA4C3F">
            <w:pPr>
              <w:ind w:firstLine="0"/>
              <w:rPr>
                <w:sz w:val="20"/>
                <w:szCs w:val="20"/>
              </w:rPr>
            </w:pPr>
            <w:r w:rsidRPr="00DA4C3F">
              <w:rPr>
                <w:sz w:val="20"/>
                <w:szCs w:val="20"/>
              </w:rPr>
              <w:t xml:space="preserve">Исходные данные </w:t>
            </w:r>
          </w:p>
        </w:tc>
        <w:tc>
          <w:tcPr>
            <w:tcW w:w="2070" w:type="pct"/>
            <w:tcBorders>
              <w:left w:val="nil"/>
            </w:tcBorders>
            <w:vAlign w:val="center"/>
          </w:tcPr>
          <w:p w:rsidR="000E64D9" w:rsidRPr="00DA4C3F" w:rsidRDefault="000E64D9" w:rsidP="00DA4C3F">
            <w:pPr>
              <w:pStyle w:val="1"/>
              <w:ind w:firstLine="0"/>
              <w:rPr>
                <w:sz w:val="20"/>
                <w:szCs w:val="20"/>
              </w:rPr>
            </w:pPr>
            <w:r w:rsidRPr="00DA4C3F">
              <w:rPr>
                <w:rFonts w:ascii="Times New Roman" w:hAnsi="Times New Roman" w:cs="Times New Roman"/>
                <w:sz w:val="20"/>
                <w:szCs w:val="20"/>
              </w:rPr>
              <w:t>МК</w:t>
            </w:r>
            <w:r w:rsidR="00C850EE" w:rsidRPr="00DA4C3F">
              <w:rPr>
                <w:rFonts w:ascii="Times New Roman" w:hAnsi="Times New Roman" w:cs="Times New Roman"/>
                <w:sz w:val="20"/>
                <w:szCs w:val="20"/>
              </w:rPr>
              <w:t xml:space="preserve"> </w:t>
            </w:r>
            <w:r w:rsidRPr="00DA4C3F">
              <w:rPr>
                <w:sz w:val="20"/>
                <w:szCs w:val="20"/>
              </w:rPr>
              <w:t>мл/100г/мин</w:t>
            </w:r>
          </w:p>
          <w:p w:rsidR="000E64D9" w:rsidRPr="00DA4C3F" w:rsidRDefault="000E64D9" w:rsidP="00DA4C3F">
            <w:pPr>
              <w:ind w:firstLine="0"/>
              <w:rPr>
                <w:sz w:val="20"/>
                <w:szCs w:val="20"/>
              </w:rPr>
            </w:pPr>
            <w:r w:rsidRPr="00DA4C3F">
              <w:rPr>
                <w:sz w:val="20"/>
                <w:szCs w:val="20"/>
              </w:rPr>
              <w:t>184,6±59,6</w:t>
            </w:r>
          </w:p>
        </w:tc>
      </w:tr>
      <w:tr w:rsidR="000E64D9" w:rsidRPr="00B00487" w:rsidTr="00C850EE">
        <w:trPr>
          <w:trHeight w:val="251"/>
        </w:trPr>
        <w:tc>
          <w:tcPr>
            <w:tcW w:w="2930" w:type="pct"/>
            <w:vAlign w:val="center"/>
          </w:tcPr>
          <w:p w:rsidR="000E64D9" w:rsidRPr="00DA4C3F" w:rsidRDefault="000E64D9" w:rsidP="00DA4C3F">
            <w:pPr>
              <w:ind w:firstLine="0"/>
              <w:rPr>
                <w:sz w:val="20"/>
                <w:szCs w:val="20"/>
              </w:rPr>
            </w:pPr>
            <w:r w:rsidRPr="00DA4C3F">
              <w:rPr>
                <w:sz w:val="20"/>
                <w:szCs w:val="20"/>
              </w:rPr>
              <w:t>Время после введения физиологического раствора</w:t>
            </w:r>
          </w:p>
        </w:tc>
        <w:tc>
          <w:tcPr>
            <w:tcW w:w="2070" w:type="pct"/>
            <w:vAlign w:val="center"/>
          </w:tcPr>
          <w:p w:rsidR="000E64D9" w:rsidRPr="00DA4C3F" w:rsidRDefault="000E64D9" w:rsidP="00DA4C3F">
            <w:pPr>
              <w:ind w:firstLine="0"/>
              <w:rPr>
                <w:sz w:val="20"/>
                <w:szCs w:val="20"/>
              </w:rPr>
            </w:pPr>
            <w:r w:rsidRPr="00DA4C3F">
              <w:rPr>
                <w:sz w:val="20"/>
                <w:szCs w:val="20"/>
              </w:rPr>
              <w:t>% от исходных данных</w:t>
            </w:r>
          </w:p>
        </w:tc>
      </w:tr>
      <w:tr w:rsidR="000E64D9" w:rsidRPr="00B00487" w:rsidTr="00C850EE">
        <w:trPr>
          <w:trHeight w:val="172"/>
        </w:trPr>
        <w:tc>
          <w:tcPr>
            <w:tcW w:w="2930" w:type="pct"/>
            <w:vAlign w:val="center"/>
          </w:tcPr>
          <w:p w:rsidR="000E64D9" w:rsidRPr="00DA4C3F" w:rsidRDefault="000E64D9" w:rsidP="00DA4C3F">
            <w:pPr>
              <w:ind w:firstLine="0"/>
              <w:rPr>
                <w:sz w:val="20"/>
                <w:szCs w:val="20"/>
              </w:rPr>
            </w:pPr>
            <w:r w:rsidRPr="00DA4C3F">
              <w:rPr>
                <w:sz w:val="20"/>
                <w:szCs w:val="20"/>
              </w:rPr>
              <w:t>Через 5 мин</w:t>
            </w:r>
          </w:p>
        </w:tc>
        <w:tc>
          <w:tcPr>
            <w:tcW w:w="2070" w:type="pct"/>
            <w:vAlign w:val="center"/>
          </w:tcPr>
          <w:p w:rsidR="000E64D9" w:rsidRPr="00DA4C3F" w:rsidRDefault="000E64D9" w:rsidP="00DA4C3F">
            <w:pPr>
              <w:ind w:firstLine="0"/>
              <w:rPr>
                <w:sz w:val="20"/>
                <w:szCs w:val="20"/>
              </w:rPr>
            </w:pPr>
            <w:r w:rsidRPr="00DA4C3F">
              <w:rPr>
                <w:sz w:val="20"/>
                <w:szCs w:val="20"/>
              </w:rPr>
              <w:t>-6,6±4,6*</w:t>
            </w:r>
          </w:p>
        </w:tc>
      </w:tr>
      <w:tr w:rsidR="000E64D9" w:rsidRPr="00B00487" w:rsidTr="00C850EE">
        <w:trPr>
          <w:trHeight w:val="234"/>
        </w:trPr>
        <w:tc>
          <w:tcPr>
            <w:tcW w:w="2930" w:type="pct"/>
            <w:vAlign w:val="center"/>
          </w:tcPr>
          <w:p w:rsidR="000E64D9" w:rsidRPr="00DA4C3F" w:rsidRDefault="000E64D9" w:rsidP="00DA4C3F">
            <w:pPr>
              <w:ind w:firstLine="0"/>
              <w:rPr>
                <w:sz w:val="20"/>
                <w:szCs w:val="20"/>
              </w:rPr>
            </w:pPr>
            <w:r w:rsidRPr="00DA4C3F">
              <w:rPr>
                <w:sz w:val="20"/>
                <w:szCs w:val="20"/>
              </w:rPr>
              <w:t>15 мин</w:t>
            </w:r>
          </w:p>
        </w:tc>
        <w:tc>
          <w:tcPr>
            <w:tcW w:w="2070" w:type="pct"/>
            <w:vAlign w:val="center"/>
          </w:tcPr>
          <w:p w:rsidR="000E64D9" w:rsidRPr="00DA4C3F" w:rsidRDefault="000E64D9" w:rsidP="00DA4C3F">
            <w:pPr>
              <w:ind w:firstLine="0"/>
              <w:rPr>
                <w:sz w:val="20"/>
                <w:szCs w:val="20"/>
              </w:rPr>
            </w:pPr>
            <w:r w:rsidRPr="00DA4C3F">
              <w:rPr>
                <w:sz w:val="20"/>
                <w:szCs w:val="20"/>
              </w:rPr>
              <w:t>-13,4±6,6*</w:t>
            </w:r>
          </w:p>
        </w:tc>
      </w:tr>
      <w:tr w:rsidR="000E64D9" w:rsidRPr="00B00487" w:rsidTr="00C850EE">
        <w:trPr>
          <w:trHeight w:val="309"/>
        </w:trPr>
        <w:tc>
          <w:tcPr>
            <w:tcW w:w="2930" w:type="pct"/>
            <w:vAlign w:val="center"/>
          </w:tcPr>
          <w:p w:rsidR="000E64D9" w:rsidRPr="00DA4C3F" w:rsidRDefault="000E64D9" w:rsidP="00DA4C3F">
            <w:pPr>
              <w:ind w:firstLine="0"/>
              <w:rPr>
                <w:sz w:val="20"/>
                <w:szCs w:val="20"/>
              </w:rPr>
            </w:pPr>
            <w:r w:rsidRPr="00DA4C3F">
              <w:rPr>
                <w:sz w:val="20"/>
                <w:szCs w:val="20"/>
              </w:rPr>
              <w:t>30 мин</w:t>
            </w:r>
          </w:p>
        </w:tc>
        <w:tc>
          <w:tcPr>
            <w:tcW w:w="2070" w:type="pct"/>
            <w:vAlign w:val="center"/>
          </w:tcPr>
          <w:p w:rsidR="000E64D9" w:rsidRPr="00DA4C3F" w:rsidRDefault="000E64D9" w:rsidP="00DA4C3F">
            <w:pPr>
              <w:ind w:firstLine="0"/>
              <w:rPr>
                <w:sz w:val="20"/>
                <w:szCs w:val="20"/>
              </w:rPr>
            </w:pPr>
            <w:r w:rsidRPr="00DA4C3F">
              <w:rPr>
                <w:sz w:val="20"/>
                <w:szCs w:val="20"/>
              </w:rPr>
              <w:t>-16,2±15,9</w:t>
            </w:r>
          </w:p>
        </w:tc>
      </w:tr>
      <w:tr w:rsidR="000E64D9" w:rsidRPr="00B00487" w:rsidTr="00C850EE">
        <w:trPr>
          <w:trHeight w:val="244"/>
        </w:trPr>
        <w:tc>
          <w:tcPr>
            <w:tcW w:w="2930" w:type="pct"/>
            <w:vAlign w:val="center"/>
          </w:tcPr>
          <w:p w:rsidR="000E64D9" w:rsidRPr="00DA4C3F" w:rsidRDefault="000E64D9" w:rsidP="00DA4C3F">
            <w:pPr>
              <w:ind w:firstLine="0"/>
              <w:rPr>
                <w:sz w:val="20"/>
                <w:szCs w:val="20"/>
              </w:rPr>
            </w:pPr>
            <w:r w:rsidRPr="00DA4C3F">
              <w:rPr>
                <w:sz w:val="20"/>
                <w:szCs w:val="20"/>
              </w:rPr>
              <w:t>45 мин</w:t>
            </w:r>
          </w:p>
        </w:tc>
        <w:tc>
          <w:tcPr>
            <w:tcW w:w="2070" w:type="pct"/>
            <w:vAlign w:val="center"/>
          </w:tcPr>
          <w:p w:rsidR="000E64D9" w:rsidRPr="00DA4C3F" w:rsidRDefault="000E64D9" w:rsidP="00DA4C3F">
            <w:pPr>
              <w:ind w:firstLine="0"/>
              <w:rPr>
                <w:sz w:val="20"/>
                <w:szCs w:val="20"/>
              </w:rPr>
            </w:pPr>
            <w:r w:rsidRPr="00DA4C3F">
              <w:rPr>
                <w:sz w:val="20"/>
                <w:szCs w:val="20"/>
              </w:rPr>
              <w:t>-22,0±11,1*</w:t>
            </w:r>
          </w:p>
        </w:tc>
      </w:tr>
      <w:tr w:rsidR="000E64D9" w:rsidRPr="00B00487" w:rsidTr="00C850EE">
        <w:trPr>
          <w:trHeight w:val="163"/>
        </w:trPr>
        <w:tc>
          <w:tcPr>
            <w:tcW w:w="2930" w:type="pct"/>
            <w:vAlign w:val="center"/>
          </w:tcPr>
          <w:p w:rsidR="000E64D9" w:rsidRPr="00DA4C3F" w:rsidRDefault="000E64D9" w:rsidP="00DA4C3F">
            <w:pPr>
              <w:ind w:firstLine="0"/>
              <w:rPr>
                <w:sz w:val="20"/>
                <w:szCs w:val="20"/>
              </w:rPr>
            </w:pPr>
            <w:r w:rsidRPr="00DA4C3F">
              <w:rPr>
                <w:sz w:val="20"/>
                <w:szCs w:val="20"/>
              </w:rPr>
              <w:t>60 мин</w:t>
            </w:r>
          </w:p>
        </w:tc>
        <w:tc>
          <w:tcPr>
            <w:tcW w:w="2070" w:type="pct"/>
            <w:vAlign w:val="center"/>
          </w:tcPr>
          <w:p w:rsidR="000E64D9" w:rsidRPr="00DA4C3F" w:rsidRDefault="000E64D9" w:rsidP="00DA4C3F">
            <w:pPr>
              <w:ind w:firstLine="0"/>
              <w:rPr>
                <w:sz w:val="20"/>
                <w:szCs w:val="20"/>
              </w:rPr>
            </w:pPr>
            <w:r w:rsidRPr="00DA4C3F">
              <w:rPr>
                <w:sz w:val="20"/>
                <w:szCs w:val="20"/>
              </w:rPr>
              <w:t>-20,5±12,7*</w:t>
            </w:r>
          </w:p>
        </w:tc>
      </w:tr>
    </w:tbl>
    <w:p w:rsidR="000E64D9" w:rsidRPr="00B00487" w:rsidRDefault="000E64D9" w:rsidP="00EB6A4F">
      <w:pPr>
        <w:pStyle w:val="af7"/>
        <w:rPr>
          <w:rStyle w:val="ac"/>
          <w:b w:val="0"/>
        </w:rPr>
      </w:pPr>
      <w:r w:rsidRPr="00B00487">
        <w:rPr>
          <w:rStyle w:val="ac"/>
          <w:b w:val="0"/>
        </w:rPr>
        <w:t>Примечание - достоверно относительно исходных данных, * р≤0,05</w:t>
      </w:r>
    </w:p>
    <w:p w:rsidR="000E64D9" w:rsidRPr="00B00487" w:rsidRDefault="000E64D9" w:rsidP="00EB6A4F">
      <w:pPr>
        <w:pStyle w:val="af7"/>
        <w:rPr>
          <w:rStyle w:val="ac"/>
          <w:b w:val="0"/>
        </w:rPr>
      </w:pPr>
    </w:p>
    <w:p w:rsidR="00DA4C3F" w:rsidRDefault="000E64D9" w:rsidP="00EB6A4F">
      <w:pPr>
        <w:pStyle w:val="af7"/>
        <w:rPr>
          <w:rStyle w:val="ac"/>
          <w:b w:val="0"/>
        </w:rPr>
      </w:pPr>
      <w:r w:rsidRPr="00B00487">
        <w:rPr>
          <w:rStyle w:val="ac"/>
          <w:b w:val="0"/>
        </w:rPr>
        <w:t>Суммарные результаты опытов представлены на рисунке 1.</w:t>
      </w:r>
    </w:p>
    <w:p w:rsidR="000E64D9" w:rsidRPr="00B00487" w:rsidRDefault="00DA4C3F" w:rsidP="00EB6A4F">
      <w:pPr>
        <w:pStyle w:val="af7"/>
      </w:pPr>
      <w:r>
        <w:rPr>
          <w:rStyle w:val="ac"/>
          <w:b w:val="0"/>
        </w:rPr>
        <w:br w:type="page"/>
      </w:r>
      <w:r w:rsidR="00CB0C7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1pt;margin-top:169.55pt;width:5.25pt;height:5.25pt;z-index:251633664">
            <v:imagedata r:id="rId7" o:title=""/>
          </v:shape>
        </w:pict>
      </w:r>
      <w:r w:rsidR="00CB0C7E">
        <w:rPr>
          <w:noProof/>
        </w:rPr>
        <w:pict>
          <v:shape id="_x0000_s1027" type="#_x0000_t75" style="position:absolute;left:0;text-align:left;margin-left:5in;margin-top:187.55pt;width:5.25pt;height:5.25pt;z-index:251636736">
            <v:imagedata r:id="rId7" o:title=""/>
          </v:shape>
        </w:pict>
      </w:r>
      <w:r w:rsidR="00CB0C7E">
        <w:rPr>
          <w:noProof/>
        </w:rPr>
        <w:pict>
          <v:shape id="_x0000_s1028" type="#_x0000_t75" style="position:absolute;left:0;text-align:left;margin-left:5in;margin-top:124.55pt;width:5.25pt;height:5.25pt;z-index:251634688">
            <v:imagedata r:id="rId7" o:title=""/>
          </v:shape>
        </w:pict>
      </w:r>
      <w:r w:rsidR="00CB0C7E">
        <w:rPr>
          <w:noProof/>
        </w:rPr>
        <w:pict>
          <v:shape id="_x0000_s1029" type="#_x0000_t75" style="position:absolute;left:0;text-align:left;margin-left:90pt;margin-top:86.7pt;width:5.25pt;height:5.25pt;z-index:251630592" o:allowincell="f">
            <v:imagedata r:id="rId7" o:title=""/>
          </v:shape>
        </w:pict>
      </w:r>
      <w:r w:rsidR="00CB0C7E">
        <w:rPr>
          <w:noProof/>
        </w:rPr>
        <w:pict>
          <v:shape id="_x0000_s1030" type="#_x0000_t75" style="position:absolute;left:0;text-align:left;margin-left:1in;margin-top:113.7pt;width:5.25pt;height:5.25pt;z-index:251631616" o:allowincell="f">
            <v:imagedata r:id="rId7" o:title=""/>
          </v:shape>
        </w:pict>
      </w:r>
      <w:r w:rsidR="00CB0C7E">
        <w:rPr>
          <w:noProof/>
        </w:rPr>
        <w:pict>
          <v:shape id="_x0000_s1031" type="#_x0000_t75" style="position:absolute;left:0;text-align:left;margin-left:468pt;margin-top:191.2pt;width:5.25pt;height:5.25pt;z-index:251637760" o:allowincell="f">
            <v:imagedata r:id="rId7" o:title=""/>
          </v:shape>
        </w:pict>
      </w:r>
      <w:r w:rsidR="00CB0C7E">
        <w:rPr>
          <w:noProof/>
        </w:rPr>
        <w:pict>
          <v:shape id="_x0000_s1032" type="#_x0000_t75" style="position:absolute;left:0;text-align:left;margin-left:468pt;margin-top:146.2pt;width:5.25pt;height:5.25pt;z-index:251635712" o:allowincell="f">
            <v:imagedata r:id="rId7" o:title=""/>
          </v:shape>
        </w:pict>
      </w:r>
      <w:r w:rsidR="00CB0C7E">
        <w:rPr>
          <w:noProof/>
        </w:rPr>
        <w:pict>
          <v:shape id="_x0000_s1033" type="#_x0000_t75" style="position:absolute;left:0;text-align:left;margin-left:90pt;margin-top:29.2pt;width:5.25pt;height:5.25pt;z-index:251626496" o:allowincell="f">
            <v:imagedata r:id="rId7" o:title=""/>
          </v:shape>
        </w:pict>
      </w:r>
      <w:r w:rsidR="00CB0C7E">
        <w:rPr>
          <w:noProof/>
        </w:rPr>
        <w:pict>
          <v:shape id="_x0000_s1034" type="#_x0000_t75" style="position:absolute;left:0;text-align:left;margin-left:162pt;margin-top:56.2pt;width:5.25pt;height:5.25pt;z-index:251627520" o:allowincell="f">
            <v:imagedata r:id="rId7" o:title=""/>
          </v:shape>
        </w:pict>
      </w:r>
      <w:r w:rsidR="00CB0C7E">
        <w:rPr>
          <w:noProof/>
        </w:rPr>
        <w:pict>
          <v:shape id="_x0000_s1035" type="#_x0000_t75" style="position:absolute;left:0;text-align:left;margin-left:5in;margin-top:83.2pt;width:5.25pt;height:5.25pt;z-index:251628544" o:allowincell="f">
            <v:imagedata r:id="rId7" o:title=""/>
          </v:shape>
        </w:pict>
      </w:r>
      <w:r w:rsidR="00CB0C7E">
        <w:rPr>
          <w:noProof/>
        </w:rPr>
        <w:pict>
          <v:shape id="_x0000_s1036" type="#_x0000_t75" style="position:absolute;left:0;text-align:left;margin-left:468pt;margin-top:74.2pt;width:5.25pt;height:5.25pt;z-index:251629568" o:allowincell="f">
            <v:imagedata r:id="rId7" o:title=""/>
          </v:shape>
        </w:pict>
      </w:r>
      <w:r w:rsidR="00CB0C7E">
        <w:rPr>
          <w:noProof/>
        </w:rPr>
        <w:pict>
          <v:shape id="_x0000_s1037" type="#_x0000_t75" style="position:absolute;left:0;text-align:left;margin-left:162pt;margin-top:146.2pt;width:5.25pt;height:5.25pt;z-index:251632640" o:allowincell="f">
            <v:imagedata r:id="rId7" o:title=""/>
          </v:shape>
        </w:pict>
      </w:r>
      <w:r w:rsidR="00CB0C7E">
        <w:pict>
          <v:shape id="_x0000_i1025" type="#_x0000_t75" style="width:414pt;height:253.5pt">
            <v:imagedata r:id="rId8" o:title=""/>
          </v:shape>
        </w:pict>
      </w:r>
    </w:p>
    <w:p w:rsidR="007738A4" w:rsidRPr="00B00487" w:rsidRDefault="007738A4" w:rsidP="00EB6A4F">
      <w:pPr>
        <w:pStyle w:val="16"/>
        <w:rPr>
          <w:rStyle w:val="ac"/>
        </w:rPr>
      </w:pPr>
      <w:r w:rsidRPr="00B00487">
        <w:rPr>
          <w:rStyle w:val="ac"/>
        </w:rPr>
        <w:t>Рисунок 1 - Динамика изменения МК у белых крыс при введении селенита натрия в дозах 30 мкг/кг, 50 мкг/кг, 100 мкг/кг</w:t>
      </w:r>
    </w:p>
    <w:p w:rsidR="007738A4" w:rsidRPr="00EB6A4F" w:rsidRDefault="007738A4" w:rsidP="00EB6A4F">
      <w:pPr>
        <w:pStyle w:val="af7"/>
        <w:rPr>
          <w:rStyle w:val="ac"/>
          <w:b w:val="0"/>
        </w:rPr>
      </w:pPr>
    </w:p>
    <w:p w:rsidR="000E64D9" w:rsidRPr="00B00487" w:rsidRDefault="000E64D9" w:rsidP="00EB6A4F">
      <w:pPr>
        <w:pStyle w:val="af7"/>
        <w:rPr>
          <w:rStyle w:val="ac"/>
          <w:b w:val="0"/>
        </w:rPr>
      </w:pPr>
      <w:r w:rsidRPr="00B00487">
        <w:rPr>
          <w:rStyle w:val="ac"/>
          <w:b w:val="0"/>
        </w:rPr>
        <w:t>Примечание - достоверно относительно исходных данных, * р≤0,05</w:t>
      </w:r>
    </w:p>
    <w:p w:rsidR="00A37B0C" w:rsidRPr="00DA4C3F" w:rsidRDefault="00A37B0C" w:rsidP="00EB6A4F">
      <w:pPr>
        <w:pStyle w:val="a5"/>
        <w:rPr>
          <w:rStyle w:val="ac"/>
        </w:rPr>
      </w:pPr>
      <w:r w:rsidRPr="00DA4C3F">
        <w:rPr>
          <w:rStyle w:val="ac"/>
        </w:rPr>
        <w:t xml:space="preserve">По оси абсцисс – время наблюдения в минутах; по оси ординат – изменение мозгового кровотока в процентах от исходного уровня </w:t>
      </w:r>
    </w:p>
    <w:p w:rsidR="000E64D9" w:rsidRPr="00B00487" w:rsidRDefault="000E64D9" w:rsidP="00EB6A4F">
      <w:pPr>
        <w:pStyle w:val="a5"/>
      </w:pPr>
      <w:r w:rsidRPr="00DA4C3F">
        <w:rPr>
          <w:b w:val="0"/>
        </w:rPr>
        <w:t>Внутрибрюшинное введение селенита цинка в дозе 30 мкг/кг (6 опытов) вызывало достоверное снижение МК с первых минут эксперимента. Так, на 5 минуте наблюдения степень снижения МК составила 18,3%, по отношению к исходному уровню. В дальнейшем МК также сохранял тенденцию к снижению. К 30 минуте наблюдения МК был ниже исходного уровня в среднем на 39,8%. К 45 минуте МК опытных животных стабилизировался. Снижение по отношению к исходному уровню составило 38,6%. На 60 минуте наблюдения МК остался ниже исходного уровня на 39,9% (таблица 6)</w:t>
      </w:r>
      <w:r w:rsidRPr="00B00487">
        <w:t>.</w:t>
      </w:r>
    </w:p>
    <w:p w:rsidR="000E64D9" w:rsidRPr="00B00487" w:rsidRDefault="007738A4" w:rsidP="00EB6A4F">
      <w:pPr>
        <w:pStyle w:val="a5"/>
        <w:rPr>
          <w:rStyle w:val="ac"/>
        </w:rPr>
      </w:pPr>
      <w:r>
        <w:rPr>
          <w:rStyle w:val="ac"/>
        </w:rPr>
        <w:br w:type="page"/>
      </w:r>
      <w:r w:rsidR="000E64D9" w:rsidRPr="00B00487">
        <w:rPr>
          <w:rStyle w:val="ac"/>
        </w:rPr>
        <w:t xml:space="preserve">Таблица 6 - Динамика изменения скорости мозгового кровотока (МК) у белых крыс при введении селенита цинка в дозе 30 мкг/кг, (M±m, n=6, </w:t>
      </w:r>
      <w:r w:rsidR="000E64D9" w:rsidRPr="00B00487">
        <w:rPr>
          <w:rStyle w:val="ac"/>
        </w:rPr>
        <w:sym w:font="Symbol" w:char="F044"/>
      </w:r>
      <w:r w:rsidR="000E64D9" w:rsidRPr="00B00487">
        <w:rPr>
          <w:rStyle w:val="ac"/>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9"/>
        <w:gridCol w:w="4031"/>
      </w:tblGrid>
      <w:tr w:rsidR="000E64D9" w:rsidRPr="00B00487" w:rsidTr="00C850EE">
        <w:trPr>
          <w:trHeight w:val="505"/>
        </w:trPr>
        <w:tc>
          <w:tcPr>
            <w:tcW w:w="2894" w:type="pct"/>
            <w:tcBorders>
              <w:right w:val="nil"/>
            </w:tcBorders>
            <w:vAlign w:val="center"/>
          </w:tcPr>
          <w:p w:rsidR="000E64D9" w:rsidRPr="00DA4C3F" w:rsidRDefault="000E64D9" w:rsidP="00DA4C3F">
            <w:pPr>
              <w:ind w:firstLine="0"/>
              <w:rPr>
                <w:sz w:val="20"/>
                <w:szCs w:val="20"/>
              </w:rPr>
            </w:pPr>
            <w:r w:rsidRPr="00DA4C3F">
              <w:rPr>
                <w:sz w:val="20"/>
                <w:szCs w:val="20"/>
              </w:rPr>
              <w:t>Исходные данные</w:t>
            </w:r>
          </w:p>
        </w:tc>
        <w:tc>
          <w:tcPr>
            <w:tcW w:w="2106" w:type="pct"/>
            <w:tcBorders>
              <w:left w:val="nil"/>
            </w:tcBorders>
            <w:vAlign w:val="center"/>
          </w:tcPr>
          <w:p w:rsidR="000E64D9" w:rsidRPr="00DA4C3F" w:rsidRDefault="000E64D9" w:rsidP="00DA4C3F">
            <w:pPr>
              <w:pStyle w:val="1"/>
              <w:ind w:firstLine="0"/>
              <w:rPr>
                <w:sz w:val="20"/>
                <w:szCs w:val="20"/>
              </w:rPr>
            </w:pPr>
            <w:r w:rsidRPr="00DA4C3F">
              <w:rPr>
                <w:rFonts w:ascii="Times New Roman" w:hAnsi="Times New Roman" w:cs="Times New Roman"/>
                <w:sz w:val="20"/>
                <w:szCs w:val="20"/>
              </w:rPr>
              <w:t>МК</w:t>
            </w:r>
            <w:r w:rsidR="00C850EE" w:rsidRPr="00DA4C3F">
              <w:rPr>
                <w:rFonts w:ascii="Times New Roman" w:hAnsi="Times New Roman" w:cs="Times New Roman"/>
                <w:sz w:val="20"/>
                <w:szCs w:val="20"/>
              </w:rPr>
              <w:t xml:space="preserve"> </w:t>
            </w:r>
            <w:r w:rsidRPr="00DA4C3F">
              <w:rPr>
                <w:sz w:val="20"/>
                <w:szCs w:val="20"/>
              </w:rPr>
              <w:t>мл/100г/мин</w:t>
            </w:r>
          </w:p>
          <w:p w:rsidR="000E64D9" w:rsidRPr="00DA4C3F" w:rsidRDefault="000E64D9" w:rsidP="00DA4C3F">
            <w:pPr>
              <w:ind w:firstLine="0"/>
              <w:rPr>
                <w:sz w:val="20"/>
                <w:szCs w:val="20"/>
              </w:rPr>
            </w:pPr>
            <w:r w:rsidRPr="00DA4C3F">
              <w:rPr>
                <w:sz w:val="20"/>
                <w:szCs w:val="20"/>
              </w:rPr>
              <w:t>149,9±27,1</w:t>
            </w:r>
          </w:p>
        </w:tc>
      </w:tr>
      <w:tr w:rsidR="000E64D9" w:rsidRPr="00B00487" w:rsidTr="00C850EE">
        <w:trPr>
          <w:trHeight w:val="359"/>
        </w:trPr>
        <w:tc>
          <w:tcPr>
            <w:tcW w:w="2894" w:type="pct"/>
            <w:vAlign w:val="center"/>
          </w:tcPr>
          <w:p w:rsidR="000E64D9" w:rsidRPr="00DA4C3F" w:rsidRDefault="000E64D9" w:rsidP="00DA4C3F">
            <w:pPr>
              <w:ind w:firstLine="0"/>
              <w:rPr>
                <w:sz w:val="20"/>
                <w:szCs w:val="20"/>
              </w:rPr>
            </w:pPr>
            <w:r w:rsidRPr="00DA4C3F">
              <w:rPr>
                <w:sz w:val="20"/>
                <w:szCs w:val="20"/>
              </w:rPr>
              <w:t>Время после введения физиологического раствора</w:t>
            </w:r>
          </w:p>
        </w:tc>
        <w:tc>
          <w:tcPr>
            <w:tcW w:w="2106" w:type="pct"/>
            <w:vAlign w:val="center"/>
          </w:tcPr>
          <w:p w:rsidR="000E64D9" w:rsidRPr="00DA4C3F" w:rsidRDefault="000E64D9" w:rsidP="00DA4C3F">
            <w:pPr>
              <w:ind w:firstLine="0"/>
              <w:rPr>
                <w:sz w:val="20"/>
                <w:szCs w:val="20"/>
              </w:rPr>
            </w:pPr>
            <w:r w:rsidRPr="00DA4C3F">
              <w:rPr>
                <w:sz w:val="20"/>
                <w:szCs w:val="20"/>
              </w:rPr>
              <w:t>% от исходных данных</w:t>
            </w:r>
          </w:p>
        </w:tc>
      </w:tr>
      <w:tr w:rsidR="000E64D9" w:rsidRPr="00B00487" w:rsidTr="00C850EE">
        <w:trPr>
          <w:trHeight w:val="124"/>
        </w:trPr>
        <w:tc>
          <w:tcPr>
            <w:tcW w:w="2894" w:type="pct"/>
            <w:vAlign w:val="center"/>
          </w:tcPr>
          <w:p w:rsidR="000E64D9" w:rsidRPr="00DA4C3F" w:rsidRDefault="000E64D9" w:rsidP="00DA4C3F">
            <w:pPr>
              <w:ind w:firstLine="0"/>
              <w:rPr>
                <w:sz w:val="20"/>
                <w:szCs w:val="20"/>
              </w:rPr>
            </w:pPr>
            <w:r w:rsidRPr="00DA4C3F">
              <w:rPr>
                <w:sz w:val="20"/>
                <w:szCs w:val="20"/>
              </w:rPr>
              <w:t>Через 5 мин</w:t>
            </w:r>
          </w:p>
        </w:tc>
        <w:tc>
          <w:tcPr>
            <w:tcW w:w="2106" w:type="pct"/>
            <w:vAlign w:val="center"/>
          </w:tcPr>
          <w:p w:rsidR="000E64D9" w:rsidRPr="00DA4C3F" w:rsidRDefault="000E64D9" w:rsidP="00DA4C3F">
            <w:pPr>
              <w:ind w:firstLine="0"/>
              <w:rPr>
                <w:sz w:val="20"/>
                <w:szCs w:val="20"/>
              </w:rPr>
            </w:pPr>
            <w:r w:rsidRPr="00DA4C3F">
              <w:rPr>
                <w:sz w:val="20"/>
                <w:szCs w:val="20"/>
              </w:rPr>
              <w:t>-18,3±17,3*</w:t>
            </w:r>
          </w:p>
        </w:tc>
      </w:tr>
      <w:tr w:rsidR="000E64D9" w:rsidRPr="00B00487" w:rsidTr="00C850EE">
        <w:trPr>
          <w:trHeight w:val="214"/>
        </w:trPr>
        <w:tc>
          <w:tcPr>
            <w:tcW w:w="2894" w:type="pct"/>
            <w:vAlign w:val="center"/>
          </w:tcPr>
          <w:p w:rsidR="000E64D9" w:rsidRPr="00DA4C3F" w:rsidRDefault="000E64D9" w:rsidP="00DA4C3F">
            <w:pPr>
              <w:ind w:firstLine="0"/>
              <w:rPr>
                <w:sz w:val="20"/>
                <w:szCs w:val="20"/>
              </w:rPr>
            </w:pPr>
            <w:r w:rsidRPr="00DA4C3F">
              <w:rPr>
                <w:sz w:val="20"/>
                <w:szCs w:val="20"/>
              </w:rPr>
              <w:t>15 мин</w:t>
            </w:r>
          </w:p>
        </w:tc>
        <w:tc>
          <w:tcPr>
            <w:tcW w:w="2106" w:type="pct"/>
            <w:vAlign w:val="center"/>
          </w:tcPr>
          <w:p w:rsidR="000E64D9" w:rsidRPr="00DA4C3F" w:rsidRDefault="000E64D9" w:rsidP="00DA4C3F">
            <w:pPr>
              <w:ind w:firstLine="0"/>
              <w:rPr>
                <w:sz w:val="20"/>
                <w:szCs w:val="20"/>
              </w:rPr>
            </w:pPr>
            <w:r w:rsidRPr="00DA4C3F">
              <w:rPr>
                <w:sz w:val="20"/>
                <w:szCs w:val="20"/>
              </w:rPr>
              <w:t>-24,3±10,9*</w:t>
            </w:r>
          </w:p>
        </w:tc>
      </w:tr>
      <w:tr w:rsidR="000E64D9" w:rsidRPr="00B00487" w:rsidTr="00C850EE">
        <w:trPr>
          <w:trHeight w:val="275"/>
        </w:trPr>
        <w:tc>
          <w:tcPr>
            <w:tcW w:w="2894" w:type="pct"/>
            <w:vAlign w:val="center"/>
          </w:tcPr>
          <w:p w:rsidR="000E64D9" w:rsidRPr="00DA4C3F" w:rsidRDefault="000E64D9" w:rsidP="00DA4C3F">
            <w:pPr>
              <w:ind w:firstLine="0"/>
              <w:rPr>
                <w:sz w:val="20"/>
                <w:szCs w:val="20"/>
              </w:rPr>
            </w:pPr>
            <w:r w:rsidRPr="00DA4C3F">
              <w:rPr>
                <w:sz w:val="20"/>
                <w:szCs w:val="20"/>
              </w:rPr>
              <w:t>30 мин</w:t>
            </w:r>
          </w:p>
        </w:tc>
        <w:tc>
          <w:tcPr>
            <w:tcW w:w="2106" w:type="pct"/>
            <w:vAlign w:val="center"/>
          </w:tcPr>
          <w:p w:rsidR="000E64D9" w:rsidRPr="00DA4C3F" w:rsidRDefault="000E64D9" w:rsidP="00DA4C3F">
            <w:pPr>
              <w:ind w:firstLine="0"/>
              <w:rPr>
                <w:sz w:val="20"/>
                <w:szCs w:val="20"/>
              </w:rPr>
            </w:pPr>
            <w:r w:rsidRPr="00DA4C3F">
              <w:rPr>
                <w:sz w:val="20"/>
                <w:szCs w:val="20"/>
              </w:rPr>
              <w:t>-39,8±9,8*</w:t>
            </w:r>
          </w:p>
        </w:tc>
      </w:tr>
      <w:tr w:rsidR="000E64D9" w:rsidRPr="00B00487" w:rsidTr="00C850EE">
        <w:trPr>
          <w:trHeight w:val="196"/>
        </w:trPr>
        <w:tc>
          <w:tcPr>
            <w:tcW w:w="2894" w:type="pct"/>
            <w:vAlign w:val="center"/>
          </w:tcPr>
          <w:p w:rsidR="000E64D9" w:rsidRPr="00DA4C3F" w:rsidRDefault="000E64D9" w:rsidP="00DA4C3F">
            <w:pPr>
              <w:ind w:firstLine="0"/>
              <w:rPr>
                <w:sz w:val="20"/>
                <w:szCs w:val="20"/>
              </w:rPr>
            </w:pPr>
            <w:r w:rsidRPr="00DA4C3F">
              <w:rPr>
                <w:sz w:val="20"/>
                <w:szCs w:val="20"/>
              </w:rPr>
              <w:t>45 мин</w:t>
            </w:r>
          </w:p>
        </w:tc>
        <w:tc>
          <w:tcPr>
            <w:tcW w:w="2106" w:type="pct"/>
            <w:vAlign w:val="center"/>
          </w:tcPr>
          <w:p w:rsidR="000E64D9" w:rsidRPr="00DA4C3F" w:rsidRDefault="000E64D9" w:rsidP="00DA4C3F">
            <w:pPr>
              <w:ind w:firstLine="0"/>
              <w:rPr>
                <w:sz w:val="20"/>
                <w:szCs w:val="20"/>
              </w:rPr>
            </w:pPr>
            <w:r w:rsidRPr="00DA4C3F">
              <w:rPr>
                <w:sz w:val="20"/>
                <w:szCs w:val="20"/>
              </w:rPr>
              <w:t>-38,6±15,3*</w:t>
            </w:r>
          </w:p>
        </w:tc>
      </w:tr>
      <w:tr w:rsidR="000E64D9" w:rsidRPr="00B00487" w:rsidTr="00C850EE">
        <w:trPr>
          <w:trHeight w:val="129"/>
        </w:trPr>
        <w:tc>
          <w:tcPr>
            <w:tcW w:w="2894" w:type="pct"/>
            <w:vAlign w:val="center"/>
          </w:tcPr>
          <w:p w:rsidR="000E64D9" w:rsidRPr="00DA4C3F" w:rsidRDefault="000E64D9" w:rsidP="00DA4C3F">
            <w:pPr>
              <w:ind w:firstLine="0"/>
              <w:rPr>
                <w:sz w:val="20"/>
                <w:szCs w:val="20"/>
              </w:rPr>
            </w:pPr>
            <w:r w:rsidRPr="00DA4C3F">
              <w:rPr>
                <w:sz w:val="20"/>
                <w:szCs w:val="20"/>
              </w:rPr>
              <w:t>60 мин</w:t>
            </w:r>
          </w:p>
        </w:tc>
        <w:tc>
          <w:tcPr>
            <w:tcW w:w="2106" w:type="pct"/>
            <w:vAlign w:val="center"/>
          </w:tcPr>
          <w:p w:rsidR="000E64D9" w:rsidRPr="00DA4C3F" w:rsidRDefault="000E64D9" w:rsidP="00DA4C3F">
            <w:pPr>
              <w:ind w:firstLine="0"/>
              <w:rPr>
                <w:sz w:val="20"/>
                <w:szCs w:val="20"/>
              </w:rPr>
            </w:pPr>
            <w:r w:rsidRPr="00DA4C3F">
              <w:rPr>
                <w:sz w:val="20"/>
                <w:szCs w:val="20"/>
              </w:rPr>
              <w:t>-39,9±22,2*</w:t>
            </w:r>
          </w:p>
        </w:tc>
      </w:tr>
    </w:tbl>
    <w:p w:rsidR="000E64D9" w:rsidRPr="00B00487" w:rsidRDefault="000E64D9" w:rsidP="00EB6A4F">
      <w:pPr>
        <w:pStyle w:val="af7"/>
        <w:rPr>
          <w:rStyle w:val="ac"/>
          <w:b w:val="0"/>
        </w:rPr>
      </w:pPr>
      <w:r w:rsidRPr="00B00487">
        <w:rPr>
          <w:rStyle w:val="ac"/>
          <w:b w:val="0"/>
        </w:rPr>
        <w:t>Примечание - достоверно относительно исходных данных, * р≤0,05</w:t>
      </w:r>
    </w:p>
    <w:p w:rsidR="000E64D9" w:rsidRPr="00B00487" w:rsidRDefault="000E64D9" w:rsidP="00EB6A4F">
      <w:pPr>
        <w:pStyle w:val="a5"/>
        <w:rPr>
          <w:rStyle w:val="ac"/>
          <w:b/>
        </w:rPr>
      </w:pPr>
    </w:p>
    <w:p w:rsidR="000E64D9" w:rsidRPr="00B00487" w:rsidRDefault="000E64D9" w:rsidP="00EB6A4F">
      <w:pPr>
        <w:pStyle w:val="a5"/>
      </w:pPr>
      <w:r w:rsidRPr="00DA4C3F">
        <w:rPr>
          <w:b w:val="0"/>
        </w:rPr>
        <w:t>В опытах с внутрибрюшинным введением селенита цинка в дозе 50 мкг/кг также отмечалась тенденция к снижению МК. Однако достоверно МК снижался только на 45 минуте, степень его снижения составила в среднем 38,2%</w:t>
      </w:r>
      <w:r w:rsidR="00B00487" w:rsidRPr="00DA4C3F">
        <w:rPr>
          <w:b w:val="0"/>
        </w:rPr>
        <w:t xml:space="preserve"> </w:t>
      </w:r>
      <w:r w:rsidRPr="00DA4C3F">
        <w:rPr>
          <w:b w:val="0"/>
        </w:rPr>
        <w:t>(таблица 7</w:t>
      </w:r>
      <w:r w:rsidRPr="00B00487">
        <w:t>).</w:t>
      </w:r>
    </w:p>
    <w:p w:rsidR="000E64D9" w:rsidRPr="00B00487" w:rsidRDefault="000E64D9" w:rsidP="00EB6A4F">
      <w:pPr>
        <w:pStyle w:val="a5"/>
        <w:rPr>
          <w:rStyle w:val="ac"/>
        </w:rPr>
      </w:pPr>
    </w:p>
    <w:p w:rsidR="000E64D9" w:rsidRPr="007738A4" w:rsidRDefault="000E64D9" w:rsidP="00EB6A4F">
      <w:pPr>
        <w:pStyle w:val="a5"/>
        <w:rPr>
          <w:rStyle w:val="ac"/>
          <w:b/>
        </w:rPr>
      </w:pPr>
      <w:r w:rsidRPr="007738A4">
        <w:rPr>
          <w:rStyle w:val="ac"/>
          <w:b/>
        </w:rPr>
        <w:t xml:space="preserve">Таблица 7 - Динамика изменения скорости мозгового кровотока (МК) у белых крыс при введении селенита цинка в дозе 50 мкг/кг, (M±m, n=6, </w:t>
      </w:r>
      <w:r w:rsidRPr="007738A4">
        <w:rPr>
          <w:rStyle w:val="ac"/>
          <w:b/>
        </w:rPr>
        <w:sym w:font="Symbol" w:char="F044"/>
      </w:r>
      <w:r w:rsidRPr="007738A4">
        <w:rPr>
          <w:rStyle w:val="ac"/>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4002"/>
      </w:tblGrid>
      <w:tr w:rsidR="000E64D9" w:rsidRPr="00B00487" w:rsidTr="00C850EE">
        <w:trPr>
          <w:trHeight w:val="614"/>
        </w:trPr>
        <w:tc>
          <w:tcPr>
            <w:tcW w:w="2909" w:type="pct"/>
            <w:tcBorders>
              <w:right w:val="nil"/>
            </w:tcBorders>
            <w:vAlign w:val="center"/>
          </w:tcPr>
          <w:p w:rsidR="000E64D9" w:rsidRPr="00DA4C3F" w:rsidRDefault="000E64D9" w:rsidP="00DA4C3F">
            <w:pPr>
              <w:ind w:firstLine="0"/>
              <w:rPr>
                <w:sz w:val="20"/>
                <w:szCs w:val="20"/>
              </w:rPr>
            </w:pPr>
            <w:r w:rsidRPr="00DA4C3F">
              <w:rPr>
                <w:sz w:val="20"/>
                <w:szCs w:val="20"/>
              </w:rPr>
              <w:t xml:space="preserve">Исходные данные </w:t>
            </w:r>
          </w:p>
        </w:tc>
        <w:tc>
          <w:tcPr>
            <w:tcW w:w="2091" w:type="pct"/>
            <w:tcBorders>
              <w:left w:val="nil"/>
            </w:tcBorders>
            <w:vAlign w:val="center"/>
          </w:tcPr>
          <w:p w:rsidR="000E64D9" w:rsidRPr="00DA4C3F" w:rsidRDefault="000E64D9" w:rsidP="00DA4C3F">
            <w:pPr>
              <w:pStyle w:val="1"/>
              <w:ind w:firstLine="0"/>
              <w:rPr>
                <w:sz w:val="20"/>
                <w:szCs w:val="20"/>
              </w:rPr>
            </w:pPr>
            <w:r w:rsidRPr="00DA4C3F">
              <w:rPr>
                <w:rFonts w:ascii="Times New Roman" w:hAnsi="Times New Roman" w:cs="Times New Roman"/>
                <w:sz w:val="20"/>
                <w:szCs w:val="20"/>
              </w:rPr>
              <w:t>МК</w:t>
            </w:r>
            <w:r w:rsidR="00C850EE" w:rsidRPr="00DA4C3F">
              <w:rPr>
                <w:rFonts w:ascii="Times New Roman" w:hAnsi="Times New Roman" w:cs="Times New Roman"/>
                <w:sz w:val="20"/>
                <w:szCs w:val="20"/>
              </w:rPr>
              <w:t xml:space="preserve"> </w:t>
            </w:r>
            <w:r w:rsidRPr="00DA4C3F">
              <w:rPr>
                <w:sz w:val="20"/>
                <w:szCs w:val="20"/>
              </w:rPr>
              <w:t>мл/100г/мин</w:t>
            </w:r>
          </w:p>
          <w:p w:rsidR="000E64D9" w:rsidRPr="00DA4C3F" w:rsidRDefault="000E64D9" w:rsidP="00DA4C3F">
            <w:pPr>
              <w:ind w:firstLine="0"/>
              <w:rPr>
                <w:sz w:val="20"/>
                <w:szCs w:val="20"/>
              </w:rPr>
            </w:pPr>
            <w:r w:rsidRPr="00DA4C3F">
              <w:rPr>
                <w:sz w:val="20"/>
                <w:szCs w:val="20"/>
              </w:rPr>
              <w:t>86,7±19,1</w:t>
            </w:r>
          </w:p>
        </w:tc>
      </w:tr>
      <w:tr w:rsidR="000E64D9" w:rsidRPr="00B00487" w:rsidTr="00C850EE">
        <w:trPr>
          <w:trHeight w:val="158"/>
        </w:trPr>
        <w:tc>
          <w:tcPr>
            <w:tcW w:w="2909" w:type="pct"/>
            <w:vAlign w:val="center"/>
          </w:tcPr>
          <w:p w:rsidR="000E64D9" w:rsidRPr="00DA4C3F" w:rsidRDefault="000E64D9" w:rsidP="00DA4C3F">
            <w:pPr>
              <w:ind w:firstLine="0"/>
              <w:rPr>
                <w:sz w:val="20"/>
                <w:szCs w:val="20"/>
              </w:rPr>
            </w:pPr>
            <w:r w:rsidRPr="00DA4C3F">
              <w:rPr>
                <w:sz w:val="20"/>
                <w:szCs w:val="20"/>
              </w:rPr>
              <w:t>Время после введения физиологического раствора</w:t>
            </w:r>
          </w:p>
        </w:tc>
        <w:tc>
          <w:tcPr>
            <w:tcW w:w="2091" w:type="pct"/>
            <w:vAlign w:val="center"/>
          </w:tcPr>
          <w:p w:rsidR="000E64D9" w:rsidRPr="00DA4C3F" w:rsidRDefault="000E64D9" w:rsidP="00DA4C3F">
            <w:pPr>
              <w:ind w:firstLine="0"/>
              <w:rPr>
                <w:sz w:val="20"/>
                <w:szCs w:val="20"/>
              </w:rPr>
            </w:pPr>
            <w:r w:rsidRPr="00DA4C3F">
              <w:rPr>
                <w:sz w:val="20"/>
                <w:szCs w:val="20"/>
              </w:rPr>
              <w:t>% от исходных данных</w:t>
            </w:r>
          </w:p>
        </w:tc>
      </w:tr>
      <w:tr w:rsidR="000E64D9" w:rsidRPr="00B00487" w:rsidTr="00C850EE">
        <w:trPr>
          <w:trHeight w:val="92"/>
        </w:trPr>
        <w:tc>
          <w:tcPr>
            <w:tcW w:w="2909" w:type="pct"/>
            <w:vAlign w:val="center"/>
          </w:tcPr>
          <w:p w:rsidR="000E64D9" w:rsidRPr="00DA4C3F" w:rsidRDefault="000E64D9" w:rsidP="00DA4C3F">
            <w:pPr>
              <w:ind w:firstLine="0"/>
              <w:rPr>
                <w:sz w:val="20"/>
                <w:szCs w:val="20"/>
              </w:rPr>
            </w:pPr>
            <w:r w:rsidRPr="00DA4C3F">
              <w:rPr>
                <w:sz w:val="20"/>
                <w:szCs w:val="20"/>
              </w:rPr>
              <w:t>Через 5 мин</w:t>
            </w:r>
          </w:p>
        </w:tc>
        <w:tc>
          <w:tcPr>
            <w:tcW w:w="2091" w:type="pct"/>
            <w:vAlign w:val="center"/>
          </w:tcPr>
          <w:p w:rsidR="000E64D9" w:rsidRPr="00DA4C3F" w:rsidRDefault="000E64D9" w:rsidP="00DA4C3F">
            <w:pPr>
              <w:ind w:firstLine="0"/>
              <w:rPr>
                <w:sz w:val="20"/>
                <w:szCs w:val="20"/>
              </w:rPr>
            </w:pPr>
            <w:r w:rsidRPr="00DA4C3F">
              <w:rPr>
                <w:sz w:val="20"/>
                <w:szCs w:val="20"/>
              </w:rPr>
              <w:t>-14,6±22,4</w:t>
            </w:r>
          </w:p>
        </w:tc>
      </w:tr>
      <w:tr w:rsidR="000E64D9" w:rsidRPr="00B00487" w:rsidTr="00C850EE">
        <w:trPr>
          <w:trHeight w:val="153"/>
        </w:trPr>
        <w:tc>
          <w:tcPr>
            <w:tcW w:w="2909" w:type="pct"/>
            <w:vAlign w:val="center"/>
          </w:tcPr>
          <w:p w:rsidR="000E64D9" w:rsidRPr="00DA4C3F" w:rsidRDefault="000E64D9" w:rsidP="00DA4C3F">
            <w:pPr>
              <w:ind w:firstLine="0"/>
              <w:rPr>
                <w:sz w:val="20"/>
                <w:szCs w:val="20"/>
              </w:rPr>
            </w:pPr>
            <w:r w:rsidRPr="00DA4C3F">
              <w:rPr>
                <w:sz w:val="20"/>
                <w:szCs w:val="20"/>
              </w:rPr>
              <w:t>15 мин</w:t>
            </w:r>
          </w:p>
        </w:tc>
        <w:tc>
          <w:tcPr>
            <w:tcW w:w="2091" w:type="pct"/>
            <w:vAlign w:val="center"/>
          </w:tcPr>
          <w:p w:rsidR="000E64D9" w:rsidRPr="00DA4C3F" w:rsidRDefault="000E64D9" w:rsidP="00DA4C3F">
            <w:pPr>
              <w:ind w:firstLine="0"/>
              <w:rPr>
                <w:sz w:val="20"/>
                <w:szCs w:val="20"/>
              </w:rPr>
            </w:pPr>
            <w:r w:rsidRPr="00DA4C3F">
              <w:rPr>
                <w:sz w:val="20"/>
                <w:szCs w:val="20"/>
              </w:rPr>
              <w:t>-29,5±21,2</w:t>
            </w:r>
          </w:p>
        </w:tc>
      </w:tr>
      <w:tr w:rsidR="000E64D9" w:rsidRPr="00B00487" w:rsidTr="00C850EE">
        <w:trPr>
          <w:trHeight w:val="230"/>
        </w:trPr>
        <w:tc>
          <w:tcPr>
            <w:tcW w:w="2909" w:type="pct"/>
            <w:vAlign w:val="center"/>
          </w:tcPr>
          <w:p w:rsidR="000E64D9" w:rsidRPr="00DA4C3F" w:rsidRDefault="000E64D9" w:rsidP="00DA4C3F">
            <w:pPr>
              <w:ind w:firstLine="0"/>
              <w:rPr>
                <w:sz w:val="20"/>
                <w:szCs w:val="20"/>
              </w:rPr>
            </w:pPr>
            <w:r w:rsidRPr="00DA4C3F">
              <w:rPr>
                <w:sz w:val="20"/>
                <w:szCs w:val="20"/>
              </w:rPr>
              <w:t>30 мин</w:t>
            </w:r>
          </w:p>
        </w:tc>
        <w:tc>
          <w:tcPr>
            <w:tcW w:w="2091" w:type="pct"/>
            <w:vAlign w:val="center"/>
          </w:tcPr>
          <w:p w:rsidR="000E64D9" w:rsidRPr="00DA4C3F" w:rsidRDefault="000E64D9" w:rsidP="00DA4C3F">
            <w:pPr>
              <w:ind w:firstLine="0"/>
              <w:rPr>
                <w:sz w:val="20"/>
                <w:szCs w:val="20"/>
              </w:rPr>
            </w:pPr>
            <w:r w:rsidRPr="00DA4C3F">
              <w:rPr>
                <w:sz w:val="20"/>
                <w:szCs w:val="20"/>
              </w:rPr>
              <w:t>-32,1±27,2</w:t>
            </w:r>
          </w:p>
        </w:tc>
      </w:tr>
      <w:tr w:rsidR="000E64D9" w:rsidRPr="00B00487" w:rsidTr="00C850EE">
        <w:trPr>
          <w:trHeight w:val="149"/>
        </w:trPr>
        <w:tc>
          <w:tcPr>
            <w:tcW w:w="2909" w:type="pct"/>
            <w:vAlign w:val="center"/>
          </w:tcPr>
          <w:p w:rsidR="000E64D9" w:rsidRPr="00DA4C3F" w:rsidRDefault="000E64D9" w:rsidP="00DA4C3F">
            <w:pPr>
              <w:ind w:firstLine="0"/>
              <w:rPr>
                <w:sz w:val="20"/>
                <w:szCs w:val="20"/>
              </w:rPr>
            </w:pPr>
            <w:r w:rsidRPr="00DA4C3F">
              <w:rPr>
                <w:sz w:val="20"/>
                <w:szCs w:val="20"/>
              </w:rPr>
              <w:t>45 мин</w:t>
            </w:r>
          </w:p>
        </w:tc>
        <w:tc>
          <w:tcPr>
            <w:tcW w:w="2091" w:type="pct"/>
            <w:vAlign w:val="center"/>
          </w:tcPr>
          <w:p w:rsidR="000E64D9" w:rsidRPr="00DA4C3F" w:rsidRDefault="000E64D9" w:rsidP="00DA4C3F">
            <w:pPr>
              <w:ind w:firstLine="0"/>
              <w:rPr>
                <w:sz w:val="20"/>
                <w:szCs w:val="20"/>
              </w:rPr>
            </w:pPr>
            <w:r w:rsidRPr="00DA4C3F">
              <w:rPr>
                <w:sz w:val="20"/>
                <w:szCs w:val="20"/>
              </w:rPr>
              <w:t>-38,2±21,5*</w:t>
            </w:r>
          </w:p>
        </w:tc>
      </w:tr>
      <w:tr w:rsidR="000E64D9" w:rsidRPr="00B00487" w:rsidTr="00C850EE">
        <w:trPr>
          <w:trHeight w:val="226"/>
        </w:trPr>
        <w:tc>
          <w:tcPr>
            <w:tcW w:w="2909" w:type="pct"/>
            <w:vAlign w:val="center"/>
          </w:tcPr>
          <w:p w:rsidR="000E64D9" w:rsidRPr="00DA4C3F" w:rsidRDefault="000E64D9" w:rsidP="00DA4C3F">
            <w:pPr>
              <w:ind w:firstLine="0"/>
              <w:rPr>
                <w:sz w:val="20"/>
                <w:szCs w:val="20"/>
              </w:rPr>
            </w:pPr>
            <w:r w:rsidRPr="00DA4C3F">
              <w:rPr>
                <w:sz w:val="20"/>
                <w:szCs w:val="20"/>
              </w:rPr>
              <w:t>60 мин</w:t>
            </w:r>
          </w:p>
        </w:tc>
        <w:tc>
          <w:tcPr>
            <w:tcW w:w="2091" w:type="pct"/>
            <w:vAlign w:val="center"/>
          </w:tcPr>
          <w:p w:rsidR="000E64D9" w:rsidRPr="00DA4C3F" w:rsidRDefault="000E64D9" w:rsidP="00DA4C3F">
            <w:pPr>
              <w:ind w:firstLine="0"/>
              <w:rPr>
                <w:sz w:val="20"/>
                <w:szCs w:val="20"/>
              </w:rPr>
            </w:pPr>
            <w:r w:rsidRPr="00DA4C3F">
              <w:rPr>
                <w:sz w:val="20"/>
                <w:szCs w:val="20"/>
              </w:rPr>
              <w:t>-39,8±27,5</w:t>
            </w:r>
          </w:p>
        </w:tc>
      </w:tr>
    </w:tbl>
    <w:p w:rsidR="000E64D9" w:rsidRPr="00B00487" w:rsidRDefault="000E64D9" w:rsidP="00EB6A4F">
      <w:pPr>
        <w:pStyle w:val="af7"/>
        <w:rPr>
          <w:rStyle w:val="ac"/>
          <w:b w:val="0"/>
        </w:rPr>
      </w:pPr>
      <w:r w:rsidRPr="00B00487">
        <w:rPr>
          <w:rStyle w:val="ac"/>
          <w:b w:val="0"/>
        </w:rPr>
        <w:t>Примечание - достоверно относительно исходных данных, * р≤0,05</w:t>
      </w:r>
    </w:p>
    <w:p w:rsidR="000E64D9" w:rsidRPr="00B00487" w:rsidRDefault="000E64D9" w:rsidP="00EB6A4F">
      <w:pPr>
        <w:pStyle w:val="a5"/>
      </w:pPr>
    </w:p>
    <w:p w:rsidR="000E64D9" w:rsidRPr="00B00487" w:rsidRDefault="000E64D9" w:rsidP="00EB6A4F">
      <w:pPr>
        <w:pStyle w:val="a5"/>
      </w:pPr>
      <w:r w:rsidRPr="00DA4C3F">
        <w:rPr>
          <w:b w:val="0"/>
        </w:rPr>
        <w:t>При введении селенита цинка в дозе 100 мкг/кг (8 опытов) выраженный вазоконстрикторный эффект наступал с первых минут наблюдения, при этом степень снижения МК к концу наблюдения была ниже, чем при введении селенита цинка в дозах 30 и 50 мкг/кг. Так, на 5 минуте наблюдения отмечалось достоверное снижение МК на 24,0±18,3%. Наиболее выраженная вазоконстрикторная реакция наблюдалась на 15 минуте, когда МК был в среднем на 30,7% ниже исходного уровня. В дальнейшем величина МК не изменялась (таблица 8)</w:t>
      </w:r>
      <w:r w:rsidRPr="00B00487">
        <w:t>.</w:t>
      </w:r>
    </w:p>
    <w:p w:rsidR="000E64D9" w:rsidRPr="00B00487" w:rsidRDefault="000E64D9" w:rsidP="00EB6A4F">
      <w:pPr>
        <w:pStyle w:val="a5"/>
        <w:rPr>
          <w:rStyle w:val="ac"/>
        </w:rPr>
      </w:pPr>
    </w:p>
    <w:p w:rsidR="000E64D9" w:rsidRPr="007738A4" w:rsidRDefault="000E64D9" w:rsidP="00EB6A4F">
      <w:pPr>
        <w:pStyle w:val="a5"/>
        <w:rPr>
          <w:rStyle w:val="ac"/>
          <w:b/>
        </w:rPr>
      </w:pPr>
      <w:r w:rsidRPr="007738A4">
        <w:rPr>
          <w:rStyle w:val="ac"/>
          <w:b/>
        </w:rPr>
        <w:t xml:space="preserve">Таблица 8 - Динамика изменения скорости мозгового кровотока (МК) у белых крыс при введении селенита цинка в дозе 100 мкг/кг, (M±m, n=8, </w:t>
      </w:r>
      <w:r w:rsidRPr="007738A4">
        <w:rPr>
          <w:rStyle w:val="ac"/>
          <w:b/>
        </w:rPr>
        <w:sym w:font="Symbol" w:char="F044"/>
      </w:r>
      <w:r w:rsidRPr="007738A4">
        <w:rPr>
          <w:rStyle w:val="ac"/>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4002"/>
      </w:tblGrid>
      <w:tr w:rsidR="000E64D9" w:rsidRPr="00B00487" w:rsidTr="00C850EE">
        <w:trPr>
          <w:trHeight w:val="1441"/>
        </w:trPr>
        <w:tc>
          <w:tcPr>
            <w:tcW w:w="2909" w:type="pct"/>
            <w:tcBorders>
              <w:right w:val="nil"/>
            </w:tcBorders>
            <w:vAlign w:val="center"/>
          </w:tcPr>
          <w:p w:rsidR="000E64D9" w:rsidRPr="00DA4C3F" w:rsidRDefault="000E64D9" w:rsidP="00DA4C3F">
            <w:pPr>
              <w:ind w:firstLine="0"/>
              <w:rPr>
                <w:sz w:val="20"/>
                <w:szCs w:val="20"/>
              </w:rPr>
            </w:pPr>
            <w:r w:rsidRPr="00DA4C3F">
              <w:rPr>
                <w:sz w:val="20"/>
                <w:szCs w:val="20"/>
              </w:rPr>
              <w:t>Исходные данные</w:t>
            </w:r>
          </w:p>
        </w:tc>
        <w:tc>
          <w:tcPr>
            <w:tcW w:w="2091" w:type="pct"/>
            <w:tcBorders>
              <w:left w:val="nil"/>
            </w:tcBorders>
            <w:vAlign w:val="center"/>
          </w:tcPr>
          <w:p w:rsidR="000E64D9" w:rsidRPr="00DA4C3F" w:rsidRDefault="000E64D9" w:rsidP="00DA4C3F">
            <w:pPr>
              <w:pStyle w:val="1"/>
              <w:ind w:firstLine="0"/>
              <w:rPr>
                <w:sz w:val="20"/>
                <w:szCs w:val="20"/>
              </w:rPr>
            </w:pPr>
            <w:r w:rsidRPr="00DA4C3F">
              <w:rPr>
                <w:rFonts w:ascii="Times New Roman" w:hAnsi="Times New Roman" w:cs="Times New Roman"/>
                <w:sz w:val="20"/>
                <w:szCs w:val="20"/>
              </w:rPr>
              <w:t>МК</w:t>
            </w:r>
            <w:r w:rsidR="00C850EE" w:rsidRPr="00DA4C3F">
              <w:rPr>
                <w:rFonts w:ascii="Times New Roman" w:hAnsi="Times New Roman" w:cs="Times New Roman"/>
                <w:sz w:val="20"/>
                <w:szCs w:val="20"/>
              </w:rPr>
              <w:t xml:space="preserve"> </w:t>
            </w:r>
            <w:r w:rsidRPr="00DA4C3F">
              <w:rPr>
                <w:sz w:val="20"/>
                <w:szCs w:val="20"/>
              </w:rPr>
              <w:t>мл/100г/мин</w:t>
            </w:r>
          </w:p>
          <w:p w:rsidR="000E64D9" w:rsidRPr="00DA4C3F" w:rsidRDefault="000E64D9" w:rsidP="00DA4C3F">
            <w:pPr>
              <w:ind w:firstLine="0"/>
              <w:rPr>
                <w:sz w:val="20"/>
                <w:szCs w:val="20"/>
              </w:rPr>
            </w:pPr>
            <w:r w:rsidRPr="00DA4C3F">
              <w:rPr>
                <w:sz w:val="20"/>
                <w:szCs w:val="20"/>
              </w:rPr>
              <w:t>101,2±22,3</w:t>
            </w:r>
          </w:p>
        </w:tc>
      </w:tr>
      <w:tr w:rsidR="000E64D9" w:rsidRPr="00B00487" w:rsidTr="00C850EE">
        <w:trPr>
          <w:trHeight w:val="256"/>
        </w:trPr>
        <w:tc>
          <w:tcPr>
            <w:tcW w:w="2909" w:type="pct"/>
            <w:vAlign w:val="center"/>
          </w:tcPr>
          <w:p w:rsidR="000E64D9" w:rsidRPr="00DA4C3F" w:rsidRDefault="000E64D9" w:rsidP="00DA4C3F">
            <w:pPr>
              <w:ind w:firstLine="0"/>
              <w:rPr>
                <w:sz w:val="20"/>
                <w:szCs w:val="20"/>
              </w:rPr>
            </w:pPr>
            <w:r w:rsidRPr="00DA4C3F">
              <w:rPr>
                <w:sz w:val="20"/>
                <w:szCs w:val="20"/>
              </w:rPr>
              <w:t>Время после введения физиологического раствора</w:t>
            </w:r>
          </w:p>
        </w:tc>
        <w:tc>
          <w:tcPr>
            <w:tcW w:w="2091" w:type="pct"/>
            <w:vAlign w:val="center"/>
          </w:tcPr>
          <w:p w:rsidR="000E64D9" w:rsidRPr="00DA4C3F" w:rsidRDefault="000E64D9" w:rsidP="00DA4C3F">
            <w:pPr>
              <w:ind w:firstLine="0"/>
              <w:rPr>
                <w:sz w:val="20"/>
                <w:szCs w:val="20"/>
              </w:rPr>
            </w:pPr>
            <w:r w:rsidRPr="00DA4C3F">
              <w:rPr>
                <w:sz w:val="20"/>
                <w:szCs w:val="20"/>
              </w:rPr>
              <w:t>% от исходных данных</w:t>
            </w:r>
          </w:p>
        </w:tc>
      </w:tr>
      <w:tr w:rsidR="000E64D9" w:rsidRPr="00B00487" w:rsidTr="00C850EE">
        <w:trPr>
          <w:trHeight w:val="189"/>
        </w:trPr>
        <w:tc>
          <w:tcPr>
            <w:tcW w:w="2909" w:type="pct"/>
            <w:vAlign w:val="center"/>
          </w:tcPr>
          <w:p w:rsidR="000E64D9" w:rsidRPr="00DA4C3F" w:rsidRDefault="000E64D9" w:rsidP="00DA4C3F">
            <w:pPr>
              <w:ind w:firstLine="0"/>
              <w:rPr>
                <w:sz w:val="20"/>
                <w:szCs w:val="20"/>
              </w:rPr>
            </w:pPr>
            <w:r w:rsidRPr="00DA4C3F">
              <w:rPr>
                <w:sz w:val="20"/>
                <w:szCs w:val="20"/>
              </w:rPr>
              <w:t>Через 5 мин</w:t>
            </w:r>
          </w:p>
        </w:tc>
        <w:tc>
          <w:tcPr>
            <w:tcW w:w="2091" w:type="pct"/>
            <w:vAlign w:val="center"/>
          </w:tcPr>
          <w:p w:rsidR="000E64D9" w:rsidRPr="00DA4C3F" w:rsidRDefault="000E64D9" w:rsidP="00DA4C3F">
            <w:pPr>
              <w:ind w:firstLine="0"/>
              <w:rPr>
                <w:sz w:val="20"/>
                <w:szCs w:val="20"/>
              </w:rPr>
            </w:pPr>
            <w:r w:rsidRPr="00DA4C3F">
              <w:rPr>
                <w:sz w:val="20"/>
                <w:szCs w:val="20"/>
              </w:rPr>
              <w:t>-24,0±18,3*</w:t>
            </w:r>
          </w:p>
        </w:tc>
      </w:tr>
      <w:tr w:rsidR="000E64D9" w:rsidRPr="00B00487" w:rsidTr="00C850EE">
        <w:trPr>
          <w:trHeight w:val="252"/>
        </w:trPr>
        <w:tc>
          <w:tcPr>
            <w:tcW w:w="2909" w:type="pct"/>
            <w:vAlign w:val="center"/>
          </w:tcPr>
          <w:p w:rsidR="000E64D9" w:rsidRPr="00DA4C3F" w:rsidRDefault="000E64D9" w:rsidP="00DA4C3F">
            <w:pPr>
              <w:ind w:firstLine="0"/>
              <w:rPr>
                <w:sz w:val="20"/>
                <w:szCs w:val="20"/>
              </w:rPr>
            </w:pPr>
            <w:r w:rsidRPr="00DA4C3F">
              <w:rPr>
                <w:sz w:val="20"/>
                <w:szCs w:val="20"/>
              </w:rPr>
              <w:t>15 мин</w:t>
            </w:r>
          </w:p>
        </w:tc>
        <w:tc>
          <w:tcPr>
            <w:tcW w:w="2091" w:type="pct"/>
            <w:vAlign w:val="center"/>
          </w:tcPr>
          <w:p w:rsidR="000E64D9" w:rsidRPr="00DA4C3F" w:rsidRDefault="000E64D9" w:rsidP="00DA4C3F">
            <w:pPr>
              <w:ind w:firstLine="0"/>
              <w:rPr>
                <w:sz w:val="20"/>
                <w:szCs w:val="20"/>
              </w:rPr>
            </w:pPr>
            <w:r w:rsidRPr="00DA4C3F">
              <w:rPr>
                <w:sz w:val="20"/>
                <w:szCs w:val="20"/>
              </w:rPr>
              <w:t>-30,7±17,1*</w:t>
            </w:r>
          </w:p>
        </w:tc>
      </w:tr>
      <w:tr w:rsidR="000E64D9" w:rsidRPr="00B00487" w:rsidTr="00C850EE">
        <w:trPr>
          <w:trHeight w:val="186"/>
        </w:trPr>
        <w:tc>
          <w:tcPr>
            <w:tcW w:w="2909" w:type="pct"/>
            <w:vAlign w:val="center"/>
          </w:tcPr>
          <w:p w:rsidR="000E64D9" w:rsidRPr="00DA4C3F" w:rsidRDefault="000E64D9" w:rsidP="00DA4C3F">
            <w:pPr>
              <w:ind w:firstLine="0"/>
              <w:rPr>
                <w:sz w:val="20"/>
                <w:szCs w:val="20"/>
              </w:rPr>
            </w:pPr>
            <w:r w:rsidRPr="00DA4C3F">
              <w:rPr>
                <w:sz w:val="20"/>
                <w:szCs w:val="20"/>
              </w:rPr>
              <w:t>30 мин</w:t>
            </w:r>
          </w:p>
        </w:tc>
        <w:tc>
          <w:tcPr>
            <w:tcW w:w="2091" w:type="pct"/>
            <w:vAlign w:val="center"/>
          </w:tcPr>
          <w:p w:rsidR="000E64D9" w:rsidRPr="00DA4C3F" w:rsidRDefault="000E64D9" w:rsidP="00DA4C3F">
            <w:pPr>
              <w:ind w:firstLine="0"/>
              <w:rPr>
                <w:sz w:val="20"/>
                <w:szCs w:val="20"/>
              </w:rPr>
            </w:pPr>
            <w:r w:rsidRPr="00DA4C3F">
              <w:rPr>
                <w:sz w:val="20"/>
                <w:szCs w:val="20"/>
              </w:rPr>
              <w:t>-29,1±13,2*</w:t>
            </w:r>
          </w:p>
        </w:tc>
      </w:tr>
      <w:tr w:rsidR="000E64D9" w:rsidRPr="00B00487" w:rsidTr="00C850EE">
        <w:trPr>
          <w:trHeight w:val="247"/>
        </w:trPr>
        <w:tc>
          <w:tcPr>
            <w:tcW w:w="2909" w:type="pct"/>
            <w:vAlign w:val="center"/>
          </w:tcPr>
          <w:p w:rsidR="000E64D9" w:rsidRPr="00DA4C3F" w:rsidRDefault="000E64D9" w:rsidP="00DA4C3F">
            <w:pPr>
              <w:ind w:firstLine="0"/>
              <w:rPr>
                <w:sz w:val="20"/>
                <w:szCs w:val="20"/>
              </w:rPr>
            </w:pPr>
            <w:r w:rsidRPr="00DA4C3F">
              <w:rPr>
                <w:sz w:val="20"/>
                <w:szCs w:val="20"/>
              </w:rPr>
              <w:t>45 мин</w:t>
            </w:r>
          </w:p>
        </w:tc>
        <w:tc>
          <w:tcPr>
            <w:tcW w:w="2091" w:type="pct"/>
            <w:vAlign w:val="center"/>
          </w:tcPr>
          <w:p w:rsidR="000E64D9" w:rsidRPr="00DA4C3F" w:rsidRDefault="000E64D9" w:rsidP="00DA4C3F">
            <w:pPr>
              <w:ind w:firstLine="0"/>
              <w:rPr>
                <w:sz w:val="20"/>
                <w:szCs w:val="20"/>
              </w:rPr>
            </w:pPr>
            <w:r w:rsidRPr="00DA4C3F">
              <w:rPr>
                <w:sz w:val="20"/>
                <w:szCs w:val="20"/>
              </w:rPr>
              <w:t>-25,4±17,3*</w:t>
            </w:r>
          </w:p>
        </w:tc>
      </w:tr>
      <w:tr w:rsidR="000E64D9" w:rsidRPr="00B00487" w:rsidTr="00C850EE">
        <w:trPr>
          <w:trHeight w:val="182"/>
        </w:trPr>
        <w:tc>
          <w:tcPr>
            <w:tcW w:w="2909" w:type="pct"/>
            <w:vAlign w:val="center"/>
          </w:tcPr>
          <w:p w:rsidR="000E64D9" w:rsidRPr="00DA4C3F" w:rsidRDefault="000E64D9" w:rsidP="00DA4C3F">
            <w:pPr>
              <w:ind w:firstLine="0"/>
              <w:rPr>
                <w:sz w:val="20"/>
                <w:szCs w:val="20"/>
              </w:rPr>
            </w:pPr>
            <w:r w:rsidRPr="00DA4C3F">
              <w:rPr>
                <w:sz w:val="20"/>
                <w:szCs w:val="20"/>
              </w:rPr>
              <w:t>60 мин</w:t>
            </w:r>
          </w:p>
        </w:tc>
        <w:tc>
          <w:tcPr>
            <w:tcW w:w="2091" w:type="pct"/>
            <w:vAlign w:val="center"/>
          </w:tcPr>
          <w:p w:rsidR="000E64D9" w:rsidRPr="00DA4C3F" w:rsidRDefault="000E64D9" w:rsidP="00DA4C3F">
            <w:pPr>
              <w:ind w:firstLine="0"/>
              <w:rPr>
                <w:sz w:val="20"/>
                <w:szCs w:val="20"/>
              </w:rPr>
            </w:pPr>
            <w:r w:rsidRPr="00DA4C3F">
              <w:rPr>
                <w:sz w:val="20"/>
                <w:szCs w:val="20"/>
              </w:rPr>
              <w:t>-27,4±15,0*</w:t>
            </w:r>
          </w:p>
        </w:tc>
      </w:tr>
    </w:tbl>
    <w:p w:rsidR="000E64D9" w:rsidRPr="00B00487" w:rsidRDefault="000E64D9" w:rsidP="00EB6A4F">
      <w:pPr>
        <w:pStyle w:val="af7"/>
        <w:rPr>
          <w:rStyle w:val="ac"/>
          <w:b w:val="0"/>
        </w:rPr>
      </w:pPr>
      <w:r w:rsidRPr="00B00487">
        <w:rPr>
          <w:rStyle w:val="ac"/>
          <w:b w:val="0"/>
        </w:rPr>
        <w:t>Примечание - достоверно относительно исходных данных, * р≤0,05</w:t>
      </w:r>
    </w:p>
    <w:p w:rsidR="000E64D9" w:rsidRPr="00B00487" w:rsidRDefault="000E64D9" w:rsidP="00EB6A4F">
      <w:pPr>
        <w:pStyle w:val="a5"/>
      </w:pPr>
    </w:p>
    <w:p w:rsidR="00A37B0C" w:rsidRPr="00B00487" w:rsidRDefault="00A37B0C" w:rsidP="00EB6A4F">
      <w:pPr>
        <w:pStyle w:val="a5"/>
        <w:rPr>
          <w:rStyle w:val="ac"/>
          <w:b/>
        </w:rPr>
      </w:pPr>
      <w:r w:rsidRPr="00DA4C3F">
        <w:rPr>
          <w:rStyle w:val="ac"/>
        </w:rPr>
        <w:t>Данные о влиянии различных доз селенита цинка на мозговой кровоток представлены на рисунке 2</w:t>
      </w:r>
      <w:r w:rsidRPr="00B00487">
        <w:rPr>
          <w:rStyle w:val="ac"/>
          <w:b/>
        </w:rPr>
        <w:t>.</w:t>
      </w:r>
    </w:p>
    <w:p w:rsidR="000E64D9" w:rsidRPr="00B00487" w:rsidRDefault="00C850EE" w:rsidP="00DA4C3F">
      <w:pPr>
        <w:pStyle w:val="a5"/>
        <w:ind w:firstLine="0"/>
      </w:pPr>
      <w:r>
        <w:rPr>
          <w:rStyle w:val="ac"/>
          <w:b/>
        </w:rPr>
        <w:br w:type="page"/>
      </w:r>
      <w:r w:rsidR="00CB0C7E">
        <w:rPr>
          <w:noProof/>
        </w:rPr>
        <w:pict>
          <v:shape id="_x0000_s1038" type="#_x0000_t75" style="position:absolute;left:0;text-align:left;margin-left:1in;margin-top:122.7pt;width:5.25pt;height:5.25pt;z-index:251652096">
            <v:imagedata r:id="rId7" o:title=""/>
          </v:shape>
        </w:pict>
      </w:r>
      <w:r w:rsidR="00CB0C7E">
        <w:rPr>
          <w:noProof/>
        </w:rPr>
        <w:pict>
          <v:shape id="_x0000_s1039" type="#_x0000_t75" style="position:absolute;left:0;text-align:left;margin-left:261pt;margin-top:122.7pt;width:5.25pt;height:5.25pt;z-index:251650048">
            <v:imagedata r:id="rId7" o:title=""/>
          </v:shape>
        </w:pict>
      </w:r>
      <w:r w:rsidR="00CB0C7E">
        <w:rPr>
          <w:noProof/>
        </w:rPr>
        <w:pict>
          <v:shape id="_x0000_s1040" type="#_x0000_t75" style="position:absolute;left:0;text-align:left;margin-left:261pt;margin-top:167.7pt;width:5.25pt;height:5.25pt;z-index:251651072">
            <v:imagedata r:id="rId7" o:title=""/>
          </v:shape>
        </w:pict>
      </w:r>
      <w:r w:rsidR="00CB0C7E">
        <w:rPr>
          <w:noProof/>
        </w:rPr>
        <w:pict>
          <v:shape id="_x0000_s1041" type="#_x0000_t75" style="position:absolute;left:0;text-align:left;margin-left:153pt;margin-top:104.7pt;width:5.25pt;height:5.25pt;z-index:251649024">
            <v:imagedata r:id="rId7" o:title=""/>
          </v:shape>
        </w:pict>
      </w:r>
      <w:r w:rsidR="00CB0C7E">
        <w:rPr>
          <w:noProof/>
        </w:rPr>
        <w:pict>
          <v:shape id="_x0000_s1042" type="#_x0000_t75" style="position:absolute;left:0;text-align:left;margin-left:1in;margin-top:95.7pt;width:5.25pt;height:5.25pt;z-index:251648000">
            <v:imagedata r:id="rId7" o:title=""/>
          </v:shape>
        </w:pict>
      </w:r>
      <w:r w:rsidR="00CB0C7E">
        <w:rPr>
          <w:noProof/>
        </w:rPr>
        <w:pict>
          <v:shape id="_x0000_s1043" type="#_x0000_t75" style="position:absolute;left:0;text-align:left;margin-left:5in;margin-top:185pt;width:5.25pt;height:5.25pt;z-index:251640832">
            <v:imagedata r:id="rId7" o:title=""/>
          </v:shape>
        </w:pict>
      </w:r>
      <w:r w:rsidR="00CB0C7E">
        <w:rPr>
          <w:noProof/>
        </w:rPr>
        <w:pict>
          <v:shape id="_x0000_s1044" type="#_x0000_t75" style="position:absolute;left:0;text-align:left;margin-left:5in;margin-top:158pt;width:5.25pt;height:5.25pt;z-index:251638784">
            <v:imagedata r:id="rId7" o:title=""/>
          </v:shape>
        </w:pict>
      </w:r>
      <w:r w:rsidR="00CB0C7E">
        <w:rPr>
          <w:noProof/>
        </w:rPr>
        <w:pict>
          <v:shape id="_x0000_s1045" type="#_x0000_t75" style="position:absolute;left:0;text-align:left;margin-left:153pt;margin-top:158pt;width:5.25pt;height:5.25pt;z-index:251641856">
            <v:imagedata r:id="rId7" o:title=""/>
          </v:shape>
        </w:pict>
      </w:r>
      <w:r w:rsidR="00CB0C7E">
        <w:rPr>
          <w:noProof/>
        </w:rPr>
        <w:pict>
          <v:shape id="_x0000_s1046" type="#_x0000_t75" style="position:absolute;left:0;text-align:left;margin-left:459pt;margin-top:191.2pt;width:5.25pt;height:5.25pt;z-index:251639808" o:allowincell="f">
            <v:imagedata r:id="rId7" o:title=""/>
          </v:shape>
        </w:pict>
      </w:r>
      <w:r w:rsidR="00CB0C7E">
        <w:rPr>
          <w:noProof/>
        </w:rPr>
        <w:pict>
          <v:shape id="_x0000_s1047" type="#_x0000_t75" style="position:absolute;left:0;text-align:left;margin-left:459pt;margin-top:119.2pt;width:5.25pt;height:5.25pt;z-index:251643904" o:allowincell="f">
            <v:imagedata r:id="rId7" o:title=""/>
          </v:shape>
        </w:pict>
      </w:r>
      <w:r w:rsidR="00CB0C7E">
        <w:rPr>
          <w:noProof/>
        </w:rPr>
        <w:pict>
          <v:shape id="_x0000_s1048" type="#_x0000_t75" style="position:absolute;left:0;text-align:left;margin-left:5in;margin-top:110.2pt;width:5.25pt;height:5.25pt;z-index:251642880" o:allowincell="f">
            <v:imagedata r:id="rId7" o:title=""/>
          </v:shape>
        </w:pict>
      </w:r>
      <w:r w:rsidR="00CB0C7E">
        <w:pict>
          <v:shape id="_x0000_i1026" type="#_x0000_t75" style="width:481.5pt;height:263.25pt">
            <v:imagedata r:id="rId9" o:title=""/>
          </v:shape>
        </w:pict>
      </w:r>
    </w:p>
    <w:p w:rsidR="000E64D9" w:rsidRPr="00B00487" w:rsidRDefault="000E64D9" w:rsidP="00EB6A4F">
      <w:pPr>
        <w:pStyle w:val="af7"/>
        <w:rPr>
          <w:rStyle w:val="ac"/>
          <w:b w:val="0"/>
        </w:rPr>
      </w:pPr>
      <w:r w:rsidRPr="00B00487">
        <w:rPr>
          <w:rStyle w:val="ac"/>
          <w:b w:val="0"/>
        </w:rPr>
        <w:t>Примечание - достоверно относительно исходных данных, * - р≤0,05</w:t>
      </w:r>
    </w:p>
    <w:p w:rsidR="00A37B0C" w:rsidRPr="00DA4C3F" w:rsidRDefault="00A37B0C" w:rsidP="00EB6A4F">
      <w:pPr>
        <w:pStyle w:val="a5"/>
        <w:rPr>
          <w:rStyle w:val="ac"/>
        </w:rPr>
      </w:pPr>
      <w:r w:rsidRPr="00DA4C3F">
        <w:rPr>
          <w:rStyle w:val="ac"/>
        </w:rPr>
        <w:t xml:space="preserve">По оси абсцисс – время наблюдения в минутах; по оси ординат – изменение мозгового кровотока в процентах от исходного уровня </w:t>
      </w:r>
    </w:p>
    <w:p w:rsidR="000E64D9" w:rsidRPr="00DA4C3F" w:rsidRDefault="000E64D9" w:rsidP="00EB6A4F">
      <w:pPr>
        <w:pStyle w:val="16"/>
        <w:rPr>
          <w:rStyle w:val="ac"/>
          <w:b w:val="0"/>
        </w:rPr>
      </w:pPr>
      <w:r w:rsidRPr="00DA4C3F">
        <w:rPr>
          <w:rStyle w:val="ac"/>
          <w:b w:val="0"/>
        </w:rPr>
        <w:t>Рисунок 2 - Динамика изменения МК у белых крыс при введении селенита цинка в дозах 30мкг/кг, 50 мкг/кг, 100 мкг/кг</w:t>
      </w:r>
    </w:p>
    <w:p w:rsidR="000E64D9" w:rsidRPr="00B00487" w:rsidRDefault="000E64D9" w:rsidP="00EB6A4F"/>
    <w:p w:rsidR="000E64D9" w:rsidRPr="00B00487" w:rsidRDefault="000E64D9" w:rsidP="00EB6A4F">
      <w:pPr>
        <w:pStyle w:val="ad"/>
      </w:pPr>
      <w:r w:rsidRPr="00B00487">
        <w:t>3.3 Влияние селенита натрия и селенита цинка на артериальное давление и частоту сердечных сокращений у бодрствующих крыс</w:t>
      </w:r>
    </w:p>
    <w:p w:rsidR="00C850EE" w:rsidRDefault="00C850EE" w:rsidP="00EB6A4F"/>
    <w:p w:rsidR="000E64D9" w:rsidRPr="00B00487" w:rsidRDefault="000E64D9" w:rsidP="00EB6A4F">
      <w:r w:rsidRPr="00B00487">
        <w:t>Известно, что снижение уровня артериального давления, а следовательно, и перфузионнного давления у больных с ишемическим инсультом, вызывает дальнейшее</w:t>
      </w:r>
      <w:r w:rsidR="00B00487">
        <w:t xml:space="preserve"> </w:t>
      </w:r>
      <w:r w:rsidRPr="00B00487">
        <w:t>ухудшение ишемизированных областей мозга. Поэтому нейропротекторы не должны обладать выраженным гипотензивным эффектом и не вызывать существенного изменения ЧСС. В связи с этим следующим этапом нашей работы было изучение влияния исследуемых веществ на САД и ЧСС.</w:t>
      </w:r>
    </w:p>
    <w:p w:rsidR="000E64D9" w:rsidRPr="00B00487" w:rsidRDefault="000E64D9" w:rsidP="00EB6A4F">
      <w:pPr>
        <w:rPr>
          <w:rStyle w:val="ac"/>
          <w:b w:val="0"/>
        </w:rPr>
      </w:pPr>
      <w:r w:rsidRPr="00B00487">
        <w:rPr>
          <w:rStyle w:val="ac"/>
          <w:b w:val="0"/>
        </w:rPr>
        <w:t xml:space="preserve">Эксперименты проведены на 12 бодрствующих нормотензивных крысах обоего пола, массой 220 - 250г. </w:t>
      </w:r>
      <w:r w:rsidRPr="00B00487">
        <w:t xml:space="preserve">Предварительно за 24 - 48 часов до начала эксперимента под хлоралгидратным наркозом (300 мг/кг, внутрибрюшинно) имплантировали полиэтиленовый катетер в сонную артерию. Регистрацию данных у бодрствующих крыс производили с использованием одноразовых датчиков </w:t>
      </w:r>
      <w:r w:rsidRPr="00B00487">
        <w:rPr>
          <w:lang w:val="en-US"/>
        </w:rPr>
        <w:t>SP</w:t>
      </w:r>
      <w:r w:rsidRPr="00B00487">
        <w:t>-01 (США) и компьютерной программы “</w:t>
      </w:r>
      <w:r w:rsidRPr="00B00487">
        <w:rPr>
          <w:lang w:val="en-US"/>
        </w:rPr>
        <w:t>Bioshell</w:t>
      </w:r>
      <w:r w:rsidRPr="00B00487">
        <w:t xml:space="preserve"> 1.00” в реальном масштабе времени на базе персонального компьютера </w:t>
      </w:r>
      <w:r w:rsidRPr="00B00487">
        <w:rPr>
          <w:lang w:val="en-US"/>
        </w:rPr>
        <w:t>IBM</w:t>
      </w:r>
      <w:r w:rsidRPr="00B00487">
        <w:t xml:space="preserve"> </w:t>
      </w:r>
      <w:r w:rsidRPr="00B00487">
        <w:rPr>
          <w:lang w:val="en-US"/>
        </w:rPr>
        <w:t>AT</w:t>
      </w:r>
      <w:r w:rsidRPr="00B00487">
        <w:t xml:space="preserve"> 486 [202]. Длительность регистрации показателей составляла 60 минут с момента введения исследуемого вещества. Исследуемые соединения вводили внутрибрюшинно, однократно в дозе 100 мкг/кг, поскольку в этой дозе в меньшей степени </w:t>
      </w:r>
      <w:r w:rsidRPr="00B00487">
        <w:rPr>
          <w:rStyle w:val="ac"/>
          <w:b w:val="0"/>
        </w:rPr>
        <w:t>снижался</w:t>
      </w:r>
      <w:r w:rsidR="00B00487">
        <w:rPr>
          <w:rStyle w:val="ac"/>
          <w:b w:val="0"/>
        </w:rPr>
        <w:t xml:space="preserve"> </w:t>
      </w:r>
      <w:r w:rsidRPr="00B00487">
        <w:rPr>
          <w:rStyle w:val="ac"/>
          <w:b w:val="0"/>
        </w:rPr>
        <w:t>мозговой кровоток.</w:t>
      </w:r>
    </w:p>
    <w:p w:rsidR="000E64D9" w:rsidRPr="00B00487" w:rsidRDefault="000E64D9" w:rsidP="00EB6A4F">
      <w:r w:rsidRPr="00B00487">
        <w:t>Внутрибрюшинное введение селенита натрия и селенита цинка в дозе 100 мкг/кг (6 опытов) не вызывало достоверного изменения АД по сравнению с исходным уровнем у бодрствующих животных в течение всего срока наблюдения. Однако необходимо отметить, что при введении селенита натрия отмечалась некоторая тенденция к снижению АД на 6%, а при введении селенита цинка - незначительное увеличение АД в среднем на 6%.</w:t>
      </w:r>
    </w:p>
    <w:p w:rsidR="000E64D9" w:rsidRDefault="000E64D9" w:rsidP="00EB6A4F">
      <w:r w:rsidRPr="00B00487">
        <w:t>Результаты экспериментов представлены на рисунке 3 и в таблицах 9, 10.</w:t>
      </w:r>
    </w:p>
    <w:p w:rsidR="00C850EE" w:rsidRPr="00B00487" w:rsidRDefault="00C850EE" w:rsidP="00EB6A4F"/>
    <w:p w:rsidR="000E64D9" w:rsidRPr="00B00487" w:rsidRDefault="00CB0C7E" w:rsidP="00EB6A4F">
      <w:r>
        <w:rPr>
          <w:noProof/>
        </w:rPr>
        <w:pict>
          <v:shape id="_x0000_s1088" type="#_x0000_t75" style="position:absolute;left:0;text-align:left;margin-left:-9pt;margin-top:1.1pt;width:453.45pt;height:226.75pt;z-index:251686912" fillcolor="black" strokecolor="white" strokeweight="3e-5mm">
            <v:imagedata r:id="rId10" o:title=""/>
            <o:lock v:ext="edit" rotation="t"/>
          </v:shape>
        </w:pict>
      </w:r>
    </w:p>
    <w:p w:rsidR="000D0430" w:rsidRPr="00B00487" w:rsidRDefault="000D0430" w:rsidP="00EB6A4F"/>
    <w:p w:rsidR="000D0430" w:rsidRPr="00B00487" w:rsidRDefault="000D0430" w:rsidP="00EB6A4F"/>
    <w:p w:rsidR="000D0430" w:rsidRPr="00B00487" w:rsidRDefault="000D0430" w:rsidP="00EB6A4F"/>
    <w:p w:rsidR="000D0430" w:rsidRPr="00B00487" w:rsidRDefault="000D0430" w:rsidP="00EB6A4F"/>
    <w:p w:rsidR="000D0430" w:rsidRPr="00B00487" w:rsidRDefault="000D0430" w:rsidP="00EB6A4F"/>
    <w:p w:rsidR="000D0430" w:rsidRPr="00B00487" w:rsidRDefault="000D0430" w:rsidP="00EB6A4F"/>
    <w:p w:rsidR="000D0430" w:rsidRPr="00B00487" w:rsidRDefault="000D0430" w:rsidP="00EB6A4F"/>
    <w:p w:rsidR="000D0430" w:rsidRPr="00B00487" w:rsidRDefault="000D0430" w:rsidP="00EB6A4F"/>
    <w:p w:rsidR="000D0430" w:rsidRPr="00B00487" w:rsidRDefault="000D0430" w:rsidP="00EB6A4F"/>
    <w:p w:rsidR="000E64D9" w:rsidRPr="00B00487" w:rsidRDefault="002D4ACD" w:rsidP="00EB6A4F">
      <w:pPr>
        <w:rPr>
          <w:rStyle w:val="ac"/>
          <w:b w:val="0"/>
        </w:rPr>
      </w:pPr>
      <w:r>
        <w:br w:type="page"/>
      </w:r>
      <w:r w:rsidR="000E64D9" w:rsidRPr="00B00487">
        <w:rPr>
          <w:rStyle w:val="ac"/>
          <w:b w:val="0"/>
        </w:rPr>
        <w:t>Примечание - достоверно относительно исходных данных, * - р≤0,05</w:t>
      </w:r>
    </w:p>
    <w:p w:rsidR="00A37B0C" w:rsidRPr="00DA4C3F" w:rsidRDefault="00A37B0C" w:rsidP="00EB6A4F">
      <w:pPr>
        <w:pStyle w:val="a5"/>
        <w:rPr>
          <w:rStyle w:val="ac"/>
        </w:rPr>
      </w:pPr>
      <w:r w:rsidRPr="00DA4C3F">
        <w:rPr>
          <w:rStyle w:val="ac"/>
        </w:rPr>
        <w:t xml:space="preserve">По оси абсцисс – время наблюдения в минутах; по оси ординат – </w:t>
      </w:r>
      <w:r w:rsidR="00113B80" w:rsidRPr="00DA4C3F">
        <w:rPr>
          <w:rStyle w:val="ac"/>
        </w:rPr>
        <w:t>артериального давления</w:t>
      </w:r>
      <w:r w:rsidRPr="00DA4C3F">
        <w:rPr>
          <w:rStyle w:val="ac"/>
        </w:rPr>
        <w:t xml:space="preserve"> в процентах от исходного уровня </w:t>
      </w:r>
    </w:p>
    <w:p w:rsidR="000E64D9" w:rsidRPr="002D4ACD" w:rsidRDefault="000E64D9" w:rsidP="00EB6A4F">
      <w:pPr>
        <w:pStyle w:val="16"/>
        <w:rPr>
          <w:rStyle w:val="ac"/>
          <w:b w:val="0"/>
        </w:rPr>
      </w:pPr>
      <w:r w:rsidRPr="002D4ACD">
        <w:rPr>
          <w:rStyle w:val="ac"/>
          <w:b w:val="0"/>
        </w:rPr>
        <w:t>Рисунок 3 – Влияние селенита натрия и селенита цинка (100 мкг/кг) на системное</w:t>
      </w:r>
      <w:r w:rsidR="00B00487" w:rsidRPr="002D4ACD">
        <w:rPr>
          <w:rStyle w:val="ac"/>
          <w:b w:val="0"/>
        </w:rPr>
        <w:t xml:space="preserve"> </w:t>
      </w:r>
      <w:r w:rsidRPr="002D4ACD">
        <w:rPr>
          <w:rStyle w:val="ac"/>
          <w:b w:val="0"/>
        </w:rPr>
        <w:t xml:space="preserve">АД у бодрствующих крыс (M±m, n=6, </w:t>
      </w:r>
      <w:r w:rsidRPr="002D4ACD">
        <w:rPr>
          <w:rStyle w:val="ac"/>
          <w:b w:val="0"/>
        </w:rPr>
        <w:sym w:font="Symbol" w:char="F044"/>
      </w:r>
      <w:r w:rsidRPr="002D4ACD">
        <w:rPr>
          <w:rStyle w:val="ac"/>
          <w:b w:val="0"/>
        </w:rPr>
        <w:t xml:space="preserve">%) </w:t>
      </w:r>
    </w:p>
    <w:p w:rsidR="000E64D9" w:rsidRPr="002D4ACD" w:rsidRDefault="000E64D9" w:rsidP="00EB6A4F">
      <w:pPr>
        <w:rPr>
          <w:rStyle w:val="ac"/>
          <w:b w:val="0"/>
        </w:rPr>
      </w:pPr>
    </w:p>
    <w:p w:rsidR="000E64D9" w:rsidRPr="002D4ACD" w:rsidRDefault="000E64D9" w:rsidP="00EB6A4F">
      <w:pPr>
        <w:rPr>
          <w:rStyle w:val="ac"/>
          <w:b w:val="0"/>
        </w:rPr>
      </w:pPr>
      <w:r w:rsidRPr="002D4ACD">
        <w:rPr>
          <w:rStyle w:val="ac"/>
          <w:b w:val="0"/>
        </w:rPr>
        <w:t xml:space="preserve">Таблица 9 - Динамика изменения АД у белых крыс при введении селенита натрия в дозе 100 мкг/кг, (M±m, n=6, </w:t>
      </w:r>
      <w:r w:rsidRPr="002D4ACD">
        <w:rPr>
          <w:rStyle w:val="ac"/>
          <w:b w:val="0"/>
        </w:rPr>
        <w:sym w:font="Symbol" w:char="F044"/>
      </w:r>
      <w:r w:rsidRPr="002D4ACD">
        <w:rPr>
          <w:rStyle w:val="ac"/>
          <w:b w:val="0"/>
        </w:rPr>
        <w:t>%) в бодрствующем состоянии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2000"/>
        <w:gridCol w:w="2002"/>
      </w:tblGrid>
      <w:tr w:rsidR="000E64D9" w:rsidRPr="00B00487" w:rsidTr="00C850EE">
        <w:trPr>
          <w:trHeight w:val="249"/>
        </w:trPr>
        <w:tc>
          <w:tcPr>
            <w:tcW w:w="2909" w:type="pct"/>
            <w:tcBorders>
              <w:right w:val="nil"/>
            </w:tcBorders>
            <w:vAlign w:val="center"/>
          </w:tcPr>
          <w:p w:rsidR="000E64D9" w:rsidRPr="00DA4C3F" w:rsidRDefault="000E64D9" w:rsidP="00DA4C3F">
            <w:pPr>
              <w:ind w:firstLine="0"/>
              <w:rPr>
                <w:sz w:val="20"/>
                <w:szCs w:val="20"/>
              </w:rPr>
            </w:pPr>
            <w:r w:rsidRPr="00DA4C3F">
              <w:rPr>
                <w:sz w:val="20"/>
                <w:szCs w:val="20"/>
              </w:rPr>
              <w:t>Исходные данные мм. рт. ст.</w:t>
            </w:r>
          </w:p>
        </w:tc>
        <w:tc>
          <w:tcPr>
            <w:tcW w:w="2091" w:type="pct"/>
            <w:gridSpan w:val="2"/>
            <w:tcBorders>
              <w:left w:val="nil"/>
            </w:tcBorders>
            <w:vAlign w:val="center"/>
          </w:tcPr>
          <w:p w:rsidR="000E64D9" w:rsidRPr="00DA4C3F" w:rsidRDefault="000E64D9" w:rsidP="00DA4C3F">
            <w:pPr>
              <w:ind w:firstLine="0"/>
              <w:rPr>
                <w:sz w:val="20"/>
                <w:szCs w:val="20"/>
              </w:rPr>
            </w:pPr>
            <w:r w:rsidRPr="00DA4C3F">
              <w:rPr>
                <w:sz w:val="20"/>
                <w:szCs w:val="20"/>
              </w:rPr>
              <w:t>108,7±13,6</w:t>
            </w:r>
          </w:p>
        </w:tc>
      </w:tr>
      <w:tr w:rsidR="003B51E1" w:rsidRPr="00B00487" w:rsidTr="00C850EE">
        <w:trPr>
          <w:trHeight w:val="325"/>
        </w:trPr>
        <w:tc>
          <w:tcPr>
            <w:tcW w:w="2909" w:type="pct"/>
            <w:vAlign w:val="center"/>
          </w:tcPr>
          <w:p w:rsidR="003B51E1" w:rsidRPr="00DA4C3F" w:rsidRDefault="003B51E1" w:rsidP="00DA4C3F">
            <w:pPr>
              <w:ind w:firstLine="0"/>
              <w:rPr>
                <w:sz w:val="20"/>
                <w:szCs w:val="20"/>
              </w:rPr>
            </w:pPr>
            <w:r w:rsidRPr="00DA4C3F">
              <w:rPr>
                <w:sz w:val="20"/>
                <w:szCs w:val="20"/>
              </w:rPr>
              <w:t>Время после введения вещества</w:t>
            </w:r>
          </w:p>
        </w:tc>
        <w:tc>
          <w:tcPr>
            <w:tcW w:w="1045" w:type="pct"/>
            <w:vAlign w:val="center"/>
          </w:tcPr>
          <w:p w:rsidR="003B51E1" w:rsidRPr="00DA4C3F" w:rsidRDefault="003B51E1" w:rsidP="00DA4C3F">
            <w:pPr>
              <w:ind w:firstLine="0"/>
              <w:rPr>
                <w:sz w:val="20"/>
                <w:szCs w:val="20"/>
              </w:rPr>
            </w:pPr>
            <w:r w:rsidRPr="00DA4C3F">
              <w:rPr>
                <w:sz w:val="20"/>
                <w:szCs w:val="20"/>
              </w:rPr>
              <w:t>% от исходных данных</w:t>
            </w:r>
          </w:p>
        </w:tc>
        <w:tc>
          <w:tcPr>
            <w:tcW w:w="1045" w:type="pct"/>
            <w:vAlign w:val="center"/>
          </w:tcPr>
          <w:p w:rsidR="003B51E1" w:rsidRPr="00DA4C3F" w:rsidRDefault="003B51E1" w:rsidP="00DA4C3F">
            <w:pPr>
              <w:ind w:firstLine="0"/>
              <w:rPr>
                <w:sz w:val="20"/>
                <w:szCs w:val="20"/>
              </w:rPr>
            </w:pPr>
            <w:r w:rsidRPr="00DA4C3F">
              <w:rPr>
                <w:sz w:val="20"/>
                <w:szCs w:val="20"/>
              </w:rPr>
              <w:t>Абсолютные значения</w:t>
            </w:r>
          </w:p>
        </w:tc>
      </w:tr>
      <w:tr w:rsidR="003B51E1" w:rsidRPr="00B00487" w:rsidTr="00C850EE">
        <w:trPr>
          <w:trHeight w:val="194"/>
        </w:trPr>
        <w:tc>
          <w:tcPr>
            <w:tcW w:w="2909" w:type="pct"/>
            <w:vAlign w:val="center"/>
          </w:tcPr>
          <w:p w:rsidR="003B51E1" w:rsidRPr="00DA4C3F" w:rsidRDefault="003B51E1" w:rsidP="00DA4C3F">
            <w:pPr>
              <w:ind w:firstLine="0"/>
              <w:rPr>
                <w:sz w:val="20"/>
                <w:szCs w:val="20"/>
              </w:rPr>
            </w:pPr>
            <w:r w:rsidRPr="00DA4C3F">
              <w:rPr>
                <w:sz w:val="20"/>
                <w:szCs w:val="20"/>
              </w:rPr>
              <w:t>Через 5 мин</w:t>
            </w:r>
          </w:p>
        </w:tc>
        <w:tc>
          <w:tcPr>
            <w:tcW w:w="1045" w:type="pct"/>
            <w:vAlign w:val="center"/>
          </w:tcPr>
          <w:p w:rsidR="003B51E1" w:rsidRPr="00DA4C3F" w:rsidRDefault="003B51E1" w:rsidP="00DA4C3F">
            <w:pPr>
              <w:ind w:firstLine="0"/>
              <w:rPr>
                <w:sz w:val="20"/>
                <w:szCs w:val="20"/>
              </w:rPr>
            </w:pPr>
            <w:r w:rsidRPr="00DA4C3F">
              <w:rPr>
                <w:sz w:val="20"/>
                <w:szCs w:val="20"/>
              </w:rPr>
              <w:t>1,2±6,7</w:t>
            </w:r>
          </w:p>
        </w:tc>
        <w:tc>
          <w:tcPr>
            <w:tcW w:w="1045" w:type="pct"/>
            <w:vAlign w:val="center"/>
          </w:tcPr>
          <w:p w:rsidR="003B51E1" w:rsidRPr="00DA4C3F" w:rsidRDefault="003B51E1" w:rsidP="00DA4C3F">
            <w:pPr>
              <w:ind w:firstLine="0"/>
              <w:rPr>
                <w:sz w:val="20"/>
                <w:szCs w:val="20"/>
              </w:rPr>
            </w:pPr>
            <w:r w:rsidRPr="00DA4C3F">
              <w:rPr>
                <w:sz w:val="20"/>
                <w:szCs w:val="20"/>
              </w:rPr>
              <w:t>110,0</w:t>
            </w:r>
            <w:r w:rsidR="002F42A6" w:rsidRPr="00DA4C3F">
              <w:rPr>
                <w:sz w:val="20"/>
                <w:szCs w:val="20"/>
              </w:rPr>
              <w:t>±</w:t>
            </w:r>
            <w:r w:rsidR="003E0BD6" w:rsidRPr="00DA4C3F">
              <w:rPr>
                <w:sz w:val="20"/>
                <w:szCs w:val="20"/>
              </w:rPr>
              <w:t>18,6</w:t>
            </w:r>
          </w:p>
        </w:tc>
      </w:tr>
      <w:tr w:rsidR="003B51E1" w:rsidRPr="00B00487" w:rsidTr="00C850EE">
        <w:trPr>
          <w:trHeight w:val="256"/>
        </w:trPr>
        <w:tc>
          <w:tcPr>
            <w:tcW w:w="2909" w:type="pct"/>
            <w:vAlign w:val="center"/>
          </w:tcPr>
          <w:p w:rsidR="003B51E1" w:rsidRPr="00DA4C3F" w:rsidRDefault="003B51E1" w:rsidP="00DA4C3F">
            <w:pPr>
              <w:ind w:firstLine="0"/>
              <w:rPr>
                <w:sz w:val="20"/>
                <w:szCs w:val="20"/>
              </w:rPr>
            </w:pPr>
            <w:r w:rsidRPr="00DA4C3F">
              <w:rPr>
                <w:sz w:val="20"/>
                <w:szCs w:val="20"/>
              </w:rPr>
              <w:t>10 мин</w:t>
            </w:r>
          </w:p>
        </w:tc>
        <w:tc>
          <w:tcPr>
            <w:tcW w:w="1045" w:type="pct"/>
            <w:vAlign w:val="center"/>
          </w:tcPr>
          <w:p w:rsidR="003B51E1" w:rsidRPr="00DA4C3F" w:rsidRDefault="003B51E1" w:rsidP="00DA4C3F">
            <w:pPr>
              <w:ind w:firstLine="0"/>
              <w:rPr>
                <w:sz w:val="20"/>
                <w:szCs w:val="20"/>
              </w:rPr>
            </w:pPr>
            <w:r w:rsidRPr="00DA4C3F">
              <w:rPr>
                <w:sz w:val="20"/>
                <w:szCs w:val="20"/>
              </w:rPr>
              <w:t>0,0±5,7</w:t>
            </w:r>
          </w:p>
        </w:tc>
        <w:tc>
          <w:tcPr>
            <w:tcW w:w="1045" w:type="pct"/>
            <w:vAlign w:val="center"/>
          </w:tcPr>
          <w:p w:rsidR="003B51E1" w:rsidRPr="00DA4C3F" w:rsidRDefault="003B51E1" w:rsidP="00DA4C3F">
            <w:pPr>
              <w:ind w:firstLine="0"/>
              <w:rPr>
                <w:sz w:val="20"/>
                <w:szCs w:val="20"/>
              </w:rPr>
            </w:pPr>
            <w:r w:rsidRPr="00DA4C3F">
              <w:rPr>
                <w:sz w:val="20"/>
                <w:szCs w:val="20"/>
              </w:rPr>
              <w:t>108,7</w:t>
            </w:r>
            <w:r w:rsidR="002F42A6" w:rsidRPr="00DA4C3F">
              <w:rPr>
                <w:sz w:val="20"/>
                <w:szCs w:val="20"/>
              </w:rPr>
              <w:t>±</w:t>
            </w:r>
            <w:r w:rsidR="003E0BD6" w:rsidRPr="00DA4C3F">
              <w:rPr>
                <w:sz w:val="20"/>
                <w:szCs w:val="20"/>
              </w:rPr>
              <w:t>24,1</w:t>
            </w:r>
          </w:p>
        </w:tc>
      </w:tr>
      <w:tr w:rsidR="003B51E1" w:rsidRPr="00B00487" w:rsidTr="00C850EE">
        <w:trPr>
          <w:trHeight w:val="70"/>
        </w:trPr>
        <w:tc>
          <w:tcPr>
            <w:tcW w:w="2909" w:type="pct"/>
            <w:vAlign w:val="center"/>
          </w:tcPr>
          <w:p w:rsidR="003B51E1" w:rsidRPr="00DA4C3F" w:rsidRDefault="003B51E1" w:rsidP="00DA4C3F">
            <w:pPr>
              <w:ind w:firstLine="0"/>
              <w:rPr>
                <w:sz w:val="20"/>
                <w:szCs w:val="20"/>
              </w:rPr>
            </w:pPr>
            <w:r w:rsidRPr="00DA4C3F">
              <w:rPr>
                <w:sz w:val="20"/>
                <w:szCs w:val="20"/>
              </w:rPr>
              <w:t>15 мин</w:t>
            </w:r>
          </w:p>
        </w:tc>
        <w:tc>
          <w:tcPr>
            <w:tcW w:w="1045" w:type="pct"/>
            <w:vAlign w:val="center"/>
          </w:tcPr>
          <w:p w:rsidR="003B51E1" w:rsidRPr="00DA4C3F" w:rsidRDefault="003B51E1" w:rsidP="00DA4C3F">
            <w:pPr>
              <w:ind w:firstLine="0"/>
              <w:rPr>
                <w:sz w:val="20"/>
                <w:szCs w:val="20"/>
              </w:rPr>
            </w:pPr>
            <w:r w:rsidRPr="00DA4C3F">
              <w:rPr>
                <w:sz w:val="20"/>
                <w:szCs w:val="20"/>
              </w:rPr>
              <w:t>-1,1±5,9</w:t>
            </w:r>
          </w:p>
        </w:tc>
        <w:tc>
          <w:tcPr>
            <w:tcW w:w="1045" w:type="pct"/>
            <w:vAlign w:val="center"/>
          </w:tcPr>
          <w:p w:rsidR="003B51E1" w:rsidRPr="00DA4C3F" w:rsidRDefault="003B51E1" w:rsidP="00DA4C3F">
            <w:pPr>
              <w:ind w:firstLine="0"/>
              <w:rPr>
                <w:sz w:val="20"/>
                <w:szCs w:val="20"/>
              </w:rPr>
            </w:pPr>
            <w:r w:rsidRPr="00DA4C3F">
              <w:rPr>
                <w:sz w:val="20"/>
                <w:szCs w:val="20"/>
              </w:rPr>
              <w:t>107,5</w:t>
            </w:r>
            <w:r w:rsidR="002F42A6" w:rsidRPr="00DA4C3F">
              <w:rPr>
                <w:sz w:val="20"/>
                <w:szCs w:val="20"/>
              </w:rPr>
              <w:t>±</w:t>
            </w:r>
            <w:r w:rsidR="003E0BD6" w:rsidRPr="00DA4C3F">
              <w:rPr>
                <w:sz w:val="20"/>
                <w:szCs w:val="20"/>
              </w:rPr>
              <w:t>27,6</w:t>
            </w:r>
          </w:p>
        </w:tc>
      </w:tr>
      <w:tr w:rsidR="003B51E1" w:rsidRPr="00B00487" w:rsidTr="00C850EE">
        <w:trPr>
          <w:trHeight w:val="265"/>
        </w:trPr>
        <w:tc>
          <w:tcPr>
            <w:tcW w:w="2909" w:type="pct"/>
            <w:vAlign w:val="center"/>
          </w:tcPr>
          <w:p w:rsidR="003B51E1" w:rsidRPr="00DA4C3F" w:rsidRDefault="003B51E1" w:rsidP="00DA4C3F">
            <w:pPr>
              <w:ind w:firstLine="0"/>
              <w:rPr>
                <w:sz w:val="20"/>
                <w:szCs w:val="20"/>
              </w:rPr>
            </w:pPr>
            <w:r w:rsidRPr="00DA4C3F">
              <w:rPr>
                <w:sz w:val="20"/>
                <w:szCs w:val="20"/>
              </w:rPr>
              <w:t>20 мин</w:t>
            </w:r>
          </w:p>
        </w:tc>
        <w:tc>
          <w:tcPr>
            <w:tcW w:w="1045" w:type="pct"/>
            <w:vAlign w:val="center"/>
          </w:tcPr>
          <w:p w:rsidR="003B51E1" w:rsidRPr="00DA4C3F" w:rsidRDefault="003B51E1" w:rsidP="00DA4C3F">
            <w:pPr>
              <w:ind w:firstLine="0"/>
              <w:rPr>
                <w:sz w:val="20"/>
                <w:szCs w:val="20"/>
              </w:rPr>
            </w:pPr>
            <w:r w:rsidRPr="00DA4C3F">
              <w:rPr>
                <w:sz w:val="20"/>
                <w:szCs w:val="20"/>
              </w:rPr>
              <w:t>-2,3±7,1</w:t>
            </w:r>
          </w:p>
        </w:tc>
        <w:tc>
          <w:tcPr>
            <w:tcW w:w="1045" w:type="pct"/>
            <w:vAlign w:val="center"/>
          </w:tcPr>
          <w:p w:rsidR="003B51E1" w:rsidRPr="00DA4C3F" w:rsidRDefault="003B51E1" w:rsidP="00DA4C3F">
            <w:pPr>
              <w:ind w:firstLine="0"/>
              <w:rPr>
                <w:sz w:val="20"/>
                <w:szCs w:val="20"/>
              </w:rPr>
            </w:pPr>
            <w:r w:rsidRPr="00DA4C3F">
              <w:rPr>
                <w:sz w:val="20"/>
                <w:szCs w:val="20"/>
              </w:rPr>
              <w:t>106,2</w:t>
            </w:r>
            <w:r w:rsidR="002F42A6" w:rsidRPr="00DA4C3F">
              <w:rPr>
                <w:sz w:val="20"/>
                <w:szCs w:val="20"/>
              </w:rPr>
              <w:t>±</w:t>
            </w:r>
            <w:r w:rsidR="003E0BD6" w:rsidRPr="00DA4C3F">
              <w:rPr>
                <w:sz w:val="20"/>
                <w:szCs w:val="20"/>
              </w:rPr>
              <w:t>21,1</w:t>
            </w:r>
          </w:p>
        </w:tc>
      </w:tr>
      <w:tr w:rsidR="003B51E1" w:rsidRPr="00B00487" w:rsidTr="00C850EE">
        <w:trPr>
          <w:trHeight w:val="186"/>
        </w:trPr>
        <w:tc>
          <w:tcPr>
            <w:tcW w:w="2909" w:type="pct"/>
            <w:vAlign w:val="center"/>
          </w:tcPr>
          <w:p w:rsidR="003B51E1" w:rsidRPr="00DA4C3F" w:rsidRDefault="003B51E1" w:rsidP="00DA4C3F">
            <w:pPr>
              <w:ind w:firstLine="0"/>
              <w:rPr>
                <w:sz w:val="20"/>
                <w:szCs w:val="20"/>
              </w:rPr>
            </w:pPr>
            <w:r w:rsidRPr="00DA4C3F">
              <w:rPr>
                <w:sz w:val="20"/>
                <w:szCs w:val="20"/>
              </w:rPr>
              <w:t>25 мин</w:t>
            </w:r>
          </w:p>
        </w:tc>
        <w:tc>
          <w:tcPr>
            <w:tcW w:w="1045" w:type="pct"/>
            <w:vAlign w:val="center"/>
          </w:tcPr>
          <w:p w:rsidR="003B51E1" w:rsidRPr="00DA4C3F" w:rsidRDefault="003B51E1" w:rsidP="00DA4C3F">
            <w:pPr>
              <w:ind w:firstLine="0"/>
              <w:rPr>
                <w:sz w:val="20"/>
                <w:szCs w:val="20"/>
              </w:rPr>
            </w:pPr>
            <w:r w:rsidRPr="00DA4C3F">
              <w:rPr>
                <w:sz w:val="20"/>
                <w:szCs w:val="20"/>
              </w:rPr>
              <w:t>-4,2±6,9</w:t>
            </w:r>
          </w:p>
        </w:tc>
        <w:tc>
          <w:tcPr>
            <w:tcW w:w="1045" w:type="pct"/>
            <w:vAlign w:val="center"/>
          </w:tcPr>
          <w:p w:rsidR="003B51E1" w:rsidRPr="00DA4C3F" w:rsidRDefault="003B51E1" w:rsidP="00DA4C3F">
            <w:pPr>
              <w:ind w:firstLine="0"/>
              <w:rPr>
                <w:sz w:val="20"/>
                <w:szCs w:val="20"/>
              </w:rPr>
            </w:pPr>
            <w:r w:rsidRPr="00DA4C3F">
              <w:rPr>
                <w:sz w:val="20"/>
                <w:szCs w:val="20"/>
              </w:rPr>
              <w:t>104,2</w:t>
            </w:r>
            <w:r w:rsidR="002F42A6" w:rsidRPr="00DA4C3F">
              <w:rPr>
                <w:sz w:val="20"/>
                <w:szCs w:val="20"/>
              </w:rPr>
              <w:t>±</w:t>
            </w:r>
            <w:r w:rsidR="003E0BD6" w:rsidRPr="00DA4C3F">
              <w:rPr>
                <w:sz w:val="20"/>
                <w:szCs w:val="20"/>
              </w:rPr>
              <w:t>20,7</w:t>
            </w:r>
          </w:p>
        </w:tc>
      </w:tr>
      <w:tr w:rsidR="003B51E1" w:rsidRPr="00B00487" w:rsidTr="00C850EE">
        <w:trPr>
          <w:trHeight w:val="261"/>
        </w:trPr>
        <w:tc>
          <w:tcPr>
            <w:tcW w:w="2909" w:type="pct"/>
            <w:vAlign w:val="center"/>
          </w:tcPr>
          <w:p w:rsidR="003B51E1" w:rsidRPr="00DA4C3F" w:rsidRDefault="003B51E1" w:rsidP="00DA4C3F">
            <w:pPr>
              <w:ind w:firstLine="0"/>
              <w:rPr>
                <w:sz w:val="20"/>
                <w:szCs w:val="20"/>
              </w:rPr>
            </w:pPr>
            <w:r w:rsidRPr="00DA4C3F">
              <w:rPr>
                <w:sz w:val="20"/>
                <w:szCs w:val="20"/>
              </w:rPr>
              <w:t>30 мин</w:t>
            </w:r>
          </w:p>
        </w:tc>
        <w:tc>
          <w:tcPr>
            <w:tcW w:w="1045" w:type="pct"/>
            <w:vAlign w:val="center"/>
          </w:tcPr>
          <w:p w:rsidR="003B51E1" w:rsidRPr="00DA4C3F" w:rsidRDefault="003B51E1" w:rsidP="00DA4C3F">
            <w:pPr>
              <w:ind w:firstLine="0"/>
              <w:rPr>
                <w:sz w:val="20"/>
                <w:szCs w:val="20"/>
              </w:rPr>
            </w:pPr>
            <w:r w:rsidRPr="00DA4C3F">
              <w:rPr>
                <w:sz w:val="20"/>
                <w:szCs w:val="20"/>
              </w:rPr>
              <w:t>-4,0±7,3</w:t>
            </w:r>
          </w:p>
        </w:tc>
        <w:tc>
          <w:tcPr>
            <w:tcW w:w="1045" w:type="pct"/>
            <w:vAlign w:val="center"/>
          </w:tcPr>
          <w:p w:rsidR="003B51E1" w:rsidRPr="00DA4C3F" w:rsidRDefault="003B51E1" w:rsidP="00DA4C3F">
            <w:pPr>
              <w:ind w:firstLine="0"/>
              <w:rPr>
                <w:sz w:val="20"/>
                <w:szCs w:val="20"/>
              </w:rPr>
            </w:pPr>
            <w:r w:rsidRPr="00DA4C3F">
              <w:rPr>
                <w:sz w:val="20"/>
                <w:szCs w:val="20"/>
              </w:rPr>
              <w:t>104,3</w:t>
            </w:r>
            <w:r w:rsidR="002F42A6" w:rsidRPr="00DA4C3F">
              <w:rPr>
                <w:sz w:val="20"/>
                <w:szCs w:val="20"/>
              </w:rPr>
              <w:t>±</w:t>
            </w:r>
            <w:r w:rsidR="003E0BD6" w:rsidRPr="00DA4C3F">
              <w:rPr>
                <w:sz w:val="20"/>
                <w:szCs w:val="20"/>
              </w:rPr>
              <w:t>24,2</w:t>
            </w:r>
          </w:p>
        </w:tc>
      </w:tr>
      <w:tr w:rsidR="003B51E1" w:rsidRPr="00B00487" w:rsidTr="00C850EE">
        <w:trPr>
          <w:trHeight w:val="196"/>
        </w:trPr>
        <w:tc>
          <w:tcPr>
            <w:tcW w:w="2909" w:type="pct"/>
            <w:vAlign w:val="center"/>
          </w:tcPr>
          <w:p w:rsidR="003B51E1" w:rsidRPr="00DA4C3F" w:rsidRDefault="003B51E1" w:rsidP="00DA4C3F">
            <w:pPr>
              <w:ind w:firstLine="0"/>
              <w:rPr>
                <w:sz w:val="20"/>
                <w:szCs w:val="20"/>
              </w:rPr>
            </w:pPr>
            <w:r w:rsidRPr="00DA4C3F">
              <w:rPr>
                <w:sz w:val="20"/>
                <w:szCs w:val="20"/>
              </w:rPr>
              <w:t>35 мин</w:t>
            </w:r>
          </w:p>
        </w:tc>
        <w:tc>
          <w:tcPr>
            <w:tcW w:w="1045" w:type="pct"/>
            <w:vAlign w:val="center"/>
          </w:tcPr>
          <w:p w:rsidR="003B51E1" w:rsidRPr="00DA4C3F" w:rsidRDefault="003B51E1" w:rsidP="00DA4C3F">
            <w:pPr>
              <w:ind w:firstLine="0"/>
              <w:rPr>
                <w:sz w:val="20"/>
                <w:szCs w:val="20"/>
              </w:rPr>
            </w:pPr>
            <w:r w:rsidRPr="00DA4C3F">
              <w:rPr>
                <w:sz w:val="20"/>
                <w:szCs w:val="20"/>
              </w:rPr>
              <w:t>-2,8±7,6</w:t>
            </w:r>
          </w:p>
        </w:tc>
        <w:tc>
          <w:tcPr>
            <w:tcW w:w="1045" w:type="pct"/>
            <w:vAlign w:val="center"/>
          </w:tcPr>
          <w:p w:rsidR="003B51E1" w:rsidRPr="00DA4C3F" w:rsidRDefault="003B51E1" w:rsidP="00DA4C3F">
            <w:pPr>
              <w:ind w:firstLine="0"/>
              <w:rPr>
                <w:sz w:val="20"/>
                <w:szCs w:val="20"/>
              </w:rPr>
            </w:pPr>
            <w:r w:rsidRPr="00DA4C3F">
              <w:rPr>
                <w:sz w:val="20"/>
                <w:szCs w:val="20"/>
              </w:rPr>
              <w:t>105,7</w:t>
            </w:r>
            <w:r w:rsidR="002F42A6" w:rsidRPr="00DA4C3F">
              <w:rPr>
                <w:sz w:val="20"/>
                <w:szCs w:val="20"/>
              </w:rPr>
              <w:t>±</w:t>
            </w:r>
            <w:r w:rsidR="003E0BD6" w:rsidRPr="00DA4C3F">
              <w:rPr>
                <w:sz w:val="20"/>
                <w:szCs w:val="20"/>
              </w:rPr>
              <w:t>30,1</w:t>
            </w:r>
          </w:p>
        </w:tc>
      </w:tr>
      <w:tr w:rsidR="003B51E1" w:rsidRPr="00B00487" w:rsidTr="00C850EE">
        <w:trPr>
          <w:trHeight w:val="258"/>
        </w:trPr>
        <w:tc>
          <w:tcPr>
            <w:tcW w:w="2909" w:type="pct"/>
            <w:vAlign w:val="center"/>
          </w:tcPr>
          <w:p w:rsidR="003B51E1" w:rsidRPr="00DA4C3F" w:rsidRDefault="003B51E1" w:rsidP="00DA4C3F">
            <w:pPr>
              <w:ind w:firstLine="0"/>
              <w:rPr>
                <w:sz w:val="20"/>
                <w:szCs w:val="20"/>
              </w:rPr>
            </w:pPr>
            <w:r w:rsidRPr="00DA4C3F">
              <w:rPr>
                <w:sz w:val="20"/>
                <w:szCs w:val="20"/>
              </w:rPr>
              <w:t>40 мин</w:t>
            </w:r>
          </w:p>
        </w:tc>
        <w:tc>
          <w:tcPr>
            <w:tcW w:w="1045" w:type="pct"/>
            <w:vAlign w:val="center"/>
          </w:tcPr>
          <w:p w:rsidR="003B51E1" w:rsidRPr="00DA4C3F" w:rsidRDefault="003B51E1" w:rsidP="00DA4C3F">
            <w:pPr>
              <w:ind w:firstLine="0"/>
              <w:rPr>
                <w:sz w:val="20"/>
                <w:szCs w:val="20"/>
              </w:rPr>
            </w:pPr>
            <w:r w:rsidRPr="00DA4C3F">
              <w:rPr>
                <w:sz w:val="20"/>
                <w:szCs w:val="20"/>
              </w:rPr>
              <w:t>-3,4±9,5</w:t>
            </w:r>
          </w:p>
        </w:tc>
        <w:tc>
          <w:tcPr>
            <w:tcW w:w="1045" w:type="pct"/>
            <w:vAlign w:val="center"/>
          </w:tcPr>
          <w:p w:rsidR="003B51E1" w:rsidRPr="00DA4C3F" w:rsidRDefault="003B51E1" w:rsidP="00DA4C3F">
            <w:pPr>
              <w:ind w:firstLine="0"/>
              <w:rPr>
                <w:sz w:val="20"/>
                <w:szCs w:val="20"/>
              </w:rPr>
            </w:pPr>
            <w:r w:rsidRPr="00DA4C3F">
              <w:rPr>
                <w:sz w:val="20"/>
                <w:szCs w:val="20"/>
              </w:rPr>
              <w:t>105,0</w:t>
            </w:r>
            <w:r w:rsidR="002F42A6" w:rsidRPr="00DA4C3F">
              <w:rPr>
                <w:sz w:val="20"/>
                <w:szCs w:val="20"/>
              </w:rPr>
              <w:t>±</w:t>
            </w:r>
            <w:r w:rsidR="003E0BD6" w:rsidRPr="00DA4C3F">
              <w:rPr>
                <w:sz w:val="20"/>
                <w:szCs w:val="20"/>
              </w:rPr>
              <w:t>26,8</w:t>
            </w:r>
          </w:p>
        </w:tc>
      </w:tr>
      <w:tr w:rsidR="003B51E1" w:rsidRPr="00B00487" w:rsidTr="00C850EE">
        <w:trPr>
          <w:trHeight w:val="191"/>
        </w:trPr>
        <w:tc>
          <w:tcPr>
            <w:tcW w:w="2909" w:type="pct"/>
            <w:vAlign w:val="center"/>
          </w:tcPr>
          <w:p w:rsidR="003B51E1" w:rsidRPr="00DA4C3F" w:rsidRDefault="003B51E1" w:rsidP="00DA4C3F">
            <w:pPr>
              <w:ind w:firstLine="0"/>
              <w:rPr>
                <w:sz w:val="20"/>
                <w:szCs w:val="20"/>
              </w:rPr>
            </w:pPr>
            <w:r w:rsidRPr="00DA4C3F">
              <w:rPr>
                <w:sz w:val="20"/>
                <w:szCs w:val="20"/>
              </w:rPr>
              <w:t>45 мин</w:t>
            </w:r>
          </w:p>
        </w:tc>
        <w:tc>
          <w:tcPr>
            <w:tcW w:w="1045" w:type="pct"/>
            <w:vAlign w:val="center"/>
          </w:tcPr>
          <w:p w:rsidR="003B51E1" w:rsidRPr="00DA4C3F" w:rsidRDefault="003B51E1" w:rsidP="00DA4C3F">
            <w:pPr>
              <w:ind w:firstLine="0"/>
              <w:rPr>
                <w:sz w:val="20"/>
                <w:szCs w:val="20"/>
              </w:rPr>
            </w:pPr>
            <w:r w:rsidRPr="00DA4C3F">
              <w:rPr>
                <w:sz w:val="20"/>
                <w:szCs w:val="20"/>
              </w:rPr>
              <w:t>-5,1±10,8</w:t>
            </w:r>
          </w:p>
        </w:tc>
        <w:tc>
          <w:tcPr>
            <w:tcW w:w="1045" w:type="pct"/>
            <w:vAlign w:val="center"/>
          </w:tcPr>
          <w:p w:rsidR="003B51E1" w:rsidRPr="00DA4C3F" w:rsidRDefault="003B51E1" w:rsidP="00DA4C3F">
            <w:pPr>
              <w:ind w:firstLine="0"/>
              <w:rPr>
                <w:sz w:val="20"/>
                <w:szCs w:val="20"/>
              </w:rPr>
            </w:pPr>
            <w:r w:rsidRPr="00DA4C3F">
              <w:rPr>
                <w:sz w:val="20"/>
                <w:szCs w:val="20"/>
              </w:rPr>
              <w:t>103,2</w:t>
            </w:r>
            <w:r w:rsidR="002F42A6" w:rsidRPr="00DA4C3F">
              <w:rPr>
                <w:sz w:val="20"/>
                <w:szCs w:val="20"/>
              </w:rPr>
              <w:t>±</w:t>
            </w:r>
            <w:r w:rsidR="003E0BD6" w:rsidRPr="00DA4C3F">
              <w:rPr>
                <w:sz w:val="20"/>
                <w:szCs w:val="20"/>
              </w:rPr>
              <w:t>20,1</w:t>
            </w:r>
          </w:p>
        </w:tc>
      </w:tr>
      <w:tr w:rsidR="003B51E1" w:rsidRPr="00B00487" w:rsidTr="00C850EE">
        <w:trPr>
          <w:trHeight w:val="254"/>
        </w:trPr>
        <w:tc>
          <w:tcPr>
            <w:tcW w:w="2909" w:type="pct"/>
            <w:vAlign w:val="center"/>
          </w:tcPr>
          <w:p w:rsidR="003B51E1" w:rsidRPr="00DA4C3F" w:rsidRDefault="003B51E1" w:rsidP="00DA4C3F">
            <w:pPr>
              <w:ind w:firstLine="0"/>
              <w:rPr>
                <w:sz w:val="20"/>
                <w:szCs w:val="20"/>
              </w:rPr>
            </w:pPr>
            <w:r w:rsidRPr="00DA4C3F">
              <w:rPr>
                <w:sz w:val="20"/>
                <w:szCs w:val="20"/>
              </w:rPr>
              <w:t>50 мин</w:t>
            </w:r>
          </w:p>
        </w:tc>
        <w:tc>
          <w:tcPr>
            <w:tcW w:w="1045" w:type="pct"/>
            <w:vAlign w:val="center"/>
          </w:tcPr>
          <w:p w:rsidR="003B51E1" w:rsidRPr="00DA4C3F" w:rsidRDefault="003B51E1" w:rsidP="00DA4C3F">
            <w:pPr>
              <w:ind w:firstLine="0"/>
              <w:rPr>
                <w:sz w:val="20"/>
                <w:szCs w:val="20"/>
              </w:rPr>
            </w:pPr>
            <w:r w:rsidRPr="00DA4C3F">
              <w:rPr>
                <w:sz w:val="20"/>
                <w:szCs w:val="20"/>
              </w:rPr>
              <w:t>-6,0±11,6</w:t>
            </w:r>
          </w:p>
        </w:tc>
        <w:tc>
          <w:tcPr>
            <w:tcW w:w="1045" w:type="pct"/>
            <w:vAlign w:val="center"/>
          </w:tcPr>
          <w:p w:rsidR="003B51E1" w:rsidRPr="00DA4C3F" w:rsidRDefault="003B51E1" w:rsidP="00DA4C3F">
            <w:pPr>
              <w:ind w:firstLine="0"/>
              <w:rPr>
                <w:sz w:val="20"/>
                <w:szCs w:val="20"/>
              </w:rPr>
            </w:pPr>
            <w:r w:rsidRPr="00DA4C3F">
              <w:rPr>
                <w:sz w:val="20"/>
                <w:szCs w:val="20"/>
              </w:rPr>
              <w:t>102,2</w:t>
            </w:r>
            <w:r w:rsidR="002F42A6" w:rsidRPr="00DA4C3F">
              <w:rPr>
                <w:sz w:val="20"/>
                <w:szCs w:val="20"/>
              </w:rPr>
              <w:t>±</w:t>
            </w:r>
            <w:r w:rsidR="003E0BD6" w:rsidRPr="00DA4C3F">
              <w:rPr>
                <w:sz w:val="20"/>
                <w:szCs w:val="20"/>
              </w:rPr>
              <w:t>22,9</w:t>
            </w:r>
          </w:p>
        </w:tc>
      </w:tr>
      <w:tr w:rsidR="003B51E1" w:rsidRPr="00B00487" w:rsidTr="00C850EE">
        <w:trPr>
          <w:trHeight w:val="187"/>
        </w:trPr>
        <w:tc>
          <w:tcPr>
            <w:tcW w:w="2909" w:type="pct"/>
            <w:vAlign w:val="center"/>
          </w:tcPr>
          <w:p w:rsidR="003B51E1" w:rsidRPr="00DA4C3F" w:rsidRDefault="003B51E1" w:rsidP="00DA4C3F">
            <w:pPr>
              <w:ind w:firstLine="0"/>
              <w:rPr>
                <w:sz w:val="20"/>
                <w:szCs w:val="20"/>
              </w:rPr>
            </w:pPr>
            <w:r w:rsidRPr="00DA4C3F">
              <w:rPr>
                <w:sz w:val="20"/>
                <w:szCs w:val="20"/>
              </w:rPr>
              <w:t>55 мин</w:t>
            </w:r>
          </w:p>
        </w:tc>
        <w:tc>
          <w:tcPr>
            <w:tcW w:w="1045" w:type="pct"/>
            <w:vAlign w:val="center"/>
          </w:tcPr>
          <w:p w:rsidR="003B51E1" w:rsidRPr="00DA4C3F" w:rsidRDefault="003B51E1" w:rsidP="00DA4C3F">
            <w:pPr>
              <w:ind w:firstLine="0"/>
              <w:rPr>
                <w:sz w:val="20"/>
                <w:szCs w:val="20"/>
              </w:rPr>
            </w:pPr>
            <w:r w:rsidRPr="00DA4C3F">
              <w:rPr>
                <w:sz w:val="20"/>
                <w:szCs w:val="20"/>
              </w:rPr>
              <w:t>-7,1±11,6</w:t>
            </w:r>
          </w:p>
        </w:tc>
        <w:tc>
          <w:tcPr>
            <w:tcW w:w="1045" w:type="pct"/>
            <w:vAlign w:val="center"/>
          </w:tcPr>
          <w:p w:rsidR="003B51E1" w:rsidRPr="00DA4C3F" w:rsidRDefault="003B51E1" w:rsidP="00DA4C3F">
            <w:pPr>
              <w:ind w:firstLine="0"/>
              <w:rPr>
                <w:sz w:val="20"/>
                <w:szCs w:val="20"/>
              </w:rPr>
            </w:pPr>
            <w:r w:rsidRPr="00DA4C3F">
              <w:rPr>
                <w:sz w:val="20"/>
                <w:szCs w:val="20"/>
              </w:rPr>
              <w:t>101,0</w:t>
            </w:r>
            <w:r w:rsidR="002F42A6" w:rsidRPr="00DA4C3F">
              <w:rPr>
                <w:sz w:val="20"/>
                <w:szCs w:val="20"/>
              </w:rPr>
              <w:t>±</w:t>
            </w:r>
            <w:r w:rsidR="003E0BD6" w:rsidRPr="00DA4C3F">
              <w:rPr>
                <w:sz w:val="20"/>
                <w:szCs w:val="20"/>
              </w:rPr>
              <w:t>18,1</w:t>
            </w:r>
          </w:p>
        </w:tc>
      </w:tr>
      <w:tr w:rsidR="003B51E1" w:rsidRPr="00B00487" w:rsidTr="00C850EE">
        <w:trPr>
          <w:trHeight w:val="202"/>
        </w:trPr>
        <w:tc>
          <w:tcPr>
            <w:tcW w:w="2909" w:type="pct"/>
            <w:vAlign w:val="center"/>
          </w:tcPr>
          <w:p w:rsidR="003B51E1" w:rsidRPr="00DA4C3F" w:rsidRDefault="003B51E1" w:rsidP="00DA4C3F">
            <w:pPr>
              <w:ind w:firstLine="0"/>
              <w:rPr>
                <w:sz w:val="20"/>
                <w:szCs w:val="20"/>
              </w:rPr>
            </w:pPr>
            <w:r w:rsidRPr="00DA4C3F">
              <w:rPr>
                <w:sz w:val="20"/>
                <w:szCs w:val="20"/>
              </w:rPr>
              <w:t>60 мин</w:t>
            </w:r>
          </w:p>
        </w:tc>
        <w:tc>
          <w:tcPr>
            <w:tcW w:w="1045" w:type="pct"/>
            <w:vAlign w:val="center"/>
          </w:tcPr>
          <w:p w:rsidR="003B51E1" w:rsidRPr="00DA4C3F" w:rsidRDefault="003B51E1" w:rsidP="00DA4C3F">
            <w:pPr>
              <w:ind w:firstLine="0"/>
              <w:rPr>
                <w:sz w:val="20"/>
                <w:szCs w:val="20"/>
              </w:rPr>
            </w:pPr>
            <w:r w:rsidRPr="00DA4C3F">
              <w:rPr>
                <w:sz w:val="20"/>
                <w:szCs w:val="20"/>
              </w:rPr>
              <w:t>-6,0±13,8</w:t>
            </w:r>
          </w:p>
        </w:tc>
        <w:tc>
          <w:tcPr>
            <w:tcW w:w="1045" w:type="pct"/>
            <w:vAlign w:val="center"/>
          </w:tcPr>
          <w:p w:rsidR="003B51E1" w:rsidRPr="00DA4C3F" w:rsidRDefault="003B51E1" w:rsidP="00DA4C3F">
            <w:pPr>
              <w:ind w:firstLine="0"/>
              <w:rPr>
                <w:sz w:val="20"/>
                <w:szCs w:val="20"/>
              </w:rPr>
            </w:pPr>
            <w:r w:rsidRPr="00DA4C3F">
              <w:rPr>
                <w:sz w:val="20"/>
                <w:szCs w:val="20"/>
              </w:rPr>
              <w:t>102,2</w:t>
            </w:r>
            <w:r w:rsidR="002F42A6" w:rsidRPr="00DA4C3F">
              <w:rPr>
                <w:sz w:val="20"/>
                <w:szCs w:val="20"/>
              </w:rPr>
              <w:t>±</w:t>
            </w:r>
            <w:r w:rsidR="003E0BD6" w:rsidRPr="00DA4C3F">
              <w:rPr>
                <w:sz w:val="20"/>
                <w:szCs w:val="20"/>
              </w:rPr>
              <w:t>18,5</w:t>
            </w:r>
          </w:p>
        </w:tc>
      </w:tr>
    </w:tbl>
    <w:p w:rsidR="000E64D9" w:rsidRPr="00B00487" w:rsidRDefault="000E64D9" w:rsidP="00EB6A4F">
      <w:pPr>
        <w:pStyle w:val="af7"/>
        <w:rPr>
          <w:rStyle w:val="ac"/>
          <w:b w:val="0"/>
        </w:rPr>
      </w:pPr>
      <w:r w:rsidRPr="00B00487">
        <w:rPr>
          <w:rStyle w:val="ac"/>
          <w:b w:val="0"/>
        </w:rPr>
        <w:t>Примечание - достоверно относительно исходных данных, *- р≤0,05</w:t>
      </w:r>
    </w:p>
    <w:p w:rsidR="000E64D9" w:rsidRPr="00B00487" w:rsidRDefault="000E64D9" w:rsidP="00EB6A4F">
      <w:pPr>
        <w:rPr>
          <w:rStyle w:val="ac"/>
        </w:rPr>
      </w:pPr>
    </w:p>
    <w:p w:rsidR="000E64D9" w:rsidRPr="002D4ACD" w:rsidRDefault="000E64D9" w:rsidP="00EB6A4F">
      <w:pPr>
        <w:rPr>
          <w:rStyle w:val="ac"/>
          <w:b w:val="0"/>
        </w:rPr>
      </w:pPr>
      <w:r w:rsidRPr="002D4ACD">
        <w:rPr>
          <w:rStyle w:val="ac"/>
          <w:b w:val="0"/>
        </w:rPr>
        <w:t xml:space="preserve">Таблица 10 - Динамика изменения АД у белых крыс при введении селенита цинка в дозе 100 мкг/кг, (M±m, n=6, </w:t>
      </w:r>
      <w:r w:rsidRPr="002D4ACD">
        <w:rPr>
          <w:rStyle w:val="ac"/>
          <w:b w:val="0"/>
        </w:rPr>
        <w:sym w:font="Symbol" w:char="F044"/>
      </w:r>
      <w:r w:rsidRPr="002D4ACD">
        <w:rPr>
          <w:rStyle w:val="ac"/>
          <w:b w:val="0"/>
        </w:rPr>
        <w:t>%) в бодрствующем состоянии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2000"/>
        <w:gridCol w:w="2002"/>
      </w:tblGrid>
      <w:tr w:rsidR="00771009" w:rsidRPr="00B00487" w:rsidTr="00C850EE">
        <w:trPr>
          <w:trHeight w:val="276"/>
        </w:trPr>
        <w:tc>
          <w:tcPr>
            <w:tcW w:w="2909" w:type="pct"/>
            <w:tcBorders>
              <w:right w:val="nil"/>
            </w:tcBorders>
            <w:vAlign w:val="center"/>
          </w:tcPr>
          <w:p w:rsidR="00771009" w:rsidRPr="00DA4C3F" w:rsidRDefault="00771009" w:rsidP="00DA4C3F">
            <w:pPr>
              <w:ind w:firstLine="0"/>
              <w:rPr>
                <w:sz w:val="20"/>
                <w:szCs w:val="20"/>
              </w:rPr>
            </w:pPr>
            <w:r w:rsidRPr="00DA4C3F">
              <w:rPr>
                <w:sz w:val="20"/>
                <w:szCs w:val="20"/>
              </w:rPr>
              <w:t>Исходные данные мм. рт. ст.</w:t>
            </w:r>
          </w:p>
        </w:tc>
        <w:tc>
          <w:tcPr>
            <w:tcW w:w="2091" w:type="pct"/>
            <w:gridSpan w:val="2"/>
            <w:tcBorders>
              <w:left w:val="nil"/>
            </w:tcBorders>
            <w:vAlign w:val="center"/>
          </w:tcPr>
          <w:p w:rsidR="00771009" w:rsidRPr="00DA4C3F" w:rsidRDefault="00771009" w:rsidP="00DA4C3F">
            <w:pPr>
              <w:ind w:firstLine="0"/>
              <w:rPr>
                <w:sz w:val="20"/>
                <w:szCs w:val="20"/>
              </w:rPr>
            </w:pPr>
            <w:r w:rsidRPr="00DA4C3F">
              <w:rPr>
                <w:sz w:val="20"/>
                <w:szCs w:val="20"/>
              </w:rPr>
              <w:t>92,0±20,8</w:t>
            </w:r>
          </w:p>
        </w:tc>
      </w:tr>
      <w:tr w:rsidR="00771009" w:rsidRPr="00B00487" w:rsidTr="00C850EE">
        <w:trPr>
          <w:trHeight w:val="210"/>
        </w:trPr>
        <w:tc>
          <w:tcPr>
            <w:tcW w:w="2909" w:type="pct"/>
            <w:vAlign w:val="center"/>
          </w:tcPr>
          <w:p w:rsidR="00771009" w:rsidRPr="00DA4C3F" w:rsidRDefault="00771009" w:rsidP="00DA4C3F">
            <w:pPr>
              <w:ind w:firstLine="0"/>
              <w:rPr>
                <w:sz w:val="20"/>
                <w:szCs w:val="20"/>
              </w:rPr>
            </w:pPr>
            <w:r w:rsidRPr="00DA4C3F">
              <w:rPr>
                <w:sz w:val="20"/>
                <w:szCs w:val="20"/>
              </w:rPr>
              <w:t>Время после введения вещества</w:t>
            </w:r>
          </w:p>
        </w:tc>
        <w:tc>
          <w:tcPr>
            <w:tcW w:w="1045" w:type="pct"/>
            <w:vAlign w:val="center"/>
          </w:tcPr>
          <w:p w:rsidR="00771009" w:rsidRPr="00DA4C3F" w:rsidRDefault="00771009" w:rsidP="00DA4C3F">
            <w:pPr>
              <w:ind w:firstLine="0"/>
              <w:rPr>
                <w:sz w:val="20"/>
                <w:szCs w:val="20"/>
              </w:rPr>
            </w:pPr>
            <w:r w:rsidRPr="00DA4C3F">
              <w:rPr>
                <w:sz w:val="20"/>
                <w:szCs w:val="20"/>
              </w:rPr>
              <w:t>% от исходных данных</w:t>
            </w:r>
          </w:p>
        </w:tc>
        <w:tc>
          <w:tcPr>
            <w:tcW w:w="1045" w:type="pct"/>
            <w:vAlign w:val="center"/>
          </w:tcPr>
          <w:p w:rsidR="00771009" w:rsidRPr="00DA4C3F" w:rsidRDefault="00771009" w:rsidP="00DA4C3F">
            <w:pPr>
              <w:ind w:firstLine="0"/>
              <w:rPr>
                <w:sz w:val="20"/>
                <w:szCs w:val="20"/>
              </w:rPr>
            </w:pPr>
            <w:r w:rsidRPr="00DA4C3F">
              <w:rPr>
                <w:sz w:val="20"/>
                <w:szCs w:val="20"/>
              </w:rPr>
              <w:t>Абсолютные значения</w:t>
            </w:r>
          </w:p>
        </w:tc>
      </w:tr>
      <w:tr w:rsidR="00771009" w:rsidRPr="00B00487" w:rsidTr="00C850EE">
        <w:trPr>
          <w:trHeight w:val="220"/>
        </w:trPr>
        <w:tc>
          <w:tcPr>
            <w:tcW w:w="2909" w:type="pct"/>
            <w:vAlign w:val="center"/>
          </w:tcPr>
          <w:p w:rsidR="00771009" w:rsidRPr="00DA4C3F" w:rsidRDefault="00771009" w:rsidP="00DA4C3F">
            <w:pPr>
              <w:ind w:firstLine="0"/>
              <w:rPr>
                <w:sz w:val="20"/>
                <w:szCs w:val="20"/>
              </w:rPr>
            </w:pPr>
            <w:r w:rsidRPr="00DA4C3F">
              <w:rPr>
                <w:sz w:val="20"/>
                <w:szCs w:val="20"/>
              </w:rPr>
              <w:t>Через 5 мин</w:t>
            </w:r>
          </w:p>
        </w:tc>
        <w:tc>
          <w:tcPr>
            <w:tcW w:w="1045" w:type="pct"/>
            <w:vAlign w:val="center"/>
          </w:tcPr>
          <w:p w:rsidR="00771009" w:rsidRPr="00DA4C3F" w:rsidRDefault="00771009" w:rsidP="00DA4C3F">
            <w:pPr>
              <w:ind w:firstLine="0"/>
              <w:rPr>
                <w:sz w:val="20"/>
                <w:szCs w:val="20"/>
              </w:rPr>
            </w:pPr>
            <w:r w:rsidRPr="00DA4C3F">
              <w:rPr>
                <w:sz w:val="20"/>
                <w:szCs w:val="20"/>
              </w:rPr>
              <w:t>6,0±19,1</w:t>
            </w:r>
          </w:p>
        </w:tc>
        <w:tc>
          <w:tcPr>
            <w:tcW w:w="1045" w:type="pct"/>
            <w:vAlign w:val="center"/>
          </w:tcPr>
          <w:p w:rsidR="00771009" w:rsidRPr="00DA4C3F" w:rsidRDefault="00771009" w:rsidP="00DA4C3F">
            <w:pPr>
              <w:ind w:firstLine="0"/>
              <w:rPr>
                <w:sz w:val="20"/>
                <w:szCs w:val="20"/>
              </w:rPr>
            </w:pPr>
            <w:r w:rsidRPr="00DA4C3F">
              <w:rPr>
                <w:sz w:val="20"/>
                <w:szCs w:val="20"/>
              </w:rPr>
              <w:t>97,5±18,6</w:t>
            </w:r>
          </w:p>
        </w:tc>
      </w:tr>
      <w:tr w:rsidR="00771009" w:rsidRPr="00B00487" w:rsidTr="00C850EE">
        <w:trPr>
          <w:trHeight w:val="139"/>
        </w:trPr>
        <w:tc>
          <w:tcPr>
            <w:tcW w:w="2909" w:type="pct"/>
            <w:vAlign w:val="center"/>
          </w:tcPr>
          <w:p w:rsidR="00771009" w:rsidRPr="00DA4C3F" w:rsidRDefault="00771009" w:rsidP="00DA4C3F">
            <w:pPr>
              <w:ind w:firstLine="0"/>
              <w:rPr>
                <w:sz w:val="20"/>
                <w:szCs w:val="20"/>
              </w:rPr>
            </w:pPr>
            <w:r w:rsidRPr="00DA4C3F">
              <w:rPr>
                <w:sz w:val="20"/>
                <w:szCs w:val="20"/>
              </w:rPr>
              <w:t>10 мин</w:t>
            </w:r>
          </w:p>
        </w:tc>
        <w:tc>
          <w:tcPr>
            <w:tcW w:w="1045" w:type="pct"/>
            <w:vAlign w:val="center"/>
          </w:tcPr>
          <w:p w:rsidR="00771009" w:rsidRPr="00DA4C3F" w:rsidRDefault="00771009" w:rsidP="00DA4C3F">
            <w:pPr>
              <w:ind w:firstLine="0"/>
              <w:rPr>
                <w:sz w:val="20"/>
                <w:szCs w:val="20"/>
              </w:rPr>
            </w:pPr>
            <w:r w:rsidRPr="00DA4C3F">
              <w:rPr>
                <w:sz w:val="20"/>
                <w:szCs w:val="20"/>
              </w:rPr>
              <w:t>3,8±25,2</w:t>
            </w:r>
          </w:p>
        </w:tc>
        <w:tc>
          <w:tcPr>
            <w:tcW w:w="1045" w:type="pct"/>
            <w:vAlign w:val="center"/>
          </w:tcPr>
          <w:p w:rsidR="00771009" w:rsidRPr="00DA4C3F" w:rsidRDefault="00771009" w:rsidP="00DA4C3F">
            <w:pPr>
              <w:ind w:firstLine="0"/>
              <w:rPr>
                <w:sz w:val="20"/>
                <w:szCs w:val="20"/>
              </w:rPr>
            </w:pPr>
            <w:r w:rsidRPr="00DA4C3F">
              <w:rPr>
                <w:sz w:val="20"/>
                <w:szCs w:val="20"/>
              </w:rPr>
              <w:t>95,5±24,1</w:t>
            </w:r>
          </w:p>
        </w:tc>
      </w:tr>
      <w:tr w:rsidR="00771009" w:rsidRPr="00B00487" w:rsidTr="00C850EE">
        <w:trPr>
          <w:trHeight w:val="273"/>
        </w:trPr>
        <w:tc>
          <w:tcPr>
            <w:tcW w:w="2909" w:type="pct"/>
            <w:vAlign w:val="center"/>
          </w:tcPr>
          <w:p w:rsidR="00771009" w:rsidRPr="00DA4C3F" w:rsidRDefault="00771009" w:rsidP="00DA4C3F">
            <w:pPr>
              <w:ind w:firstLine="0"/>
              <w:rPr>
                <w:sz w:val="20"/>
                <w:szCs w:val="20"/>
              </w:rPr>
            </w:pPr>
            <w:r w:rsidRPr="00DA4C3F">
              <w:rPr>
                <w:sz w:val="20"/>
                <w:szCs w:val="20"/>
              </w:rPr>
              <w:t>15 мин</w:t>
            </w:r>
          </w:p>
        </w:tc>
        <w:tc>
          <w:tcPr>
            <w:tcW w:w="1045" w:type="pct"/>
            <w:vAlign w:val="center"/>
          </w:tcPr>
          <w:p w:rsidR="00771009" w:rsidRPr="00DA4C3F" w:rsidRDefault="00771009" w:rsidP="00DA4C3F">
            <w:pPr>
              <w:ind w:firstLine="0"/>
              <w:rPr>
                <w:sz w:val="20"/>
                <w:szCs w:val="20"/>
              </w:rPr>
            </w:pPr>
            <w:r w:rsidRPr="00DA4C3F">
              <w:rPr>
                <w:sz w:val="20"/>
                <w:szCs w:val="20"/>
              </w:rPr>
              <w:t>4,0±28,9</w:t>
            </w:r>
          </w:p>
        </w:tc>
        <w:tc>
          <w:tcPr>
            <w:tcW w:w="1045" w:type="pct"/>
            <w:vAlign w:val="center"/>
          </w:tcPr>
          <w:p w:rsidR="00771009" w:rsidRPr="00DA4C3F" w:rsidRDefault="00771009" w:rsidP="00DA4C3F">
            <w:pPr>
              <w:ind w:firstLine="0"/>
              <w:rPr>
                <w:sz w:val="20"/>
                <w:szCs w:val="20"/>
              </w:rPr>
            </w:pPr>
            <w:r w:rsidRPr="00DA4C3F">
              <w:rPr>
                <w:sz w:val="20"/>
                <w:szCs w:val="20"/>
              </w:rPr>
              <w:t>95,7±27,6</w:t>
            </w:r>
          </w:p>
        </w:tc>
      </w:tr>
      <w:tr w:rsidR="00771009" w:rsidRPr="00B00487" w:rsidTr="00C850EE">
        <w:trPr>
          <w:trHeight w:val="273"/>
        </w:trPr>
        <w:tc>
          <w:tcPr>
            <w:tcW w:w="2909" w:type="pct"/>
            <w:vAlign w:val="center"/>
          </w:tcPr>
          <w:p w:rsidR="00771009" w:rsidRPr="00DA4C3F" w:rsidRDefault="00771009" w:rsidP="00DA4C3F">
            <w:pPr>
              <w:ind w:firstLine="0"/>
              <w:rPr>
                <w:sz w:val="20"/>
                <w:szCs w:val="20"/>
              </w:rPr>
            </w:pPr>
            <w:r w:rsidRPr="00DA4C3F">
              <w:rPr>
                <w:sz w:val="20"/>
                <w:szCs w:val="20"/>
              </w:rPr>
              <w:t>20 мин</w:t>
            </w:r>
          </w:p>
        </w:tc>
        <w:tc>
          <w:tcPr>
            <w:tcW w:w="1045" w:type="pct"/>
            <w:vAlign w:val="center"/>
          </w:tcPr>
          <w:p w:rsidR="00771009" w:rsidRPr="00DA4C3F" w:rsidRDefault="00771009" w:rsidP="00DA4C3F">
            <w:pPr>
              <w:ind w:firstLine="0"/>
              <w:rPr>
                <w:sz w:val="20"/>
                <w:szCs w:val="20"/>
              </w:rPr>
            </w:pPr>
            <w:r w:rsidRPr="00DA4C3F">
              <w:rPr>
                <w:sz w:val="20"/>
                <w:szCs w:val="20"/>
              </w:rPr>
              <w:t>5,4±21,7</w:t>
            </w:r>
          </w:p>
        </w:tc>
        <w:tc>
          <w:tcPr>
            <w:tcW w:w="1045" w:type="pct"/>
            <w:vAlign w:val="center"/>
          </w:tcPr>
          <w:p w:rsidR="00771009" w:rsidRPr="00DA4C3F" w:rsidRDefault="00771009" w:rsidP="00DA4C3F">
            <w:pPr>
              <w:ind w:firstLine="0"/>
              <w:rPr>
                <w:sz w:val="20"/>
                <w:szCs w:val="20"/>
              </w:rPr>
            </w:pPr>
            <w:r w:rsidRPr="00DA4C3F">
              <w:rPr>
                <w:sz w:val="20"/>
                <w:szCs w:val="20"/>
              </w:rPr>
              <w:t>97,0±21,1</w:t>
            </w:r>
          </w:p>
        </w:tc>
      </w:tr>
      <w:tr w:rsidR="00771009" w:rsidRPr="00B00487" w:rsidTr="00C850EE">
        <w:trPr>
          <w:trHeight w:val="206"/>
        </w:trPr>
        <w:tc>
          <w:tcPr>
            <w:tcW w:w="2909" w:type="pct"/>
            <w:vAlign w:val="center"/>
          </w:tcPr>
          <w:p w:rsidR="00771009" w:rsidRPr="00DA4C3F" w:rsidRDefault="00771009" w:rsidP="00DA4C3F">
            <w:pPr>
              <w:ind w:firstLine="0"/>
              <w:rPr>
                <w:sz w:val="20"/>
                <w:szCs w:val="20"/>
              </w:rPr>
            </w:pPr>
            <w:r w:rsidRPr="00DA4C3F">
              <w:rPr>
                <w:sz w:val="20"/>
                <w:szCs w:val="20"/>
              </w:rPr>
              <w:t>25 мин</w:t>
            </w:r>
          </w:p>
        </w:tc>
        <w:tc>
          <w:tcPr>
            <w:tcW w:w="1045" w:type="pct"/>
            <w:vAlign w:val="center"/>
          </w:tcPr>
          <w:p w:rsidR="00771009" w:rsidRPr="00DA4C3F" w:rsidRDefault="00771009" w:rsidP="00DA4C3F">
            <w:pPr>
              <w:ind w:firstLine="0"/>
              <w:rPr>
                <w:sz w:val="20"/>
                <w:szCs w:val="20"/>
              </w:rPr>
            </w:pPr>
            <w:r w:rsidRPr="00DA4C3F">
              <w:rPr>
                <w:sz w:val="20"/>
                <w:szCs w:val="20"/>
              </w:rPr>
              <w:t>7,2±20,9</w:t>
            </w:r>
          </w:p>
        </w:tc>
        <w:tc>
          <w:tcPr>
            <w:tcW w:w="1045" w:type="pct"/>
            <w:vAlign w:val="center"/>
          </w:tcPr>
          <w:p w:rsidR="00771009" w:rsidRPr="00DA4C3F" w:rsidRDefault="00771009" w:rsidP="00DA4C3F">
            <w:pPr>
              <w:ind w:firstLine="0"/>
              <w:rPr>
                <w:sz w:val="20"/>
                <w:szCs w:val="20"/>
              </w:rPr>
            </w:pPr>
            <w:r w:rsidRPr="00DA4C3F">
              <w:rPr>
                <w:sz w:val="20"/>
                <w:szCs w:val="20"/>
              </w:rPr>
              <w:t>98,7±20,7</w:t>
            </w:r>
          </w:p>
        </w:tc>
      </w:tr>
      <w:tr w:rsidR="00771009" w:rsidRPr="00B00487" w:rsidTr="00C850EE">
        <w:trPr>
          <w:trHeight w:val="269"/>
        </w:trPr>
        <w:tc>
          <w:tcPr>
            <w:tcW w:w="2909" w:type="pct"/>
            <w:vAlign w:val="center"/>
          </w:tcPr>
          <w:p w:rsidR="00771009" w:rsidRPr="00DA4C3F" w:rsidRDefault="00771009" w:rsidP="00DA4C3F">
            <w:pPr>
              <w:ind w:firstLine="0"/>
              <w:rPr>
                <w:sz w:val="20"/>
                <w:szCs w:val="20"/>
              </w:rPr>
            </w:pPr>
            <w:r w:rsidRPr="00DA4C3F">
              <w:rPr>
                <w:sz w:val="20"/>
                <w:szCs w:val="20"/>
              </w:rPr>
              <w:t>30 мин</w:t>
            </w:r>
          </w:p>
        </w:tc>
        <w:tc>
          <w:tcPr>
            <w:tcW w:w="1045" w:type="pct"/>
            <w:vAlign w:val="center"/>
          </w:tcPr>
          <w:p w:rsidR="00771009" w:rsidRPr="00DA4C3F" w:rsidRDefault="00771009" w:rsidP="00DA4C3F">
            <w:pPr>
              <w:ind w:firstLine="0"/>
              <w:rPr>
                <w:sz w:val="20"/>
                <w:szCs w:val="20"/>
              </w:rPr>
            </w:pPr>
            <w:r w:rsidRPr="00DA4C3F">
              <w:rPr>
                <w:sz w:val="20"/>
                <w:szCs w:val="20"/>
              </w:rPr>
              <w:t>0,4±26,2</w:t>
            </w:r>
          </w:p>
        </w:tc>
        <w:tc>
          <w:tcPr>
            <w:tcW w:w="1045" w:type="pct"/>
            <w:vAlign w:val="center"/>
          </w:tcPr>
          <w:p w:rsidR="00771009" w:rsidRPr="00DA4C3F" w:rsidRDefault="00771009" w:rsidP="00DA4C3F">
            <w:pPr>
              <w:ind w:firstLine="0"/>
              <w:rPr>
                <w:sz w:val="20"/>
                <w:szCs w:val="20"/>
              </w:rPr>
            </w:pPr>
            <w:r w:rsidRPr="00DA4C3F">
              <w:rPr>
                <w:sz w:val="20"/>
                <w:szCs w:val="20"/>
              </w:rPr>
              <w:t>92,3±24,2</w:t>
            </w:r>
          </w:p>
        </w:tc>
      </w:tr>
      <w:tr w:rsidR="00771009" w:rsidRPr="00B00487" w:rsidTr="00C850EE">
        <w:trPr>
          <w:trHeight w:val="202"/>
        </w:trPr>
        <w:tc>
          <w:tcPr>
            <w:tcW w:w="2909" w:type="pct"/>
            <w:vAlign w:val="center"/>
          </w:tcPr>
          <w:p w:rsidR="00771009" w:rsidRPr="00DA4C3F" w:rsidRDefault="00771009" w:rsidP="00DA4C3F">
            <w:pPr>
              <w:ind w:firstLine="0"/>
              <w:rPr>
                <w:sz w:val="20"/>
                <w:szCs w:val="20"/>
              </w:rPr>
            </w:pPr>
            <w:r w:rsidRPr="00DA4C3F">
              <w:rPr>
                <w:sz w:val="20"/>
                <w:szCs w:val="20"/>
              </w:rPr>
              <w:t>35 мин</w:t>
            </w:r>
          </w:p>
        </w:tc>
        <w:tc>
          <w:tcPr>
            <w:tcW w:w="1045" w:type="pct"/>
            <w:vAlign w:val="center"/>
          </w:tcPr>
          <w:p w:rsidR="00771009" w:rsidRPr="00DA4C3F" w:rsidRDefault="00771009" w:rsidP="00DA4C3F">
            <w:pPr>
              <w:ind w:firstLine="0"/>
              <w:rPr>
                <w:sz w:val="20"/>
                <w:szCs w:val="20"/>
              </w:rPr>
            </w:pPr>
            <w:r w:rsidRPr="00DA4C3F">
              <w:rPr>
                <w:sz w:val="20"/>
                <w:szCs w:val="20"/>
              </w:rPr>
              <w:t>0,5±32,6</w:t>
            </w:r>
          </w:p>
        </w:tc>
        <w:tc>
          <w:tcPr>
            <w:tcW w:w="1045" w:type="pct"/>
            <w:vAlign w:val="center"/>
          </w:tcPr>
          <w:p w:rsidR="00771009" w:rsidRPr="00DA4C3F" w:rsidRDefault="00771009" w:rsidP="00DA4C3F">
            <w:pPr>
              <w:ind w:firstLine="0"/>
              <w:rPr>
                <w:sz w:val="20"/>
                <w:szCs w:val="20"/>
              </w:rPr>
            </w:pPr>
            <w:r w:rsidRPr="00DA4C3F">
              <w:rPr>
                <w:sz w:val="20"/>
                <w:szCs w:val="20"/>
              </w:rPr>
              <w:t>92,5±30,1</w:t>
            </w:r>
          </w:p>
        </w:tc>
      </w:tr>
      <w:tr w:rsidR="00771009" w:rsidRPr="00B00487" w:rsidTr="00C850EE">
        <w:trPr>
          <w:trHeight w:val="278"/>
        </w:trPr>
        <w:tc>
          <w:tcPr>
            <w:tcW w:w="2909" w:type="pct"/>
            <w:vAlign w:val="center"/>
          </w:tcPr>
          <w:p w:rsidR="00771009" w:rsidRPr="00DA4C3F" w:rsidRDefault="00771009" w:rsidP="00DA4C3F">
            <w:pPr>
              <w:ind w:firstLine="0"/>
              <w:rPr>
                <w:sz w:val="20"/>
                <w:szCs w:val="20"/>
              </w:rPr>
            </w:pPr>
            <w:r w:rsidRPr="00DA4C3F">
              <w:rPr>
                <w:sz w:val="20"/>
                <w:szCs w:val="20"/>
              </w:rPr>
              <w:t>40 мин</w:t>
            </w:r>
          </w:p>
        </w:tc>
        <w:tc>
          <w:tcPr>
            <w:tcW w:w="1045" w:type="pct"/>
            <w:vAlign w:val="center"/>
          </w:tcPr>
          <w:p w:rsidR="00771009" w:rsidRPr="00DA4C3F" w:rsidRDefault="00771009" w:rsidP="00DA4C3F">
            <w:pPr>
              <w:ind w:firstLine="0"/>
              <w:rPr>
                <w:sz w:val="20"/>
                <w:szCs w:val="20"/>
              </w:rPr>
            </w:pPr>
            <w:r w:rsidRPr="00DA4C3F">
              <w:rPr>
                <w:sz w:val="20"/>
                <w:szCs w:val="20"/>
              </w:rPr>
              <w:t>-4,2±30,4</w:t>
            </w:r>
          </w:p>
        </w:tc>
        <w:tc>
          <w:tcPr>
            <w:tcW w:w="1045" w:type="pct"/>
            <w:vAlign w:val="center"/>
          </w:tcPr>
          <w:p w:rsidR="00771009" w:rsidRPr="00DA4C3F" w:rsidRDefault="00771009" w:rsidP="00DA4C3F">
            <w:pPr>
              <w:ind w:firstLine="0"/>
              <w:rPr>
                <w:sz w:val="20"/>
                <w:szCs w:val="20"/>
              </w:rPr>
            </w:pPr>
            <w:r w:rsidRPr="00DA4C3F">
              <w:rPr>
                <w:sz w:val="20"/>
                <w:szCs w:val="20"/>
              </w:rPr>
              <w:t>88,2±26,8</w:t>
            </w:r>
          </w:p>
        </w:tc>
      </w:tr>
      <w:tr w:rsidR="00771009" w:rsidRPr="00B00487" w:rsidTr="00C850EE">
        <w:trPr>
          <w:trHeight w:val="198"/>
        </w:trPr>
        <w:tc>
          <w:tcPr>
            <w:tcW w:w="2909" w:type="pct"/>
            <w:vAlign w:val="center"/>
          </w:tcPr>
          <w:p w:rsidR="00771009" w:rsidRPr="00DA4C3F" w:rsidRDefault="00771009" w:rsidP="00DA4C3F">
            <w:pPr>
              <w:ind w:firstLine="0"/>
              <w:rPr>
                <w:sz w:val="20"/>
                <w:szCs w:val="20"/>
              </w:rPr>
            </w:pPr>
            <w:r w:rsidRPr="00DA4C3F">
              <w:rPr>
                <w:sz w:val="20"/>
                <w:szCs w:val="20"/>
              </w:rPr>
              <w:t>45 мин</w:t>
            </w:r>
          </w:p>
        </w:tc>
        <w:tc>
          <w:tcPr>
            <w:tcW w:w="1045" w:type="pct"/>
            <w:vAlign w:val="center"/>
          </w:tcPr>
          <w:p w:rsidR="00771009" w:rsidRPr="00DA4C3F" w:rsidRDefault="00771009" w:rsidP="00DA4C3F">
            <w:pPr>
              <w:ind w:firstLine="0"/>
              <w:rPr>
                <w:sz w:val="20"/>
                <w:szCs w:val="20"/>
              </w:rPr>
            </w:pPr>
            <w:r w:rsidRPr="00DA4C3F">
              <w:rPr>
                <w:sz w:val="20"/>
                <w:szCs w:val="20"/>
              </w:rPr>
              <w:t>4,0±21,0</w:t>
            </w:r>
          </w:p>
        </w:tc>
        <w:tc>
          <w:tcPr>
            <w:tcW w:w="1045" w:type="pct"/>
            <w:vAlign w:val="center"/>
          </w:tcPr>
          <w:p w:rsidR="00771009" w:rsidRPr="00DA4C3F" w:rsidRDefault="00771009" w:rsidP="00DA4C3F">
            <w:pPr>
              <w:ind w:firstLine="0"/>
              <w:rPr>
                <w:sz w:val="20"/>
                <w:szCs w:val="20"/>
              </w:rPr>
            </w:pPr>
            <w:r w:rsidRPr="00DA4C3F">
              <w:rPr>
                <w:sz w:val="20"/>
                <w:szCs w:val="20"/>
              </w:rPr>
              <w:t>95,7±20,1</w:t>
            </w:r>
          </w:p>
        </w:tc>
      </w:tr>
      <w:tr w:rsidR="00771009" w:rsidRPr="00B00487" w:rsidTr="00C850EE">
        <w:trPr>
          <w:trHeight w:val="259"/>
        </w:trPr>
        <w:tc>
          <w:tcPr>
            <w:tcW w:w="2909" w:type="pct"/>
            <w:vAlign w:val="center"/>
          </w:tcPr>
          <w:p w:rsidR="00771009" w:rsidRPr="00DA4C3F" w:rsidRDefault="00771009" w:rsidP="00DA4C3F">
            <w:pPr>
              <w:ind w:firstLine="0"/>
              <w:rPr>
                <w:sz w:val="20"/>
                <w:szCs w:val="20"/>
              </w:rPr>
            </w:pPr>
            <w:r w:rsidRPr="00DA4C3F">
              <w:rPr>
                <w:sz w:val="20"/>
                <w:szCs w:val="20"/>
              </w:rPr>
              <w:t>50 мин</w:t>
            </w:r>
          </w:p>
        </w:tc>
        <w:tc>
          <w:tcPr>
            <w:tcW w:w="1045" w:type="pct"/>
            <w:vAlign w:val="center"/>
          </w:tcPr>
          <w:p w:rsidR="00771009" w:rsidRPr="00DA4C3F" w:rsidRDefault="00771009" w:rsidP="00DA4C3F">
            <w:pPr>
              <w:ind w:firstLine="0"/>
              <w:rPr>
                <w:sz w:val="20"/>
                <w:szCs w:val="20"/>
              </w:rPr>
            </w:pPr>
            <w:r w:rsidRPr="00DA4C3F">
              <w:rPr>
                <w:sz w:val="20"/>
                <w:szCs w:val="20"/>
              </w:rPr>
              <w:t>1,3±24,6</w:t>
            </w:r>
          </w:p>
        </w:tc>
        <w:tc>
          <w:tcPr>
            <w:tcW w:w="1045" w:type="pct"/>
            <w:vAlign w:val="center"/>
          </w:tcPr>
          <w:p w:rsidR="00771009" w:rsidRPr="00DA4C3F" w:rsidRDefault="00771009" w:rsidP="00DA4C3F">
            <w:pPr>
              <w:ind w:firstLine="0"/>
              <w:rPr>
                <w:sz w:val="20"/>
                <w:szCs w:val="20"/>
              </w:rPr>
            </w:pPr>
            <w:r w:rsidRPr="00DA4C3F">
              <w:rPr>
                <w:sz w:val="20"/>
                <w:szCs w:val="20"/>
              </w:rPr>
              <w:t>93,2±22,9</w:t>
            </w:r>
          </w:p>
        </w:tc>
      </w:tr>
      <w:tr w:rsidR="00771009" w:rsidRPr="00B00487" w:rsidTr="00C850EE">
        <w:trPr>
          <w:trHeight w:val="208"/>
        </w:trPr>
        <w:tc>
          <w:tcPr>
            <w:tcW w:w="2909" w:type="pct"/>
            <w:vAlign w:val="center"/>
          </w:tcPr>
          <w:p w:rsidR="00771009" w:rsidRPr="00DA4C3F" w:rsidRDefault="00771009" w:rsidP="00DA4C3F">
            <w:pPr>
              <w:ind w:firstLine="0"/>
              <w:rPr>
                <w:sz w:val="20"/>
                <w:szCs w:val="20"/>
              </w:rPr>
            </w:pPr>
            <w:r w:rsidRPr="00DA4C3F">
              <w:rPr>
                <w:sz w:val="20"/>
                <w:szCs w:val="20"/>
              </w:rPr>
              <w:t>55 мин</w:t>
            </w:r>
          </w:p>
        </w:tc>
        <w:tc>
          <w:tcPr>
            <w:tcW w:w="1045" w:type="pct"/>
            <w:vAlign w:val="center"/>
          </w:tcPr>
          <w:p w:rsidR="00771009" w:rsidRPr="00DA4C3F" w:rsidRDefault="00771009" w:rsidP="00DA4C3F">
            <w:pPr>
              <w:ind w:firstLine="0"/>
              <w:rPr>
                <w:sz w:val="20"/>
                <w:szCs w:val="20"/>
              </w:rPr>
            </w:pPr>
            <w:r w:rsidRPr="00DA4C3F">
              <w:rPr>
                <w:sz w:val="20"/>
                <w:szCs w:val="20"/>
              </w:rPr>
              <w:t>8,9±18,0</w:t>
            </w:r>
          </w:p>
        </w:tc>
        <w:tc>
          <w:tcPr>
            <w:tcW w:w="1045" w:type="pct"/>
            <w:vAlign w:val="center"/>
          </w:tcPr>
          <w:p w:rsidR="00771009" w:rsidRPr="00DA4C3F" w:rsidRDefault="00771009" w:rsidP="00DA4C3F">
            <w:pPr>
              <w:ind w:firstLine="0"/>
              <w:rPr>
                <w:sz w:val="20"/>
                <w:szCs w:val="20"/>
              </w:rPr>
            </w:pPr>
            <w:r w:rsidRPr="00DA4C3F">
              <w:rPr>
                <w:sz w:val="20"/>
                <w:szCs w:val="20"/>
              </w:rPr>
              <w:t>100,2±18,1</w:t>
            </w:r>
          </w:p>
        </w:tc>
      </w:tr>
      <w:tr w:rsidR="00771009" w:rsidRPr="00B00487" w:rsidTr="00C850EE">
        <w:trPr>
          <w:trHeight w:val="128"/>
        </w:trPr>
        <w:tc>
          <w:tcPr>
            <w:tcW w:w="2909" w:type="pct"/>
            <w:vAlign w:val="center"/>
          </w:tcPr>
          <w:p w:rsidR="00771009" w:rsidRPr="00DA4C3F" w:rsidRDefault="00771009" w:rsidP="00DA4C3F">
            <w:pPr>
              <w:ind w:firstLine="0"/>
              <w:rPr>
                <w:sz w:val="20"/>
                <w:szCs w:val="20"/>
              </w:rPr>
            </w:pPr>
            <w:r w:rsidRPr="00DA4C3F">
              <w:rPr>
                <w:sz w:val="20"/>
                <w:szCs w:val="20"/>
              </w:rPr>
              <w:t>60 мин</w:t>
            </w:r>
          </w:p>
        </w:tc>
        <w:tc>
          <w:tcPr>
            <w:tcW w:w="1045" w:type="pct"/>
            <w:vAlign w:val="center"/>
          </w:tcPr>
          <w:p w:rsidR="00771009" w:rsidRPr="00DA4C3F" w:rsidRDefault="00771009" w:rsidP="00DA4C3F">
            <w:pPr>
              <w:ind w:firstLine="0"/>
              <w:rPr>
                <w:sz w:val="20"/>
                <w:szCs w:val="20"/>
              </w:rPr>
            </w:pPr>
            <w:r w:rsidRPr="00DA4C3F">
              <w:rPr>
                <w:sz w:val="20"/>
                <w:szCs w:val="20"/>
              </w:rPr>
              <w:t>6,3±19,0</w:t>
            </w:r>
          </w:p>
        </w:tc>
        <w:tc>
          <w:tcPr>
            <w:tcW w:w="1045" w:type="pct"/>
            <w:vAlign w:val="center"/>
          </w:tcPr>
          <w:p w:rsidR="00771009" w:rsidRPr="00DA4C3F" w:rsidRDefault="00771009" w:rsidP="00DA4C3F">
            <w:pPr>
              <w:ind w:firstLine="0"/>
              <w:rPr>
                <w:sz w:val="20"/>
                <w:szCs w:val="20"/>
              </w:rPr>
            </w:pPr>
            <w:r w:rsidRPr="00DA4C3F">
              <w:rPr>
                <w:sz w:val="20"/>
                <w:szCs w:val="20"/>
              </w:rPr>
              <w:t>97,8±18,5</w:t>
            </w:r>
          </w:p>
        </w:tc>
      </w:tr>
    </w:tbl>
    <w:p w:rsidR="000E64D9" w:rsidRPr="00B00487" w:rsidRDefault="000E64D9" w:rsidP="00EB6A4F">
      <w:pPr>
        <w:pStyle w:val="af7"/>
        <w:rPr>
          <w:rStyle w:val="ac"/>
          <w:b w:val="0"/>
        </w:rPr>
      </w:pPr>
      <w:r w:rsidRPr="00B00487">
        <w:rPr>
          <w:rStyle w:val="ac"/>
          <w:b w:val="0"/>
        </w:rPr>
        <w:t>Примечание - достоверно относительно исходных данных, * - р≤0,05</w:t>
      </w:r>
    </w:p>
    <w:p w:rsidR="000E64D9" w:rsidRPr="00B00487" w:rsidRDefault="000E64D9" w:rsidP="00EB6A4F">
      <w:pPr>
        <w:rPr>
          <w:rStyle w:val="ac"/>
        </w:rPr>
      </w:pPr>
    </w:p>
    <w:p w:rsidR="000E64D9" w:rsidRPr="00B00487" w:rsidRDefault="000E64D9" w:rsidP="00EB6A4F">
      <w:pPr>
        <w:pStyle w:val="af7"/>
      </w:pPr>
      <w:r w:rsidRPr="00B00487">
        <w:t xml:space="preserve">Внутрибрюшинное введение селенита натрия и селенита цинка в дозе 100 мкг/кг (6 опытов) не вызывало достоверного изменения ЧСС по сравнению с исходным уровнем у бодрствующих животных в течение всего срока наблюдения. Однако необходимо отметить, что при введении селенитов отмечалась тенденция к некоторому увеличению ЧСС в среднем на 6%. </w:t>
      </w:r>
    </w:p>
    <w:p w:rsidR="000E64D9" w:rsidRPr="00B00487" w:rsidRDefault="000E64D9" w:rsidP="00EB6A4F">
      <w:pPr>
        <w:pStyle w:val="a5"/>
      </w:pPr>
      <w:r w:rsidRPr="00B00487">
        <w:t>Результаты экспериментов</w:t>
      </w:r>
      <w:r w:rsidR="00D869CD" w:rsidRPr="00B00487">
        <w:t xml:space="preserve"> представлены в таблицах 11, 12.</w:t>
      </w:r>
    </w:p>
    <w:p w:rsidR="00C850EE" w:rsidRDefault="00C850EE" w:rsidP="00EB6A4F">
      <w:pPr>
        <w:rPr>
          <w:rStyle w:val="ac"/>
        </w:rPr>
      </w:pPr>
    </w:p>
    <w:p w:rsidR="000E64D9" w:rsidRPr="002D4ACD" w:rsidRDefault="000E64D9" w:rsidP="00EB6A4F">
      <w:pPr>
        <w:rPr>
          <w:rStyle w:val="ac"/>
          <w:b w:val="0"/>
        </w:rPr>
      </w:pPr>
      <w:r w:rsidRPr="002D4ACD">
        <w:rPr>
          <w:rStyle w:val="ac"/>
          <w:b w:val="0"/>
        </w:rPr>
        <w:t xml:space="preserve">Таблица 11 - Динамика изменения ЧСС у белых бодрствующих крыс при введении селенита натрия в дозе 100 мкг/кг, (M±m, n=6, </w:t>
      </w:r>
      <w:r w:rsidRPr="002D4ACD">
        <w:rPr>
          <w:rStyle w:val="ac"/>
          <w:b w:val="0"/>
        </w:rPr>
        <w:sym w:font="Symbol" w:char="F044"/>
      </w:r>
      <w:r w:rsidRPr="002D4ACD">
        <w:rPr>
          <w:rStyle w:val="ac"/>
          <w:b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2000"/>
        <w:gridCol w:w="2002"/>
      </w:tblGrid>
      <w:tr w:rsidR="008156DD" w:rsidRPr="00B00487" w:rsidTr="00C850EE">
        <w:trPr>
          <w:trHeight w:val="173"/>
        </w:trPr>
        <w:tc>
          <w:tcPr>
            <w:tcW w:w="2909" w:type="pct"/>
            <w:tcBorders>
              <w:right w:val="nil"/>
            </w:tcBorders>
            <w:vAlign w:val="center"/>
          </w:tcPr>
          <w:p w:rsidR="008156DD" w:rsidRPr="00DA4C3F" w:rsidRDefault="008156DD" w:rsidP="00DA4C3F">
            <w:pPr>
              <w:ind w:firstLine="0"/>
              <w:rPr>
                <w:sz w:val="20"/>
                <w:szCs w:val="20"/>
              </w:rPr>
            </w:pPr>
            <w:r w:rsidRPr="00DA4C3F">
              <w:rPr>
                <w:sz w:val="20"/>
                <w:szCs w:val="20"/>
              </w:rPr>
              <w:t>Исходные данные уд/мин</w:t>
            </w:r>
          </w:p>
        </w:tc>
        <w:tc>
          <w:tcPr>
            <w:tcW w:w="2091" w:type="pct"/>
            <w:gridSpan w:val="2"/>
            <w:tcBorders>
              <w:left w:val="nil"/>
            </w:tcBorders>
            <w:vAlign w:val="center"/>
          </w:tcPr>
          <w:p w:rsidR="008156DD" w:rsidRPr="00DA4C3F" w:rsidRDefault="008156DD" w:rsidP="00DA4C3F">
            <w:pPr>
              <w:ind w:firstLine="0"/>
              <w:rPr>
                <w:sz w:val="20"/>
                <w:szCs w:val="20"/>
              </w:rPr>
            </w:pPr>
            <w:r w:rsidRPr="00DA4C3F">
              <w:rPr>
                <w:sz w:val="20"/>
                <w:szCs w:val="20"/>
              </w:rPr>
              <w:t>392,3±39,5</w:t>
            </w:r>
          </w:p>
        </w:tc>
      </w:tr>
      <w:tr w:rsidR="008156DD" w:rsidRPr="00B00487" w:rsidTr="00C850EE">
        <w:trPr>
          <w:trHeight w:val="391"/>
        </w:trPr>
        <w:tc>
          <w:tcPr>
            <w:tcW w:w="2909" w:type="pct"/>
            <w:vAlign w:val="center"/>
          </w:tcPr>
          <w:p w:rsidR="008156DD" w:rsidRPr="00DA4C3F" w:rsidRDefault="008156DD" w:rsidP="00DA4C3F">
            <w:pPr>
              <w:ind w:firstLine="0"/>
              <w:rPr>
                <w:sz w:val="20"/>
                <w:szCs w:val="20"/>
              </w:rPr>
            </w:pPr>
            <w:r w:rsidRPr="00DA4C3F">
              <w:rPr>
                <w:sz w:val="20"/>
                <w:szCs w:val="20"/>
              </w:rPr>
              <w:t>Время после введения вещества</w:t>
            </w:r>
          </w:p>
        </w:tc>
        <w:tc>
          <w:tcPr>
            <w:tcW w:w="1045" w:type="pct"/>
            <w:vAlign w:val="center"/>
          </w:tcPr>
          <w:p w:rsidR="008156DD" w:rsidRPr="00DA4C3F" w:rsidRDefault="008156DD" w:rsidP="00DA4C3F">
            <w:pPr>
              <w:ind w:firstLine="0"/>
              <w:rPr>
                <w:sz w:val="20"/>
                <w:szCs w:val="20"/>
              </w:rPr>
            </w:pPr>
            <w:r w:rsidRPr="00DA4C3F">
              <w:rPr>
                <w:sz w:val="20"/>
                <w:szCs w:val="20"/>
              </w:rPr>
              <w:t>% от исходных данных</w:t>
            </w:r>
          </w:p>
        </w:tc>
        <w:tc>
          <w:tcPr>
            <w:tcW w:w="1045" w:type="pct"/>
            <w:vAlign w:val="center"/>
          </w:tcPr>
          <w:p w:rsidR="008156DD" w:rsidRPr="00DA4C3F" w:rsidRDefault="008156DD" w:rsidP="00DA4C3F">
            <w:pPr>
              <w:ind w:firstLine="0"/>
              <w:rPr>
                <w:sz w:val="20"/>
                <w:szCs w:val="20"/>
              </w:rPr>
            </w:pPr>
            <w:r w:rsidRPr="00DA4C3F">
              <w:rPr>
                <w:sz w:val="20"/>
                <w:szCs w:val="20"/>
              </w:rPr>
              <w:t>Абсолютные значения</w:t>
            </w:r>
          </w:p>
        </w:tc>
      </w:tr>
      <w:tr w:rsidR="008156DD" w:rsidRPr="00B00487" w:rsidTr="00C850EE">
        <w:trPr>
          <w:trHeight w:val="103"/>
        </w:trPr>
        <w:tc>
          <w:tcPr>
            <w:tcW w:w="2909" w:type="pct"/>
            <w:vAlign w:val="center"/>
          </w:tcPr>
          <w:p w:rsidR="008156DD" w:rsidRPr="00DA4C3F" w:rsidRDefault="008156DD" w:rsidP="00DA4C3F">
            <w:pPr>
              <w:ind w:firstLine="0"/>
              <w:rPr>
                <w:sz w:val="20"/>
                <w:szCs w:val="20"/>
              </w:rPr>
            </w:pPr>
            <w:r w:rsidRPr="00DA4C3F">
              <w:rPr>
                <w:sz w:val="20"/>
                <w:szCs w:val="20"/>
              </w:rPr>
              <w:t>Через 5 мин</w:t>
            </w:r>
          </w:p>
        </w:tc>
        <w:tc>
          <w:tcPr>
            <w:tcW w:w="1045" w:type="pct"/>
            <w:vAlign w:val="center"/>
          </w:tcPr>
          <w:p w:rsidR="008156DD" w:rsidRPr="00DA4C3F" w:rsidRDefault="008156DD" w:rsidP="00DA4C3F">
            <w:pPr>
              <w:ind w:firstLine="0"/>
              <w:rPr>
                <w:sz w:val="20"/>
                <w:szCs w:val="20"/>
              </w:rPr>
            </w:pPr>
            <w:r w:rsidRPr="00DA4C3F">
              <w:rPr>
                <w:sz w:val="20"/>
                <w:szCs w:val="20"/>
              </w:rPr>
              <w:t>2,1±11,2</w:t>
            </w:r>
          </w:p>
        </w:tc>
        <w:tc>
          <w:tcPr>
            <w:tcW w:w="1045" w:type="pct"/>
            <w:vAlign w:val="center"/>
          </w:tcPr>
          <w:p w:rsidR="008156DD" w:rsidRPr="00DA4C3F" w:rsidRDefault="008156DD" w:rsidP="00DA4C3F">
            <w:pPr>
              <w:ind w:firstLine="0"/>
              <w:rPr>
                <w:sz w:val="20"/>
                <w:szCs w:val="20"/>
              </w:rPr>
            </w:pPr>
            <w:r w:rsidRPr="00DA4C3F">
              <w:rPr>
                <w:sz w:val="20"/>
                <w:szCs w:val="20"/>
              </w:rPr>
              <w:t>400,5±45,0</w:t>
            </w:r>
          </w:p>
        </w:tc>
      </w:tr>
      <w:tr w:rsidR="008156DD" w:rsidRPr="00B00487" w:rsidTr="00C850EE">
        <w:trPr>
          <w:trHeight w:val="180"/>
        </w:trPr>
        <w:tc>
          <w:tcPr>
            <w:tcW w:w="2909" w:type="pct"/>
            <w:vAlign w:val="center"/>
          </w:tcPr>
          <w:p w:rsidR="008156DD" w:rsidRPr="00DA4C3F" w:rsidRDefault="008156DD" w:rsidP="00DA4C3F">
            <w:pPr>
              <w:ind w:firstLine="0"/>
              <w:rPr>
                <w:sz w:val="20"/>
                <w:szCs w:val="20"/>
              </w:rPr>
            </w:pPr>
            <w:r w:rsidRPr="00DA4C3F">
              <w:rPr>
                <w:sz w:val="20"/>
                <w:szCs w:val="20"/>
              </w:rPr>
              <w:t>10 мин</w:t>
            </w:r>
          </w:p>
        </w:tc>
        <w:tc>
          <w:tcPr>
            <w:tcW w:w="1045" w:type="pct"/>
            <w:vAlign w:val="center"/>
          </w:tcPr>
          <w:p w:rsidR="008156DD" w:rsidRPr="00DA4C3F" w:rsidRDefault="008156DD" w:rsidP="00DA4C3F">
            <w:pPr>
              <w:ind w:firstLine="0"/>
              <w:rPr>
                <w:sz w:val="20"/>
                <w:szCs w:val="20"/>
              </w:rPr>
            </w:pPr>
            <w:r w:rsidRPr="00DA4C3F">
              <w:rPr>
                <w:sz w:val="20"/>
                <w:szCs w:val="20"/>
              </w:rPr>
              <w:t>2,6±11,0</w:t>
            </w:r>
          </w:p>
        </w:tc>
        <w:tc>
          <w:tcPr>
            <w:tcW w:w="1045" w:type="pct"/>
            <w:vAlign w:val="center"/>
          </w:tcPr>
          <w:p w:rsidR="008156DD" w:rsidRPr="00DA4C3F" w:rsidRDefault="008156DD" w:rsidP="00DA4C3F">
            <w:pPr>
              <w:ind w:firstLine="0"/>
              <w:rPr>
                <w:sz w:val="20"/>
                <w:szCs w:val="20"/>
              </w:rPr>
            </w:pPr>
            <w:r w:rsidRPr="00DA4C3F">
              <w:rPr>
                <w:sz w:val="20"/>
                <w:szCs w:val="20"/>
              </w:rPr>
              <w:t>402,3±44,1</w:t>
            </w:r>
          </w:p>
        </w:tc>
      </w:tr>
      <w:tr w:rsidR="008156DD" w:rsidRPr="00B00487" w:rsidTr="00C850EE">
        <w:trPr>
          <w:trHeight w:val="70"/>
        </w:trPr>
        <w:tc>
          <w:tcPr>
            <w:tcW w:w="2909" w:type="pct"/>
            <w:vAlign w:val="center"/>
          </w:tcPr>
          <w:p w:rsidR="008156DD" w:rsidRPr="00DA4C3F" w:rsidRDefault="008156DD" w:rsidP="00DA4C3F">
            <w:pPr>
              <w:ind w:firstLine="0"/>
              <w:rPr>
                <w:sz w:val="20"/>
                <w:szCs w:val="20"/>
              </w:rPr>
            </w:pPr>
            <w:r w:rsidRPr="00DA4C3F">
              <w:rPr>
                <w:sz w:val="20"/>
                <w:szCs w:val="20"/>
              </w:rPr>
              <w:t>15 мин</w:t>
            </w:r>
          </w:p>
        </w:tc>
        <w:tc>
          <w:tcPr>
            <w:tcW w:w="1045" w:type="pct"/>
            <w:vAlign w:val="center"/>
          </w:tcPr>
          <w:p w:rsidR="008156DD" w:rsidRPr="00DA4C3F" w:rsidRDefault="008156DD" w:rsidP="00DA4C3F">
            <w:pPr>
              <w:ind w:firstLine="0"/>
              <w:rPr>
                <w:sz w:val="20"/>
                <w:szCs w:val="20"/>
              </w:rPr>
            </w:pPr>
            <w:r w:rsidRPr="00DA4C3F">
              <w:rPr>
                <w:sz w:val="20"/>
                <w:szCs w:val="20"/>
              </w:rPr>
              <w:t>1,3±10,6</w:t>
            </w:r>
          </w:p>
        </w:tc>
        <w:tc>
          <w:tcPr>
            <w:tcW w:w="1045" w:type="pct"/>
            <w:vAlign w:val="center"/>
          </w:tcPr>
          <w:p w:rsidR="008156DD" w:rsidRPr="00DA4C3F" w:rsidRDefault="008156DD" w:rsidP="00DA4C3F">
            <w:pPr>
              <w:ind w:firstLine="0"/>
              <w:rPr>
                <w:sz w:val="20"/>
                <w:szCs w:val="20"/>
              </w:rPr>
            </w:pPr>
            <w:r w:rsidRPr="00DA4C3F">
              <w:rPr>
                <w:sz w:val="20"/>
                <w:szCs w:val="20"/>
              </w:rPr>
              <w:t>397,5±42,1</w:t>
            </w:r>
          </w:p>
        </w:tc>
      </w:tr>
      <w:tr w:rsidR="008156DD" w:rsidRPr="00B00487" w:rsidTr="00C850EE">
        <w:trPr>
          <w:trHeight w:val="176"/>
        </w:trPr>
        <w:tc>
          <w:tcPr>
            <w:tcW w:w="2909" w:type="pct"/>
            <w:vAlign w:val="center"/>
          </w:tcPr>
          <w:p w:rsidR="008156DD" w:rsidRPr="00DA4C3F" w:rsidRDefault="008156DD" w:rsidP="00DA4C3F">
            <w:pPr>
              <w:ind w:firstLine="0"/>
              <w:rPr>
                <w:sz w:val="20"/>
                <w:szCs w:val="20"/>
              </w:rPr>
            </w:pPr>
            <w:r w:rsidRPr="00DA4C3F">
              <w:rPr>
                <w:sz w:val="20"/>
                <w:szCs w:val="20"/>
              </w:rPr>
              <w:t>20 мин</w:t>
            </w:r>
          </w:p>
        </w:tc>
        <w:tc>
          <w:tcPr>
            <w:tcW w:w="1045" w:type="pct"/>
            <w:vAlign w:val="center"/>
          </w:tcPr>
          <w:p w:rsidR="008156DD" w:rsidRPr="00DA4C3F" w:rsidRDefault="008156DD" w:rsidP="00DA4C3F">
            <w:pPr>
              <w:ind w:firstLine="0"/>
              <w:rPr>
                <w:sz w:val="20"/>
                <w:szCs w:val="20"/>
              </w:rPr>
            </w:pPr>
            <w:r w:rsidRPr="00DA4C3F">
              <w:rPr>
                <w:sz w:val="20"/>
                <w:szCs w:val="20"/>
              </w:rPr>
              <w:t>5,7±10,3</w:t>
            </w:r>
          </w:p>
        </w:tc>
        <w:tc>
          <w:tcPr>
            <w:tcW w:w="1045" w:type="pct"/>
            <w:vAlign w:val="center"/>
          </w:tcPr>
          <w:p w:rsidR="008156DD" w:rsidRPr="00DA4C3F" w:rsidRDefault="008156DD" w:rsidP="00DA4C3F">
            <w:pPr>
              <w:ind w:firstLine="0"/>
              <w:rPr>
                <w:sz w:val="20"/>
                <w:szCs w:val="20"/>
              </w:rPr>
            </w:pPr>
            <w:r w:rsidRPr="00DA4C3F">
              <w:rPr>
                <w:sz w:val="20"/>
                <w:szCs w:val="20"/>
              </w:rPr>
              <w:t>414,7±42,8</w:t>
            </w:r>
          </w:p>
        </w:tc>
      </w:tr>
      <w:tr w:rsidR="008156DD" w:rsidRPr="00B00487" w:rsidTr="00C850EE">
        <w:trPr>
          <w:trHeight w:val="238"/>
        </w:trPr>
        <w:tc>
          <w:tcPr>
            <w:tcW w:w="2909" w:type="pct"/>
            <w:vAlign w:val="center"/>
          </w:tcPr>
          <w:p w:rsidR="008156DD" w:rsidRPr="00DA4C3F" w:rsidRDefault="008156DD" w:rsidP="00DA4C3F">
            <w:pPr>
              <w:ind w:firstLine="0"/>
              <w:rPr>
                <w:sz w:val="20"/>
                <w:szCs w:val="20"/>
              </w:rPr>
            </w:pPr>
            <w:r w:rsidRPr="00DA4C3F">
              <w:rPr>
                <w:sz w:val="20"/>
                <w:szCs w:val="20"/>
              </w:rPr>
              <w:t>25 мин</w:t>
            </w:r>
          </w:p>
        </w:tc>
        <w:tc>
          <w:tcPr>
            <w:tcW w:w="1045" w:type="pct"/>
            <w:vAlign w:val="center"/>
          </w:tcPr>
          <w:p w:rsidR="008156DD" w:rsidRPr="00DA4C3F" w:rsidRDefault="008156DD" w:rsidP="00DA4C3F">
            <w:pPr>
              <w:ind w:firstLine="0"/>
              <w:rPr>
                <w:sz w:val="20"/>
                <w:szCs w:val="20"/>
              </w:rPr>
            </w:pPr>
            <w:r w:rsidRPr="00DA4C3F">
              <w:rPr>
                <w:sz w:val="20"/>
                <w:szCs w:val="20"/>
              </w:rPr>
              <w:t>4,6±9,8</w:t>
            </w:r>
          </w:p>
        </w:tc>
        <w:tc>
          <w:tcPr>
            <w:tcW w:w="1045" w:type="pct"/>
            <w:vAlign w:val="center"/>
          </w:tcPr>
          <w:p w:rsidR="008156DD" w:rsidRPr="00DA4C3F" w:rsidRDefault="008156DD" w:rsidP="00DA4C3F">
            <w:pPr>
              <w:ind w:firstLine="0"/>
              <w:rPr>
                <w:sz w:val="20"/>
                <w:szCs w:val="20"/>
              </w:rPr>
            </w:pPr>
            <w:r w:rsidRPr="00DA4C3F">
              <w:rPr>
                <w:sz w:val="20"/>
                <w:szCs w:val="20"/>
              </w:rPr>
              <w:t>410,5±40,4</w:t>
            </w:r>
          </w:p>
        </w:tc>
      </w:tr>
      <w:tr w:rsidR="008156DD" w:rsidRPr="00B00487" w:rsidTr="00C850EE">
        <w:trPr>
          <w:trHeight w:val="185"/>
        </w:trPr>
        <w:tc>
          <w:tcPr>
            <w:tcW w:w="2909" w:type="pct"/>
            <w:vAlign w:val="center"/>
          </w:tcPr>
          <w:p w:rsidR="008156DD" w:rsidRPr="00DA4C3F" w:rsidRDefault="008156DD" w:rsidP="00DA4C3F">
            <w:pPr>
              <w:ind w:firstLine="0"/>
              <w:rPr>
                <w:sz w:val="20"/>
                <w:szCs w:val="20"/>
              </w:rPr>
            </w:pPr>
            <w:r w:rsidRPr="00DA4C3F">
              <w:rPr>
                <w:sz w:val="20"/>
                <w:szCs w:val="20"/>
              </w:rPr>
              <w:t>30 мин</w:t>
            </w:r>
          </w:p>
        </w:tc>
        <w:tc>
          <w:tcPr>
            <w:tcW w:w="1045" w:type="pct"/>
            <w:vAlign w:val="center"/>
          </w:tcPr>
          <w:p w:rsidR="008156DD" w:rsidRPr="00DA4C3F" w:rsidRDefault="008156DD" w:rsidP="00DA4C3F">
            <w:pPr>
              <w:ind w:firstLine="0"/>
              <w:rPr>
                <w:sz w:val="20"/>
                <w:szCs w:val="20"/>
              </w:rPr>
            </w:pPr>
            <w:r w:rsidRPr="00DA4C3F">
              <w:rPr>
                <w:sz w:val="20"/>
                <w:szCs w:val="20"/>
              </w:rPr>
              <w:t>6,1±11,1</w:t>
            </w:r>
          </w:p>
        </w:tc>
        <w:tc>
          <w:tcPr>
            <w:tcW w:w="1045" w:type="pct"/>
            <w:vAlign w:val="center"/>
          </w:tcPr>
          <w:p w:rsidR="008156DD" w:rsidRPr="00DA4C3F" w:rsidRDefault="008156DD" w:rsidP="00DA4C3F">
            <w:pPr>
              <w:ind w:firstLine="0"/>
              <w:rPr>
                <w:sz w:val="20"/>
                <w:szCs w:val="20"/>
              </w:rPr>
            </w:pPr>
            <w:r w:rsidRPr="00DA4C3F">
              <w:rPr>
                <w:sz w:val="20"/>
                <w:szCs w:val="20"/>
              </w:rPr>
              <w:t>416,2±46,0</w:t>
            </w:r>
          </w:p>
        </w:tc>
      </w:tr>
      <w:tr w:rsidR="008156DD" w:rsidRPr="00B00487" w:rsidTr="00C850EE">
        <w:trPr>
          <w:trHeight w:val="106"/>
        </w:trPr>
        <w:tc>
          <w:tcPr>
            <w:tcW w:w="2909" w:type="pct"/>
            <w:vAlign w:val="center"/>
          </w:tcPr>
          <w:p w:rsidR="008156DD" w:rsidRPr="00DA4C3F" w:rsidRDefault="008156DD" w:rsidP="00DA4C3F">
            <w:pPr>
              <w:ind w:firstLine="0"/>
              <w:rPr>
                <w:sz w:val="20"/>
                <w:szCs w:val="20"/>
              </w:rPr>
            </w:pPr>
            <w:r w:rsidRPr="00DA4C3F">
              <w:rPr>
                <w:sz w:val="20"/>
                <w:szCs w:val="20"/>
              </w:rPr>
              <w:t>35 мин</w:t>
            </w:r>
          </w:p>
        </w:tc>
        <w:tc>
          <w:tcPr>
            <w:tcW w:w="1045" w:type="pct"/>
            <w:vAlign w:val="center"/>
          </w:tcPr>
          <w:p w:rsidR="008156DD" w:rsidRPr="00DA4C3F" w:rsidRDefault="008156DD" w:rsidP="00DA4C3F">
            <w:pPr>
              <w:ind w:firstLine="0"/>
              <w:rPr>
                <w:sz w:val="20"/>
                <w:szCs w:val="20"/>
              </w:rPr>
            </w:pPr>
            <w:r w:rsidRPr="00DA4C3F">
              <w:rPr>
                <w:sz w:val="20"/>
                <w:szCs w:val="20"/>
              </w:rPr>
              <w:t>5,1±10,9</w:t>
            </w:r>
          </w:p>
        </w:tc>
        <w:tc>
          <w:tcPr>
            <w:tcW w:w="1045" w:type="pct"/>
            <w:vAlign w:val="center"/>
          </w:tcPr>
          <w:p w:rsidR="008156DD" w:rsidRPr="00DA4C3F" w:rsidRDefault="008156DD" w:rsidP="00DA4C3F">
            <w:pPr>
              <w:ind w:firstLine="0"/>
              <w:rPr>
                <w:sz w:val="20"/>
                <w:szCs w:val="20"/>
              </w:rPr>
            </w:pPr>
            <w:r w:rsidRPr="00DA4C3F">
              <w:rPr>
                <w:sz w:val="20"/>
                <w:szCs w:val="20"/>
              </w:rPr>
              <w:t>412,3±44,9</w:t>
            </w:r>
          </w:p>
        </w:tc>
      </w:tr>
      <w:tr w:rsidR="008156DD" w:rsidRPr="00B00487" w:rsidTr="00C850EE">
        <w:trPr>
          <w:trHeight w:val="310"/>
        </w:trPr>
        <w:tc>
          <w:tcPr>
            <w:tcW w:w="2909" w:type="pct"/>
            <w:vAlign w:val="center"/>
          </w:tcPr>
          <w:p w:rsidR="008156DD" w:rsidRPr="00DA4C3F" w:rsidRDefault="008156DD" w:rsidP="00DA4C3F">
            <w:pPr>
              <w:ind w:firstLine="0"/>
              <w:rPr>
                <w:sz w:val="20"/>
                <w:szCs w:val="20"/>
              </w:rPr>
            </w:pPr>
            <w:r w:rsidRPr="00DA4C3F">
              <w:rPr>
                <w:sz w:val="20"/>
                <w:szCs w:val="20"/>
              </w:rPr>
              <w:t>40 мин</w:t>
            </w:r>
          </w:p>
        </w:tc>
        <w:tc>
          <w:tcPr>
            <w:tcW w:w="1045" w:type="pct"/>
            <w:vAlign w:val="center"/>
          </w:tcPr>
          <w:p w:rsidR="008156DD" w:rsidRPr="00DA4C3F" w:rsidRDefault="008156DD" w:rsidP="00DA4C3F">
            <w:pPr>
              <w:ind w:firstLine="0"/>
              <w:rPr>
                <w:sz w:val="20"/>
                <w:szCs w:val="20"/>
              </w:rPr>
            </w:pPr>
            <w:r w:rsidRPr="00DA4C3F">
              <w:rPr>
                <w:sz w:val="20"/>
                <w:szCs w:val="20"/>
              </w:rPr>
              <w:t>3,3±10,4</w:t>
            </w:r>
          </w:p>
        </w:tc>
        <w:tc>
          <w:tcPr>
            <w:tcW w:w="1045" w:type="pct"/>
            <w:vAlign w:val="center"/>
          </w:tcPr>
          <w:p w:rsidR="008156DD" w:rsidRPr="00DA4C3F" w:rsidRDefault="008156DD" w:rsidP="00DA4C3F">
            <w:pPr>
              <w:ind w:firstLine="0"/>
              <w:rPr>
                <w:sz w:val="20"/>
                <w:szCs w:val="20"/>
              </w:rPr>
            </w:pPr>
            <w:r w:rsidRPr="00DA4C3F">
              <w:rPr>
                <w:sz w:val="20"/>
                <w:szCs w:val="20"/>
              </w:rPr>
              <w:t>405,2±42,2</w:t>
            </w:r>
          </w:p>
        </w:tc>
      </w:tr>
      <w:tr w:rsidR="008156DD" w:rsidRPr="00B00487" w:rsidTr="00C850EE">
        <w:trPr>
          <w:trHeight w:val="257"/>
        </w:trPr>
        <w:tc>
          <w:tcPr>
            <w:tcW w:w="2909" w:type="pct"/>
            <w:vAlign w:val="center"/>
          </w:tcPr>
          <w:p w:rsidR="008156DD" w:rsidRPr="00DA4C3F" w:rsidRDefault="008156DD" w:rsidP="00DA4C3F">
            <w:pPr>
              <w:ind w:firstLine="0"/>
              <w:rPr>
                <w:sz w:val="20"/>
                <w:szCs w:val="20"/>
              </w:rPr>
            </w:pPr>
            <w:r w:rsidRPr="00DA4C3F">
              <w:rPr>
                <w:sz w:val="20"/>
                <w:szCs w:val="20"/>
              </w:rPr>
              <w:t>45 мин</w:t>
            </w:r>
          </w:p>
        </w:tc>
        <w:tc>
          <w:tcPr>
            <w:tcW w:w="1045" w:type="pct"/>
            <w:vAlign w:val="center"/>
          </w:tcPr>
          <w:p w:rsidR="008156DD" w:rsidRPr="00DA4C3F" w:rsidRDefault="008156DD" w:rsidP="00DA4C3F">
            <w:pPr>
              <w:ind w:firstLine="0"/>
              <w:rPr>
                <w:sz w:val="20"/>
                <w:szCs w:val="20"/>
              </w:rPr>
            </w:pPr>
            <w:r w:rsidRPr="00DA4C3F">
              <w:rPr>
                <w:sz w:val="20"/>
                <w:szCs w:val="20"/>
              </w:rPr>
              <w:t>4,3±9,9</w:t>
            </w:r>
          </w:p>
        </w:tc>
        <w:tc>
          <w:tcPr>
            <w:tcW w:w="1045" w:type="pct"/>
            <w:vAlign w:val="center"/>
          </w:tcPr>
          <w:p w:rsidR="008156DD" w:rsidRPr="00DA4C3F" w:rsidRDefault="008156DD" w:rsidP="00DA4C3F">
            <w:pPr>
              <w:ind w:firstLine="0"/>
              <w:rPr>
                <w:sz w:val="20"/>
                <w:szCs w:val="20"/>
              </w:rPr>
            </w:pPr>
            <w:r w:rsidRPr="00DA4C3F">
              <w:rPr>
                <w:sz w:val="20"/>
                <w:szCs w:val="20"/>
              </w:rPr>
              <w:t>409,0±40,4</w:t>
            </w:r>
          </w:p>
        </w:tc>
      </w:tr>
      <w:tr w:rsidR="008156DD" w:rsidRPr="00B00487" w:rsidTr="00C850EE">
        <w:trPr>
          <w:trHeight w:val="178"/>
        </w:trPr>
        <w:tc>
          <w:tcPr>
            <w:tcW w:w="2909" w:type="pct"/>
            <w:vAlign w:val="center"/>
          </w:tcPr>
          <w:p w:rsidR="008156DD" w:rsidRPr="00DA4C3F" w:rsidRDefault="008156DD" w:rsidP="00DA4C3F">
            <w:pPr>
              <w:ind w:firstLine="0"/>
              <w:rPr>
                <w:sz w:val="20"/>
                <w:szCs w:val="20"/>
              </w:rPr>
            </w:pPr>
            <w:r w:rsidRPr="00DA4C3F">
              <w:rPr>
                <w:sz w:val="20"/>
                <w:szCs w:val="20"/>
              </w:rPr>
              <w:t>50 мин</w:t>
            </w:r>
          </w:p>
        </w:tc>
        <w:tc>
          <w:tcPr>
            <w:tcW w:w="1045" w:type="pct"/>
            <w:vAlign w:val="center"/>
          </w:tcPr>
          <w:p w:rsidR="008156DD" w:rsidRPr="00DA4C3F" w:rsidRDefault="008156DD" w:rsidP="00DA4C3F">
            <w:pPr>
              <w:ind w:firstLine="0"/>
              <w:rPr>
                <w:sz w:val="20"/>
                <w:szCs w:val="20"/>
              </w:rPr>
            </w:pPr>
            <w:r w:rsidRPr="00DA4C3F">
              <w:rPr>
                <w:sz w:val="20"/>
                <w:szCs w:val="20"/>
              </w:rPr>
              <w:t>4,0±10,2</w:t>
            </w:r>
          </w:p>
        </w:tc>
        <w:tc>
          <w:tcPr>
            <w:tcW w:w="1045" w:type="pct"/>
            <w:vAlign w:val="center"/>
          </w:tcPr>
          <w:p w:rsidR="008156DD" w:rsidRPr="00DA4C3F" w:rsidRDefault="008156DD" w:rsidP="00DA4C3F">
            <w:pPr>
              <w:ind w:firstLine="0"/>
              <w:rPr>
                <w:sz w:val="20"/>
                <w:szCs w:val="20"/>
              </w:rPr>
            </w:pPr>
            <w:r w:rsidRPr="00DA4C3F">
              <w:rPr>
                <w:sz w:val="20"/>
                <w:szCs w:val="20"/>
              </w:rPr>
              <w:t>408,2±41,7</w:t>
            </w:r>
          </w:p>
        </w:tc>
      </w:tr>
      <w:tr w:rsidR="008156DD" w:rsidRPr="00B00487" w:rsidTr="00C850EE">
        <w:trPr>
          <w:trHeight w:val="240"/>
        </w:trPr>
        <w:tc>
          <w:tcPr>
            <w:tcW w:w="2909" w:type="pct"/>
            <w:vAlign w:val="center"/>
          </w:tcPr>
          <w:p w:rsidR="008156DD" w:rsidRPr="00DA4C3F" w:rsidRDefault="008156DD" w:rsidP="00DA4C3F">
            <w:pPr>
              <w:ind w:firstLine="0"/>
              <w:rPr>
                <w:sz w:val="20"/>
                <w:szCs w:val="20"/>
              </w:rPr>
            </w:pPr>
            <w:r w:rsidRPr="00DA4C3F">
              <w:rPr>
                <w:sz w:val="20"/>
                <w:szCs w:val="20"/>
              </w:rPr>
              <w:t>55 мин</w:t>
            </w:r>
          </w:p>
        </w:tc>
        <w:tc>
          <w:tcPr>
            <w:tcW w:w="1045" w:type="pct"/>
            <w:vAlign w:val="center"/>
          </w:tcPr>
          <w:p w:rsidR="008156DD" w:rsidRPr="00DA4C3F" w:rsidRDefault="008156DD" w:rsidP="00DA4C3F">
            <w:pPr>
              <w:ind w:firstLine="0"/>
              <w:rPr>
                <w:sz w:val="20"/>
                <w:szCs w:val="20"/>
              </w:rPr>
            </w:pPr>
            <w:r w:rsidRPr="00DA4C3F">
              <w:rPr>
                <w:sz w:val="20"/>
                <w:szCs w:val="20"/>
              </w:rPr>
              <w:t>5,0±9,2</w:t>
            </w:r>
          </w:p>
        </w:tc>
        <w:tc>
          <w:tcPr>
            <w:tcW w:w="1045" w:type="pct"/>
            <w:vAlign w:val="center"/>
          </w:tcPr>
          <w:p w:rsidR="008156DD" w:rsidRPr="00DA4C3F" w:rsidRDefault="008156DD" w:rsidP="00DA4C3F">
            <w:pPr>
              <w:ind w:firstLine="0"/>
              <w:rPr>
                <w:sz w:val="20"/>
                <w:szCs w:val="20"/>
              </w:rPr>
            </w:pPr>
            <w:r w:rsidRPr="00DA4C3F">
              <w:rPr>
                <w:sz w:val="20"/>
                <w:szCs w:val="20"/>
              </w:rPr>
              <w:t>411,8±37,8</w:t>
            </w:r>
          </w:p>
        </w:tc>
      </w:tr>
      <w:tr w:rsidR="008156DD" w:rsidRPr="00B00487" w:rsidTr="00C850EE">
        <w:trPr>
          <w:trHeight w:val="131"/>
        </w:trPr>
        <w:tc>
          <w:tcPr>
            <w:tcW w:w="2909" w:type="pct"/>
            <w:vAlign w:val="center"/>
          </w:tcPr>
          <w:p w:rsidR="008156DD" w:rsidRPr="00DA4C3F" w:rsidRDefault="008156DD" w:rsidP="00DA4C3F">
            <w:pPr>
              <w:ind w:firstLine="0"/>
              <w:rPr>
                <w:sz w:val="20"/>
                <w:szCs w:val="20"/>
              </w:rPr>
            </w:pPr>
            <w:r w:rsidRPr="00DA4C3F">
              <w:rPr>
                <w:sz w:val="20"/>
                <w:szCs w:val="20"/>
              </w:rPr>
              <w:t>60 мин</w:t>
            </w:r>
          </w:p>
        </w:tc>
        <w:tc>
          <w:tcPr>
            <w:tcW w:w="1045" w:type="pct"/>
            <w:vAlign w:val="center"/>
          </w:tcPr>
          <w:p w:rsidR="008156DD" w:rsidRPr="00DA4C3F" w:rsidRDefault="008156DD" w:rsidP="00DA4C3F">
            <w:pPr>
              <w:ind w:firstLine="0"/>
              <w:rPr>
                <w:sz w:val="20"/>
                <w:szCs w:val="20"/>
              </w:rPr>
            </w:pPr>
            <w:r w:rsidRPr="00DA4C3F">
              <w:rPr>
                <w:sz w:val="20"/>
                <w:szCs w:val="20"/>
              </w:rPr>
              <w:t>2,8±10,6</w:t>
            </w:r>
          </w:p>
        </w:tc>
        <w:tc>
          <w:tcPr>
            <w:tcW w:w="1045" w:type="pct"/>
            <w:vAlign w:val="center"/>
          </w:tcPr>
          <w:p w:rsidR="008156DD" w:rsidRPr="00DA4C3F" w:rsidRDefault="008156DD" w:rsidP="00DA4C3F">
            <w:pPr>
              <w:ind w:firstLine="0"/>
              <w:rPr>
                <w:sz w:val="20"/>
                <w:szCs w:val="20"/>
              </w:rPr>
            </w:pPr>
            <w:r w:rsidRPr="00DA4C3F">
              <w:rPr>
                <w:sz w:val="20"/>
                <w:szCs w:val="20"/>
              </w:rPr>
              <w:t>403,3±42,7</w:t>
            </w:r>
          </w:p>
        </w:tc>
      </w:tr>
    </w:tbl>
    <w:p w:rsidR="000E64D9" w:rsidRPr="00B00487" w:rsidRDefault="00DA4C3F" w:rsidP="00DA4C3F">
      <w:pPr>
        <w:pStyle w:val="af7"/>
        <w:spacing w:line="336" w:lineRule="auto"/>
        <w:rPr>
          <w:rStyle w:val="ac"/>
          <w:b w:val="0"/>
        </w:rPr>
      </w:pPr>
      <w:r>
        <w:rPr>
          <w:rStyle w:val="ac"/>
          <w:b w:val="0"/>
        </w:rPr>
        <w:br w:type="page"/>
      </w:r>
      <w:r w:rsidR="000E64D9" w:rsidRPr="00B00487">
        <w:rPr>
          <w:rStyle w:val="ac"/>
          <w:b w:val="0"/>
        </w:rPr>
        <w:t>Примечание - достоверно относительно исходных данных, * - р≤0,05</w:t>
      </w:r>
    </w:p>
    <w:p w:rsidR="00C850EE" w:rsidRDefault="00C850EE" w:rsidP="00DA4C3F">
      <w:pPr>
        <w:spacing w:line="336" w:lineRule="auto"/>
        <w:rPr>
          <w:rStyle w:val="ac"/>
        </w:rPr>
      </w:pPr>
    </w:p>
    <w:p w:rsidR="000E64D9" w:rsidRPr="002D4ACD" w:rsidRDefault="000E64D9" w:rsidP="00DA4C3F">
      <w:pPr>
        <w:spacing w:line="336" w:lineRule="auto"/>
        <w:rPr>
          <w:rStyle w:val="ac"/>
          <w:b w:val="0"/>
        </w:rPr>
      </w:pPr>
      <w:r w:rsidRPr="002D4ACD">
        <w:rPr>
          <w:rStyle w:val="ac"/>
          <w:b w:val="0"/>
        </w:rPr>
        <w:t xml:space="preserve">Таблица 12 - Динамика изменения ЧСС у белых бодрствующих крыс при введении селенита цинка в дозе 100 мкг/кг, (M±m, n=6, </w:t>
      </w:r>
      <w:r w:rsidRPr="002D4ACD">
        <w:rPr>
          <w:rStyle w:val="ac"/>
          <w:b w:val="0"/>
        </w:rPr>
        <w:sym w:font="Symbol" w:char="F044"/>
      </w:r>
      <w:r w:rsidRPr="002D4ACD">
        <w:rPr>
          <w:rStyle w:val="ac"/>
          <w:b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2000"/>
        <w:gridCol w:w="2002"/>
      </w:tblGrid>
      <w:tr w:rsidR="006D0456" w:rsidRPr="00B00487" w:rsidTr="00C850EE">
        <w:trPr>
          <w:trHeight w:val="158"/>
        </w:trPr>
        <w:tc>
          <w:tcPr>
            <w:tcW w:w="2909" w:type="pct"/>
            <w:tcBorders>
              <w:right w:val="nil"/>
            </w:tcBorders>
            <w:vAlign w:val="center"/>
          </w:tcPr>
          <w:p w:rsidR="006D0456" w:rsidRPr="00DA4C3F" w:rsidRDefault="006D0456" w:rsidP="00DA4C3F">
            <w:pPr>
              <w:spacing w:line="336" w:lineRule="auto"/>
              <w:ind w:firstLine="0"/>
              <w:rPr>
                <w:sz w:val="20"/>
                <w:szCs w:val="20"/>
              </w:rPr>
            </w:pPr>
            <w:r w:rsidRPr="00DA4C3F">
              <w:rPr>
                <w:sz w:val="20"/>
                <w:szCs w:val="20"/>
              </w:rPr>
              <w:t>Исходные данные уд/мин</w:t>
            </w:r>
          </w:p>
        </w:tc>
        <w:tc>
          <w:tcPr>
            <w:tcW w:w="2091" w:type="pct"/>
            <w:gridSpan w:val="2"/>
            <w:tcBorders>
              <w:left w:val="nil"/>
            </w:tcBorders>
            <w:vAlign w:val="center"/>
          </w:tcPr>
          <w:p w:rsidR="006D0456" w:rsidRPr="00DA4C3F" w:rsidRDefault="006D0456" w:rsidP="00DA4C3F">
            <w:pPr>
              <w:spacing w:line="336" w:lineRule="auto"/>
              <w:ind w:firstLine="0"/>
              <w:rPr>
                <w:sz w:val="20"/>
                <w:szCs w:val="20"/>
              </w:rPr>
            </w:pPr>
            <w:r w:rsidRPr="00DA4C3F">
              <w:rPr>
                <w:sz w:val="20"/>
                <w:szCs w:val="20"/>
              </w:rPr>
              <w:t>363,0±52,3</w:t>
            </w:r>
          </w:p>
        </w:tc>
      </w:tr>
      <w:tr w:rsidR="006D0456" w:rsidRPr="00B00487" w:rsidTr="00C850EE">
        <w:trPr>
          <w:trHeight w:val="220"/>
        </w:trPr>
        <w:tc>
          <w:tcPr>
            <w:tcW w:w="2909" w:type="pct"/>
            <w:vAlign w:val="center"/>
          </w:tcPr>
          <w:p w:rsidR="006D0456" w:rsidRPr="00DA4C3F" w:rsidRDefault="006D0456" w:rsidP="00DA4C3F">
            <w:pPr>
              <w:spacing w:line="336" w:lineRule="auto"/>
              <w:ind w:firstLine="0"/>
              <w:rPr>
                <w:sz w:val="20"/>
                <w:szCs w:val="20"/>
              </w:rPr>
            </w:pPr>
            <w:r w:rsidRPr="00DA4C3F">
              <w:rPr>
                <w:sz w:val="20"/>
                <w:szCs w:val="20"/>
              </w:rPr>
              <w:t>Время после введения вещества</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 от исходных данных</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Абсолютные значения</w:t>
            </w:r>
          </w:p>
        </w:tc>
      </w:tr>
      <w:tr w:rsidR="006D0456" w:rsidRPr="00B00487" w:rsidTr="00C850EE">
        <w:trPr>
          <w:trHeight w:val="230"/>
        </w:trPr>
        <w:tc>
          <w:tcPr>
            <w:tcW w:w="2909" w:type="pct"/>
            <w:vAlign w:val="center"/>
          </w:tcPr>
          <w:p w:rsidR="006D0456" w:rsidRPr="00DA4C3F" w:rsidRDefault="006D0456" w:rsidP="00DA4C3F">
            <w:pPr>
              <w:spacing w:line="336" w:lineRule="auto"/>
              <w:ind w:firstLine="0"/>
              <w:rPr>
                <w:sz w:val="20"/>
                <w:szCs w:val="20"/>
              </w:rPr>
            </w:pPr>
            <w:r w:rsidRPr="00DA4C3F">
              <w:rPr>
                <w:sz w:val="20"/>
                <w:szCs w:val="20"/>
              </w:rPr>
              <w:t>Через 5 мин</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4,5±11,9</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379,5±45,1</w:t>
            </w:r>
          </w:p>
        </w:tc>
      </w:tr>
      <w:tr w:rsidR="006D0456" w:rsidRPr="00B00487" w:rsidTr="00C850EE">
        <w:trPr>
          <w:trHeight w:val="163"/>
        </w:trPr>
        <w:tc>
          <w:tcPr>
            <w:tcW w:w="2909" w:type="pct"/>
            <w:vAlign w:val="center"/>
          </w:tcPr>
          <w:p w:rsidR="006D0456" w:rsidRPr="00DA4C3F" w:rsidRDefault="006D0456" w:rsidP="00DA4C3F">
            <w:pPr>
              <w:spacing w:line="336" w:lineRule="auto"/>
              <w:ind w:firstLine="0"/>
              <w:rPr>
                <w:sz w:val="20"/>
                <w:szCs w:val="20"/>
              </w:rPr>
            </w:pPr>
            <w:r w:rsidRPr="00DA4C3F">
              <w:rPr>
                <w:sz w:val="20"/>
                <w:szCs w:val="20"/>
              </w:rPr>
              <w:t>10 мин</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6,9±12,6</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388,0±49,1</w:t>
            </w:r>
          </w:p>
        </w:tc>
      </w:tr>
      <w:tr w:rsidR="006D0456" w:rsidRPr="00B00487" w:rsidTr="00C850EE">
        <w:trPr>
          <w:trHeight w:val="240"/>
        </w:trPr>
        <w:tc>
          <w:tcPr>
            <w:tcW w:w="2909" w:type="pct"/>
            <w:vAlign w:val="center"/>
          </w:tcPr>
          <w:p w:rsidR="006D0456" w:rsidRPr="00DA4C3F" w:rsidRDefault="006D0456" w:rsidP="00DA4C3F">
            <w:pPr>
              <w:spacing w:line="336" w:lineRule="auto"/>
              <w:ind w:firstLine="0"/>
              <w:rPr>
                <w:sz w:val="20"/>
                <w:szCs w:val="20"/>
              </w:rPr>
            </w:pPr>
            <w:r w:rsidRPr="00DA4C3F">
              <w:rPr>
                <w:sz w:val="20"/>
                <w:szCs w:val="20"/>
              </w:rPr>
              <w:t>15 мин</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8,2±10,1</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392,8±39,7</w:t>
            </w:r>
          </w:p>
        </w:tc>
      </w:tr>
      <w:tr w:rsidR="006D0456" w:rsidRPr="00B00487" w:rsidTr="00C850EE">
        <w:trPr>
          <w:trHeight w:val="160"/>
        </w:trPr>
        <w:tc>
          <w:tcPr>
            <w:tcW w:w="2909" w:type="pct"/>
            <w:vAlign w:val="center"/>
          </w:tcPr>
          <w:p w:rsidR="006D0456" w:rsidRPr="00DA4C3F" w:rsidRDefault="006D0456" w:rsidP="00DA4C3F">
            <w:pPr>
              <w:spacing w:line="336" w:lineRule="auto"/>
              <w:ind w:firstLine="0"/>
              <w:rPr>
                <w:sz w:val="20"/>
                <w:szCs w:val="20"/>
              </w:rPr>
            </w:pPr>
            <w:r w:rsidRPr="00DA4C3F">
              <w:rPr>
                <w:sz w:val="20"/>
                <w:szCs w:val="20"/>
              </w:rPr>
              <w:t>20 мин</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5,7±6,6</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383,8±25,3</w:t>
            </w:r>
          </w:p>
        </w:tc>
      </w:tr>
      <w:tr w:rsidR="006D0456" w:rsidRPr="00B00487" w:rsidTr="00C850EE">
        <w:trPr>
          <w:trHeight w:val="235"/>
        </w:trPr>
        <w:tc>
          <w:tcPr>
            <w:tcW w:w="2909" w:type="pct"/>
            <w:vAlign w:val="center"/>
          </w:tcPr>
          <w:p w:rsidR="006D0456" w:rsidRPr="00DA4C3F" w:rsidRDefault="006D0456" w:rsidP="00DA4C3F">
            <w:pPr>
              <w:spacing w:line="336" w:lineRule="auto"/>
              <w:ind w:firstLine="0"/>
              <w:rPr>
                <w:sz w:val="20"/>
                <w:szCs w:val="20"/>
              </w:rPr>
            </w:pPr>
            <w:r w:rsidRPr="00DA4C3F">
              <w:rPr>
                <w:sz w:val="20"/>
                <w:szCs w:val="20"/>
              </w:rPr>
              <w:t>25 мин</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11,0±12,6</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402,8±50,8</w:t>
            </w:r>
          </w:p>
        </w:tc>
      </w:tr>
      <w:tr w:rsidR="006D0456" w:rsidRPr="00B00487" w:rsidTr="00C850EE">
        <w:trPr>
          <w:trHeight w:val="156"/>
        </w:trPr>
        <w:tc>
          <w:tcPr>
            <w:tcW w:w="2909" w:type="pct"/>
            <w:vAlign w:val="center"/>
          </w:tcPr>
          <w:p w:rsidR="006D0456" w:rsidRPr="00DA4C3F" w:rsidRDefault="006D0456" w:rsidP="00DA4C3F">
            <w:pPr>
              <w:spacing w:line="336" w:lineRule="auto"/>
              <w:ind w:firstLine="0"/>
              <w:rPr>
                <w:sz w:val="20"/>
                <w:szCs w:val="20"/>
              </w:rPr>
            </w:pPr>
            <w:r w:rsidRPr="00DA4C3F">
              <w:rPr>
                <w:sz w:val="20"/>
                <w:szCs w:val="20"/>
              </w:rPr>
              <w:t>30 мин</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5,6±15,9</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383,3±60,9</w:t>
            </w:r>
          </w:p>
        </w:tc>
      </w:tr>
      <w:tr w:rsidR="006D0456" w:rsidRPr="00B00487" w:rsidTr="00C850EE">
        <w:trPr>
          <w:trHeight w:val="232"/>
        </w:trPr>
        <w:tc>
          <w:tcPr>
            <w:tcW w:w="2909" w:type="pct"/>
            <w:vAlign w:val="center"/>
          </w:tcPr>
          <w:p w:rsidR="006D0456" w:rsidRPr="00DA4C3F" w:rsidRDefault="006D0456" w:rsidP="00DA4C3F">
            <w:pPr>
              <w:spacing w:line="336" w:lineRule="auto"/>
              <w:ind w:firstLine="0"/>
              <w:rPr>
                <w:sz w:val="20"/>
                <w:szCs w:val="20"/>
              </w:rPr>
            </w:pPr>
            <w:r w:rsidRPr="00DA4C3F">
              <w:rPr>
                <w:sz w:val="20"/>
                <w:szCs w:val="20"/>
              </w:rPr>
              <w:t>35 мин</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0,4±18,7</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364,5±68,2</w:t>
            </w:r>
          </w:p>
        </w:tc>
      </w:tr>
      <w:tr w:rsidR="006D0456" w:rsidRPr="00B00487" w:rsidTr="00C850EE">
        <w:trPr>
          <w:trHeight w:val="165"/>
        </w:trPr>
        <w:tc>
          <w:tcPr>
            <w:tcW w:w="2909" w:type="pct"/>
            <w:vAlign w:val="center"/>
          </w:tcPr>
          <w:p w:rsidR="006D0456" w:rsidRPr="00DA4C3F" w:rsidRDefault="006D0456" w:rsidP="00DA4C3F">
            <w:pPr>
              <w:spacing w:line="336" w:lineRule="auto"/>
              <w:ind w:firstLine="0"/>
              <w:rPr>
                <w:sz w:val="20"/>
                <w:szCs w:val="20"/>
              </w:rPr>
            </w:pPr>
            <w:r w:rsidRPr="00DA4C3F">
              <w:rPr>
                <w:sz w:val="20"/>
                <w:szCs w:val="20"/>
              </w:rPr>
              <w:t>40 мин</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2,2±15,2</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370,8±56,2</w:t>
            </w:r>
          </w:p>
        </w:tc>
      </w:tr>
      <w:tr w:rsidR="006D0456" w:rsidRPr="00B00487" w:rsidTr="00C850EE">
        <w:trPr>
          <w:trHeight w:val="228"/>
        </w:trPr>
        <w:tc>
          <w:tcPr>
            <w:tcW w:w="2909" w:type="pct"/>
            <w:vAlign w:val="center"/>
          </w:tcPr>
          <w:p w:rsidR="006D0456" w:rsidRPr="00DA4C3F" w:rsidRDefault="006D0456" w:rsidP="00DA4C3F">
            <w:pPr>
              <w:spacing w:line="336" w:lineRule="auto"/>
              <w:ind w:firstLine="0"/>
              <w:rPr>
                <w:sz w:val="20"/>
                <w:szCs w:val="20"/>
              </w:rPr>
            </w:pPr>
            <w:r w:rsidRPr="00DA4C3F">
              <w:rPr>
                <w:sz w:val="20"/>
                <w:szCs w:val="20"/>
              </w:rPr>
              <w:t>45 мин</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5,9±13,4</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384,3±51,3</w:t>
            </w:r>
          </w:p>
        </w:tc>
      </w:tr>
      <w:tr w:rsidR="006D0456" w:rsidRPr="00B00487" w:rsidTr="00C850EE">
        <w:trPr>
          <w:trHeight w:val="289"/>
        </w:trPr>
        <w:tc>
          <w:tcPr>
            <w:tcW w:w="2909" w:type="pct"/>
            <w:vAlign w:val="center"/>
          </w:tcPr>
          <w:p w:rsidR="006D0456" w:rsidRPr="00DA4C3F" w:rsidRDefault="006D0456" w:rsidP="00DA4C3F">
            <w:pPr>
              <w:spacing w:line="336" w:lineRule="auto"/>
              <w:ind w:firstLine="0"/>
              <w:rPr>
                <w:sz w:val="20"/>
                <w:szCs w:val="20"/>
              </w:rPr>
            </w:pPr>
            <w:r w:rsidRPr="00DA4C3F">
              <w:rPr>
                <w:sz w:val="20"/>
                <w:szCs w:val="20"/>
              </w:rPr>
              <w:t>50 мин</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4,0±11,8</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377,7±44,4</w:t>
            </w:r>
          </w:p>
        </w:tc>
      </w:tr>
      <w:tr w:rsidR="006D0456" w:rsidRPr="00B00487" w:rsidTr="00C850EE">
        <w:trPr>
          <w:trHeight w:val="237"/>
        </w:trPr>
        <w:tc>
          <w:tcPr>
            <w:tcW w:w="2909" w:type="pct"/>
            <w:vAlign w:val="center"/>
          </w:tcPr>
          <w:p w:rsidR="006D0456" w:rsidRPr="00DA4C3F" w:rsidRDefault="006D0456" w:rsidP="00DA4C3F">
            <w:pPr>
              <w:spacing w:line="336" w:lineRule="auto"/>
              <w:ind w:firstLine="0"/>
              <w:rPr>
                <w:sz w:val="20"/>
                <w:szCs w:val="20"/>
              </w:rPr>
            </w:pPr>
            <w:r w:rsidRPr="00DA4C3F">
              <w:rPr>
                <w:sz w:val="20"/>
                <w:szCs w:val="20"/>
              </w:rPr>
              <w:t>55 мин</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3,9±5,7</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377,2±21,5</w:t>
            </w:r>
          </w:p>
        </w:tc>
      </w:tr>
      <w:tr w:rsidR="006D0456" w:rsidRPr="00B00487" w:rsidTr="00C850EE">
        <w:trPr>
          <w:trHeight w:val="70"/>
        </w:trPr>
        <w:tc>
          <w:tcPr>
            <w:tcW w:w="2909" w:type="pct"/>
            <w:vAlign w:val="center"/>
          </w:tcPr>
          <w:p w:rsidR="006D0456" w:rsidRPr="00DA4C3F" w:rsidRDefault="006D0456" w:rsidP="00DA4C3F">
            <w:pPr>
              <w:spacing w:line="336" w:lineRule="auto"/>
              <w:ind w:firstLine="0"/>
              <w:rPr>
                <w:sz w:val="20"/>
                <w:szCs w:val="20"/>
              </w:rPr>
            </w:pPr>
            <w:r w:rsidRPr="00DA4C3F">
              <w:rPr>
                <w:sz w:val="20"/>
                <w:szCs w:val="20"/>
              </w:rPr>
              <w:t>60 мин</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6,1±7,4</w:t>
            </w:r>
          </w:p>
        </w:tc>
        <w:tc>
          <w:tcPr>
            <w:tcW w:w="1045" w:type="pct"/>
            <w:vAlign w:val="center"/>
          </w:tcPr>
          <w:p w:rsidR="006D0456" w:rsidRPr="00DA4C3F" w:rsidRDefault="006D0456" w:rsidP="00DA4C3F">
            <w:pPr>
              <w:spacing w:line="336" w:lineRule="auto"/>
              <w:ind w:firstLine="0"/>
              <w:rPr>
                <w:sz w:val="20"/>
                <w:szCs w:val="20"/>
              </w:rPr>
            </w:pPr>
            <w:r w:rsidRPr="00DA4C3F">
              <w:rPr>
                <w:sz w:val="20"/>
                <w:szCs w:val="20"/>
              </w:rPr>
              <w:t>385,0±28,7</w:t>
            </w:r>
          </w:p>
        </w:tc>
      </w:tr>
    </w:tbl>
    <w:p w:rsidR="000E64D9" w:rsidRPr="00DA4C3F" w:rsidRDefault="000E64D9" w:rsidP="00DA4C3F">
      <w:pPr>
        <w:pStyle w:val="a5"/>
        <w:spacing w:line="336" w:lineRule="auto"/>
        <w:rPr>
          <w:rStyle w:val="ac"/>
        </w:rPr>
      </w:pPr>
      <w:r w:rsidRPr="00DA4C3F">
        <w:rPr>
          <w:rStyle w:val="ac"/>
        </w:rPr>
        <w:t>Примечание - достоверно относительно исходных данных, * - р≤0,05</w:t>
      </w:r>
    </w:p>
    <w:p w:rsidR="000E64D9" w:rsidRPr="00DA4C3F" w:rsidRDefault="000E64D9" w:rsidP="00DA4C3F">
      <w:pPr>
        <w:spacing w:line="336" w:lineRule="auto"/>
      </w:pPr>
    </w:p>
    <w:p w:rsidR="000E64D9" w:rsidRPr="00DA4C3F" w:rsidRDefault="000E64D9" w:rsidP="00DA4C3F">
      <w:pPr>
        <w:pStyle w:val="ad"/>
        <w:spacing w:line="336" w:lineRule="auto"/>
        <w:rPr>
          <w:rStyle w:val="ac"/>
          <w:szCs w:val="28"/>
        </w:rPr>
      </w:pPr>
      <w:r w:rsidRPr="00DA4C3F">
        <w:rPr>
          <w:rStyle w:val="ac"/>
          <w:b/>
          <w:szCs w:val="28"/>
        </w:rPr>
        <w:t>Выводы по главе 3</w:t>
      </w:r>
      <w:r w:rsidRPr="00DA4C3F">
        <w:rPr>
          <w:rStyle w:val="ac"/>
          <w:szCs w:val="28"/>
        </w:rPr>
        <w:t>:</w:t>
      </w:r>
    </w:p>
    <w:p w:rsidR="00C850EE" w:rsidRPr="00DA4C3F" w:rsidRDefault="00C850EE" w:rsidP="00DA4C3F">
      <w:pPr>
        <w:pStyle w:val="a5"/>
        <w:spacing w:line="336" w:lineRule="auto"/>
        <w:rPr>
          <w:b w:val="0"/>
        </w:rPr>
      </w:pPr>
    </w:p>
    <w:p w:rsidR="000E64D9" w:rsidRPr="00DA4C3F" w:rsidRDefault="000E64D9" w:rsidP="00DA4C3F">
      <w:pPr>
        <w:pStyle w:val="a5"/>
        <w:spacing w:line="336" w:lineRule="auto"/>
        <w:rPr>
          <w:b w:val="0"/>
        </w:rPr>
      </w:pPr>
      <w:r w:rsidRPr="00DA4C3F">
        <w:rPr>
          <w:b w:val="0"/>
        </w:rPr>
        <w:t xml:space="preserve">1. Результаты изучения острой токсичности показали, что селенит натрия при введении в брюшную полость по К.К. Сидорову относится ко второму классу токсичности. </w:t>
      </w:r>
    </w:p>
    <w:p w:rsidR="000E64D9" w:rsidRPr="00DA4C3F" w:rsidRDefault="000E64D9" w:rsidP="00DA4C3F">
      <w:pPr>
        <w:pStyle w:val="a5"/>
        <w:spacing w:line="336" w:lineRule="auto"/>
        <w:rPr>
          <w:b w:val="0"/>
        </w:rPr>
      </w:pPr>
      <w:r w:rsidRPr="00DA4C3F">
        <w:rPr>
          <w:b w:val="0"/>
        </w:rPr>
        <w:t>2. Селенит цинка по классификации токсичности веществ при введении в брюшную полость по К.К. Сидорову относится ко второму классу токсичности.</w:t>
      </w:r>
    </w:p>
    <w:p w:rsidR="000E64D9" w:rsidRPr="00DA4C3F" w:rsidRDefault="000E64D9" w:rsidP="00DA4C3F">
      <w:pPr>
        <w:pStyle w:val="a5"/>
        <w:spacing w:line="336" w:lineRule="auto"/>
        <w:rPr>
          <w:rStyle w:val="ac"/>
        </w:rPr>
      </w:pPr>
      <w:r w:rsidRPr="00DA4C3F">
        <w:rPr>
          <w:rStyle w:val="ac"/>
        </w:rPr>
        <w:t xml:space="preserve">3. </w:t>
      </w:r>
      <w:r w:rsidRPr="00DA4C3F">
        <w:rPr>
          <w:b w:val="0"/>
        </w:rPr>
        <w:t>Селенит натрия и селенит цинка в дозах 30 мкг/кг, 50 мкг/кг и 100 мкг/кг достоверно снижают уровень МК у наркотизированных интактных крыс. С увеличением дозы исследуемых соединений степень снижения МК уменьшается.</w:t>
      </w:r>
    </w:p>
    <w:p w:rsidR="000E64D9" w:rsidRPr="00B00487" w:rsidRDefault="000E64D9" w:rsidP="00DA4C3F">
      <w:pPr>
        <w:pStyle w:val="a5"/>
        <w:spacing w:line="336" w:lineRule="auto"/>
        <w:rPr>
          <w:rStyle w:val="ac"/>
          <w:b/>
        </w:rPr>
      </w:pPr>
      <w:r w:rsidRPr="00DA4C3F">
        <w:rPr>
          <w:rStyle w:val="ac"/>
        </w:rPr>
        <w:t>4. Селенит натрия и селенит цинка не оказывают существенного влияния на АД и ЧСС бодрствующих белых крыс в дозе 100 мкг/кг</w:t>
      </w:r>
      <w:r w:rsidRPr="00B00487">
        <w:rPr>
          <w:rStyle w:val="ac"/>
          <w:b/>
        </w:rPr>
        <w:t>.</w:t>
      </w:r>
    </w:p>
    <w:p w:rsidR="000E64D9" w:rsidRPr="00B00487" w:rsidRDefault="000E64D9" w:rsidP="00DA4C3F">
      <w:pPr>
        <w:spacing w:line="336" w:lineRule="auto"/>
      </w:pPr>
    </w:p>
    <w:p w:rsidR="000E64D9" w:rsidRPr="00B00487" w:rsidRDefault="00C850EE" w:rsidP="00EB6A4F">
      <w:pPr>
        <w:pStyle w:val="ad"/>
      </w:pPr>
      <w:r>
        <w:br w:type="page"/>
      </w:r>
      <w:r w:rsidR="000E64D9" w:rsidRPr="00B00487">
        <w:t>ГЛАВА 4 ВЛИЯНИЕ СЕЛЕНИТА НАТРИЯ И СЕЛЕНИТА ЦИНКА НА ПСИХОНЕВРОЛОГИЧЕСКИЙ СТАТУС ЖИВОТНЫХ В УСЛОВИЯХ ЭКСПЕРИМЕНТАЛЬНОЙ НОРМЫ</w:t>
      </w:r>
    </w:p>
    <w:p w:rsidR="00C850EE" w:rsidRDefault="00C850EE" w:rsidP="00EB6A4F"/>
    <w:p w:rsidR="000E64D9" w:rsidRPr="00B00487" w:rsidRDefault="000E64D9" w:rsidP="00EB6A4F">
      <w:r w:rsidRPr="00B00487">
        <w:t>Одним из проявлений сосудистой патологии мозга является</w:t>
      </w:r>
      <w:r w:rsidR="00B00487">
        <w:t xml:space="preserve"> </w:t>
      </w:r>
      <w:r w:rsidRPr="00B00487">
        <w:t xml:space="preserve">нарушение психоневрологического статуса. Для его восстановления используют ноотропные препараты. Однако вещества применяемые в настоящее время для лечения неврологического дефицита, имеют ряд ограничений и недостатков. Поэтому весьма актуальным представляется изучить вопрос о возможности коррекции нарушений поведения, памяти, эмоционального статуса, тревожных расстройств с помощью селенита натрия и селенита цинка. На первом этапе </w:t>
      </w:r>
      <w:r w:rsidR="00484FEC" w:rsidRPr="00B00487">
        <w:t>исследования изучали ориентирово</w:t>
      </w:r>
      <w:r w:rsidRPr="00B00487">
        <w:t>чно-исследовательскую, двигательную и эмоциональную активность, мнестические функции и координаци</w:t>
      </w:r>
      <w:r w:rsidR="00F933BD" w:rsidRPr="00B00487">
        <w:t>ю движений у интактных животных.</w:t>
      </w:r>
    </w:p>
    <w:p w:rsidR="000E64D9" w:rsidRPr="00B00487" w:rsidRDefault="000E64D9" w:rsidP="00EB6A4F"/>
    <w:p w:rsidR="000E64D9" w:rsidRPr="00B00487" w:rsidRDefault="000E64D9" w:rsidP="00EB6A4F">
      <w:pPr>
        <w:rPr>
          <w:rStyle w:val="14"/>
        </w:rPr>
      </w:pPr>
      <w:bookmarkStart w:id="62" w:name="_Toc44581384"/>
      <w:r w:rsidRPr="00B00487">
        <w:rPr>
          <w:rStyle w:val="14"/>
        </w:rPr>
        <w:t>4.1 Изучение влияния селенита натрия и селенита цинка на познавательную, двигательную и эмоциональную активность</w:t>
      </w:r>
    </w:p>
    <w:p w:rsidR="00C850EE" w:rsidRDefault="00C850EE" w:rsidP="00EB6A4F">
      <w:pPr>
        <w:pStyle w:val="ae"/>
      </w:pPr>
    </w:p>
    <w:p w:rsidR="000E64D9" w:rsidRPr="003655AE" w:rsidRDefault="000E64D9" w:rsidP="003655AE">
      <w:pPr>
        <w:pStyle w:val="ae"/>
        <w:spacing w:line="360" w:lineRule="auto"/>
        <w:ind w:left="0"/>
      </w:pPr>
      <w:r w:rsidRPr="003655AE">
        <w:t>Опыты выполнены на 18 белых крысах обоего пола массой 200 – 250 г.</w:t>
      </w:r>
      <w:r w:rsidR="00B00487" w:rsidRPr="003655AE">
        <w:t xml:space="preserve"> </w:t>
      </w:r>
      <w:r w:rsidRPr="003655AE">
        <w:t>Селенит натрия и селенит цинка вводили в виде изотонического раствора внутрибрюшинно за 50 - 60 минут до проведения эксперимента в дозе 100 мкг/кг. В контрольных опытах, в тех же условиях, вводили физиологический раствор. В каждой группе животных проводилось тестирование психоневрологического статуса. В течение 3-х минут пребывания крысы в «открытом поле» регистрировали двигательную активность (число пересечённых секторов), ориентировочно-исследовательскую активность (вставание на задние лапы) и эмоциональный статус (количество стереотипных движений – груминг, фекальных болюсов).</w:t>
      </w:r>
    </w:p>
    <w:p w:rsidR="00085310" w:rsidRPr="003655AE" w:rsidRDefault="000E64D9" w:rsidP="003655AE">
      <w:pPr>
        <w:pStyle w:val="ae"/>
        <w:spacing w:line="360" w:lineRule="auto"/>
        <w:ind w:left="0"/>
      </w:pPr>
      <w:r w:rsidRPr="003655AE">
        <w:t>Исследование проводили на 2, 4</w:t>
      </w:r>
      <w:r w:rsidR="00B00487" w:rsidRPr="003655AE">
        <w:t xml:space="preserve"> </w:t>
      </w:r>
      <w:r w:rsidRPr="003655AE">
        <w:t xml:space="preserve">и затем на 7 сутки после первой инъекции исследуемых веществ. Это позволило следить за динамикой изменений психоневрологического статуса ишемизированных животных. </w:t>
      </w:r>
      <w:r w:rsidR="00F933BD" w:rsidRPr="003655AE">
        <w:t>Эсперименталь-ные</w:t>
      </w:r>
      <w:r w:rsidR="00316005" w:rsidRPr="003655AE">
        <w:t xml:space="preserve"> </w:t>
      </w:r>
      <w:r w:rsidRPr="003655AE">
        <w:t xml:space="preserve">данные статически обработаны и представлены </w:t>
      </w:r>
      <w:r w:rsidR="00316005" w:rsidRPr="003655AE">
        <w:t>в табл</w:t>
      </w:r>
      <w:r w:rsidRPr="003655AE">
        <w:t>ицах</w:t>
      </w:r>
      <w:r w:rsidR="00316005" w:rsidRPr="003655AE">
        <w:t xml:space="preserve"> </w:t>
      </w:r>
      <w:r w:rsidRPr="003655AE">
        <w:t xml:space="preserve">13 – 15. </w:t>
      </w:r>
    </w:p>
    <w:p w:rsidR="00531F89" w:rsidRPr="00B00487" w:rsidRDefault="00531F89" w:rsidP="00EB6A4F">
      <w:pPr>
        <w:pStyle w:val="ae"/>
      </w:pPr>
    </w:p>
    <w:p w:rsidR="000E64D9" w:rsidRPr="00B00487" w:rsidRDefault="000E64D9" w:rsidP="00EB6A4F">
      <w:pPr>
        <w:pStyle w:val="ae"/>
        <w:sectPr w:rsidR="000E64D9" w:rsidRPr="00B00487" w:rsidSect="00B00487">
          <w:headerReference w:type="even" r:id="rId11"/>
          <w:footerReference w:type="even" r:id="rId12"/>
          <w:footerReference w:type="default" r:id="rId13"/>
          <w:pgSz w:w="11906" w:h="16838"/>
          <w:pgMar w:top="1134" w:right="851" w:bottom="1134" w:left="1701" w:header="720" w:footer="720" w:gutter="0"/>
          <w:cols w:space="708"/>
          <w:titlePg/>
          <w:docGrid w:linePitch="360"/>
        </w:sectPr>
      </w:pPr>
    </w:p>
    <w:p w:rsidR="000E64D9" w:rsidRPr="00B00487" w:rsidRDefault="000E64D9" w:rsidP="00EB6A4F">
      <w:pPr>
        <w:rPr>
          <w:rStyle w:val="ac"/>
        </w:rPr>
      </w:pPr>
      <w:r w:rsidRPr="00B00487">
        <w:rPr>
          <w:rStyle w:val="ac"/>
        </w:rPr>
        <w:t>Таблица 13 – Показатели психоневрологического статуса животных в контрольной серии опытов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019"/>
        <w:gridCol w:w="1836"/>
        <w:gridCol w:w="1468"/>
        <w:gridCol w:w="1836"/>
        <w:gridCol w:w="1468"/>
        <w:gridCol w:w="1468"/>
        <w:gridCol w:w="2387"/>
      </w:tblGrid>
      <w:tr w:rsidR="000E64D9" w:rsidRPr="00B00487" w:rsidTr="00531F89">
        <w:trPr>
          <w:trHeight w:val="492"/>
        </w:trPr>
        <w:tc>
          <w:tcPr>
            <w:tcW w:w="696" w:type="pct"/>
            <w:vAlign w:val="center"/>
          </w:tcPr>
          <w:p w:rsidR="000E64D9" w:rsidRPr="003655AE" w:rsidRDefault="000E64D9" w:rsidP="003655AE">
            <w:pPr>
              <w:ind w:firstLine="0"/>
              <w:rPr>
                <w:sz w:val="20"/>
                <w:szCs w:val="20"/>
              </w:rPr>
            </w:pPr>
            <w:r w:rsidRPr="003655AE">
              <w:rPr>
                <w:sz w:val="20"/>
                <w:szCs w:val="20"/>
              </w:rPr>
              <w:t>Время эксперимента</w:t>
            </w:r>
          </w:p>
          <w:p w:rsidR="00C03466" w:rsidRPr="003655AE" w:rsidRDefault="00C03466" w:rsidP="003655AE">
            <w:pPr>
              <w:ind w:firstLine="0"/>
              <w:rPr>
                <w:sz w:val="20"/>
                <w:szCs w:val="20"/>
              </w:rPr>
            </w:pPr>
            <w:r w:rsidRPr="003655AE">
              <w:rPr>
                <w:sz w:val="20"/>
                <w:szCs w:val="20"/>
              </w:rPr>
              <w:t>(сутки)</w:t>
            </w:r>
          </w:p>
        </w:tc>
        <w:tc>
          <w:tcPr>
            <w:tcW w:w="696" w:type="pct"/>
            <w:vAlign w:val="center"/>
          </w:tcPr>
          <w:p w:rsidR="000E64D9" w:rsidRPr="003655AE" w:rsidRDefault="000E64D9" w:rsidP="003655AE">
            <w:pPr>
              <w:ind w:firstLine="0"/>
              <w:rPr>
                <w:sz w:val="20"/>
                <w:szCs w:val="20"/>
              </w:rPr>
            </w:pPr>
            <w:r w:rsidRPr="003655AE">
              <w:rPr>
                <w:sz w:val="20"/>
                <w:szCs w:val="20"/>
              </w:rPr>
              <w:t>Исследуемые вещества</w:t>
            </w:r>
          </w:p>
        </w:tc>
        <w:tc>
          <w:tcPr>
            <w:tcW w:w="633" w:type="pct"/>
            <w:vAlign w:val="center"/>
          </w:tcPr>
          <w:p w:rsidR="000E64D9" w:rsidRPr="003655AE" w:rsidRDefault="000E64D9" w:rsidP="003655AE">
            <w:pPr>
              <w:pStyle w:val="af2"/>
              <w:ind w:firstLine="0"/>
              <w:rPr>
                <w:sz w:val="20"/>
                <w:szCs w:val="20"/>
              </w:rPr>
            </w:pPr>
            <w:r w:rsidRPr="003655AE">
              <w:rPr>
                <w:sz w:val="20"/>
                <w:szCs w:val="20"/>
              </w:rPr>
              <w:t>Кол-во</w:t>
            </w:r>
          </w:p>
          <w:p w:rsidR="000E64D9" w:rsidRPr="003655AE" w:rsidRDefault="000E64D9" w:rsidP="003655AE">
            <w:pPr>
              <w:pStyle w:val="af2"/>
              <w:ind w:firstLine="0"/>
              <w:rPr>
                <w:sz w:val="20"/>
                <w:szCs w:val="20"/>
              </w:rPr>
            </w:pPr>
            <w:r w:rsidRPr="003655AE">
              <w:rPr>
                <w:sz w:val="20"/>
                <w:szCs w:val="20"/>
              </w:rPr>
              <w:t>пройденных</w:t>
            </w:r>
          </w:p>
          <w:p w:rsidR="000E64D9" w:rsidRPr="003655AE" w:rsidRDefault="000E64D9" w:rsidP="003655AE">
            <w:pPr>
              <w:ind w:firstLine="0"/>
              <w:rPr>
                <w:sz w:val="20"/>
                <w:szCs w:val="20"/>
              </w:rPr>
            </w:pPr>
            <w:r w:rsidRPr="003655AE">
              <w:rPr>
                <w:sz w:val="20"/>
                <w:szCs w:val="20"/>
              </w:rPr>
              <w:t>секторов</w:t>
            </w:r>
          </w:p>
        </w:tc>
        <w:tc>
          <w:tcPr>
            <w:tcW w:w="506" w:type="pct"/>
            <w:vAlign w:val="center"/>
          </w:tcPr>
          <w:p w:rsidR="000E64D9" w:rsidRPr="003655AE" w:rsidRDefault="000E64D9" w:rsidP="003655AE">
            <w:pPr>
              <w:pStyle w:val="af2"/>
              <w:ind w:firstLine="0"/>
              <w:rPr>
                <w:sz w:val="20"/>
                <w:szCs w:val="20"/>
              </w:rPr>
            </w:pPr>
            <w:r w:rsidRPr="003655AE">
              <w:rPr>
                <w:sz w:val="20"/>
                <w:szCs w:val="20"/>
              </w:rPr>
              <w:t>Кол-во</w:t>
            </w:r>
          </w:p>
          <w:p w:rsidR="000E64D9" w:rsidRPr="003655AE" w:rsidRDefault="000E64D9" w:rsidP="003655AE">
            <w:pPr>
              <w:pStyle w:val="af2"/>
              <w:ind w:firstLine="0"/>
              <w:rPr>
                <w:sz w:val="20"/>
                <w:szCs w:val="20"/>
              </w:rPr>
            </w:pPr>
            <w:r w:rsidRPr="003655AE">
              <w:rPr>
                <w:sz w:val="20"/>
                <w:szCs w:val="20"/>
              </w:rPr>
              <w:t>стоек</w:t>
            </w:r>
          </w:p>
        </w:tc>
        <w:tc>
          <w:tcPr>
            <w:tcW w:w="633" w:type="pct"/>
            <w:vAlign w:val="center"/>
          </w:tcPr>
          <w:p w:rsidR="000E64D9" w:rsidRPr="003655AE" w:rsidRDefault="000E64D9" w:rsidP="003655AE">
            <w:pPr>
              <w:pStyle w:val="af2"/>
              <w:ind w:firstLine="0"/>
              <w:rPr>
                <w:sz w:val="20"/>
                <w:szCs w:val="20"/>
              </w:rPr>
            </w:pPr>
            <w:r w:rsidRPr="003655AE">
              <w:rPr>
                <w:sz w:val="20"/>
                <w:szCs w:val="20"/>
              </w:rPr>
              <w:t>Дефекация</w:t>
            </w:r>
          </w:p>
          <w:p w:rsidR="000E64D9" w:rsidRPr="003655AE" w:rsidRDefault="000E64D9" w:rsidP="003655AE">
            <w:pPr>
              <w:pStyle w:val="af2"/>
              <w:ind w:firstLine="0"/>
              <w:rPr>
                <w:sz w:val="20"/>
                <w:szCs w:val="20"/>
              </w:rPr>
            </w:pPr>
          </w:p>
        </w:tc>
        <w:tc>
          <w:tcPr>
            <w:tcW w:w="506" w:type="pct"/>
            <w:vAlign w:val="center"/>
          </w:tcPr>
          <w:p w:rsidR="000E64D9" w:rsidRPr="003655AE" w:rsidRDefault="000E64D9" w:rsidP="003655AE">
            <w:pPr>
              <w:pStyle w:val="af2"/>
              <w:ind w:firstLine="0"/>
              <w:rPr>
                <w:sz w:val="20"/>
                <w:szCs w:val="20"/>
              </w:rPr>
            </w:pPr>
            <w:r w:rsidRPr="003655AE">
              <w:rPr>
                <w:sz w:val="20"/>
                <w:szCs w:val="20"/>
              </w:rPr>
              <w:t>Число</w:t>
            </w:r>
          </w:p>
          <w:p w:rsidR="000E64D9" w:rsidRPr="003655AE" w:rsidRDefault="000E64D9" w:rsidP="003655AE">
            <w:pPr>
              <w:pStyle w:val="af2"/>
              <w:ind w:firstLine="0"/>
              <w:rPr>
                <w:sz w:val="20"/>
                <w:szCs w:val="20"/>
              </w:rPr>
            </w:pPr>
            <w:r w:rsidRPr="003655AE">
              <w:rPr>
                <w:sz w:val="20"/>
                <w:szCs w:val="20"/>
              </w:rPr>
              <w:t>уринаций</w:t>
            </w:r>
          </w:p>
        </w:tc>
        <w:tc>
          <w:tcPr>
            <w:tcW w:w="506" w:type="pct"/>
            <w:vAlign w:val="center"/>
          </w:tcPr>
          <w:p w:rsidR="000E64D9" w:rsidRPr="003655AE" w:rsidRDefault="000E64D9" w:rsidP="003655AE">
            <w:pPr>
              <w:pStyle w:val="af2"/>
              <w:ind w:firstLine="0"/>
              <w:rPr>
                <w:sz w:val="20"/>
                <w:szCs w:val="20"/>
              </w:rPr>
            </w:pPr>
            <w:r w:rsidRPr="003655AE">
              <w:rPr>
                <w:sz w:val="20"/>
                <w:szCs w:val="20"/>
              </w:rPr>
              <w:t>Груминг</w:t>
            </w:r>
          </w:p>
        </w:tc>
        <w:tc>
          <w:tcPr>
            <w:tcW w:w="823" w:type="pct"/>
            <w:vAlign w:val="center"/>
          </w:tcPr>
          <w:p w:rsidR="000E64D9" w:rsidRPr="003655AE" w:rsidRDefault="000E64D9" w:rsidP="003655AE">
            <w:pPr>
              <w:pStyle w:val="af2"/>
              <w:ind w:firstLine="0"/>
              <w:rPr>
                <w:sz w:val="20"/>
                <w:szCs w:val="20"/>
              </w:rPr>
            </w:pPr>
            <w:r w:rsidRPr="003655AE">
              <w:rPr>
                <w:sz w:val="20"/>
                <w:szCs w:val="20"/>
              </w:rPr>
              <w:t>Кол-во</w:t>
            </w:r>
          </w:p>
          <w:p w:rsidR="000E64D9" w:rsidRPr="003655AE" w:rsidRDefault="000E64D9" w:rsidP="003655AE">
            <w:pPr>
              <w:pStyle w:val="af2"/>
              <w:ind w:firstLine="0"/>
              <w:rPr>
                <w:sz w:val="20"/>
                <w:szCs w:val="20"/>
              </w:rPr>
            </w:pPr>
            <w:r w:rsidRPr="003655AE">
              <w:rPr>
                <w:sz w:val="20"/>
                <w:szCs w:val="20"/>
              </w:rPr>
              <w:t>пройденных</w:t>
            </w:r>
          </w:p>
          <w:p w:rsidR="000E64D9" w:rsidRPr="003655AE" w:rsidRDefault="000E64D9" w:rsidP="003655AE">
            <w:pPr>
              <w:pStyle w:val="af2"/>
              <w:ind w:firstLine="0"/>
              <w:rPr>
                <w:sz w:val="20"/>
                <w:szCs w:val="20"/>
              </w:rPr>
            </w:pPr>
            <w:r w:rsidRPr="003655AE">
              <w:rPr>
                <w:sz w:val="20"/>
                <w:szCs w:val="20"/>
              </w:rPr>
              <w:t>центральных секторов</w:t>
            </w:r>
          </w:p>
        </w:tc>
      </w:tr>
      <w:tr w:rsidR="000E64D9" w:rsidRPr="00B00487" w:rsidTr="00531F89">
        <w:trPr>
          <w:trHeight w:val="307"/>
        </w:trPr>
        <w:tc>
          <w:tcPr>
            <w:tcW w:w="696" w:type="pct"/>
            <w:vAlign w:val="center"/>
          </w:tcPr>
          <w:p w:rsidR="000E64D9" w:rsidRPr="003655AE" w:rsidRDefault="000E64D9" w:rsidP="003655AE">
            <w:pPr>
              <w:ind w:firstLine="0"/>
              <w:rPr>
                <w:sz w:val="20"/>
                <w:szCs w:val="20"/>
              </w:rPr>
            </w:pPr>
            <w:r w:rsidRPr="003655AE">
              <w:rPr>
                <w:sz w:val="20"/>
                <w:szCs w:val="20"/>
              </w:rPr>
              <w:t>2 день</w:t>
            </w:r>
          </w:p>
        </w:tc>
        <w:tc>
          <w:tcPr>
            <w:tcW w:w="696" w:type="pct"/>
            <w:vAlign w:val="center"/>
          </w:tcPr>
          <w:p w:rsidR="000E64D9" w:rsidRPr="003655AE" w:rsidRDefault="000E64D9" w:rsidP="003655AE">
            <w:pPr>
              <w:ind w:firstLine="0"/>
              <w:rPr>
                <w:sz w:val="20"/>
                <w:szCs w:val="20"/>
              </w:rPr>
            </w:pPr>
            <w:r w:rsidRPr="003655AE">
              <w:rPr>
                <w:sz w:val="20"/>
                <w:szCs w:val="20"/>
              </w:rPr>
              <w:t>контроль</w:t>
            </w:r>
          </w:p>
        </w:tc>
        <w:tc>
          <w:tcPr>
            <w:tcW w:w="633" w:type="pct"/>
            <w:vAlign w:val="center"/>
          </w:tcPr>
          <w:p w:rsidR="000E64D9" w:rsidRPr="003655AE" w:rsidRDefault="000E64D9" w:rsidP="003655AE">
            <w:pPr>
              <w:ind w:firstLine="0"/>
              <w:rPr>
                <w:sz w:val="20"/>
                <w:szCs w:val="20"/>
              </w:rPr>
            </w:pPr>
            <w:r w:rsidRPr="003655AE">
              <w:rPr>
                <w:sz w:val="20"/>
                <w:szCs w:val="20"/>
              </w:rPr>
              <w:t>16,0 ± 1,6</w:t>
            </w:r>
          </w:p>
        </w:tc>
        <w:tc>
          <w:tcPr>
            <w:tcW w:w="506" w:type="pct"/>
            <w:vAlign w:val="center"/>
          </w:tcPr>
          <w:p w:rsidR="000E64D9" w:rsidRPr="003655AE" w:rsidRDefault="000E64D9" w:rsidP="003655AE">
            <w:pPr>
              <w:ind w:firstLine="0"/>
              <w:rPr>
                <w:sz w:val="20"/>
                <w:szCs w:val="20"/>
              </w:rPr>
            </w:pPr>
            <w:r w:rsidRPr="003655AE">
              <w:rPr>
                <w:sz w:val="20"/>
                <w:szCs w:val="20"/>
              </w:rPr>
              <w:t>6,8 ± 1,2</w:t>
            </w:r>
          </w:p>
        </w:tc>
        <w:tc>
          <w:tcPr>
            <w:tcW w:w="633" w:type="pct"/>
            <w:vAlign w:val="center"/>
          </w:tcPr>
          <w:p w:rsidR="000E64D9" w:rsidRPr="003655AE" w:rsidRDefault="000E64D9" w:rsidP="003655AE">
            <w:pPr>
              <w:ind w:firstLine="0"/>
              <w:rPr>
                <w:sz w:val="20"/>
                <w:szCs w:val="20"/>
              </w:rPr>
            </w:pPr>
            <w:r w:rsidRPr="003655AE">
              <w:rPr>
                <w:sz w:val="20"/>
                <w:szCs w:val="20"/>
              </w:rPr>
              <w:t>3,7 ± 1,4</w:t>
            </w:r>
          </w:p>
        </w:tc>
        <w:tc>
          <w:tcPr>
            <w:tcW w:w="506" w:type="pct"/>
            <w:vAlign w:val="center"/>
          </w:tcPr>
          <w:p w:rsidR="000E64D9" w:rsidRPr="003655AE" w:rsidRDefault="000E64D9" w:rsidP="003655AE">
            <w:pPr>
              <w:ind w:firstLine="0"/>
              <w:rPr>
                <w:sz w:val="20"/>
                <w:szCs w:val="20"/>
              </w:rPr>
            </w:pPr>
            <w:r w:rsidRPr="003655AE">
              <w:rPr>
                <w:sz w:val="20"/>
                <w:szCs w:val="20"/>
              </w:rPr>
              <w:t>0,3 ± 0,3</w:t>
            </w:r>
          </w:p>
        </w:tc>
        <w:tc>
          <w:tcPr>
            <w:tcW w:w="506" w:type="pct"/>
            <w:vAlign w:val="center"/>
          </w:tcPr>
          <w:p w:rsidR="000E64D9" w:rsidRPr="003655AE" w:rsidRDefault="000E64D9" w:rsidP="003655AE">
            <w:pPr>
              <w:ind w:firstLine="0"/>
              <w:rPr>
                <w:sz w:val="20"/>
                <w:szCs w:val="20"/>
              </w:rPr>
            </w:pPr>
            <w:r w:rsidRPr="003655AE">
              <w:rPr>
                <w:sz w:val="20"/>
                <w:szCs w:val="20"/>
              </w:rPr>
              <w:t>0,5 ± 0,5</w:t>
            </w:r>
          </w:p>
        </w:tc>
        <w:tc>
          <w:tcPr>
            <w:tcW w:w="823" w:type="pct"/>
            <w:vAlign w:val="center"/>
          </w:tcPr>
          <w:p w:rsidR="000E64D9" w:rsidRPr="003655AE" w:rsidRDefault="000E64D9" w:rsidP="003655AE">
            <w:pPr>
              <w:ind w:firstLine="0"/>
              <w:rPr>
                <w:sz w:val="20"/>
                <w:szCs w:val="20"/>
              </w:rPr>
            </w:pPr>
            <w:r w:rsidRPr="003655AE">
              <w:rPr>
                <w:sz w:val="20"/>
                <w:szCs w:val="20"/>
              </w:rPr>
              <w:t>0,7 ± 0,3</w:t>
            </w:r>
          </w:p>
        </w:tc>
      </w:tr>
      <w:tr w:rsidR="000E64D9" w:rsidRPr="00B00487" w:rsidTr="00531F89">
        <w:trPr>
          <w:trHeight w:val="242"/>
        </w:trPr>
        <w:tc>
          <w:tcPr>
            <w:tcW w:w="696" w:type="pct"/>
            <w:vAlign w:val="center"/>
          </w:tcPr>
          <w:p w:rsidR="000E64D9" w:rsidRPr="003655AE" w:rsidRDefault="000E64D9" w:rsidP="003655AE">
            <w:pPr>
              <w:ind w:firstLine="0"/>
              <w:rPr>
                <w:sz w:val="20"/>
                <w:szCs w:val="20"/>
              </w:rPr>
            </w:pPr>
            <w:r w:rsidRPr="003655AE">
              <w:rPr>
                <w:sz w:val="20"/>
                <w:szCs w:val="20"/>
              </w:rPr>
              <w:t>4 день</w:t>
            </w:r>
          </w:p>
        </w:tc>
        <w:tc>
          <w:tcPr>
            <w:tcW w:w="696" w:type="pct"/>
            <w:vAlign w:val="center"/>
          </w:tcPr>
          <w:p w:rsidR="000E64D9" w:rsidRPr="003655AE" w:rsidRDefault="000E64D9" w:rsidP="003655AE">
            <w:pPr>
              <w:ind w:firstLine="0"/>
              <w:rPr>
                <w:sz w:val="20"/>
                <w:szCs w:val="20"/>
              </w:rPr>
            </w:pPr>
            <w:r w:rsidRPr="003655AE">
              <w:rPr>
                <w:sz w:val="20"/>
                <w:szCs w:val="20"/>
              </w:rPr>
              <w:t>контроль</w:t>
            </w:r>
          </w:p>
        </w:tc>
        <w:tc>
          <w:tcPr>
            <w:tcW w:w="633" w:type="pct"/>
            <w:vAlign w:val="center"/>
          </w:tcPr>
          <w:p w:rsidR="000E64D9" w:rsidRPr="003655AE" w:rsidRDefault="000E64D9" w:rsidP="003655AE">
            <w:pPr>
              <w:ind w:firstLine="0"/>
              <w:rPr>
                <w:sz w:val="20"/>
                <w:szCs w:val="20"/>
              </w:rPr>
            </w:pPr>
            <w:r w:rsidRPr="003655AE">
              <w:rPr>
                <w:sz w:val="20"/>
                <w:szCs w:val="20"/>
              </w:rPr>
              <w:t>13,5 ± 2,4</w:t>
            </w:r>
          </w:p>
        </w:tc>
        <w:tc>
          <w:tcPr>
            <w:tcW w:w="506" w:type="pct"/>
            <w:vAlign w:val="center"/>
          </w:tcPr>
          <w:p w:rsidR="000E64D9" w:rsidRPr="003655AE" w:rsidRDefault="000E64D9" w:rsidP="003655AE">
            <w:pPr>
              <w:ind w:firstLine="0"/>
              <w:rPr>
                <w:sz w:val="20"/>
                <w:szCs w:val="20"/>
              </w:rPr>
            </w:pPr>
            <w:r w:rsidRPr="003655AE">
              <w:rPr>
                <w:sz w:val="20"/>
                <w:szCs w:val="20"/>
              </w:rPr>
              <w:t>4,3 ± 1,0</w:t>
            </w:r>
          </w:p>
        </w:tc>
        <w:tc>
          <w:tcPr>
            <w:tcW w:w="633" w:type="pct"/>
            <w:vAlign w:val="center"/>
          </w:tcPr>
          <w:p w:rsidR="000E64D9" w:rsidRPr="003655AE" w:rsidRDefault="000E64D9" w:rsidP="003655AE">
            <w:pPr>
              <w:ind w:firstLine="0"/>
              <w:rPr>
                <w:sz w:val="20"/>
                <w:szCs w:val="20"/>
              </w:rPr>
            </w:pPr>
            <w:r w:rsidRPr="003655AE">
              <w:rPr>
                <w:sz w:val="20"/>
                <w:szCs w:val="20"/>
              </w:rPr>
              <w:t>2,0 ± 1,4</w:t>
            </w:r>
          </w:p>
        </w:tc>
        <w:tc>
          <w:tcPr>
            <w:tcW w:w="506" w:type="pct"/>
            <w:vAlign w:val="center"/>
          </w:tcPr>
          <w:p w:rsidR="000E64D9" w:rsidRPr="003655AE" w:rsidRDefault="000E64D9" w:rsidP="003655AE">
            <w:pPr>
              <w:ind w:firstLine="0"/>
              <w:rPr>
                <w:sz w:val="20"/>
                <w:szCs w:val="20"/>
              </w:rPr>
            </w:pPr>
            <w:r w:rsidRPr="003655AE">
              <w:rPr>
                <w:sz w:val="20"/>
                <w:szCs w:val="20"/>
              </w:rPr>
              <w:t>0,5 ± 0,3</w:t>
            </w:r>
          </w:p>
        </w:tc>
        <w:tc>
          <w:tcPr>
            <w:tcW w:w="506" w:type="pct"/>
            <w:vAlign w:val="center"/>
          </w:tcPr>
          <w:p w:rsidR="000E64D9" w:rsidRPr="003655AE" w:rsidRDefault="000E64D9" w:rsidP="003655AE">
            <w:pPr>
              <w:ind w:firstLine="0"/>
              <w:rPr>
                <w:sz w:val="20"/>
                <w:szCs w:val="20"/>
              </w:rPr>
            </w:pPr>
            <w:r w:rsidRPr="003655AE">
              <w:rPr>
                <w:sz w:val="20"/>
                <w:szCs w:val="20"/>
              </w:rPr>
              <w:t>1,8 ± 0,5</w:t>
            </w:r>
          </w:p>
        </w:tc>
        <w:tc>
          <w:tcPr>
            <w:tcW w:w="823" w:type="pct"/>
            <w:vAlign w:val="center"/>
          </w:tcPr>
          <w:p w:rsidR="000E64D9" w:rsidRPr="003655AE" w:rsidRDefault="000E64D9" w:rsidP="003655AE">
            <w:pPr>
              <w:ind w:firstLine="0"/>
              <w:rPr>
                <w:sz w:val="20"/>
                <w:szCs w:val="20"/>
              </w:rPr>
            </w:pPr>
            <w:r w:rsidRPr="003655AE">
              <w:rPr>
                <w:sz w:val="20"/>
                <w:szCs w:val="20"/>
              </w:rPr>
              <w:t>0,3 ± 0,3</w:t>
            </w:r>
          </w:p>
        </w:tc>
      </w:tr>
      <w:tr w:rsidR="000E64D9" w:rsidRPr="00B00487" w:rsidTr="00531F89">
        <w:trPr>
          <w:trHeight w:val="161"/>
        </w:trPr>
        <w:tc>
          <w:tcPr>
            <w:tcW w:w="696" w:type="pct"/>
            <w:vAlign w:val="center"/>
          </w:tcPr>
          <w:p w:rsidR="000E64D9" w:rsidRPr="003655AE" w:rsidRDefault="000E64D9" w:rsidP="003655AE">
            <w:pPr>
              <w:ind w:firstLine="0"/>
              <w:rPr>
                <w:sz w:val="20"/>
                <w:szCs w:val="20"/>
              </w:rPr>
            </w:pPr>
            <w:r w:rsidRPr="003655AE">
              <w:rPr>
                <w:sz w:val="20"/>
                <w:szCs w:val="20"/>
              </w:rPr>
              <w:t>7 день</w:t>
            </w:r>
          </w:p>
        </w:tc>
        <w:tc>
          <w:tcPr>
            <w:tcW w:w="696" w:type="pct"/>
            <w:vAlign w:val="center"/>
          </w:tcPr>
          <w:p w:rsidR="000E64D9" w:rsidRPr="003655AE" w:rsidRDefault="000E64D9" w:rsidP="003655AE">
            <w:pPr>
              <w:ind w:firstLine="0"/>
              <w:rPr>
                <w:sz w:val="20"/>
                <w:szCs w:val="20"/>
              </w:rPr>
            </w:pPr>
            <w:r w:rsidRPr="003655AE">
              <w:rPr>
                <w:sz w:val="20"/>
                <w:szCs w:val="20"/>
              </w:rPr>
              <w:t>контроль</w:t>
            </w:r>
          </w:p>
        </w:tc>
        <w:tc>
          <w:tcPr>
            <w:tcW w:w="633" w:type="pct"/>
            <w:vAlign w:val="center"/>
          </w:tcPr>
          <w:p w:rsidR="000E64D9" w:rsidRPr="003655AE" w:rsidRDefault="000E64D9" w:rsidP="003655AE">
            <w:pPr>
              <w:ind w:firstLine="0"/>
              <w:rPr>
                <w:sz w:val="20"/>
                <w:szCs w:val="20"/>
              </w:rPr>
            </w:pPr>
            <w:r w:rsidRPr="003655AE">
              <w:rPr>
                <w:sz w:val="20"/>
                <w:szCs w:val="20"/>
              </w:rPr>
              <w:t>15,7 ± 2,0</w:t>
            </w:r>
          </w:p>
        </w:tc>
        <w:tc>
          <w:tcPr>
            <w:tcW w:w="506" w:type="pct"/>
            <w:vAlign w:val="center"/>
          </w:tcPr>
          <w:p w:rsidR="000E64D9" w:rsidRPr="003655AE" w:rsidRDefault="000E64D9" w:rsidP="003655AE">
            <w:pPr>
              <w:ind w:firstLine="0"/>
              <w:rPr>
                <w:sz w:val="20"/>
                <w:szCs w:val="20"/>
              </w:rPr>
            </w:pPr>
            <w:r w:rsidRPr="003655AE">
              <w:rPr>
                <w:sz w:val="20"/>
                <w:szCs w:val="20"/>
              </w:rPr>
              <w:t>6,8 ± 1,1</w:t>
            </w:r>
          </w:p>
        </w:tc>
        <w:tc>
          <w:tcPr>
            <w:tcW w:w="633" w:type="pct"/>
            <w:vAlign w:val="center"/>
          </w:tcPr>
          <w:p w:rsidR="000E64D9" w:rsidRPr="003655AE" w:rsidRDefault="000E64D9" w:rsidP="003655AE">
            <w:pPr>
              <w:ind w:firstLine="0"/>
              <w:rPr>
                <w:sz w:val="20"/>
                <w:szCs w:val="20"/>
              </w:rPr>
            </w:pPr>
            <w:r w:rsidRPr="003655AE">
              <w:rPr>
                <w:sz w:val="20"/>
                <w:szCs w:val="20"/>
              </w:rPr>
              <w:t>1,5 ± 1,0</w:t>
            </w:r>
          </w:p>
        </w:tc>
        <w:tc>
          <w:tcPr>
            <w:tcW w:w="506" w:type="pct"/>
            <w:vAlign w:val="center"/>
          </w:tcPr>
          <w:p w:rsidR="000E64D9" w:rsidRPr="003655AE" w:rsidRDefault="000E64D9" w:rsidP="003655AE">
            <w:pPr>
              <w:ind w:firstLine="0"/>
              <w:rPr>
                <w:sz w:val="20"/>
                <w:szCs w:val="20"/>
              </w:rPr>
            </w:pPr>
            <w:r w:rsidRPr="003655AE">
              <w:rPr>
                <w:sz w:val="20"/>
                <w:szCs w:val="20"/>
              </w:rPr>
              <w:t>0,0 ± 0,0</w:t>
            </w:r>
          </w:p>
        </w:tc>
        <w:tc>
          <w:tcPr>
            <w:tcW w:w="506" w:type="pct"/>
            <w:vAlign w:val="center"/>
          </w:tcPr>
          <w:p w:rsidR="000E64D9" w:rsidRPr="003655AE" w:rsidRDefault="000E64D9" w:rsidP="003655AE">
            <w:pPr>
              <w:ind w:firstLine="0"/>
              <w:rPr>
                <w:sz w:val="20"/>
                <w:szCs w:val="20"/>
              </w:rPr>
            </w:pPr>
            <w:r w:rsidRPr="003655AE">
              <w:rPr>
                <w:sz w:val="20"/>
                <w:szCs w:val="20"/>
              </w:rPr>
              <w:t>1,7 ± 0,6</w:t>
            </w:r>
          </w:p>
        </w:tc>
        <w:tc>
          <w:tcPr>
            <w:tcW w:w="823" w:type="pct"/>
            <w:vAlign w:val="center"/>
          </w:tcPr>
          <w:p w:rsidR="000E64D9" w:rsidRPr="003655AE" w:rsidRDefault="000E64D9" w:rsidP="003655AE">
            <w:pPr>
              <w:ind w:firstLine="0"/>
              <w:rPr>
                <w:sz w:val="20"/>
                <w:szCs w:val="20"/>
              </w:rPr>
            </w:pPr>
            <w:r w:rsidRPr="003655AE">
              <w:rPr>
                <w:sz w:val="20"/>
                <w:szCs w:val="20"/>
              </w:rPr>
              <w:t>0,7 ± 0,2</w:t>
            </w:r>
          </w:p>
        </w:tc>
      </w:tr>
    </w:tbl>
    <w:p w:rsidR="000E64D9" w:rsidRPr="00B00487" w:rsidRDefault="000E64D9" w:rsidP="00EB6A4F"/>
    <w:p w:rsidR="000E64D9" w:rsidRPr="00B00487" w:rsidRDefault="000E64D9" w:rsidP="00EB6A4F">
      <w:pPr>
        <w:rPr>
          <w:rStyle w:val="ac"/>
        </w:rPr>
      </w:pPr>
      <w:r w:rsidRPr="00B00487">
        <w:rPr>
          <w:rStyle w:val="ac"/>
        </w:rPr>
        <w:t>Таблица 14 – Показатели психоневрологического статуса в группе животных с предварительным введением селенита натрия в дозе 100 мкг/кг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019"/>
        <w:gridCol w:w="1836"/>
        <w:gridCol w:w="1468"/>
        <w:gridCol w:w="1836"/>
        <w:gridCol w:w="1468"/>
        <w:gridCol w:w="1468"/>
        <w:gridCol w:w="2387"/>
      </w:tblGrid>
      <w:tr w:rsidR="000E64D9" w:rsidRPr="00B00487" w:rsidTr="00531F89">
        <w:trPr>
          <w:trHeight w:val="471"/>
        </w:trPr>
        <w:tc>
          <w:tcPr>
            <w:tcW w:w="696" w:type="pct"/>
            <w:vAlign w:val="center"/>
          </w:tcPr>
          <w:p w:rsidR="000E64D9" w:rsidRPr="003655AE" w:rsidRDefault="000E64D9" w:rsidP="003655AE">
            <w:pPr>
              <w:ind w:firstLine="0"/>
              <w:rPr>
                <w:sz w:val="20"/>
                <w:szCs w:val="20"/>
              </w:rPr>
            </w:pPr>
            <w:r w:rsidRPr="003655AE">
              <w:rPr>
                <w:sz w:val="20"/>
                <w:szCs w:val="20"/>
              </w:rPr>
              <w:t>Время эксперимента</w:t>
            </w:r>
          </w:p>
          <w:p w:rsidR="00C03466" w:rsidRPr="003655AE" w:rsidRDefault="00C03466" w:rsidP="003655AE">
            <w:pPr>
              <w:ind w:firstLine="0"/>
              <w:rPr>
                <w:sz w:val="20"/>
                <w:szCs w:val="20"/>
              </w:rPr>
            </w:pPr>
            <w:r w:rsidRPr="003655AE">
              <w:rPr>
                <w:sz w:val="20"/>
                <w:szCs w:val="20"/>
              </w:rPr>
              <w:t>(сутки)</w:t>
            </w:r>
          </w:p>
        </w:tc>
        <w:tc>
          <w:tcPr>
            <w:tcW w:w="696" w:type="pct"/>
            <w:vAlign w:val="center"/>
          </w:tcPr>
          <w:p w:rsidR="000E64D9" w:rsidRPr="003655AE" w:rsidRDefault="000E64D9" w:rsidP="003655AE">
            <w:pPr>
              <w:ind w:firstLine="0"/>
              <w:rPr>
                <w:sz w:val="20"/>
                <w:szCs w:val="20"/>
              </w:rPr>
            </w:pPr>
            <w:r w:rsidRPr="003655AE">
              <w:rPr>
                <w:sz w:val="20"/>
                <w:szCs w:val="20"/>
              </w:rPr>
              <w:t>Исследуемые вещества</w:t>
            </w:r>
          </w:p>
        </w:tc>
        <w:tc>
          <w:tcPr>
            <w:tcW w:w="633" w:type="pct"/>
            <w:vAlign w:val="center"/>
          </w:tcPr>
          <w:p w:rsidR="000E64D9" w:rsidRPr="003655AE" w:rsidRDefault="000E64D9" w:rsidP="003655AE">
            <w:pPr>
              <w:pStyle w:val="af2"/>
              <w:ind w:firstLine="0"/>
              <w:rPr>
                <w:sz w:val="20"/>
                <w:szCs w:val="20"/>
              </w:rPr>
            </w:pPr>
            <w:r w:rsidRPr="003655AE">
              <w:rPr>
                <w:sz w:val="20"/>
                <w:szCs w:val="20"/>
              </w:rPr>
              <w:t>Кол-во</w:t>
            </w:r>
          </w:p>
          <w:p w:rsidR="000E64D9" w:rsidRPr="003655AE" w:rsidRDefault="000E64D9" w:rsidP="003655AE">
            <w:pPr>
              <w:pStyle w:val="af2"/>
              <w:ind w:firstLine="0"/>
              <w:rPr>
                <w:sz w:val="20"/>
                <w:szCs w:val="20"/>
              </w:rPr>
            </w:pPr>
            <w:r w:rsidRPr="003655AE">
              <w:rPr>
                <w:sz w:val="20"/>
                <w:szCs w:val="20"/>
              </w:rPr>
              <w:t>пройденных</w:t>
            </w:r>
          </w:p>
          <w:p w:rsidR="000E64D9" w:rsidRPr="003655AE" w:rsidRDefault="000E64D9" w:rsidP="003655AE">
            <w:pPr>
              <w:ind w:firstLine="0"/>
              <w:rPr>
                <w:sz w:val="20"/>
                <w:szCs w:val="20"/>
              </w:rPr>
            </w:pPr>
            <w:r w:rsidRPr="003655AE">
              <w:rPr>
                <w:sz w:val="20"/>
                <w:szCs w:val="20"/>
              </w:rPr>
              <w:t>секторов</w:t>
            </w:r>
          </w:p>
        </w:tc>
        <w:tc>
          <w:tcPr>
            <w:tcW w:w="506" w:type="pct"/>
            <w:vAlign w:val="center"/>
          </w:tcPr>
          <w:p w:rsidR="000E64D9" w:rsidRPr="003655AE" w:rsidRDefault="000E64D9" w:rsidP="003655AE">
            <w:pPr>
              <w:pStyle w:val="af2"/>
              <w:ind w:firstLine="0"/>
              <w:rPr>
                <w:sz w:val="20"/>
                <w:szCs w:val="20"/>
              </w:rPr>
            </w:pPr>
            <w:r w:rsidRPr="003655AE">
              <w:rPr>
                <w:sz w:val="20"/>
                <w:szCs w:val="20"/>
              </w:rPr>
              <w:t>Кол-во</w:t>
            </w:r>
          </w:p>
          <w:p w:rsidR="000E64D9" w:rsidRPr="003655AE" w:rsidRDefault="000E64D9" w:rsidP="003655AE">
            <w:pPr>
              <w:pStyle w:val="af2"/>
              <w:ind w:firstLine="0"/>
              <w:rPr>
                <w:sz w:val="20"/>
                <w:szCs w:val="20"/>
              </w:rPr>
            </w:pPr>
            <w:r w:rsidRPr="003655AE">
              <w:rPr>
                <w:sz w:val="20"/>
                <w:szCs w:val="20"/>
              </w:rPr>
              <w:t>стоек</w:t>
            </w:r>
          </w:p>
        </w:tc>
        <w:tc>
          <w:tcPr>
            <w:tcW w:w="633" w:type="pct"/>
            <w:vAlign w:val="center"/>
          </w:tcPr>
          <w:p w:rsidR="000E64D9" w:rsidRPr="003655AE" w:rsidRDefault="000E64D9" w:rsidP="003655AE">
            <w:pPr>
              <w:pStyle w:val="af2"/>
              <w:ind w:firstLine="0"/>
              <w:rPr>
                <w:sz w:val="20"/>
                <w:szCs w:val="20"/>
              </w:rPr>
            </w:pPr>
            <w:r w:rsidRPr="003655AE">
              <w:rPr>
                <w:sz w:val="20"/>
                <w:szCs w:val="20"/>
              </w:rPr>
              <w:t>Дефекация</w:t>
            </w:r>
          </w:p>
        </w:tc>
        <w:tc>
          <w:tcPr>
            <w:tcW w:w="506" w:type="pct"/>
            <w:vAlign w:val="center"/>
          </w:tcPr>
          <w:p w:rsidR="000E64D9" w:rsidRPr="003655AE" w:rsidRDefault="000E64D9" w:rsidP="003655AE">
            <w:pPr>
              <w:pStyle w:val="af2"/>
              <w:ind w:firstLine="0"/>
              <w:rPr>
                <w:sz w:val="20"/>
                <w:szCs w:val="20"/>
              </w:rPr>
            </w:pPr>
            <w:r w:rsidRPr="003655AE">
              <w:rPr>
                <w:sz w:val="20"/>
                <w:szCs w:val="20"/>
              </w:rPr>
              <w:t>Число</w:t>
            </w:r>
          </w:p>
          <w:p w:rsidR="000E64D9" w:rsidRPr="003655AE" w:rsidRDefault="000E64D9" w:rsidP="003655AE">
            <w:pPr>
              <w:pStyle w:val="af2"/>
              <w:ind w:firstLine="0"/>
              <w:rPr>
                <w:sz w:val="20"/>
                <w:szCs w:val="20"/>
              </w:rPr>
            </w:pPr>
            <w:r w:rsidRPr="003655AE">
              <w:rPr>
                <w:sz w:val="20"/>
                <w:szCs w:val="20"/>
              </w:rPr>
              <w:t>уринаций</w:t>
            </w:r>
          </w:p>
        </w:tc>
        <w:tc>
          <w:tcPr>
            <w:tcW w:w="506" w:type="pct"/>
            <w:vAlign w:val="center"/>
          </w:tcPr>
          <w:p w:rsidR="000E64D9" w:rsidRPr="003655AE" w:rsidRDefault="000E64D9" w:rsidP="003655AE">
            <w:pPr>
              <w:pStyle w:val="af2"/>
              <w:ind w:firstLine="0"/>
              <w:rPr>
                <w:sz w:val="20"/>
                <w:szCs w:val="20"/>
              </w:rPr>
            </w:pPr>
            <w:r w:rsidRPr="003655AE">
              <w:rPr>
                <w:sz w:val="20"/>
                <w:szCs w:val="20"/>
              </w:rPr>
              <w:t>Груминг</w:t>
            </w:r>
          </w:p>
        </w:tc>
        <w:tc>
          <w:tcPr>
            <w:tcW w:w="823" w:type="pct"/>
            <w:vAlign w:val="center"/>
          </w:tcPr>
          <w:p w:rsidR="000E64D9" w:rsidRPr="003655AE" w:rsidRDefault="000E64D9" w:rsidP="003655AE">
            <w:pPr>
              <w:pStyle w:val="af2"/>
              <w:ind w:firstLine="0"/>
              <w:rPr>
                <w:sz w:val="20"/>
                <w:szCs w:val="20"/>
              </w:rPr>
            </w:pPr>
            <w:r w:rsidRPr="003655AE">
              <w:rPr>
                <w:sz w:val="20"/>
                <w:szCs w:val="20"/>
              </w:rPr>
              <w:t>Кол-во</w:t>
            </w:r>
          </w:p>
          <w:p w:rsidR="000E64D9" w:rsidRPr="003655AE" w:rsidRDefault="000E64D9" w:rsidP="003655AE">
            <w:pPr>
              <w:pStyle w:val="af2"/>
              <w:ind w:firstLine="0"/>
              <w:rPr>
                <w:sz w:val="20"/>
                <w:szCs w:val="20"/>
              </w:rPr>
            </w:pPr>
            <w:r w:rsidRPr="003655AE">
              <w:rPr>
                <w:sz w:val="20"/>
                <w:szCs w:val="20"/>
              </w:rPr>
              <w:t>пройденных</w:t>
            </w:r>
          </w:p>
          <w:p w:rsidR="000E64D9" w:rsidRPr="003655AE" w:rsidRDefault="000E64D9" w:rsidP="003655AE">
            <w:pPr>
              <w:pStyle w:val="af2"/>
              <w:ind w:firstLine="0"/>
              <w:rPr>
                <w:sz w:val="20"/>
                <w:szCs w:val="20"/>
              </w:rPr>
            </w:pPr>
            <w:r w:rsidRPr="003655AE">
              <w:rPr>
                <w:sz w:val="20"/>
                <w:szCs w:val="20"/>
              </w:rPr>
              <w:t>центральных секторов</w:t>
            </w:r>
          </w:p>
        </w:tc>
      </w:tr>
      <w:tr w:rsidR="000E64D9" w:rsidRPr="00B00487" w:rsidTr="00531F89">
        <w:trPr>
          <w:trHeight w:val="287"/>
        </w:trPr>
        <w:tc>
          <w:tcPr>
            <w:tcW w:w="696" w:type="pct"/>
            <w:vAlign w:val="center"/>
          </w:tcPr>
          <w:p w:rsidR="000E64D9" w:rsidRPr="003655AE" w:rsidRDefault="000E64D9" w:rsidP="003655AE">
            <w:pPr>
              <w:ind w:firstLine="0"/>
              <w:rPr>
                <w:sz w:val="20"/>
                <w:szCs w:val="20"/>
              </w:rPr>
            </w:pPr>
            <w:r w:rsidRPr="003655AE">
              <w:rPr>
                <w:sz w:val="20"/>
                <w:szCs w:val="20"/>
              </w:rPr>
              <w:t>2 день</w:t>
            </w:r>
          </w:p>
        </w:tc>
        <w:tc>
          <w:tcPr>
            <w:tcW w:w="696" w:type="pct"/>
            <w:vAlign w:val="center"/>
          </w:tcPr>
          <w:p w:rsidR="000E64D9" w:rsidRPr="003655AE" w:rsidRDefault="000E64D9" w:rsidP="003655AE">
            <w:pPr>
              <w:ind w:firstLine="0"/>
              <w:rPr>
                <w:sz w:val="20"/>
                <w:szCs w:val="20"/>
              </w:rPr>
            </w:pPr>
            <w:r w:rsidRPr="003655AE">
              <w:rPr>
                <w:sz w:val="20"/>
                <w:szCs w:val="20"/>
              </w:rPr>
              <w:t>Селенит натрия</w:t>
            </w:r>
          </w:p>
        </w:tc>
        <w:tc>
          <w:tcPr>
            <w:tcW w:w="633" w:type="pct"/>
            <w:vAlign w:val="center"/>
          </w:tcPr>
          <w:p w:rsidR="000E64D9" w:rsidRPr="003655AE" w:rsidRDefault="000E64D9" w:rsidP="003655AE">
            <w:pPr>
              <w:ind w:firstLine="0"/>
              <w:rPr>
                <w:sz w:val="20"/>
                <w:szCs w:val="20"/>
              </w:rPr>
            </w:pPr>
            <w:r w:rsidRPr="003655AE">
              <w:rPr>
                <w:sz w:val="20"/>
                <w:szCs w:val="20"/>
              </w:rPr>
              <w:t>15,7 ± 1,2</w:t>
            </w:r>
          </w:p>
        </w:tc>
        <w:tc>
          <w:tcPr>
            <w:tcW w:w="506" w:type="pct"/>
            <w:vAlign w:val="center"/>
          </w:tcPr>
          <w:p w:rsidR="000E64D9" w:rsidRPr="003655AE" w:rsidRDefault="000E64D9" w:rsidP="003655AE">
            <w:pPr>
              <w:ind w:firstLine="0"/>
              <w:rPr>
                <w:sz w:val="20"/>
                <w:szCs w:val="20"/>
              </w:rPr>
            </w:pPr>
            <w:r w:rsidRPr="003655AE">
              <w:rPr>
                <w:sz w:val="20"/>
                <w:szCs w:val="20"/>
              </w:rPr>
              <w:t>5,2 ± 0,6</w:t>
            </w:r>
          </w:p>
        </w:tc>
        <w:tc>
          <w:tcPr>
            <w:tcW w:w="633" w:type="pct"/>
            <w:vAlign w:val="center"/>
          </w:tcPr>
          <w:p w:rsidR="000E64D9" w:rsidRPr="003655AE" w:rsidRDefault="000E64D9" w:rsidP="003655AE">
            <w:pPr>
              <w:ind w:firstLine="0"/>
              <w:rPr>
                <w:sz w:val="20"/>
                <w:szCs w:val="20"/>
              </w:rPr>
            </w:pPr>
            <w:r w:rsidRPr="003655AE">
              <w:rPr>
                <w:sz w:val="20"/>
                <w:szCs w:val="20"/>
              </w:rPr>
              <w:t>2,7 ± 0,6</w:t>
            </w:r>
          </w:p>
        </w:tc>
        <w:tc>
          <w:tcPr>
            <w:tcW w:w="506" w:type="pct"/>
            <w:vAlign w:val="center"/>
          </w:tcPr>
          <w:p w:rsidR="000E64D9" w:rsidRPr="003655AE" w:rsidRDefault="000E64D9" w:rsidP="003655AE">
            <w:pPr>
              <w:ind w:firstLine="0"/>
              <w:rPr>
                <w:sz w:val="20"/>
                <w:szCs w:val="20"/>
              </w:rPr>
            </w:pPr>
            <w:r w:rsidRPr="003655AE">
              <w:rPr>
                <w:sz w:val="20"/>
                <w:szCs w:val="20"/>
              </w:rPr>
              <w:t>0,5 ± 0,3</w:t>
            </w:r>
          </w:p>
        </w:tc>
        <w:tc>
          <w:tcPr>
            <w:tcW w:w="506" w:type="pct"/>
            <w:vAlign w:val="center"/>
          </w:tcPr>
          <w:p w:rsidR="000E64D9" w:rsidRPr="003655AE" w:rsidRDefault="000E64D9" w:rsidP="003655AE">
            <w:pPr>
              <w:ind w:firstLine="0"/>
              <w:rPr>
                <w:sz w:val="20"/>
                <w:szCs w:val="20"/>
              </w:rPr>
            </w:pPr>
            <w:r w:rsidRPr="003655AE">
              <w:rPr>
                <w:sz w:val="20"/>
                <w:szCs w:val="20"/>
              </w:rPr>
              <w:t>1,0 ± 0,4</w:t>
            </w:r>
          </w:p>
        </w:tc>
        <w:tc>
          <w:tcPr>
            <w:tcW w:w="823" w:type="pct"/>
            <w:vAlign w:val="center"/>
          </w:tcPr>
          <w:p w:rsidR="000E64D9" w:rsidRPr="003655AE" w:rsidRDefault="000E64D9" w:rsidP="003655AE">
            <w:pPr>
              <w:ind w:firstLine="0"/>
              <w:rPr>
                <w:sz w:val="20"/>
                <w:szCs w:val="20"/>
              </w:rPr>
            </w:pPr>
            <w:r w:rsidRPr="003655AE">
              <w:rPr>
                <w:sz w:val="20"/>
                <w:szCs w:val="20"/>
              </w:rPr>
              <w:t>0,3 ± 0,2</w:t>
            </w:r>
          </w:p>
        </w:tc>
      </w:tr>
      <w:tr w:rsidR="000E64D9" w:rsidRPr="00B00487" w:rsidTr="00531F89">
        <w:trPr>
          <w:trHeight w:val="208"/>
        </w:trPr>
        <w:tc>
          <w:tcPr>
            <w:tcW w:w="696" w:type="pct"/>
            <w:vAlign w:val="center"/>
          </w:tcPr>
          <w:p w:rsidR="000E64D9" w:rsidRPr="003655AE" w:rsidRDefault="000E64D9" w:rsidP="003655AE">
            <w:pPr>
              <w:ind w:firstLine="0"/>
              <w:rPr>
                <w:sz w:val="20"/>
                <w:szCs w:val="20"/>
              </w:rPr>
            </w:pPr>
            <w:r w:rsidRPr="003655AE">
              <w:rPr>
                <w:sz w:val="20"/>
                <w:szCs w:val="20"/>
              </w:rPr>
              <w:t>4 день</w:t>
            </w:r>
          </w:p>
        </w:tc>
        <w:tc>
          <w:tcPr>
            <w:tcW w:w="696" w:type="pct"/>
            <w:vAlign w:val="center"/>
          </w:tcPr>
          <w:p w:rsidR="000E64D9" w:rsidRPr="003655AE" w:rsidRDefault="000E64D9" w:rsidP="003655AE">
            <w:pPr>
              <w:ind w:firstLine="0"/>
              <w:rPr>
                <w:sz w:val="20"/>
                <w:szCs w:val="20"/>
              </w:rPr>
            </w:pPr>
            <w:r w:rsidRPr="003655AE">
              <w:rPr>
                <w:sz w:val="20"/>
                <w:szCs w:val="20"/>
              </w:rPr>
              <w:t>Селенит натрия</w:t>
            </w:r>
          </w:p>
        </w:tc>
        <w:tc>
          <w:tcPr>
            <w:tcW w:w="633" w:type="pct"/>
            <w:vAlign w:val="center"/>
          </w:tcPr>
          <w:p w:rsidR="000E64D9" w:rsidRPr="003655AE" w:rsidRDefault="000E64D9" w:rsidP="003655AE">
            <w:pPr>
              <w:ind w:firstLine="0"/>
              <w:rPr>
                <w:sz w:val="20"/>
                <w:szCs w:val="20"/>
              </w:rPr>
            </w:pPr>
            <w:r w:rsidRPr="003655AE">
              <w:rPr>
                <w:sz w:val="20"/>
                <w:szCs w:val="20"/>
              </w:rPr>
              <w:t>14,8 ± 1,2</w:t>
            </w:r>
          </w:p>
        </w:tc>
        <w:tc>
          <w:tcPr>
            <w:tcW w:w="506" w:type="pct"/>
            <w:vAlign w:val="center"/>
          </w:tcPr>
          <w:p w:rsidR="000E64D9" w:rsidRPr="003655AE" w:rsidRDefault="000E64D9" w:rsidP="003655AE">
            <w:pPr>
              <w:ind w:firstLine="0"/>
              <w:rPr>
                <w:sz w:val="20"/>
                <w:szCs w:val="20"/>
              </w:rPr>
            </w:pPr>
            <w:r w:rsidRPr="003655AE">
              <w:rPr>
                <w:sz w:val="20"/>
                <w:szCs w:val="20"/>
              </w:rPr>
              <w:t>4,7 ± 1,1</w:t>
            </w:r>
          </w:p>
        </w:tc>
        <w:tc>
          <w:tcPr>
            <w:tcW w:w="633" w:type="pct"/>
            <w:vAlign w:val="center"/>
          </w:tcPr>
          <w:p w:rsidR="000E64D9" w:rsidRPr="003655AE" w:rsidRDefault="000E64D9" w:rsidP="003655AE">
            <w:pPr>
              <w:ind w:firstLine="0"/>
              <w:rPr>
                <w:sz w:val="20"/>
                <w:szCs w:val="20"/>
              </w:rPr>
            </w:pPr>
            <w:r w:rsidRPr="003655AE">
              <w:rPr>
                <w:sz w:val="20"/>
                <w:szCs w:val="20"/>
              </w:rPr>
              <w:t>2,5 ± 0,8</w:t>
            </w:r>
          </w:p>
        </w:tc>
        <w:tc>
          <w:tcPr>
            <w:tcW w:w="506" w:type="pct"/>
            <w:vAlign w:val="center"/>
          </w:tcPr>
          <w:p w:rsidR="000E64D9" w:rsidRPr="003655AE" w:rsidRDefault="000E64D9" w:rsidP="003655AE">
            <w:pPr>
              <w:ind w:firstLine="0"/>
              <w:rPr>
                <w:sz w:val="20"/>
                <w:szCs w:val="20"/>
              </w:rPr>
            </w:pPr>
            <w:r w:rsidRPr="003655AE">
              <w:rPr>
                <w:sz w:val="20"/>
                <w:szCs w:val="20"/>
              </w:rPr>
              <w:t>0,3 ± 0,2</w:t>
            </w:r>
          </w:p>
        </w:tc>
        <w:tc>
          <w:tcPr>
            <w:tcW w:w="506" w:type="pct"/>
            <w:vAlign w:val="center"/>
          </w:tcPr>
          <w:p w:rsidR="000E64D9" w:rsidRPr="003655AE" w:rsidRDefault="000E64D9" w:rsidP="003655AE">
            <w:pPr>
              <w:ind w:firstLine="0"/>
              <w:rPr>
                <w:sz w:val="20"/>
                <w:szCs w:val="20"/>
              </w:rPr>
            </w:pPr>
            <w:r w:rsidRPr="003655AE">
              <w:rPr>
                <w:sz w:val="20"/>
                <w:szCs w:val="20"/>
              </w:rPr>
              <w:t>0,8 ± 0,4</w:t>
            </w:r>
          </w:p>
        </w:tc>
        <w:tc>
          <w:tcPr>
            <w:tcW w:w="823" w:type="pct"/>
            <w:vAlign w:val="center"/>
          </w:tcPr>
          <w:p w:rsidR="000E64D9" w:rsidRPr="003655AE" w:rsidRDefault="000E64D9" w:rsidP="003655AE">
            <w:pPr>
              <w:ind w:firstLine="0"/>
              <w:rPr>
                <w:sz w:val="20"/>
                <w:szCs w:val="20"/>
              </w:rPr>
            </w:pPr>
            <w:r w:rsidRPr="003655AE">
              <w:rPr>
                <w:sz w:val="20"/>
                <w:szCs w:val="20"/>
              </w:rPr>
              <w:t>0,5 ± 0,3</w:t>
            </w:r>
          </w:p>
        </w:tc>
      </w:tr>
      <w:tr w:rsidR="000E64D9" w:rsidRPr="00B00487" w:rsidTr="00531F89">
        <w:trPr>
          <w:trHeight w:val="270"/>
        </w:trPr>
        <w:tc>
          <w:tcPr>
            <w:tcW w:w="696" w:type="pct"/>
            <w:vAlign w:val="center"/>
          </w:tcPr>
          <w:p w:rsidR="000E64D9" w:rsidRPr="003655AE" w:rsidRDefault="000E64D9" w:rsidP="003655AE">
            <w:pPr>
              <w:ind w:firstLine="0"/>
              <w:rPr>
                <w:sz w:val="20"/>
                <w:szCs w:val="20"/>
              </w:rPr>
            </w:pPr>
            <w:r w:rsidRPr="003655AE">
              <w:rPr>
                <w:sz w:val="20"/>
                <w:szCs w:val="20"/>
              </w:rPr>
              <w:t>7 день</w:t>
            </w:r>
          </w:p>
        </w:tc>
        <w:tc>
          <w:tcPr>
            <w:tcW w:w="696" w:type="pct"/>
            <w:vAlign w:val="center"/>
          </w:tcPr>
          <w:p w:rsidR="000E64D9" w:rsidRPr="003655AE" w:rsidRDefault="000E64D9" w:rsidP="003655AE">
            <w:pPr>
              <w:ind w:firstLine="0"/>
              <w:rPr>
                <w:sz w:val="20"/>
                <w:szCs w:val="20"/>
              </w:rPr>
            </w:pPr>
            <w:r w:rsidRPr="003655AE">
              <w:rPr>
                <w:sz w:val="20"/>
                <w:szCs w:val="20"/>
              </w:rPr>
              <w:t>Селенит натрия</w:t>
            </w:r>
          </w:p>
        </w:tc>
        <w:tc>
          <w:tcPr>
            <w:tcW w:w="633" w:type="pct"/>
            <w:vAlign w:val="center"/>
          </w:tcPr>
          <w:p w:rsidR="000E64D9" w:rsidRPr="003655AE" w:rsidRDefault="000E64D9" w:rsidP="003655AE">
            <w:pPr>
              <w:ind w:firstLine="0"/>
              <w:rPr>
                <w:sz w:val="20"/>
                <w:szCs w:val="20"/>
              </w:rPr>
            </w:pPr>
            <w:r w:rsidRPr="003655AE">
              <w:rPr>
                <w:sz w:val="20"/>
                <w:szCs w:val="20"/>
              </w:rPr>
              <w:t>16,2 ± 1,1</w:t>
            </w:r>
          </w:p>
        </w:tc>
        <w:tc>
          <w:tcPr>
            <w:tcW w:w="506" w:type="pct"/>
            <w:vAlign w:val="center"/>
          </w:tcPr>
          <w:p w:rsidR="000E64D9" w:rsidRPr="003655AE" w:rsidRDefault="000E64D9" w:rsidP="003655AE">
            <w:pPr>
              <w:ind w:firstLine="0"/>
              <w:rPr>
                <w:sz w:val="20"/>
                <w:szCs w:val="20"/>
              </w:rPr>
            </w:pPr>
            <w:r w:rsidRPr="003655AE">
              <w:rPr>
                <w:sz w:val="20"/>
                <w:szCs w:val="20"/>
              </w:rPr>
              <w:t>5,7 ± 0,9</w:t>
            </w:r>
          </w:p>
        </w:tc>
        <w:tc>
          <w:tcPr>
            <w:tcW w:w="633" w:type="pct"/>
            <w:vAlign w:val="center"/>
          </w:tcPr>
          <w:p w:rsidR="000E64D9" w:rsidRPr="003655AE" w:rsidRDefault="000E64D9" w:rsidP="003655AE">
            <w:pPr>
              <w:ind w:firstLine="0"/>
              <w:rPr>
                <w:sz w:val="20"/>
                <w:szCs w:val="20"/>
              </w:rPr>
            </w:pPr>
            <w:r w:rsidRPr="003655AE">
              <w:rPr>
                <w:sz w:val="20"/>
                <w:szCs w:val="20"/>
              </w:rPr>
              <w:t>1,8 ± 0,7</w:t>
            </w:r>
          </w:p>
        </w:tc>
        <w:tc>
          <w:tcPr>
            <w:tcW w:w="506" w:type="pct"/>
            <w:vAlign w:val="center"/>
          </w:tcPr>
          <w:p w:rsidR="000E64D9" w:rsidRPr="003655AE" w:rsidRDefault="000E64D9" w:rsidP="003655AE">
            <w:pPr>
              <w:ind w:firstLine="0"/>
              <w:rPr>
                <w:sz w:val="20"/>
                <w:szCs w:val="20"/>
              </w:rPr>
            </w:pPr>
            <w:r w:rsidRPr="003655AE">
              <w:rPr>
                <w:sz w:val="20"/>
                <w:szCs w:val="20"/>
              </w:rPr>
              <w:t>0,3 ± 0,2</w:t>
            </w:r>
          </w:p>
        </w:tc>
        <w:tc>
          <w:tcPr>
            <w:tcW w:w="506" w:type="pct"/>
            <w:vAlign w:val="center"/>
          </w:tcPr>
          <w:p w:rsidR="000E64D9" w:rsidRPr="003655AE" w:rsidRDefault="000E64D9" w:rsidP="003655AE">
            <w:pPr>
              <w:ind w:firstLine="0"/>
              <w:rPr>
                <w:sz w:val="20"/>
                <w:szCs w:val="20"/>
              </w:rPr>
            </w:pPr>
            <w:r w:rsidRPr="003655AE">
              <w:rPr>
                <w:sz w:val="20"/>
                <w:szCs w:val="20"/>
              </w:rPr>
              <w:t>1,3 ± 0,6</w:t>
            </w:r>
          </w:p>
        </w:tc>
        <w:tc>
          <w:tcPr>
            <w:tcW w:w="823" w:type="pct"/>
            <w:vAlign w:val="center"/>
          </w:tcPr>
          <w:p w:rsidR="000E64D9" w:rsidRPr="003655AE" w:rsidRDefault="000E64D9" w:rsidP="003655AE">
            <w:pPr>
              <w:ind w:firstLine="0"/>
              <w:rPr>
                <w:sz w:val="20"/>
                <w:szCs w:val="20"/>
              </w:rPr>
            </w:pPr>
            <w:r w:rsidRPr="003655AE">
              <w:rPr>
                <w:sz w:val="20"/>
                <w:szCs w:val="20"/>
              </w:rPr>
              <w:t>0,3 ± 0,2</w:t>
            </w:r>
          </w:p>
        </w:tc>
      </w:tr>
    </w:tbl>
    <w:p w:rsidR="000E64D9" w:rsidRPr="00B00487" w:rsidRDefault="000E64D9" w:rsidP="00EB6A4F">
      <w:pPr>
        <w:pStyle w:val="afc"/>
        <w:rPr>
          <w:rStyle w:val="ac"/>
          <w:b w:val="0"/>
        </w:rPr>
      </w:pPr>
      <w:r w:rsidRPr="00B00487">
        <w:rPr>
          <w:rStyle w:val="ac"/>
          <w:b w:val="0"/>
        </w:rPr>
        <w:t xml:space="preserve">Примечание - достоверно относительно </w:t>
      </w:r>
      <w:r w:rsidR="0071024B" w:rsidRPr="00B00487">
        <w:rPr>
          <w:rStyle w:val="ac"/>
          <w:b w:val="0"/>
        </w:rPr>
        <w:t>контроль</w:t>
      </w:r>
      <w:r w:rsidRPr="00B00487">
        <w:rPr>
          <w:rStyle w:val="ac"/>
          <w:b w:val="0"/>
        </w:rPr>
        <w:t>ных данных, * р≤0,05</w:t>
      </w:r>
    </w:p>
    <w:p w:rsidR="000E64D9" w:rsidRPr="00B00487" w:rsidRDefault="000E64D9" w:rsidP="00EB6A4F"/>
    <w:p w:rsidR="000E64D9" w:rsidRPr="00B00487" w:rsidRDefault="00531F89" w:rsidP="00EB6A4F">
      <w:pPr>
        <w:rPr>
          <w:rStyle w:val="ac"/>
        </w:rPr>
      </w:pPr>
      <w:r>
        <w:rPr>
          <w:rStyle w:val="ac"/>
        </w:rPr>
        <w:br w:type="page"/>
      </w:r>
      <w:r w:rsidR="000E64D9" w:rsidRPr="00B00487">
        <w:rPr>
          <w:rStyle w:val="ac"/>
        </w:rPr>
        <w:t>Таблица 15 – Показатели психоневрологического статуса животных с предварительным введением селенита цинка в дозе 100 мкг/кг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019"/>
        <w:gridCol w:w="1836"/>
        <w:gridCol w:w="1468"/>
        <w:gridCol w:w="1836"/>
        <w:gridCol w:w="1468"/>
        <w:gridCol w:w="1468"/>
        <w:gridCol w:w="2387"/>
      </w:tblGrid>
      <w:tr w:rsidR="000E64D9" w:rsidRPr="00B00487" w:rsidTr="00531F89">
        <w:trPr>
          <w:trHeight w:val="584"/>
        </w:trPr>
        <w:tc>
          <w:tcPr>
            <w:tcW w:w="696" w:type="pct"/>
            <w:vAlign w:val="center"/>
          </w:tcPr>
          <w:p w:rsidR="000E64D9" w:rsidRPr="003655AE" w:rsidRDefault="000E64D9" w:rsidP="003655AE">
            <w:pPr>
              <w:ind w:firstLine="0"/>
              <w:rPr>
                <w:sz w:val="20"/>
                <w:szCs w:val="20"/>
              </w:rPr>
            </w:pPr>
            <w:r w:rsidRPr="003655AE">
              <w:rPr>
                <w:sz w:val="20"/>
                <w:szCs w:val="20"/>
              </w:rPr>
              <w:t>Время эксперимента</w:t>
            </w:r>
          </w:p>
          <w:p w:rsidR="000E64D9" w:rsidRPr="003655AE" w:rsidRDefault="000E64D9" w:rsidP="003655AE">
            <w:pPr>
              <w:ind w:firstLine="0"/>
              <w:rPr>
                <w:sz w:val="20"/>
                <w:szCs w:val="20"/>
              </w:rPr>
            </w:pPr>
            <w:r w:rsidRPr="003655AE">
              <w:rPr>
                <w:sz w:val="20"/>
                <w:szCs w:val="20"/>
              </w:rPr>
              <w:t>(сутки)</w:t>
            </w:r>
          </w:p>
        </w:tc>
        <w:tc>
          <w:tcPr>
            <w:tcW w:w="696" w:type="pct"/>
            <w:vAlign w:val="center"/>
          </w:tcPr>
          <w:p w:rsidR="000E64D9" w:rsidRPr="003655AE" w:rsidRDefault="000E64D9" w:rsidP="003655AE">
            <w:pPr>
              <w:ind w:firstLine="0"/>
              <w:rPr>
                <w:sz w:val="20"/>
                <w:szCs w:val="20"/>
              </w:rPr>
            </w:pPr>
            <w:r w:rsidRPr="003655AE">
              <w:rPr>
                <w:sz w:val="20"/>
                <w:szCs w:val="20"/>
              </w:rPr>
              <w:t>Исследуемые вещества</w:t>
            </w:r>
          </w:p>
        </w:tc>
        <w:tc>
          <w:tcPr>
            <w:tcW w:w="633" w:type="pct"/>
            <w:vAlign w:val="center"/>
          </w:tcPr>
          <w:p w:rsidR="000E64D9" w:rsidRPr="003655AE" w:rsidRDefault="000E64D9" w:rsidP="003655AE">
            <w:pPr>
              <w:pStyle w:val="af2"/>
              <w:ind w:firstLine="0"/>
              <w:rPr>
                <w:sz w:val="20"/>
                <w:szCs w:val="20"/>
              </w:rPr>
            </w:pPr>
            <w:r w:rsidRPr="003655AE">
              <w:rPr>
                <w:sz w:val="20"/>
                <w:szCs w:val="20"/>
              </w:rPr>
              <w:t>Кол-во</w:t>
            </w:r>
          </w:p>
          <w:p w:rsidR="000E64D9" w:rsidRPr="003655AE" w:rsidRDefault="000E64D9" w:rsidP="003655AE">
            <w:pPr>
              <w:pStyle w:val="af2"/>
              <w:ind w:firstLine="0"/>
              <w:rPr>
                <w:sz w:val="20"/>
                <w:szCs w:val="20"/>
              </w:rPr>
            </w:pPr>
            <w:r w:rsidRPr="003655AE">
              <w:rPr>
                <w:sz w:val="20"/>
                <w:szCs w:val="20"/>
              </w:rPr>
              <w:t>пройденных</w:t>
            </w:r>
          </w:p>
          <w:p w:rsidR="000E64D9" w:rsidRPr="003655AE" w:rsidRDefault="000E64D9" w:rsidP="003655AE">
            <w:pPr>
              <w:ind w:firstLine="0"/>
              <w:rPr>
                <w:sz w:val="20"/>
                <w:szCs w:val="20"/>
              </w:rPr>
            </w:pPr>
            <w:r w:rsidRPr="003655AE">
              <w:rPr>
                <w:sz w:val="20"/>
                <w:szCs w:val="20"/>
              </w:rPr>
              <w:t>секторов</w:t>
            </w:r>
          </w:p>
        </w:tc>
        <w:tc>
          <w:tcPr>
            <w:tcW w:w="506" w:type="pct"/>
            <w:vAlign w:val="center"/>
          </w:tcPr>
          <w:p w:rsidR="000E64D9" w:rsidRPr="003655AE" w:rsidRDefault="000E64D9" w:rsidP="003655AE">
            <w:pPr>
              <w:pStyle w:val="af2"/>
              <w:ind w:firstLine="0"/>
              <w:rPr>
                <w:sz w:val="20"/>
                <w:szCs w:val="20"/>
              </w:rPr>
            </w:pPr>
            <w:r w:rsidRPr="003655AE">
              <w:rPr>
                <w:sz w:val="20"/>
                <w:szCs w:val="20"/>
              </w:rPr>
              <w:t>Кол-во</w:t>
            </w:r>
          </w:p>
          <w:p w:rsidR="000E64D9" w:rsidRPr="003655AE" w:rsidRDefault="000E64D9" w:rsidP="003655AE">
            <w:pPr>
              <w:pStyle w:val="af2"/>
              <w:ind w:firstLine="0"/>
              <w:rPr>
                <w:sz w:val="20"/>
                <w:szCs w:val="20"/>
              </w:rPr>
            </w:pPr>
            <w:r w:rsidRPr="003655AE">
              <w:rPr>
                <w:sz w:val="20"/>
                <w:szCs w:val="20"/>
              </w:rPr>
              <w:t>стоек</w:t>
            </w:r>
          </w:p>
        </w:tc>
        <w:tc>
          <w:tcPr>
            <w:tcW w:w="633" w:type="pct"/>
            <w:vAlign w:val="center"/>
          </w:tcPr>
          <w:p w:rsidR="000E64D9" w:rsidRPr="003655AE" w:rsidRDefault="000E64D9" w:rsidP="003655AE">
            <w:pPr>
              <w:pStyle w:val="af2"/>
              <w:ind w:firstLine="0"/>
              <w:rPr>
                <w:sz w:val="20"/>
                <w:szCs w:val="20"/>
              </w:rPr>
            </w:pPr>
            <w:r w:rsidRPr="003655AE">
              <w:rPr>
                <w:sz w:val="20"/>
                <w:szCs w:val="20"/>
              </w:rPr>
              <w:t>Дефекация</w:t>
            </w:r>
          </w:p>
        </w:tc>
        <w:tc>
          <w:tcPr>
            <w:tcW w:w="506" w:type="pct"/>
            <w:vAlign w:val="center"/>
          </w:tcPr>
          <w:p w:rsidR="000E64D9" w:rsidRPr="003655AE" w:rsidRDefault="000E64D9" w:rsidP="003655AE">
            <w:pPr>
              <w:pStyle w:val="af2"/>
              <w:ind w:firstLine="0"/>
              <w:rPr>
                <w:sz w:val="20"/>
                <w:szCs w:val="20"/>
              </w:rPr>
            </w:pPr>
            <w:r w:rsidRPr="003655AE">
              <w:rPr>
                <w:sz w:val="20"/>
                <w:szCs w:val="20"/>
              </w:rPr>
              <w:t>Число</w:t>
            </w:r>
          </w:p>
          <w:p w:rsidR="000E64D9" w:rsidRPr="003655AE" w:rsidRDefault="000E64D9" w:rsidP="003655AE">
            <w:pPr>
              <w:pStyle w:val="af2"/>
              <w:ind w:firstLine="0"/>
              <w:rPr>
                <w:sz w:val="20"/>
                <w:szCs w:val="20"/>
              </w:rPr>
            </w:pPr>
            <w:r w:rsidRPr="003655AE">
              <w:rPr>
                <w:sz w:val="20"/>
                <w:szCs w:val="20"/>
              </w:rPr>
              <w:t>уринаций</w:t>
            </w:r>
          </w:p>
        </w:tc>
        <w:tc>
          <w:tcPr>
            <w:tcW w:w="506" w:type="pct"/>
            <w:vAlign w:val="center"/>
          </w:tcPr>
          <w:p w:rsidR="000E64D9" w:rsidRPr="003655AE" w:rsidRDefault="000E64D9" w:rsidP="003655AE">
            <w:pPr>
              <w:pStyle w:val="af2"/>
              <w:ind w:firstLine="0"/>
              <w:rPr>
                <w:sz w:val="20"/>
                <w:szCs w:val="20"/>
              </w:rPr>
            </w:pPr>
            <w:r w:rsidRPr="003655AE">
              <w:rPr>
                <w:sz w:val="20"/>
                <w:szCs w:val="20"/>
              </w:rPr>
              <w:t>Груминг</w:t>
            </w:r>
          </w:p>
        </w:tc>
        <w:tc>
          <w:tcPr>
            <w:tcW w:w="823" w:type="pct"/>
            <w:vAlign w:val="center"/>
          </w:tcPr>
          <w:p w:rsidR="000E64D9" w:rsidRPr="003655AE" w:rsidRDefault="000E64D9" w:rsidP="003655AE">
            <w:pPr>
              <w:pStyle w:val="af2"/>
              <w:ind w:firstLine="0"/>
              <w:rPr>
                <w:sz w:val="20"/>
                <w:szCs w:val="20"/>
              </w:rPr>
            </w:pPr>
            <w:r w:rsidRPr="003655AE">
              <w:rPr>
                <w:sz w:val="20"/>
                <w:szCs w:val="20"/>
              </w:rPr>
              <w:t>Кол-во</w:t>
            </w:r>
          </w:p>
          <w:p w:rsidR="000E64D9" w:rsidRPr="003655AE" w:rsidRDefault="000E64D9" w:rsidP="003655AE">
            <w:pPr>
              <w:pStyle w:val="af2"/>
              <w:ind w:firstLine="0"/>
              <w:rPr>
                <w:sz w:val="20"/>
                <w:szCs w:val="20"/>
              </w:rPr>
            </w:pPr>
            <w:r w:rsidRPr="003655AE">
              <w:rPr>
                <w:sz w:val="20"/>
                <w:szCs w:val="20"/>
              </w:rPr>
              <w:t>пройденных</w:t>
            </w:r>
          </w:p>
          <w:p w:rsidR="000E64D9" w:rsidRPr="003655AE" w:rsidRDefault="000E64D9" w:rsidP="003655AE">
            <w:pPr>
              <w:pStyle w:val="af2"/>
              <w:ind w:firstLine="0"/>
              <w:rPr>
                <w:sz w:val="20"/>
                <w:szCs w:val="20"/>
              </w:rPr>
            </w:pPr>
            <w:r w:rsidRPr="003655AE">
              <w:rPr>
                <w:sz w:val="20"/>
                <w:szCs w:val="20"/>
              </w:rPr>
              <w:t>центральных секторов</w:t>
            </w:r>
          </w:p>
        </w:tc>
      </w:tr>
      <w:tr w:rsidR="000E64D9" w:rsidRPr="00B00487" w:rsidTr="00531F89">
        <w:trPr>
          <w:trHeight w:val="243"/>
        </w:trPr>
        <w:tc>
          <w:tcPr>
            <w:tcW w:w="696" w:type="pct"/>
            <w:vAlign w:val="center"/>
          </w:tcPr>
          <w:p w:rsidR="000E64D9" w:rsidRPr="003655AE" w:rsidRDefault="000E64D9" w:rsidP="003655AE">
            <w:pPr>
              <w:ind w:firstLine="0"/>
              <w:rPr>
                <w:sz w:val="20"/>
                <w:szCs w:val="20"/>
              </w:rPr>
            </w:pPr>
            <w:r w:rsidRPr="003655AE">
              <w:rPr>
                <w:sz w:val="20"/>
                <w:szCs w:val="20"/>
              </w:rPr>
              <w:t>2 день</w:t>
            </w:r>
          </w:p>
        </w:tc>
        <w:tc>
          <w:tcPr>
            <w:tcW w:w="696" w:type="pct"/>
            <w:vAlign w:val="center"/>
          </w:tcPr>
          <w:p w:rsidR="000E64D9" w:rsidRPr="003655AE" w:rsidRDefault="000E64D9" w:rsidP="003655AE">
            <w:pPr>
              <w:ind w:firstLine="0"/>
              <w:rPr>
                <w:sz w:val="20"/>
                <w:szCs w:val="20"/>
              </w:rPr>
            </w:pPr>
            <w:r w:rsidRPr="003655AE">
              <w:rPr>
                <w:sz w:val="20"/>
                <w:szCs w:val="20"/>
              </w:rPr>
              <w:t>Селенит цинка</w:t>
            </w:r>
          </w:p>
        </w:tc>
        <w:tc>
          <w:tcPr>
            <w:tcW w:w="633" w:type="pct"/>
            <w:vAlign w:val="center"/>
          </w:tcPr>
          <w:p w:rsidR="000E64D9" w:rsidRPr="003655AE" w:rsidRDefault="000E64D9" w:rsidP="003655AE">
            <w:pPr>
              <w:ind w:firstLine="0"/>
              <w:rPr>
                <w:sz w:val="20"/>
                <w:szCs w:val="20"/>
              </w:rPr>
            </w:pPr>
            <w:r w:rsidRPr="003655AE">
              <w:rPr>
                <w:sz w:val="20"/>
                <w:szCs w:val="20"/>
              </w:rPr>
              <w:t>15,8 ± 1,6</w:t>
            </w:r>
          </w:p>
        </w:tc>
        <w:tc>
          <w:tcPr>
            <w:tcW w:w="506" w:type="pct"/>
            <w:vAlign w:val="center"/>
          </w:tcPr>
          <w:p w:rsidR="000E64D9" w:rsidRPr="003655AE" w:rsidRDefault="000E64D9" w:rsidP="003655AE">
            <w:pPr>
              <w:ind w:firstLine="0"/>
              <w:rPr>
                <w:sz w:val="20"/>
                <w:szCs w:val="20"/>
              </w:rPr>
            </w:pPr>
            <w:r w:rsidRPr="003655AE">
              <w:rPr>
                <w:sz w:val="20"/>
                <w:szCs w:val="20"/>
              </w:rPr>
              <w:t>7,0 ± 0,9</w:t>
            </w:r>
          </w:p>
        </w:tc>
        <w:tc>
          <w:tcPr>
            <w:tcW w:w="633" w:type="pct"/>
            <w:vAlign w:val="center"/>
          </w:tcPr>
          <w:p w:rsidR="000E64D9" w:rsidRPr="003655AE" w:rsidRDefault="000E64D9" w:rsidP="003655AE">
            <w:pPr>
              <w:ind w:firstLine="0"/>
              <w:rPr>
                <w:sz w:val="20"/>
                <w:szCs w:val="20"/>
              </w:rPr>
            </w:pPr>
            <w:r w:rsidRPr="003655AE">
              <w:rPr>
                <w:sz w:val="20"/>
                <w:szCs w:val="20"/>
              </w:rPr>
              <w:t>3,3 ± 0,6</w:t>
            </w:r>
          </w:p>
        </w:tc>
        <w:tc>
          <w:tcPr>
            <w:tcW w:w="506" w:type="pct"/>
            <w:vAlign w:val="center"/>
          </w:tcPr>
          <w:p w:rsidR="000E64D9" w:rsidRPr="003655AE" w:rsidRDefault="000E64D9" w:rsidP="003655AE">
            <w:pPr>
              <w:ind w:firstLine="0"/>
              <w:rPr>
                <w:sz w:val="20"/>
                <w:szCs w:val="20"/>
              </w:rPr>
            </w:pPr>
            <w:r w:rsidRPr="003655AE">
              <w:rPr>
                <w:sz w:val="20"/>
                <w:szCs w:val="20"/>
              </w:rPr>
              <w:t>0,8 ± 0,3</w:t>
            </w:r>
          </w:p>
        </w:tc>
        <w:tc>
          <w:tcPr>
            <w:tcW w:w="506" w:type="pct"/>
            <w:vAlign w:val="center"/>
          </w:tcPr>
          <w:p w:rsidR="000E64D9" w:rsidRPr="003655AE" w:rsidRDefault="000E64D9" w:rsidP="003655AE">
            <w:pPr>
              <w:ind w:firstLine="0"/>
              <w:rPr>
                <w:sz w:val="20"/>
                <w:szCs w:val="20"/>
              </w:rPr>
            </w:pPr>
            <w:r w:rsidRPr="003655AE">
              <w:rPr>
                <w:sz w:val="20"/>
                <w:szCs w:val="20"/>
              </w:rPr>
              <w:t>1,5 ± 0,6</w:t>
            </w:r>
          </w:p>
        </w:tc>
        <w:tc>
          <w:tcPr>
            <w:tcW w:w="823" w:type="pct"/>
            <w:vAlign w:val="center"/>
          </w:tcPr>
          <w:p w:rsidR="000E64D9" w:rsidRPr="003655AE" w:rsidRDefault="000E64D9" w:rsidP="003655AE">
            <w:pPr>
              <w:ind w:firstLine="0"/>
              <w:rPr>
                <w:sz w:val="20"/>
                <w:szCs w:val="20"/>
              </w:rPr>
            </w:pPr>
            <w:r w:rsidRPr="003655AE">
              <w:rPr>
                <w:sz w:val="20"/>
                <w:szCs w:val="20"/>
              </w:rPr>
              <w:t>0,7 ± 0,4</w:t>
            </w:r>
          </w:p>
        </w:tc>
      </w:tr>
      <w:tr w:rsidR="000E64D9" w:rsidRPr="00B00487" w:rsidTr="00531F89">
        <w:trPr>
          <w:trHeight w:val="178"/>
        </w:trPr>
        <w:tc>
          <w:tcPr>
            <w:tcW w:w="696" w:type="pct"/>
            <w:vAlign w:val="center"/>
          </w:tcPr>
          <w:p w:rsidR="000E64D9" w:rsidRPr="003655AE" w:rsidRDefault="000E64D9" w:rsidP="003655AE">
            <w:pPr>
              <w:ind w:firstLine="0"/>
              <w:rPr>
                <w:sz w:val="20"/>
                <w:szCs w:val="20"/>
              </w:rPr>
            </w:pPr>
            <w:r w:rsidRPr="003655AE">
              <w:rPr>
                <w:sz w:val="20"/>
                <w:szCs w:val="20"/>
              </w:rPr>
              <w:t>4 день</w:t>
            </w:r>
          </w:p>
        </w:tc>
        <w:tc>
          <w:tcPr>
            <w:tcW w:w="696" w:type="pct"/>
            <w:vAlign w:val="center"/>
          </w:tcPr>
          <w:p w:rsidR="000E64D9" w:rsidRPr="003655AE" w:rsidRDefault="000E64D9" w:rsidP="003655AE">
            <w:pPr>
              <w:ind w:firstLine="0"/>
              <w:rPr>
                <w:sz w:val="20"/>
                <w:szCs w:val="20"/>
              </w:rPr>
            </w:pPr>
            <w:r w:rsidRPr="003655AE">
              <w:rPr>
                <w:sz w:val="20"/>
                <w:szCs w:val="20"/>
              </w:rPr>
              <w:t>Селенит цинка</w:t>
            </w:r>
          </w:p>
        </w:tc>
        <w:tc>
          <w:tcPr>
            <w:tcW w:w="633" w:type="pct"/>
            <w:vAlign w:val="center"/>
          </w:tcPr>
          <w:p w:rsidR="000E64D9" w:rsidRPr="003655AE" w:rsidRDefault="000E64D9" w:rsidP="003655AE">
            <w:pPr>
              <w:ind w:firstLine="0"/>
              <w:rPr>
                <w:sz w:val="20"/>
                <w:szCs w:val="20"/>
              </w:rPr>
            </w:pPr>
            <w:r w:rsidRPr="003655AE">
              <w:rPr>
                <w:sz w:val="20"/>
                <w:szCs w:val="20"/>
              </w:rPr>
              <w:t>15,0 ± 1,9</w:t>
            </w:r>
          </w:p>
        </w:tc>
        <w:tc>
          <w:tcPr>
            <w:tcW w:w="506" w:type="pct"/>
            <w:vAlign w:val="center"/>
          </w:tcPr>
          <w:p w:rsidR="000E64D9" w:rsidRPr="003655AE" w:rsidRDefault="000E64D9" w:rsidP="003655AE">
            <w:pPr>
              <w:ind w:firstLine="0"/>
              <w:rPr>
                <w:sz w:val="20"/>
                <w:szCs w:val="20"/>
              </w:rPr>
            </w:pPr>
            <w:r w:rsidRPr="003655AE">
              <w:rPr>
                <w:sz w:val="20"/>
                <w:szCs w:val="20"/>
              </w:rPr>
              <w:t>4,5 ± 1,0</w:t>
            </w:r>
          </w:p>
        </w:tc>
        <w:tc>
          <w:tcPr>
            <w:tcW w:w="633" w:type="pct"/>
            <w:vAlign w:val="center"/>
          </w:tcPr>
          <w:p w:rsidR="000E64D9" w:rsidRPr="003655AE" w:rsidRDefault="000E64D9" w:rsidP="003655AE">
            <w:pPr>
              <w:ind w:firstLine="0"/>
              <w:rPr>
                <w:sz w:val="20"/>
                <w:szCs w:val="20"/>
              </w:rPr>
            </w:pPr>
            <w:r w:rsidRPr="003655AE">
              <w:rPr>
                <w:sz w:val="20"/>
                <w:szCs w:val="20"/>
              </w:rPr>
              <w:t>2,3 ± 0,8</w:t>
            </w:r>
          </w:p>
        </w:tc>
        <w:tc>
          <w:tcPr>
            <w:tcW w:w="506" w:type="pct"/>
            <w:vAlign w:val="center"/>
          </w:tcPr>
          <w:p w:rsidR="000E64D9" w:rsidRPr="003655AE" w:rsidRDefault="000E64D9" w:rsidP="003655AE">
            <w:pPr>
              <w:ind w:firstLine="0"/>
              <w:rPr>
                <w:sz w:val="20"/>
                <w:szCs w:val="20"/>
              </w:rPr>
            </w:pPr>
            <w:r w:rsidRPr="003655AE">
              <w:rPr>
                <w:sz w:val="20"/>
                <w:szCs w:val="20"/>
              </w:rPr>
              <w:t>0,5 ± 0,3</w:t>
            </w:r>
          </w:p>
        </w:tc>
        <w:tc>
          <w:tcPr>
            <w:tcW w:w="506" w:type="pct"/>
            <w:vAlign w:val="center"/>
          </w:tcPr>
          <w:p w:rsidR="000E64D9" w:rsidRPr="003655AE" w:rsidRDefault="000E64D9" w:rsidP="003655AE">
            <w:pPr>
              <w:ind w:firstLine="0"/>
              <w:rPr>
                <w:sz w:val="20"/>
                <w:szCs w:val="20"/>
              </w:rPr>
            </w:pPr>
            <w:r w:rsidRPr="003655AE">
              <w:rPr>
                <w:sz w:val="20"/>
                <w:szCs w:val="20"/>
              </w:rPr>
              <w:t>1,2 ± 0,5</w:t>
            </w:r>
          </w:p>
        </w:tc>
        <w:tc>
          <w:tcPr>
            <w:tcW w:w="823" w:type="pct"/>
            <w:vAlign w:val="center"/>
          </w:tcPr>
          <w:p w:rsidR="000E64D9" w:rsidRPr="003655AE" w:rsidRDefault="000E64D9" w:rsidP="003655AE">
            <w:pPr>
              <w:ind w:firstLine="0"/>
              <w:rPr>
                <w:sz w:val="20"/>
                <w:szCs w:val="20"/>
              </w:rPr>
            </w:pPr>
            <w:r w:rsidRPr="003655AE">
              <w:rPr>
                <w:sz w:val="20"/>
                <w:szCs w:val="20"/>
              </w:rPr>
              <w:t>0,7 ± 0,3</w:t>
            </w:r>
          </w:p>
        </w:tc>
      </w:tr>
      <w:tr w:rsidR="000E64D9" w:rsidRPr="00B00487" w:rsidTr="00531F89">
        <w:trPr>
          <w:trHeight w:val="97"/>
        </w:trPr>
        <w:tc>
          <w:tcPr>
            <w:tcW w:w="696" w:type="pct"/>
            <w:vAlign w:val="center"/>
          </w:tcPr>
          <w:p w:rsidR="000E64D9" w:rsidRPr="003655AE" w:rsidRDefault="000E64D9" w:rsidP="003655AE">
            <w:pPr>
              <w:ind w:firstLine="0"/>
              <w:rPr>
                <w:sz w:val="20"/>
                <w:szCs w:val="20"/>
              </w:rPr>
            </w:pPr>
            <w:r w:rsidRPr="003655AE">
              <w:rPr>
                <w:sz w:val="20"/>
                <w:szCs w:val="20"/>
              </w:rPr>
              <w:t>7 день</w:t>
            </w:r>
          </w:p>
        </w:tc>
        <w:tc>
          <w:tcPr>
            <w:tcW w:w="696" w:type="pct"/>
            <w:vAlign w:val="center"/>
          </w:tcPr>
          <w:p w:rsidR="000E64D9" w:rsidRPr="003655AE" w:rsidRDefault="000E64D9" w:rsidP="003655AE">
            <w:pPr>
              <w:ind w:firstLine="0"/>
              <w:rPr>
                <w:sz w:val="20"/>
                <w:szCs w:val="20"/>
              </w:rPr>
            </w:pPr>
            <w:r w:rsidRPr="003655AE">
              <w:rPr>
                <w:sz w:val="20"/>
                <w:szCs w:val="20"/>
              </w:rPr>
              <w:t>Селенит цинка</w:t>
            </w:r>
          </w:p>
        </w:tc>
        <w:tc>
          <w:tcPr>
            <w:tcW w:w="633" w:type="pct"/>
            <w:vAlign w:val="center"/>
          </w:tcPr>
          <w:p w:rsidR="000E64D9" w:rsidRPr="003655AE" w:rsidRDefault="000E64D9" w:rsidP="003655AE">
            <w:pPr>
              <w:ind w:firstLine="0"/>
              <w:rPr>
                <w:sz w:val="20"/>
                <w:szCs w:val="20"/>
              </w:rPr>
            </w:pPr>
            <w:r w:rsidRPr="003655AE">
              <w:rPr>
                <w:sz w:val="20"/>
                <w:szCs w:val="20"/>
              </w:rPr>
              <w:t>16,0 ± 2,1</w:t>
            </w:r>
          </w:p>
        </w:tc>
        <w:tc>
          <w:tcPr>
            <w:tcW w:w="506" w:type="pct"/>
            <w:vAlign w:val="center"/>
          </w:tcPr>
          <w:p w:rsidR="000E64D9" w:rsidRPr="003655AE" w:rsidRDefault="000E64D9" w:rsidP="003655AE">
            <w:pPr>
              <w:ind w:firstLine="0"/>
              <w:rPr>
                <w:sz w:val="20"/>
                <w:szCs w:val="20"/>
              </w:rPr>
            </w:pPr>
            <w:r w:rsidRPr="003655AE">
              <w:rPr>
                <w:sz w:val="20"/>
                <w:szCs w:val="20"/>
              </w:rPr>
              <w:t>6,3 ± 0,8</w:t>
            </w:r>
          </w:p>
        </w:tc>
        <w:tc>
          <w:tcPr>
            <w:tcW w:w="633" w:type="pct"/>
            <w:vAlign w:val="center"/>
          </w:tcPr>
          <w:p w:rsidR="000E64D9" w:rsidRPr="003655AE" w:rsidRDefault="000E64D9" w:rsidP="003655AE">
            <w:pPr>
              <w:ind w:firstLine="0"/>
              <w:rPr>
                <w:sz w:val="20"/>
                <w:szCs w:val="20"/>
              </w:rPr>
            </w:pPr>
            <w:r w:rsidRPr="003655AE">
              <w:rPr>
                <w:sz w:val="20"/>
                <w:szCs w:val="20"/>
              </w:rPr>
              <w:t>2,0 ± 0,6</w:t>
            </w:r>
          </w:p>
        </w:tc>
        <w:tc>
          <w:tcPr>
            <w:tcW w:w="506" w:type="pct"/>
            <w:vAlign w:val="center"/>
          </w:tcPr>
          <w:p w:rsidR="000E64D9" w:rsidRPr="003655AE" w:rsidRDefault="000E64D9" w:rsidP="003655AE">
            <w:pPr>
              <w:ind w:firstLine="0"/>
              <w:rPr>
                <w:sz w:val="20"/>
                <w:szCs w:val="20"/>
              </w:rPr>
            </w:pPr>
            <w:r w:rsidRPr="003655AE">
              <w:rPr>
                <w:sz w:val="20"/>
                <w:szCs w:val="20"/>
              </w:rPr>
              <w:t>0,2 ± 0,2</w:t>
            </w:r>
          </w:p>
        </w:tc>
        <w:tc>
          <w:tcPr>
            <w:tcW w:w="506" w:type="pct"/>
            <w:vAlign w:val="center"/>
          </w:tcPr>
          <w:p w:rsidR="000E64D9" w:rsidRPr="003655AE" w:rsidRDefault="000E64D9" w:rsidP="003655AE">
            <w:pPr>
              <w:ind w:firstLine="0"/>
              <w:rPr>
                <w:sz w:val="20"/>
                <w:szCs w:val="20"/>
              </w:rPr>
            </w:pPr>
            <w:r w:rsidRPr="003655AE">
              <w:rPr>
                <w:sz w:val="20"/>
                <w:szCs w:val="20"/>
              </w:rPr>
              <w:t>0,8 ± 0,3</w:t>
            </w:r>
          </w:p>
        </w:tc>
        <w:tc>
          <w:tcPr>
            <w:tcW w:w="823" w:type="pct"/>
            <w:vAlign w:val="center"/>
          </w:tcPr>
          <w:p w:rsidR="000E64D9" w:rsidRPr="003655AE" w:rsidRDefault="000E64D9" w:rsidP="003655AE">
            <w:pPr>
              <w:ind w:firstLine="0"/>
              <w:rPr>
                <w:sz w:val="20"/>
                <w:szCs w:val="20"/>
              </w:rPr>
            </w:pPr>
            <w:r w:rsidRPr="003655AE">
              <w:rPr>
                <w:sz w:val="20"/>
                <w:szCs w:val="20"/>
              </w:rPr>
              <w:t>0,7 ± 0,3</w:t>
            </w:r>
          </w:p>
        </w:tc>
      </w:tr>
    </w:tbl>
    <w:p w:rsidR="000E64D9" w:rsidRPr="00B00487" w:rsidRDefault="000E64D9" w:rsidP="00EB6A4F">
      <w:pPr>
        <w:pStyle w:val="afc"/>
        <w:rPr>
          <w:rStyle w:val="ac"/>
          <w:b w:val="0"/>
        </w:rPr>
      </w:pPr>
      <w:r w:rsidRPr="00B00487">
        <w:rPr>
          <w:rStyle w:val="ac"/>
          <w:b w:val="0"/>
        </w:rPr>
        <w:t xml:space="preserve">Примечание - достоверно относительно </w:t>
      </w:r>
      <w:r w:rsidR="0071024B" w:rsidRPr="00B00487">
        <w:rPr>
          <w:rStyle w:val="ac"/>
          <w:b w:val="0"/>
        </w:rPr>
        <w:t>контрольных</w:t>
      </w:r>
      <w:r w:rsidRPr="00B00487">
        <w:rPr>
          <w:rStyle w:val="ac"/>
          <w:b w:val="0"/>
        </w:rPr>
        <w:t xml:space="preserve"> данных, * р≤0,05</w:t>
      </w:r>
    </w:p>
    <w:p w:rsidR="000E64D9" w:rsidRPr="00B00487" w:rsidRDefault="000E64D9" w:rsidP="00EB6A4F"/>
    <w:p w:rsidR="000E64D9" w:rsidRPr="00B00487" w:rsidRDefault="000E64D9" w:rsidP="00EB6A4F">
      <w:pPr>
        <w:sectPr w:rsidR="000E64D9" w:rsidRPr="00B00487" w:rsidSect="00B00487">
          <w:pgSz w:w="16838" w:h="11906" w:orient="landscape"/>
          <w:pgMar w:top="1134" w:right="851" w:bottom="1134" w:left="1701" w:header="720" w:footer="720" w:gutter="0"/>
          <w:cols w:space="708"/>
          <w:docGrid w:linePitch="360"/>
        </w:sectPr>
      </w:pPr>
      <w:r w:rsidRPr="00B00487">
        <w:t xml:space="preserve"> </w:t>
      </w:r>
    </w:p>
    <w:p w:rsidR="000E64D9" w:rsidRPr="00B00487" w:rsidRDefault="000E64D9" w:rsidP="00EB6A4F">
      <w:r w:rsidRPr="00B00487">
        <w:t>Результаты проведённых исследований не выявили существенных отличий между данными контрольной серии опытов и в тестах с предварительным введением селенита натрия и селенита цинка. В динамике изменений во всех экспериментальных группах отмечается тенденция к снижению уровня эмоциональной тревожности, при этом уровень двигательной и познавательной активности варьировал незначительно, однако также несколько снижался. Данный эффект по-видимому связан с привыканием животных к обстановке эксперимента.</w:t>
      </w:r>
    </w:p>
    <w:p w:rsidR="000E64D9" w:rsidRPr="00B00487" w:rsidRDefault="000E64D9" w:rsidP="00EB6A4F"/>
    <w:p w:rsidR="000E64D9" w:rsidRPr="00B00487" w:rsidRDefault="000E64D9" w:rsidP="00EB6A4F">
      <w:pPr>
        <w:pStyle w:val="ad"/>
      </w:pPr>
      <w:r w:rsidRPr="00B00487">
        <w:t>4.2 Изучение влияния исследуемых соединений на процессы памяти и обучения</w:t>
      </w:r>
    </w:p>
    <w:p w:rsidR="00531F89" w:rsidRDefault="00531F89" w:rsidP="00EB6A4F">
      <w:pPr>
        <w:pStyle w:val="ae"/>
      </w:pPr>
    </w:p>
    <w:p w:rsidR="000E64D9" w:rsidRPr="00B00487" w:rsidRDefault="000E64D9" w:rsidP="003655AE">
      <w:pPr>
        <w:pStyle w:val="ae"/>
        <w:spacing w:line="360" w:lineRule="auto"/>
        <w:ind w:left="0"/>
      </w:pPr>
      <w:r w:rsidRPr="003655AE">
        <w:t>Опыты проведены на 18 белых крысах обоего пола массой 200 – 250 г.</w:t>
      </w:r>
      <w:r w:rsidR="00B00487" w:rsidRPr="003655AE">
        <w:t xml:space="preserve"> </w:t>
      </w:r>
      <w:r w:rsidRPr="003655AE">
        <w:t>Селенит натрия и селенит цинка вводили внутрибрюшинно за 50 - 60 минут до проведения эксперимента в дозе 100 мкг/кг. В контрольных опытах в тех же условиях вводили физиологический раствор. Обучение животных проводили за 24 часа до первой инъекции исследуемых веществ. В каждой группе из 6 животных проводили тест на воспроизведение УРПИ. При помещении животных в экспериментальную установку регистрировали латентный период захода (ЛПЗ) крысы в тёмную камеру и время пребывания в этой камере в течение 3 минут. Для изучения влияния селенита натрия и селенита цинка на мнестические функции в динамике исследование проводили на 2, 4</w:t>
      </w:r>
      <w:r w:rsidR="00B00487" w:rsidRPr="003655AE">
        <w:t xml:space="preserve"> </w:t>
      </w:r>
      <w:r w:rsidRPr="003655AE">
        <w:t>и затем на 7 сутки после первой инъекции исследуемых веществ. Полученные экспериментальные данные статически обработаны и представлены в таблицах 16 и 17</w:t>
      </w:r>
      <w:r w:rsidRPr="00B00487">
        <w:t>.</w:t>
      </w:r>
    </w:p>
    <w:p w:rsidR="000E64D9" w:rsidRPr="00B00487" w:rsidRDefault="000E64D9" w:rsidP="00EB6A4F">
      <w:pPr>
        <w:pStyle w:val="ae"/>
      </w:pPr>
    </w:p>
    <w:p w:rsidR="000E64D9" w:rsidRPr="00B00487" w:rsidRDefault="00531F89" w:rsidP="00EB6A4F">
      <w:pPr>
        <w:pStyle w:val="ae"/>
        <w:rPr>
          <w:rStyle w:val="ac"/>
        </w:rPr>
      </w:pPr>
      <w:r>
        <w:rPr>
          <w:rStyle w:val="ac"/>
        </w:rPr>
        <w:br w:type="page"/>
      </w:r>
      <w:r w:rsidR="000E64D9" w:rsidRPr="00B00487">
        <w:rPr>
          <w:rStyle w:val="ac"/>
        </w:rPr>
        <w:t>Таблица 16 – Оценка ЛПЗ у белых крыс</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81"/>
        <w:gridCol w:w="1047"/>
        <w:gridCol w:w="1395"/>
        <w:gridCol w:w="1700"/>
        <w:gridCol w:w="1744"/>
        <w:gridCol w:w="1903"/>
      </w:tblGrid>
      <w:tr w:rsidR="000E64D9" w:rsidRPr="003655AE" w:rsidTr="00531F89">
        <w:trPr>
          <w:cantSplit/>
          <w:trHeight w:hRule="exact" w:val="401"/>
          <w:jc w:val="center"/>
        </w:trPr>
        <w:tc>
          <w:tcPr>
            <w:tcW w:w="931" w:type="pct"/>
            <w:vMerge w:val="restart"/>
            <w:vAlign w:val="center"/>
          </w:tcPr>
          <w:p w:rsidR="000E64D9" w:rsidRPr="003655AE" w:rsidRDefault="000E64D9" w:rsidP="003655AE">
            <w:pPr>
              <w:pStyle w:val="af2"/>
              <w:tabs>
                <w:tab w:val="left" w:pos="284"/>
              </w:tabs>
              <w:ind w:firstLine="0"/>
              <w:rPr>
                <w:sz w:val="20"/>
                <w:szCs w:val="20"/>
              </w:rPr>
            </w:pPr>
            <w:r w:rsidRPr="003655AE">
              <w:rPr>
                <w:sz w:val="20"/>
                <w:szCs w:val="20"/>
              </w:rPr>
              <w:t>Исследуемые вещества</w:t>
            </w:r>
          </w:p>
        </w:tc>
        <w:tc>
          <w:tcPr>
            <w:tcW w:w="547" w:type="pct"/>
            <w:vMerge w:val="restart"/>
            <w:vAlign w:val="center"/>
          </w:tcPr>
          <w:p w:rsidR="000E64D9" w:rsidRPr="003655AE" w:rsidRDefault="000E64D9" w:rsidP="003655AE">
            <w:pPr>
              <w:pStyle w:val="af2"/>
              <w:tabs>
                <w:tab w:val="left" w:pos="284"/>
              </w:tabs>
              <w:ind w:firstLine="0"/>
              <w:rPr>
                <w:sz w:val="20"/>
                <w:szCs w:val="20"/>
              </w:rPr>
            </w:pPr>
            <w:r w:rsidRPr="003655AE">
              <w:rPr>
                <w:sz w:val="20"/>
                <w:szCs w:val="20"/>
              </w:rPr>
              <w:t>Дозы,</w:t>
            </w:r>
          </w:p>
          <w:p w:rsidR="000E64D9" w:rsidRPr="003655AE" w:rsidRDefault="000E64D9" w:rsidP="003655AE">
            <w:pPr>
              <w:pStyle w:val="af2"/>
              <w:tabs>
                <w:tab w:val="left" w:pos="284"/>
              </w:tabs>
              <w:ind w:firstLine="0"/>
              <w:rPr>
                <w:sz w:val="20"/>
                <w:szCs w:val="20"/>
              </w:rPr>
            </w:pPr>
            <w:r w:rsidRPr="003655AE">
              <w:rPr>
                <w:sz w:val="20"/>
                <w:szCs w:val="20"/>
              </w:rPr>
              <w:t>мкг/кг</w:t>
            </w:r>
          </w:p>
        </w:tc>
        <w:tc>
          <w:tcPr>
            <w:tcW w:w="729" w:type="pct"/>
            <w:vMerge w:val="restart"/>
            <w:vAlign w:val="center"/>
          </w:tcPr>
          <w:p w:rsidR="000E64D9" w:rsidRPr="003655AE" w:rsidRDefault="000E64D9" w:rsidP="003655AE">
            <w:pPr>
              <w:pStyle w:val="af2"/>
              <w:tabs>
                <w:tab w:val="left" w:pos="284"/>
              </w:tabs>
              <w:ind w:firstLine="0"/>
              <w:rPr>
                <w:sz w:val="20"/>
                <w:szCs w:val="20"/>
              </w:rPr>
            </w:pPr>
            <w:r w:rsidRPr="003655AE">
              <w:rPr>
                <w:sz w:val="20"/>
                <w:szCs w:val="20"/>
              </w:rPr>
              <w:t>Кол-во</w:t>
            </w:r>
          </w:p>
          <w:p w:rsidR="000E64D9" w:rsidRPr="003655AE" w:rsidRDefault="000E64D9" w:rsidP="003655AE">
            <w:pPr>
              <w:pStyle w:val="af2"/>
              <w:tabs>
                <w:tab w:val="left" w:pos="284"/>
              </w:tabs>
              <w:ind w:firstLine="0"/>
              <w:rPr>
                <w:sz w:val="20"/>
                <w:szCs w:val="20"/>
              </w:rPr>
            </w:pPr>
            <w:r w:rsidRPr="003655AE">
              <w:rPr>
                <w:sz w:val="20"/>
                <w:szCs w:val="20"/>
              </w:rPr>
              <w:t>животных</w:t>
            </w:r>
          </w:p>
        </w:tc>
        <w:tc>
          <w:tcPr>
            <w:tcW w:w="2794" w:type="pct"/>
            <w:gridSpan w:val="3"/>
            <w:vAlign w:val="center"/>
          </w:tcPr>
          <w:p w:rsidR="000E64D9" w:rsidRPr="003655AE" w:rsidRDefault="000E64D9" w:rsidP="003655AE">
            <w:pPr>
              <w:pStyle w:val="af2"/>
              <w:tabs>
                <w:tab w:val="left" w:pos="284"/>
              </w:tabs>
              <w:ind w:firstLine="0"/>
              <w:rPr>
                <w:sz w:val="20"/>
                <w:szCs w:val="20"/>
              </w:rPr>
            </w:pPr>
            <w:r w:rsidRPr="003655AE">
              <w:rPr>
                <w:sz w:val="20"/>
                <w:szCs w:val="20"/>
              </w:rPr>
              <w:t>Латентный период первого захода крыс в тёмный отсек в сек.</w:t>
            </w:r>
          </w:p>
        </w:tc>
      </w:tr>
      <w:tr w:rsidR="000E64D9" w:rsidRPr="003655AE" w:rsidTr="00531F89">
        <w:trPr>
          <w:cantSplit/>
          <w:trHeight w:val="250"/>
          <w:jc w:val="center"/>
        </w:trPr>
        <w:tc>
          <w:tcPr>
            <w:tcW w:w="931" w:type="pct"/>
            <w:vMerge/>
            <w:vAlign w:val="center"/>
          </w:tcPr>
          <w:p w:rsidR="000E64D9" w:rsidRPr="003655AE" w:rsidRDefault="000E64D9" w:rsidP="003655AE">
            <w:pPr>
              <w:pStyle w:val="af2"/>
              <w:tabs>
                <w:tab w:val="left" w:pos="284"/>
              </w:tabs>
              <w:ind w:firstLine="0"/>
              <w:rPr>
                <w:sz w:val="20"/>
                <w:szCs w:val="20"/>
              </w:rPr>
            </w:pPr>
          </w:p>
        </w:tc>
        <w:tc>
          <w:tcPr>
            <w:tcW w:w="547" w:type="pct"/>
            <w:vMerge/>
            <w:vAlign w:val="center"/>
          </w:tcPr>
          <w:p w:rsidR="000E64D9" w:rsidRPr="003655AE" w:rsidRDefault="000E64D9" w:rsidP="003655AE">
            <w:pPr>
              <w:pStyle w:val="af2"/>
              <w:tabs>
                <w:tab w:val="left" w:pos="284"/>
              </w:tabs>
              <w:ind w:firstLine="0"/>
              <w:rPr>
                <w:sz w:val="20"/>
                <w:szCs w:val="20"/>
              </w:rPr>
            </w:pPr>
          </w:p>
        </w:tc>
        <w:tc>
          <w:tcPr>
            <w:tcW w:w="729" w:type="pct"/>
            <w:vMerge/>
            <w:vAlign w:val="center"/>
          </w:tcPr>
          <w:p w:rsidR="000E64D9" w:rsidRPr="003655AE" w:rsidRDefault="000E64D9" w:rsidP="003655AE">
            <w:pPr>
              <w:pStyle w:val="af2"/>
              <w:tabs>
                <w:tab w:val="left" w:pos="284"/>
              </w:tabs>
              <w:ind w:firstLine="0"/>
              <w:rPr>
                <w:sz w:val="20"/>
                <w:szCs w:val="20"/>
              </w:rPr>
            </w:pPr>
          </w:p>
        </w:tc>
        <w:tc>
          <w:tcPr>
            <w:tcW w:w="888" w:type="pct"/>
            <w:vAlign w:val="center"/>
          </w:tcPr>
          <w:p w:rsidR="000E64D9" w:rsidRPr="003655AE" w:rsidRDefault="000E64D9" w:rsidP="003655AE">
            <w:pPr>
              <w:tabs>
                <w:tab w:val="left" w:pos="284"/>
              </w:tabs>
              <w:ind w:firstLine="0"/>
              <w:rPr>
                <w:sz w:val="20"/>
                <w:szCs w:val="20"/>
              </w:rPr>
            </w:pPr>
            <w:r w:rsidRPr="003655AE">
              <w:rPr>
                <w:sz w:val="20"/>
                <w:szCs w:val="20"/>
              </w:rPr>
              <w:t>2 день</w:t>
            </w:r>
          </w:p>
        </w:tc>
        <w:tc>
          <w:tcPr>
            <w:tcW w:w="911" w:type="pct"/>
            <w:vAlign w:val="center"/>
          </w:tcPr>
          <w:p w:rsidR="000E64D9" w:rsidRPr="003655AE" w:rsidRDefault="000E64D9" w:rsidP="003655AE">
            <w:pPr>
              <w:tabs>
                <w:tab w:val="left" w:pos="284"/>
              </w:tabs>
              <w:ind w:firstLine="0"/>
              <w:rPr>
                <w:sz w:val="20"/>
                <w:szCs w:val="20"/>
              </w:rPr>
            </w:pPr>
            <w:r w:rsidRPr="003655AE">
              <w:rPr>
                <w:sz w:val="20"/>
                <w:szCs w:val="20"/>
              </w:rPr>
              <w:t>4 день</w:t>
            </w:r>
          </w:p>
        </w:tc>
        <w:tc>
          <w:tcPr>
            <w:tcW w:w="995" w:type="pct"/>
            <w:vAlign w:val="center"/>
          </w:tcPr>
          <w:p w:rsidR="000E64D9" w:rsidRPr="003655AE" w:rsidRDefault="000E64D9" w:rsidP="003655AE">
            <w:pPr>
              <w:tabs>
                <w:tab w:val="left" w:pos="284"/>
              </w:tabs>
              <w:ind w:firstLine="0"/>
              <w:rPr>
                <w:sz w:val="20"/>
                <w:szCs w:val="20"/>
              </w:rPr>
            </w:pPr>
            <w:r w:rsidRPr="003655AE">
              <w:rPr>
                <w:sz w:val="20"/>
                <w:szCs w:val="20"/>
              </w:rPr>
              <w:t>7 день</w:t>
            </w:r>
          </w:p>
        </w:tc>
      </w:tr>
      <w:tr w:rsidR="000E64D9" w:rsidRPr="003655AE" w:rsidTr="00531F89">
        <w:trPr>
          <w:cantSplit/>
          <w:trHeight w:hRule="exact" w:val="341"/>
          <w:jc w:val="center"/>
        </w:trPr>
        <w:tc>
          <w:tcPr>
            <w:tcW w:w="1477" w:type="pct"/>
            <w:gridSpan w:val="2"/>
            <w:vAlign w:val="center"/>
          </w:tcPr>
          <w:p w:rsidR="000E64D9" w:rsidRPr="003655AE" w:rsidRDefault="000E64D9" w:rsidP="003655AE">
            <w:pPr>
              <w:pStyle w:val="af2"/>
              <w:tabs>
                <w:tab w:val="left" w:pos="284"/>
              </w:tabs>
              <w:ind w:firstLine="0"/>
              <w:rPr>
                <w:sz w:val="20"/>
                <w:szCs w:val="20"/>
              </w:rPr>
            </w:pPr>
            <w:r w:rsidRPr="003655AE">
              <w:rPr>
                <w:sz w:val="20"/>
                <w:szCs w:val="20"/>
              </w:rPr>
              <w:t>Физ. раствор</w:t>
            </w:r>
          </w:p>
        </w:tc>
        <w:tc>
          <w:tcPr>
            <w:tcW w:w="729" w:type="pct"/>
            <w:vAlign w:val="center"/>
          </w:tcPr>
          <w:p w:rsidR="000E64D9" w:rsidRPr="003655AE" w:rsidRDefault="000E64D9" w:rsidP="003655AE">
            <w:pPr>
              <w:pStyle w:val="af2"/>
              <w:tabs>
                <w:tab w:val="left" w:pos="284"/>
              </w:tabs>
              <w:ind w:firstLine="0"/>
              <w:rPr>
                <w:sz w:val="20"/>
                <w:szCs w:val="20"/>
              </w:rPr>
            </w:pPr>
            <w:r w:rsidRPr="003655AE">
              <w:rPr>
                <w:sz w:val="20"/>
                <w:szCs w:val="20"/>
              </w:rPr>
              <w:t>6</w:t>
            </w:r>
          </w:p>
        </w:tc>
        <w:tc>
          <w:tcPr>
            <w:tcW w:w="888" w:type="pct"/>
            <w:vAlign w:val="center"/>
          </w:tcPr>
          <w:p w:rsidR="000E64D9" w:rsidRPr="003655AE" w:rsidRDefault="000E64D9" w:rsidP="003655AE">
            <w:pPr>
              <w:pStyle w:val="af2"/>
              <w:tabs>
                <w:tab w:val="left" w:pos="284"/>
              </w:tabs>
              <w:ind w:firstLine="0"/>
              <w:rPr>
                <w:sz w:val="20"/>
                <w:szCs w:val="20"/>
              </w:rPr>
            </w:pPr>
            <w:r w:rsidRPr="003655AE">
              <w:rPr>
                <w:sz w:val="20"/>
                <w:szCs w:val="20"/>
              </w:rPr>
              <w:t>128,3±21,7</w:t>
            </w:r>
          </w:p>
        </w:tc>
        <w:tc>
          <w:tcPr>
            <w:tcW w:w="911" w:type="pct"/>
            <w:vAlign w:val="center"/>
          </w:tcPr>
          <w:p w:rsidR="000E64D9" w:rsidRPr="003655AE" w:rsidRDefault="000E64D9" w:rsidP="003655AE">
            <w:pPr>
              <w:pStyle w:val="af2"/>
              <w:tabs>
                <w:tab w:val="left" w:pos="284"/>
              </w:tabs>
              <w:ind w:firstLine="0"/>
              <w:rPr>
                <w:sz w:val="20"/>
                <w:szCs w:val="20"/>
              </w:rPr>
            </w:pPr>
            <w:r w:rsidRPr="003655AE">
              <w:rPr>
                <w:sz w:val="20"/>
                <w:szCs w:val="20"/>
              </w:rPr>
              <w:t>115,0±18,3</w:t>
            </w:r>
          </w:p>
        </w:tc>
        <w:tc>
          <w:tcPr>
            <w:tcW w:w="995" w:type="pct"/>
            <w:vAlign w:val="center"/>
          </w:tcPr>
          <w:p w:rsidR="000E64D9" w:rsidRPr="003655AE" w:rsidRDefault="000E64D9" w:rsidP="003655AE">
            <w:pPr>
              <w:pStyle w:val="af2"/>
              <w:tabs>
                <w:tab w:val="left" w:pos="284"/>
              </w:tabs>
              <w:ind w:firstLine="0"/>
              <w:rPr>
                <w:sz w:val="20"/>
                <w:szCs w:val="20"/>
              </w:rPr>
            </w:pPr>
            <w:r w:rsidRPr="003655AE">
              <w:rPr>
                <w:sz w:val="20"/>
                <w:szCs w:val="20"/>
              </w:rPr>
              <w:t>120,8±15,8</w:t>
            </w:r>
          </w:p>
        </w:tc>
      </w:tr>
      <w:tr w:rsidR="000E64D9" w:rsidRPr="003655AE" w:rsidTr="00531F89">
        <w:trPr>
          <w:cantSplit/>
          <w:trHeight w:hRule="exact" w:val="288"/>
          <w:jc w:val="center"/>
        </w:trPr>
        <w:tc>
          <w:tcPr>
            <w:tcW w:w="931" w:type="pct"/>
            <w:vAlign w:val="center"/>
          </w:tcPr>
          <w:p w:rsidR="000E64D9" w:rsidRPr="003655AE" w:rsidRDefault="000E64D9" w:rsidP="003655AE">
            <w:pPr>
              <w:pStyle w:val="af2"/>
              <w:tabs>
                <w:tab w:val="left" w:pos="284"/>
              </w:tabs>
              <w:ind w:firstLine="0"/>
              <w:rPr>
                <w:sz w:val="20"/>
                <w:szCs w:val="20"/>
              </w:rPr>
            </w:pPr>
            <w:r w:rsidRPr="003655AE">
              <w:rPr>
                <w:sz w:val="20"/>
                <w:szCs w:val="20"/>
              </w:rPr>
              <w:t>Селенит натрия</w:t>
            </w:r>
          </w:p>
        </w:tc>
        <w:tc>
          <w:tcPr>
            <w:tcW w:w="547" w:type="pct"/>
            <w:vAlign w:val="center"/>
          </w:tcPr>
          <w:p w:rsidR="000E64D9" w:rsidRPr="003655AE" w:rsidRDefault="000E64D9" w:rsidP="003655AE">
            <w:pPr>
              <w:pStyle w:val="af2"/>
              <w:tabs>
                <w:tab w:val="left" w:pos="284"/>
              </w:tabs>
              <w:ind w:firstLine="0"/>
              <w:rPr>
                <w:sz w:val="20"/>
                <w:szCs w:val="20"/>
              </w:rPr>
            </w:pPr>
            <w:r w:rsidRPr="003655AE">
              <w:rPr>
                <w:sz w:val="20"/>
                <w:szCs w:val="20"/>
              </w:rPr>
              <w:t>100</w:t>
            </w:r>
          </w:p>
        </w:tc>
        <w:tc>
          <w:tcPr>
            <w:tcW w:w="729" w:type="pct"/>
            <w:vAlign w:val="center"/>
          </w:tcPr>
          <w:p w:rsidR="000E64D9" w:rsidRPr="003655AE" w:rsidRDefault="000E64D9" w:rsidP="003655AE">
            <w:pPr>
              <w:pStyle w:val="af2"/>
              <w:tabs>
                <w:tab w:val="left" w:pos="284"/>
              </w:tabs>
              <w:ind w:firstLine="0"/>
              <w:rPr>
                <w:sz w:val="20"/>
                <w:szCs w:val="20"/>
              </w:rPr>
            </w:pPr>
            <w:r w:rsidRPr="003655AE">
              <w:rPr>
                <w:sz w:val="20"/>
                <w:szCs w:val="20"/>
              </w:rPr>
              <w:t>6</w:t>
            </w:r>
          </w:p>
        </w:tc>
        <w:tc>
          <w:tcPr>
            <w:tcW w:w="888" w:type="pct"/>
            <w:vAlign w:val="center"/>
          </w:tcPr>
          <w:p w:rsidR="000E64D9" w:rsidRPr="003655AE" w:rsidRDefault="000E64D9" w:rsidP="003655AE">
            <w:pPr>
              <w:pStyle w:val="af2"/>
              <w:tabs>
                <w:tab w:val="left" w:pos="284"/>
              </w:tabs>
              <w:ind w:firstLine="0"/>
              <w:rPr>
                <w:sz w:val="20"/>
                <w:szCs w:val="20"/>
              </w:rPr>
            </w:pPr>
            <w:r w:rsidRPr="003655AE">
              <w:rPr>
                <w:sz w:val="20"/>
                <w:szCs w:val="20"/>
              </w:rPr>
              <w:t>122,5±20,0</w:t>
            </w:r>
          </w:p>
        </w:tc>
        <w:tc>
          <w:tcPr>
            <w:tcW w:w="911" w:type="pct"/>
            <w:vAlign w:val="center"/>
          </w:tcPr>
          <w:p w:rsidR="000E64D9" w:rsidRPr="003655AE" w:rsidRDefault="000E64D9" w:rsidP="003655AE">
            <w:pPr>
              <w:pStyle w:val="af2"/>
              <w:tabs>
                <w:tab w:val="left" w:pos="284"/>
              </w:tabs>
              <w:ind w:firstLine="0"/>
              <w:rPr>
                <w:sz w:val="20"/>
                <w:szCs w:val="20"/>
              </w:rPr>
            </w:pPr>
            <w:r w:rsidRPr="003655AE">
              <w:rPr>
                <w:sz w:val="20"/>
                <w:szCs w:val="20"/>
              </w:rPr>
              <w:t>117,5±28,3</w:t>
            </w:r>
          </w:p>
        </w:tc>
        <w:tc>
          <w:tcPr>
            <w:tcW w:w="995" w:type="pct"/>
            <w:vAlign w:val="center"/>
          </w:tcPr>
          <w:p w:rsidR="000E64D9" w:rsidRPr="003655AE" w:rsidRDefault="000E64D9" w:rsidP="003655AE">
            <w:pPr>
              <w:pStyle w:val="af2"/>
              <w:tabs>
                <w:tab w:val="left" w:pos="284"/>
              </w:tabs>
              <w:ind w:firstLine="0"/>
              <w:rPr>
                <w:sz w:val="20"/>
                <w:szCs w:val="20"/>
              </w:rPr>
            </w:pPr>
            <w:r w:rsidRPr="003655AE">
              <w:rPr>
                <w:sz w:val="20"/>
                <w:szCs w:val="20"/>
              </w:rPr>
              <w:t>124,2±37,2</w:t>
            </w:r>
          </w:p>
        </w:tc>
      </w:tr>
      <w:tr w:rsidR="000E64D9" w:rsidRPr="003655AE" w:rsidTr="00531F89">
        <w:trPr>
          <w:cantSplit/>
          <w:trHeight w:hRule="exact" w:val="279"/>
          <w:jc w:val="center"/>
        </w:trPr>
        <w:tc>
          <w:tcPr>
            <w:tcW w:w="931" w:type="pct"/>
            <w:vAlign w:val="center"/>
          </w:tcPr>
          <w:p w:rsidR="000E64D9" w:rsidRPr="003655AE" w:rsidRDefault="000E64D9" w:rsidP="003655AE">
            <w:pPr>
              <w:pStyle w:val="af2"/>
              <w:tabs>
                <w:tab w:val="left" w:pos="284"/>
              </w:tabs>
              <w:ind w:firstLine="0"/>
              <w:rPr>
                <w:sz w:val="20"/>
                <w:szCs w:val="20"/>
              </w:rPr>
            </w:pPr>
            <w:r w:rsidRPr="003655AE">
              <w:rPr>
                <w:sz w:val="20"/>
                <w:szCs w:val="20"/>
              </w:rPr>
              <w:t>Селенит цинка</w:t>
            </w:r>
          </w:p>
        </w:tc>
        <w:tc>
          <w:tcPr>
            <w:tcW w:w="547" w:type="pct"/>
            <w:vAlign w:val="center"/>
          </w:tcPr>
          <w:p w:rsidR="000E64D9" w:rsidRPr="003655AE" w:rsidRDefault="000E64D9" w:rsidP="003655AE">
            <w:pPr>
              <w:pStyle w:val="af2"/>
              <w:tabs>
                <w:tab w:val="left" w:pos="284"/>
              </w:tabs>
              <w:ind w:firstLine="0"/>
              <w:rPr>
                <w:sz w:val="20"/>
                <w:szCs w:val="20"/>
              </w:rPr>
            </w:pPr>
            <w:r w:rsidRPr="003655AE">
              <w:rPr>
                <w:sz w:val="20"/>
                <w:szCs w:val="20"/>
              </w:rPr>
              <w:t>100</w:t>
            </w:r>
          </w:p>
        </w:tc>
        <w:tc>
          <w:tcPr>
            <w:tcW w:w="729" w:type="pct"/>
            <w:vAlign w:val="center"/>
          </w:tcPr>
          <w:p w:rsidR="000E64D9" w:rsidRPr="003655AE" w:rsidRDefault="000E64D9" w:rsidP="003655AE">
            <w:pPr>
              <w:pStyle w:val="af2"/>
              <w:tabs>
                <w:tab w:val="left" w:pos="284"/>
              </w:tabs>
              <w:ind w:firstLine="0"/>
              <w:rPr>
                <w:sz w:val="20"/>
                <w:szCs w:val="20"/>
              </w:rPr>
            </w:pPr>
            <w:r w:rsidRPr="003655AE">
              <w:rPr>
                <w:sz w:val="20"/>
                <w:szCs w:val="20"/>
              </w:rPr>
              <w:t>6</w:t>
            </w:r>
          </w:p>
        </w:tc>
        <w:tc>
          <w:tcPr>
            <w:tcW w:w="888" w:type="pct"/>
            <w:vAlign w:val="center"/>
          </w:tcPr>
          <w:p w:rsidR="000E64D9" w:rsidRPr="003655AE" w:rsidRDefault="000E64D9" w:rsidP="003655AE">
            <w:pPr>
              <w:pStyle w:val="af2"/>
              <w:tabs>
                <w:tab w:val="left" w:pos="284"/>
              </w:tabs>
              <w:ind w:firstLine="0"/>
              <w:rPr>
                <w:sz w:val="20"/>
                <w:szCs w:val="20"/>
              </w:rPr>
            </w:pPr>
            <w:r w:rsidRPr="003655AE">
              <w:rPr>
                <w:sz w:val="20"/>
                <w:szCs w:val="20"/>
              </w:rPr>
              <w:t>119,2±22,8</w:t>
            </w:r>
          </w:p>
        </w:tc>
        <w:tc>
          <w:tcPr>
            <w:tcW w:w="911" w:type="pct"/>
            <w:vAlign w:val="center"/>
          </w:tcPr>
          <w:p w:rsidR="000E64D9" w:rsidRPr="003655AE" w:rsidRDefault="000E64D9" w:rsidP="003655AE">
            <w:pPr>
              <w:pStyle w:val="af2"/>
              <w:tabs>
                <w:tab w:val="left" w:pos="284"/>
              </w:tabs>
              <w:ind w:firstLine="0"/>
              <w:rPr>
                <w:sz w:val="20"/>
                <w:szCs w:val="20"/>
              </w:rPr>
            </w:pPr>
            <w:r w:rsidRPr="003655AE">
              <w:rPr>
                <w:sz w:val="20"/>
                <w:szCs w:val="20"/>
              </w:rPr>
              <w:t>120,2±17,5</w:t>
            </w:r>
          </w:p>
        </w:tc>
        <w:tc>
          <w:tcPr>
            <w:tcW w:w="995" w:type="pct"/>
            <w:vAlign w:val="center"/>
          </w:tcPr>
          <w:p w:rsidR="000E64D9" w:rsidRPr="003655AE" w:rsidRDefault="000E64D9" w:rsidP="003655AE">
            <w:pPr>
              <w:pStyle w:val="af2"/>
              <w:tabs>
                <w:tab w:val="left" w:pos="284"/>
              </w:tabs>
              <w:ind w:firstLine="0"/>
              <w:rPr>
                <w:sz w:val="20"/>
                <w:szCs w:val="20"/>
              </w:rPr>
            </w:pPr>
            <w:r w:rsidRPr="003655AE">
              <w:rPr>
                <w:sz w:val="20"/>
                <w:szCs w:val="20"/>
              </w:rPr>
              <w:t>117,5±25,8</w:t>
            </w:r>
          </w:p>
        </w:tc>
      </w:tr>
    </w:tbl>
    <w:p w:rsidR="000E64D9" w:rsidRPr="00B00487" w:rsidRDefault="000E64D9" w:rsidP="00EB6A4F">
      <w:pPr>
        <w:pStyle w:val="afc"/>
        <w:rPr>
          <w:rStyle w:val="ac"/>
          <w:b w:val="0"/>
        </w:rPr>
      </w:pPr>
      <w:r w:rsidRPr="00B00487">
        <w:rPr>
          <w:rStyle w:val="ac"/>
          <w:b w:val="0"/>
        </w:rPr>
        <w:t xml:space="preserve">Примечание - достоверно относительно </w:t>
      </w:r>
      <w:r w:rsidR="0071024B" w:rsidRPr="00B00487">
        <w:rPr>
          <w:rStyle w:val="ac"/>
          <w:b w:val="0"/>
        </w:rPr>
        <w:t>контрольных</w:t>
      </w:r>
      <w:r w:rsidRPr="00B00487">
        <w:rPr>
          <w:rStyle w:val="ac"/>
          <w:b w:val="0"/>
        </w:rPr>
        <w:t xml:space="preserve"> данных, * р≤0,05</w:t>
      </w:r>
    </w:p>
    <w:p w:rsidR="000E64D9" w:rsidRPr="00B00487" w:rsidRDefault="000E64D9" w:rsidP="00EB6A4F">
      <w:pPr>
        <w:pStyle w:val="ae"/>
        <w:rPr>
          <w:rStyle w:val="ac"/>
        </w:rPr>
      </w:pPr>
    </w:p>
    <w:p w:rsidR="000E64D9" w:rsidRPr="00B00487" w:rsidRDefault="000E64D9" w:rsidP="00EB6A4F">
      <w:pPr>
        <w:pStyle w:val="ae"/>
        <w:rPr>
          <w:rStyle w:val="ac"/>
        </w:rPr>
      </w:pPr>
      <w:r w:rsidRPr="00B00487">
        <w:rPr>
          <w:rStyle w:val="ac"/>
        </w:rPr>
        <w:t>Таблица 17 – Оценка времени пребывания белых крыс в тёмном отсеке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37"/>
        <w:gridCol w:w="1087"/>
        <w:gridCol w:w="1753"/>
        <w:gridCol w:w="1663"/>
        <w:gridCol w:w="1663"/>
        <w:gridCol w:w="1661"/>
        <w:gridCol w:w="6"/>
      </w:tblGrid>
      <w:tr w:rsidR="000E64D9" w:rsidRPr="003655AE" w:rsidTr="00531F89">
        <w:trPr>
          <w:cantSplit/>
          <w:trHeight w:hRule="exact" w:val="350"/>
          <w:jc w:val="center"/>
        </w:trPr>
        <w:tc>
          <w:tcPr>
            <w:tcW w:w="907" w:type="pct"/>
            <w:vMerge w:val="restart"/>
            <w:vAlign w:val="center"/>
          </w:tcPr>
          <w:p w:rsidR="000E64D9" w:rsidRPr="003655AE" w:rsidRDefault="000E64D9" w:rsidP="003655AE">
            <w:pPr>
              <w:pStyle w:val="af2"/>
              <w:ind w:firstLine="0"/>
              <w:rPr>
                <w:sz w:val="20"/>
                <w:szCs w:val="20"/>
              </w:rPr>
            </w:pPr>
            <w:r w:rsidRPr="003655AE">
              <w:rPr>
                <w:sz w:val="20"/>
                <w:szCs w:val="20"/>
              </w:rPr>
              <w:t>Исследуемые вещества</w:t>
            </w:r>
          </w:p>
        </w:tc>
        <w:tc>
          <w:tcPr>
            <w:tcW w:w="568" w:type="pct"/>
            <w:vMerge w:val="restart"/>
            <w:vAlign w:val="center"/>
          </w:tcPr>
          <w:p w:rsidR="000E64D9" w:rsidRPr="003655AE" w:rsidRDefault="000E64D9" w:rsidP="003655AE">
            <w:pPr>
              <w:pStyle w:val="af2"/>
              <w:ind w:firstLine="0"/>
              <w:rPr>
                <w:sz w:val="20"/>
                <w:szCs w:val="20"/>
              </w:rPr>
            </w:pPr>
            <w:r w:rsidRPr="003655AE">
              <w:rPr>
                <w:sz w:val="20"/>
                <w:szCs w:val="20"/>
              </w:rPr>
              <w:t>Дозы,</w:t>
            </w:r>
          </w:p>
          <w:p w:rsidR="000E64D9" w:rsidRPr="003655AE" w:rsidRDefault="000E64D9" w:rsidP="003655AE">
            <w:pPr>
              <w:pStyle w:val="af2"/>
              <w:ind w:firstLine="0"/>
              <w:rPr>
                <w:sz w:val="20"/>
                <w:szCs w:val="20"/>
              </w:rPr>
            </w:pPr>
            <w:r w:rsidRPr="003655AE">
              <w:rPr>
                <w:sz w:val="20"/>
                <w:szCs w:val="20"/>
              </w:rPr>
              <w:t>мкг/кг</w:t>
            </w:r>
          </w:p>
        </w:tc>
        <w:tc>
          <w:tcPr>
            <w:tcW w:w="916" w:type="pct"/>
            <w:vMerge w:val="restart"/>
            <w:vAlign w:val="center"/>
          </w:tcPr>
          <w:p w:rsidR="000E64D9" w:rsidRPr="003655AE" w:rsidRDefault="000E64D9" w:rsidP="003655AE">
            <w:pPr>
              <w:pStyle w:val="af2"/>
              <w:ind w:firstLine="0"/>
              <w:rPr>
                <w:sz w:val="20"/>
                <w:szCs w:val="20"/>
              </w:rPr>
            </w:pPr>
            <w:r w:rsidRPr="003655AE">
              <w:rPr>
                <w:sz w:val="20"/>
                <w:szCs w:val="20"/>
              </w:rPr>
              <w:t>Кол-во</w:t>
            </w:r>
          </w:p>
          <w:p w:rsidR="000E64D9" w:rsidRPr="003655AE" w:rsidRDefault="000E64D9" w:rsidP="003655AE">
            <w:pPr>
              <w:pStyle w:val="af2"/>
              <w:ind w:firstLine="0"/>
              <w:rPr>
                <w:sz w:val="20"/>
                <w:szCs w:val="20"/>
              </w:rPr>
            </w:pPr>
            <w:r w:rsidRPr="003655AE">
              <w:rPr>
                <w:sz w:val="20"/>
                <w:szCs w:val="20"/>
              </w:rPr>
              <w:t>животных</w:t>
            </w:r>
          </w:p>
        </w:tc>
        <w:tc>
          <w:tcPr>
            <w:tcW w:w="2610" w:type="pct"/>
            <w:gridSpan w:val="4"/>
            <w:vAlign w:val="center"/>
          </w:tcPr>
          <w:p w:rsidR="000E64D9" w:rsidRPr="003655AE" w:rsidRDefault="000E64D9" w:rsidP="003655AE">
            <w:pPr>
              <w:pStyle w:val="af2"/>
              <w:ind w:firstLine="0"/>
              <w:rPr>
                <w:sz w:val="20"/>
                <w:szCs w:val="20"/>
              </w:rPr>
            </w:pPr>
            <w:r w:rsidRPr="003655AE">
              <w:rPr>
                <w:sz w:val="20"/>
                <w:szCs w:val="20"/>
              </w:rPr>
              <w:t>Время пребывания крыс в тёмном отсеке в сек.</w:t>
            </w:r>
          </w:p>
        </w:tc>
      </w:tr>
      <w:tr w:rsidR="000E64D9" w:rsidRPr="003655AE" w:rsidTr="00531F89">
        <w:trPr>
          <w:gridAfter w:val="1"/>
          <w:wAfter w:w="4" w:type="pct"/>
          <w:cantSplit/>
          <w:trHeight w:val="397"/>
          <w:jc w:val="center"/>
        </w:trPr>
        <w:tc>
          <w:tcPr>
            <w:tcW w:w="907" w:type="pct"/>
            <w:vMerge/>
            <w:vAlign w:val="center"/>
          </w:tcPr>
          <w:p w:rsidR="000E64D9" w:rsidRPr="003655AE" w:rsidRDefault="000E64D9" w:rsidP="003655AE">
            <w:pPr>
              <w:pStyle w:val="af2"/>
              <w:ind w:firstLine="0"/>
              <w:rPr>
                <w:sz w:val="20"/>
                <w:szCs w:val="20"/>
              </w:rPr>
            </w:pPr>
          </w:p>
        </w:tc>
        <w:tc>
          <w:tcPr>
            <w:tcW w:w="568" w:type="pct"/>
            <w:vMerge/>
            <w:vAlign w:val="center"/>
          </w:tcPr>
          <w:p w:rsidR="000E64D9" w:rsidRPr="003655AE" w:rsidRDefault="000E64D9" w:rsidP="003655AE">
            <w:pPr>
              <w:pStyle w:val="af2"/>
              <w:ind w:firstLine="0"/>
              <w:rPr>
                <w:sz w:val="20"/>
                <w:szCs w:val="20"/>
              </w:rPr>
            </w:pPr>
          </w:p>
        </w:tc>
        <w:tc>
          <w:tcPr>
            <w:tcW w:w="916" w:type="pct"/>
            <w:vMerge/>
            <w:vAlign w:val="center"/>
          </w:tcPr>
          <w:p w:rsidR="000E64D9" w:rsidRPr="003655AE" w:rsidRDefault="000E64D9" w:rsidP="003655AE">
            <w:pPr>
              <w:pStyle w:val="af2"/>
              <w:ind w:firstLine="0"/>
              <w:rPr>
                <w:sz w:val="20"/>
                <w:szCs w:val="20"/>
              </w:rPr>
            </w:pPr>
          </w:p>
        </w:tc>
        <w:tc>
          <w:tcPr>
            <w:tcW w:w="869" w:type="pct"/>
            <w:vAlign w:val="center"/>
          </w:tcPr>
          <w:p w:rsidR="000E64D9" w:rsidRPr="003655AE" w:rsidRDefault="000E64D9" w:rsidP="003655AE">
            <w:pPr>
              <w:ind w:firstLine="0"/>
              <w:rPr>
                <w:sz w:val="20"/>
                <w:szCs w:val="20"/>
              </w:rPr>
            </w:pPr>
            <w:r w:rsidRPr="003655AE">
              <w:rPr>
                <w:sz w:val="20"/>
                <w:szCs w:val="20"/>
              </w:rPr>
              <w:t>2 день</w:t>
            </w:r>
          </w:p>
        </w:tc>
        <w:tc>
          <w:tcPr>
            <w:tcW w:w="869" w:type="pct"/>
            <w:vAlign w:val="center"/>
          </w:tcPr>
          <w:p w:rsidR="000E64D9" w:rsidRPr="003655AE" w:rsidRDefault="000E64D9" w:rsidP="003655AE">
            <w:pPr>
              <w:ind w:firstLine="0"/>
              <w:rPr>
                <w:sz w:val="20"/>
                <w:szCs w:val="20"/>
              </w:rPr>
            </w:pPr>
            <w:r w:rsidRPr="003655AE">
              <w:rPr>
                <w:sz w:val="20"/>
                <w:szCs w:val="20"/>
              </w:rPr>
              <w:t>4 день</w:t>
            </w:r>
          </w:p>
        </w:tc>
        <w:tc>
          <w:tcPr>
            <w:tcW w:w="868" w:type="pct"/>
            <w:vAlign w:val="center"/>
          </w:tcPr>
          <w:p w:rsidR="000E64D9" w:rsidRPr="003655AE" w:rsidRDefault="000E64D9" w:rsidP="003655AE">
            <w:pPr>
              <w:ind w:firstLine="0"/>
              <w:rPr>
                <w:sz w:val="20"/>
                <w:szCs w:val="20"/>
              </w:rPr>
            </w:pPr>
            <w:r w:rsidRPr="003655AE">
              <w:rPr>
                <w:sz w:val="20"/>
                <w:szCs w:val="20"/>
              </w:rPr>
              <w:t>7 день</w:t>
            </w:r>
          </w:p>
        </w:tc>
      </w:tr>
      <w:tr w:rsidR="000E64D9" w:rsidRPr="003655AE" w:rsidTr="00531F89">
        <w:trPr>
          <w:cantSplit/>
          <w:trHeight w:hRule="exact" w:val="305"/>
          <w:jc w:val="center"/>
        </w:trPr>
        <w:tc>
          <w:tcPr>
            <w:tcW w:w="1474" w:type="pct"/>
            <w:gridSpan w:val="2"/>
            <w:vAlign w:val="center"/>
          </w:tcPr>
          <w:p w:rsidR="000E64D9" w:rsidRPr="003655AE" w:rsidRDefault="000E64D9" w:rsidP="003655AE">
            <w:pPr>
              <w:pStyle w:val="af2"/>
              <w:ind w:firstLine="0"/>
              <w:rPr>
                <w:sz w:val="20"/>
                <w:szCs w:val="20"/>
              </w:rPr>
            </w:pPr>
            <w:r w:rsidRPr="003655AE">
              <w:rPr>
                <w:sz w:val="20"/>
                <w:szCs w:val="20"/>
              </w:rPr>
              <w:t>Физ. раствор</w:t>
            </w:r>
          </w:p>
        </w:tc>
        <w:tc>
          <w:tcPr>
            <w:tcW w:w="916" w:type="pct"/>
            <w:vAlign w:val="center"/>
          </w:tcPr>
          <w:p w:rsidR="000E64D9" w:rsidRPr="003655AE" w:rsidRDefault="000E64D9" w:rsidP="003655AE">
            <w:pPr>
              <w:pStyle w:val="af2"/>
              <w:ind w:firstLine="0"/>
              <w:rPr>
                <w:sz w:val="20"/>
                <w:szCs w:val="20"/>
              </w:rPr>
            </w:pPr>
            <w:r w:rsidRPr="003655AE">
              <w:rPr>
                <w:sz w:val="20"/>
                <w:szCs w:val="20"/>
              </w:rPr>
              <w:t>6</w:t>
            </w:r>
          </w:p>
        </w:tc>
        <w:tc>
          <w:tcPr>
            <w:tcW w:w="869" w:type="pct"/>
            <w:vAlign w:val="center"/>
          </w:tcPr>
          <w:p w:rsidR="000E64D9" w:rsidRPr="003655AE" w:rsidRDefault="000E64D9" w:rsidP="003655AE">
            <w:pPr>
              <w:pStyle w:val="af2"/>
              <w:ind w:firstLine="0"/>
              <w:rPr>
                <w:sz w:val="20"/>
                <w:szCs w:val="20"/>
              </w:rPr>
            </w:pPr>
            <w:r w:rsidRPr="003655AE">
              <w:rPr>
                <w:sz w:val="20"/>
                <w:szCs w:val="20"/>
              </w:rPr>
              <w:t>19,2±7,5</w:t>
            </w:r>
          </w:p>
        </w:tc>
        <w:tc>
          <w:tcPr>
            <w:tcW w:w="869" w:type="pct"/>
            <w:vAlign w:val="center"/>
          </w:tcPr>
          <w:p w:rsidR="000E64D9" w:rsidRPr="003655AE" w:rsidRDefault="000E64D9" w:rsidP="003655AE">
            <w:pPr>
              <w:pStyle w:val="af2"/>
              <w:ind w:firstLine="0"/>
              <w:rPr>
                <w:sz w:val="20"/>
                <w:szCs w:val="20"/>
              </w:rPr>
            </w:pPr>
            <w:r w:rsidRPr="003655AE">
              <w:rPr>
                <w:sz w:val="20"/>
                <w:szCs w:val="20"/>
              </w:rPr>
              <w:t>20,8±7,8</w:t>
            </w:r>
          </w:p>
        </w:tc>
        <w:tc>
          <w:tcPr>
            <w:tcW w:w="872" w:type="pct"/>
            <w:gridSpan w:val="2"/>
            <w:vAlign w:val="center"/>
          </w:tcPr>
          <w:p w:rsidR="000E64D9" w:rsidRPr="003655AE" w:rsidRDefault="000E64D9" w:rsidP="003655AE">
            <w:pPr>
              <w:pStyle w:val="af2"/>
              <w:ind w:firstLine="0"/>
              <w:rPr>
                <w:sz w:val="20"/>
                <w:szCs w:val="20"/>
              </w:rPr>
            </w:pPr>
            <w:r w:rsidRPr="003655AE">
              <w:rPr>
                <w:sz w:val="20"/>
                <w:szCs w:val="20"/>
              </w:rPr>
              <w:t>16,7±8,3</w:t>
            </w:r>
          </w:p>
        </w:tc>
      </w:tr>
      <w:tr w:rsidR="000E64D9" w:rsidRPr="003655AE" w:rsidTr="00531F89">
        <w:trPr>
          <w:cantSplit/>
          <w:trHeight w:hRule="exact" w:val="266"/>
          <w:jc w:val="center"/>
        </w:trPr>
        <w:tc>
          <w:tcPr>
            <w:tcW w:w="907" w:type="pct"/>
            <w:vAlign w:val="center"/>
          </w:tcPr>
          <w:p w:rsidR="000E64D9" w:rsidRPr="003655AE" w:rsidRDefault="000E64D9" w:rsidP="003655AE">
            <w:pPr>
              <w:pStyle w:val="af2"/>
              <w:ind w:firstLine="0"/>
              <w:rPr>
                <w:sz w:val="20"/>
                <w:szCs w:val="20"/>
              </w:rPr>
            </w:pPr>
            <w:r w:rsidRPr="003655AE">
              <w:rPr>
                <w:sz w:val="20"/>
                <w:szCs w:val="20"/>
              </w:rPr>
              <w:t>Селенит натрия</w:t>
            </w:r>
          </w:p>
        </w:tc>
        <w:tc>
          <w:tcPr>
            <w:tcW w:w="568" w:type="pct"/>
            <w:vAlign w:val="center"/>
          </w:tcPr>
          <w:p w:rsidR="000E64D9" w:rsidRPr="003655AE" w:rsidRDefault="000E64D9" w:rsidP="003655AE">
            <w:pPr>
              <w:pStyle w:val="af2"/>
              <w:ind w:firstLine="0"/>
              <w:rPr>
                <w:sz w:val="20"/>
                <w:szCs w:val="20"/>
              </w:rPr>
            </w:pPr>
            <w:r w:rsidRPr="003655AE">
              <w:rPr>
                <w:sz w:val="20"/>
                <w:szCs w:val="20"/>
              </w:rPr>
              <w:t>100</w:t>
            </w:r>
          </w:p>
        </w:tc>
        <w:tc>
          <w:tcPr>
            <w:tcW w:w="916" w:type="pct"/>
            <w:vAlign w:val="center"/>
          </w:tcPr>
          <w:p w:rsidR="000E64D9" w:rsidRPr="003655AE" w:rsidRDefault="000E64D9" w:rsidP="003655AE">
            <w:pPr>
              <w:pStyle w:val="af2"/>
              <w:ind w:firstLine="0"/>
              <w:rPr>
                <w:sz w:val="20"/>
                <w:szCs w:val="20"/>
              </w:rPr>
            </w:pPr>
            <w:r w:rsidRPr="003655AE">
              <w:rPr>
                <w:sz w:val="20"/>
                <w:szCs w:val="20"/>
              </w:rPr>
              <w:t>6</w:t>
            </w:r>
          </w:p>
        </w:tc>
        <w:tc>
          <w:tcPr>
            <w:tcW w:w="869" w:type="pct"/>
            <w:vAlign w:val="center"/>
          </w:tcPr>
          <w:p w:rsidR="000E64D9" w:rsidRPr="003655AE" w:rsidRDefault="000E64D9" w:rsidP="003655AE">
            <w:pPr>
              <w:pStyle w:val="af2"/>
              <w:ind w:firstLine="0"/>
              <w:rPr>
                <w:sz w:val="20"/>
                <w:szCs w:val="20"/>
              </w:rPr>
            </w:pPr>
            <w:r w:rsidRPr="003655AE">
              <w:rPr>
                <w:sz w:val="20"/>
                <w:szCs w:val="20"/>
              </w:rPr>
              <w:t>18,3±8,3</w:t>
            </w:r>
          </w:p>
        </w:tc>
        <w:tc>
          <w:tcPr>
            <w:tcW w:w="869" w:type="pct"/>
            <w:vAlign w:val="center"/>
          </w:tcPr>
          <w:p w:rsidR="000E64D9" w:rsidRPr="003655AE" w:rsidRDefault="000E64D9" w:rsidP="003655AE">
            <w:pPr>
              <w:pStyle w:val="af2"/>
              <w:ind w:firstLine="0"/>
              <w:rPr>
                <w:sz w:val="20"/>
                <w:szCs w:val="20"/>
              </w:rPr>
            </w:pPr>
            <w:r w:rsidRPr="003655AE">
              <w:rPr>
                <w:sz w:val="20"/>
                <w:szCs w:val="20"/>
              </w:rPr>
              <w:t>20,0±11,7</w:t>
            </w:r>
          </w:p>
        </w:tc>
        <w:tc>
          <w:tcPr>
            <w:tcW w:w="872" w:type="pct"/>
            <w:gridSpan w:val="2"/>
            <w:vAlign w:val="center"/>
          </w:tcPr>
          <w:p w:rsidR="000E64D9" w:rsidRPr="003655AE" w:rsidRDefault="000E64D9" w:rsidP="003655AE">
            <w:pPr>
              <w:pStyle w:val="af2"/>
              <w:ind w:firstLine="0"/>
              <w:rPr>
                <w:sz w:val="20"/>
                <w:szCs w:val="20"/>
              </w:rPr>
            </w:pPr>
            <w:r w:rsidRPr="003655AE">
              <w:rPr>
                <w:sz w:val="20"/>
                <w:szCs w:val="20"/>
              </w:rPr>
              <w:t>15,0±11,7</w:t>
            </w:r>
          </w:p>
        </w:tc>
      </w:tr>
      <w:tr w:rsidR="000E64D9" w:rsidRPr="003655AE" w:rsidTr="00531F89">
        <w:trPr>
          <w:cantSplit/>
          <w:trHeight w:hRule="exact" w:val="285"/>
          <w:jc w:val="center"/>
        </w:trPr>
        <w:tc>
          <w:tcPr>
            <w:tcW w:w="907" w:type="pct"/>
            <w:vAlign w:val="center"/>
          </w:tcPr>
          <w:p w:rsidR="000E64D9" w:rsidRPr="003655AE" w:rsidRDefault="000E64D9" w:rsidP="003655AE">
            <w:pPr>
              <w:pStyle w:val="af2"/>
              <w:ind w:firstLine="0"/>
              <w:rPr>
                <w:sz w:val="20"/>
                <w:szCs w:val="20"/>
              </w:rPr>
            </w:pPr>
            <w:r w:rsidRPr="003655AE">
              <w:rPr>
                <w:sz w:val="20"/>
                <w:szCs w:val="20"/>
              </w:rPr>
              <w:t>Селенит цинка</w:t>
            </w:r>
          </w:p>
        </w:tc>
        <w:tc>
          <w:tcPr>
            <w:tcW w:w="568" w:type="pct"/>
            <w:vAlign w:val="center"/>
          </w:tcPr>
          <w:p w:rsidR="000E64D9" w:rsidRPr="003655AE" w:rsidRDefault="000E64D9" w:rsidP="003655AE">
            <w:pPr>
              <w:pStyle w:val="af2"/>
              <w:ind w:firstLine="0"/>
              <w:rPr>
                <w:sz w:val="20"/>
                <w:szCs w:val="20"/>
              </w:rPr>
            </w:pPr>
            <w:r w:rsidRPr="003655AE">
              <w:rPr>
                <w:sz w:val="20"/>
                <w:szCs w:val="20"/>
              </w:rPr>
              <w:t>100</w:t>
            </w:r>
          </w:p>
        </w:tc>
        <w:tc>
          <w:tcPr>
            <w:tcW w:w="916" w:type="pct"/>
            <w:vAlign w:val="center"/>
          </w:tcPr>
          <w:p w:rsidR="000E64D9" w:rsidRPr="003655AE" w:rsidRDefault="000E64D9" w:rsidP="003655AE">
            <w:pPr>
              <w:pStyle w:val="af2"/>
              <w:ind w:firstLine="0"/>
              <w:rPr>
                <w:sz w:val="20"/>
                <w:szCs w:val="20"/>
              </w:rPr>
            </w:pPr>
            <w:r w:rsidRPr="003655AE">
              <w:rPr>
                <w:sz w:val="20"/>
                <w:szCs w:val="20"/>
              </w:rPr>
              <w:t>6</w:t>
            </w:r>
          </w:p>
        </w:tc>
        <w:tc>
          <w:tcPr>
            <w:tcW w:w="869" w:type="pct"/>
            <w:vAlign w:val="center"/>
          </w:tcPr>
          <w:p w:rsidR="000E64D9" w:rsidRPr="003655AE" w:rsidRDefault="000E64D9" w:rsidP="003655AE">
            <w:pPr>
              <w:pStyle w:val="af2"/>
              <w:ind w:firstLine="0"/>
              <w:rPr>
                <w:sz w:val="20"/>
                <w:szCs w:val="20"/>
              </w:rPr>
            </w:pPr>
            <w:r w:rsidRPr="003655AE">
              <w:rPr>
                <w:sz w:val="20"/>
                <w:szCs w:val="20"/>
              </w:rPr>
              <w:t>20,0±11,7</w:t>
            </w:r>
          </w:p>
        </w:tc>
        <w:tc>
          <w:tcPr>
            <w:tcW w:w="869" w:type="pct"/>
            <w:vAlign w:val="center"/>
          </w:tcPr>
          <w:p w:rsidR="000E64D9" w:rsidRPr="003655AE" w:rsidRDefault="000E64D9" w:rsidP="003655AE">
            <w:pPr>
              <w:pStyle w:val="af2"/>
              <w:ind w:firstLine="0"/>
              <w:rPr>
                <w:sz w:val="20"/>
                <w:szCs w:val="20"/>
              </w:rPr>
            </w:pPr>
            <w:r w:rsidRPr="003655AE">
              <w:rPr>
                <w:sz w:val="20"/>
                <w:szCs w:val="20"/>
              </w:rPr>
              <w:t>20,8±11,1</w:t>
            </w:r>
          </w:p>
        </w:tc>
        <w:tc>
          <w:tcPr>
            <w:tcW w:w="872" w:type="pct"/>
            <w:gridSpan w:val="2"/>
            <w:vAlign w:val="center"/>
          </w:tcPr>
          <w:p w:rsidR="000E64D9" w:rsidRPr="003655AE" w:rsidRDefault="000E64D9" w:rsidP="003655AE">
            <w:pPr>
              <w:pStyle w:val="af2"/>
              <w:ind w:firstLine="0"/>
              <w:rPr>
                <w:sz w:val="20"/>
                <w:szCs w:val="20"/>
              </w:rPr>
            </w:pPr>
            <w:r w:rsidRPr="003655AE">
              <w:rPr>
                <w:sz w:val="20"/>
                <w:szCs w:val="20"/>
              </w:rPr>
              <w:t>17,5±10,0</w:t>
            </w:r>
          </w:p>
        </w:tc>
      </w:tr>
    </w:tbl>
    <w:p w:rsidR="000E64D9" w:rsidRPr="00B00487" w:rsidRDefault="000E64D9" w:rsidP="00EB6A4F">
      <w:pPr>
        <w:pStyle w:val="afc"/>
        <w:rPr>
          <w:rStyle w:val="ac"/>
          <w:b w:val="0"/>
        </w:rPr>
      </w:pPr>
      <w:r w:rsidRPr="00B00487">
        <w:rPr>
          <w:rStyle w:val="ac"/>
          <w:b w:val="0"/>
        </w:rPr>
        <w:t xml:space="preserve">Примечание - достоверно относительно </w:t>
      </w:r>
      <w:r w:rsidR="0071024B" w:rsidRPr="00B00487">
        <w:rPr>
          <w:rStyle w:val="ac"/>
          <w:b w:val="0"/>
        </w:rPr>
        <w:t>контрольных</w:t>
      </w:r>
      <w:r w:rsidRPr="00B00487">
        <w:rPr>
          <w:rStyle w:val="ac"/>
          <w:b w:val="0"/>
        </w:rPr>
        <w:t xml:space="preserve"> данных, * р≤0,05</w:t>
      </w:r>
    </w:p>
    <w:p w:rsidR="000E64D9" w:rsidRPr="00B00487" w:rsidRDefault="000E64D9" w:rsidP="00EB6A4F"/>
    <w:p w:rsidR="000E64D9" w:rsidRPr="00B00487" w:rsidRDefault="000E64D9" w:rsidP="00EB6A4F">
      <w:r w:rsidRPr="00B00487">
        <w:t xml:space="preserve">Полученные результаты свидетельствуют о том, что исследуемые соединения в условиях экспериментальной нормы не оказывают существенного влияния на процессы памяти и обучения белых крыс. </w:t>
      </w:r>
    </w:p>
    <w:p w:rsidR="000E64D9" w:rsidRPr="00B00487" w:rsidRDefault="000E64D9" w:rsidP="00EB6A4F"/>
    <w:p w:rsidR="000E64D9" w:rsidRPr="007E14B1" w:rsidRDefault="000E64D9" w:rsidP="00EB6A4F">
      <w:pPr>
        <w:pStyle w:val="a5"/>
      </w:pPr>
      <w:r w:rsidRPr="007E14B1">
        <w:t>4.3 Влияние селенита натрия и селенита цинка на координацию движений</w:t>
      </w:r>
    </w:p>
    <w:p w:rsidR="00531F89" w:rsidRDefault="00531F89" w:rsidP="00EB6A4F">
      <w:pPr>
        <w:pStyle w:val="ae"/>
      </w:pPr>
    </w:p>
    <w:p w:rsidR="000E64D9" w:rsidRPr="00B00487" w:rsidRDefault="000E64D9" w:rsidP="003655AE">
      <w:pPr>
        <w:pStyle w:val="ae"/>
        <w:spacing w:line="360" w:lineRule="auto"/>
        <w:ind w:left="0"/>
      </w:pPr>
      <w:r w:rsidRPr="00B00487">
        <w:t>В эксперименте были использованы белые крысы обоего пола массой 200 – 250 г.</w:t>
      </w:r>
      <w:r w:rsidR="00B00487">
        <w:t xml:space="preserve"> </w:t>
      </w:r>
      <w:r w:rsidRPr="00B00487">
        <w:t>Селенит натрия и селенит цинка вводили внутрибрюшинно в дозе 100 мкг/кг за 60 минут до проведения эксперимента. В контрольных опытах в тех же условиях вводили физиологический раствор. В каждой группе животных проводилась оценка координации движений.</w:t>
      </w:r>
    </w:p>
    <w:p w:rsidR="00745CD4" w:rsidRPr="00EB6A4F" w:rsidRDefault="000E64D9" w:rsidP="00EB6A4F">
      <w:r w:rsidRPr="00B00487">
        <w:t>Крыс помещали на горизонтальный стержень диаметром 4 см, вращающийся со скоростью 3 об/мин. Неспособность животных удерживать равновесие на стержне в течение трёх минут рассматривали как проявление нарушения координации движений. Для изучения координации движений</w:t>
      </w:r>
      <w:r w:rsidR="00B00487">
        <w:t xml:space="preserve"> </w:t>
      </w:r>
      <w:r w:rsidRPr="00B00487">
        <w:t>в динамике исследование проводили на 2, 4</w:t>
      </w:r>
      <w:r w:rsidR="00B00487">
        <w:t xml:space="preserve"> </w:t>
      </w:r>
      <w:r w:rsidRPr="00B00487">
        <w:t xml:space="preserve">и затем на 7 сутки после первой инъекции исследуемых веществ. </w:t>
      </w:r>
    </w:p>
    <w:p w:rsidR="000E64D9" w:rsidRPr="00B00487" w:rsidRDefault="000E64D9" w:rsidP="00EB6A4F">
      <w:r w:rsidRPr="00B00487">
        <w:t>Полученные экспериментальные данные статически обработаны и представлены в таблице 18.</w:t>
      </w:r>
    </w:p>
    <w:p w:rsidR="000E64D9" w:rsidRPr="00B00487" w:rsidRDefault="000E64D9" w:rsidP="00EB6A4F"/>
    <w:p w:rsidR="000E64D9" w:rsidRPr="00B00487" w:rsidRDefault="000E64D9" w:rsidP="00EB6A4F">
      <w:r w:rsidRPr="00B00487">
        <w:t>Таблица 18 – Влияние селенита натрия и селенита цинка (100 мкг/кг) на координацию движений белых крыс</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38"/>
        <w:gridCol w:w="1053"/>
        <w:gridCol w:w="1403"/>
        <w:gridCol w:w="863"/>
        <w:gridCol w:w="863"/>
        <w:gridCol w:w="863"/>
        <w:gridCol w:w="863"/>
        <w:gridCol w:w="863"/>
        <w:gridCol w:w="861"/>
      </w:tblGrid>
      <w:tr w:rsidR="000E64D9" w:rsidRPr="003655AE" w:rsidTr="00531F89">
        <w:trPr>
          <w:cantSplit/>
          <w:trHeight w:hRule="exact" w:val="289"/>
          <w:jc w:val="center"/>
        </w:trPr>
        <w:tc>
          <w:tcPr>
            <w:tcW w:w="1012" w:type="pct"/>
            <w:vMerge w:val="restart"/>
            <w:vAlign w:val="center"/>
          </w:tcPr>
          <w:p w:rsidR="000E64D9" w:rsidRPr="003655AE" w:rsidRDefault="000E64D9" w:rsidP="003655AE">
            <w:pPr>
              <w:pStyle w:val="af2"/>
              <w:ind w:firstLine="0"/>
              <w:rPr>
                <w:sz w:val="20"/>
                <w:szCs w:val="20"/>
              </w:rPr>
            </w:pPr>
            <w:r w:rsidRPr="003655AE">
              <w:rPr>
                <w:sz w:val="20"/>
                <w:szCs w:val="20"/>
              </w:rPr>
              <w:t>Исследуемые</w:t>
            </w:r>
          </w:p>
          <w:p w:rsidR="000E64D9" w:rsidRPr="003655AE" w:rsidRDefault="000E64D9" w:rsidP="003655AE">
            <w:pPr>
              <w:pStyle w:val="af2"/>
              <w:ind w:firstLine="0"/>
              <w:rPr>
                <w:sz w:val="20"/>
                <w:szCs w:val="20"/>
              </w:rPr>
            </w:pPr>
            <w:r w:rsidRPr="003655AE">
              <w:rPr>
                <w:sz w:val="20"/>
                <w:szCs w:val="20"/>
              </w:rPr>
              <w:t>вещества</w:t>
            </w:r>
          </w:p>
        </w:tc>
        <w:tc>
          <w:tcPr>
            <w:tcW w:w="550" w:type="pct"/>
            <w:vMerge w:val="restart"/>
            <w:vAlign w:val="center"/>
          </w:tcPr>
          <w:p w:rsidR="000E64D9" w:rsidRPr="003655AE" w:rsidRDefault="000E64D9" w:rsidP="003655AE">
            <w:pPr>
              <w:pStyle w:val="af2"/>
              <w:ind w:firstLine="0"/>
              <w:rPr>
                <w:sz w:val="20"/>
                <w:szCs w:val="20"/>
              </w:rPr>
            </w:pPr>
            <w:r w:rsidRPr="003655AE">
              <w:rPr>
                <w:sz w:val="20"/>
                <w:szCs w:val="20"/>
              </w:rPr>
              <w:t>Дозы,</w:t>
            </w:r>
          </w:p>
          <w:p w:rsidR="000E64D9" w:rsidRPr="003655AE" w:rsidRDefault="000E64D9" w:rsidP="003655AE">
            <w:pPr>
              <w:pStyle w:val="af2"/>
              <w:ind w:firstLine="0"/>
              <w:rPr>
                <w:sz w:val="20"/>
                <w:szCs w:val="20"/>
              </w:rPr>
            </w:pPr>
            <w:r w:rsidRPr="003655AE">
              <w:rPr>
                <w:sz w:val="20"/>
                <w:szCs w:val="20"/>
              </w:rPr>
              <w:t>мкг/кг</w:t>
            </w:r>
          </w:p>
        </w:tc>
        <w:tc>
          <w:tcPr>
            <w:tcW w:w="733" w:type="pct"/>
            <w:vMerge w:val="restart"/>
            <w:vAlign w:val="center"/>
          </w:tcPr>
          <w:p w:rsidR="000E64D9" w:rsidRPr="003655AE" w:rsidRDefault="000E64D9" w:rsidP="003655AE">
            <w:pPr>
              <w:pStyle w:val="af2"/>
              <w:ind w:firstLine="0"/>
              <w:rPr>
                <w:sz w:val="20"/>
                <w:szCs w:val="20"/>
              </w:rPr>
            </w:pPr>
            <w:r w:rsidRPr="003655AE">
              <w:rPr>
                <w:sz w:val="20"/>
                <w:szCs w:val="20"/>
              </w:rPr>
              <w:t>Кол-во</w:t>
            </w:r>
          </w:p>
          <w:p w:rsidR="000E64D9" w:rsidRPr="003655AE" w:rsidRDefault="000E64D9" w:rsidP="003655AE">
            <w:pPr>
              <w:pStyle w:val="af2"/>
              <w:ind w:firstLine="0"/>
              <w:rPr>
                <w:sz w:val="20"/>
                <w:szCs w:val="20"/>
              </w:rPr>
            </w:pPr>
            <w:r w:rsidRPr="003655AE">
              <w:rPr>
                <w:sz w:val="20"/>
                <w:szCs w:val="20"/>
              </w:rPr>
              <w:t>животных</w:t>
            </w:r>
          </w:p>
        </w:tc>
        <w:tc>
          <w:tcPr>
            <w:tcW w:w="2706" w:type="pct"/>
            <w:gridSpan w:val="6"/>
            <w:vAlign w:val="center"/>
          </w:tcPr>
          <w:p w:rsidR="000E64D9" w:rsidRPr="003655AE" w:rsidRDefault="000E64D9" w:rsidP="003655AE">
            <w:pPr>
              <w:pStyle w:val="af2"/>
              <w:ind w:firstLine="0"/>
              <w:rPr>
                <w:sz w:val="20"/>
                <w:szCs w:val="20"/>
              </w:rPr>
            </w:pPr>
            <w:r w:rsidRPr="003655AE">
              <w:rPr>
                <w:sz w:val="20"/>
                <w:szCs w:val="20"/>
              </w:rPr>
              <w:t>Кол-во животных оставшихся на стержне</w:t>
            </w:r>
          </w:p>
        </w:tc>
      </w:tr>
      <w:tr w:rsidR="000E64D9" w:rsidRPr="003655AE" w:rsidTr="00531F89">
        <w:trPr>
          <w:cantSplit/>
          <w:trHeight w:val="262"/>
          <w:jc w:val="center"/>
        </w:trPr>
        <w:tc>
          <w:tcPr>
            <w:tcW w:w="1012" w:type="pct"/>
            <w:vMerge/>
            <w:vAlign w:val="center"/>
          </w:tcPr>
          <w:p w:rsidR="000E64D9" w:rsidRPr="003655AE" w:rsidRDefault="000E64D9" w:rsidP="003655AE">
            <w:pPr>
              <w:pStyle w:val="af2"/>
              <w:ind w:firstLine="0"/>
              <w:rPr>
                <w:sz w:val="20"/>
                <w:szCs w:val="20"/>
              </w:rPr>
            </w:pPr>
          </w:p>
        </w:tc>
        <w:tc>
          <w:tcPr>
            <w:tcW w:w="550" w:type="pct"/>
            <w:vMerge/>
            <w:vAlign w:val="center"/>
          </w:tcPr>
          <w:p w:rsidR="000E64D9" w:rsidRPr="003655AE" w:rsidRDefault="000E64D9" w:rsidP="003655AE">
            <w:pPr>
              <w:pStyle w:val="af2"/>
              <w:ind w:firstLine="0"/>
              <w:rPr>
                <w:sz w:val="20"/>
                <w:szCs w:val="20"/>
              </w:rPr>
            </w:pPr>
          </w:p>
        </w:tc>
        <w:tc>
          <w:tcPr>
            <w:tcW w:w="733" w:type="pct"/>
            <w:vMerge/>
            <w:vAlign w:val="center"/>
          </w:tcPr>
          <w:p w:rsidR="000E64D9" w:rsidRPr="003655AE" w:rsidRDefault="000E64D9" w:rsidP="003655AE">
            <w:pPr>
              <w:pStyle w:val="af2"/>
              <w:ind w:firstLine="0"/>
              <w:rPr>
                <w:sz w:val="20"/>
                <w:szCs w:val="20"/>
              </w:rPr>
            </w:pPr>
          </w:p>
        </w:tc>
        <w:tc>
          <w:tcPr>
            <w:tcW w:w="902" w:type="pct"/>
            <w:gridSpan w:val="2"/>
            <w:vAlign w:val="center"/>
          </w:tcPr>
          <w:p w:rsidR="000E64D9" w:rsidRPr="003655AE" w:rsidRDefault="000E64D9" w:rsidP="003655AE">
            <w:pPr>
              <w:ind w:firstLine="0"/>
              <w:rPr>
                <w:sz w:val="20"/>
                <w:szCs w:val="20"/>
              </w:rPr>
            </w:pPr>
            <w:r w:rsidRPr="003655AE">
              <w:rPr>
                <w:sz w:val="20"/>
                <w:szCs w:val="20"/>
              </w:rPr>
              <w:t>2 день</w:t>
            </w:r>
          </w:p>
        </w:tc>
        <w:tc>
          <w:tcPr>
            <w:tcW w:w="902" w:type="pct"/>
            <w:gridSpan w:val="2"/>
            <w:vAlign w:val="center"/>
          </w:tcPr>
          <w:p w:rsidR="000E64D9" w:rsidRPr="003655AE" w:rsidRDefault="000E64D9" w:rsidP="003655AE">
            <w:pPr>
              <w:ind w:firstLine="0"/>
              <w:rPr>
                <w:sz w:val="20"/>
                <w:szCs w:val="20"/>
              </w:rPr>
            </w:pPr>
            <w:r w:rsidRPr="003655AE">
              <w:rPr>
                <w:sz w:val="20"/>
                <w:szCs w:val="20"/>
              </w:rPr>
              <w:t>4 день</w:t>
            </w:r>
          </w:p>
        </w:tc>
        <w:tc>
          <w:tcPr>
            <w:tcW w:w="902" w:type="pct"/>
            <w:gridSpan w:val="2"/>
            <w:vAlign w:val="center"/>
          </w:tcPr>
          <w:p w:rsidR="000E64D9" w:rsidRPr="003655AE" w:rsidRDefault="000E64D9" w:rsidP="003655AE">
            <w:pPr>
              <w:ind w:firstLine="0"/>
              <w:rPr>
                <w:sz w:val="20"/>
                <w:szCs w:val="20"/>
              </w:rPr>
            </w:pPr>
            <w:r w:rsidRPr="003655AE">
              <w:rPr>
                <w:sz w:val="20"/>
                <w:szCs w:val="20"/>
              </w:rPr>
              <w:t>7 день</w:t>
            </w:r>
          </w:p>
        </w:tc>
      </w:tr>
      <w:tr w:rsidR="000E64D9" w:rsidRPr="003655AE" w:rsidTr="00531F89">
        <w:trPr>
          <w:cantSplit/>
          <w:trHeight w:hRule="exact" w:val="354"/>
          <w:jc w:val="center"/>
        </w:trPr>
        <w:tc>
          <w:tcPr>
            <w:tcW w:w="1012" w:type="pct"/>
            <w:vMerge/>
            <w:vAlign w:val="center"/>
          </w:tcPr>
          <w:p w:rsidR="000E64D9" w:rsidRPr="003655AE" w:rsidRDefault="000E64D9" w:rsidP="003655AE">
            <w:pPr>
              <w:pStyle w:val="af2"/>
              <w:ind w:firstLine="0"/>
              <w:rPr>
                <w:sz w:val="20"/>
                <w:szCs w:val="20"/>
              </w:rPr>
            </w:pPr>
          </w:p>
        </w:tc>
        <w:tc>
          <w:tcPr>
            <w:tcW w:w="550" w:type="pct"/>
            <w:vMerge/>
            <w:vAlign w:val="center"/>
          </w:tcPr>
          <w:p w:rsidR="000E64D9" w:rsidRPr="003655AE" w:rsidRDefault="000E64D9" w:rsidP="003655AE">
            <w:pPr>
              <w:pStyle w:val="af2"/>
              <w:ind w:firstLine="0"/>
              <w:rPr>
                <w:sz w:val="20"/>
                <w:szCs w:val="20"/>
              </w:rPr>
            </w:pPr>
          </w:p>
        </w:tc>
        <w:tc>
          <w:tcPr>
            <w:tcW w:w="733" w:type="pct"/>
            <w:vMerge/>
            <w:vAlign w:val="center"/>
          </w:tcPr>
          <w:p w:rsidR="000E64D9" w:rsidRPr="003655AE" w:rsidRDefault="000E64D9" w:rsidP="003655AE">
            <w:pPr>
              <w:pStyle w:val="af2"/>
              <w:ind w:firstLine="0"/>
              <w:rPr>
                <w:sz w:val="20"/>
                <w:szCs w:val="20"/>
              </w:rPr>
            </w:pPr>
          </w:p>
        </w:tc>
        <w:tc>
          <w:tcPr>
            <w:tcW w:w="451" w:type="pct"/>
            <w:vAlign w:val="center"/>
          </w:tcPr>
          <w:p w:rsidR="000E64D9" w:rsidRPr="003655AE" w:rsidRDefault="000E64D9" w:rsidP="003655AE">
            <w:pPr>
              <w:pStyle w:val="af2"/>
              <w:ind w:firstLine="0"/>
              <w:rPr>
                <w:sz w:val="20"/>
                <w:szCs w:val="20"/>
              </w:rPr>
            </w:pPr>
            <w:r w:rsidRPr="003655AE">
              <w:rPr>
                <w:sz w:val="20"/>
                <w:szCs w:val="20"/>
              </w:rPr>
              <w:t>Абс.</w:t>
            </w:r>
          </w:p>
        </w:tc>
        <w:tc>
          <w:tcPr>
            <w:tcW w:w="451" w:type="pct"/>
            <w:vAlign w:val="center"/>
          </w:tcPr>
          <w:p w:rsidR="000E64D9" w:rsidRPr="003655AE" w:rsidRDefault="000E64D9" w:rsidP="003655AE">
            <w:pPr>
              <w:pStyle w:val="af2"/>
              <w:ind w:firstLine="0"/>
              <w:rPr>
                <w:sz w:val="20"/>
                <w:szCs w:val="20"/>
              </w:rPr>
            </w:pPr>
            <w:r w:rsidRPr="003655AE">
              <w:rPr>
                <w:sz w:val="20"/>
                <w:szCs w:val="20"/>
              </w:rPr>
              <w:t>%</w:t>
            </w:r>
          </w:p>
        </w:tc>
        <w:tc>
          <w:tcPr>
            <w:tcW w:w="451" w:type="pct"/>
            <w:vAlign w:val="center"/>
          </w:tcPr>
          <w:p w:rsidR="000E64D9" w:rsidRPr="003655AE" w:rsidRDefault="000E64D9" w:rsidP="003655AE">
            <w:pPr>
              <w:pStyle w:val="af2"/>
              <w:ind w:firstLine="0"/>
              <w:rPr>
                <w:sz w:val="20"/>
                <w:szCs w:val="20"/>
              </w:rPr>
            </w:pPr>
            <w:r w:rsidRPr="003655AE">
              <w:rPr>
                <w:sz w:val="20"/>
                <w:szCs w:val="20"/>
              </w:rPr>
              <w:t>Абс.</w:t>
            </w:r>
          </w:p>
        </w:tc>
        <w:tc>
          <w:tcPr>
            <w:tcW w:w="451" w:type="pct"/>
            <w:vAlign w:val="center"/>
          </w:tcPr>
          <w:p w:rsidR="000E64D9" w:rsidRPr="003655AE" w:rsidRDefault="000E64D9" w:rsidP="003655AE">
            <w:pPr>
              <w:pStyle w:val="af2"/>
              <w:ind w:firstLine="0"/>
              <w:rPr>
                <w:sz w:val="20"/>
                <w:szCs w:val="20"/>
              </w:rPr>
            </w:pPr>
            <w:r w:rsidRPr="003655AE">
              <w:rPr>
                <w:sz w:val="20"/>
                <w:szCs w:val="20"/>
              </w:rPr>
              <w:t>%</w:t>
            </w:r>
          </w:p>
        </w:tc>
        <w:tc>
          <w:tcPr>
            <w:tcW w:w="451" w:type="pct"/>
            <w:vAlign w:val="center"/>
          </w:tcPr>
          <w:p w:rsidR="000E64D9" w:rsidRPr="003655AE" w:rsidRDefault="000E64D9" w:rsidP="003655AE">
            <w:pPr>
              <w:pStyle w:val="af2"/>
              <w:ind w:firstLine="0"/>
              <w:rPr>
                <w:sz w:val="20"/>
                <w:szCs w:val="20"/>
              </w:rPr>
            </w:pPr>
            <w:r w:rsidRPr="003655AE">
              <w:rPr>
                <w:sz w:val="20"/>
                <w:szCs w:val="20"/>
              </w:rPr>
              <w:t>Абс.</w:t>
            </w:r>
          </w:p>
        </w:tc>
        <w:tc>
          <w:tcPr>
            <w:tcW w:w="451" w:type="pct"/>
            <w:vAlign w:val="center"/>
          </w:tcPr>
          <w:p w:rsidR="000E64D9" w:rsidRPr="003655AE" w:rsidRDefault="000E64D9" w:rsidP="003655AE">
            <w:pPr>
              <w:pStyle w:val="af2"/>
              <w:ind w:firstLine="0"/>
              <w:rPr>
                <w:sz w:val="20"/>
                <w:szCs w:val="20"/>
              </w:rPr>
            </w:pPr>
            <w:r w:rsidRPr="003655AE">
              <w:rPr>
                <w:sz w:val="20"/>
                <w:szCs w:val="20"/>
              </w:rPr>
              <w:t>%</w:t>
            </w:r>
          </w:p>
        </w:tc>
      </w:tr>
      <w:tr w:rsidR="000E64D9" w:rsidRPr="003655AE" w:rsidTr="00531F89">
        <w:trPr>
          <w:cantSplit/>
          <w:trHeight w:hRule="exact" w:val="417"/>
          <w:jc w:val="center"/>
        </w:trPr>
        <w:tc>
          <w:tcPr>
            <w:tcW w:w="1561" w:type="pct"/>
            <w:gridSpan w:val="2"/>
            <w:vAlign w:val="center"/>
          </w:tcPr>
          <w:p w:rsidR="000E64D9" w:rsidRPr="003655AE" w:rsidRDefault="000E64D9" w:rsidP="003655AE">
            <w:pPr>
              <w:pStyle w:val="af2"/>
              <w:ind w:firstLine="0"/>
              <w:rPr>
                <w:sz w:val="20"/>
                <w:szCs w:val="20"/>
              </w:rPr>
            </w:pPr>
            <w:r w:rsidRPr="003655AE">
              <w:rPr>
                <w:sz w:val="20"/>
                <w:szCs w:val="20"/>
              </w:rPr>
              <w:t>Физ. раствор</w:t>
            </w:r>
          </w:p>
        </w:tc>
        <w:tc>
          <w:tcPr>
            <w:tcW w:w="733" w:type="pct"/>
            <w:vAlign w:val="center"/>
          </w:tcPr>
          <w:p w:rsidR="000E64D9" w:rsidRPr="003655AE" w:rsidRDefault="000E64D9" w:rsidP="003655AE">
            <w:pPr>
              <w:pStyle w:val="af2"/>
              <w:ind w:firstLine="0"/>
              <w:rPr>
                <w:sz w:val="20"/>
                <w:szCs w:val="20"/>
              </w:rPr>
            </w:pPr>
            <w:r w:rsidRPr="003655AE">
              <w:rPr>
                <w:sz w:val="20"/>
                <w:szCs w:val="20"/>
              </w:rPr>
              <w:t>8</w:t>
            </w:r>
          </w:p>
        </w:tc>
        <w:tc>
          <w:tcPr>
            <w:tcW w:w="451" w:type="pct"/>
            <w:vAlign w:val="center"/>
          </w:tcPr>
          <w:p w:rsidR="000E64D9" w:rsidRPr="003655AE" w:rsidRDefault="000E64D9" w:rsidP="003655AE">
            <w:pPr>
              <w:pStyle w:val="af2"/>
              <w:ind w:firstLine="0"/>
              <w:rPr>
                <w:sz w:val="20"/>
                <w:szCs w:val="20"/>
              </w:rPr>
            </w:pPr>
            <w:r w:rsidRPr="003655AE">
              <w:rPr>
                <w:sz w:val="20"/>
                <w:szCs w:val="20"/>
              </w:rPr>
              <w:t>4</w:t>
            </w:r>
          </w:p>
        </w:tc>
        <w:tc>
          <w:tcPr>
            <w:tcW w:w="451" w:type="pct"/>
            <w:vAlign w:val="center"/>
          </w:tcPr>
          <w:p w:rsidR="000E64D9" w:rsidRPr="003655AE" w:rsidRDefault="000E64D9" w:rsidP="003655AE">
            <w:pPr>
              <w:pStyle w:val="af2"/>
              <w:ind w:firstLine="0"/>
              <w:rPr>
                <w:sz w:val="20"/>
                <w:szCs w:val="20"/>
              </w:rPr>
            </w:pPr>
            <w:r w:rsidRPr="003655AE">
              <w:rPr>
                <w:sz w:val="20"/>
                <w:szCs w:val="20"/>
              </w:rPr>
              <w:t>50,0</w:t>
            </w:r>
          </w:p>
        </w:tc>
        <w:tc>
          <w:tcPr>
            <w:tcW w:w="451" w:type="pct"/>
            <w:vAlign w:val="center"/>
          </w:tcPr>
          <w:p w:rsidR="000E64D9" w:rsidRPr="003655AE" w:rsidRDefault="000E64D9" w:rsidP="003655AE">
            <w:pPr>
              <w:pStyle w:val="af2"/>
              <w:ind w:firstLine="0"/>
              <w:rPr>
                <w:sz w:val="20"/>
                <w:szCs w:val="20"/>
              </w:rPr>
            </w:pPr>
            <w:r w:rsidRPr="003655AE">
              <w:rPr>
                <w:sz w:val="20"/>
                <w:szCs w:val="20"/>
              </w:rPr>
              <w:t>5</w:t>
            </w:r>
          </w:p>
        </w:tc>
        <w:tc>
          <w:tcPr>
            <w:tcW w:w="451" w:type="pct"/>
            <w:vAlign w:val="center"/>
          </w:tcPr>
          <w:p w:rsidR="000E64D9" w:rsidRPr="003655AE" w:rsidRDefault="000E64D9" w:rsidP="003655AE">
            <w:pPr>
              <w:pStyle w:val="af2"/>
              <w:ind w:firstLine="0"/>
              <w:rPr>
                <w:sz w:val="20"/>
                <w:szCs w:val="20"/>
              </w:rPr>
            </w:pPr>
            <w:r w:rsidRPr="003655AE">
              <w:rPr>
                <w:sz w:val="20"/>
                <w:szCs w:val="20"/>
              </w:rPr>
              <w:t>62,5</w:t>
            </w:r>
          </w:p>
        </w:tc>
        <w:tc>
          <w:tcPr>
            <w:tcW w:w="451" w:type="pct"/>
            <w:vAlign w:val="center"/>
          </w:tcPr>
          <w:p w:rsidR="000E64D9" w:rsidRPr="003655AE" w:rsidRDefault="000E64D9" w:rsidP="003655AE">
            <w:pPr>
              <w:pStyle w:val="af2"/>
              <w:ind w:firstLine="0"/>
              <w:rPr>
                <w:sz w:val="20"/>
                <w:szCs w:val="20"/>
              </w:rPr>
            </w:pPr>
            <w:r w:rsidRPr="003655AE">
              <w:rPr>
                <w:sz w:val="20"/>
                <w:szCs w:val="20"/>
              </w:rPr>
              <w:t>5</w:t>
            </w:r>
          </w:p>
        </w:tc>
        <w:tc>
          <w:tcPr>
            <w:tcW w:w="451" w:type="pct"/>
            <w:vAlign w:val="center"/>
          </w:tcPr>
          <w:p w:rsidR="000E64D9" w:rsidRPr="003655AE" w:rsidRDefault="000E64D9" w:rsidP="003655AE">
            <w:pPr>
              <w:pStyle w:val="af2"/>
              <w:ind w:firstLine="0"/>
              <w:rPr>
                <w:sz w:val="20"/>
                <w:szCs w:val="20"/>
              </w:rPr>
            </w:pPr>
            <w:r w:rsidRPr="003655AE">
              <w:rPr>
                <w:sz w:val="20"/>
                <w:szCs w:val="20"/>
              </w:rPr>
              <w:t>62,5</w:t>
            </w:r>
          </w:p>
        </w:tc>
      </w:tr>
      <w:tr w:rsidR="000E64D9" w:rsidRPr="003655AE" w:rsidTr="00531F89">
        <w:trPr>
          <w:cantSplit/>
          <w:trHeight w:hRule="exact" w:val="280"/>
          <w:jc w:val="center"/>
        </w:trPr>
        <w:tc>
          <w:tcPr>
            <w:tcW w:w="1012" w:type="pct"/>
            <w:vAlign w:val="center"/>
          </w:tcPr>
          <w:p w:rsidR="000E64D9" w:rsidRPr="003655AE" w:rsidRDefault="000E64D9" w:rsidP="003655AE">
            <w:pPr>
              <w:pStyle w:val="af2"/>
              <w:ind w:firstLine="0"/>
              <w:rPr>
                <w:sz w:val="20"/>
                <w:szCs w:val="20"/>
              </w:rPr>
            </w:pPr>
            <w:r w:rsidRPr="003655AE">
              <w:rPr>
                <w:sz w:val="20"/>
                <w:szCs w:val="20"/>
              </w:rPr>
              <w:t>Селенит натрия</w:t>
            </w:r>
          </w:p>
        </w:tc>
        <w:tc>
          <w:tcPr>
            <w:tcW w:w="550" w:type="pct"/>
            <w:vAlign w:val="center"/>
          </w:tcPr>
          <w:p w:rsidR="000E64D9" w:rsidRPr="003655AE" w:rsidRDefault="000E64D9" w:rsidP="003655AE">
            <w:pPr>
              <w:pStyle w:val="af2"/>
              <w:ind w:firstLine="0"/>
              <w:rPr>
                <w:sz w:val="20"/>
                <w:szCs w:val="20"/>
              </w:rPr>
            </w:pPr>
            <w:r w:rsidRPr="003655AE">
              <w:rPr>
                <w:sz w:val="20"/>
                <w:szCs w:val="20"/>
              </w:rPr>
              <w:t>100</w:t>
            </w:r>
          </w:p>
        </w:tc>
        <w:tc>
          <w:tcPr>
            <w:tcW w:w="733" w:type="pct"/>
            <w:vAlign w:val="center"/>
          </w:tcPr>
          <w:p w:rsidR="000E64D9" w:rsidRPr="003655AE" w:rsidRDefault="000E64D9" w:rsidP="003655AE">
            <w:pPr>
              <w:pStyle w:val="af2"/>
              <w:ind w:firstLine="0"/>
              <w:rPr>
                <w:sz w:val="20"/>
                <w:szCs w:val="20"/>
              </w:rPr>
            </w:pPr>
            <w:r w:rsidRPr="003655AE">
              <w:rPr>
                <w:sz w:val="20"/>
                <w:szCs w:val="20"/>
              </w:rPr>
              <w:t>8</w:t>
            </w:r>
          </w:p>
        </w:tc>
        <w:tc>
          <w:tcPr>
            <w:tcW w:w="451" w:type="pct"/>
            <w:vAlign w:val="center"/>
          </w:tcPr>
          <w:p w:rsidR="000E64D9" w:rsidRPr="003655AE" w:rsidRDefault="000E64D9" w:rsidP="003655AE">
            <w:pPr>
              <w:pStyle w:val="af2"/>
              <w:ind w:firstLine="0"/>
              <w:rPr>
                <w:sz w:val="20"/>
                <w:szCs w:val="20"/>
              </w:rPr>
            </w:pPr>
            <w:r w:rsidRPr="003655AE">
              <w:rPr>
                <w:sz w:val="20"/>
                <w:szCs w:val="20"/>
              </w:rPr>
              <w:t>5</w:t>
            </w:r>
          </w:p>
        </w:tc>
        <w:tc>
          <w:tcPr>
            <w:tcW w:w="451" w:type="pct"/>
            <w:vAlign w:val="center"/>
          </w:tcPr>
          <w:p w:rsidR="000E64D9" w:rsidRPr="003655AE" w:rsidRDefault="000E64D9" w:rsidP="003655AE">
            <w:pPr>
              <w:pStyle w:val="af2"/>
              <w:ind w:firstLine="0"/>
              <w:rPr>
                <w:sz w:val="20"/>
                <w:szCs w:val="20"/>
              </w:rPr>
            </w:pPr>
            <w:r w:rsidRPr="003655AE">
              <w:rPr>
                <w:sz w:val="20"/>
                <w:szCs w:val="20"/>
              </w:rPr>
              <w:t>62,5</w:t>
            </w:r>
          </w:p>
        </w:tc>
        <w:tc>
          <w:tcPr>
            <w:tcW w:w="451" w:type="pct"/>
            <w:vAlign w:val="center"/>
          </w:tcPr>
          <w:p w:rsidR="000E64D9" w:rsidRPr="003655AE" w:rsidRDefault="000E64D9" w:rsidP="003655AE">
            <w:pPr>
              <w:pStyle w:val="af2"/>
              <w:ind w:firstLine="0"/>
              <w:rPr>
                <w:sz w:val="20"/>
                <w:szCs w:val="20"/>
              </w:rPr>
            </w:pPr>
            <w:r w:rsidRPr="003655AE">
              <w:rPr>
                <w:sz w:val="20"/>
                <w:szCs w:val="20"/>
              </w:rPr>
              <w:t>6</w:t>
            </w:r>
          </w:p>
        </w:tc>
        <w:tc>
          <w:tcPr>
            <w:tcW w:w="451" w:type="pct"/>
            <w:vAlign w:val="center"/>
          </w:tcPr>
          <w:p w:rsidR="000E64D9" w:rsidRPr="003655AE" w:rsidRDefault="000E64D9" w:rsidP="003655AE">
            <w:pPr>
              <w:pStyle w:val="af2"/>
              <w:ind w:firstLine="0"/>
              <w:rPr>
                <w:sz w:val="20"/>
                <w:szCs w:val="20"/>
              </w:rPr>
            </w:pPr>
            <w:r w:rsidRPr="003655AE">
              <w:rPr>
                <w:sz w:val="20"/>
                <w:szCs w:val="20"/>
              </w:rPr>
              <w:t>75,0</w:t>
            </w:r>
          </w:p>
        </w:tc>
        <w:tc>
          <w:tcPr>
            <w:tcW w:w="451" w:type="pct"/>
            <w:vAlign w:val="center"/>
          </w:tcPr>
          <w:p w:rsidR="000E64D9" w:rsidRPr="003655AE" w:rsidRDefault="000E64D9" w:rsidP="003655AE">
            <w:pPr>
              <w:pStyle w:val="af2"/>
              <w:ind w:firstLine="0"/>
              <w:rPr>
                <w:sz w:val="20"/>
                <w:szCs w:val="20"/>
              </w:rPr>
            </w:pPr>
            <w:r w:rsidRPr="003655AE">
              <w:rPr>
                <w:sz w:val="20"/>
                <w:szCs w:val="20"/>
              </w:rPr>
              <w:t>6</w:t>
            </w:r>
          </w:p>
        </w:tc>
        <w:tc>
          <w:tcPr>
            <w:tcW w:w="451" w:type="pct"/>
            <w:vAlign w:val="center"/>
          </w:tcPr>
          <w:p w:rsidR="000E64D9" w:rsidRPr="003655AE" w:rsidRDefault="000E64D9" w:rsidP="003655AE">
            <w:pPr>
              <w:pStyle w:val="af2"/>
              <w:ind w:firstLine="0"/>
              <w:rPr>
                <w:sz w:val="20"/>
                <w:szCs w:val="20"/>
              </w:rPr>
            </w:pPr>
            <w:r w:rsidRPr="003655AE">
              <w:rPr>
                <w:sz w:val="20"/>
                <w:szCs w:val="20"/>
              </w:rPr>
              <w:t>75,0</w:t>
            </w:r>
          </w:p>
        </w:tc>
      </w:tr>
      <w:tr w:rsidR="000E64D9" w:rsidRPr="003655AE" w:rsidTr="00531F89">
        <w:trPr>
          <w:cantSplit/>
          <w:trHeight w:hRule="exact" w:val="285"/>
          <w:jc w:val="center"/>
        </w:trPr>
        <w:tc>
          <w:tcPr>
            <w:tcW w:w="1012" w:type="pct"/>
            <w:vAlign w:val="center"/>
          </w:tcPr>
          <w:p w:rsidR="000E64D9" w:rsidRPr="003655AE" w:rsidRDefault="000E64D9" w:rsidP="003655AE">
            <w:pPr>
              <w:pStyle w:val="af2"/>
              <w:ind w:firstLine="0"/>
              <w:rPr>
                <w:sz w:val="20"/>
                <w:szCs w:val="20"/>
              </w:rPr>
            </w:pPr>
            <w:r w:rsidRPr="003655AE">
              <w:rPr>
                <w:sz w:val="20"/>
                <w:szCs w:val="20"/>
              </w:rPr>
              <w:t>Селенит цинка</w:t>
            </w:r>
          </w:p>
        </w:tc>
        <w:tc>
          <w:tcPr>
            <w:tcW w:w="550" w:type="pct"/>
            <w:vAlign w:val="center"/>
          </w:tcPr>
          <w:p w:rsidR="000E64D9" w:rsidRPr="003655AE" w:rsidRDefault="000E64D9" w:rsidP="003655AE">
            <w:pPr>
              <w:pStyle w:val="af2"/>
              <w:ind w:firstLine="0"/>
              <w:rPr>
                <w:sz w:val="20"/>
                <w:szCs w:val="20"/>
              </w:rPr>
            </w:pPr>
            <w:r w:rsidRPr="003655AE">
              <w:rPr>
                <w:sz w:val="20"/>
                <w:szCs w:val="20"/>
              </w:rPr>
              <w:t>100</w:t>
            </w:r>
          </w:p>
        </w:tc>
        <w:tc>
          <w:tcPr>
            <w:tcW w:w="733" w:type="pct"/>
            <w:vAlign w:val="center"/>
          </w:tcPr>
          <w:p w:rsidR="000E64D9" w:rsidRPr="003655AE" w:rsidRDefault="000E64D9" w:rsidP="003655AE">
            <w:pPr>
              <w:pStyle w:val="af2"/>
              <w:ind w:firstLine="0"/>
              <w:rPr>
                <w:sz w:val="20"/>
                <w:szCs w:val="20"/>
              </w:rPr>
            </w:pPr>
            <w:r w:rsidRPr="003655AE">
              <w:rPr>
                <w:sz w:val="20"/>
                <w:szCs w:val="20"/>
              </w:rPr>
              <w:t>8</w:t>
            </w:r>
          </w:p>
        </w:tc>
        <w:tc>
          <w:tcPr>
            <w:tcW w:w="451" w:type="pct"/>
            <w:vAlign w:val="center"/>
          </w:tcPr>
          <w:p w:rsidR="000E64D9" w:rsidRPr="003655AE" w:rsidRDefault="000E64D9" w:rsidP="003655AE">
            <w:pPr>
              <w:pStyle w:val="af2"/>
              <w:ind w:firstLine="0"/>
              <w:rPr>
                <w:sz w:val="20"/>
                <w:szCs w:val="20"/>
              </w:rPr>
            </w:pPr>
            <w:r w:rsidRPr="003655AE">
              <w:rPr>
                <w:sz w:val="20"/>
                <w:szCs w:val="20"/>
              </w:rPr>
              <w:t>4</w:t>
            </w:r>
          </w:p>
        </w:tc>
        <w:tc>
          <w:tcPr>
            <w:tcW w:w="451" w:type="pct"/>
            <w:vAlign w:val="center"/>
          </w:tcPr>
          <w:p w:rsidR="000E64D9" w:rsidRPr="003655AE" w:rsidRDefault="000E64D9" w:rsidP="003655AE">
            <w:pPr>
              <w:pStyle w:val="af2"/>
              <w:ind w:firstLine="0"/>
              <w:rPr>
                <w:sz w:val="20"/>
                <w:szCs w:val="20"/>
              </w:rPr>
            </w:pPr>
            <w:r w:rsidRPr="003655AE">
              <w:rPr>
                <w:sz w:val="20"/>
                <w:szCs w:val="20"/>
              </w:rPr>
              <w:t>50,0</w:t>
            </w:r>
          </w:p>
        </w:tc>
        <w:tc>
          <w:tcPr>
            <w:tcW w:w="451" w:type="pct"/>
            <w:vAlign w:val="center"/>
          </w:tcPr>
          <w:p w:rsidR="000E64D9" w:rsidRPr="003655AE" w:rsidRDefault="000E64D9" w:rsidP="003655AE">
            <w:pPr>
              <w:pStyle w:val="af2"/>
              <w:ind w:firstLine="0"/>
              <w:rPr>
                <w:sz w:val="20"/>
                <w:szCs w:val="20"/>
              </w:rPr>
            </w:pPr>
            <w:r w:rsidRPr="003655AE">
              <w:rPr>
                <w:sz w:val="20"/>
                <w:szCs w:val="20"/>
              </w:rPr>
              <w:t>5</w:t>
            </w:r>
          </w:p>
        </w:tc>
        <w:tc>
          <w:tcPr>
            <w:tcW w:w="451" w:type="pct"/>
            <w:vAlign w:val="center"/>
          </w:tcPr>
          <w:p w:rsidR="000E64D9" w:rsidRPr="003655AE" w:rsidRDefault="000E64D9" w:rsidP="003655AE">
            <w:pPr>
              <w:pStyle w:val="af2"/>
              <w:ind w:firstLine="0"/>
              <w:rPr>
                <w:sz w:val="20"/>
                <w:szCs w:val="20"/>
              </w:rPr>
            </w:pPr>
            <w:r w:rsidRPr="003655AE">
              <w:rPr>
                <w:sz w:val="20"/>
                <w:szCs w:val="20"/>
              </w:rPr>
              <w:t>62,5</w:t>
            </w:r>
          </w:p>
        </w:tc>
        <w:tc>
          <w:tcPr>
            <w:tcW w:w="451" w:type="pct"/>
            <w:vAlign w:val="center"/>
          </w:tcPr>
          <w:p w:rsidR="000E64D9" w:rsidRPr="003655AE" w:rsidRDefault="000E64D9" w:rsidP="003655AE">
            <w:pPr>
              <w:pStyle w:val="af2"/>
              <w:ind w:firstLine="0"/>
              <w:rPr>
                <w:sz w:val="20"/>
                <w:szCs w:val="20"/>
              </w:rPr>
            </w:pPr>
            <w:r w:rsidRPr="003655AE">
              <w:rPr>
                <w:sz w:val="20"/>
                <w:szCs w:val="20"/>
              </w:rPr>
              <w:t>5</w:t>
            </w:r>
          </w:p>
        </w:tc>
        <w:tc>
          <w:tcPr>
            <w:tcW w:w="451" w:type="pct"/>
            <w:vAlign w:val="center"/>
          </w:tcPr>
          <w:p w:rsidR="000E64D9" w:rsidRPr="003655AE" w:rsidRDefault="000E64D9" w:rsidP="003655AE">
            <w:pPr>
              <w:pStyle w:val="af2"/>
              <w:ind w:firstLine="0"/>
              <w:rPr>
                <w:sz w:val="20"/>
                <w:szCs w:val="20"/>
              </w:rPr>
            </w:pPr>
            <w:r w:rsidRPr="003655AE">
              <w:rPr>
                <w:sz w:val="20"/>
                <w:szCs w:val="20"/>
              </w:rPr>
              <w:t>62,5</w:t>
            </w:r>
          </w:p>
        </w:tc>
      </w:tr>
    </w:tbl>
    <w:p w:rsidR="000E64D9" w:rsidRPr="00B00487" w:rsidRDefault="000E64D9" w:rsidP="00EB6A4F">
      <w:pPr>
        <w:pStyle w:val="afc"/>
        <w:rPr>
          <w:rStyle w:val="ac"/>
          <w:b w:val="0"/>
        </w:rPr>
      </w:pPr>
      <w:r w:rsidRPr="00B00487">
        <w:rPr>
          <w:rStyle w:val="ac"/>
          <w:b w:val="0"/>
        </w:rPr>
        <w:t xml:space="preserve">Примечание - достоверно относительно </w:t>
      </w:r>
      <w:r w:rsidR="0071024B" w:rsidRPr="00B00487">
        <w:rPr>
          <w:rStyle w:val="ac"/>
          <w:b w:val="0"/>
        </w:rPr>
        <w:t>контрольных</w:t>
      </w:r>
      <w:r w:rsidRPr="00B00487">
        <w:rPr>
          <w:rStyle w:val="ac"/>
          <w:b w:val="0"/>
        </w:rPr>
        <w:t xml:space="preserve"> данных, * р≤0,05</w:t>
      </w:r>
    </w:p>
    <w:p w:rsidR="000E64D9" w:rsidRPr="003655AE" w:rsidRDefault="000E64D9" w:rsidP="003655AE">
      <w:pPr>
        <w:pStyle w:val="4"/>
        <w:spacing w:before="0" w:after="0"/>
        <w:rPr>
          <w:b w:val="0"/>
        </w:rPr>
      </w:pPr>
    </w:p>
    <w:p w:rsidR="000E64D9" w:rsidRPr="00B00487" w:rsidRDefault="000E64D9" w:rsidP="003655AE">
      <w:pPr>
        <w:pStyle w:val="4"/>
        <w:spacing w:before="0" w:after="0"/>
      </w:pPr>
      <w:r w:rsidRPr="003655AE">
        <w:rPr>
          <w:b w:val="0"/>
        </w:rPr>
        <w:t>Результаты проведённых исследований показали, что селенит натрия и селенит цинка не оказывают существенного влияния на координацию движений интактных животных</w:t>
      </w:r>
      <w:r w:rsidRPr="00B00487">
        <w:t>.</w:t>
      </w:r>
    </w:p>
    <w:bookmarkEnd w:id="62"/>
    <w:p w:rsidR="000E64D9" w:rsidRPr="00B00487" w:rsidRDefault="000E64D9" w:rsidP="00EB6A4F"/>
    <w:p w:rsidR="000E64D9" w:rsidRDefault="00531F89" w:rsidP="00EB6A4F">
      <w:pPr>
        <w:pStyle w:val="4"/>
        <w:rPr>
          <w:rStyle w:val="ac"/>
          <w:b/>
        </w:rPr>
      </w:pPr>
      <w:r>
        <w:rPr>
          <w:rStyle w:val="ac"/>
          <w:b/>
        </w:rPr>
        <w:t>Выводы по главе 4</w:t>
      </w:r>
    </w:p>
    <w:p w:rsidR="00531F89" w:rsidRPr="00531F89" w:rsidRDefault="00531F89" w:rsidP="00EB6A4F"/>
    <w:p w:rsidR="000E64D9" w:rsidRPr="00B00487" w:rsidRDefault="000E64D9" w:rsidP="003655AE">
      <w:pPr>
        <w:pStyle w:val="2"/>
        <w:numPr>
          <w:ilvl w:val="0"/>
          <w:numId w:val="12"/>
        </w:numPr>
        <w:tabs>
          <w:tab w:val="clear" w:pos="643"/>
          <w:tab w:val="num" w:pos="0"/>
        </w:tabs>
        <w:ind w:left="0" w:firstLine="709"/>
      </w:pPr>
      <w:r w:rsidRPr="00B00487">
        <w:t>В тесте «открытое поле» селенит натрия и селенит цинка не вызывают существенных изменений двигательной, ориентировочно-исследовательской и эмоциональной активности животных.</w:t>
      </w:r>
    </w:p>
    <w:p w:rsidR="000E64D9" w:rsidRPr="00B00487" w:rsidRDefault="000E64D9" w:rsidP="003655AE">
      <w:pPr>
        <w:pStyle w:val="2"/>
        <w:numPr>
          <w:ilvl w:val="0"/>
          <w:numId w:val="12"/>
        </w:numPr>
        <w:tabs>
          <w:tab w:val="clear" w:pos="643"/>
          <w:tab w:val="num" w:pos="0"/>
        </w:tabs>
        <w:ind w:left="0" w:firstLine="709"/>
      </w:pPr>
      <w:r w:rsidRPr="00B00487">
        <w:t>В условиях теста УРПИ установлено, что изучаемые соединения не влияют на процессы обучения и памяти у интактных животных</w:t>
      </w:r>
      <w:r w:rsidR="00757005" w:rsidRPr="00B00487">
        <w:t>.</w:t>
      </w:r>
    </w:p>
    <w:p w:rsidR="000E64D9" w:rsidRPr="00B00487" w:rsidRDefault="000E64D9" w:rsidP="003655AE">
      <w:pPr>
        <w:pStyle w:val="2"/>
        <w:numPr>
          <w:ilvl w:val="0"/>
          <w:numId w:val="12"/>
        </w:numPr>
        <w:tabs>
          <w:tab w:val="clear" w:pos="643"/>
          <w:tab w:val="num" w:pos="0"/>
        </w:tabs>
        <w:ind w:left="0" w:firstLine="709"/>
      </w:pPr>
      <w:r w:rsidRPr="00B00487">
        <w:t xml:space="preserve">Селенит натрия и селенит цинка не влияют на координацию движений белых крыс в условиях экспериментальной нормы. </w:t>
      </w:r>
    </w:p>
    <w:p w:rsidR="000E64D9" w:rsidRPr="00B00487" w:rsidRDefault="000E64D9" w:rsidP="00EB6A4F"/>
    <w:p w:rsidR="000E64D9" w:rsidRPr="00B00487" w:rsidRDefault="00531F89" w:rsidP="00EB6A4F">
      <w:pPr>
        <w:pStyle w:val="ad"/>
        <w:rPr>
          <w:rStyle w:val="ac"/>
          <w:b/>
          <w:szCs w:val="28"/>
        </w:rPr>
      </w:pPr>
      <w:r>
        <w:br w:type="page"/>
      </w:r>
      <w:r w:rsidR="000E64D9" w:rsidRPr="00B00487">
        <w:t>ГЛАВА 5 ИЗУЧЕНИЕ ПРОТИВОГИПОКСИЧЕСКОЙ АКТИВНОСТИ ИССЛЕДУЕМЫХ СОЕДИНЕНИЙ И ИХ ЭФФЕКТИВНОСТИ В УСЛОВИЯХ ЭКСПЕРИМЕНТАЛЬНЫХ ЦЕРЕБРОВАСКУЛЯРНЫХ РАССТРОЙСТВ</w:t>
      </w:r>
    </w:p>
    <w:p w:rsidR="00745CD4" w:rsidRPr="00EB6A4F" w:rsidRDefault="00745CD4" w:rsidP="00EB6A4F"/>
    <w:p w:rsidR="000E64D9" w:rsidRPr="00B00487" w:rsidRDefault="000E64D9" w:rsidP="00EB6A4F">
      <w:r w:rsidRPr="00B00487">
        <w:t>В патогенезе органических повреждений головного мозга ведущее значение принадлежит циркуляторным расстройствам. При ишемии головного мозга вследствие уменьшения кровотока ограничивается поступление в ткань кислорода. Происходит нарушение дыхательной цепи митохондрий с повышением уровня восстановленности её компонентов. При этом резко возрастает поток свободных электронов, приводящий к образованию АКФ. В дальнейшем при углублении ишемии нарушаются все жизненно важные функции клетки, усиливаются процессы свободнорадикального окисления, развивается состояние «оксидантного стресса».</w:t>
      </w:r>
    </w:p>
    <w:p w:rsidR="000E64D9" w:rsidRPr="00B00487" w:rsidRDefault="000E64D9" w:rsidP="00EB6A4F">
      <w:r w:rsidRPr="00B00487">
        <w:t xml:space="preserve">Представляло интерес изучить влияние исследуемых соединений на выживаемость животных в условиях нормобарической гипоксии с гиперкапнией, а также на устойчивость белых крыс к циркуляторной гипоксии, вызванной билатеральной окклюзией общих сонных артерий и критическими гравитационными перегрузками. </w:t>
      </w:r>
    </w:p>
    <w:p w:rsidR="000E64D9" w:rsidRPr="00B00487" w:rsidRDefault="000E64D9" w:rsidP="00EB6A4F">
      <w:r w:rsidRPr="00B00487">
        <w:t xml:space="preserve">Учитывая наличие выраженного антиоксидантного действия у селенитов следующим этапом нашего исследования было изучение влияния исследуемых соединений на динамику развития постишемических цереброваскулярных феноменов. </w:t>
      </w:r>
    </w:p>
    <w:p w:rsidR="000E64D9" w:rsidRPr="00B00487" w:rsidRDefault="000E64D9" w:rsidP="00EB6A4F"/>
    <w:p w:rsidR="000E64D9" w:rsidRPr="00B00487" w:rsidRDefault="000E64D9" w:rsidP="00EB6A4F">
      <w:pPr>
        <w:pStyle w:val="ad"/>
      </w:pPr>
      <w:r w:rsidRPr="00B00487">
        <w:t>5.1 Влияние селенита натрия и селенита цинка на устойчивость животных к гипоксической гипоксии</w:t>
      </w:r>
    </w:p>
    <w:p w:rsidR="005C37B0" w:rsidRPr="00EB6A4F" w:rsidRDefault="005C37B0" w:rsidP="00EB6A4F">
      <w:pPr>
        <w:pStyle w:val="a5"/>
      </w:pPr>
    </w:p>
    <w:p w:rsidR="000E64D9" w:rsidRPr="005C37B0" w:rsidRDefault="000E64D9" w:rsidP="00EB6A4F">
      <w:pPr>
        <w:pStyle w:val="a5"/>
      </w:pPr>
      <w:r w:rsidRPr="003655AE">
        <w:rPr>
          <w:b w:val="0"/>
        </w:rPr>
        <w:t>Эксперименты проведены на 70 белых беспородных мышах обоего пола массой 23 - 25 г, выращенных в стандартных условиях вивария. Критерием эффективности антигипоксического действия была продолжительность жизни животных. Исследуемые вещества вводили однократно внутрибрюшинно за 10 – 15 минут до начала эксперимента в дозах 30, 50 и 100 мкг/кг. Контролем служил физиологический раствор, вводимый в эквивалентном объеме. Статистика проводилась с помощью «критерия ранговых знаков Уилкоксона» и подтверждена статистикой «критерием знаков» (таблица 19)</w:t>
      </w:r>
      <w:r w:rsidRPr="005C37B0">
        <w:t>.</w:t>
      </w:r>
    </w:p>
    <w:p w:rsidR="005C37B0" w:rsidRPr="00EB6A4F" w:rsidRDefault="005C37B0" w:rsidP="00EB6A4F">
      <w:pPr>
        <w:pStyle w:val="a5"/>
      </w:pPr>
    </w:p>
    <w:p w:rsidR="000E64D9" w:rsidRPr="005C37B0" w:rsidRDefault="000E64D9" w:rsidP="00EB6A4F">
      <w:pPr>
        <w:pStyle w:val="a5"/>
      </w:pPr>
      <w:r w:rsidRPr="005C37B0">
        <w:t>Таблица 19 - Влияние селенита натрия и селенита цинка на продолжительность жизни мышей в условиях нормобарической гипоксии (</w:t>
      </w:r>
      <w:r w:rsidRPr="005C37B0">
        <w:rPr>
          <w:rStyle w:val="ac"/>
          <w:b/>
        </w:rPr>
        <w:t xml:space="preserve">M±m, </w:t>
      </w:r>
      <w:r w:rsidRPr="005C37B0">
        <w:rPr>
          <w:rStyle w:val="ac"/>
          <w:b/>
        </w:rPr>
        <w:sym w:font="Symbol" w:char="F044"/>
      </w:r>
      <w:r w:rsidRPr="005C37B0">
        <w:rPr>
          <w:rStyle w:val="ac"/>
          <w: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68"/>
        <w:gridCol w:w="1113"/>
        <w:gridCol w:w="1572"/>
        <w:gridCol w:w="2424"/>
        <w:gridCol w:w="2260"/>
      </w:tblGrid>
      <w:tr w:rsidR="000E64D9" w:rsidRPr="00B00487" w:rsidTr="005C37B0">
        <w:trPr>
          <w:cantSplit/>
          <w:trHeight w:val="315"/>
          <w:jc w:val="center"/>
        </w:trPr>
        <w:tc>
          <w:tcPr>
            <w:tcW w:w="2768" w:type="dxa"/>
            <w:vMerge w:val="restart"/>
            <w:vAlign w:val="center"/>
          </w:tcPr>
          <w:p w:rsidR="000E64D9" w:rsidRPr="003655AE" w:rsidRDefault="000E64D9" w:rsidP="003655AE">
            <w:pPr>
              <w:pStyle w:val="af2"/>
              <w:ind w:firstLine="0"/>
              <w:rPr>
                <w:sz w:val="20"/>
                <w:szCs w:val="20"/>
              </w:rPr>
            </w:pPr>
            <w:r w:rsidRPr="003655AE">
              <w:rPr>
                <w:sz w:val="20"/>
                <w:szCs w:val="20"/>
              </w:rPr>
              <w:t>Исследуемые вещества</w:t>
            </w:r>
          </w:p>
        </w:tc>
        <w:tc>
          <w:tcPr>
            <w:tcW w:w="1113" w:type="dxa"/>
            <w:vMerge w:val="restart"/>
            <w:vAlign w:val="center"/>
          </w:tcPr>
          <w:p w:rsidR="000E64D9" w:rsidRPr="003655AE" w:rsidRDefault="000E64D9" w:rsidP="003655AE">
            <w:pPr>
              <w:pStyle w:val="af2"/>
              <w:ind w:firstLine="0"/>
              <w:rPr>
                <w:sz w:val="20"/>
                <w:szCs w:val="20"/>
              </w:rPr>
            </w:pPr>
            <w:r w:rsidRPr="003655AE">
              <w:rPr>
                <w:sz w:val="20"/>
                <w:szCs w:val="20"/>
              </w:rPr>
              <w:t>Дозы,</w:t>
            </w:r>
          </w:p>
          <w:p w:rsidR="000E64D9" w:rsidRPr="003655AE" w:rsidRDefault="000E64D9" w:rsidP="003655AE">
            <w:pPr>
              <w:pStyle w:val="af2"/>
              <w:ind w:firstLine="0"/>
              <w:rPr>
                <w:sz w:val="20"/>
                <w:szCs w:val="20"/>
              </w:rPr>
            </w:pPr>
            <w:r w:rsidRPr="003655AE">
              <w:rPr>
                <w:sz w:val="20"/>
                <w:szCs w:val="20"/>
              </w:rPr>
              <w:t>мкг/кг</w:t>
            </w:r>
          </w:p>
        </w:tc>
        <w:tc>
          <w:tcPr>
            <w:tcW w:w="1572" w:type="dxa"/>
            <w:vMerge w:val="restart"/>
            <w:vAlign w:val="center"/>
          </w:tcPr>
          <w:p w:rsidR="000E64D9" w:rsidRPr="003655AE" w:rsidRDefault="000E64D9" w:rsidP="003655AE">
            <w:pPr>
              <w:pStyle w:val="af2"/>
              <w:ind w:firstLine="0"/>
              <w:rPr>
                <w:sz w:val="20"/>
                <w:szCs w:val="20"/>
              </w:rPr>
            </w:pPr>
            <w:r w:rsidRPr="003655AE">
              <w:rPr>
                <w:sz w:val="20"/>
                <w:szCs w:val="20"/>
              </w:rPr>
              <w:t>Кол-во</w:t>
            </w:r>
          </w:p>
          <w:p w:rsidR="000E64D9" w:rsidRPr="003655AE" w:rsidRDefault="000E64D9" w:rsidP="003655AE">
            <w:pPr>
              <w:pStyle w:val="af2"/>
              <w:ind w:firstLine="0"/>
              <w:rPr>
                <w:sz w:val="20"/>
                <w:szCs w:val="20"/>
              </w:rPr>
            </w:pPr>
            <w:r w:rsidRPr="003655AE">
              <w:rPr>
                <w:sz w:val="20"/>
                <w:szCs w:val="20"/>
              </w:rPr>
              <w:t>животных</w:t>
            </w:r>
          </w:p>
        </w:tc>
        <w:tc>
          <w:tcPr>
            <w:tcW w:w="4684" w:type="dxa"/>
            <w:gridSpan w:val="2"/>
            <w:vAlign w:val="center"/>
          </w:tcPr>
          <w:p w:rsidR="000E64D9" w:rsidRPr="003655AE" w:rsidRDefault="000E64D9" w:rsidP="003655AE">
            <w:pPr>
              <w:pStyle w:val="af2"/>
              <w:ind w:firstLine="0"/>
              <w:rPr>
                <w:sz w:val="20"/>
                <w:szCs w:val="20"/>
              </w:rPr>
            </w:pPr>
            <w:r w:rsidRPr="003655AE">
              <w:rPr>
                <w:sz w:val="20"/>
                <w:szCs w:val="20"/>
              </w:rPr>
              <w:t>Среднее время жизни</w:t>
            </w:r>
          </w:p>
        </w:tc>
      </w:tr>
      <w:tr w:rsidR="000E64D9" w:rsidRPr="00B00487" w:rsidTr="005C37B0">
        <w:trPr>
          <w:cantSplit/>
          <w:trHeight w:val="377"/>
          <w:jc w:val="center"/>
        </w:trPr>
        <w:tc>
          <w:tcPr>
            <w:tcW w:w="2768" w:type="dxa"/>
            <w:vMerge/>
            <w:vAlign w:val="center"/>
          </w:tcPr>
          <w:p w:rsidR="000E64D9" w:rsidRPr="003655AE" w:rsidRDefault="000E64D9" w:rsidP="003655AE">
            <w:pPr>
              <w:pStyle w:val="af2"/>
              <w:ind w:firstLine="0"/>
              <w:rPr>
                <w:sz w:val="20"/>
                <w:szCs w:val="20"/>
              </w:rPr>
            </w:pPr>
          </w:p>
        </w:tc>
        <w:tc>
          <w:tcPr>
            <w:tcW w:w="1113" w:type="dxa"/>
            <w:vMerge/>
            <w:vAlign w:val="center"/>
          </w:tcPr>
          <w:p w:rsidR="000E64D9" w:rsidRPr="003655AE" w:rsidRDefault="000E64D9" w:rsidP="003655AE">
            <w:pPr>
              <w:pStyle w:val="af2"/>
              <w:ind w:firstLine="0"/>
              <w:rPr>
                <w:sz w:val="20"/>
                <w:szCs w:val="20"/>
              </w:rPr>
            </w:pPr>
          </w:p>
        </w:tc>
        <w:tc>
          <w:tcPr>
            <w:tcW w:w="1572" w:type="dxa"/>
            <w:vMerge/>
            <w:vAlign w:val="center"/>
          </w:tcPr>
          <w:p w:rsidR="000E64D9" w:rsidRPr="003655AE" w:rsidRDefault="000E64D9" w:rsidP="003655AE">
            <w:pPr>
              <w:pStyle w:val="af2"/>
              <w:ind w:firstLine="0"/>
              <w:rPr>
                <w:sz w:val="20"/>
                <w:szCs w:val="20"/>
              </w:rPr>
            </w:pPr>
          </w:p>
        </w:tc>
        <w:tc>
          <w:tcPr>
            <w:tcW w:w="2424" w:type="dxa"/>
            <w:vAlign w:val="center"/>
          </w:tcPr>
          <w:p w:rsidR="000E64D9" w:rsidRPr="003655AE" w:rsidRDefault="000E64D9" w:rsidP="003655AE">
            <w:pPr>
              <w:pStyle w:val="af2"/>
              <w:ind w:firstLine="0"/>
              <w:rPr>
                <w:sz w:val="20"/>
                <w:szCs w:val="20"/>
              </w:rPr>
            </w:pPr>
            <w:r w:rsidRPr="003655AE">
              <w:rPr>
                <w:sz w:val="20"/>
                <w:szCs w:val="20"/>
              </w:rPr>
              <w:t>минуты</w:t>
            </w:r>
          </w:p>
        </w:tc>
        <w:tc>
          <w:tcPr>
            <w:tcW w:w="2260" w:type="dxa"/>
            <w:vAlign w:val="center"/>
          </w:tcPr>
          <w:p w:rsidR="000E64D9" w:rsidRPr="003655AE" w:rsidRDefault="000E64D9" w:rsidP="003655AE">
            <w:pPr>
              <w:pStyle w:val="af2"/>
              <w:ind w:firstLine="0"/>
              <w:rPr>
                <w:sz w:val="20"/>
                <w:szCs w:val="20"/>
              </w:rPr>
            </w:pPr>
            <w:r w:rsidRPr="003655AE">
              <w:rPr>
                <w:rStyle w:val="ac"/>
                <w:b w:val="0"/>
                <w:sz w:val="20"/>
                <w:szCs w:val="20"/>
              </w:rPr>
              <w:sym w:font="Symbol" w:char="F044"/>
            </w:r>
            <w:r w:rsidRPr="003655AE">
              <w:rPr>
                <w:rStyle w:val="ac"/>
                <w:b w:val="0"/>
                <w:sz w:val="20"/>
                <w:szCs w:val="20"/>
              </w:rPr>
              <w:t>% от контроля</w:t>
            </w:r>
          </w:p>
        </w:tc>
      </w:tr>
      <w:tr w:rsidR="000E64D9" w:rsidRPr="00B00487" w:rsidTr="005C37B0">
        <w:trPr>
          <w:cantSplit/>
          <w:trHeight w:val="268"/>
          <w:jc w:val="center"/>
        </w:trPr>
        <w:tc>
          <w:tcPr>
            <w:tcW w:w="3881" w:type="dxa"/>
            <w:gridSpan w:val="2"/>
            <w:vAlign w:val="center"/>
          </w:tcPr>
          <w:p w:rsidR="000E64D9" w:rsidRPr="003655AE" w:rsidRDefault="000E64D9" w:rsidP="003655AE">
            <w:pPr>
              <w:pStyle w:val="af2"/>
              <w:ind w:firstLine="0"/>
              <w:rPr>
                <w:sz w:val="20"/>
                <w:szCs w:val="20"/>
              </w:rPr>
            </w:pPr>
            <w:r w:rsidRPr="003655AE">
              <w:rPr>
                <w:sz w:val="20"/>
                <w:szCs w:val="20"/>
              </w:rPr>
              <w:t>Физ. раствор</w:t>
            </w:r>
          </w:p>
        </w:tc>
        <w:tc>
          <w:tcPr>
            <w:tcW w:w="1572" w:type="dxa"/>
            <w:vAlign w:val="center"/>
          </w:tcPr>
          <w:p w:rsidR="000E64D9" w:rsidRPr="003655AE" w:rsidRDefault="000E64D9" w:rsidP="003655AE">
            <w:pPr>
              <w:ind w:firstLine="0"/>
              <w:rPr>
                <w:sz w:val="20"/>
                <w:szCs w:val="20"/>
              </w:rPr>
            </w:pPr>
            <w:r w:rsidRPr="003655AE">
              <w:rPr>
                <w:sz w:val="20"/>
                <w:szCs w:val="20"/>
              </w:rPr>
              <w:t>10</w:t>
            </w:r>
          </w:p>
        </w:tc>
        <w:tc>
          <w:tcPr>
            <w:tcW w:w="2424" w:type="dxa"/>
            <w:vAlign w:val="center"/>
          </w:tcPr>
          <w:p w:rsidR="000E64D9" w:rsidRPr="003655AE" w:rsidRDefault="000E64D9" w:rsidP="003655AE">
            <w:pPr>
              <w:ind w:firstLine="0"/>
              <w:rPr>
                <w:sz w:val="20"/>
                <w:szCs w:val="20"/>
              </w:rPr>
            </w:pPr>
            <w:r w:rsidRPr="003655AE">
              <w:rPr>
                <w:sz w:val="20"/>
                <w:szCs w:val="20"/>
              </w:rPr>
              <w:t>57,0±9,0</w:t>
            </w:r>
          </w:p>
        </w:tc>
        <w:tc>
          <w:tcPr>
            <w:tcW w:w="2260" w:type="dxa"/>
            <w:vAlign w:val="center"/>
          </w:tcPr>
          <w:p w:rsidR="000E64D9" w:rsidRPr="003655AE" w:rsidRDefault="000E64D9" w:rsidP="003655AE">
            <w:pPr>
              <w:ind w:firstLine="0"/>
              <w:rPr>
                <w:sz w:val="20"/>
                <w:szCs w:val="20"/>
              </w:rPr>
            </w:pPr>
            <w:r w:rsidRPr="003655AE">
              <w:rPr>
                <w:sz w:val="20"/>
                <w:szCs w:val="20"/>
              </w:rPr>
              <w:t>---</w:t>
            </w:r>
          </w:p>
        </w:tc>
      </w:tr>
      <w:tr w:rsidR="000E64D9" w:rsidRPr="00B00487" w:rsidTr="005C37B0">
        <w:trPr>
          <w:cantSplit/>
          <w:trHeight w:val="331"/>
          <w:jc w:val="center"/>
        </w:trPr>
        <w:tc>
          <w:tcPr>
            <w:tcW w:w="2768" w:type="dxa"/>
            <w:vMerge w:val="restart"/>
            <w:vAlign w:val="center"/>
          </w:tcPr>
          <w:p w:rsidR="000E64D9" w:rsidRPr="003655AE" w:rsidRDefault="000E64D9" w:rsidP="003655AE">
            <w:pPr>
              <w:pStyle w:val="af2"/>
              <w:ind w:firstLine="0"/>
              <w:rPr>
                <w:sz w:val="20"/>
                <w:szCs w:val="20"/>
              </w:rPr>
            </w:pPr>
            <w:r w:rsidRPr="003655AE">
              <w:rPr>
                <w:sz w:val="20"/>
                <w:szCs w:val="20"/>
              </w:rPr>
              <w:t>Селенит натрия</w:t>
            </w:r>
          </w:p>
        </w:tc>
        <w:tc>
          <w:tcPr>
            <w:tcW w:w="1113" w:type="dxa"/>
            <w:vAlign w:val="center"/>
          </w:tcPr>
          <w:p w:rsidR="000E64D9" w:rsidRPr="003655AE" w:rsidRDefault="007B247C" w:rsidP="003655AE">
            <w:pPr>
              <w:ind w:firstLine="0"/>
              <w:rPr>
                <w:sz w:val="20"/>
                <w:szCs w:val="20"/>
              </w:rPr>
            </w:pPr>
            <w:r w:rsidRPr="003655AE">
              <w:rPr>
                <w:sz w:val="20"/>
                <w:szCs w:val="20"/>
              </w:rPr>
              <w:t>30</w:t>
            </w:r>
          </w:p>
        </w:tc>
        <w:tc>
          <w:tcPr>
            <w:tcW w:w="1572" w:type="dxa"/>
            <w:vAlign w:val="center"/>
          </w:tcPr>
          <w:p w:rsidR="000E64D9" w:rsidRPr="003655AE" w:rsidRDefault="000E64D9" w:rsidP="003655AE">
            <w:pPr>
              <w:ind w:firstLine="0"/>
              <w:rPr>
                <w:sz w:val="20"/>
                <w:szCs w:val="20"/>
              </w:rPr>
            </w:pPr>
            <w:r w:rsidRPr="003655AE">
              <w:rPr>
                <w:sz w:val="20"/>
                <w:szCs w:val="20"/>
              </w:rPr>
              <w:t>10</w:t>
            </w:r>
          </w:p>
        </w:tc>
        <w:tc>
          <w:tcPr>
            <w:tcW w:w="2424" w:type="dxa"/>
            <w:vAlign w:val="center"/>
          </w:tcPr>
          <w:p w:rsidR="000E64D9" w:rsidRPr="003655AE" w:rsidRDefault="007B247C" w:rsidP="003655AE">
            <w:pPr>
              <w:ind w:firstLine="0"/>
              <w:rPr>
                <w:sz w:val="20"/>
                <w:szCs w:val="20"/>
              </w:rPr>
            </w:pPr>
            <w:r w:rsidRPr="003655AE">
              <w:rPr>
                <w:sz w:val="20"/>
                <w:szCs w:val="20"/>
              </w:rPr>
              <w:t>69,5±22,3*</w:t>
            </w:r>
          </w:p>
        </w:tc>
        <w:tc>
          <w:tcPr>
            <w:tcW w:w="2260" w:type="dxa"/>
            <w:vAlign w:val="center"/>
          </w:tcPr>
          <w:p w:rsidR="000E64D9" w:rsidRPr="003655AE" w:rsidRDefault="007B247C" w:rsidP="003655AE">
            <w:pPr>
              <w:ind w:firstLine="0"/>
              <w:rPr>
                <w:sz w:val="20"/>
                <w:szCs w:val="20"/>
              </w:rPr>
            </w:pPr>
            <w:r w:rsidRPr="003655AE">
              <w:rPr>
                <w:sz w:val="20"/>
                <w:szCs w:val="20"/>
              </w:rPr>
              <w:t>+21,9%*</w:t>
            </w:r>
          </w:p>
        </w:tc>
      </w:tr>
      <w:tr w:rsidR="000E64D9" w:rsidRPr="00B00487" w:rsidTr="005C37B0">
        <w:trPr>
          <w:cantSplit/>
          <w:trHeight w:val="251"/>
          <w:jc w:val="center"/>
        </w:trPr>
        <w:tc>
          <w:tcPr>
            <w:tcW w:w="2768" w:type="dxa"/>
            <w:vMerge/>
            <w:vAlign w:val="center"/>
          </w:tcPr>
          <w:p w:rsidR="000E64D9" w:rsidRPr="003655AE" w:rsidRDefault="000E64D9" w:rsidP="003655AE">
            <w:pPr>
              <w:pStyle w:val="af2"/>
              <w:ind w:firstLine="0"/>
              <w:rPr>
                <w:sz w:val="20"/>
                <w:szCs w:val="20"/>
              </w:rPr>
            </w:pPr>
          </w:p>
        </w:tc>
        <w:tc>
          <w:tcPr>
            <w:tcW w:w="1113" w:type="dxa"/>
            <w:vAlign w:val="center"/>
          </w:tcPr>
          <w:p w:rsidR="000E64D9" w:rsidRPr="003655AE" w:rsidRDefault="000E64D9" w:rsidP="003655AE">
            <w:pPr>
              <w:ind w:firstLine="0"/>
              <w:rPr>
                <w:sz w:val="20"/>
                <w:szCs w:val="20"/>
              </w:rPr>
            </w:pPr>
            <w:r w:rsidRPr="003655AE">
              <w:rPr>
                <w:sz w:val="20"/>
                <w:szCs w:val="20"/>
              </w:rPr>
              <w:t>50</w:t>
            </w:r>
          </w:p>
        </w:tc>
        <w:tc>
          <w:tcPr>
            <w:tcW w:w="1572" w:type="dxa"/>
            <w:vAlign w:val="center"/>
          </w:tcPr>
          <w:p w:rsidR="000E64D9" w:rsidRPr="003655AE" w:rsidRDefault="000E64D9" w:rsidP="003655AE">
            <w:pPr>
              <w:ind w:firstLine="0"/>
              <w:rPr>
                <w:sz w:val="20"/>
                <w:szCs w:val="20"/>
              </w:rPr>
            </w:pPr>
            <w:r w:rsidRPr="003655AE">
              <w:rPr>
                <w:sz w:val="20"/>
                <w:szCs w:val="20"/>
              </w:rPr>
              <w:t>10</w:t>
            </w:r>
          </w:p>
        </w:tc>
        <w:tc>
          <w:tcPr>
            <w:tcW w:w="2424" w:type="dxa"/>
            <w:vAlign w:val="center"/>
          </w:tcPr>
          <w:p w:rsidR="000E64D9" w:rsidRPr="003655AE" w:rsidRDefault="000E64D9" w:rsidP="003655AE">
            <w:pPr>
              <w:ind w:firstLine="0"/>
              <w:rPr>
                <w:sz w:val="20"/>
                <w:szCs w:val="20"/>
              </w:rPr>
            </w:pPr>
            <w:r w:rsidRPr="003655AE">
              <w:rPr>
                <w:sz w:val="20"/>
                <w:szCs w:val="20"/>
              </w:rPr>
              <w:t>64,5±8,5**</w:t>
            </w:r>
          </w:p>
        </w:tc>
        <w:tc>
          <w:tcPr>
            <w:tcW w:w="2260" w:type="dxa"/>
            <w:vAlign w:val="center"/>
          </w:tcPr>
          <w:p w:rsidR="000E64D9" w:rsidRPr="003655AE" w:rsidRDefault="000E64D9" w:rsidP="003655AE">
            <w:pPr>
              <w:ind w:firstLine="0"/>
              <w:rPr>
                <w:sz w:val="20"/>
                <w:szCs w:val="20"/>
              </w:rPr>
            </w:pPr>
            <w:r w:rsidRPr="003655AE">
              <w:rPr>
                <w:sz w:val="20"/>
                <w:szCs w:val="20"/>
              </w:rPr>
              <w:t>+13,2%**</w:t>
            </w:r>
          </w:p>
        </w:tc>
      </w:tr>
      <w:tr w:rsidR="000E64D9" w:rsidRPr="00B00487" w:rsidTr="005C37B0">
        <w:trPr>
          <w:cantSplit/>
          <w:trHeight w:val="326"/>
          <w:jc w:val="center"/>
        </w:trPr>
        <w:tc>
          <w:tcPr>
            <w:tcW w:w="2768" w:type="dxa"/>
            <w:vMerge/>
            <w:vAlign w:val="center"/>
          </w:tcPr>
          <w:p w:rsidR="000E64D9" w:rsidRPr="003655AE" w:rsidRDefault="000E64D9" w:rsidP="003655AE">
            <w:pPr>
              <w:pStyle w:val="af2"/>
              <w:ind w:firstLine="0"/>
              <w:rPr>
                <w:sz w:val="20"/>
                <w:szCs w:val="20"/>
              </w:rPr>
            </w:pPr>
          </w:p>
        </w:tc>
        <w:tc>
          <w:tcPr>
            <w:tcW w:w="1113" w:type="dxa"/>
            <w:vAlign w:val="center"/>
          </w:tcPr>
          <w:p w:rsidR="000E64D9" w:rsidRPr="003655AE" w:rsidRDefault="007B247C" w:rsidP="003655AE">
            <w:pPr>
              <w:ind w:firstLine="0"/>
              <w:rPr>
                <w:sz w:val="20"/>
                <w:szCs w:val="20"/>
              </w:rPr>
            </w:pPr>
            <w:r w:rsidRPr="003655AE">
              <w:rPr>
                <w:sz w:val="20"/>
                <w:szCs w:val="20"/>
              </w:rPr>
              <w:t>100</w:t>
            </w:r>
          </w:p>
        </w:tc>
        <w:tc>
          <w:tcPr>
            <w:tcW w:w="1572" w:type="dxa"/>
            <w:vAlign w:val="center"/>
          </w:tcPr>
          <w:p w:rsidR="000E64D9" w:rsidRPr="003655AE" w:rsidRDefault="000E64D9" w:rsidP="003655AE">
            <w:pPr>
              <w:ind w:firstLine="0"/>
              <w:rPr>
                <w:sz w:val="20"/>
                <w:szCs w:val="20"/>
              </w:rPr>
            </w:pPr>
            <w:r w:rsidRPr="003655AE">
              <w:rPr>
                <w:sz w:val="20"/>
                <w:szCs w:val="20"/>
              </w:rPr>
              <w:t>10</w:t>
            </w:r>
          </w:p>
        </w:tc>
        <w:tc>
          <w:tcPr>
            <w:tcW w:w="2424" w:type="dxa"/>
            <w:vAlign w:val="center"/>
          </w:tcPr>
          <w:p w:rsidR="000E64D9" w:rsidRPr="003655AE" w:rsidRDefault="007B247C" w:rsidP="003655AE">
            <w:pPr>
              <w:ind w:firstLine="0"/>
              <w:rPr>
                <w:sz w:val="20"/>
                <w:szCs w:val="20"/>
              </w:rPr>
            </w:pPr>
            <w:r w:rsidRPr="003655AE">
              <w:rPr>
                <w:sz w:val="20"/>
                <w:szCs w:val="20"/>
              </w:rPr>
              <w:t>58,5±7,5</w:t>
            </w:r>
          </w:p>
        </w:tc>
        <w:tc>
          <w:tcPr>
            <w:tcW w:w="2260" w:type="dxa"/>
            <w:vAlign w:val="center"/>
          </w:tcPr>
          <w:p w:rsidR="000E64D9" w:rsidRPr="003655AE" w:rsidRDefault="007B247C" w:rsidP="003655AE">
            <w:pPr>
              <w:ind w:firstLine="0"/>
              <w:rPr>
                <w:sz w:val="20"/>
                <w:szCs w:val="20"/>
              </w:rPr>
            </w:pPr>
            <w:r w:rsidRPr="003655AE">
              <w:rPr>
                <w:sz w:val="20"/>
                <w:szCs w:val="20"/>
              </w:rPr>
              <w:t>+2,6%</w:t>
            </w:r>
          </w:p>
        </w:tc>
      </w:tr>
      <w:tr w:rsidR="000E64D9" w:rsidRPr="00B00487" w:rsidTr="005C37B0">
        <w:trPr>
          <w:cantSplit/>
          <w:trHeight w:val="389"/>
          <w:jc w:val="center"/>
        </w:trPr>
        <w:tc>
          <w:tcPr>
            <w:tcW w:w="2768" w:type="dxa"/>
            <w:vMerge w:val="restart"/>
            <w:vAlign w:val="center"/>
          </w:tcPr>
          <w:p w:rsidR="000E64D9" w:rsidRPr="003655AE" w:rsidRDefault="000E64D9" w:rsidP="003655AE">
            <w:pPr>
              <w:pStyle w:val="af2"/>
              <w:ind w:firstLine="0"/>
              <w:rPr>
                <w:sz w:val="20"/>
                <w:szCs w:val="20"/>
              </w:rPr>
            </w:pPr>
            <w:r w:rsidRPr="003655AE">
              <w:rPr>
                <w:sz w:val="20"/>
                <w:szCs w:val="20"/>
              </w:rPr>
              <w:t>Селенит цинка</w:t>
            </w:r>
          </w:p>
        </w:tc>
        <w:tc>
          <w:tcPr>
            <w:tcW w:w="1113" w:type="dxa"/>
            <w:vAlign w:val="center"/>
          </w:tcPr>
          <w:p w:rsidR="000E64D9" w:rsidRPr="003655AE" w:rsidRDefault="007B247C" w:rsidP="003655AE">
            <w:pPr>
              <w:ind w:firstLine="0"/>
              <w:rPr>
                <w:sz w:val="20"/>
                <w:szCs w:val="20"/>
              </w:rPr>
            </w:pPr>
            <w:r w:rsidRPr="003655AE">
              <w:rPr>
                <w:sz w:val="20"/>
                <w:szCs w:val="20"/>
              </w:rPr>
              <w:t>30</w:t>
            </w:r>
          </w:p>
        </w:tc>
        <w:tc>
          <w:tcPr>
            <w:tcW w:w="1572" w:type="dxa"/>
            <w:vAlign w:val="center"/>
          </w:tcPr>
          <w:p w:rsidR="000E64D9" w:rsidRPr="003655AE" w:rsidRDefault="000E64D9" w:rsidP="003655AE">
            <w:pPr>
              <w:ind w:firstLine="0"/>
              <w:rPr>
                <w:sz w:val="20"/>
                <w:szCs w:val="20"/>
              </w:rPr>
            </w:pPr>
            <w:r w:rsidRPr="003655AE">
              <w:rPr>
                <w:sz w:val="20"/>
                <w:szCs w:val="20"/>
              </w:rPr>
              <w:t>10</w:t>
            </w:r>
          </w:p>
        </w:tc>
        <w:tc>
          <w:tcPr>
            <w:tcW w:w="2424" w:type="dxa"/>
            <w:vAlign w:val="center"/>
          </w:tcPr>
          <w:p w:rsidR="000E64D9" w:rsidRPr="003655AE" w:rsidRDefault="007B247C" w:rsidP="003655AE">
            <w:pPr>
              <w:ind w:firstLine="0"/>
              <w:rPr>
                <w:sz w:val="20"/>
                <w:szCs w:val="20"/>
              </w:rPr>
            </w:pPr>
            <w:r w:rsidRPr="003655AE">
              <w:rPr>
                <w:sz w:val="20"/>
                <w:szCs w:val="20"/>
              </w:rPr>
              <w:t>81,5±24,8*</w:t>
            </w:r>
          </w:p>
        </w:tc>
        <w:tc>
          <w:tcPr>
            <w:tcW w:w="2260" w:type="dxa"/>
            <w:vAlign w:val="center"/>
          </w:tcPr>
          <w:p w:rsidR="000E64D9" w:rsidRPr="003655AE" w:rsidRDefault="007B247C" w:rsidP="003655AE">
            <w:pPr>
              <w:ind w:firstLine="0"/>
              <w:rPr>
                <w:sz w:val="20"/>
                <w:szCs w:val="20"/>
              </w:rPr>
            </w:pPr>
            <w:r w:rsidRPr="003655AE">
              <w:rPr>
                <w:sz w:val="20"/>
                <w:szCs w:val="20"/>
              </w:rPr>
              <w:t xml:space="preserve">+43,0%** </w:t>
            </w:r>
          </w:p>
        </w:tc>
      </w:tr>
      <w:tr w:rsidR="000E64D9" w:rsidRPr="00B00487" w:rsidTr="005C37B0">
        <w:trPr>
          <w:cantSplit/>
          <w:trHeight w:val="409"/>
          <w:jc w:val="center"/>
        </w:trPr>
        <w:tc>
          <w:tcPr>
            <w:tcW w:w="2768" w:type="dxa"/>
            <w:vMerge/>
            <w:vAlign w:val="center"/>
          </w:tcPr>
          <w:p w:rsidR="000E64D9" w:rsidRPr="003655AE" w:rsidRDefault="000E64D9" w:rsidP="003655AE">
            <w:pPr>
              <w:pStyle w:val="af2"/>
              <w:ind w:firstLine="0"/>
              <w:rPr>
                <w:sz w:val="20"/>
                <w:szCs w:val="20"/>
              </w:rPr>
            </w:pPr>
          </w:p>
        </w:tc>
        <w:tc>
          <w:tcPr>
            <w:tcW w:w="1113" w:type="dxa"/>
            <w:vAlign w:val="center"/>
          </w:tcPr>
          <w:p w:rsidR="000E64D9" w:rsidRPr="003655AE" w:rsidRDefault="000E64D9" w:rsidP="003655AE">
            <w:pPr>
              <w:ind w:firstLine="0"/>
              <w:rPr>
                <w:sz w:val="20"/>
                <w:szCs w:val="20"/>
              </w:rPr>
            </w:pPr>
            <w:r w:rsidRPr="003655AE">
              <w:rPr>
                <w:sz w:val="20"/>
                <w:szCs w:val="20"/>
              </w:rPr>
              <w:t>50</w:t>
            </w:r>
          </w:p>
        </w:tc>
        <w:tc>
          <w:tcPr>
            <w:tcW w:w="1572" w:type="dxa"/>
            <w:vAlign w:val="center"/>
          </w:tcPr>
          <w:p w:rsidR="000E64D9" w:rsidRPr="003655AE" w:rsidRDefault="000E64D9" w:rsidP="003655AE">
            <w:pPr>
              <w:ind w:firstLine="0"/>
              <w:rPr>
                <w:sz w:val="20"/>
                <w:szCs w:val="20"/>
              </w:rPr>
            </w:pPr>
            <w:r w:rsidRPr="003655AE">
              <w:rPr>
                <w:sz w:val="20"/>
                <w:szCs w:val="20"/>
              </w:rPr>
              <w:t>10</w:t>
            </w:r>
          </w:p>
        </w:tc>
        <w:tc>
          <w:tcPr>
            <w:tcW w:w="2424" w:type="dxa"/>
            <w:vAlign w:val="center"/>
          </w:tcPr>
          <w:p w:rsidR="000E64D9" w:rsidRPr="003655AE" w:rsidRDefault="000E64D9" w:rsidP="003655AE">
            <w:pPr>
              <w:ind w:firstLine="0"/>
              <w:rPr>
                <w:sz w:val="20"/>
                <w:szCs w:val="20"/>
              </w:rPr>
            </w:pPr>
            <w:r w:rsidRPr="003655AE">
              <w:rPr>
                <w:sz w:val="20"/>
                <w:szCs w:val="20"/>
              </w:rPr>
              <w:t>67,5±17,0*</w:t>
            </w:r>
          </w:p>
        </w:tc>
        <w:tc>
          <w:tcPr>
            <w:tcW w:w="2260" w:type="dxa"/>
            <w:vAlign w:val="center"/>
          </w:tcPr>
          <w:p w:rsidR="000E64D9" w:rsidRPr="003655AE" w:rsidRDefault="000E64D9" w:rsidP="003655AE">
            <w:pPr>
              <w:ind w:firstLine="0"/>
              <w:rPr>
                <w:sz w:val="20"/>
                <w:szCs w:val="20"/>
              </w:rPr>
            </w:pPr>
            <w:r w:rsidRPr="003655AE">
              <w:rPr>
                <w:sz w:val="20"/>
                <w:szCs w:val="20"/>
              </w:rPr>
              <w:t>+18,4%*</w:t>
            </w:r>
          </w:p>
        </w:tc>
      </w:tr>
      <w:tr w:rsidR="000E64D9" w:rsidRPr="00B00487" w:rsidTr="005C37B0">
        <w:trPr>
          <w:cantSplit/>
          <w:trHeight w:val="272"/>
          <w:jc w:val="center"/>
        </w:trPr>
        <w:tc>
          <w:tcPr>
            <w:tcW w:w="2768" w:type="dxa"/>
            <w:vMerge/>
            <w:vAlign w:val="center"/>
          </w:tcPr>
          <w:p w:rsidR="000E64D9" w:rsidRPr="003655AE" w:rsidRDefault="000E64D9" w:rsidP="003655AE">
            <w:pPr>
              <w:pStyle w:val="af2"/>
              <w:ind w:firstLine="0"/>
              <w:rPr>
                <w:sz w:val="20"/>
                <w:szCs w:val="20"/>
              </w:rPr>
            </w:pPr>
          </w:p>
        </w:tc>
        <w:tc>
          <w:tcPr>
            <w:tcW w:w="1113" w:type="dxa"/>
            <w:vAlign w:val="center"/>
          </w:tcPr>
          <w:p w:rsidR="000E64D9" w:rsidRPr="003655AE" w:rsidRDefault="007B247C" w:rsidP="003655AE">
            <w:pPr>
              <w:ind w:firstLine="0"/>
              <w:rPr>
                <w:sz w:val="20"/>
                <w:szCs w:val="20"/>
              </w:rPr>
            </w:pPr>
            <w:r w:rsidRPr="003655AE">
              <w:rPr>
                <w:sz w:val="20"/>
                <w:szCs w:val="20"/>
              </w:rPr>
              <w:t>100</w:t>
            </w:r>
          </w:p>
        </w:tc>
        <w:tc>
          <w:tcPr>
            <w:tcW w:w="1572" w:type="dxa"/>
            <w:vAlign w:val="center"/>
          </w:tcPr>
          <w:p w:rsidR="000E64D9" w:rsidRPr="003655AE" w:rsidRDefault="000E64D9" w:rsidP="003655AE">
            <w:pPr>
              <w:ind w:firstLine="0"/>
              <w:rPr>
                <w:sz w:val="20"/>
                <w:szCs w:val="20"/>
              </w:rPr>
            </w:pPr>
            <w:r w:rsidRPr="003655AE">
              <w:rPr>
                <w:sz w:val="20"/>
                <w:szCs w:val="20"/>
              </w:rPr>
              <w:t>10</w:t>
            </w:r>
          </w:p>
        </w:tc>
        <w:tc>
          <w:tcPr>
            <w:tcW w:w="2424" w:type="dxa"/>
            <w:vAlign w:val="center"/>
          </w:tcPr>
          <w:p w:rsidR="000E64D9" w:rsidRPr="003655AE" w:rsidRDefault="007B247C" w:rsidP="003655AE">
            <w:pPr>
              <w:ind w:firstLine="0"/>
              <w:rPr>
                <w:sz w:val="20"/>
                <w:szCs w:val="20"/>
              </w:rPr>
            </w:pPr>
            <w:r w:rsidRPr="003655AE">
              <w:rPr>
                <w:sz w:val="20"/>
                <w:szCs w:val="20"/>
              </w:rPr>
              <w:t xml:space="preserve">59,0±8,8 </w:t>
            </w:r>
          </w:p>
        </w:tc>
        <w:tc>
          <w:tcPr>
            <w:tcW w:w="2260" w:type="dxa"/>
            <w:vAlign w:val="center"/>
          </w:tcPr>
          <w:p w:rsidR="000E64D9" w:rsidRPr="003655AE" w:rsidRDefault="007B247C" w:rsidP="003655AE">
            <w:pPr>
              <w:ind w:firstLine="0"/>
              <w:rPr>
                <w:sz w:val="20"/>
                <w:szCs w:val="20"/>
              </w:rPr>
            </w:pPr>
            <w:r w:rsidRPr="003655AE">
              <w:rPr>
                <w:sz w:val="20"/>
                <w:szCs w:val="20"/>
              </w:rPr>
              <w:t>+3,5%</w:t>
            </w:r>
          </w:p>
        </w:tc>
      </w:tr>
    </w:tbl>
    <w:p w:rsidR="000E64D9" w:rsidRPr="00B00487" w:rsidRDefault="000E64D9" w:rsidP="00EB6A4F">
      <w:pPr>
        <w:pStyle w:val="af5"/>
      </w:pPr>
      <w:r w:rsidRPr="00B00487">
        <w:t>Примечание</w:t>
      </w:r>
    </w:p>
    <w:p w:rsidR="000E64D9" w:rsidRPr="00B00487" w:rsidRDefault="0071024B" w:rsidP="00EB6A4F">
      <w:pPr>
        <w:pStyle w:val="af5"/>
      </w:pPr>
      <w:r w:rsidRPr="00B00487">
        <w:t>1</w:t>
      </w:r>
      <w:r w:rsidR="000E64D9" w:rsidRPr="00B00487">
        <w:t xml:space="preserve"> * - достоверно относительно физ. раствора; </w:t>
      </w:r>
      <w:r w:rsidR="000E64D9" w:rsidRPr="00B00487">
        <w:rPr>
          <w:rStyle w:val="ac"/>
          <w:b w:val="0"/>
        </w:rPr>
        <w:t>р≤0,05</w:t>
      </w:r>
    </w:p>
    <w:p w:rsidR="000E64D9" w:rsidRPr="00B00487" w:rsidRDefault="0071024B" w:rsidP="00EB6A4F">
      <w:r w:rsidRPr="00B00487">
        <w:t xml:space="preserve">2 </w:t>
      </w:r>
      <w:r w:rsidR="000E64D9" w:rsidRPr="00B00487">
        <w:t>** - достоверно относительно физ. раствора; р≤0,01</w:t>
      </w:r>
    </w:p>
    <w:p w:rsidR="000E64D9" w:rsidRPr="00B00487" w:rsidRDefault="000E64D9" w:rsidP="00EB6A4F"/>
    <w:p w:rsidR="000E64D9" w:rsidRPr="00EB6A4F" w:rsidRDefault="000E64D9" w:rsidP="00EB6A4F">
      <w:r w:rsidRPr="00B00487">
        <w:t>Полученные результаты исследований позволяют утверждать, что селенит натрия и селенит цинка достоверно увеличивают продолжительность жизни животных в условиях нормобарической гипоксии в сравнении с контролем в дозах 30 мкг/кг и 50мкг/кг. Так, при предварительном введении селенита натрия в дозе 30 мкг/кг средняя продолжительность жизни мышей увеличилась на 21,9% по отношению к контролю. В дозе 50 мкг/кг время жизни возросло на 13,2%.При введении селенита натрия в дозе 100 мкг/кг продолжительность жизни белых мышей достоверно не изменялась по сравнению с животным контрольной группы. Более выраженный антигипоксический эффект оказывал селенит цинка. Введение селенита цинка в дозе 30 мкг/кг увеличивало продолжительность жизни животных на 43%. С увеличением дозы антигипоксический эффект селенита цинка уменьшался. Продолжительность жизни белых мышей увеличивалась на 18, 4% при введении селенита цинка в дозе 50 мкг/кг и практически не изменялась при его введении в дозе 100 мкг/кг</w:t>
      </w:r>
      <w:r w:rsidR="00E3505B" w:rsidRPr="00B00487">
        <w:t xml:space="preserve"> (рисунок </w:t>
      </w:r>
      <w:r w:rsidR="00D869CD" w:rsidRPr="00B00487">
        <w:t>4</w:t>
      </w:r>
      <w:r w:rsidR="00E3505B" w:rsidRPr="00B00487">
        <w:t>)</w:t>
      </w:r>
      <w:r w:rsidRPr="00B00487">
        <w:t>.</w:t>
      </w:r>
    </w:p>
    <w:p w:rsidR="005C37B0" w:rsidRPr="00EB6A4F" w:rsidRDefault="005C37B0" w:rsidP="00EB6A4F"/>
    <w:p w:rsidR="000E64D9" w:rsidRPr="00B00487" w:rsidRDefault="00CB0C7E" w:rsidP="003655AE">
      <w:pPr>
        <w:pStyle w:val="ad"/>
        <w:ind w:firstLine="0"/>
        <w:rPr>
          <w:rStyle w:val="ac"/>
          <w:b/>
          <w:szCs w:val="28"/>
        </w:rPr>
      </w:pPr>
      <w:r>
        <w:rPr>
          <w:noProof/>
        </w:rPr>
        <w:pict>
          <v:shape id="_x0000_s1050" type="#_x0000_t75" style="position:absolute;left:0;text-align:left;margin-left:2in;margin-top:13.35pt;width:5.5pt;height:5.5pt;z-index:251657216">
            <v:imagedata r:id="rId7" o:title=""/>
          </v:shape>
        </w:pict>
      </w:r>
      <w:r>
        <w:rPr>
          <w:noProof/>
        </w:rPr>
        <w:pict>
          <v:shape id="_x0000_s1051" type="#_x0000_t75" style="position:absolute;left:0;text-align:left;margin-left:153pt;margin-top:13.35pt;width:5.5pt;height:5.5pt;z-index:251658240">
            <v:imagedata r:id="rId7" o:title=""/>
          </v:shape>
        </w:pict>
      </w:r>
      <w:r>
        <w:rPr>
          <w:noProof/>
        </w:rPr>
        <w:pict>
          <v:shape id="_x0000_s1052" type="#_x0000_t75" style="position:absolute;left:0;text-align:left;margin-left:180pt;margin-top:166.35pt;width:5.5pt;height:5.5pt;z-index:251654144">
            <v:imagedata r:id="rId7" o:title=""/>
          </v:shape>
        </w:pict>
      </w:r>
      <w:r>
        <w:rPr>
          <w:noProof/>
        </w:rPr>
        <w:pict>
          <v:shape id="_x0000_s1053" type="#_x0000_t75" style="position:absolute;left:0;text-align:left;margin-left:180pt;margin-top:157.35pt;width:5.5pt;height:5.5pt;z-index:251656192">
            <v:imagedata r:id="rId7" o:title=""/>
          </v:shape>
        </w:pict>
      </w:r>
      <w:r>
        <w:rPr>
          <w:noProof/>
        </w:rPr>
        <w:pict>
          <v:shape id="_x0000_s1054" type="#_x0000_t75" style="position:absolute;left:0;text-align:left;margin-left:207pt;margin-top:133pt;width:5.5pt;height:5.5pt;z-index:251653120" o:allowincell="f">
            <v:imagedata r:id="rId7" o:title=""/>
          </v:shape>
        </w:pict>
      </w:r>
      <w:r>
        <w:rPr>
          <w:noProof/>
        </w:rPr>
        <w:pict>
          <v:shape id="_x0000_s1055" type="#_x0000_t75" style="position:absolute;left:0;text-align:left;margin-left:117pt;margin-top:124pt;width:5.5pt;height:5.5pt;z-index:251655168" o:allowincell="f">
            <v:imagedata r:id="rId7" o:title=""/>
          </v:shape>
        </w:pict>
      </w:r>
      <w:r>
        <w:pict>
          <v:shape id="_x0000_i1027" type="#_x0000_t75" style="width:468pt;height:264pt">
            <v:imagedata r:id="rId14" o:title=""/>
          </v:shape>
        </w:pict>
      </w:r>
    </w:p>
    <w:p w:rsidR="000E64D9" w:rsidRPr="00B00487" w:rsidRDefault="000E64D9" w:rsidP="00EB6A4F">
      <w:pPr>
        <w:pStyle w:val="af5"/>
        <w:rPr>
          <w:rStyle w:val="af1"/>
          <w:bCs/>
        </w:rPr>
      </w:pPr>
      <w:r w:rsidRPr="00B00487">
        <w:rPr>
          <w:rStyle w:val="af1"/>
          <w:bCs/>
        </w:rPr>
        <w:t xml:space="preserve">Примечание </w:t>
      </w:r>
    </w:p>
    <w:p w:rsidR="000E64D9" w:rsidRPr="00B00487" w:rsidRDefault="00A462CF" w:rsidP="00EB6A4F">
      <w:pPr>
        <w:pStyle w:val="af5"/>
        <w:rPr>
          <w:rStyle w:val="af1"/>
          <w:bCs/>
        </w:rPr>
      </w:pPr>
      <w:r w:rsidRPr="00B00487">
        <w:rPr>
          <w:rStyle w:val="af1"/>
          <w:bCs/>
        </w:rPr>
        <w:t>1</w:t>
      </w:r>
      <w:r w:rsidR="000E64D9" w:rsidRPr="00B00487">
        <w:rPr>
          <w:rStyle w:val="af1"/>
          <w:bCs/>
        </w:rPr>
        <w:t xml:space="preserve"> * - достоверно относительно физ. раствора; р≤0,05</w:t>
      </w:r>
    </w:p>
    <w:p w:rsidR="000E64D9" w:rsidRPr="00B00487" w:rsidRDefault="00A462CF" w:rsidP="00EB6A4F">
      <w:pPr>
        <w:rPr>
          <w:rStyle w:val="af1"/>
          <w:bCs/>
        </w:rPr>
      </w:pPr>
      <w:r w:rsidRPr="00B00487">
        <w:rPr>
          <w:rStyle w:val="af1"/>
          <w:bCs/>
        </w:rPr>
        <w:t>2</w:t>
      </w:r>
      <w:r w:rsidR="000E64D9" w:rsidRPr="00B00487">
        <w:rPr>
          <w:rStyle w:val="af1"/>
          <w:bCs/>
        </w:rPr>
        <w:t xml:space="preserve"> ** - достоверно относительно физ. раствора; р≤0,01</w:t>
      </w:r>
    </w:p>
    <w:p w:rsidR="000E64D9" w:rsidRPr="00B00487" w:rsidRDefault="000E64D9" w:rsidP="00EB6A4F">
      <w:pPr>
        <w:pStyle w:val="16"/>
      </w:pPr>
      <w:r w:rsidRPr="00B00487">
        <w:t xml:space="preserve">Рисунок </w:t>
      </w:r>
      <w:r w:rsidR="00C559B6" w:rsidRPr="00B00487">
        <w:t>4</w:t>
      </w:r>
      <w:r w:rsidRPr="00B00487">
        <w:t xml:space="preserve"> - Влияние селенита натрия и селенита цинка на продолжительность</w:t>
      </w:r>
      <w:r w:rsidR="00B00487">
        <w:t xml:space="preserve"> </w:t>
      </w:r>
      <w:r w:rsidRPr="00B00487">
        <w:t>жизни мышей в условиях нормобарической гипоксии, в процентном отношении к контролю</w:t>
      </w:r>
      <w:r w:rsidRPr="00B00487">
        <w:rPr>
          <w:b/>
        </w:rPr>
        <w:t xml:space="preserve"> </w:t>
      </w:r>
      <w:r w:rsidRPr="00B00487">
        <w:t>(</w:t>
      </w:r>
      <w:r w:rsidRPr="00B00487">
        <w:rPr>
          <w:rStyle w:val="ac"/>
        </w:rPr>
        <w:t xml:space="preserve">M±m, </w:t>
      </w:r>
      <w:r w:rsidRPr="00B00487">
        <w:rPr>
          <w:rStyle w:val="ac"/>
        </w:rPr>
        <w:sym w:font="Symbol" w:char="F044"/>
      </w:r>
      <w:r w:rsidRPr="00B00487">
        <w:rPr>
          <w:rStyle w:val="ac"/>
        </w:rPr>
        <w:t>%)</w:t>
      </w:r>
    </w:p>
    <w:p w:rsidR="000E64D9" w:rsidRPr="00B00487" w:rsidRDefault="000E64D9" w:rsidP="00EB6A4F">
      <w:r w:rsidRPr="00B00487">
        <w:t>Таким образом, было установлено, что селенит натрия и селенит цинка увеличивают время жизни животных при введении в дозах 50 мкг/кг и</w:t>
      </w:r>
      <w:r w:rsidR="00B00487">
        <w:t xml:space="preserve"> </w:t>
      </w:r>
      <w:r w:rsidRPr="00B00487">
        <w:t>30 мкг/кг.</w:t>
      </w:r>
    </w:p>
    <w:p w:rsidR="000E64D9" w:rsidRPr="00B00487" w:rsidRDefault="005C37B0" w:rsidP="00EB6A4F">
      <w:pPr>
        <w:pStyle w:val="a5"/>
        <w:rPr>
          <w:rStyle w:val="13"/>
          <w:b/>
          <w:bCs/>
          <w:sz w:val="28"/>
          <w:szCs w:val="28"/>
        </w:rPr>
      </w:pPr>
      <w:r>
        <w:rPr>
          <w:rStyle w:val="13"/>
          <w:b/>
          <w:bCs/>
          <w:sz w:val="28"/>
          <w:szCs w:val="28"/>
        </w:rPr>
        <w:br w:type="page"/>
      </w:r>
      <w:r w:rsidR="000E64D9" w:rsidRPr="00B00487">
        <w:rPr>
          <w:rStyle w:val="13"/>
          <w:b/>
          <w:bCs/>
          <w:sz w:val="28"/>
          <w:szCs w:val="28"/>
        </w:rPr>
        <w:t xml:space="preserve">5.2 Влияние селенита натрия и селенита цинка на устойчивость животных к циркуляторной гипоксии мозга, вызванной билатеральной окклюзией общих сонных артерий </w:t>
      </w:r>
    </w:p>
    <w:p w:rsidR="005C37B0" w:rsidRPr="00EB6A4F" w:rsidRDefault="005C37B0" w:rsidP="00EB6A4F">
      <w:pPr>
        <w:pStyle w:val="a5"/>
      </w:pPr>
    </w:p>
    <w:p w:rsidR="000E64D9" w:rsidRPr="003655AE" w:rsidRDefault="000E64D9" w:rsidP="00EB6A4F">
      <w:pPr>
        <w:pStyle w:val="a5"/>
        <w:rPr>
          <w:b w:val="0"/>
        </w:rPr>
      </w:pPr>
      <w:r w:rsidRPr="003655AE">
        <w:rPr>
          <w:b w:val="0"/>
        </w:rPr>
        <w:t xml:space="preserve">Эксперименты проведены на 24 белых беспородных крысах, обоего пола, массой 220 - 250 г, выращенных в стандартных условиях вивария. Критерием эффективности антигипоксического действия была выживаемость животных в течение 72 часов после двусторонней </w:t>
      </w:r>
      <w:r w:rsidR="004354B9" w:rsidRPr="003655AE">
        <w:rPr>
          <w:b w:val="0"/>
        </w:rPr>
        <w:t>окклюзии</w:t>
      </w:r>
      <w:r w:rsidRPr="003655AE">
        <w:rPr>
          <w:b w:val="0"/>
        </w:rPr>
        <w:t xml:space="preserve"> сонных артерий. Исследуемые вещества вводили однократно внутрибрюшинно за 10 – 15 минут до начала эксперимента в дозах 30, 50 и 100 мкг/кг. Контролем служил физиологический раствор в эквивалентном объеме. </w:t>
      </w:r>
    </w:p>
    <w:p w:rsidR="000E64D9" w:rsidRPr="005C37B0" w:rsidRDefault="000E64D9" w:rsidP="00EB6A4F">
      <w:pPr>
        <w:pStyle w:val="a5"/>
      </w:pPr>
      <w:r w:rsidRPr="003655AE">
        <w:rPr>
          <w:b w:val="0"/>
        </w:rPr>
        <w:t>Результаты контрольной серии опытов показали, что большинство животных погибло в течение первых суток. Через 72 часа после операции в контрольной группе чис</w:t>
      </w:r>
      <w:r w:rsidR="0028286D" w:rsidRPr="003655AE">
        <w:rPr>
          <w:b w:val="0"/>
        </w:rPr>
        <w:t>ло выживших животных составило 2</w:t>
      </w:r>
      <w:r w:rsidRPr="003655AE">
        <w:rPr>
          <w:b w:val="0"/>
        </w:rPr>
        <w:t>5%. Нами установлено, что исследуемые соединения обладают антигипоксической активностью</w:t>
      </w:r>
      <w:r w:rsidR="00C5535B" w:rsidRPr="005C37B0">
        <w:t>.</w:t>
      </w:r>
    </w:p>
    <w:p w:rsidR="000E64D9" w:rsidRPr="00B00487" w:rsidRDefault="000E64D9" w:rsidP="00EB6A4F">
      <w:r w:rsidRPr="00B00487">
        <w:t xml:space="preserve">При профилактическом введении селенита натрия в дозе 30 мкг/кг за 15 минут до ишемии выживаемость животных несколько повысилась. Через 48 часов выживаемость оказалась равной 50%. Введение селенита натрия в дозе 50 мкг/кг вызывало наиболее выраженный антигипоксический эффект. Выживаемость животных на 2-3 сутки составила 62,5%. При увеличении дозы селенита натрия до 100 мкг/кг антигипоксический эффект был равен эффекту при введении соединения в дозе 30 мкг/кг. В опытах с предварительным введением селенита цинка в дозе 30 мкг/кг через 72 часа наблюдения выжило 4 крысы из 8 и выживаемость составила </w:t>
      </w:r>
      <w:r w:rsidR="0028286D" w:rsidRPr="00B00487">
        <w:t>62,5</w:t>
      </w:r>
      <w:r w:rsidRPr="00B00487">
        <w:t xml:space="preserve">%. Одинаковый антигипоксический эффект наблюдался при введении селенита цинка в дозах 50 и 100 мкг/кг. Выживаемость животных к концу наблюдения составила 62,5%. Таким </w:t>
      </w:r>
      <w:r w:rsidR="00CD6BCB" w:rsidRPr="00B00487">
        <w:t>образом,</w:t>
      </w:r>
      <w:r w:rsidRPr="00B00487">
        <w:t xml:space="preserve"> полученные результаты свидетельствуют о том, что селенит натрия и селенит цинка обладают антигипоксической активностью, увеличивают процент выживаемости животных при циркуляторной гипоксии, особенно эффективным оказалось введение селенита натрия в дозе 50 мкг/кг. Селенит цинка был активен при его введении в дозах 50 и 100 мкг/кг.</w:t>
      </w:r>
      <w:r w:rsidR="002B1965" w:rsidRPr="00B00487">
        <w:t xml:space="preserve"> Результаты экспериментов представлены в таблице 20 и на рисунке </w:t>
      </w:r>
      <w:r w:rsidR="00D869CD" w:rsidRPr="00B00487">
        <w:t>5</w:t>
      </w:r>
      <w:r w:rsidR="002B1965" w:rsidRPr="00B00487">
        <w:t>.</w:t>
      </w:r>
    </w:p>
    <w:p w:rsidR="005C37B0" w:rsidRPr="00EB6A4F" w:rsidRDefault="005C37B0" w:rsidP="00EB6A4F">
      <w:pPr>
        <w:pStyle w:val="a5"/>
        <w:rPr>
          <w:rStyle w:val="13"/>
          <w:b/>
          <w:bCs/>
          <w:sz w:val="28"/>
          <w:szCs w:val="28"/>
        </w:rPr>
      </w:pPr>
    </w:p>
    <w:p w:rsidR="000E64D9" w:rsidRPr="00B00487" w:rsidRDefault="000E64D9" w:rsidP="00EB6A4F">
      <w:pPr>
        <w:pStyle w:val="a5"/>
      </w:pPr>
      <w:r w:rsidRPr="00B00487">
        <w:rPr>
          <w:rStyle w:val="13"/>
          <w:b/>
          <w:bCs/>
          <w:sz w:val="28"/>
          <w:szCs w:val="28"/>
        </w:rPr>
        <w:t xml:space="preserve">Таблица 20 - Влияние селенита натрия и селенита цинка на устойчивость белых крыс к циркуляторной гипоксии </w:t>
      </w:r>
      <w:r w:rsidRPr="00B00487">
        <w:t>(</w:t>
      </w:r>
      <w:r w:rsidRPr="00B00487">
        <w:rPr>
          <w:rStyle w:val="ac"/>
        </w:rPr>
        <w:t xml:space="preserve">M±m, </w:t>
      </w:r>
      <w:r w:rsidRPr="00B00487">
        <w:rPr>
          <w:rStyle w:val="ac"/>
        </w:rPr>
        <w:sym w:font="Symbol" w:char="F044"/>
      </w:r>
      <w:r w:rsidRPr="00B00487">
        <w:rPr>
          <w:rStyle w:val="ac"/>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36"/>
        <w:gridCol w:w="1080"/>
        <w:gridCol w:w="1440"/>
        <w:gridCol w:w="789"/>
        <w:gridCol w:w="720"/>
        <w:gridCol w:w="900"/>
        <w:gridCol w:w="1011"/>
        <w:gridCol w:w="900"/>
        <w:gridCol w:w="935"/>
      </w:tblGrid>
      <w:tr w:rsidR="000E64D9" w:rsidRPr="00B00487" w:rsidTr="005C37B0">
        <w:trPr>
          <w:cantSplit/>
          <w:trHeight w:hRule="exact" w:val="289"/>
          <w:jc w:val="center"/>
        </w:trPr>
        <w:tc>
          <w:tcPr>
            <w:tcW w:w="2036" w:type="dxa"/>
            <w:vMerge w:val="restart"/>
            <w:vAlign w:val="center"/>
          </w:tcPr>
          <w:p w:rsidR="000E64D9" w:rsidRPr="003655AE" w:rsidRDefault="000E64D9" w:rsidP="003655AE">
            <w:pPr>
              <w:pStyle w:val="af2"/>
              <w:ind w:firstLine="0"/>
              <w:rPr>
                <w:sz w:val="20"/>
                <w:szCs w:val="20"/>
              </w:rPr>
            </w:pPr>
            <w:r w:rsidRPr="003655AE">
              <w:rPr>
                <w:sz w:val="20"/>
                <w:szCs w:val="20"/>
              </w:rPr>
              <w:t>Исследуемые вещества</w:t>
            </w:r>
          </w:p>
        </w:tc>
        <w:tc>
          <w:tcPr>
            <w:tcW w:w="1080" w:type="dxa"/>
            <w:vMerge w:val="restart"/>
            <w:vAlign w:val="center"/>
          </w:tcPr>
          <w:p w:rsidR="000E64D9" w:rsidRPr="003655AE" w:rsidRDefault="000E64D9" w:rsidP="003655AE">
            <w:pPr>
              <w:pStyle w:val="af2"/>
              <w:ind w:firstLine="0"/>
              <w:rPr>
                <w:sz w:val="20"/>
                <w:szCs w:val="20"/>
              </w:rPr>
            </w:pPr>
            <w:r w:rsidRPr="003655AE">
              <w:rPr>
                <w:sz w:val="20"/>
                <w:szCs w:val="20"/>
              </w:rPr>
              <w:t>Дозы,</w:t>
            </w:r>
          </w:p>
          <w:p w:rsidR="000E64D9" w:rsidRPr="003655AE" w:rsidRDefault="000E64D9" w:rsidP="003655AE">
            <w:pPr>
              <w:pStyle w:val="af2"/>
              <w:ind w:firstLine="0"/>
              <w:rPr>
                <w:sz w:val="20"/>
                <w:szCs w:val="20"/>
              </w:rPr>
            </w:pPr>
            <w:r w:rsidRPr="003655AE">
              <w:rPr>
                <w:sz w:val="20"/>
                <w:szCs w:val="20"/>
              </w:rPr>
              <w:t>мкг/кг</w:t>
            </w:r>
          </w:p>
        </w:tc>
        <w:tc>
          <w:tcPr>
            <w:tcW w:w="1440" w:type="dxa"/>
            <w:vMerge w:val="restart"/>
            <w:vAlign w:val="center"/>
          </w:tcPr>
          <w:p w:rsidR="000E64D9" w:rsidRPr="003655AE" w:rsidRDefault="000E64D9" w:rsidP="003655AE">
            <w:pPr>
              <w:pStyle w:val="af2"/>
              <w:ind w:firstLine="0"/>
              <w:rPr>
                <w:sz w:val="20"/>
                <w:szCs w:val="20"/>
              </w:rPr>
            </w:pPr>
            <w:r w:rsidRPr="003655AE">
              <w:rPr>
                <w:sz w:val="20"/>
                <w:szCs w:val="20"/>
              </w:rPr>
              <w:t>Кол-во</w:t>
            </w:r>
          </w:p>
          <w:p w:rsidR="000E64D9" w:rsidRPr="003655AE" w:rsidRDefault="000E64D9" w:rsidP="003655AE">
            <w:pPr>
              <w:pStyle w:val="af2"/>
              <w:ind w:firstLine="0"/>
              <w:rPr>
                <w:sz w:val="20"/>
                <w:szCs w:val="20"/>
              </w:rPr>
            </w:pPr>
            <w:r w:rsidRPr="003655AE">
              <w:rPr>
                <w:sz w:val="20"/>
                <w:szCs w:val="20"/>
              </w:rPr>
              <w:t>животных</w:t>
            </w:r>
          </w:p>
        </w:tc>
        <w:tc>
          <w:tcPr>
            <w:tcW w:w="5255" w:type="dxa"/>
            <w:gridSpan w:val="6"/>
            <w:vAlign w:val="center"/>
          </w:tcPr>
          <w:p w:rsidR="000E64D9" w:rsidRPr="003655AE" w:rsidRDefault="000E64D9" w:rsidP="003655AE">
            <w:pPr>
              <w:pStyle w:val="af2"/>
              <w:ind w:firstLine="0"/>
              <w:rPr>
                <w:sz w:val="20"/>
                <w:szCs w:val="20"/>
              </w:rPr>
            </w:pPr>
            <w:r w:rsidRPr="003655AE">
              <w:rPr>
                <w:sz w:val="20"/>
                <w:szCs w:val="20"/>
              </w:rPr>
              <w:t>Кол-во выживших животных</w:t>
            </w:r>
          </w:p>
        </w:tc>
      </w:tr>
      <w:tr w:rsidR="000E64D9" w:rsidRPr="00B00487" w:rsidTr="005C37B0">
        <w:trPr>
          <w:cantSplit/>
          <w:trHeight w:val="546"/>
          <w:jc w:val="center"/>
        </w:trPr>
        <w:tc>
          <w:tcPr>
            <w:tcW w:w="2036" w:type="dxa"/>
            <w:vMerge/>
            <w:vAlign w:val="center"/>
          </w:tcPr>
          <w:p w:rsidR="000E64D9" w:rsidRPr="003655AE" w:rsidRDefault="000E64D9" w:rsidP="003655AE">
            <w:pPr>
              <w:pStyle w:val="af2"/>
              <w:ind w:firstLine="0"/>
              <w:rPr>
                <w:sz w:val="20"/>
                <w:szCs w:val="20"/>
              </w:rPr>
            </w:pPr>
          </w:p>
        </w:tc>
        <w:tc>
          <w:tcPr>
            <w:tcW w:w="1080" w:type="dxa"/>
            <w:vMerge/>
            <w:vAlign w:val="center"/>
          </w:tcPr>
          <w:p w:rsidR="000E64D9" w:rsidRPr="003655AE" w:rsidRDefault="000E64D9" w:rsidP="003655AE">
            <w:pPr>
              <w:pStyle w:val="af2"/>
              <w:ind w:firstLine="0"/>
              <w:rPr>
                <w:sz w:val="20"/>
                <w:szCs w:val="20"/>
              </w:rPr>
            </w:pPr>
          </w:p>
        </w:tc>
        <w:tc>
          <w:tcPr>
            <w:tcW w:w="1440" w:type="dxa"/>
            <w:vMerge/>
            <w:vAlign w:val="center"/>
          </w:tcPr>
          <w:p w:rsidR="000E64D9" w:rsidRPr="003655AE" w:rsidRDefault="000E64D9" w:rsidP="003655AE">
            <w:pPr>
              <w:pStyle w:val="af2"/>
              <w:ind w:firstLine="0"/>
              <w:rPr>
                <w:sz w:val="20"/>
                <w:szCs w:val="20"/>
              </w:rPr>
            </w:pPr>
          </w:p>
        </w:tc>
        <w:tc>
          <w:tcPr>
            <w:tcW w:w="1509" w:type="dxa"/>
            <w:gridSpan w:val="2"/>
            <w:vAlign w:val="center"/>
          </w:tcPr>
          <w:p w:rsidR="000E64D9" w:rsidRPr="003655AE" w:rsidRDefault="000E64D9" w:rsidP="003655AE">
            <w:pPr>
              <w:pStyle w:val="af2"/>
              <w:ind w:firstLine="0"/>
              <w:rPr>
                <w:sz w:val="20"/>
                <w:szCs w:val="20"/>
              </w:rPr>
            </w:pPr>
            <w:r w:rsidRPr="003655AE">
              <w:rPr>
                <w:sz w:val="20"/>
                <w:szCs w:val="20"/>
              </w:rPr>
              <w:t>Через</w:t>
            </w:r>
          </w:p>
          <w:p w:rsidR="000E64D9" w:rsidRPr="003655AE" w:rsidRDefault="000E64D9" w:rsidP="003655AE">
            <w:pPr>
              <w:pStyle w:val="af2"/>
              <w:ind w:firstLine="0"/>
              <w:rPr>
                <w:sz w:val="20"/>
                <w:szCs w:val="20"/>
              </w:rPr>
            </w:pPr>
            <w:r w:rsidRPr="003655AE">
              <w:rPr>
                <w:sz w:val="20"/>
                <w:szCs w:val="20"/>
              </w:rPr>
              <w:t>24 часа</w:t>
            </w:r>
          </w:p>
        </w:tc>
        <w:tc>
          <w:tcPr>
            <w:tcW w:w="1911" w:type="dxa"/>
            <w:gridSpan w:val="2"/>
            <w:vAlign w:val="center"/>
          </w:tcPr>
          <w:p w:rsidR="000E64D9" w:rsidRPr="003655AE" w:rsidRDefault="000E64D9" w:rsidP="003655AE">
            <w:pPr>
              <w:pStyle w:val="af2"/>
              <w:ind w:firstLine="0"/>
              <w:rPr>
                <w:sz w:val="20"/>
                <w:szCs w:val="20"/>
              </w:rPr>
            </w:pPr>
            <w:r w:rsidRPr="003655AE">
              <w:rPr>
                <w:sz w:val="20"/>
                <w:szCs w:val="20"/>
              </w:rPr>
              <w:t>Через</w:t>
            </w:r>
          </w:p>
          <w:p w:rsidR="000E64D9" w:rsidRPr="003655AE" w:rsidRDefault="000E64D9" w:rsidP="003655AE">
            <w:pPr>
              <w:pStyle w:val="af2"/>
              <w:ind w:firstLine="0"/>
              <w:rPr>
                <w:sz w:val="20"/>
                <w:szCs w:val="20"/>
              </w:rPr>
            </w:pPr>
            <w:r w:rsidRPr="003655AE">
              <w:rPr>
                <w:sz w:val="20"/>
                <w:szCs w:val="20"/>
              </w:rPr>
              <w:t>48 часа</w:t>
            </w:r>
          </w:p>
        </w:tc>
        <w:tc>
          <w:tcPr>
            <w:tcW w:w="1835" w:type="dxa"/>
            <w:gridSpan w:val="2"/>
            <w:vAlign w:val="center"/>
          </w:tcPr>
          <w:p w:rsidR="000E64D9" w:rsidRPr="003655AE" w:rsidRDefault="000E64D9" w:rsidP="003655AE">
            <w:pPr>
              <w:pStyle w:val="af2"/>
              <w:ind w:firstLine="0"/>
              <w:rPr>
                <w:sz w:val="20"/>
                <w:szCs w:val="20"/>
              </w:rPr>
            </w:pPr>
            <w:r w:rsidRPr="003655AE">
              <w:rPr>
                <w:sz w:val="20"/>
                <w:szCs w:val="20"/>
              </w:rPr>
              <w:t>Через</w:t>
            </w:r>
          </w:p>
          <w:p w:rsidR="000E64D9" w:rsidRPr="003655AE" w:rsidRDefault="000E64D9" w:rsidP="003655AE">
            <w:pPr>
              <w:pStyle w:val="af2"/>
              <w:ind w:firstLine="0"/>
              <w:rPr>
                <w:sz w:val="20"/>
                <w:szCs w:val="20"/>
              </w:rPr>
            </w:pPr>
            <w:r w:rsidRPr="003655AE">
              <w:rPr>
                <w:sz w:val="20"/>
                <w:szCs w:val="20"/>
              </w:rPr>
              <w:t>72 часа</w:t>
            </w:r>
          </w:p>
        </w:tc>
      </w:tr>
      <w:tr w:rsidR="000E64D9" w:rsidRPr="00B00487" w:rsidTr="005C37B0">
        <w:trPr>
          <w:cantSplit/>
          <w:trHeight w:hRule="exact" w:val="288"/>
          <w:jc w:val="center"/>
        </w:trPr>
        <w:tc>
          <w:tcPr>
            <w:tcW w:w="2036" w:type="dxa"/>
            <w:vMerge/>
            <w:vAlign w:val="center"/>
          </w:tcPr>
          <w:p w:rsidR="000E64D9" w:rsidRPr="003655AE" w:rsidRDefault="000E64D9" w:rsidP="003655AE">
            <w:pPr>
              <w:pStyle w:val="af2"/>
              <w:ind w:firstLine="0"/>
              <w:rPr>
                <w:sz w:val="20"/>
                <w:szCs w:val="20"/>
              </w:rPr>
            </w:pPr>
          </w:p>
        </w:tc>
        <w:tc>
          <w:tcPr>
            <w:tcW w:w="1080" w:type="dxa"/>
            <w:vMerge/>
            <w:vAlign w:val="center"/>
          </w:tcPr>
          <w:p w:rsidR="000E64D9" w:rsidRPr="003655AE" w:rsidRDefault="000E64D9" w:rsidP="003655AE">
            <w:pPr>
              <w:pStyle w:val="af2"/>
              <w:ind w:firstLine="0"/>
              <w:rPr>
                <w:sz w:val="20"/>
                <w:szCs w:val="20"/>
              </w:rPr>
            </w:pPr>
          </w:p>
        </w:tc>
        <w:tc>
          <w:tcPr>
            <w:tcW w:w="1440" w:type="dxa"/>
            <w:vMerge/>
            <w:vAlign w:val="center"/>
          </w:tcPr>
          <w:p w:rsidR="000E64D9" w:rsidRPr="003655AE" w:rsidRDefault="000E64D9" w:rsidP="003655AE">
            <w:pPr>
              <w:pStyle w:val="af2"/>
              <w:ind w:firstLine="0"/>
              <w:rPr>
                <w:sz w:val="20"/>
                <w:szCs w:val="20"/>
              </w:rPr>
            </w:pPr>
          </w:p>
        </w:tc>
        <w:tc>
          <w:tcPr>
            <w:tcW w:w="789" w:type="dxa"/>
            <w:vAlign w:val="center"/>
          </w:tcPr>
          <w:p w:rsidR="000E64D9" w:rsidRPr="003655AE" w:rsidRDefault="000E64D9" w:rsidP="003655AE">
            <w:pPr>
              <w:pStyle w:val="af2"/>
              <w:ind w:firstLine="0"/>
              <w:rPr>
                <w:sz w:val="20"/>
                <w:szCs w:val="20"/>
              </w:rPr>
            </w:pPr>
            <w:r w:rsidRPr="003655AE">
              <w:rPr>
                <w:sz w:val="20"/>
                <w:szCs w:val="20"/>
              </w:rPr>
              <w:t>Абс.</w:t>
            </w:r>
          </w:p>
        </w:tc>
        <w:tc>
          <w:tcPr>
            <w:tcW w:w="720" w:type="dxa"/>
            <w:vAlign w:val="center"/>
          </w:tcPr>
          <w:p w:rsidR="000E64D9" w:rsidRPr="003655AE" w:rsidRDefault="000E64D9" w:rsidP="003655AE">
            <w:pPr>
              <w:pStyle w:val="af2"/>
              <w:ind w:firstLine="0"/>
              <w:rPr>
                <w:sz w:val="20"/>
                <w:szCs w:val="20"/>
              </w:rPr>
            </w:pPr>
            <w:r w:rsidRPr="003655AE">
              <w:rPr>
                <w:sz w:val="20"/>
                <w:szCs w:val="20"/>
              </w:rPr>
              <w:t>%</w:t>
            </w:r>
          </w:p>
        </w:tc>
        <w:tc>
          <w:tcPr>
            <w:tcW w:w="900" w:type="dxa"/>
            <w:vAlign w:val="center"/>
          </w:tcPr>
          <w:p w:rsidR="000E64D9" w:rsidRPr="003655AE" w:rsidRDefault="000E64D9" w:rsidP="003655AE">
            <w:pPr>
              <w:pStyle w:val="af2"/>
              <w:ind w:firstLine="0"/>
              <w:rPr>
                <w:sz w:val="20"/>
                <w:szCs w:val="20"/>
              </w:rPr>
            </w:pPr>
            <w:r w:rsidRPr="003655AE">
              <w:rPr>
                <w:sz w:val="20"/>
                <w:szCs w:val="20"/>
              </w:rPr>
              <w:t>Абс.</w:t>
            </w:r>
          </w:p>
        </w:tc>
        <w:tc>
          <w:tcPr>
            <w:tcW w:w="1011" w:type="dxa"/>
            <w:vAlign w:val="center"/>
          </w:tcPr>
          <w:p w:rsidR="000E64D9" w:rsidRPr="003655AE" w:rsidRDefault="000E64D9" w:rsidP="003655AE">
            <w:pPr>
              <w:pStyle w:val="af2"/>
              <w:ind w:firstLine="0"/>
              <w:rPr>
                <w:sz w:val="20"/>
                <w:szCs w:val="20"/>
              </w:rPr>
            </w:pPr>
            <w:r w:rsidRPr="003655AE">
              <w:rPr>
                <w:sz w:val="20"/>
                <w:szCs w:val="20"/>
              </w:rPr>
              <w:t>%</w:t>
            </w:r>
          </w:p>
        </w:tc>
        <w:tc>
          <w:tcPr>
            <w:tcW w:w="900" w:type="dxa"/>
            <w:vAlign w:val="center"/>
          </w:tcPr>
          <w:p w:rsidR="000E64D9" w:rsidRPr="003655AE" w:rsidRDefault="000E64D9" w:rsidP="003655AE">
            <w:pPr>
              <w:pStyle w:val="af2"/>
              <w:ind w:firstLine="0"/>
              <w:rPr>
                <w:sz w:val="20"/>
                <w:szCs w:val="20"/>
              </w:rPr>
            </w:pPr>
            <w:r w:rsidRPr="003655AE">
              <w:rPr>
                <w:sz w:val="20"/>
                <w:szCs w:val="20"/>
              </w:rPr>
              <w:t>Абс.</w:t>
            </w:r>
          </w:p>
        </w:tc>
        <w:tc>
          <w:tcPr>
            <w:tcW w:w="935" w:type="dxa"/>
            <w:vAlign w:val="center"/>
          </w:tcPr>
          <w:p w:rsidR="000E64D9" w:rsidRPr="003655AE" w:rsidRDefault="000E64D9" w:rsidP="003655AE">
            <w:pPr>
              <w:pStyle w:val="af2"/>
              <w:ind w:firstLine="0"/>
              <w:rPr>
                <w:sz w:val="20"/>
                <w:szCs w:val="20"/>
              </w:rPr>
            </w:pPr>
            <w:r w:rsidRPr="003655AE">
              <w:rPr>
                <w:sz w:val="20"/>
                <w:szCs w:val="20"/>
              </w:rPr>
              <w:t>%</w:t>
            </w:r>
          </w:p>
        </w:tc>
      </w:tr>
      <w:tr w:rsidR="000E64D9" w:rsidRPr="00B00487" w:rsidTr="005C37B0">
        <w:trPr>
          <w:cantSplit/>
          <w:trHeight w:hRule="exact" w:val="421"/>
          <w:jc w:val="center"/>
        </w:trPr>
        <w:tc>
          <w:tcPr>
            <w:tcW w:w="3116" w:type="dxa"/>
            <w:gridSpan w:val="2"/>
            <w:vAlign w:val="center"/>
          </w:tcPr>
          <w:p w:rsidR="000E64D9" w:rsidRPr="003655AE" w:rsidRDefault="000E64D9" w:rsidP="003655AE">
            <w:pPr>
              <w:pStyle w:val="af2"/>
              <w:ind w:firstLine="0"/>
              <w:rPr>
                <w:sz w:val="20"/>
                <w:szCs w:val="20"/>
              </w:rPr>
            </w:pPr>
            <w:r w:rsidRPr="003655AE">
              <w:rPr>
                <w:sz w:val="20"/>
                <w:szCs w:val="20"/>
              </w:rPr>
              <w:t>Физ. раствор</w:t>
            </w:r>
          </w:p>
        </w:tc>
        <w:tc>
          <w:tcPr>
            <w:tcW w:w="1440" w:type="dxa"/>
            <w:vAlign w:val="bottom"/>
          </w:tcPr>
          <w:p w:rsidR="000E64D9" w:rsidRPr="003655AE" w:rsidRDefault="000E64D9" w:rsidP="003655AE">
            <w:pPr>
              <w:ind w:firstLine="0"/>
              <w:rPr>
                <w:sz w:val="20"/>
                <w:szCs w:val="20"/>
              </w:rPr>
            </w:pPr>
            <w:r w:rsidRPr="003655AE">
              <w:rPr>
                <w:sz w:val="20"/>
                <w:szCs w:val="20"/>
              </w:rPr>
              <w:t>8</w:t>
            </w:r>
          </w:p>
        </w:tc>
        <w:tc>
          <w:tcPr>
            <w:tcW w:w="789" w:type="dxa"/>
            <w:vAlign w:val="bottom"/>
          </w:tcPr>
          <w:p w:rsidR="000E64D9" w:rsidRPr="003655AE" w:rsidRDefault="000E64D9" w:rsidP="003655AE">
            <w:pPr>
              <w:ind w:firstLine="0"/>
              <w:rPr>
                <w:sz w:val="20"/>
                <w:szCs w:val="20"/>
              </w:rPr>
            </w:pPr>
            <w:r w:rsidRPr="003655AE">
              <w:rPr>
                <w:sz w:val="20"/>
                <w:szCs w:val="20"/>
              </w:rPr>
              <w:t>5</w:t>
            </w:r>
          </w:p>
        </w:tc>
        <w:tc>
          <w:tcPr>
            <w:tcW w:w="720" w:type="dxa"/>
            <w:vAlign w:val="bottom"/>
          </w:tcPr>
          <w:p w:rsidR="000E64D9" w:rsidRPr="003655AE" w:rsidRDefault="000E64D9" w:rsidP="003655AE">
            <w:pPr>
              <w:ind w:firstLine="0"/>
              <w:rPr>
                <w:sz w:val="20"/>
                <w:szCs w:val="20"/>
              </w:rPr>
            </w:pPr>
            <w:r w:rsidRPr="003655AE">
              <w:rPr>
                <w:sz w:val="20"/>
                <w:szCs w:val="20"/>
              </w:rPr>
              <w:t>62,5</w:t>
            </w:r>
          </w:p>
        </w:tc>
        <w:tc>
          <w:tcPr>
            <w:tcW w:w="900" w:type="dxa"/>
            <w:vAlign w:val="bottom"/>
          </w:tcPr>
          <w:p w:rsidR="000E64D9" w:rsidRPr="003655AE" w:rsidRDefault="000E64D9" w:rsidP="003655AE">
            <w:pPr>
              <w:ind w:firstLine="0"/>
              <w:rPr>
                <w:sz w:val="20"/>
                <w:szCs w:val="20"/>
              </w:rPr>
            </w:pPr>
            <w:r w:rsidRPr="003655AE">
              <w:rPr>
                <w:sz w:val="20"/>
                <w:szCs w:val="20"/>
              </w:rPr>
              <w:t>3</w:t>
            </w:r>
          </w:p>
        </w:tc>
        <w:tc>
          <w:tcPr>
            <w:tcW w:w="1011" w:type="dxa"/>
            <w:vAlign w:val="bottom"/>
          </w:tcPr>
          <w:p w:rsidR="000E64D9" w:rsidRPr="003655AE" w:rsidRDefault="000E64D9" w:rsidP="003655AE">
            <w:pPr>
              <w:ind w:firstLine="0"/>
              <w:rPr>
                <w:sz w:val="20"/>
                <w:szCs w:val="20"/>
              </w:rPr>
            </w:pPr>
            <w:r w:rsidRPr="003655AE">
              <w:rPr>
                <w:sz w:val="20"/>
                <w:szCs w:val="20"/>
              </w:rPr>
              <w:t>37,5</w:t>
            </w:r>
          </w:p>
        </w:tc>
        <w:tc>
          <w:tcPr>
            <w:tcW w:w="900" w:type="dxa"/>
            <w:vAlign w:val="bottom"/>
          </w:tcPr>
          <w:p w:rsidR="000E64D9" w:rsidRPr="003655AE" w:rsidRDefault="007D762E" w:rsidP="003655AE">
            <w:pPr>
              <w:ind w:firstLine="0"/>
              <w:rPr>
                <w:sz w:val="20"/>
                <w:szCs w:val="20"/>
              </w:rPr>
            </w:pPr>
            <w:r w:rsidRPr="003655AE">
              <w:rPr>
                <w:sz w:val="20"/>
                <w:szCs w:val="20"/>
              </w:rPr>
              <w:t>2</w:t>
            </w:r>
          </w:p>
        </w:tc>
        <w:tc>
          <w:tcPr>
            <w:tcW w:w="935" w:type="dxa"/>
            <w:vAlign w:val="bottom"/>
          </w:tcPr>
          <w:p w:rsidR="000E64D9" w:rsidRPr="003655AE" w:rsidRDefault="007D762E" w:rsidP="003655AE">
            <w:pPr>
              <w:ind w:firstLine="0"/>
              <w:rPr>
                <w:sz w:val="20"/>
                <w:szCs w:val="20"/>
              </w:rPr>
            </w:pPr>
            <w:r w:rsidRPr="003655AE">
              <w:rPr>
                <w:sz w:val="20"/>
                <w:szCs w:val="20"/>
              </w:rPr>
              <w:t>25</w:t>
            </w:r>
          </w:p>
        </w:tc>
      </w:tr>
      <w:tr w:rsidR="000E64D9" w:rsidRPr="00B00487" w:rsidTr="005C37B0">
        <w:trPr>
          <w:cantSplit/>
          <w:trHeight w:hRule="exact" w:val="285"/>
          <w:jc w:val="center"/>
        </w:trPr>
        <w:tc>
          <w:tcPr>
            <w:tcW w:w="2036" w:type="dxa"/>
            <w:vMerge w:val="restart"/>
            <w:vAlign w:val="center"/>
          </w:tcPr>
          <w:p w:rsidR="000E64D9" w:rsidRPr="003655AE" w:rsidRDefault="000E64D9" w:rsidP="003655AE">
            <w:pPr>
              <w:pStyle w:val="af2"/>
              <w:ind w:firstLine="0"/>
              <w:rPr>
                <w:sz w:val="20"/>
                <w:szCs w:val="20"/>
              </w:rPr>
            </w:pPr>
            <w:r w:rsidRPr="003655AE">
              <w:rPr>
                <w:sz w:val="20"/>
                <w:szCs w:val="20"/>
              </w:rPr>
              <w:t>Селенит натрия</w:t>
            </w:r>
          </w:p>
        </w:tc>
        <w:tc>
          <w:tcPr>
            <w:tcW w:w="1080" w:type="dxa"/>
            <w:vAlign w:val="bottom"/>
          </w:tcPr>
          <w:p w:rsidR="000E64D9" w:rsidRPr="003655AE" w:rsidRDefault="000E64D9" w:rsidP="003655AE">
            <w:pPr>
              <w:ind w:firstLine="0"/>
              <w:rPr>
                <w:sz w:val="20"/>
                <w:szCs w:val="20"/>
              </w:rPr>
            </w:pPr>
            <w:r w:rsidRPr="003655AE">
              <w:rPr>
                <w:sz w:val="20"/>
                <w:szCs w:val="20"/>
              </w:rPr>
              <w:t>30</w:t>
            </w:r>
          </w:p>
        </w:tc>
        <w:tc>
          <w:tcPr>
            <w:tcW w:w="1440" w:type="dxa"/>
            <w:vAlign w:val="bottom"/>
          </w:tcPr>
          <w:p w:rsidR="000E64D9" w:rsidRPr="003655AE" w:rsidRDefault="000E64D9" w:rsidP="003655AE">
            <w:pPr>
              <w:ind w:firstLine="0"/>
              <w:rPr>
                <w:sz w:val="20"/>
                <w:szCs w:val="20"/>
              </w:rPr>
            </w:pPr>
            <w:r w:rsidRPr="003655AE">
              <w:rPr>
                <w:sz w:val="20"/>
                <w:szCs w:val="20"/>
              </w:rPr>
              <w:t>8</w:t>
            </w:r>
          </w:p>
        </w:tc>
        <w:tc>
          <w:tcPr>
            <w:tcW w:w="789" w:type="dxa"/>
            <w:vAlign w:val="bottom"/>
          </w:tcPr>
          <w:p w:rsidR="000E64D9" w:rsidRPr="003655AE" w:rsidRDefault="000E64D9" w:rsidP="003655AE">
            <w:pPr>
              <w:ind w:firstLine="0"/>
              <w:rPr>
                <w:sz w:val="20"/>
                <w:szCs w:val="20"/>
              </w:rPr>
            </w:pPr>
            <w:r w:rsidRPr="003655AE">
              <w:rPr>
                <w:sz w:val="20"/>
                <w:szCs w:val="20"/>
              </w:rPr>
              <w:t>5</w:t>
            </w:r>
          </w:p>
        </w:tc>
        <w:tc>
          <w:tcPr>
            <w:tcW w:w="720" w:type="dxa"/>
            <w:vAlign w:val="bottom"/>
          </w:tcPr>
          <w:p w:rsidR="000E64D9" w:rsidRPr="003655AE" w:rsidRDefault="000E64D9" w:rsidP="003655AE">
            <w:pPr>
              <w:ind w:firstLine="0"/>
              <w:rPr>
                <w:sz w:val="20"/>
                <w:szCs w:val="20"/>
              </w:rPr>
            </w:pPr>
            <w:r w:rsidRPr="003655AE">
              <w:rPr>
                <w:sz w:val="20"/>
                <w:szCs w:val="20"/>
              </w:rPr>
              <w:t>62,5</w:t>
            </w:r>
          </w:p>
        </w:tc>
        <w:tc>
          <w:tcPr>
            <w:tcW w:w="900" w:type="dxa"/>
            <w:vAlign w:val="bottom"/>
          </w:tcPr>
          <w:p w:rsidR="000E64D9" w:rsidRPr="003655AE" w:rsidRDefault="000E64D9" w:rsidP="003655AE">
            <w:pPr>
              <w:ind w:firstLine="0"/>
              <w:rPr>
                <w:sz w:val="20"/>
                <w:szCs w:val="20"/>
              </w:rPr>
            </w:pPr>
            <w:r w:rsidRPr="003655AE">
              <w:rPr>
                <w:sz w:val="20"/>
                <w:szCs w:val="20"/>
              </w:rPr>
              <w:t>4</w:t>
            </w:r>
          </w:p>
        </w:tc>
        <w:tc>
          <w:tcPr>
            <w:tcW w:w="1011" w:type="dxa"/>
            <w:vAlign w:val="bottom"/>
          </w:tcPr>
          <w:p w:rsidR="000E64D9" w:rsidRPr="003655AE" w:rsidRDefault="000E64D9" w:rsidP="003655AE">
            <w:pPr>
              <w:ind w:firstLine="0"/>
              <w:rPr>
                <w:sz w:val="20"/>
                <w:szCs w:val="20"/>
              </w:rPr>
            </w:pPr>
            <w:r w:rsidRPr="003655AE">
              <w:rPr>
                <w:sz w:val="20"/>
                <w:szCs w:val="20"/>
              </w:rPr>
              <w:t>50</w:t>
            </w:r>
          </w:p>
        </w:tc>
        <w:tc>
          <w:tcPr>
            <w:tcW w:w="900" w:type="dxa"/>
            <w:vAlign w:val="bottom"/>
          </w:tcPr>
          <w:p w:rsidR="000E64D9" w:rsidRPr="003655AE" w:rsidRDefault="000E64D9" w:rsidP="003655AE">
            <w:pPr>
              <w:ind w:firstLine="0"/>
              <w:rPr>
                <w:sz w:val="20"/>
                <w:szCs w:val="20"/>
              </w:rPr>
            </w:pPr>
            <w:r w:rsidRPr="003655AE">
              <w:rPr>
                <w:sz w:val="20"/>
                <w:szCs w:val="20"/>
              </w:rPr>
              <w:t>4</w:t>
            </w:r>
          </w:p>
        </w:tc>
        <w:tc>
          <w:tcPr>
            <w:tcW w:w="935" w:type="dxa"/>
            <w:vAlign w:val="bottom"/>
          </w:tcPr>
          <w:p w:rsidR="000E64D9" w:rsidRPr="003655AE" w:rsidRDefault="000E64D9" w:rsidP="003655AE">
            <w:pPr>
              <w:ind w:firstLine="0"/>
              <w:rPr>
                <w:sz w:val="20"/>
                <w:szCs w:val="20"/>
              </w:rPr>
            </w:pPr>
            <w:r w:rsidRPr="003655AE">
              <w:rPr>
                <w:sz w:val="20"/>
                <w:szCs w:val="20"/>
              </w:rPr>
              <w:t>50</w:t>
            </w:r>
          </w:p>
        </w:tc>
      </w:tr>
      <w:tr w:rsidR="000E64D9" w:rsidRPr="00B00487" w:rsidTr="005C37B0">
        <w:trPr>
          <w:cantSplit/>
          <w:trHeight w:hRule="exact" w:val="416"/>
          <w:jc w:val="center"/>
        </w:trPr>
        <w:tc>
          <w:tcPr>
            <w:tcW w:w="2036" w:type="dxa"/>
            <w:vMerge/>
            <w:vAlign w:val="center"/>
          </w:tcPr>
          <w:p w:rsidR="000E64D9" w:rsidRPr="003655AE" w:rsidRDefault="000E64D9" w:rsidP="003655AE">
            <w:pPr>
              <w:pStyle w:val="af2"/>
              <w:ind w:firstLine="0"/>
              <w:rPr>
                <w:sz w:val="20"/>
                <w:szCs w:val="20"/>
              </w:rPr>
            </w:pPr>
          </w:p>
        </w:tc>
        <w:tc>
          <w:tcPr>
            <w:tcW w:w="1080" w:type="dxa"/>
            <w:vAlign w:val="bottom"/>
          </w:tcPr>
          <w:p w:rsidR="000E64D9" w:rsidRPr="003655AE" w:rsidRDefault="000E64D9" w:rsidP="003655AE">
            <w:pPr>
              <w:ind w:firstLine="0"/>
              <w:rPr>
                <w:sz w:val="20"/>
                <w:szCs w:val="20"/>
              </w:rPr>
            </w:pPr>
            <w:r w:rsidRPr="003655AE">
              <w:rPr>
                <w:sz w:val="20"/>
                <w:szCs w:val="20"/>
              </w:rPr>
              <w:t>50</w:t>
            </w:r>
          </w:p>
        </w:tc>
        <w:tc>
          <w:tcPr>
            <w:tcW w:w="1440" w:type="dxa"/>
            <w:vAlign w:val="bottom"/>
          </w:tcPr>
          <w:p w:rsidR="000E64D9" w:rsidRPr="003655AE" w:rsidRDefault="000E64D9" w:rsidP="003655AE">
            <w:pPr>
              <w:ind w:firstLine="0"/>
              <w:rPr>
                <w:sz w:val="20"/>
                <w:szCs w:val="20"/>
              </w:rPr>
            </w:pPr>
            <w:r w:rsidRPr="003655AE">
              <w:rPr>
                <w:sz w:val="20"/>
                <w:szCs w:val="20"/>
              </w:rPr>
              <w:t>8</w:t>
            </w:r>
          </w:p>
        </w:tc>
        <w:tc>
          <w:tcPr>
            <w:tcW w:w="789" w:type="dxa"/>
            <w:vAlign w:val="bottom"/>
          </w:tcPr>
          <w:p w:rsidR="000E64D9" w:rsidRPr="003655AE" w:rsidRDefault="000E64D9" w:rsidP="003655AE">
            <w:pPr>
              <w:ind w:firstLine="0"/>
              <w:rPr>
                <w:sz w:val="20"/>
                <w:szCs w:val="20"/>
              </w:rPr>
            </w:pPr>
            <w:r w:rsidRPr="003655AE">
              <w:rPr>
                <w:sz w:val="20"/>
                <w:szCs w:val="20"/>
              </w:rPr>
              <w:t>6</w:t>
            </w:r>
          </w:p>
        </w:tc>
        <w:tc>
          <w:tcPr>
            <w:tcW w:w="720" w:type="dxa"/>
            <w:vAlign w:val="bottom"/>
          </w:tcPr>
          <w:p w:rsidR="000E64D9" w:rsidRPr="003655AE" w:rsidRDefault="000E64D9" w:rsidP="003655AE">
            <w:pPr>
              <w:ind w:firstLine="0"/>
              <w:rPr>
                <w:sz w:val="20"/>
                <w:szCs w:val="20"/>
              </w:rPr>
            </w:pPr>
            <w:r w:rsidRPr="003655AE">
              <w:rPr>
                <w:sz w:val="20"/>
                <w:szCs w:val="20"/>
              </w:rPr>
              <w:t>75</w:t>
            </w:r>
          </w:p>
        </w:tc>
        <w:tc>
          <w:tcPr>
            <w:tcW w:w="900" w:type="dxa"/>
            <w:vAlign w:val="bottom"/>
          </w:tcPr>
          <w:p w:rsidR="000E64D9" w:rsidRPr="003655AE" w:rsidRDefault="000E64D9" w:rsidP="003655AE">
            <w:pPr>
              <w:ind w:firstLine="0"/>
              <w:rPr>
                <w:sz w:val="20"/>
                <w:szCs w:val="20"/>
              </w:rPr>
            </w:pPr>
            <w:r w:rsidRPr="003655AE">
              <w:rPr>
                <w:sz w:val="20"/>
                <w:szCs w:val="20"/>
              </w:rPr>
              <w:t>5</w:t>
            </w:r>
          </w:p>
        </w:tc>
        <w:tc>
          <w:tcPr>
            <w:tcW w:w="1011" w:type="dxa"/>
            <w:vAlign w:val="bottom"/>
          </w:tcPr>
          <w:p w:rsidR="000E64D9" w:rsidRPr="003655AE" w:rsidRDefault="000E64D9" w:rsidP="003655AE">
            <w:pPr>
              <w:ind w:firstLine="0"/>
              <w:rPr>
                <w:sz w:val="20"/>
                <w:szCs w:val="20"/>
              </w:rPr>
            </w:pPr>
            <w:r w:rsidRPr="003655AE">
              <w:rPr>
                <w:sz w:val="20"/>
                <w:szCs w:val="20"/>
              </w:rPr>
              <w:t>62,5*</w:t>
            </w:r>
          </w:p>
        </w:tc>
        <w:tc>
          <w:tcPr>
            <w:tcW w:w="900" w:type="dxa"/>
            <w:vAlign w:val="bottom"/>
          </w:tcPr>
          <w:p w:rsidR="000E64D9" w:rsidRPr="003655AE" w:rsidRDefault="000E64D9" w:rsidP="003655AE">
            <w:pPr>
              <w:ind w:firstLine="0"/>
              <w:rPr>
                <w:sz w:val="20"/>
                <w:szCs w:val="20"/>
              </w:rPr>
            </w:pPr>
            <w:r w:rsidRPr="003655AE">
              <w:rPr>
                <w:sz w:val="20"/>
                <w:szCs w:val="20"/>
              </w:rPr>
              <w:t>5</w:t>
            </w:r>
          </w:p>
        </w:tc>
        <w:tc>
          <w:tcPr>
            <w:tcW w:w="935" w:type="dxa"/>
            <w:vAlign w:val="bottom"/>
          </w:tcPr>
          <w:p w:rsidR="000E64D9" w:rsidRPr="003655AE" w:rsidRDefault="00192C33" w:rsidP="003655AE">
            <w:pPr>
              <w:ind w:firstLine="0"/>
              <w:rPr>
                <w:sz w:val="20"/>
                <w:szCs w:val="20"/>
              </w:rPr>
            </w:pPr>
            <w:r w:rsidRPr="003655AE">
              <w:rPr>
                <w:sz w:val="20"/>
                <w:szCs w:val="20"/>
              </w:rPr>
              <w:t>62,5</w:t>
            </w:r>
            <w:r w:rsidR="00C559B6" w:rsidRPr="003655AE">
              <w:rPr>
                <w:sz w:val="20"/>
                <w:szCs w:val="20"/>
              </w:rPr>
              <w:t>*</w:t>
            </w:r>
          </w:p>
        </w:tc>
      </w:tr>
      <w:tr w:rsidR="000E64D9" w:rsidRPr="00B00487" w:rsidTr="005C37B0">
        <w:trPr>
          <w:cantSplit/>
          <w:trHeight w:hRule="exact" w:val="281"/>
          <w:jc w:val="center"/>
        </w:trPr>
        <w:tc>
          <w:tcPr>
            <w:tcW w:w="2036" w:type="dxa"/>
            <w:vMerge/>
            <w:vAlign w:val="center"/>
          </w:tcPr>
          <w:p w:rsidR="000E64D9" w:rsidRPr="003655AE" w:rsidRDefault="000E64D9" w:rsidP="003655AE">
            <w:pPr>
              <w:pStyle w:val="af2"/>
              <w:ind w:firstLine="0"/>
              <w:rPr>
                <w:sz w:val="20"/>
                <w:szCs w:val="20"/>
              </w:rPr>
            </w:pPr>
          </w:p>
        </w:tc>
        <w:tc>
          <w:tcPr>
            <w:tcW w:w="1080" w:type="dxa"/>
            <w:vAlign w:val="bottom"/>
          </w:tcPr>
          <w:p w:rsidR="000E64D9" w:rsidRPr="003655AE" w:rsidRDefault="000E64D9" w:rsidP="003655AE">
            <w:pPr>
              <w:ind w:firstLine="0"/>
              <w:rPr>
                <w:sz w:val="20"/>
                <w:szCs w:val="20"/>
              </w:rPr>
            </w:pPr>
            <w:r w:rsidRPr="003655AE">
              <w:rPr>
                <w:sz w:val="20"/>
                <w:szCs w:val="20"/>
              </w:rPr>
              <w:t>100</w:t>
            </w:r>
          </w:p>
        </w:tc>
        <w:tc>
          <w:tcPr>
            <w:tcW w:w="1440" w:type="dxa"/>
            <w:vAlign w:val="bottom"/>
          </w:tcPr>
          <w:p w:rsidR="000E64D9" w:rsidRPr="003655AE" w:rsidRDefault="000E64D9" w:rsidP="003655AE">
            <w:pPr>
              <w:ind w:firstLine="0"/>
              <w:rPr>
                <w:sz w:val="20"/>
                <w:szCs w:val="20"/>
              </w:rPr>
            </w:pPr>
            <w:r w:rsidRPr="003655AE">
              <w:rPr>
                <w:sz w:val="20"/>
                <w:szCs w:val="20"/>
              </w:rPr>
              <w:t>8</w:t>
            </w:r>
          </w:p>
        </w:tc>
        <w:tc>
          <w:tcPr>
            <w:tcW w:w="789" w:type="dxa"/>
            <w:vAlign w:val="bottom"/>
          </w:tcPr>
          <w:p w:rsidR="000E64D9" w:rsidRPr="003655AE" w:rsidRDefault="000E64D9" w:rsidP="003655AE">
            <w:pPr>
              <w:ind w:firstLine="0"/>
              <w:rPr>
                <w:sz w:val="20"/>
                <w:szCs w:val="20"/>
              </w:rPr>
            </w:pPr>
            <w:r w:rsidRPr="003655AE">
              <w:rPr>
                <w:sz w:val="20"/>
                <w:szCs w:val="20"/>
              </w:rPr>
              <w:t>5</w:t>
            </w:r>
          </w:p>
        </w:tc>
        <w:tc>
          <w:tcPr>
            <w:tcW w:w="720" w:type="dxa"/>
            <w:vAlign w:val="bottom"/>
          </w:tcPr>
          <w:p w:rsidR="000E64D9" w:rsidRPr="003655AE" w:rsidRDefault="000E64D9" w:rsidP="003655AE">
            <w:pPr>
              <w:ind w:firstLine="0"/>
              <w:rPr>
                <w:sz w:val="20"/>
                <w:szCs w:val="20"/>
              </w:rPr>
            </w:pPr>
            <w:r w:rsidRPr="003655AE">
              <w:rPr>
                <w:sz w:val="20"/>
                <w:szCs w:val="20"/>
              </w:rPr>
              <w:t>62,5</w:t>
            </w:r>
          </w:p>
        </w:tc>
        <w:tc>
          <w:tcPr>
            <w:tcW w:w="900" w:type="dxa"/>
            <w:vAlign w:val="bottom"/>
          </w:tcPr>
          <w:p w:rsidR="000E64D9" w:rsidRPr="003655AE" w:rsidRDefault="000E64D9" w:rsidP="003655AE">
            <w:pPr>
              <w:ind w:firstLine="0"/>
              <w:rPr>
                <w:sz w:val="20"/>
                <w:szCs w:val="20"/>
              </w:rPr>
            </w:pPr>
            <w:r w:rsidRPr="003655AE">
              <w:rPr>
                <w:sz w:val="20"/>
                <w:szCs w:val="20"/>
              </w:rPr>
              <w:t>4</w:t>
            </w:r>
          </w:p>
        </w:tc>
        <w:tc>
          <w:tcPr>
            <w:tcW w:w="1011" w:type="dxa"/>
            <w:vAlign w:val="bottom"/>
          </w:tcPr>
          <w:p w:rsidR="000E64D9" w:rsidRPr="003655AE" w:rsidRDefault="000E64D9" w:rsidP="003655AE">
            <w:pPr>
              <w:ind w:firstLine="0"/>
              <w:rPr>
                <w:sz w:val="20"/>
                <w:szCs w:val="20"/>
              </w:rPr>
            </w:pPr>
            <w:r w:rsidRPr="003655AE">
              <w:rPr>
                <w:sz w:val="20"/>
                <w:szCs w:val="20"/>
              </w:rPr>
              <w:t>50</w:t>
            </w:r>
          </w:p>
        </w:tc>
        <w:tc>
          <w:tcPr>
            <w:tcW w:w="900" w:type="dxa"/>
            <w:vAlign w:val="bottom"/>
          </w:tcPr>
          <w:p w:rsidR="000E64D9" w:rsidRPr="003655AE" w:rsidRDefault="000E64D9" w:rsidP="003655AE">
            <w:pPr>
              <w:ind w:firstLine="0"/>
              <w:rPr>
                <w:sz w:val="20"/>
                <w:szCs w:val="20"/>
              </w:rPr>
            </w:pPr>
            <w:r w:rsidRPr="003655AE">
              <w:rPr>
                <w:sz w:val="20"/>
                <w:szCs w:val="20"/>
              </w:rPr>
              <w:t>4</w:t>
            </w:r>
          </w:p>
        </w:tc>
        <w:tc>
          <w:tcPr>
            <w:tcW w:w="935" w:type="dxa"/>
            <w:vAlign w:val="bottom"/>
          </w:tcPr>
          <w:p w:rsidR="000E64D9" w:rsidRPr="003655AE" w:rsidRDefault="000E64D9" w:rsidP="003655AE">
            <w:pPr>
              <w:ind w:firstLine="0"/>
              <w:rPr>
                <w:sz w:val="20"/>
                <w:szCs w:val="20"/>
              </w:rPr>
            </w:pPr>
            <w:r w:rsidRPr="003655AE">
              <w:rPr>
                <w:sz w:val="20"/>
                <w:szCs w:val="20"/>
              </w:rPr>
              <w:t>50</w:t>
            </w:r>
          </w:p>
        </w:tc>
      </w:tr>
      <w:tr w:rsidR="000E64D9" w:rsidRPr="00B00487" w:rsidTr="005C37B0">
        <w:trPr>
          <w:cantSplit/>
          <w:trHeight w:hRule="exact" w:val="426"/>
          <w:jc w:val="center"/>
        </w:trPr>
        <w:tc>
          <w:tcPr>
            <w:tcW w:w="2036" w:type="dxa"/>
            <w:vMerge w:val="restart"/>
            <w:vAlign w:val="center"/>
          </w:tcPr>
          <w:p w:rsidR="000E64D9" w:rsidRPr="003655AE" w:rsidRDefault="000E64D9" w:rsidP="003655AE">
            <w:pPr>
              <w:pStyle w:val="af2"/>
              <w:ind w:firstLine="0"/>
              <w:rPr>
                <w:sz w:val="20"/>
                <w:szCs w:val="20"/>
              </w:rPr>
            </w:pPr>
            <w:r w:rsidRPr="003655AE">
              <w:rPr>
                <w:sz w:val="20"/>
                <w:szCs w:val="20"/>
              </w:rPr>
              <w:t>Селенит цинка</w:t>
            </w:r>
          </w:p>
        </w:tc>
        <w:tc>
          <w:tcPr>
            <w:tcW w:w="1080" w:type="dxa"/>
            <w:vAlign w:val="bottom"/>
          </w:tcPr>
          <w:p w:rsidR="000E64D9" w:rsidRPr="003655AE" w:rsidRDefault="000E64D9" w:rsidP="003655AE">
            <w:pPr>
              <w:ind w:firstLine="0"/>
              <w:rPr>
                <w:sz w:val="20"/>
                <w:szCs w:val="20"/>
              </w:rPr>
            </w:pPr>
            <w:r w:rsidRPr="003655AE">
              <w:rPr>
                <w:sz w:val="20"/>
                <w:szCs w:val="20"/>
              </w:rPr>
              <w:t>30</w:t>
            </w:r>
          </w:p>
        </w:tc>
        <w:tc>
          <w:tcPr>
            <w:tcW w:w="1440" w:type="dxa"/>
            <w:vAlign w:val="bottom"/>
          </w:tcPr>
          <w:p w:rsidR="000E64D9" w:rsidRPr="003655AE" w:rsidRDefault="000E64D9" w:rsidP="003655AE">
            <w:pPr>
              <w:ind w:firstLine="0"/>
              <w:rPr>
                <w:sz w:val="20"/>
                <w:szCs w:val="20"/>
              </w:rPr>
            </w:pPr>
            <w:r w:rsidRPr="003655AE">
              <w:rPr>
                <w:sz w:val="20"/>
                <w:szCs w:val="20"/>
              </w:rPr>
              <w:t>8</w:t>
            </w:r>
          </w:p>
        </w:tc>
        <w:tc>
          <w:tcPr>
            <w:tcW w:w="789" w:type="dxa"/>
            <w:vAlign w:val="bottom"/>
          </w:tcPr>
          <w:p w:rsidR="000E64D9" w:rsidRPr="003655AE" w:rsidRDefault="000E64D9" w:rsidP="003655AE">
            <w:pPr>
              <w:ind w:firstLine="0"/>
              <w:rPr>
                <w:sz w:val="20"/>
                <w:szCs w:val="20"/>
              </w:rPr>
            </w:pPr>
            <w:r w:rsidRPr="003655AE">
              <w:rPr>
                <w:sz w:val="20"/>
                <w:szCs w:val="20"/>
              </w:rPr>
              <w:t>5</w:t>
            </w:r>
          </w:p>
        </w:tc>
        <w:tc>
          <w:tcPr>
            <w:tcW w:w="720" w:type="dxa"/>
            <w:vAlign w:val="bottom"/>
          </w:tcPr>
          <w:p w:rsidR="000E64D9" w:rsidRPr="003655AE" w:rsidRDefault="000E64D9" w:rsidP="003655AE">
            <w:pPr>
              <w:ind w:firstLine="0"/>
              <w:rPr>
                <w:sz w:val="20"/>
                <w:szCs w:val="20"/>
              </w:rPr>
            </w:pPr>
            <w:r w:rsidRPr="003655AE">
              <w:rPr>
                <w:sz w:val="20"/>
                <w:szCs w:val="20"/>
              </w:rPr>
              <w:t>62,5</w:t>
            </w:r>
          </w:p>
        </w:tc>
        <w:tc>
          <w:tcPr>
            <w:tcW w:w="900" w:type="dxa"/>
            <w:vAlign w:val="bottom"/>
          </w:tcPr>
          <w:p w:rsidR="000E64D9" w:rsidRPr="003655AE" w:rsidRDefault="000E64D9" w:rsidP="003655AE">
            <w:pPr>
              <w:ind w:firstLine="0"/>
              <w:rPr>
                <w:sz w:val="20"/>
                <w:szCs w:val="20"/>
              </w:rPr>
            </w:pPr>
            <w:r w:rsidRPr="003655AE">
              <w:rPr>
                <w:sz w:val="20"/>
                <w:szCs w:val="20"/>
              </w:rPr>
              <w:t>5</w:t>
            </w:r>
          </w:p>
        </w:tc>
        <w:tc>
          <w:tcPr>
            <w:tcW w:w="1011" w:type="dxa"/>
            <w:vAlign w:val="bottom"/>
          </w:tcPr>
          <w:p w:rsidR="000E64D9" w:rsidRPr="003655AE" w:rsidRDefault="000E64D9" w:rsidP="003655AE">
            <w:pPr>
              <w:ind w:firstLine="0"/>
              <w:rPr>
                <w:sz w:val="20"/>
                <w:szCs w:val="20"/>
              </w:rPr>
            </w:pPr>
            <w:r w:rsidRPr="003655AE">
              <w:rPr>
                <w:sz w:val="20"/>
                <w:szCs w:val="20"/>
              </w:rPr>
              <w:t>62,5</w:t>
            </w:r>
          </w:p>
        </w:tc>
        <w:tc>
          <w:tcPr>
            <w:tcW w:w="900" w:type="dxa"/>
            <w:vAlign w:val="bottom"/>
          </w:tcPr>
          <w:p w:rsidR="000E64D9" w:rsidRPr="003655AE" w:rsidRDefault="000E64D9" w:rsidP="003655AE">
            <w:pPr>
              <w:ind w:firstLine="0"/>
              <w:rPr>
                <w:sz w:val="20"/>
                <w:szCs w:val="20"/>
              </w:rPr>
            </w:pPr>
            <w:r w:rsidRPr="003655AE">
              <w:rPr>
                <w:sz w:val="20"/>
                <w:szCs w:val="20"/>
              </w:rPr>
              <w:t>4</w:t>
            </w:r>
          </w:p>
        </w:tc>
        <w:tc>
          <w:tcPr>
            <w:tcW w:w="935" w:type="dxa"/>
            <w:vAlign w:val="bottom"/>
          </w:tcPr>
          <w:p w:rsidR="000E64D9" w:rsidRPr="003655AE" w:rsidRDefault="000E64D9" w:rsidP="003655AE">
            <w:pPr>
              <w:ind w:firstLine="0"/>
              <w:rPr>
                <w:sz w:val="20"/>
                <w:szCs w:val="20"/>
              </w:rPr>
            </w:pPr>
            <w:r w:rsidRPr="003655AE">
              <w:rPr>
                <w:sz w:val="20"/>
                <w:szCs w:val="20"/>
              </w:rPr>
              <w:t>50</w:t>
            </w:r>
          </w:p>
        </w:tc>
      </w:tr>
      <w:tr w:rsidR="000E64D9" w:rsidRPr="00B00487" w:rsidTr="005C37B0">
        <w:trPr>
          <w:cantSplit/>
          <w:trHeight w:hRule="exact" w:val="290"/>
          <w:jc w:val="center"/>
        </w:trPr>
        <w:tc>
          <w:tcPr>
            <w:tcW w:w="2036" w:type="dxa"/>
            <w:vMerge/>
            <w:vAlign w:val="center"/>
          </w:tcPr>
          <w:p w:rsidR="000E64D9" w:rsidRPr="003655AE" w:rsidRDefault="000E64D9" w:rsidP="003655AE">
            <w:pPr>
              <w:pStyle w:val="af2"/>
              <w:ind w:firstLine="0"/>
              <w:rPr>
                <w:sz w:val="20"/>
                <w:szCs w:val="20"/>
              </w:rPr>
            </w:pPr>
          </w:p>
        </w:tc>
        <w:tc>
          <w:tcPr>
            <w:tcW w:w="1080" w:type="dxa"/>
            <w:vAlign w:val="bottom"/>
          </w:tcPr>
          <w:p w:rsidR="000E64D9" w:rsidRPr="003655AE" w:rsidRDefault="000E64D9" w:rsidP="003655AE">
            <w:pPr>
              <w:ind w:firstLine="0"/>
              <w:rPr>
                <w:sz w:val="20"/>
                <w:szCs w:val="20"/>
              </w:rPr>
            </w:pPr>
            <w:r w:rsidRPr="003655AE">
              <w:rPr>
                <w:sz w:val="20"/>
                <w:szCs w:val="20"/>
              </w:rPr>
              <w:t>50</w:t>
            </w:r>
          </w:p>
        </w:tc>
        <w:tc>
          <w:tcPr>
            <w:tcW w:w="1440" w:type="dxa"/>
            <w:vAlign w:val="bottom"/>
          </w:tcPr>
          <w:p w:rsidR="000E64D9" w:rsidRPr="003655AE" w:rsidRDefault="000E64D9" w:rsidP="003655AE">
            <w:pPr>
              <w:ind w:firstLine="0"/>
              <w:rPr>
                <w:sz w:val="20"/>
                <w:szCs w:val="20"/>
              </w:rPr>
            </w:pPr>
            <w:r w:rsidRPr="003655AE">
              <w:rPr>
                <w:sz w:val="20"/>
                <w:szCs w:val="20"/>
              </w:rPr>
              <w:t>8</w:t>
            </w:r>
          </w:p>
        </w:tc>
        <w:tc>
          <w:tcPr>
            <w:tcW w:w="789" w:type="dxa"/>
            <w:vAlign w:val="bottom"/>
          </w:tcPr>
          <w:p w:rsidR="000E64D9" w:rsidRPr="003655AE" w:rsidRDefault="000E64D9" w:rsidP="003655AE">
            <w:pPr>
              <w:ind w:firstLine="0"/>
              <w:rPr>
                <w:sz w:val="20"/>
                <w:szCs w:val="20"/>
              </w:rPr>
            </w:pPr>
            <w:r w:rsidRPr="003655AE">
              <w:rPr>
                <w:sz w:val="20"/>
                <w:szCs w:val="20"/>
              </w:rPr>
              <w:t>6</w:t>
            </w:r>
          </w:p>
        </w:tc>
        <w:tc>
          <w:tcPr>
            <w:tcW w:w="720" w:type="dxa"/>
            <w:vAlign w:val="bottom"/>
          </w:tcPr>
          <w:p w:rsidR="000E64D9" w:rsidRPr="003655AE" w:rsidRDefault="000E64D9" w:rsidP="003655AE">
            <w:pPr>
              <w:ind w:firstLine="0"/>
              <w:rPr>
                <w:sz w:val="20"/>
                <w:szCs w:val="20"/>
              </w:rPr>
            </w:pPr>
            <w:r w:rsidRPr="003655AE">
              <w:rPr>
                <w:sz w:val="20"/>
                <w:szCs w:val="20"/>
              </w:rPr>
              <w:t>75</w:t>
            </w:r>
          </w:p>
        </w:tc>
        <w:tc>
          <w:tcPr>
            <w:tcW w:w="900" w:type="dxa"/>
            <w:vAlign w:val="bottom"/>
          </w:tcPr>
          <w:p w:rsidR="000E64D9" w:rsidRPr="003655AE" w:rsidRDefault="000E64D9" w:rsidP="003655AE">
            <w:pPr>
              <w:ind w:firstLine="0"/>
              <w:rPr>
                <w:sz w:val="20"/>
                <w:szCs w:val="20"/>
              </w:rPr>
            </w:pPr>
            <w:r w:rsidRPr="003655AE">
              <w:rPr>
                <w:sz w:val="20"/>
                <w:szCs w:val="20"/>
              </w:rPr>
              <w:t>6</w:t>
            </w:r>
          </w:p>
        </w:tc>
        <w:tc>
          <w:tcPr>
            <w:tcW w:w="1011" w:type="dxa"/>
            <w:vAlign w:val="bottom"/>
          </w:tcPr>
          <w:p w:rsidR="000E64D9" w:rsidRPr="003655AE" w:rsidRDefault="000E64D9" w:rsidP="003655AE">
            <w:pPr>
              <w:ind w:firstLine="0"/>
              <w:rPr>
                <w:sz w:val="20"/>
                <w:szCs w:val="20"/>
              </w:rPr>
            </w:pPr>
            <w:r w:rsidRPr="003655AE">
              <w:rPr>
                <w:sz w:val="20"/>
                <w:szCs w:val="20"/>
              </w:rPr>
              <w:t>75</w:t>
            </w:r>
          </w:p>
        </w:tc>
        <w:tc>
          <w:tcPr>
            <w:tcW w:w="900" w:type="dxa"/>
            <w:vAlign w:val="bottom"/>
          </w:tcPr>
          <w:p w:rsidR="000E64D9" w:rsidRPr="003655AE" w:rsidRDefault="000E64D9" w:rsidP="003655AE">
            <w:pPr>
              <w:ind w:firstLine="0"/>
              <w:rPr>
                <w:sz w:val="20"/>
                <w:szCs w:val="20"/>
              </w:rPr>
            </w:pPr>
            <w:r w:rsidRPr="003655AE">
              <w:rPr>
                <w:sz w:val="20"/>
                <w:szCs w:val="20"/>
              </w:rPr>
              <w:t>5</w:t>
            </w:r>
          </w:p>
        </w:tc>
        <w:tc>
          <w:tcPr>
            <w:tcW w:w="935" w:type="dxa"/>
            <w:vAlign w:val="bottom"/>
          </w:tcPr>
          <w:p w:rsidR="000E64D9" w:rsidRPr="003655AE" w:rsidRDefault="000E64D9" w:rsidP="003655AE">
            <w:pPr>
              <w:ind w:firstLine="0"/>
              <w:rPr>
                <w:sz w:val="20"/>
                <w:szCs w:val="20"/>
              </w:rPr>
            </w:pPr>
            <w:r w:rsidRPr="003655AE">
              <w:rPr>
                <w:sz w:val="20"/>
                <w:szCs w:val="20"/>
              </w:rPr>
              <w:t>62,5</w:t>
            </w:r>
            <w:r w:rsidR="00C559B6" w:rsidRPr="003655AE">
              <w:rPr>
                <w:sz w:val="20"/>
                <w:szCs w:val="20"/>
              </w:rPr>
              <w:t>*</w:t>
            </w:r>
          </w:p>
        </w:tc>
      </w:tr>
      <w:tr w:rsidR="000E64D9" w:rsidRPr="00B00487" w:rsidTr="005C37B0">
        <w:trPr>
          <w:cantSplit/>
          <w:trHeight w:hRule="exact" w:val="409"/>
          <w:jc w:val="center"/>
        </w:trPr>
        <w:tc>
          <w:tcPr>
            <w:tcW w:w="2036" w:type="dxa"/>
            <w:vMerge/>
            <w:vAlign w:val="center"/>
          </w:tcPr>
          <w:p w:rsidR="000E64D9" w:rsidRPr="003655AE" w:rsidRDefault="000E64D9" w:rsidP="003655AE">
            <w:pPr>
              <w:pStyle w:val="af2"/>
              <w:ind w:firstLine="0"/>
              <w:rPr>
                <w:sz w:val="20"/>
                <w:szCs w:val="20"/>
              </w:rPr>
            </w:pPr>
          </w:p>
        </w:tc>
        <w:tc>
          <w:tcPr>
            <w:tcW w:w="1080" w:type="dxa"/>
            <w:vAlign w:val="bottom"/>
          </w:tcPr>
          <w:p w:rsidR="000E64D9" w:rsidRPr="003655AE" w:rsidRDefault="000E64D9" w:rsidP="003655AE">
            <w:pPr>
              <w:ind w:firstLine="0"/>
              <w:rPr>
                <w:sz w:val="20"/>
                <w:szCs w:val="20"/>
              </w:rPr>
            </w:pPr>
            <w:r w:rsidRPr="003655AE">
              <w:rPr>
                <w:sz w:val="20"/>
                <w:szCs w:val="20"/>
              </w:rPr>
              <w:t>100</w:t>
            </w:r>
          </w:p>
        </w:tc>
        <w:tc>
          <w:tcPr>
            <w:tcW w:w="1440" w:type="dxa"/>
            <w:vAlign w:val="bottom"/>
          </w:tcPr>
          <w:p w:rsidR="000E64D9" w:rsidRPr="003655AE" w:rsidRDefault="000E64D9" w:rsidP="003655AE">
            <w:pPr>
              <w:ind w:firstLine="0"/>
              <w:rPr>
                <w:sz w:val="20"/>
                <w:szCs w:val="20"/>
              </w:rPr>
            </w:pPr>
            <w:r w:rsidRPr="003655AE">
              <w:rPr>
                <w:sz w:val="20"/>
                <w:szCs w:val="20"/>
              </w:rPr>
              <w:t>8</w:t>
            </w:r>
          </w:p>
        </w:tc>
        <w:tc>
          <w:tcPr>
            <w:tcW w:w="789" w:type="dxa"/>
            <w:vAlign w:val="bottom"/>
          </w:tcPr>
          <w:p w:rsidR="000E64D9" w:rsidRPr="003655AE" w:rsidRDefault="000E64D9" w:rsidP="003655AE">
            <w:pPr>
              <w:ind w:firstLine="0"/>
              <w:rPr>
                <w:sz w:val="20"/>
                <w:szCs w:val="20"/>
              </w:rPr>
            </w:pPr>
            <w:r w:rsidRPr="003655AE">
              <w:rPr>
                <w:sz w:val="20"/>
                <w:szCs w:val="20"/>
              </w:rPr>
              <w:t>6</w:t>
            </w:r>
          </w:p>
        </w:tc>
        <w:tc>
          <w:tcPr>
            <w:tcW w:w="720" w:type="dxa"/>
            <w:vAlign w:val="bottom"/>
          </w:tcPr>
          <w:p w:rsidR="000E64D9" w:rsidRPr="003655AE" w:rsidRDefault="000E64D9" w:rsidP="003655AE">
            <w:pPr>
              <w:ind w:firstLine="0"/>
              <w:rPr>
                <w:sz w:val="20"/>
                <w:szCs w:val="20"/>
              </w:rPr>
            </w:pPr>
            <w:r w:rsidRPr="003655AE">
              <w:rPr>
                <w:sz w:val="20"/>
                <w:szCs w:val="20"/>
              </w:rPr>
              <w:t>75</w:t>
            </w:r>
          </w:p>
        </w:tc>
        <w:tc>
          <w:tcPr>
            <w:tcW w:w="900" w:type="dxa"/>
            <w:vAlign w:val="bottom"/>
          </w:tcPr>
          <w:p w:rsidR="000E64D9" w:rsidRPr="003655AE" w:rsidRDefault="000E64D9" w:rsidP="003655AE">
            <w:pPr>
              <w:ind w:firstLine="0"/>
              <w:rPr>
                <w:sz w:val="20"/>
                <w:szCs w:val="20"/>
              </w:rPr>
            </w:pPr>
            <w:r w:rsidRPr="003655AE">
              <w:rPr>
                <w:sz w:val="20"/>
                <w:szCs w:val="20"/>
              </w:rPr>
              <w:t>5</w:t>
            </w:r>
          </w:p>
        </w:tc>
        <w:tc>
          <w:tcPr>
            <w:tcW w:w="1011" w:type="dxa"/>
            <w:vAlign w:val="bottom"/>
          </w:tcPr>
          <w:p w:rsidR="000E64D9" w:rsidRPr="003655AE" w:rsidRDefault="000E64D9" w:rsidP="003655AE">
            <w:pPr>
              <w:ind w:firstLine="0"/>
              <w:rPr>
                <w:sz w:val="20"/>
                <w:szCs w:val="20"/>
              </w:rPr>
            </w:pPr>
            <w:r w:rsidRPr="003655AE">
              <w:rPr>
                <w:sz w:val="20"/>
                <w:szCs w:val="20"/>
              </w:rPr>
              <w:t>62,5*</w:t>
            </w:r>
          </w:p>
        </w:tc>
        <w:tc>
          <w:tcPr>
            <w:tcW w:w="900" w:type="dxa"/>
            <w:vAlign w:val="bottom"/>
          </w:tcPr>
          <w:p w:rsidR="000E64D9" w:rsidRPr="003655AE" w:rsidRDefault="000E64D9" w:rsidP="003655AE">
            <w:pPr>
              <w:ind w:firstLine="0"/>
              <w:rPr>
                <w:sz w:val="20"/>
                <w:szCs w:val="20"/>
              </w:rPr>
            </w:pPr>
            <w:r w:rsidRPr="003655AE">
              <w:rPr>
                <w:sz w:val="20"/>
                <w:szCs w:val="20"/>
              </w:rPr>
              <w:t>5</w:t>
            </w:r>
          </w:p>
        </w:tc>
        <w:tc>
          <w:tcPr>
            <w:tcW w:w="935" w:type="dxa"/>
            <w:vAlign w:val="bottom"/>
          </w:tcPr>
          <w:p w:rsidR="000E64D9" w:rsidRPr="003655AE" w:rsidRDefault="000E64D9" w:rsidP="003655AE">
            <w:pPr>
              <w:ind w:firstLine="0"/>
              <w:rPr>
                <w:sz w:val="20"/>
                <w:szCs w:val="20"/>
              </w:rPr>
            </w:pPr>
            <w:r w:rsidRPr="003655AE">
              <w:rPr>
                <w:sz w:val="20"/>
                <w:szCs w:val="20"/>
              </w:rPr>
              <w:t>62,5</w:t>
            </w:r>
            <w:r w:rsidR="00C559B6" w:rsidRPr="003655AE">
              <w:rPr>
                <w:sz w:val="20"/>
                <w:szCs w:val="20"/>
              </w:rPr>
              <w:t>*</w:t>
            </w:r>
          </w:p>
        </w:tc>
      </w:tr>
    </w:tbl>
    <w:p w:rsidR="000E64D9" w:rsidRPr="00B00487" w:rsidRDefault="000E64D9" w:rsidP="00EB6A4F">
      <w:pPr>
        <w:pStyle w:val="af5"/>
        <w:rPr>
          <w:rStyle w:val="ac"/>
          <w:b w:val="0"/>
        </w:rPr>
      </w:pPr>
      <w:r w:rsidRPr="00B00487">
        <w:t xml:space="preserve">Примечание - достоверно относительно физ. раствора; * - </w:t>
      </w:r>
      <w:r w:rsidRPr="00B00487">
        <w:rPr>
          <w:rStyle w:val="ac"/>
          <w:b w:val="0"/>
        </w:rPr>
        <w:t>р ≤ 0,05</w:t>
      </w:r>
    </w:p>
    <w:p w:rsidR="000E64D9" w:rsidRPr="00B00487" w:rsidRDefault="000E64D9" w:rsidP="00EB6A4F">
      <w:pPr>
        <w:pStyle w:val="ad"/>
      </w:pPr>
    </w:p>
    <w:p w:rsidR="000E64D9" w:rsidRPr="00B00487" w:rsidRDefault="00CB0C7E" w:rsidP="003655AE">
      <w:pPr>
        <w:ind w:firstLine="0"/>
      </w:pPr>
      <w:r>
        <w:rPr>
          <w:noProof/>
        </w:rPr>
        <w:pict>
          <v:shape id="_x0000_s1056" type="#_x0000_t75" style="position:absolute;left:0;text-align:left;margin-left:3in;margin-top:81pt;width:5.25pt;height:5.25pt;z-index:251644928" filled="t" fillcolor="black">
            <v:imagedata r:id="rId7" o:title=""/>
          </v:shape>
        </w:pict>
      </w:r>
      <w:r>
        <w:rPr>
          <w:noProof/>
        </w:rPr>
        <w:pict>
          <v:shape id="_x0000_s1057" type="#_x0000_t75" style="position:absolute;left:0;text-align:left;margin-left:162pt;margin-top:81pt;width:5.25pt;height:5.25pt;z-index:251645952" filled="t" fillcolor="black">
            <v:imagedata r:id="rId7" o:title=""/>
          </v:shape>
        </w:pict>
      </w:r>
      <w:r>
        <w:pict>
          <v:shape id="_x0000_i1028" type="#_x0000_t75" style="width:471pt;height:261pt">
            <v:imagedata r:id="rId15" o:title=""/>
          </v:shape>
        </w:pict>
      </w:r>
      <w:r>
        <w:rPr>
          <w:noProof/>
        </w:rPr>
        <w:pict>
          <v:shape id="_x0000_s1058" type="#_x0000_t75" style="position:absolute;left:0;text-align:left;margin-left:306pt;margin-top:18pt;width:5.25pt;height:5.25pt;z-index:251683840;mso-position-horizontal-relative:text;mso-position-vertical-relative:text" filled="t" fillcolor="black">
            <v:imagedata r:id="rId7" o:title=""/>
          </v:shape>
        </w:pict>
      </w:r>
      <w:r>
        <w:rPr>
          <w:noProof/>
        </w:rPr>
        <w:pict>
          <v:shape id="_x0000_s1059" type="#_x0000_t75" style="position:absolute;left:0;text-align:left;margin-left:4in;margin-top:18pt;width:5.25pt;height:5.25pt;z-index:251684864;mso-position-horizontal-relative:text;mso-position-vertical-relative:text" filled="t" fillcolor="black">
            <v:imagedata r:id="rId7" o:title=""/>
          </v:shape>
        </w:pict>
      </w:r>
      <w:r>
        <w:rPr>
          <w:noProof/>
        </w:rPr>
        <w:pict>
          <v:shape id="_x0000_s1060" type="#_x0000_t75" style="position:absolute;left:0;text-align:left;margin-left:252pt;margin-top:18pt;width:5.25pt;height:5.25pt;z-index:251685888;mso-position-horizontal-relative:text;mso-position-vertical-relative:text" filled="t" fillcolor="black">
            <v:imagedata r:id="rId7" o:title=""/>
          </v:shape>
        </w:pict>
      </w:r>
    </w:p>
    <w:p w:rsidR="000E64D9" w:rsidRPr="005C37B0" w:rsidRDefault="005C37B0" w:rsidP="00EB6A4F">
      <w:pPr>
        <w:pStyle w:val="a5"/>
        <w:rPr>
          <w:rStyle w:val="ac"/>
        </w:rPr>
      </w:pPr>
      <w:r>
        <w:br w:type="page"/>
      </w:r>
      <w:r w:rsidR="000E64D9" w:rsidRPr="003655AE">
        <w:rPr>
          <w:b w:val="0"/>
        </w:rPr>
        <w:t>Примечание - достоверно относительно физ. раствора</w:t>
      </w:r>
      <w:r w:rsidR="000E64D9" w:rsidRPr="005C37B0">
        <w:t xml:space="preserve">; * - </w:t>
      </w:r>
      <w:r w:rsidR="000E64D9" w:rsidRPr="005C37B0">
        <w:rPr>
          <w:rStyle w:val="ac"/>
        </w:rPr>
        <w:t>р≤0,05</w:t>
      </w:r>
    </w:p>
    <w:p w:rsidR="00CE73EB" w:rsidRPr="005C37B0" w:rsidRDefault="00CE73EB" w:rsidP="00EB6A4F">
      <w:pPr>
        <w:pStyle w:val="a5"/>
        <w:rPr>
          <w:rStyle w:val="ac"/>
        </w:rPr>
      </w:pPr>
      <w:r w:rsidRPr="005C37B0">
        <w:rPr>
          <w:rStyle w:val="ac"/>
        </w:rPr>
        <w:t xml:space="preserve">По оси абсцисс – время эксперимента; по оси ординат – выживаемость белых крыс в процентах от исходного уровня </w:t>
      </w:r>
    </w:p>
    <w:p w:rsidR="000E64D9" w:rsidRPr="005C37B0" w:rsidRDefault="000E64D9" w:rsidP="00EB6A4F">
      <w:pPr>
        <w:pStyle w:val="ad"/>
        <w:rPr>
          <w:rStyle w:val="ac"/>
          <w:szCs w:val="28"/>
        </w:rPr>
      </w:pPr>
      <w:r w:rsidRPr="005C37B0">
        <w:t xml:space="preserve">Рисунок </w:t>
      </w:r>
      <w:r w:rsidR="00C559B6" w:rsidRPr="005C37B0">
        <w:t>5</w:t>
      </w:r>
      <w:r w:rsidRPr="005C37B0">
        <w:t xml:space="preserve"> - Влияние селенита натрия и селенита цинка на выживаемость белых крыс при циркуляторной гипоксии</w:t>
      </w:r>
      <w:r w:rsidRPr="005C37B0">
        <w:rPr>
          <w:szCs w:val="28"/>
        </w:rPr>
        <w:t xml:space="preserve"> (</w:t>
      </w:r>
      <w:r w:rsidRPr="005C37B0">
        <w:rPr>
          <w:rStyle w:val="ac"/>
          <w:szCs w:val="28"/>
        </w:rPr>
        <w:t xml:space="preserve">M±m, </w:t>
      </w:r>
      <w:r w:rsidRPr="005C37B0">
        <w:rPr>
          <w:rStyle w:val="ac"/>
          <w:szCs w:val="28"/>
        </w:rPr>
        <w:sym w:font="Symbol" w:char="F044"/>
      </w:r>
      <w:r w:rsidRPr="005C37B0">
        <w:rPr>
          <w:rStyle w:val="ac"/>
          <w:szCs w:val="28"/>
        </w:rPr>
        <w:t>%)</w:t>
      </w:r>
    </w:p>
    <w:p w:rsidR="000E64D9" w:rsidRPr="00B00487" w:rsidRDefault="000E64D9" w:rsidP="00EB6A4F">
      <w:pPr>
        <w:pStyle w:val="ad"/>
        <w:rPr>
          <w:rStyle w:val="ac"/>
          <w:szCs w:val="28"/>
        </w:rPr>
      </w:pPr>
    </w:p>
    <w:p w:rsidR="000E64D9" w:rsidRPr="005C37B0" w:rsidRDefault="000E64D9" w:rsidP="00EB6A4F">
      <w:pPr>
        <w:pStyle w:val="ad"/>
        <w:rPr>
          <w:rStyle w:val="ac"/>
          <w:b/>
          <w:szCs w:val="28"/>
        </w:rPr>
      </w:pPr>
      <w:r w:rsidRPr="00B00487">
        <w:rPr>
          <w:rStyle w:val="ac"/>
          <w:b/>
          <w:szCs w:val="28"/>
        </w:rPr>
        <w:t>5.3 Влияние селенита натрия и селенита цинка на устойчивость животных к тотальной ишемии мозга, вызванной критически</w:t>
      </w:r>
      <w:r w:rsidR="005C37B0">
        <w:rPr>
          <w:rStyle w:val="ac"/>
          <w:b/>
          <w:szCs w:val="28"/>
        </w:rPr>
        <w:t>ми гравитационными перегрузками</w:t>
      </w:r>
    </w:p>
    <w:p w:rsidR="005C37B0" w:rsidRPr="005C37B0" w:rsidRDefault="005C37B0" w:rsidP="00EB6A4F">
      <w:pPr>
        <w:pStyle w:val="ad"/>
        <w:rPr>
          <w:rStyle w:val="24"/>
          <w:bCs/>
        </w:rPr>
      </w:pPr>
    </w:p>
    <w:p w:rsidR="000E64D9" w:rsidRPr="00B00487" w:rsidRDefault="000E64D9" w:rsidP="00EB6A4F">
      <w:pPr>
        <w:pStyle w:val="ad"/>
        <w:rPr>
          <w:rStyle w:val="24"/>
          <w:bCs/>
        </w:rPr>
      </w:pPr>
      <w:r w:rsidRPr="00B00487">
        <w:rPr>
          <w:rStyle w:val="24"/>
          <w:bCs/>
        </w:rPr>
        <w:t>Учитывая антигипоксическую активность исследуемых соединений при циркуляторной гипоксии мозга, вызванной билатеральной окклюзией общих сонных артерий представляло интерес изучить их действие на устойчивость организма белых крыс к критическим гравитационным перегрузкам.</w:t>
      </w:r>
    </w:p>
    <w:p w:rsidR="000E64D9" w:rsidRPr="00B00487" w:rsidRDefault="000E64D9" w:rsidP="00EB6A4F">
      <w:r w:rsidRPr="00B00487">
        <w:t>Известно, что продольные гравитационные перегрузки, создаваемые центрифугой, вызывают нарушения кровоснабжения головного мозга. При краниокаудальном векторе ускорения (положительные радиальные ускорения) происходит перемещение крови в каудальном направлении, в результате чего давление в сосудах мозга снижается и возникает его ишемия, уже при</w:t>
      </w:r>
      <w:r w:rsidR="00B00487">
        <w:t xml:space="preserve"> </w:t>
      </w:r>
      <w:r w:rsidRPr="00B00487">
        <w:t>перегрузке 4-5g,</w:t>
      </w:r>
      <w:r w:rsidR="00B00487">
        <w:t xml:space="preserve"> </w:t>
      </w:r>
      <w:r w:rsidRPr="00B00487">
        <w:t>давление в сонных артериях снижается до нулевого уровня. Степень проявления цереброваскулярных нарушений зависит от величины и продолжительности перегрузки, а также от градиента её нарастания и спада, что позволяет их дозировать.</w:t>
      </w:r>
    </w:p>
    <w:p w:rsidR="000E64D9" w:rsidRPr="00B00487" w:rsidRDefault="000E64D9" w:rsidP="00EB6A4F">
      <w:r w:rsidRPr="00B00487">
        <w:t>Исследования проведены на белых крысах одного возраста и примерно одной массы 220-250г. Белые крысы являются наиболее пригодным объектом для таких исследований, поскольку у них отмечается довольно чёткая зависимость между выживаемостью и величиной перегрузок.</w:t>
      </w:r>
    </w:p>
    <w:p w:rsidR="000E64D9" w:rsidRPr="00B00487" w:rsidRDefault="000E64D9" w:rsidP="00EB6A4F">
      <w:r w:rsidRPr="00B00487">
        <w:t>Животных помещали в отдельные продольные ячейки, объём ячеек соответствовал размеру животных и не давал возможности самопроизвольно отклоняться от заданного вектора ускорения. В эксперименте было использовано 36 белых крыс, по 12 в контроле и в опытах с профилактическим введением селенита натрия и селенита цинка. Исследуемые вещества вводились внутрибрюшинно в дозе 100 мкг/кг за 10-15 минут до перегрузок. Исследование устойчивости животных к гравитационным перегрузкам проводили при кранио-каудальном векторе ускорения.</w:t>
      </w:r>
    </w:p>
    <w:p w:rsidR="000E64D9" w:rsidRPr="00B00487" w:rsidRDefault="000E64D9" w:rsidP="00EB6A4F">
      <w:r w:rsidRPr="00B00487">
        <w:t xml:space="preserve">Центрифугирование животных проводили в 2 этапа. На первом этапе исследования крысы подвергались воздействию перегрузок величиной 16 g в течение 10 минут, после чего центрифугу останавливали на 5 минут. На втором этапе исследований, по истечении 5 минутного перерыва, животные подвергались перегрузкам величиной 21 g в течение 5 минут. </w:t>
      </w:r>
    </w:p>
    <w:p w:rsidR="000E64D9" w:rsidRPr="00B00487" w:rsidRDefault="000E64D9" w:rsidP="00EB6A4F">
      <w:r w:rsidRPr="00B00487">
        <w:t>В результате исследований было установлено, что большинство животных погибло на втором этапе исследований. Так, в контрольной группе на первой стадии эксперимента погибли 2 крысы из 12, что составило 16,7%, при повторном центрифугировании погибли 3 крысы, что составило</w:t>
      </w:r>
      <w:r w:rsidR="00B00487">
        <w:t xml:space="preserve"> </w:t>
      </w:r>
      <w:r w:rsidRPr="00B00487">
        <w:t xml:space="preserve">41,7%. При профилактическом введении селенита натрия на первой стадии эксперимента из 12 крыс погибла 1, что составило 8,3 %, на втором этапе погибли 2 крысы, что составило 25%. </w:t>
      </w:r>
    </w:p>
    <w:p w:rsidR="000E64D9" w:rsidRPr="00EB6A4F" w:rsidRDefault="000E64D9" w:rsidP="00EB6A4F">
      <w:pPr>
        <w:rPr>
          <w:rStyle w:val="ac"/>
        </w:rPr>
      </w:pPr>
      <w:r w:rsidRPr="00B00487">
        <w:t xml:space="preserve">Селенит цинка проявлял более выраженный защитный эффект: на первой стадии эксперимента не погибло ни одного животного. Выживаемость крыс составила 100%. На втором этапе исследований погибла 1 крыса из 12, что составило 8,3%. Результаты проведённых исследований статистически обработаны и приведены на рисунке </w:t>
      </w:r>
      <w:r w:rsidR="00D869CD" w:rsidRPr="00B00487">
        <w:t>6</w:t>
      </w:r>
      <w:r w:rsidRPr="00B00487">
        <w:t xml:space="preserve"> и в таблице </w:t>
      </w:r>
      <w:r w:rsidR="007F2BC1" w:rsidRPr="00B00487">
        <w:t>21</w:t>
      </w:r>
      <w:r w:rsidRPr="00B00487">
        <w:t>.</w:t>
      </w:r>
      <w:r w:rsidRPr="00B00487">
        <w:rPr>
          <w:rStyle w:val="ac"/>
        </w:rPr>
        <w:t xml:space="preserve"> </w:t>
      </w:r>
    </w:p>
    <w:p w:rsidR="00CF1DEC" w:rsidRPr="00B00487" w:rsidRDefault="005C37B0" w:rsidP="00EB6A4F">
      <w:r w:rsidRPr="00EB6A4F">
        <w:rPr>
          <w:rStyle w:val="ac"/>
        </w:rPr>
        <w:br w:type="page"/>
      </w:r>
      <w:r w:rsidR="00CB0C7E">
        <w:rPr>
          <w:noProof/>
        </w:rPr>
        <w:pict>
          <v:shape id="_x0000_s1061" type="#_x0000_t75" style="position:absolute;left:0;text-align:left;margin-left:306pt;margin-top:23.7pt;width:5.25pt;height:5.25pt;z-index:251646976" filled="t" fillcolor="black">
            <v:imagedata r:id="rId7" o:title=""/>
          </v:shape>
        </w:pict>
      </w:r>
      <w:r w:rsidR="00CB0C7E">
        <w:pict>
          <v:shape id="_x0000_i1029" type="#_x0000_t75" style="width:429pt;height:297pt">
            <v:imagedata r:id="rId16" o:title=""/>
          </v:shape>
        </w:pict>
      </w:r>
    </w:p>
    <w:p w:rsidR="000E64D9" w:rsidRPr="005C37B0" w:rsidRDefault="000E64D9" w:rsidP="00EB6A4F">
      <w:pPr>
        <w:pStyle w:val="af5"/>
      </w:pPr>
      <w:r w:rsidRPr="005C37B0">
        <w:t>Примечание</w:t>
      </w:r>
      <w:r w:rsidR="00B00487" w:rsidRPr="005C37B0">
        <w:t xml:space="preserve"> </w:t>
      </w:r>
      <w:r w:rsidRPr="005C37B0">
        <w:t>- достов</w:t>
      </w:r>
      <w:r w:rsidR="00FF37CE" w:rsidRPr="005C37B0">
        <w:t xml:space="preserve">ерно относительно физ. </w:t>
      </w:r>
      <w:r w:rsidR="007619F0" w:rsidRPr="005C37B0">
        <w:t>р</w:t>
      </w:r>
      <w:r w:rsidR="00FF37CE" w:rsidRPr="005C37B0">
        <w:t>аствора,</w:t>
      </w:r>
      <w:r w:rsidRPr="005C37B0">
        <w:t xml:space="preserve"> * - р≤0,05</w:t>
      </w:r>
    </w:p>
    <w:p w:rsidR="00382F2C" w:rsidRPr="005C37B0" w:rsidRDefault="00382F2C" w:rsidP="00EB6A4F">
      <w:pPr>
        <w:pStyle w:val="a5"/>
        <w:rPr>
          <w:rStyle w:val="ac"/>
        </w:rPr>
      </w:pPr>
      <w:r w:rsidRPr="005C37B0">
        <w:rPr>
          <w:rStyle w:val="ac"/>
        </w:rPr>
        <w:t xml:space="preserve">По оси абсцисс – стадия эксперимента; по оси ординат – выживаемость белых крыс в процентах от исходного уровня </w:t>
      </w:r>
    </w:p>
    <w:p w:rsidR="000E64D9" w:rsidRPr="005C37B0" w:rsidRDefault="000E64D9" w:rsidP="00EB6A4F">
      <w:r w:rsidRPr="005C37B0">
        <w:rPr>
          <w:rStyle w:val="ac"/>
          <w:b w:val="0"/>
        </w:rPr>
        <w:t xml:space="preserve">Рисунок </w:t>
      </w:r>
      <w:r w:rsidR="00C559B6" w:rsidRPr="005C37B0">
        <w:rPr>
          <w:rStyle w:val="ac"/>
          <w:b w:val="0"/>
        </w:rPr>
        <w:t>6</w:t>
      </w:r>
      <w:r w:rsidRPr="005C37B0">
        <w:rPr>
          <w:rStyle w:val="ac"/>
          <w:b w:val="0"/>
        </w:rPr>
        <w:t xml:space="preserve"> – Влияние селенита натрия и селенита цинка на устойчивость белых крыс к гравитационным перегрузкам в краниокаудальном направлении</w:t>
      </w:r>
    </w:p>
    <w:p w:rsidR="00FE0D92" w:rsidRPr="00B00487" w:rsidRDefault="00FE0D92" w:rsidP="00EB6A4F">
      <w:pPr>
        <w:rPr>
          <w:rStyle w:val="ac"/>
        </w:rPr>
      </w:pPr>
    </w:p>
    <w:p w:rsidR="000E64D9" w:rsidRPr="007C694D" w:rsidRDefault="000E64D9" w:rsidP="00EB6A4F">
      <w:pPr>
        <w:rPr>
          <w:rStyle w:val="ac"/>
          <w:b w:val="0"/>
        </w:rPr>
      </w:pPr>
      <w:r w:rsidRPr="007C694D">
        <w:rPr>
          <w:rStyle w:val="ac"/>
          <w:b w:val="0"/>
        </w:rPr>
        <w:t>Таблица 21 – Влияние селенита натрия и селенита цинка (100 мкг/кг</w:t>
      </w:r>
      <w:r w:rsidR="0046744E" w:rsidRPr="007C694D">
        <w:rPr>
          <w:rStyle w:val="ac"/>
          <w:b w:val="0"/>
        </w:rPr>
        <w:t>, внутрибрюшинно</w:t>
      </w:r>
      <w:r w:rsidRPr="007C694D">
        <w:rPr>
          <w:rStyle w:val="ac"/>
          <w:b w:val="0"/>
        </w:rPr>
        <w:t>) на устойчивость белых крыс к гравитационным перегрузкам в краниокаудальном направлении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1914"/>
        <w:gridCol w:w="1740"/>
        <w:gridCol w:w="1914"/>
        <w:gridCol w:w="1566"/>
      </w:tblGrid>
      <w:tr w:rsidR="000E64D9" w:rsidRPr="00B00487" w:rsidTr="005C37B0">
        <w:trPr>
          <w:cantSplit/>
          <w:trHeight w:val="304"/>
        </w:trPr>
        <w:tc>
          <w:tcPr>
            <w:tcW w:w="1273" w:type="pct"/>
            <w:vMerge w:val="restart"/>
            <w:vAlign w:val="center"/>
          </w:tcPr>
          <w:p w:rsidR="000E64D9" w:rsidRPr="003655AE" w:rsidRDefault="000E64D9" w:rsidP="003655AE">
            <w:pPr>
              <w:ind w:firstLine="0"/>
              <w:rPr>
                <w:sz w:val="20"/>
                <w:szCs w:val="20"/>
              </w:rPr>
            </w:pPr>
            <w:r w:rsidRPr="003655AE">
              <w:rPr>
                <w:sz w:val="20"/>
                <w:szCs w:val="20"/>
              </w:rPr>
              <w:t>Вещество</w:t>
            </w:r>
          </w:p>
        </w:tc>
        <w:tc>
          <w:tcPr>
            <w:tcW w:w="1909" w:type="pct"/>
            <w:gridSpan w:val="2"/>
            <w:vAlign w:val="center"/>
          </w:tcPr>
          <w:p w:rsidR="000E64D9" w:rsidRPr="003655AE" w:rsidRDefault="000E64D9" w:rsidP="003655AE">
            <w:pPr>
              <w:ind w:firstLine="0"/>
              <w:rPr>
                <w:sz w:val="20"/>
                <w:szCs w:val="20"/>
              </w:rPr>
            </w:pPr>
            <w:r w:rsidRPr="003655AE">
              <w:rPr>
                <w:sz w:val="20"/>
                <w:szCs w:val="20"/>
              </w:rPr>
              <w:t>1 стадия</w:t>
            </w:r>
          </w:p>
        </w:tc>
        <w:tc>
          <w:tcPr>
            <w:tcW w:w="1818" w:type="pct"/>
            <w:gridSpan w:val="2"/>
            <w:vAlign w:val="center"/>
          </w:tcPr>
          <w:p w:rsidR="000E64D9" w:rsidRPr="003655AE" w:rsidRDefault="000E64D9" w:rsidP="003655AE">
            <w:pPr>
              <w:ind w:firstLine="0"/>
              <w:rPr>
                <w:sz w:val="20"/>
                <w:szCs w:val="20"/>
              </w:rPr>
            </w:pPr>
            <w:r w:rsidRPr="003655AE">
              <w:rPr>
                <w:sz w:val="20"/>
                <w:szCs w:val="20"/>
              </w:rPr>
              <w:t>2 стадия</w:t>
            </w:r>
          </w:p>
        </w:tc>
      </w:tr>
      <w:tr w:rsidR="000E64D9" w:rsidRPr="00B00487" w:rsidTr="005C37B0">
        <w:trPr>
          <w:cantSplit/>
          <w:trHeight w:val="805"/>
        </w:trPr>
        <w:tc>
          <w:tcPr>
            <w:tcW w:w="1273" w:type="pct"/>
            <w:vMerge/>
            <w:vAlign w:val="center"/>
          </w:tcPr>
          <w:p w:rsidR="000E64D9" w:rsidRPr="003655AE" w:rsidRDefault="000E64D9" w:rsidP="003655AE">
            <w:pPr>
              <w:ind w:firstLine="0"/>
              <w:rPr>
                <w:sz w:val="20"/>
                <w:szCs w:val="20"/>
              </w:rPr>
            </w:pPr>
          </w:p>
        </w:tc>
        <w:tc>
          <w:tcPr>
            <w:tcW w:w="1000" w:type="pct"/>
            <w:vAlign w:val="center"/>
          </w:tcPr>
          <w:p w:rsidR="000E64D9" w:rsidRPr="003655AE" w:rsidRDefault="000E64D9" w:rsidP="003655AE">
            <w:pPr>
              <w:ind w:firstLine="0"/>
              <w:rPr>
                <w:sz w:val="20"/>
                <w:szCs w:val="20"/>
              </w:rPr>
            </w:pPr>
            <w:r w:rsidRPr="003655AE">
              <w:rPr>
                <w:sz w:val="20"/>
                <w:szCs w:val="20"/>
              </w:rPr>
              <w:t>К</w:t>
            </w:r>
            <w:r w:rsidR="00005C2F" w:rsidRPr="003655AE">
              <w:rPr>
                <w:sz w:val="20"/>
                <w:szCs w:val="20"/>
              </w:rPr>
              <w:t>оличест</w:t>
            </w:r>
            <w:r w:rsidRPr="003655AE">
              <w:rPr>
                <w:sz w:val="20"/>
                <w:szCs w:val="20"/>
              </w:rPr>
              <w:t>во выживших</w:t>
            </w:r>
          </w:p>
          <w:p w:rsidR="000E64D9" w:rsidRPr="003655AE" w:rsidRDefault="000E64D9" w:rsidP="003655AE">
            <w:pPr>
              <w:ind w:firstLine="0"/>
              <w:rPr>
                <w:sz w:val="20"/>
                <w:szCs w:val="20"/>
              </w:rPr>
            </w:pPr>
            <w:r w:rsidRPr="003655AE">
              <w:rPr>
                <w:sz w:val="20"/>
                <w:szCs w:val="20"/>
              </w:rPr>
              <w:t>животных</w:t>
            </w:r>
          </w:p>
        </w:tc>
        <w:tc>
          <w:tcPr>
            <w:tcW w:w="909" w:type="pct"/>
            <w:vAlign w:val="center"/>
          </w:tcPr>
          <w:p w:rsidR="000E64D9" w:rsidRPr="003655AE" w:rsidRDefault="000E64D9" w:rsidP="003655AE">
            <w:pPr>
              <w:ind w:firstLine="0"/>
              <w:rPr>
                <w:sz w:val="20"/>
                <w:szCs w:val="20"/>
              </w:rPr>
            </w:pPr>
            <w:r w:rsidRPr="003655AE">
              <w:rPr>
                <w:sz w:val="20"/>
                <w:szCs w:val="20"/>
              </w:rPr>
              <w:t>% выживших</w:t>
            </w:r>
          </w:p>
          <w:p w:rsidR="000E64D9" w:rsidRPr="003655AE" w:rsidRDefault="000E64D9" w:rsidP="003655AE">
            <w:pPr>
              <w:ind w:firstLine="0"/>
              <w:rPr>
                <w:sz w:val="20"/>
                <w:szCs w:val="20"/>
              </w:rPr>
            </w:pPr>
            <w:r w:rsidRPr="003655AE">
              <w:rPr>
                <w:sz w:val="20"/>
                <w:szCs w:val="20"/>
              </w:rPr>
              <w:t>животных</w:t>
            </w:r>
          </w:p>
        </w:tc>
        <w:tc>
          <w:tcPr>
            <w:tcW w:w="1000" w:type="pct"/>
            <w:vAlign w:val="center"/>
          </w:tcPr>
          <w:p w:rsidR="000E64D9" w:rsidRPr="003655AE" w:rsidRDefault="00005C2F" w:rsidP="003655AE">
            <w:pPr>
              <w:ind w:firstLine="0"/>
              <w:rPr>
                <w:sz w:val="20"/>
                <w:szCs w:val="20"/>
              </w:rPr>
            </w:pPr>
            <w:r w:rsidRPr="003655AE">
              <w:rPr>
                <w:sz w:val="20"/>
                <w:szCs w:val="20"/>
              </w:rPr>
              <w:t>Количество</w:t>
            </w:r>
            <w:r w:rsidR="000E64D9" w:rsidRPr="003655AE">
              <w:rPr>
                <w:sz w:val="20"/>
                <w:szCs w:val="20"/>
              </w:rPr>
              <w:t xml:space="preserve"> выживших</w:t>
            </w:r>
          </w:p>
          <w:p w:rsidR="000E64D9" w:rsidRPr="003655AE" w:rsidRDefault="000E64D9" w:rsidP="003655AE">
            <w:pPr>
              <w:ind w:firstLine="0"/>
              <w:rPr>
                <w:sz w:val="20"/>
                <w:szCs w:val="20"/>
              </w:rPr>
            </w:pPr>
            <w:r w:rsidRPr="003655AE">
              <w:rPr>
                <w:sz w:val="20"/>
                <w:szCs w:val="20"/>
              </w:rPr>
              <w:t>животных</w:t>
            </w:r>
          </w:p>
        </w:tc>
        <w:tc>
          <w:tcPr>
            <w:tcW w:w="818" w:type="pct"/>
            <w:vAlign w:val="center"/>
          </w:tcPr>
          <w:p w:rsidR="000E64D9" w:rsidRPr="003655AE" w:rsidRDefault="000E64D9" w:rsidP="003655AE">
            <w:pPr>
              <w:ind w:firstLine="0"/>
              <w:rPr>
                <w:sz w:val="20"/>
                <w:szCs w:val="20"/>
              </w:rPr>
            </w:pPr>
            <w:r w:rsidRPr="003655AE">
              <w:rPr>
                <w:sz w:val="20"/>
                <w:szCs w:val="20"/>
              </w:rPr>
              <w:t>%</w:t>
            </w:r>
            <w:r w:rsidR="00B00487" w:rsidRPr="003655AE">
              <w:rPr>
                <w:sz w:val="20"/>
                <w:szCs w:val="20"/>
              </w:rPr>
              <w:t xml:space="preserve"> </w:t>
            </w:r>
            <w:r w:rsidRPr="003655AE">
              <w:rPr>
                <w:sz w:val="20"/>
                <w:szCs w:val="20"/>
              </w:rPr>
              <w:t>выживших</w:t>
            </w:r>
          </w:p>
          <w:p w:rsidR="000E64D9" w:rsidRPr="003655AE" w:rsidRDefault="000E64D9" w:rsidP="003655AE">
            <w:pPr>
              <w:ind w:firstLine="0"/>
              <w:rPr>
                <w:sz w:val="20"/>
                <w:szCs w:val="20"/>
              </w:rPr>
            </w:pPr>
            <w:r w:rsidRPr="003655AE">
              <w:rPr>
                <w:sz w:val="20"/>
                <w:szCs w:val="20"/>
              </w:rPr>
              <w:t>животных</w:t>
            </w:r>
          </w:p>
        </w:tc>
      </w:tr>
      <w:tr w:rsidR="000E64D9" w:rsidRPr="00B00487" w:rsidTr="005C37B0">
        <w:trPr>
          <w:trHeight w:val="337"/>
        </w:trPr>
        <w:tc>
          <w:tcPr>
            <w:tcW w:w="1273" w:type="pct"/>
            <w:vAlign w:val="center"/>
          </w:tcPr>
          <w:p w:rsidR="000E64D9" w:rsidRPr="003655AE" w:rsidRDefault="000E64D9" w:rsidP="003655AE">
            <w:pPr>
              <w:ind w:firstLine="0"/>
              <w:rPr>
                <w:sz w:val="20"/>
                <w:szCs w:val="20"/>
              </w:rPr>
            </w:pPr>
            <w:r w:rsidRPr="003655AE">
              <w:rPr>
                <w:sz w:val="20"/>
                <w:szCs w:val="20"/>
              </w:rPr>
              <w:t>Контроль</w:t>
            </w:r>
          </w:p>
        </w:tc>
        <w:tc>
          <w:tcPr>
            <w:tcW w:w="1000" w:type="pct"/>
            <w:vAlign w:val="center"/>
          </w:tcPr>
          <w:p w:rsidR="000E64D9" w:rsidRPr="003655AE" w:rsidRDefault="000E64D9" w:rsidP="003655AE">
            <w:pPr>
              <w:ind w:firstLine="0"/>
              <w:rPr>
                <w:sz w:val="20"/>
                <w:szCs w:val="20"/>
              </w:rPr>
            </w:pPr>
            <w:r w:rsidRPr="003655AE">
              <w:rPr>
                <w:sz w:val="20"/>
                <w:szCs w:val="20"/>
              </w:rPr>
              <w:t>10</w:t>
            </w:r>
          </w:p>
        </w:tc>
        <w:tc>
          <w:tcPr>
            <w:tcW w:w="909" w:type="pct"/>
            <w:vAlign w:val="center"/>
          </w:tcPr>
          <w:p w:rsidR="000E64D9" w:rsidRPr="003655AE" w:rsidRDefault="000E64D9" w:rsidP="003655AE">
            <w:pPr>
              <w:ind w:firstLine="0"/>
              <w:rPr>
                <w:sz w:val="20"/>
                <w:szCs w:val="20"/>
              </w:rPr>
            </w:pPr>
            <w:r w:rsidRPr="003655AE">
              <w:rPr>
                <w:sz w:val="20"/>
                <w:szCs w:val="20"/>
              </w:rPr>
              <w:t>83,3%</w:t>
            </w:r>
          </w:p>
        </w:tc>
        <w:tc>
          <w:tcPr>
            <w:tcW w:w="1000" w:type="pct"/>
            <w:vAlign w:val="center"/>
          </w:tcPr>
          <w:p w:rsidR="000E64D9" w:rsidRPr="003655AE" w:rsidRDefault="000E64D9" w:rsidP="003655AE">
            <w:pPr>
              <w:ind w:firstLine="0"/>
              <w:rPr>
                <w:sz w:val="20"/>
                <w:szCs w:val="20"/>
              </w:rPr>
            </w:pPr>
            <w:r w:rsidRPr="003655AE">
              <w:rPr>
                <w:sz w:val="20"/>
                <w:szCs w:val="20"/>
              </w:rPr>
              <w:t>7</w:t>
            </w:r>
          </w:p>
        </w:tc>
        <w:tc>
          <w:tcPr>
            <w:tcW w:w="818" w:type="pct"/>
            <w:vAlign w:val="center"/>
          </w:tcPr>
          <w:p w:rsidR="000E64D9" w:rsidRPr="003655AE" w:rsidRDefault="000E64D9" w:rsidP="003655AE">
            <w:pPr>
              <w:ind w:firstLine="0"/>
              <w:rPr>
                <w:sz w:val="20"/>
                <w:szCs w:val="20"/>
              </w:rPr>
            </w:pPr>
            <w:r w:rsidRPr="003655AE">
              <w:rPr>
                <w:sz w:val="20"/>
                <w:szCs w:val="20"/>
              </w:rPr>
              <w:t>58,3%</w:t>
            </w:r>
          </w:p>
        </w:tc>
      </w:tr>
      <w:tr w:rsidR="000E64D9" w:rsidRPr="00B00487" w:rsidTr="005C37B0">
        <w:trPr>
          <w:trHeight w:val="415"/>
        </w:trPr>
        <w:tc>
          <w:tcPr>
            <w:tcW w:w="1273" w:type="pct"/>
            <w:vAlign w:val="center"/>
          </w:tcPr>
          <w:p w:rsidR="000E64D9" w:rsidRPr="003655AE" w:rsidRDefault="000E64D9" w:rsidP="003655AE">
            <w:pPr>
              <w:ind w:firstLine="0"/>
              <w:rPr>
                <w:sz w:val="20"/>
                <w:szCs w:val="20"/>
              </w:rPr>
            </w:pPr>
            <w:r w:rsidRPr="003655AE">
              <w:rPr>
                <w:sz w:val="20"/>
                <w:szCs w:val="20"/>
              </w:rPr>
              <w:t>Селенит натрия</w:t>
            </w:r>
          </w:p>
        </w:tc>
        <w:tc>
          <w:tcPr>
            <w:tcW w:w="1000" w:type="pct"/>
            <w:vAlign w:val="center"/>
          </w:tcPr>
          <w:p w:rsidR="000E64D9" w:rsidRPr="003655AE" w:rsidRDefault="000E64D9" w:rsidP="003655AE">
            <w:pPr>
              <w:ind w:firstLine="0"/>
              <w:rPr>
                <w:sz w:val="20"/>
                <w:szCs w:val="20"/>
              </w:rPr>
            </w:pPr>
            <w:r w:rsidRPr="003655AE">
              <w:rPr>
                <w:sz w:val="20"/>
                <w:szCs w:val="20"/>
              </w:rPr>
              <w:t>11</w:t>
            </w:r>
          </w:p>
        </w:tc>
        <w:tc>
          <w:tcPr>
            <w:tcW w:w="909" w:type="pct"/>
            <w:vAlign w:val="center"/>
          </w:tcPr>
          <w:p w:rsidR="000E64D9" w:rsidRPr="003655AE" w:rsidRDefault="000E64D9" w:rsidP="003655AE">
            <w:pPr>
              <w:ind w:firstLine="0"/>
              <w:rPr>
                <w:sz w:val="20"/>
                <w:szCs w:val="20"/>
              </w:rPr>
            </w:pPr>
            <w:r w:rsidRPr="003655AE">
              <w:rPr>
                <w:sz w:val="20"/>
                <w:szCs w:val="20"/>
              </w:rPr>
              <w:t>91,7%</w:t>
            </w:r>
          </w:p>
        </w:tc>
        <w:tc>
          <w:tcPr>
            <w:tcW w:w="1000" w:type="pct"/>
            <w:vAlign w:val="center"/>
          </w:tcPr>
          <w:p w:rsidR="000E64D9" w:rsidRPr="003655AE" w:rsidRDefault="000E64D9" w:rsidP="003655AE">
            <w:pPr>
              <w:ind w:firstLine="0"/>
              <w:rPr>
                <w:sz w:val="20"/>
                <w:szCs w:val="20"/>
              </w:rPr>
            </w:pPr>
            <w:r w:rsidRPr="003655AE">
              <w:rPr>
                <w:sz w:val="20"/>
                <w:szCs w:val="20"/>
              </w:rPr>
              <w:t>9</w:t>
            </w:r>
          </w:p>
        </w:tc>
        <w:tc>
          <w:tcPr>
            <w:tcW w:w="818" w:type="pct"/>
            <w:vAlign w:val="center"/>
          </w:tcPr>
          <w:p w:rsidR="000E64D9" w:rsidRPr="003655AE" w:rsidRDefault="000E64D9" w:rsidP="003655AE">
            <w:pPr>
              <w:ind w:firstLine="0"/>
              <w:rPr>
                <w:sz w:val="20"/>
                <w:szCs w:val="20"/>
              </w:rPr>
            </w:pPr>
            <w:r w:rsidRPr="003655AE">
              <w:rPr>
                <w:sz w:val="20"/>
                <w:szCs w:val="20"/>
              </w:rPr>
              <w:t>75,0%</w:t>
            </w:r>
          </w:p>
        </w:tc>
      </w:tr>
      <w:tr w:rsidR="000E64D9" w:rsidRPr="00B00487" w:rsidTr="005C37B0">
        <w:trPr>
          <w:trHeight w:val="273"/>
        </w:trPr>
        <w:tc>
          <w:tcPr>
            <w:tcW w:w="1273" w:type="pct"/>
            <w:vAlign w:val="center"/>
          </w:tcPr>
          <w:p w:rsidR="000E64D9" w:rsidRPr="003655AE" w:rsidRDefault="000E64D9" w:rsidP="003655AE">
            <w:pPr>
              <w:ind w:firstLine="0"/>
              <w:rPr>
                <w:sz w:val="20"/>
                <w:szCs w:val="20"/>
              </w:rPr>
            </w:pPr>
            <w:r w:rsidRPr="003655AE">
              <w:rPr>
                <w:sz w:val="20"/>
                <w:szCs w:val="20"/>
              </w:rPr>
              <w:t>Селенит цинка</w:t>
            </w:r>
          </w:p>
        </w:tc>
        <w:tc>
          <w:tcPr>
            <w:tcW w:w="1000" w:type="pct"/>
            <w:vAlign w:val="center"/>
          </w:tcPr>
          <w:p w:rsidR="000E64D9" w:rsidRPr="003655AE" w:rsidRDefault="000E64D9" w:rsidP="003655AE">
            <w:pPr>
              <w:ind w:firstLine="0"/>
              <w:rPr>
                <w:sz w:val="20"/>
                <w:szCs w:val="20"/>
              </w:rPr>
            </w:pPr>
            <w:r w:rsidRPr="003655AE">
              <w:rPr>
                <w:sz w:val="20"/>
                <w:szCs w:val="20"/>
              </w:rPr>
              <w:t>12</w:t>
            </w:r>
          </w:p>
        </w:tc>
        <w:tc>
          <w:tcPr>
            <w:tcW w:w="909" w:type="pct"/>
            <w:vAlign w:val="center"/>
          </w:tcPr>
          <w:p w:rsidR="000E64D9" w:rsidRPr="003655AE" w:rsidRDefault="000E64D9" w:rsidP="003655AE">
            <w:pPr>
              <w:ind w:firstLine="0"/>
              <w:rPr>
                <w:sz w:val="20"/>
                <w:szCs w:val="20"/>
              </w:rPr>
            </w:pPr>
            <w:r w:rsidRPr="003655AE">
              <w:rPr>
                <w:sz w:val="20"/>
                <w:szCs w:val="20"/>
              </w:rPr>
              <w:t>100,0%</w:t>
            </w:r>
          </w:p>
        </w:tc>
        <w:tc>
          <w:tcPr>
            <w:tcW w:w="1000" w:type="pct"/>
            <w:vAlign w:val="center"/>
          </w:tcPr>
          <w:p w:rsidR="000E64D9" w:rsidRPr="003655AE" w:rsidRDefault="000E64D9" w:rsidP="003655AE">
            <w:pPr>
              <w:ind w:firstLine="0"/>
              <w:rPr>
                <w:sz w:val="20"/>
                <w:szCs w:val="20"/>
              </w:rPr>
            </w:pPr>
            <w:r w:rsidRPr="003655AE">
              <w:rPr>
                <w:sz w:val="20"/>
                <w:szCs w:val="20"/>
              </w:rPr>
              <w:t>11*</w:t>
            </w:r>
          </w:p>
        </w:tc>
        <w:tc>
          <w:tcPr>
            <w:tcW w:w="818" w:type="pct"/>
            <w:vAlign w:val="center"/>
          </w:tcPr>
          <w:p w:rsidR="000E64D9" w:rsidRPr="003655AE" w:rsidRDefault="000E64D9" w:rsidP="003655AE">
            <w:pPr>
              <w:ind w:firstLine="0"/>
              <w:rPr>
                <w:sz w:val="20"/>
                <w:szCs w:val="20"/>
              </w:rPr>
            </w:pPr>
            <w:r w:rsidRPr="003655AE">
              <w:rPr>
                <w:sz w:val="20"/>
                <w:szCs w:val="20"/>
              </w:rPr>
              <w:t>91,7%</w:t>
            </w:r>
          </w:p>
        </w:tc>
      </w:tr>
    </w:tbl>
    <w:p w:rsidR="000E64D9" w:rsidRPr="00B00487" w:rsidRDefault="000E64D9" w:rsidP="00EB6A4F">
      <w:pPr>
        <w:pStyle w:val="af5"/>
      </w:pPr>
      <w:r w:rsidRPr="00B00487">
        <w:t>Примечание</w:t>
      </w:r>
      <w:r w:rsidR="00B00487">
        <w:t xml:space="preserve"> </w:t>
      </w:r>
      <w:r w:rsidRPr="00B00487">
        <w:t xml:space="preserve">- достоверно относительно </w:t>
      </w:r>
      <w:r w:rsidR="00005C2F" w:rsidRPr="00B00487">
        <w:t>контроля</w:t>
      </w:r>
      <w:r w:rsidRPr="00B00487">
        <w:t>; * - р≤0,05</w:t>
      </w:r>
    </w:p>
    <w:p w:rsidR="000E64D9" w:rsidRPr="00B00487" w:rsidRDefault="00EB6A4F" w:rsidP="00EB6A4F">
      <w:r>
        <w:br w:type="page"/>
      </w:r>
      <w:r w:rsidR="000E64D9" w:rsidRPr="00B00487">
        <w:t>Таким образом, в результате проведённых исследований было установлено, что селенит натрия и селенит цинка в дозе 100 мкг/кг значительно увеличивают устойчивость животных к гравитационным перегрузкам в краниокаудальном направлении.</w:t>
      </w:r>
    </w:p>
    <w:p w:rsidR="000E64D9" w:rsidRPr="00B00487" w:rsidRDefault="000E64D9" w:rsidP="00EB6A4F"/>
    <w:p w:rsidR="000E64D9" w:rsidRPr="00B00487" w:rsidRDefault="000E64D9" w:rsidP="00EB6A4F">
      <w:pPr>
        <w:pStyle w:val="a5"/>
        <w:rPr>
          <w:rStyle w:val="14"/>
          <w:b/>
          <w:bCs/>
        </w:rPr>
      </w:pPr>
      <w:r w:rsidRPr="00B00487">
        <w:rPr>
          <w:rStyle w:val="14"/>
          <w:b/>
          <w:bCs/>
        </w:rPr>
        <w:t>5.4 Влияние исследуемых соединений на мозговой кровоток у наркотизированных белых крыс в условиях глобальной ишемии мозга</w:t>
      </w:r>
    </w:p>
    <w:p w:rsidR="00EB6A4F" w:rsidRPr="00EB6A4F" w:rsidRDefault="00EB6A4F" w:rsidP="00EB6A4F"/>
    <w:p w:rsidR="000E64D9" w:rsidRPr="00B00487" w:rsidRDefault="000E64D9" w:rsidP="00EB6A4F">
      <w:r w:rsidRPr="00B00487">
        <w:t>Эксперименты проведены на белых беспородных крысах обоего пола, наркотизированных хлоралгидратом (300 мг/кг). Ишемию мозга моделировали двухсторонней окклюзией сонных артерий при САД равном 40 мм рт.ст. в течение 10-12 мин.</w:t>
      </w:r>
    </w:p>
    <w:p w:rsidR="000E64D9" w:rsidRPr="00B00487" w:rsidRDefault="000E64D9" w:rsidP="00EB6A4F">
      <w:r w:rsidRPr="00B00487">
        <w:t xml:space="preserve">После ишемии и реинфузии крови в артериальную систему животного осуществляли регистрацию скорости МК методом клиренса водорода на фоне снижения артериального давления. Исследуемые соединения вводились в дозе </w:t>
      </w:r>
      <w:r w:rsidR="00BC52DA" w:rsidRPr="00B00487">
        <w:t>100 мкг/кг, внутрибрюшинно.</w:t>
      </w:r>
    </w:p>
    <w:p w:rsidR="000E64D9" w:rsidRPr="00B00487" w:rsidRDefault="000E64D9" w:rsidP="00EB6A4F">
      <w:r w:rsidRPr="00B00487">
        <w:t xml:space="preserve">В контрольных опытах исходное значения МК составляло 101,4 </w:t>
      </w:r>
      <w:r w:rsidRPr="00B00487">
        <w:sym w:font="Symbol" w:char="F0B1"/>
      </w:r>
      <w:r w:rsidRPr="00B00487">
        <w:t xml:space="preserve"> 8,4 мл/100г/мин. В течение 15-20 мин после ишемии мозга наблюдалось увеличение МК. На 5 минуте МК достоверно был выше исходного уровня в среднем на 27,8%. К 20 минуте МК восстанавливался и в дальнейшем отмечалось его снижение. На 30 минуте степень снижения МК составила 12,7%, а к концу наблюдения (через 60 мин.) – 37,0%. Таким образом в условиях глобальной ишемии мозга ярко проявляются постишемические цереброваскулярные феномены: фаза реактивной гиперперфузии и фаза гипоперфузии (отсроченного невосстановления кровотока).</w:t>
      </w:r>
    </w:p>
    <w:p w:rsidR="000E64D9" w:rsidRPr="00B00487" w:rsidRDefault="000E64D9" w:rsidP="00EB6A4F">
      <w:r w:rsidRPr="00B00487">
        <w:t>Предварительное введение (за 15 мин до ишемии) селенита натрия в дозе 100 мкг/кг</w:t>
      </w:r>
      <w:r w:rsidR="00B00487">
        <w:t xml:space="preserve"> </w:t>
      </w:r>
      <w:r w:rsidRPr="00B00487">
        <w:t xml:space="preserve">вызывало изменение динамики развития цереброваскулярных феноменов в постишемическом периоде (таблица 22 - 24, рисунок </w:t>
      </w:r>
      <w:r w:rsidR="00D869CD" w:rsidRPr="00B00487">
        <w:t>7</w:t>
      </w:r>
      <w:r w:rsidRPr="00B00487">
        <w:t xml:space="preserve">). Первая фаза становится менее продолжительной и МК увеличивается в меньшей степени. Через 5 минут после ишемии на фоне селенита натрия МК был выше исходного уровня на 8,8%, а в контрольных опытах на 27,8%. Начиная с 15 минуты и по 60 минуту наблюдения отмечалось снижение МК. Однако степень снижения МК на 60 минуте была значительно ниже, чем в контроле. </w:t>
      </w:r>
    </w:p>
    <w:p w:rsidR="000E64D9" w:rsidRPr="00B00487" w:rsidRDefault="000E64D9" w:rsidP="00EB6A4F">
      <w:r w:rsidRPr="00B00487">
        <w:t>Результаты исследования с предварительным введением селенита цинка в дозе 100 мкг/кг и последующей ишемией мозга (7 опытов) показали, что в постишемическом периоде фаза гиперперфузии была менее выражена. Так, через 5 минут после ишемии МК был выше исходного уровня на 2,4% (в контроле – 27,8%). Селенит цинка ослаблял фазу гипоперфузии головного мозга. Если в контроле на 60 минуте постишемического периода МК снижался на 37,0%, то под влиянием предварительного введения селенита цинка МК снижался на 19,1%. Таким образом профилактическое введение селенита натрия и селенита цинка существенно изменяет динамику развития постишемических цереброваскулярных феноменов. Приведённые данные о благоприятном влиянии исследуемых соединений на МК в условиях ишемии мозга позволяют в какой-то мере объяснить их защитное действие при циркуляторной гипоксии, вызванной двухсторонней перевязкой общих сонных артерий и критическими гравитационными перегрузками.</w:t>
      </w:r>
    </w:p>
    <w:p w:rsidR="00EB6A4F" w:rsidRPr="00EB6A4F" w:rsidRDefault="00EB6A4F" w:rsidP="00EB6A4F">
      <w:pPr>
        <w:rPr>
          <w:rStyle w:val="ac"/>
        </w:rPr>
      </w:pPr>
    </w:p>
    <w:p w:rsidR="000E64D9" w:rsidRPr="00EB6A4F" w:rsidRDefault="000E64D9" w:rsidP="00EB6A4F">
      <w:pPr>
        <w:rPr>
          <w:rStyle w:val="ac"/>
          <w:b w:val="0"/>
        </w:rPr>
      </w:pPr>
      <w:r w:rsidRPr="00EB6A4F">
        <w:rPr>
          <w:rStyle w:val="ac"/>
          <w:b w:val="0"/>
        </w:rPr>
        <w:t>Таблица 22 – Динамика изменения мозгового кровотока в постишемическом периоде в контрольных опытах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4002"/>
      </w:tblGrid>
      <w:tr w:rsidR="000E64D9" w:rsidRPr="00B00487" w:rsidTr="00EB6A4F">
        <w:trPr>
          <w:trHeight w:val="382"/>
        </w:trPr>
        <w:tc>
          <w:tcPr>
            <w:tcW w:w="2909" w:type="pct"/>
            <w:tcBorders>
              <w:right w:val="nil"/>
            </w:tcBorders>
            <w:vAlign w:val="center"/>
          </w:tcPr>
          <w:p w:rsidR="000E64D9" w:rsidRPr="003655AE" w:rsidRDefault="000E64D9" w:rsidP="003655AE">
            <w:pPr>
              <w:ind w:firstLine="0"/>
              <w:rPr>
                <w:sz w:val="20"/>
                <w:szCs w:val="20"/>
              </w:rPr>
            </w:pPr>
            <w:r w:rsidRPr="003655AE">
              <w:rPr>
                <w:sz w:val="20"/>
                <w:szCs w:val="20"/>
              </w:rPr>
              <w:t xml:space="preserve">Исходные данные </w:t>
            </w:r>
          </w:p>
        </w:tc>
        <w:tc>
          <w:tcPr>
            <w:tcW w:w="2091" w:type="pct"/>
            <w:tcBorders>
              <w:left w:val="nil"/>
            </w:tcBorders>
            <w:vAlign w:val="center"/>
          </w:tcPr>
          <w:p w:rsidR="000E64D9" w:rsidRPr="003655AE" w:rsidRDefault="000E64D9" w:rsidP="003655AE">
            <w:pPr>
              <w:pStyle w:val="1"/>
              <w:ind w:firstLine="0"/>
              <w:rPr>
                <w:sz w:val="20"/>
                <w:szCs w:val="20"/>
              </w:rPr>
            </w:pPr>
            <w:r w:rsidRPr="003655AE">
              <w:rPr>
                <w:sz w:val="20"/>
                <w:szCs w:val="20"/>
              </w:rPr>
              <w:t>МКмл/100г/мин</w:t>
            </w:r>
          </w:p>
          <w:p w:rsidR="000E64D9" w:rsidRPr="003655AE" w:rsidRDefault="000E64D9" w:rsidP="003655AE">
            <w:pPr>
              <w:ind w:firstLine="0"/>
              <w:rPr>
                <w:sz w:val="20"/>
                <w:szCs w:val="20"/>
              </w:rPr>
            </w:pPr>
            <w:r w:rsidRPr="003655AE">
              <w:rPr>
                <w:sz w:val="20"/>
                <w:szCs w:val="20"/>
              </w:rPr>
              <w:t xml:space="preserve">101,4 </w:t>
            </w:r>
            <w:r w:rsidRPr="003655AE">
              <w:rPr>
                <w:sz w:val="20"/>
                <w:szCs w:val="20"/>
              </w:rPr>
              <w:sym w:font="Symbol" w:char="F0B1"/>
            </w:r>
            <w:r w:rsidRPr="003655AE">
              <w:rPr>
                <w:sz w:val="20"/>
                <w:szCs w:val="20"/>
              </w:rPr>
              <w:t xml:space="preserve"> 8,4</w:t>
            </w:r>
          </w:p>
        </w:tc>
      </w:tr>
      <w:tr w:rsidR="000E64D9" w:rsidRPr="00B00487" w:rsidTr="00EB6A4F">
        <w:tc>
          <w:tcPr>
            <w:tcW w:w="2909" w:type="pct"/>
            <w:vAlign w:val="center"/>
          </w:tcPr>
          <w:p w:rsidR="000E64D9" w:rsidRPr="003655AE" w:rsidRDefault="000E64D9" w:rsidP="003655AE">
            <w:pPr>
              <w:ind w:firstLine="0"/>
              <w:rPr>
                <w:sz w:val="20"/>
                <w:szCs w:val="20"/>
              </w:rPr>
            </w:pPr>
            <w:r w:rsidRPr="003655AE">
              <w:rPr>
                <w:sz w:val="20"/>
                <w:szCs w:val="20"/>
              </w:rPr>
              <w:t>Время после введения физиологического раствора</w:t>
            </w:r>
          </w:p>
        </w:tc>
        <w:tc>
          <w:tcPr>
            <w:tcW w:w="2091" w:type="pct"/>
            <w:vAlign w:val="center"/>
          </w:tcPr>
          <w:p w:rsidR="000E64D9" w:rsidRPr="003655AE" w:rsidRDefault="000E64D9" w:rsidP="003655AE">
            <w:pPr>
              <w:ind w:firstLine="0"/>
              <w:rPr>
                <w:sz w:val="20"/>
                <w:szCs w:val="20"/>
              </w:rPr>
            </w:pPr>
            <w:r w:rsidRPr="003655AE">
              <w:rPr>
                <w:sz w:val="20"/>
                <w:szCs w:val="20"/>
              </w:rPr>
              <w:t>% от исходных данных</w:t>
            </w:r>
          </w:p>
        </w:tc>
      </w:tr>
      <w:tr w:rsidR="000E64D9" w:rsidRPr="00B00487" w:rsidTr="00EB6A4F">
        <w:trPr>
          <w:trHeight w:val="302"/>
        </w:trPr>
        <w:tc>
          <w:tcPr>
            <w:tcW w:w="2909" w:type="pct"/>
            <w:vAlign w:val="center"/>
          </w:tcPr>
          <w:p w:rsidR="000E64D9" w:rsidRPr="003655AE" w:rsidRDefault="000E64D9" w:rsidP="003655AE">
            <w:pPr>
              <w:ind w:firstLine="0"/>
              <w:rPr>
                <w:sz w:val="20"/>
                <w:szCs w:val="20"/>
              </w:rPr>
            </w:pPr>
            <w:r w:rsidRPr="003655AE">
              <w:rPr>
                <w:sz w:val="20"/>
                <w:szCs w:val="20"/>
              </w:rPr>
              <w:t>Через 5 мин</w:t>
            </w:r>
          </w:p>
        </w:tc>
        <w:tc>
          <w:tcPr>
            <w:tcW w:w="2091" w:type="pct"/>
            <w:vAlign w:val="center"/>
          </w:tcPr>
          <w:p w:rsidR="000E64D9" w:rsidRPr="003655AE" w:rsidRDefault="000E64D9" w:rsidP="003655AE">
            <w:pPr>
              <w:ind w:firstLine="0"/>
              <w:rPr>
                <w:sz w:val="20"/>
                <w:szCs w:val="20"/>
              </w:rPr>
            </w:pPr>
            <w:r w:rsidRPr="003655AE">
              <w:rPr>
                <w:sz w:val="20"/>
                <w:szCs w:val="20"/>
              </w:rPr>
              <w:t xml:space="preserve">+27,8 </w:t>
            </w:r>
            <w:r w:rsidRPr="003655AE">
              <w:rPr>
                <w:sz w:val="20"/>
                <w:szCs w:val="20"/>
              </w:rPr>
              <w:sym w:font="Symbol" w:char="F0B1"/>
            </w:r>
            <w:r w:rsidRPr="003655AE">
              <w:rPr>
                <w:sz w:val="20"/>
                <w:szCs w:val="20"/>
              </w:rPr>
              <w:t xml:space="preserve"> 5,1*</w:t>
            </w:r>
          </w:p>
        </w:tc>
      </w:tr>
      <w:tr w:rsidR="000E64D9" w:rsidRPr="00B00487" w:rsidTr="00EB6A4F">
        <w:trPr>
          <w:trHeight w:val="70"/>
        </w:trPr>
        <w:tc>
          <w:tcPr>
            <w:tcW w:w="2909" w:type="pct"/>
            <w:vAlign w:val="center"/>
          </w:tcPr>
          <w:p w:rsidR="000E64D9" w:rsidRPr="003655AE" w:rsidRDefault="000E64D9" w:rsidP="003655AE">
            <w:pPr>
              <w:ind w:firstLine="0"/>
              <w:rPr>
                <w:sz w:val="20"/>
                <w:szCs w:val="20"/>
              </w:rPr>
            </w:pPr>
            <w:r w:rsidRPr="003655AE">
              <w:rPr>
                <w:sz w:val="20"/>
                <w:szCs w:val="20"/>
              </w:rPr>
              <w:t>15 мин</w:t>
            </w:r>
          </w:p>
        </w:tc>
        <w:tc>
          <w:tcPr>
            <w:tcW w:w="2091" w:type="pct"/>
            <w:vAlign w:val="center"/>
          </w:tcPr>
          <w:p w:rsidR="000E64D9" w:rsidRPr="003655AE" w:rsidRDefault="000E64D9" w:rsidP="003655AE">
            <w:pPr>
              <w:ind w:firstLine="0"/>
              <w:rPr>
                <w:sz w:val="20"/>
                <w:szCs w:val="20"/>
              </w:rPr>
            </w:pPr>
            <w:r w:rsidRPr="003655AE">
              <w:rPr>
                <w:sz w:val="20"/>
                <w:szCs w:val="20"/>
              </w:rPr>
              <w:t xml:space="preserve">+3,2 </w:t>
            </w:r>
            <w:r w:rsidRPr="003655AE">
              <w:rPr>
                <w:sz w:val="20"/>
                <w:szCs w:val="20"/>
              </w:rPr>
              <w:sym w:font="Symbol" w:char="F0B1"/>
            </w:r>
            <w:r w:rsidRPr="003655AE">
              <w:rPr>
                <w:sz w:val="20"/>
                <w:szCs w:val="20"/>
              </w:rPr>
              <w:t xml:space="preserve"> 4,6</w:t>
            </w:r>
          </w:p>
        </w:tc>
      </w:tr>
      <w:tr w:rsidR="000E64D9" w:rsidRPr="00B00487" w:rsidTr="00EB6A4F">
        <w:trPr>
          <w:trHeight w:val="241"/>
        </w:trPr>
        <w:tc>
          <w:tcPr>
            <w:tcW w:w="2909" w:type="pct"/>
            <w:vAlign w:val="center"/>
          </w:tcPr>
          <w:p w:rsidR="000E64D9" w:rsidRPr="003655AE" w:rsidRDefault="000E64D9" w:rsidP="003655AE">
            <w:pPr>
              <w:ind w:firstLine="0"/>
              <w:rPr>
                <w:sz w:val="20"/>
                <w:szCs w:val="20"/>
              </w:rPr>
            </w:pPr>
            <w:r w:rsidRPr="003655AE">
              <w:rPr>
                <w:sz w:val="20"/>
                <w:szCs w:val="20"/>
              </w:rPr>
              <w:t>30 мин</w:t>
            </w:r>
          </w:p>
        </w:tc>
        <w:tc>
          <w:tcPr>
            <w:tcW w:w="2091" w:type="pct"/>
            <w:vAlign w:val="center"/>
          </w:tcPr>
          <w:p w:rsidR="000E64D9" w:rsidRPr="003655AE" w:rsidRDefault="000E64D9" w:rsidP="003655AE">
            <w:pPr>
              <w:ind w:firstLine="0"/>
              <w:rPr>
                <w:sz w:val="20"/>
                <w:szCs w:val="20"/>
              </w:rPr>
            </w:pPr>
            <w:r w:rsidRPr="003655AE">
              <w:rPr>
                <w:sz w:val="20"/>
                <w:szCs w:val="20"/>
              </w:rPr>
              <w:t xml:space="preserve">-12,7 </w:t>
            </w:r>
            <w:r w:rsidRPr="003655AE">
              <w:rPr>
                <w:sz w:val="20"/>
                <w:szCs w:val="20"/>
              </w:rPr>
              <w:sym w:font="Symbol" w:char="F0B1"/>
            </w:r>
            <w:r w:rsidRPr="003655AE">
              <w:rPr>
                <w:sz w:val="20"/>
                <w:szCs w:val="20"/>
              </w:rPr>
              <w:t xml:space="preserve"> 2,1*</w:t>
            </w:r>
          </w:p>
        </w:tc>
      </w:tr>
      <w:tr w:rsidR="000E64D9" w:rsidRPr="00B00487" w:rsidTr="00EB6A4F">
        <w:trPr>
          <w:trHeight w:val="289"/>
        </w:trPr>
        <w:tc>
          <w:tcPr>
            <w:tcW w:w="2909" w:type="pct"/>
            <w:vAlign w:val="center"/>
          </w:tcPr>
          <w:p w:rsidR="000E64D9" w:rsidRPr="003655AE" w:rsidRDefault="000E64D9" w:rsidP="003655AE">
            <w:pPr>
              <w:ind w:firstLine="0"/>
              <w:rPr>
                <w:sz w:val="20"/>
                <w:szCs w:val="20"/>
              </w:rPr>
            </w:pPr>
            <w:r w:rsidRPr="003655AE">
              <w:rPr>
                <w:sz w:val="20"/>
                <w:szCs w:val="20"/>
              </w:rPr>
              <w:t>45 мин</w:t>
            </w:r>
          </w:p>
        </w:tc>
        <w:tc>
          <w:tcPr>
            <w:tcW w:w="2091" w:type="pct"/>
            <w:vAlign w:val="center"/>
          </w:tcPr>
          <w:p w:rsidR="000E64D9" w:rsidRPr="003655AE" w:rsidRDefault="000E64D9" w:rsidP="003655AE">
            <w:pPr>
              <w:ind w:firstLine="0"/>
              <w:rPr>
                <w:sz w:val="20"/>
                <w:szCs w:val="20"/>
              </w:rPr>
            </w:pPr>
            <w:r w:rsidRPr="003655AE">
              <w:rPr>
                <w:sz w:val="20"/>
                <w:szCs w:val="20"/>
              </w:rPr>
              <w:t>-20,0 ± 2,5</w:t>
            </w:r>
          </w:p>
        </w:tc>
      </w:tr>
      <w:tr w:rsidR="000E64D9" w:rsidRPr="00B00487" w:rsidTr="00EB6A4F">
        <w:trPr>
          <w:trHeight w:val="352"/>
        </w:trPr>
        <w:tc>
          <w:tcPr>
            <w:tcW w:w="2909" w:type="pct"/>
            <w:vAlign w:val="center"/>
          </w:tcPr>
          <w:p w:rsidR="000E64D9" w:rsidRPr="003655AE" w:rsidRDefault="000E64D9" w:rsidP="003655AE">
            <w:pPr>
              <w:ind w:firstLine="0"/>
              <w:rPr>
                <w:sz w:val="20"/>
                <w:szCs w:val="20"/>
              </w:rPr>
            </w:pPr>
            <w:r w:rsidRPr="003655AE">
              <w:rPr>
                <w:sz w:val="20"/>
                <w:szCs w:val="20"/>
              </w:rPr>
              <w:t>60 мин</w:t>
            </w:r>
          </w:p>
        </w:tc>
        <w:tc>
          <w:tcPr>
            <w:tcW w:w="2091" w:type="pct"/>
            <w:vAlign w:val="center"/>
          </w:tcPr>
          <w:p w:rsidR="000E64D9" w:rsidRPr="003655AE" w:rsidRDefault="000E64D9" w:rsidP="003655AE">
            <w:pPr>
              <w:ind w:firstLine="0"/>
              <w:rPr>
                <w:sz w:val="20"/>
                <w:szCs w:val="20"/>
              </w:rPr>
            </w:pPr>
            <w:r w:rsidRPr="003655AE">
              <w:rPr>
                <w:sz w:val="20"/>
                <w:szCs w:val="20"/>
              </w:rPr>
              <w:t xml:space="preserve">-37,0 </w:t>
            </w:r>
            <w:r w:rsidRPr="003655AE">
              <w:rPr>
                <w:sz w:val="20"/>
                <w:szCs w:val="20"/>
              </w:rPr>
              <w:sym w:font="Symbol" w:char="F0B1"/>
            </w:r>
            <w:r w:rsidRPr="003655AE">
              <w:rPr>
                <w:sz w:val="20"/>
                <w:szCs w:val="20"/>
              </w:rPr>
              <w:t xml:space="preserve"> 1,9*</w:t>
            </w:r>
          </w:p>
        </w:tc>
      </w:tr>
    </w:tbl>
    <w:p w:rsidR="000E64D9" w:rsidRPr="00B00487" w:rsidRDefault="000E64D9" w:rsidP="00EB6A4F">
      <w:pPr>
        <w:pStyle w:val="afc"/>
        <w:rPr>
          <w:rStyle w:val="ac"/>
          <w:b w:val="0"/>
        </w:rPr>
      </w:pPr>
      <w:r w:rsidRPr="00B00487">
        <w:rPr>
          <w:rStyle w:val="ac"/>
          <w:b w:val="0"/>
        </w:rPr>
        <w:t>Примечание - достоверно относительно исходных данных, * р≤0,05</w:t>
      </w:r>
    </w:p>
    <w:p w:rsidR="000E64D9" w:rsidRPr="00EB6A4F" w:rsidRDefault="00EB6A4F" w:rsidP="00EB6A4F">
      <w:pPr>
        <w:rPr>
          <w:rStyle w:val="ac"/>
          <w:b w:val="0"/>
        </w:rPr>
      </w:pPr>
      <w:r>
        <w:rPr>
          <w:rStyle w:val="ac"/>
        </w:rPr>
        <w:br w:type="page"/>
      </w:r>
      <w:r w:rsidR="000E64D9" w:rsidRPr="00EB6A4F">
        <w:rPr>
          <w:rStyle w:val="ac"/>
          <w:b w:val="0"/>
        </w:rPr>
        <w:t xml:space="preserve">Таблица 23 – Влияние селенита натрия (100 мкг/кг) на мозговой кровоток белых крыс в постишемическом периоде, (M±m, n=7, </w:t>
      </w:r>
      <w:r w:rsidR="000E64D9" w:rsidRPr="00EB6A4F">
        <w:rPr>
          <w:rStyle w:val="ac"/>
          <w:b w:val="0"/>
        </w:rPr>
        <w:sym w:font="Symbol" w:char="F044"/>
      </w:r>
      <w:r w:rsidR="000E64D9" w:rsidRPr="00EB6A4F">
        <w:rPr>
          <w:rStyle w:val="ac"/>
          <w:b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4002"/>
      </w:tblGrid>
      <w:tr w:rsidR="000E64D9" w:rsidRPr="00B00487" w:rsidTr="00EB6A4F">
        <w:trPr>
          <w:trHeight w:val="556"/>
        </w:trPr>
        <w:tc>
          <w:tcPr>
            <w:tcW w:w="2909" w:type="pct"/>
            <w:tcBorders>
              <w:right w:val="nil"/>
            </w:tcBorders>
            <w:vAlign w:val="center"/>
          </w:tcPr>
          <w:p w:rsidR="000E64D9" w:rsidRPr="003655AE" w:rsidRDefault="000E64D9" w:rsidP="003655AE">
            <w:pPr>
              <w:ind w:firstLine="0"/>
              <w:rPr>
                <w:sz w:val="20"/>
                <w:szCs w:val="20"/>
              </w:rPr>
            </w:pPr>
            <w:r w:rsidRPr="003655AE">
              <w:rPr>
                <w:sz w:val="20"/>
                <w:szCs w:val="20"/>
              </w:rPr>
              <w:t xml:space="preserve">Исходные данные </w:t>
            </w:r>
          </w:p>
        </w:tc>
        <w:tc>
          <w:tcPr>
            <w:tcW w:w="2091" w:type="pct"/>
            <w:tcBorders>
              <w:left w:val="nil"/>
            </w:tcBorders>
            <w:vAlign w:val="center"/>
          </w:tcPr>
          <w:p w:rsidR="000E64D9" w:rsidRPr="003655AE" w:rsidRDefault="000E64D9" w:rsidP="003655AE">
            <w:pPr>
              <w:pStyle w:val="1"/>
              <w:ind w:firstLine="0"/>
              <w:rPr>
                <w:sz w:val="20"/>
                <w:szCs w:val="20"/>
              </w:rPr>
            </w:pPr>
            <w:r w:rsidRPr="003655AE">
              <w:rPr>
                <w:sz w:val="20"/>
                <w:szCs w:val="20"/>
              </w:rPr>
              <w:t>МК</w:t>
            </w:r>
            <w:r w:rsidR="00EB6A4F" w:rsidRPr="003655AE">
              <w:rPr>
                <w:sz w:val="20"/>
                <w:szCs w:val="20"/>
                <w:lang w:val="en-US"/>
              </w:rPr>
              <w:t xml:space="preserve"> </w:t>
            </w:r>
            <w:r w:rsidRPr="003655AE">
              <w:rPr>
                <w:sz w:val="20"/>
                <w:szCs w:val="20"/>
              </w:rPr>
              <w:t>мл/100г/мин</w:t>
            </w:r>
          </w:p>
          <w:p w:rsidR="000E64D9" w:rsidRPr="003655AE" w:rsidRDefault="000E64D9" w:rsidP="003655AE">
            <w:pPr>
              <w:ind w:firstLine="0"/>
              <w:rPr>
                <w:sz w:val="20"/>
                <w:szCs w:val="20"/>
              </w:rPr>
            </w:pPr>
            <w:r w:rsidRPr="003655AE">
              <w:rPr>
                <w:sz w:val="20"/>
                <w:szCs w:val="20"/>
              </w:rPr>
              <w:t>81,8±27,8</w:t>
            </w:r>
          </w:p>
        </w:tc>
      </w:tr>
      <w:tr w:rsidR="000E64D9" w:rsidRPr="00B00487" w:rsidTr="00EB6A4F">
        <w:trPr>
          <w:trHeight w:val="116"/>
        </w:trPr>
        <w:tc>
          <w:tcPr>
            <w:tcW w:w="2909" w:type="pct"/>
            <w:vAlign w:val="center"/>
          </w:tcPr>
          <w:p w:rsidR="000E64D9" w:rsidRPr="003655AE" w:rsidRDefault="000E64D9" w:rsidP="003655AE">
            <w:pPr>
              <w:ind w:firstLine="0"/>
              <w:rPr>
                <w:sz w:val="20"/>
                <w:szCs w:val="20"/>
              </w:rPr>
            </w:pPr>
            <w:r w:rsidRPr="003655AE">
              <w:rPr>
                <w:sz w:val="20"/>
                <w:szCs w:val="20"/>
              </w:rPr>
              <w:t xml:space="preserve">Время после введения </w:t>
            </w:r>
            <w:r w:rsidR="0071024B" w:rsidRPr="003655AE">
              <w:rPr>
                <w:sz w:val="20"/>
                <w:szCs w:val="20"/>
              </w:rPr>
              <w:t>селенита натрия</w:t>
            </w:r>
          </w:p>
        </w:tc>
        <w:tc>
          <w:tcPr>
            <w:tcW w:w="2091" w:type="pct"/>
            <w:vAlign w:val="center"/>
          </w:tcPr>
          <w:p w:rsidR="000E64D9" w:rsidRPr="003655AE" w:rsidRDefault="000E64D9" w:rsidP="003655AE">
            <w:pPr>
              <w:ind w:firstLine="0"/>
              <w:rPr>
                <w:sz w:val="20"/>
                <w:szCs w:val="20"/>
              </w:rPr>
            </w:pPr>
            <w:r w:rsidRPr="003655AE">
              <w:rPr>
                <w:sz w:val="20"/>
                <w:szCs w:val="20"/>
              </w:rPr>
              <w:t>% от исходных данных</w:t>
            </w:r>
          </w:p>
        </w:tc>
      </w:tr>
      <w:tr w:rsidR="000E64D9" w:rsidRPr="00B00487" w:rsidTr="00EB6A4F">
        <w:trPr>
          <w:trHeight w:val="334"/>
        </w:trPr>
        <w:tc>
          <w:tcPr>
            <w:tcW w:w="2909" w:type="pct"/>
            <w:vAlign w:val="center"/>
          </w:tcPr>
          <w:p w:rsidR="000E64D9" w:rsidRPr="003655AE" w:rsidRDefault="000E64D9" w:rsidP="003655AE">
            <w:pPr>
              <w:ind w:firstLine="0"/>
              <w:rPr>
                <w:sz w:val="20"/>
                <w:szCs w:val="20"/>
              </w:rPr>
            </w:pPr>
            <w:r w:rsidRPr="003655AE">
              <w:rPr>
                <w:sz w:val="20"/>
                <w:szCs w:val="20"/>
              </w:rPr>
              <w:t>Через 5 мин</w:t>
            </w:r>
          </w:p>
        </w:tc>
        <w:tc>
          <w:tcPr>
            <w:tcW w:w="2091" w:type="pct"/>
            <w:vAlign w:val="center"/>
          </w:tcPr>
          <w:p w:rsidR="000E64D9" w:rsidRPr="003655AE" w:rsidRDefault="000E64D9" w:rsidP="003655AE">
            <w:pPr>
              <w:ind w:firstLine="0"/>
              <w:rPr>
                <w:sz w:val="20"/>
                <w:szCs w:val="20"/>
              </w:rPr>
            </w:pPr>
            <w:r w:rsidRPr="003655AE">
              <w:rPr>
                <w:sz w:val="20"/>
                <w:szCs w:val="20"/>
              </w:rPr>
              <w:t>+8,8±29,8*</w:t>
            </w:r>
          </w:p>
        </w:tc>
      </w:tr>
      <w:tr w:rsidR="000E64D9" w:rsidRPr="00B00487" w:rsidTr="00EB6A4F">
        <w:trPr>
          <w:trHeight w:val="409"/>
        </w:trPr>
        <w:tc>
          <w:tcPr>
            <w:tcW w:w="2909" w:type="pct"/>
            <w:vAlign w:val="center"/>
          </w:tcPr>
          <w:p w:rsidR="000E64D9" w:rsidRPr="003655AE" w:rsidRDefault="000E64D9" w:rsidP="003655AE">
            <w:pPr>
              <w:ind w:firstLine="0"/>
              <w:rPr>
                <w:sz w:val="20"/>
                <w:szCs w:val="20"/>
              </w:rPr>
            </w:pPr>
            <w:r w:rsidRPr="003655AE">
              <w:rPr>
                <w:sz w:val="20"/>
                <w:szCs w:val="20"/>
              </w:rPr>
              <w:t>15 мин</w:t>
            </w:r>
          </w:p>
        </w:tc>
        <w:tc>
          <w:tcPr>
            <w:tcW w:w="2091" w:type="pct"/>
            <w:vAlign w:val="center"/>
          </w:tcPr>
          <w:p w:rsidR="000E64D9" w:rsidRPr="003655AE" w:rsidRDefault="000E64D9" w:rsidP="003655AE">
            <w:pPr>
              <w:ind w:firstLine="0"/>
              <w:rPr>
                <w:sz w:val="20"/>
                <w:szCs w:val="20"/>
              </w:rPr>
            </w:pPr>
            <w:r w:rsidRPr="003655AE">
              <w:rPr>
                <w:sz w:val="20"/>
                <w:szCs w:val="20"/>
              </w:rPr>
              <w:t>-20,7±30,4*</w:t>
            </w:r>
          </w:p>
        </w:tc>
      </w:tr>
      <w:tr w:rsidR="000E64D9" w:rsidRPr="00B00487" w:rsidTr="00EB6A4F">
        <w:trPr>
          <w:trHeight w:val="259"/>
        </w:trPr>
        <w:tc>
          <w:tcPr>
            <w:tcW w:w="2909" w:type="pct"/>
            <w:vAlign w:val="center"/>
          </w:tcPr>
          <w:p w:rsidR="000E64D9" w:rsidRPr="003655AE" w:rsidRDefault="000E64D9" w:rsidP="003655AE">
            <w:pPr>
              <w:ind w:firstLine="0"/>
              <w:rPr>
                <w:sz w:val="20"/>
                <w:szCs w:val="20"/>
              </w:rPr>
            </w:pPr>
            <w:r w:rsidRPr="003655AE">
              <w:rPr>
                <w:sz w:val="20"/>
                <w:szCs w:val="20"/>
              </w:rPr>
              <w:t>30 мин</w:t>
            </w:r>
          </w:p>
        </w:tc>
        <w:tc>
          <w:tcPr>
            <w:tcW w:w="2091" w:type="pct"/>
            <w:vAlign w:val="center"/>
          </w:tcPr>
          <w:p w:rsidR="000E64D9" w:rsidRPr="003655AE" w:rsidRDefault="000E64D9" w:rsidP="003655AE">
            <w:pPr>
              <w:ind w:firstLine="0"/>
              <w:rPr>
                <w:sz w:val="20"/>
                <w:szCs w:val="20"/>
              </w:rPr>
            </w:pPr>
            <w:r w:rsidRPr="003655AE">
              <w:rPr>
                <w:sz w:val="20"/>
                <w:szCs w:val="20"/>
              </w:rPr>
              <w:t>-26,9±41,3*</w:t>
            </w:r>
          </w:p>
        </w:tc>
      </w:tr>
      <w:tr w:rsidR="000E64D9" w:rsidRPr="00B00487" w:rsidTr="00EB6A4F">
        <w:trPr>
          <w:trHeight w:val="194"/>
        </w:trPr>
        <w:tc>
          <w:tcPr>
            <w:tcW w:w="2909" w:type="pct"/>
            <w:vAlign w:val="center"/>
          </w:tcPr>
          <w:p w:rsidR="000E64D9" w:rsidRPr="003655AE" w:rsidRDefault="000E64D9" w:rsidP="003655AE">
            <w:pPr>
              <w:ind w:firstLine="0"/>
              <w:rPr>
                <w:sz w:val="20"/>
                <w:szCs w:val="20"/>
              </w:rPr>
            </w:pPr>
            <w:r w:rsidRPr="003655AE">
              <w:rPr>
                <w:sz w:val="20"/>
                <w:szCs w:val="20"/>
              </w:rPr>
              <w:t>45 мин</w:t>
            </w:r>
          </w:p>
        </w:tc>
        <w:tc>
          <w:tcPr>
            <w:tcW w:w="2091" w:type="pct"/>
            <w:vAlign w:val="center"/>
          </w:tcPr>
          <w:p w:rsidR="000E64D9" w:rsidRPr="003655AE" w:rsidRDefault="000E64D9" w:rsidP="003655AE">
            <w:pPr>
              <w:ind w:firstLine="0"/>
              <w:rPr>
                <w:sz w:val="20"/>
                <w:szCs w:val="20"/>
              </w:rPr>
            </w:pPr>
            <w:r w:rsidRPr="003655AE">
              <w:rPr>
                <w:sz w:val="20"/>
                <w:szCs w:val="20"/>
              </w:rPr>
              <w:t>-23,1±30,3*</w:t>
            </w:r>
          </w:p>
        </w:tc>
      </w:tr>
      <w:tr w:rsidR="000E64D9" w:rsidRPr="00B00487" w:rsidTr="00EB6A4F">
        <w:trPr>
          <w:trHeight w:val="269"/>
        </w:trPr>
        <w:tc>
          <w:tcPr>
            <w:tcW w:w="2909" w:type="pct"/>
            <w:vAlign w:val="center"/>
          </w:tcPr>
          <w:p w:rsidR="000E64D9" w:rsidRPr="003655AE" w:rsidRDefault="000E64D9" w:rsidP="003655AE">
            <w:pPr>
              <w:ind w:firstLine="0"/>
              <w:rPr>
                <w:sz w:val="20"/>
                <w:szCs w:val="20"/>
              </w:rPr>
            </w:pPr>
            <w:r w:rsidRPr="003655AE">
              <w:rPr>
                <w:sz w:val="20"/>
                <w:szCs w:val="20"/>
              </w:rPr>
              <w:t>60 мин</w:t>
            </w:r>
          </w:p>
        </w:tc>
        <w:tc>
          <w:tcPr>
            <w:tcW w:w="2091" w:type="pct"/>
            <w:vAlign w:val="center"/>
          </w:tcPr>
          <w:p w:rsidR="000E64D9" w:rsidRPr="003655AE" w:rsidRDefault="000E64D9" w:rsidP="003655AE">
            <w:pPr>
              <w:ind w:firstLine="0"/>
              <w:rPr>
                <w:sz w:val="20"/>
                <w:szCs w:val="20"/>
              </w:rPr>
            </w:pPr>
            <w:r w:rsidRPr="003655AE">
              <w:rPr>
                <w:sz w:val="20"/>
                <w:szCs w:val="20"/>
              </w:rPr>
              <w:t>-28,3±41,3*</w:t>
            </w:r>
          </w:p>
        </w:tc>
      </w:tr>
    </w:tbl>
    <w:p w:rsidR="000E64D9" w:rsidRPr="00B00487" w:rsidRDefault="000E64D9" w:rsidP="00EB6A4F">
      <w:pPr>
        <w:pStyle w:val="afc"/>
        <w:rPr>
          <w:rStyle w:val="ac"/>
          <w:b w:val="0"/>
        </w:rPr>
      </w:pPr>
      <w:r w:rsidRPr="00B00487">
        <w:rPr>
          <w:rStyle w:val="ac"/>
          <w:b w:val="0"/>
        </w:rPr>
        <w:t>Примечание - достоверно относительно исходных данных, * р≤0,05</w:t>
      </w:r>
    </w:p>
    <w:p w:rsidR="00EB6A4F" w:rsidRPr="003E35A7" w:rsidRDefault="00EB6A4F" w:rsidP="00EB6A4F">
      <w:pPr>
        <w:rPr>
          <w:rStyle w:val="ac"/>
        </w:rPr>
      </w:pPr>
    </w:p>
    <w:p w:rsidR="000E64D9" w:rsidRPr="00EB6A4F" w:rsidRDefault="000E64D9" w:rsidP="00EB6A4F">
      <w:pPr>
        <w:rPr>
          <w:rStyle w:val="ac"/>
          <w:b w:val="0"/>
        </w:rPr>
      </w:pPr>
      <w:r w:rsidRPr="00EB6A4F">
        <w:rPr>
          <w:rStyle w:val="ac"/>
          <w:b w:val="0"/>
        </w:rPr>
        <w:t>Таблица 24 – Влияние селенита цинка (100 мкг/кг) на мозговой кровоток</w:t>
      </w:r>
      <w:r w:rsidR="00B00487" w:rsidRPr="00EB6A4F">
        <w:rPr>
          <w:rStyle w:val="ac"/>
          <w:b w:val="0"/>
        </w:rPr>
        <w:t xml:space="preserve"> </w:t>
      </w:r>
      <w:r w:rsidRPr="00EB6A4F">
        <w:rPr>
          <w:rStyle w:val="ac"/>
          <w:b w:val="0"/>
        </w:rPr>
        <w:t xml:space="preserve">белых крыс в постишемическом периоде, (M±m, n=7, </w:t>
      </w:r>
      <w:r w:rsidRPr="00EB6A4F">
        <w:rPr>
          <w:rStyle w:val="ac"/>
          <w:b w:val="0"/>
        </w:rPr>
        <w:sym w:font="Symbol" w:char="F044"/>
      </w:r>
      <w:r w:rsidRPr="00EB6A4F">
        <w:rPr>
          <w:rStyle w:val="ac"/>
          <w:b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4002"/>
      </w:tblGrid>
      <w:tr w:rsidR="000E64D9" w:rsidRPr="00B00487" w:rsidTr="00EB6A4F">
        <w:trPr>
          <w:trHeight w:val="595"/>
        </w:trPr>
        <w:tc>
          <w:tcPr>
            <w:tcW w:w="2909" w:type="pct"/>
            <w:tcBorders>
              <w:right w:val="nil"/>
            </w:tcBorders>
            <w:vAlign w:val="center"/>
          </w:tcPr>
          <w:p w:rsidR="000E64D9" w:rsidRPr="00EB6A4F" w:rsidRDefault="000E64D9" w:rsidP="00EB6A4F">
            <w:pPr>
              <w:ind w:firstLine="0"/>
              <w:rPr>
                <w:sz w:val="20"/>
                <w:szCs w:val="20"/>
              </w:rPr>
            </w:pPr>
            <w:r w:rsidRPr="00EB6A4F">
              <w:rPr>
                <w:sz w:val="20"/>
                <w:szCs w:val="20"/>
              </w:rPr>
              <w:t xml:space="preserve">Исходные данные </w:t>
            </w:r>
          </w:p>
        </w:tc>
        <w:tc>
          <w:tcPr>
            <w:tcW w:w="2091" w:type="pct"/>
            <w:tcBorders>
              <w:left w:val="nil"/>
            </w:tcBorders>
            <w:vAlign w:val="center"/>
          </w:tcPr>
          <w:p w:rsidR="000E64D9" w:rsidRPr="00EB6A4F" w:rsidRDefault="000E64D9" w:rsidP="00EB6A4F">
            <w:pPr>
              <w:pStyle w:val="1"/>
              <w:ind w:firstLine="0"/>
              <w:rPr>
                <w:sz w:val="20"/>
                <w:szCs w:val="20"/>
              </w:rPr>
            </w:pPr>
            <w:r w:rsidRPr="00EB6A4F">
              <w:rPr>
                <w:sz w:val="20"/>
                <w:szCs w:val="20"/>
              </w:rPr>
              <w:t>МК</w:t>
            </w:r>
            <w:r w:rsidR="00EB6A4F">
              <w:rPr>
                <w:sz w:val="20"/>
                <w:szCs w:val="20"/>
                <w:lang w:val="en-US"/>
              </w:rPr>
              <w:t xml:space="preserve"> </w:t>
            </w:r>
            <w:r w:rsidRPr="00EB6A4F">
              <w:rPr>
                <w:sz w:val="20"/>
                <w:szCs w:val="20"/>
              </w:rPr>
              <w:t>мл/100г/мин</w:t>
            </w:r>
          </w:p>
          <w:p w:rsidR="000E64D9" w:rsidRPr="00EB6A4F" w:rsidRDefault="000E64D9" w:rsidP="00EB6A4F">
            <w:pPr>
              <w:ind w:firstLine="0"/>
              <w:rPr>
                <w:sz w:val="20"/>
                <w:szCs w:val="20"/>
              </w:rPr>
            </w:pPr>
            <w:r w:rsidRPr="00EB6A4F">
              <w:rPr>
                <w:sz w:val="20"/>
                <w:szCs w:val="20"/>
              </w:rPr>
              <w:t>61,6±19,2</w:t>
            </w:r>
          </w:p>
        </w:tc>
      </w:tr>
      <w:tr w:rsidR="000E64D9" w:rsidRPr="00B00487" w:rsidTr="00EB6A4F">
        <w:trPr>
          <w:trHeight w:val="311"/>
        </w:trPr>
        <w:tc>
          <w:tcPr>
            <w:tcW w:w="2909" w:type="pct"/>
            <w:vAlign w:val="center"/>
          </w:tcPr>
          <w:p w:rsidR="000E64D9" w:rsidRPr="00EB6A4F" w:rsidRDefault="000E64D9" w:rsidP="00EB6A4F">
            <w:pPr>
              <w:ind w:firstLine="0"/>
              <w:rPr>
                <w:sz w:val="20"/>
                <w:szCs w:val="20"/>
              </w:rPr>
            </w:pPr>
            <w:r w:rsidRPr="00EB6A4F">
              <w:rPr>
                <w:sz w:val="20"/>
                <w:szCs w:val="20"/>
              </w:rPr>
              <w:t xml:space="preserve">Время после введения </w:t>
            </w:r>
            <w:r w:rsidR="0071024B" w:rsidRPr="00EB6A4F">
              <w:rPr>
                <w:sz w:val="20"/>
                <w:szCs w:val="20"/>
              </w:rPr>
              <w:t>селенита цинка</w:t>
            </w:r>
          </w:p>
        </w:tc>
        <w:tc>
          <w:tcPr>
            <w:tcW w:w="2091" w:type="pct"/>
            <w:vAlign w:val="center"/>
          </w:tcPr>
          <w:p w:rsidR="000E64D9" w:rsidRPr="00EB6A4F" w:rsidRDefault="000E64D9" w:rsidP="00EB6A4F">
            <w:pPr>
              <w:ind w:firstLine="0"/>
              <w:rPr>
                <w:sz w:val="20"/>
                <w:szCs w:val="20"/>
              </w:rPr>
            </w:pPr>
            <w:r w:rsidRPr="00EB6A4F">
              <w:rPr>
                <w:sz w:val="20"/>
                <w:szCs w:val="20"/>
              </w:rPr>
              <w:t>% от исходных данных</w:t>
            </w:r>
          </w:p>
        </w:tc>
      </w:tr>
      <w:tr w:rsidR="000E64D9" w:rsidRPr="00B00487" w:rsidTr="00EB6A4F">
        <w:trPr>
          <w:trHeight w:val="374"/>
        </w:trPr>
        <w:tc>
          <w:tcPr>
            <w:tcW w:w="2909" w:type="pct"/>
            <w:vAlign w:val="center"/>
          </w:tcPr>
          <w:p w:rsidR="000E64D9" w:rsidRPr="00EB6A4F" w:rsidRDefault="000E64D9" w:rsidP="00EB6A4F">
            <w:pPr>
              <w:ind w:firstLine="0"/>
              <w:rPr>
                <w:sz w:val="20"/>
                <w:szCs w:val="20"/>
              </w:rPr>
            </w:pPr>
            <w:r w:rsidRPr="00EB6A4F">
              <w:rPr>
                <w:sz w:val="20"/>
                <w:szCs w:val="20"/>
              </w:rPr>
              <w:t>Через 5 мин</w:t>
            </w:r>
          </w:p>
        </w:tc>
        <w:tc>
          <w:tcPr>
            <w:tcW w:w="2091" w:type="pct"/>
            <w:vAlign w:val="center"/>
          </w:tcPr>
          <w:p w:rsidR="000E64D9" w:rsidRPr="00EB6A4F" w:rsidRDefault="000E64D9" w:rsidP="00EB6A4F">
            <w:pPr>
              <w:ind w:firstLine="0"/>
              <w:rPr>
                <w:sz w:val="20"/>
                <w:szCs w:val="20"/>
              </w:rPr>
            </w:pPr>
            <w:r w:rsidRPr="00EB6A4F">
              <w:rPr>
                <w:sz w:val="20"/>
                <w:szCs w:val="20"/>
              </w:rPr>
              <w:t>+2,4±57,1*</w:t>
            </w:r>
          </w:p>
        </w:tc>
      </w:tr>
      <w:tr w:rsidR="000E64D9" w:rsidRPr="00B00487" w:rsidTr="00EB6A4F">
        <w:trPr>
          <w:trHeight w:val="123"/>
        </w:trPr>
        <w:tc>
          <w:tcPr>
            <w:tcW w:w="2909" w:type="pct"/>
            <w:vAlign w:val="center"/>
          </w:tcPr>
          <w:p w:rsidR="000E64D9" w:rsidRPr="00EB6A4F" w:rsidRDefault="000E64D9" w:rsidP="00EB6A4F">
            <w:pPr>
              <w:ind w:firstLine="0"/>
              <w:rPr>
                <w:sz w:val="20"/>
                <w:szCs w:val="20"/>
              </w:rPr>
            </w:pPr>
            <w:r w:rsidRPr="00EB6A4F">
              <w:rPr>
                <w:sz w:val="20"/>
                <w:szCs w:val="20"/>
              </w:rPr>
              <w:t>15 мин</w:t>
            </w:r>
          </w:p>
        </w:tc>
        <w:tc>
          <w:tcPr>
            <w:tcW w:w="2091" w:type="pct"/>
            <w:vAlign w:val="center"/>
          </w:tcPr>
          <w:p w:rsidR="000E64D9" w:rsidRPr="00EB6A4F" w:rsidRDefault="000E64D9" w:rsidP="00EB6A4F">
            <w:pPr>
              <w:ind w:firstLine="0"/>
              <w:rPr>
                <w:sz w:val="20"/>
                <w:szCs w:val="20"/>
              </w:rPr>
            </w:pPr>
            <w:r w:rsidRPr="00EB6A4F">
              <w:rPr>
                <w:sz w:val="20"/>
                <w:szCs w:val="20"/>
              </w:rPr>
              <w:t>+7,2±54,8*</w:t>
            </w:r>
          </w:p>
        </w:tc>
      </w:tr>
      <w:tr w:rsidR="000E64D9" w:rsidRPr="00B00487" w:rsidTr="00EB6A4F">
        <w:trPr>
          <w:trHeight w:val="356"/>
        </w:trPr>
        <w:tc>
          <w:tcPr>
            <w:tcW w:w="2909" w:type="pct"/>
            <w:vAlign w:val="center"/>
          </w:tcPr>
          <w:p w:rsidR="000E64D9" w:rsidRPr="00EB6A4F" w:rsidRDefault="000E64D9" w:rsidP="00EB6A4F">
            <w:pPr>
              <w:ind w:firstLine="0"/>
              <w:rPr>
                <w:sz w:val="20"/>
                <w:szCs w:val="20"/>
              </w:rPr>
            </w:pPr>
            <w:r w:rsidRPr="00EB6A4F">
              <w:rPr>
                <w:sz w:val="20"/>
                <w:szCs w:val="20"/>
              </w:rPr>
              <w:t>30 мин</w:t>
            </w:r>
          </w:p>
        </w:tc>
        <w:tc>
          <w:tcPr>
            <w:tcW w:w="2091" w:type="pct"/>
            <w:vAlign w:val="center"/>
          </w:tcPr>
          <w:p w:rsidR="000E64D9" w:rsidRPr="00EB6A4F" w:rsidRDefault="000E64D9" w:rsidP="00EB6A4F">
            <w:pPr>
              <w:ind w:firstLine="0"/>
              <w:rPr>
                <w:sz w:val="20"/>
                <w:szCs w:val="20"/>
              </w:rPr>
            </w:pPr>
            <w:r w:rsidRPr="00EB6A4F">
              <w:rPr>
                <w:sz w:val="20"/>
                <w:szCs w:val="20"/>
              </w:rPr>
              <w:t>-31,8±32,6*</w:t>
            </w:r>
          </w:p>
        </w:tc>
      </w:tr>
      <w:tr w:rsidR="000E64D9" w:rsidRPr="00B00487" w:rsidTr="00EB6A4F">
        <w:trPr>
          <w:trHeight w:val="262"/>
        </w:trPr>
        <w:tc>
          <w:tcPr>
            <w:tcW w:w="2909" w:type="pct"/>
            <w:vAlign w:val="center"/>
          </w:tcPr>
          <w:p w:rsidR="000E64D9" w:rsidRPr="00EB6A4F" w:rsidRDefault="000E64D9" w:rsidP="00EB6A4F">
            <w:pPr>
              <w:ind w:firstLine="0"/>
              <w:rPr>
                <w:sz w:val="20"/>
                <w:szCs w:val="20"/>
              </w:rPr>
            </w:pPr>
            <w:r w:rsidRPr="00EB6A4F">
              <w:rPr>
                <w:sz w:val="20"/>
                <w:szCs w:val="20"/>
              </w:rPr>
              <w:t>45 мин</w:t>
            </w:r>
          </w:p>
        </w:tc>
        <w:tc>
          <w:tcPr>
            <w:tcW w:w="2091" w:type="pct"/>
            <w:vAlign w:val="center"/>
          </w:tcPr>
          <w:p w:rsidR="000E64D9" w:rsidRPr="00EB6A4F" w:rsidRDefault="000E64D9" w:rsidP="00EB6A4F">
            <w:pPr>
              <w:ind w:firstLine="0"/>
              <w:rPr>
                <w:sz w:val="20"/>
                <w:szCs w:val="20"/>
              </w:rPr>
            </w:pPr>
            <w:r w:rsidRPr="00EB6A4F">
              <w:rPr>
                <w:sz w:val="20"/>
                <w:szCs w:val="20"/>
              </w:rPr>
              <w:t>-22,6±26,4*</w:t>
            </w:r>
          </w:p>
        </w:tc>
      </w:tr>
      <w:tr w:rsidR="000E64D9" w:rsidRPr="00B00487" w:rsidTr="00EB6A4F">
        <w:trPr>
          <w:trHeight w:val="337"/>
        </w:trPr>
        <w:tc>
          <w:tcPr>
            <w:tcW w:w="2909" w:type="pct"/>
            <w:vAlign w:val="center"/>
          </w:tcPr>
          <w:p w:rsidR="000E64D9" w:rsidRPr="00EB6A4F" w:rsidRDefault="000E64D9" w:rsidP="00EB6A4F">
            <w:pPr>
              <w:ind w:firstLine="0"/>
              <w:rPr>
                <w:sz w:val="20"/>
                <w:szCs w:val="20"/>
              </w:rPr>
            </w:pPr>
            <w:r w:rsidRPr="00EB6A4F">
              <w:rPr>
                <w:sz w:val="20"/>
                <w:szCs w:val="20"/>
              </w:rPr>
              <w:t>60 мин</w:t>
            </w:r>
          </w:p>
        </w:tc>
        <w:tc>
          <w:tcPr>
            <w:tcW w:w="2091" w:type="pct"/>
            <w:vAlign w:val="center"/>
          </w:tcPr>
          <w:p w:rsidR="000E64D9" w:rsidRPr="00EB6A4F" w:rsidRDefault="000E64D9" w:rsidP="00EB6A4F">
            <w:pPr>
              <w:ind w:firstLine="0"/>
              <w:rPr>
                <w:sz w:val="20"/>
                <w:szCs w:val="20"/>
              </w:rPr>
            </w:pPr>
            <w:r w:rsidRPr="00EB6A4F">
              <w:rPr>
                <w:sz w:val="20"/>
                <w:szCs w:val="20"/>
              </w:rPr>
              <w:t>-19,1±24,9*</w:t>
            </w:r>
          </w:p>
        </w:tc>
      </w:tr>
    </w:tbl>
    <w:p w:rsidR="000E64D9" w:rsidRPr="00B00487" w:rsidRDefault="000E64D9" w:rsidP="00EB6A4F">
      <w:r w:rsidRPr="00B00487">
        <w:rPr>
          <w:rStyle w:val="ac"/>
          <w:b w:val="0"/>
        </w:rPr>
        <w:t>Примечание - достоверно относительно исходных данных, * р≤0,05</w:t>
      </w:r>
    </w:p>
    <w:p w:rsidR="000E1DF0" w:rsidRPr="00B00487" w:rsidRDefault="000E1DF0" w:rsidP="00EB6A4F">
      <w:pPr>
        <w:rPr>
          <w:rStyle w:val="ac"/>
        </w:rPr>
      </w:pPr>
    </w:p>
    <w:p w:rsidR="000E1DF0" w:rsidRPr="00B00487" w:rsidRDefault="000E1DF0" w:rsidP="00EB6A4F">
      <w:pPr>
        <w:rPr>
          <w:rStyle w:val="ac"/>
        </w:rPr>
      </w:pPr>
    </w:p>
    <w:p w:rsidR="000E64D9" w:rsidRPr="00B00487" w:rsidRDefault="000E64D9" w:rsidP="00EB6A4F">
      <w:pPr>
        <w:rPr>
          <w:rStyle w:val="ac"/>
        </w:rPr>
        <w:sectPr w:rsidR="000E64D9" w:rsidRPr="00B00487" w:rsidSect="00B00487">
          <w:headerReference w:type="even" r:id="rId17"/>
          <w:headerReference w:type="default" r:id="rId18"/>
          <w:pgSz w:w="11906" w:h="16838"/>
          <w:pgMar w:top="1134" w:right="851" w:bottom="1134" w:left="1701" w:header="720" w:footer="720" w:gutter="0"/>
          <w:cols w:space="708"/>
          <w:docGrid w:linePitch="360"/>
        </w:sectPr>
      </w:pPr>
    </w:p>
    <w:p w:rsidR="000E1DF0" w:rsidRPr="00B00487" w:rsidRDefault="00CB0C7E" w:rsidP="00EB6A4F">
      <w:pPr>
        <w:rPr>
          <w:rStyle w:val="ac"/>
          <w:b w:val="0"/>
        </w:rPr>
      </w:pPr>
      <w:r>
        <w:rPr>
          <w:noProof/>
        </w:rPr>
        <w:pict>
          <v:shape id="_x0000_s1062" type="#_x0000_t75" style="position:absolute;left:0;text-align:left;margin-left:108pt;margin-top:20.1pt;width:5.25pt;height:5.25pt;z-index:251661312" filled="t" fillcolor="black">
            <v:imagedata r:id="rId7" o:title=""/>
          </v:shape>
        </w:pict>
      </w:r>
      <w:r>
        <w:rPr>
          <w:noProof/>
        </w:rPr>
        <w:pict>
          <v:shape id="_x0000_s1089" type="#_x0000_t75" style="position:absolute;left:0;text-align:left;margin-left:18pt;margin-top:-2.15pt;width:720.05pt;height:338.65pt;z-index:-251628544">
            <v:imagedata r:id="rId19" o:title=""/>
          </v:shape>
        </w:pict>
      </w:r>
    </w:p>
    <w:p w:rsidR="000E64D9" w:rsidRPr="00B00487" w:rsidRDefault="000E64D9" w:rsidP="00EB6A4F">
      <w:pPr>
        <w:rPr>
          <w:rStyle w:val="ac"/>
          <w:b w:val="0"/>
        </w:rPr>
      </w:pPr>
    </w:p>
    <w:p w:rsidR="000E1DF0" w:rsidRPr="00B00487" w:rsidRDefault="000E1DF0" w:rsidP="00EB6A4F">
      <w:pPr>
        <w:rPr>
          <w:rStyle w:val="ac"/>
          <w:b w:val="0"/>
        </w:rPr>
      </w:pPr>
    </w:p>
    <w:p w:rsidR="000E1DF0" w:rsidRPr="00B00487" w:rsidRDefault="000E1DF0" w:rsidP="00EB6A4F">
      <w:pPr>
        <w:rPr>
          <w:rStyle w:val="ac"/>
          <w:b w:val="0"/>
        </w:rPr>
      </w:pPr>
    </w:p>
    <w:p w:rsidR="000E1DF0" w:rsidRPr="00B00487" w:rsidRDefault="00CB0C7E" w:rsidP="00EB6A4F">
      <w:pPr>
        <w:rPr>
          <w:rStyle w:val="ac"/>
          <w:b w:val="0"/>
        </w:rPr>
      </w:pPr>
      <w:r>
        <w:rPr>
          <w:noProof/>
        </w:rPr>
        <w:pict>
          <v:shape id="_x0000_s1064" type="#_x0000_t75" style="position:absolute;left:0;text-align:left;margin-left:108pt;margin-top:4.5pt;width:5.25pt;height:5.25pt;z-index:251659264" filled="t" fillcolor="black">
            <v:imagedata r:id="rId7" o:title=""/>
          </v:shape>
        </w:pict>
      </w:r>
      <w:r>
        <w:rPr>
          <w:noProof/>
        </w:rPr>
        <w:pict>
          <v:shape id="_x0000_s1065" type="#_x0000_t75" style="position:absolute;left:0;text-align:left;margin-left:180pt;margin-top:13.5pt;width:5.25pt;height:5.25pt;z-index:251670528" filled="t" fillcolor="black">
            <v:imagedata r:id="rId7" o:title=""/>
          </v:shape>
        </w:pict>
      </w:r>
    </w:p>
    <w:p w:rsidR="000E1DF0" w:rsidRPr="00B00487" w:rsidRDefault="00CB0C7E" w:rsidP="00EB6A4F">
      <w:pPr>
        <w:rPr>
          <w:rStyle w:val="ac"/>
          <w:b w:val="0"/>
        </w:rPr>
      </w:pPr>
      <w:r>
        <w:rPr>
          <w:noProof/>
        </w:rPr>
        <w:pict>
          <v:shape id="_x0000_s1066" type="#_x0000_t75" style="position:absolute;left:0;text-align:left;margin-left:108pt;margin-top:7.35pt;width:5.25pt;height:5.25pt;z-index:251660288" filled="t" fillcolor="black">
            <v:imagedata r:id="rId7" o:title=""/>
          </v:shape>
        </w:pict>
      </w:r>
    </w:p>
    <w:p w:rsidR="000E1DF0" w:rsidRPr="00B00487" w:rsidRDefault="000E1DF0" w:rsidP="00EB6A4F">
      <w:pPr>
        <w:rPr>
          <w:rStyle w:val="ac"/>
          <w:b w:val="0"/>
        </w:rPr>
      </w:pPr>
    </w:p>
    <w:p w:rsidR="000E1DF0" w:rsidRPr="00B00487" w:rsidRDefault="000E1DF0" w:rsidP="00EB6A4F">
      <w:pPr>
        <w:rPr>
          <w:rStyle w:val="ac"/>
          <w:b w:val="0"/>
        </w:rPr>
      </w:pPr>
    </w:p>
    <w:p w:rsidR="000E1DF0" w:rsidRPr="00B00487" w:rsidRDefault="00CB0C7E" w:rsidP="00EB6A4F">
      <w:pPr>
        <w:rPr>
          <w:rStyle w:val="ac"/>
          <w:b w:val="0"/>
        </w:rPr>
      </w:pPr>
      <w:r>
        <w:rPr>
          <w:noProof/>
        </w:rPr>
        <w:pict>
          <v:shape id="_x0000_s1067" type="#_x0000_t75" style="position:absolute;left:0;text-align:left;margin-left:491.2pt;margin-top:17.25pt;width:5.25pt;height:5.25pt;z-index:251669504" filled="t" fillcolor="black">
            <v:imagedata r:id="rId7" o:title=""/>
          </v:shape>
        </w:pict>
      </w:r>
      <w:r>
        <w:rPr>
          <w:noProof/>
        </w:rPr>
        <w:pict>
          <v:shape id="_x0000_s1068" type="#_x0000_t75" style="position:absolute;left:0;text-align:left;margin-left:293.2pt;margin-top:-.75pt;width:5.25pt;height:5.25pt;z-index:251663360" filled="t" fillcolor="black">
            <v:imagedata r:id="rId7" o:title=""/>
          </v:shape>
        </w:pict>
      </w:r>
    </w:p>
    <w:p w:rsidR="000E1DF0" w:rsidRPr="00B00487" w:rsidRDefault="00CB0C7E" w:rsidP="00EB6A4F">
      <w:pPr>
        <w:rPr>
          <w:rStyle w:val="ac"/>
          <w:b w:val="0"/>
        </w:rPr>
      </w:pPr>
      <w:r>
        <w:rPr>
          <w:noProof/>
        </w:rPr>
        <w:pict>
          <v:shape id="_x0000_s1069" type="#_x0000_t75" style="position:absolute;left:0;text-align:left;margin-left:387pt;margin-top:9.75pt;width:5.25pt;height:5.25pt;z-index:251665408" filled="t" fillcolor="black">
            <v:imagedata r:id="rId7" o:title=""/>
          </v:shape>
        </w:pict>
      </w:r>
      <w:r>
        <w:rPr>
          <w:noProof/>
        </w:rPr>
        <w:pict>
          <v:shape id="_x0000_s1070" type="#_x0000_t75" style="position:absolute;left:0;text-align:left;margin-left:189pt;margin-top:.75pt;width:5.25pt;height:5.25pt;z-index:251662336" filled="t" fillcolor="black">
            <v:imagedata r:id="rId7" o:title=""/>
          </v:shape>
        </w:pict>
      </w:r>
      <w:r>
        <w:rPr>
          <w:noProof/>
        </w:rPr>
        <w:pict>
          <v:shape id="_x0000_s1071" type="#_x0000_t75" style="position:absolute;left:0;text-align:left;margin-left:396pt;margin-top:9.75pt;width:5.25pt;height:5.25pt;z-index:251667456" filled="t" fillcolor="black">
            <v:imagedata r:id="rId7" o:title=""/>
          </v:shape>
        </w:pict>
      </w:r>
      <w:r w:rsidR="000E1DF0" w:rsidRPr="00B00487">
        <w:rPr>
          <w:rStyle w:val="ac"/>
          <w:b w:val="0"/>
        </w:rPr>
        <w:tab/>
      </w:r>
    </w:p>
    <w:p w:rsidR="000E1DF0" w:rsidRPr="00B00487" w:rsidRDefault="00CB0C7E" w:rsidP="00EB6A4F">
      <w:pPr>
        <w:rPr>
          <w:rStyle w:val="ac"/>
          <w:b w:val="0"/>
        </w:rPr>
      </w:pPr>
      <w:r>
        <w:rPr>
          <w:noProof/>
        </w:rPr>
        <w:pict>
          <v:shape id="_x0000_s1072" type="#_x0000_t75" style="position:absolute;left:0;text-align:left;margin-left:495pt;margin-top:3.6pt;width:5.25pt;height:5.25pt;z-index:251666432" filled="t" fillcolor="black">
            <v:imagedata r:id="rId7" o:title=""/>
          </v:shape>
        </w:pict>
      </w:r>
      <w:r>
        <w:rPr>
          <w:noProof/>
        </w:rPr>
        <w:pict>
          <v:shape id="_x0000_s1073" type="#_x0000_t75" style="position:absolute;left:0;text-align:left;margin-left:279pt;margin-top:3.6pt;width:5.25pt;height:5.25pt;z-index:251664384" filled="t" fillcolor="black">
            <v:imagedata r:id="rId7" o:title=""/>
          </v:shape>
        </w:pict>
      </w:r>
    </w:p>
    <w:p w:rsidR="000E1DF0" w:rsidRPr="00B00487" w:rsidRDefault="000E1DF0" w:rsidP="00EB6A4F">
      <w:pPr>
        <w:rPr>
          <w:rStyle w:val="ac"/>
          <w:b w:val="0"/>
        </w:rPr>
      </w:pPr>
    </w:p>
    <w:p w:rsidR="000E1DF0" w:rsidRPr="00B00487" w:rsidRDefault="00CB0C7E" w:rsidP="00EB6A4F">
      <w:pPr>
        <w:rPr>
          <w:rStyle w:val="ac"/>
          <w:b w:val="0"/>
        </w:rPr>
      </w:pPr>
      <w:r>
        <w:rPr>
          <w:noProof/>
        </w:rPr>
        <w:pict>
          <v:shape id="_x0000_s1074" type="#_x0000_t75" style="position:absolute;left:0;text-align:left;margin-left:7in;margin-top:.35pt;width:5.25pt;height:5.25pt;z-index:251668480" filled="t" fillcolor="black">
            <v:imagedata r:id="rId7" o:title=""/>
          </v:shape>
        </w:pict>
      </w:r>
    </w:p>
    <w:p w:rsidR="000E1DF0" w:rsidRPr="00B00487" w:rsidRDefault="000E1DF0" w:rsidP="00EB6A4F">
      <w:pPr>
        <w:rPr>
          <w:rStyle w:val="ac"/>
          <w:b w:val="0"/>
        </w:rPr>
      </w:pPr>
    </w:p>
    <w:p w:rsidR="000E1DF0" w:rsidRPr="00EB6A4F" w:rsidRDefault="000E1DF0" w:rsidP="00EB6A4F">
      <w:pPr>
        <w:pStyle w:val="a5"/>
        <w:rPr>
          <w:b w:val="0"/>
        </w:rPr>
      </w:pPr>
      <w:r w:rsidRPr="00EB6A4F">
        <w:rPr>
          <w:rStyle w:val="ac"/>
        </w:rPr>
        <w:t>Примечание - достоверно относительно исходных данных, * р≤0,05</w:t>
      </w:r>
    </w:p>
    <w:p w:rsidR="000E1DF0" w:rsidRPr="00EB6A4F" w:rsidRDefault="000E1DF0" w:rsidP="00EB6A4F">
      <w:pPr>
        <w:pStyle w:val="a5"/>
        <w:rPr>
          <w:rStyle w:val="ac"/>
        </w:rPr>
      </w:pPr>
      <w:r w:rsidRPr="00EB6A4F">
        <w:rPr>
          <w:rStyle w:val="ac"/>
        </w:rPr>
        <w:t xml:space="preserve">По оси абсцисс – время наблюдения в минутах; по оси ординат – изменение мозгового кровотока в процентах от исходного уровня </w:t>
      </w:r>
    </w:p>
    <w:p w:rsidR="000E1DF0" w:rsidRPr="00EB6A4F" w:rsidRDefault="000E1DF0" w:rsidP="00EB6A4F">
      <w:pPr>
        <w:rPr>
          <w:rStyle w:val="ac"/>
          <w:b w:val="0"/>
        </w:rPr>
      </w:pPr>
      <w:r w:rsidRPr="00EB6A4F">
        <w:rPr>
          <w:rStyle w:val="ac"/>
          <w:b w:val="0"/>
        </w:rPr>
        <w:t xml:space="preserve">Рисунок </w:t>
      </w:r>
      <w:r w:rsidR="00C559B6" w:rsidRPr="00EB6A4F">
        <w:rPr>
          <w:rStyle w:val="ac"/>
          <w:b w:val="0"/>
        </w:rPr>
        <w:t>7</w:t>
      </w:r>
      <w:r w:rsidRPr="00EB6A4F">
        <w:rPr>
          <w:rStyle w:val="ac"/>
          <w:b w:val="0"/>
        </w:rPr>
        <w:t xml:space="preserve"> – Влияние селенита натрия и селенита цинка на динамику развития постишемических цереброваскулярных феноменов</w:t>
      </w:r>
    </w:p>
    <w:p w:rsidR="000E64D9" w:rsidRPr="00EB6A4F" w:rsidRDefault="000E64D9" w:rsidP="00EB6A4F">
      <w:pPr>
        <w:pStyle w:val="afc"/>
        <w:rPr>
          <w:rStyle w:val="ac"/>
          <w:b w:val="0"/>
        </w:rPr>
        <w:sectPr w:rsidR="000E64D9" w:rsidRPr="00EB6A4F" w:rsidSect="00B00487">
          <w:pgSz w:w="16838" w:h="11906" w:orient="landscape"/>
          <w:pgMar w:top="1134" w:right="851" w:bottom="1134" w:left="1701" w:header="720" w:footer="720" w:gutter="0"/>
          <w:cols w:space="708"/>
          <w:docGrid w:linePitch="360"/>
        </w:sectPr>
      </w:pPr>
    </w:p>
    <w:p w:rsidR="000E64D9" w:rsidRPr="00B00487" w:rsidRDefault="000E64D9" w:rsidP="00EB6A4F">
      <w:pPr>
        <w:rPr>
          <w:rStyle w:val="14"/>
        </w:rPr>
      </w:pPr>
      <w:r w:rsidRPr="00B00487">
        <w:rPr>
          <w:rStyle w:val="14"/>
        </w:rPr>
        <w:t>5.5 Влияние селенита натрия и селенита цинка на артериальное давление и сопротивление мозговых сосудов в условиях экспериментальной патологии</w:t>
      </w:r>
    </w:p>
    <w:p w:rsidR="00EB6A4F" w:rsidRPr="003E35A7" w:rsidRDefault="00EB6A4F" w:rsidP="00EB6A4F">
      <w:pPr>
        <w:pStyle w:val="af7"/>
        <w:rPr>
          <w:rStyle w:val="ac"/>
          <w:b w:val="0"/>
        </w:rPr>
      </w:pPr>
    </w:p>
    <w:p w:rsidR="000E64D9" w:rsidRPr="00B00487" w:rsidRDefault="000E64D9" w:rsidP="00EB6A4F">
      <w:pPr>
        <w:pStyle w:val="af7"/>
        <w:rPr>
          <w:rStyle w:val="ac"/>
          <w:b w:val="0"/>
        </w:rPr>
      </w:pPr>
      <w:r w:rsidRPr="00B00487">
        <w:rPr>
          <w:rStyle w:val="ac"/>
          <w:b w:val="0"/>
        </w:rPr>
        <w:t>Измерение артериального давления у животных проводили с помощью ртутного манометра, соединенного с катетером, предварительно имплантированным в сонную артерию. Для предотвращения свёртывания крови катетер заполняли раствором гепарина. Сопротивление сосудов мозга рассчитывали исходя из данных АД и МК у ишемизированных животных.</w:t>
      </w:r>
    </w:p>
    <w:p w:rsidR="000E64D9" w:rsidRPr="00B00487" w:rsidRDefault="000E64D9" w:rsidP="00EB6A4F">
      <w:pPr>
        <w:pStyle w:val="af7"/>
        <w:rPr>
          <w:rStyle w:val="ac"/>
          <w:b w:val="0"/>
        </w:rPr>
      </w:pPr>
      <w:r w:rsidRPr="00B00487">
        <w:rPr>
          <w:rStyle w:val="ac"/>
          <w:b w:val="0"/>
        </w:rPr>
        <w:t>Артериальное давление как в контрольной серии экспериментов, так и в группе опытов с предварительным введением исследуемых соединений снижалось с первых минут наблюдения. В контрольной серии снижение АД было</w:t>
      </w:r>
      <w:r w:rsidR="00B00487">
        <w:rPr>
          <w:rStyle w:val="ac"/>
          <w:b w:val="0"/>
        </w:rPr>
        <w:t xml:space="preserve"> </w:t>
      </w:r>
      <w:r w:rsidRPr="00B00487">
        <w:rPr>
          <w:rStyle w:val="ac"/>
          <w:b w:val="0"/>
        </w:rPr>
        <w:t>значительно меньше и к концу наблюдения составило 5,2%. В группе с предварительным введением селенита натрия (до ишемии мозга) к 60 минуте наблюдения АД снизилось на 19,6%. В опытах с предварительным введением селенита цинка снижение АД было менее выраженным и составило 14,8% к концу наблюдения.</w:t>
      </w:r>
    </w:p>
    <w:p w:rsidR="000E64D9" w:rsidRPr="00B00487" w:rsidRDefault="000E64D9" w:rsidP="00EB6A4F">
      <w:pPr>
        <w:pStyle w:val="af7"/>
        <w:rPr>
          <w:rStyle w:val="ac"/>
          <w:b w:val="0"/>
        </w:rPr>
      </w:pPr>
      <w:r w:rsidRPr="00B00487">
        <w:rPr>
          <w:rStyle w:val="ac"/>
          <w:b w:val="0"/>
        </w:rPr>
        <w:t>При расчёте ССМ было отмечено, что внутрибрюшинное введение исследуемых соединений оказывало достоверное влияние на сопротивление мозговых сосудов в постишемическом периоде. На протяжении первых 10-15 минут после ишемии отмечалось достоверное снижение сопротивления мозговых сосудов с наиболее выраженным эффектом на 5 минуте на фоне селенита натрия и на 15 минуте - на фоне селенита цинка. К 30 минуте эксперимента ССМ начинало возрастать и на 60 минуте наблюдения было на 12,2% выше исходного уровня при предварительном введении селенита натрия. В меньшей степени к концу наблюдения увеличивалось ССМ. В опытах с предварительным введением селенита цинка степень увеличения ССМ была значительно ниже, чем в контроле (+5,6% и +41,1%, соответственно).</w:t>
      </w:r>
      <w:r w:rsidR="00CF3825" w:rsidRPr="00B00487">
        <w:rPr>
          <w:rStyle w:val="ac"/>
          <w:b w:val="0"/>
        </w:rPr>
        <w:t xml:space="preserve"> </w:t>
      </w:r>
      <w:r w:rsidR="00CF3825" w:rsidRPr="00B00487">
        <w:t>Результаты проведённых исследований статистически обработаны и приведены в таблицах 25 -</w:t>
      </w:r>
      <w:r w:rsidR="00B00487">
        <w:t xml:space="preserve"> </w:t>
      </w:r>
      <w:r w:rsidR="00CF3825" w:rsidRPr="00B00487">
        <w:t xml:space="preserve">27 и на рисунке 8. </w:t>
      </w:r>
    </w:p>
    <w:p w:rsidR="000E64D9" w:rsidRPr="00B00487" w:rsidRDefault="003E35A7" w:rsidP="00EB6A4F">
      <w:pPr>
        <w:rPr>
          <w:rStyle w:val="ac"/>
        </w:rPr>
      </w:pPr>
      <w:r>
        <w:rPr>
          <w:rStyle w:val="ac"/>
        </w:rPr>
        <w:br w:type="page"/>
      </w:r>
      <w:r w:rsidR="000E64D9" w:rsidRPr="00B00487">
        <w:rPr>
          <w:rStyle w:val="ac"/>
        </w:rPr>
        <w:t>Таблица 25 – Динамика изменения АД и ССМ у белых крыс в контрольной серии опытов в постишемическом периоде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2088"/>
        <w:gridCol w:w="2262"/>
      </w:tblGrid>
      <w:tr w:rsidR="000E64D9" w:rsidRPr="00B00487" w:rsidTr="003E35A7">
        <w:trPr>
          <w:cantSplit/>
          <w:trHeight w:val="300"/>
        </w:trPr>
        <w:tc>
          <w:tcPr>
            <w:tcW w:w="2727" w:type="pct"/>
            <w:vMerge w:val="restart"/>
            <w:vAlign w:val="center"/>
          </w:tcPr>
          <w:p w:rsidR="000E64D9" w:rsidRPr="003E35A7" w:rsidRDefault="000E64D9" w:rsidP="003E35A7">
            <w:pPr>
              <w:ind w:firstLine="0"/>
              <w:rPr>
                <w:sz w:val="20"/>
                <w:szCs w:val="20"/>
              </w:rPr>
            </w:pPr>
            <w:r w:rsidRPr="003E35A7">
              <w:rPr>
                <w:sz w:val="20"/>
                <w:szCs w:val="20"/>
              </w:rPr>
              <w:t xml:space="preserve">Исходные данные </w:t>
            </w:r>
          </w:p>
        </w:tc>
        <w:tc>
          <w:tcPr>
            <w:tcW w:w="1091" w:type="pct"/>
            <w:vAlign w:val="center"/>
          </w:tcPr>
          <w:p w:rsidR="000E64D9" w:rsidRPr="003E35A7" w:rsidRDefault="000E64D9" w:rsidP="003E35A7">
            <w:pPr>
              <w:pStyle w:val="5"/>
              <w:ind w:firstLine="0"/>
              <w:rPr>
                <w:sz w:val="20"/>
                <w:szCs w:val="20"/>
              </w:rPr>
            </w:pPr>
            <w:r w:rsidRPr="003E35A7">
              <w:rPr>
                <w:sz w:val="20"/>
                <w:szCs w:val="20"/>
              </w:rPr>
              <w:t>АД</w:t>
            </w:r>
          </w:p>
          <w:p w:rsidR="000E64D9" w:rsidRPr="003E35A7" w:rsidRDefault="000E64D9" w:rsidP="003E35A7">
            <w:pPr>
              <w:ind w:firstLine="0"/>
              <w:rPr>
                <w:sz w:val="20"/>
                <w:szCs w:val="20"/>
              </w:rPr>
            </w:pPr>
            <w:r w:rsidRPr="003E35A7">
              <w:rPr>
                <w:sz w:val="20"/>
                <w:szCs w:val="20"/>
              </w:rPr>
              <w:t>мм рт. ст.</w:t>
            </w:r>
          </w:p>
        </w:tc>
        <w:tc>
          <w:tcPr>
            <w:tcW w:w="1182" w:type="pct"/>
            <w:vAlign w:val="center"/>
          </w:tcPr>
          <w:p w:rsidR="000E64D9" w:rsidRPr="003E35A7" w:rsidRDefault="000E64D9" w:rsidP="003E35A7">
            <w:pPr>
              <w:pStyle w:val="5"/>
              <w:ind w:firstLine="0"/>
              <w:rPr>
                <w:sz w:val="20"/>
                <w:szCs w:val="20"/>
              </w:rPr>
            </w:pPr>
            <w:r w:rsidRPr="003E35A7">
              <w:rPr>
                <w:sz w:val="20"/>
                <w:szCs w:val="20"/>
              </w:rPr>
              <w:t>ССМ</w:t>
            </w:r>
          </w:p>
          <w:p w:rsidR="000E64D9" w:rsidRPr="003E35A7" w:rsidRDefault="000E64D9" w:rsidP="003E35A7">
            <w:pPr>
              <w:ind w:firstLine="0"/>
              <w:rPr>
                <w:sz w:val="20"/>
                <w:szCs w:val="20"/>
              </w:rPr>
            </w:pPr>
            <w:r w:rsidRPr="003E35A7">
              <w:rPr>
                <w:sz w:val="20"/>
                <w:szCs w:val="20"/>
              </w:rPr>
              <w:t>мм рт. ст./мл/100г/мин</w:t>
            </w:r>
          </w:p>
        </w:tc>
      </w:tr>
      <w:tr w:rsidR="000E64D9" w:rsidRPr="00B00487" w:rsidTr="003E35A7">
        <w:trPr>
          <w:cantSplit/>
          <w:trHeight w:val="411"/>
        </w:trPr>
        <w:tc>
          <w:tcPr>
            <w:tcW w:w="2727" w:type="pct"/>
            <w:vMerge/>
            <w:vAlign w:val="center"/>
          </w:tcPr>
          <w:p w:rsidR="000E64D9" w:rsidRPr="003E35A7" w:rsidRDefault="000E64D9" w:rsidP="003E35A7">
            <w:pPr>
              <w:ind w:firstLine="0"/>
              <w:rPr>
                <w:sz w:val="20"/>
                <w:szCs w:val="20"/>
              </w:rPr>
            </w:pPr>
          </w:p>
        </w:tc>
        <w:tc>
          <w:tcPr>
            <w:tcW w:w="1091" w:type="pct"/>
            <w:vAlign w:val="center"/>
          </w:tcPr>
          <w:p w:rsidR="000E64D9" w:rsidRPr="003E35A7" w:rsidRDefault="000E64D9" w:rsidP="003E35A7">
            <w:pPr>
              <w:pStyle w:val="1"/>
              <w:ind w:firstLine="0"/>
              <w:rPr>
                <w:sz w:val="20"/>
                <w:szCs w:val="20"/>
              </w:rPr>
            </w:pPr>
            <w:r w:rsidRPr="003E35A7">
              <w:rPr>
                <w:sz w:val="20"/>
                <w:szCs w:val="20"/>
              </w:rPr>
              <w:t xml:space="preserve">122,6 </w:t>
            </w:r>
            <w:r w:rsidRPr="003E35A7">
              <w:rPr>
                <w:sz w:val="20"/>
                <w:szCs w:val="20"/>
              </w:rPr>
              <w:sym w:font="Symbol" w:char="F0B1"/>
            </w:r>
            <w:r w:rsidRPr="003E35A7">
              <w:rPr>
                <w:sz w:val="20"/>
                <w:szCs w:val="20"/>
              </w:rPr>
              <w:t xml:space="preserve"> 3,9</w:t>
            </w:r>
          </w:p>
        </w:tc>
        <w:tc>
          <w:tcPr>
            <w:tcW w:w="1182" w:type="pct"/>
            <w:vAlign w:val="center"/>
          </w:tcPr>
          <w:p w:rsidR="000E64D9" w:rsidRPr="003E35A7" w:rsidRDefault="000E64D9" w:rsidP="003E35A7">
            <w:pPr>
              <w:pStyle w:val="1"/>
              <w:ind w:firstLine="0"/>
              <w:rPr>
                <w:sz w:val="20"/>
                <w:szCs w:val="20"/>
              </w:rPr>
            </w:pPr>
            <w:r w:rsidRPr="003E35A7">
              <w:rPr>
                <w:sz w:val="20"/>
                <w:szCs w:val="20"/>
              </w:rPr>
              <w:t xml:space="preserve">1,24 </w:t>
            </w:r>
            <w:r w:rsidRPr="003E35A7">
              <w:rPr>
                <w:sz w:val="20"/>
                <w:szCs w:val="20"/>
              </w:rPr>
              <w:sym w:font="Symbol" w:char="F0B1"/>
            </w:r>
            <w:r w:rsidRPr="003E35A7">
              <w:rPr>
                <w:sz w:val="20"/>
                <w:szCs w:val="20"/>
              </w:rPr>
              <w:t xml:space="preserve"> 4,0</w:t>
            </w:r>
          </w:p>
        </w:tc>
      </w:tr>
      <w:tr w:rsidR="000E64D9" w:rsidRPr="00B00487" w:rsidTr="003E35A7">
        <w:trPr>
          <w:cantSplit/>
          <w:trHeight w:val="293"/>
        </w:trPr>
        <w:tc>
          <w:tcPr>
            <w:tcW w:w="2727" w:type="pct"/>
            <w:vAlign w:val="center"/>
          </w:tcPr>
          <w:p w:rsidR="000E64D9" w:rsidRPr="003E35A7" w:rsidRDefault="000E64D9" w:rsidP="003E35A7">
            <w:pPr>
              <w:ind w:firstLine="0"/>
              <w:rPr>
                <w:sz w:val="20"/>
                <w:szCs w:val="20"/>
              </w:rPr>
            </w:pPr>
            <w:r w:rsidRPr="003E35A7">
              <w:rPr>
                <w:sz w:val="20"/>
                <w:szCs w:val="20"/>
              </w:rPr>
              <w:t>Время после введения физиологического раствора</w:t>
            </w:r>
          </w:p>
        </w:tc>
        <w:tc>
          <w:tcPr>
            <w:tcW w:w="2273" w:type="pct"/>
            <w:gridSpan w:val="2"/>
            <w:vAlign w:val="center"/>
          </w:tcPr>
          <w:p w:rsidR="000E64D9" w:rsidRPr="003E35A7" w:rsidRDefault="000E64D9" w:rsidP="003E35A7">
            <w:pPr>
              <w:ind w:firstLine="0"/>
              <w:rPr>
                <w:sz w:val="20"/>
                <w:szCs w:val="20"/>
              </w:rPr>
            </w:pPr>
            <w:r w:rsidRPr="003E35A7">
              <w:rPr>
                <w:sz w:val="20"/>
                <w:szCs w:val="20"/>
              </w:rPr>
              <w:t>% от исходных данных</w:t>
            </w:r>
          </w:p>
        </w:tc>
      </w:tr>
      <w:tr w:rsidR="000E64D9" w:rsidRPr="00B00487" w:rsidTr="003E35A7">
        <w:trPr>
          <w:trHeight w:val="541"/>
        </w:trPr>
        <w:tc>
          <w:tcPr>
            <w:tcW w:w="2727" w:type="pct"/>
            <w:vAlign w:val="center"/>
          </w:tcPr>
          <w:p w:rsidR="000E64D9" w:rsidRPr="003E35A7" w:rsidRDefault="000E64D9" w:rsidP="003E35A7">
            <w:pPr>
              <w:ind w:firstLine="0"/>
              <w:rPr>
                <w:sz w:val="20"/>
                <w:szCs w:val="20"/>
              </w:rPr>
            </w:pPr>
            <w:r w:rsidRPr="003E35A7">
              <w:rPr>
                <w:sz w:val="20"/>
                <w:szCs w:val="20"/>
              </w:rPr>
              <w:t>Через 5 мин</w:t>
            </w:r>
          </w:p>
        </w:tc>
        <w:tc>
          <w:tcPr>
            <w:tcW w:w="1091" w:type="pct"/>
            <w:vAlign w:val="center"/>
          </w:tcPr>
          <w:p w:rsidR="000E64D9" w:rsidRPr="003E35A7" w:rsidRDefault="000E64D9" w:rsidP="003E35A7">
            <w:pPr>
              <w:ind w:firstLine="0"/>
              <w:rPr>
                <w:sz w:val="20"/>
                <w:szCs w:val="20"/>
              </w:rPr>
            </w:pPr>
            <w:r w:rsidRPr="003E35A7">
              <w:rPr>
                <w:sz w:val="20"/>
                <w:szCs w:val="20"/>
              </w:rPr>
              <w:t>-1,1</w:t>
            </w:r>
            <w:r w:rsidRPr="003E35A7">
              <w:rPr>
                <w:sz w:val="20"/>
                <w:szCs w:val="20"/>
              </w:rPr>
              <w:sym w:font="Symbol" w:char="F0B1"/>
            </w:r>
            <w:r w:rsidRPr="003E35A7">
              <w:rPr>
                <w:sz w:val="20"/>
                <w:szCs w:val="20"/>
              </w:rPr>
              <w:t>1,0</w:t>
            </w:r>
          </w:p>
        </w:tc>
        <w:tc>
          <w:tcPr>
            <w:tcW w:w="1182" w:type="pct"/>
            <w:vAlign w:val="center"/>
          </w:tcPr>
          <w:p w:rsidR="000E64D9" w:rsidRPr="003E35A7" w:rsidRDefault="000E64D9" w:rsidP="003E35A7">
            <w:pPr>
              <w:ind w:firstLine="0"/>
              <w:rPr>
                <w:sz w:val="20"/>
                <w:szCs w:val="20"/>
              </w:rPr>
            </w:pPr>
            <w:r w:rsidRPr="003E35A7">
              <w:rPr>
                <w:sz w:val="20"/>
                <w:szCs w:val="20"/>
              </w:rPr>
              <w:t xml:space="preserve">-23,2 </w:t>
            </w:r>
            <w:r w:rsidRPr="003E35A7">
              <w:rPr>
                <w:sz w:val="20"/>
                <w:szCs w:val="20"/>
              </w:rPr>
              <w:sym w:font="Symbol" w:char="F0B1"/>
            </w:r>
            <w:r w:rsidRPr="003E35A7">
              <w:rPr>
                <w:sz w:val="20"/>
                <w:szCs w:val="20"/>
              </w:rPr>
              <w:t xml:space="preserve"> 4,0*</w:t>
            </w:r>
          </w:p>
        </w:tc>
      </w:tr>
      <w:tr w:rsidR="000E64D9" w:rsidRPr="00B00487" w:rsidTr="003E35A7">
        <w:trPr>
          <w:trHeight w:val="378"/>
        </w:trPr>
        <w:tc>
          <w:tcPr>
            <w:tcW w:w="2727" w:type="pct"/>
            <w:vAlign w:val="center"/>
          </w:tcPr>
          <w:p w:rsidR="000E64D9" w:rsidRPr="003E35A7" w:rsidRDefault="000E64D9" w:rsidP="003E35A7">
            <w:pPr>
              <w:ind w:firstLine="0"/>
              <w:rPr>
                <w:sz w:val="20"/>
                <w:szCs w:val="20"/>
              </w:rPr>
            </w:pPr>
            <w:r w:rsidRPr="003E35A7">
              <w:rPr>
                <w:sz w:val="20"/>
                <w:szCs w:val="20"/>
              </w:rPr>
              <w:t>15 мин</w:t>
            </w:r>
          </w:p>
        </w:tc>
        <w:tc>
          <w:tcPr>
            <w:tcW w:w="1091" w:type="pct"/>
            <w:vAlign w:val="center"/>
          </w:tcPr>
          <w:p w:rsidR="000E64D9" w:rsidRPr="003E35A7" w:rsidRDefault="000E64D9" w:rsidP="003E35A7">
            <w:pPr>
              <w:ind w:firstLine="0"/>
              <w:rPr>
                <w:sz w:val="20"/>
                <w:szCs w:val="20"/>
              </w:rPr>
            </w:pPr>
            <w:r w:rsidRPr="003E35A7">
              <w:rPr>
                <w:sz w:val="20"/>
                <w:szCs w:val="20"/>
              </w:rPr>
              <w:t>-2,9</w:t>
            </w:r>
            <w:r w:rsidRPr="003E35A7">
              <w:rPr>
                <w:sz w:val="20"/>
                <w:szCs w:val="20"/>
              </w:rPr>
              <w:sym w:font="Symbol" w:char="F0B1"/>
            </w:r>
            <w:r w:rsidRPr="003E35A7">
              <w:rPr>
                <w:sz w:val="20"/>
                <w:szCs w:val="20"/>
              </w:rPr>
              <w:t>1,1*</w:t>
            </w:r>
          </w:p>
        </w:tc>
        <w:tc>
          <w:tcPr>
            <w:tcW w:w="1182" w:type="pct"/>
            <w:vAlign w:val="center"/>
          </w:tcPr>
          <w:p w:rsidR="000E64D9" w:rsidRPr="003E35A7" w:rsidRDefault="000E64D9" w:rsidP="003E35A7">
            <w:pPr>
              <w:ind w:firstLine="0"/>
              <w:rPr>
                <w:sz w:val="20"/>
                <w:szCs w:val="20"/>
              </w:rPr>
            </w:pPr>
            <w:r w:rsidRPr="003E35A7">
              <w:rPr>
                <w:sz w:val="20"/>
                <w:szCs w:val="20"/>
              </w:rPr>
              <w:t xml:space="preserve">-3,7 </w:t>
            </w:r>
            <w:r w:rsidRPr="003E35A7">
              <w:rPr>
                <w:sz w:val="20"/>
                <w:szCs w:val="20"/>
              </w:rPr>
              <w:sym w:font="Symbol" w:char="F0B1"/>
            </w:r>
            <w:r w:rsidRPr="003E35A7">
              <w:rPr>
                <w:sz w:val="20"/>
                <w:szCs w:val="20"/>
              </w:rPr>
              <w:t xml:space="preserve"> 6,0</w:t>
            </w:r>
          </w:p>
        </w:tc>
      </w:tr>
      <w:tr w:rsidR="000E64D9" w:rsidRPr="00B00487" w:rsidTr="003E35A7">
        <w:tc>
          <w:tcPr>
            <w:tcW w:w="2727" w:type="pct"/>
            <w:vAlign w:val="center"/>
          </w:tcPr>
          <w:p w:rsidR="000E64D9" w:rsidRPr="003E35A7" w:rsidRDefault="000E64D9" w:rsidP="003E35A7">
            <w:pPr>
              <w:ind w:firstLine="0"/>
              <w:rPr>
                <w:sz w:val="20"/>
                <w:szCs w:val="20"/>
              </w:rPr>
            </w:pPr>
            <w:r w:rsidRPr="003E35A7">
              <w:rPr>
                <w:sz w:val="20"/>
                <w:szCs w:val="20"/>
              </w:rPr>
              <w:t>30 мин</w:t>
            </w:r>
          </w:p>
        </w:tc>
        <w:tc>
          <w:tcPr>
            <w:tcW w:w="1091" w:type="pct"/>
            <w:vAlign w:val="center"/>
          </w:tcPr>
          <w:p w:rsidR="000E64D9" w:rsidRPr="003E35A7" w:rsidRDefault="000E64D9" w:rsidP="003E35A7">
            <w:pPr>
              <w:ind w:firstLine="0"/>
              <w:rPr>
                <w:sz w:val="20"/>
                <w:szCs w:val="20"/>
              </w:rPr>
            </w:pPr>
            <w:r w:rsidRPr="003E35A7">
              <w:rPr>
                <w:sz w:val="20"/>
                <w:szCs w:val="20"/>
              </w:rPr>
              <w:t xml:space="preserve">-7,2 </w:t>
            </w:r>
            <w:r w:rsidRPr="003E35A7">
              <w:rPr>
                <w:sz w:val="20"/>
                <w:szCs w:val="20"/>
              </w:rPr>
              <w:sym w:font="Symbol" w:char="F0B1"/>
            </w:r>
            <w:r w:rsidRPr="003E35A7">
              <w:rPr>
                <w:sz w:val="20"/>
                <w:szCs w:val="20"/>
              </w:rPr>
              <w:t>2,2*</w:t>
            </w:r>
          </w:p>
        </w:tc>
        <w:tc>
          <w:tcPr>
            <w:tcW w:w="1182" w:type="pct"/>
            <w:vAlign w:val="center"/>
          </w:tcPr>
          <w:p w:rsidR="000E64D9" w:rsidRPr="003E35A7" w:rsidRDefault="000E64D9" w:rsidP="003E35A7">
            <w:pPr>
              <w:ind w:firstLine="0"/>
              <w:rPr>
                <w:sz w:val="20"/>
                <w:szCs w:val="20"/>
              </w:rPr>
            </w:pPr>
            <w:r w:rsidRPr="003E35A7">
              <w:rPr>
                <w:sz w:val="20"/>
                <w:szCs w:val="20"/>
              </w:rPr>
              <w:t xml:space="preserve">+5,6 </w:t>
            </w:r>
            <w:r w:rsidRPr="003E35A7">
              <w:rPr>
                <w:sz w:val="20"/>
                <w:szCs w:val="20"/>
              </w:rPr>
              <w:sym w:font="Symbol" w:char="F0B1"/>
            </w:r>
            <w:r w:rsidRPr="003E35A7">
              <w:rPr>
                <w:sz w:val="20"/>
                <w:szCs w:val="20"/>
              </w:rPr>
              <w:t xml:space="preserve"> 4,6</w:t>
            </w:r>
          </w:p>
        </w:tc>
      </w:tr>
      <w:tr w:rsidR="000E64D9" w:rsidRPr="00B00487" w:rsidTr="003E35A7">
        <w:tc>
          <w:tcPr>
            <w:tcW w:w="2727" w:type="pct"/>
            <w:vAlign w:val="center"/>
          </w:tcPr>
          <w:p w:rsidR="000E64D9" w:rsidRPr="003E35A7" w:rsidRDefault="000E64D9" w:rsidP="003E35A7">
            <w:pPr>
              <w:ind w:firstLine="0"/>
              <w:rPr>
                <w:sz w:val="20"/>
                <w:szCs w:val="20"/>
              </w:rPr>
            </w:pPr>
            <w:r w:rsidRPr="003E35A7">
              <w:rPr>
                <w:sz w:val="20"/>
                <w:szCs w:val="20"/>
              </w:rPr>
              <w:t>45 мин</w:t>
            </w:r>
          </w:p>
        </w:tc>
        <w:tc>
          <w:tcPr>
            <w:tcW w:w="1091" w:type="pct"/>
            <w:vAlign w:val="center"/>
          </w:tcPr>
          <w:p w:rsidR="000E64D9" w:rsidRPr="003E35A7" w:rsidRDefault="000E64D9" w:rsidP="003E35A7">
            <w:pPr>
              <w:ind w:firstLine="0"/>
              <w:rPr>
                <w:sz w:val="20"/>
                <w:szCs w:val="20"/>
              </w:rPr>
            </w:pPr>
            <w:r w:rsidRPr="003E35A7">
              <w:rPr>
                <w:sz w:val="20"/>
                <w:szCs w:val="20"/>
              </w:rPr>
              <w:t>-6,1±2,4</w:t>
            </w:r>
          </w:p>
        </w:tc>
        <w:tc>
          <w:tcPr>
            <w:tcW w:w="1182" w:type="pct"/>
            <w:vAlign w:val="center"/>
          </w:tcPr>
          <w:p w:rsidR="000E64D9" w:rsidRPr="003E35A7" w:rsidRDefault="000E64D9" w:rsidP="003E35A7">
            <w:pPr>
              <w:ind w:firstLine="0"/>
              <w:rPr>
                <w:sz w:val="20"/>
                <w:szCs w:val="20"/>
              </w:rPr>
            </w:pPr>
            <w:r w:rsidRPr="003E35A7">
              <w:rPr>
                <w:sz w:val="20"/>
                <w:szCs w:val="20"/>
              </w:rPr>
              <w:t>+23 ± 5,7</w:t>
            </w:r>
          </w:p>
        </w:tc>
      </w:tr>
      <w:tr w:rsidR="000E64D9" w:rsidRPr="00B00487" w:rsidTr="003E35A7">
        <w:trPr>
          <w:trHeight w:val="561"/>
        </w:trPr>
        <w:tc>
          <w:tcPr>
            <w:tcW w:w="2727" w:type="pct"/>
            <w:vAlign w:val="center"/>
          </w:tcPr>
          <w:p w:rsidR="000E64D9" w:rsidRPr="003E35A7" w:rsidRDefault="000E64D9" w:rsidP="003E35A7">
            <w:pPr>
              <w:ind w:firstLine="0"/>
              <w:rPr>
                <w:sz w:val="20"/>
                <w:szCs w:val="20"/>
              </w:rPr>
            </w:pPr>
            <w:r w:rsidRPr="003E35A7">
              <w:rPr>
                <w:sz w:val="20"/>
                <w:szCs w:val="20"/>
              </w:rPr>
              <w:t>60 мин</w:t>
            </w:r>
          </w:p>
        </w:tc>
        <w:tc>
          <w:tcPr>
            <w:tcW w:w="1091" w:type="pct"/>
            <w:vAlign w:val="center"/>
          </w:tcPr>
          <w:p w:rsidR="000E64D9" w:rsidRPr="003E35A7" w:rsidRDefault="000E64D9" w:rsidP="003E35A7">
            <w:pPr>
              <w:ind w:firstLine="0"/>
              <w:rPr>
                <w:sz w:val="20"/>
                <w:szCs w:val="20"/>
              </w:rPr>
            </w:pPr>
            <w:r w:rsidRPr="003E35A7">
              <w:rPr>
                <w:sz w:val="20"/>
                <w:szCs w:val="20"/>
              </w:rPr>
              <w:t xml:space="preserve">-5,2 </w:t>
            </w:r>
            <w:r w:rsidRPr="003E35A7">
              <w:rPr>
                <w:sz w:val="20"/>
                <w:szCs w:val="20"/>
              </w:rPr>
              <w:sym w:font="Symbol" w:char="F0B1"/>
            </w:r>
            <w:r w:rsidRPr="003E35A7">
              <w:rPr>
                <w:sz w:val="20"/>
                <w:szCs w:val="20"/>
              </w:rPr>
              <w:t>2,2*</w:t>
            </w:r>
          </w:p>
        </w:tc>
        <w:tc>
          <w:tcPr>
            <w:tcW w:w="1182" w:type="pct"/>
            <w:vAlign w:val="center"/>
          </w:tcPr>
          <w:p w:rsidR="000E64D9" w:rsidRPr="003E35A7" w:rsidRDefault="000E64D9" w:rsidP="003E35A7">
            <w:pPr>
              <w:ind w:firstLine="0"/>
              <w:rPr>
                <w:sz w:val="20"/>
                <w:szCs w:val="20"/>
              </w:rPr>
            </w:pPr>
            <w:r w:rsidRPr="003E35A7">
              <w:rPr>
                <w:sz w:val="20"/>
                <w:szCs w:val="20"/>
              </w:rPr>
              <w:t xml:space="preserve">+41,1 </w:t>
            </w:r>
            <w:r w:rsidRPr="003E35A7">
              <w:rPr>
                <w:sz w:val="20"/>
                <w:szCs w:val="20"/>
              </w:rPr>
              <w:sym w:font="Symbol" w:char="F0B1"/>
            </w:r>
            <w:r w:rsidRPr="003E35A7">
              <w:rPr>
                <w:sz w:val="20"/>
                <w:szCs w:val="20"/>
              </w:rPr>
              <w:t xml:space="preserve"> 9,9*</w:t>
            </w:r>
          </w:p>
        </w:tc>
      </w:tr>
    </w:tbl>
    <w:p w:rsidR="000E64D9" w:rsidRPr="00B00487" w:rsidRDefault="000E64D9" w:rsidP="00EB6A4F">
      <w:pPr>
        <w:pStyle w:val="afc"/>
        <w:rPr>
          <w:rStyle w:val="ac"/>
          <w:b w:val="0"/>
        </w:rPr>
      </w:pPr>
      <w:r w:rsidRPr="00B00487">
        <w:rPr>
          <w:rStyle w:val="ac"/>
          <w:b w:val="0"/>
        </w:rPr>
        <w:t>Примечание - достоверно относительно исходных данных, * р≤0,05</w:t>
      </w:r>
    </w:p>
    <w:p w:rsidR="003E35A7" w:rsidRPr="003E35A7" w:rsidRDefault="003E35A7" w:rsidP="00EB6A4F">
      <w:pPr>
        <w:rPr>
          <w:rStyle w:val="ac"/>
        </w:rPr>
      </w:pPr>
    </w:p>
    <w:p w:rsidR="000E64D9" w:rsidRPr="003E35A7" w:rsidRDefault="000E64D9" w:rsidP="00EB6A4F">
      <w:pPr>
        <w:rPr>
          <w:rStyle w:val="ac"/>
          <w:b w:val="0"/>
        </w:rPr>
      </w:pPr>
      <w:r w:rsidRPr="003E35A7">
        <w:rPr>
          <w:rStyle w:val="ac"/>
          <w:b w:val="0"/>
        </w:rPr>
        <w:t xml:space="preserve">Таблица 26 - Динамика изменения АД и ССМ у белых крыс в постишемическом периоде получавших селенит натрия в дозе 100 мкг/кг перед ишемией мозга (M±m, n=7, </w:t>
      </w:r>
      <w:r w:rsidRPr="003E35A7">
        <w:rPr>
          <w:rStyle w:val="ac"/>
          <w:b w:val="0"/>
        </w:rPr>
        <w:sym w:font="Symbol" w:char="F044"/>
      </w:r>
      <w:r w:rsidRPr="003E35A7">
        <w:rPr>
          <w:rStyle w:val="ac"/>
          <w:b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2000"/>
        <w:gridCol w:w="2002"/>
      </w:tblGrid>
      <w:tr w:rsidR="000E64D9" w:rsidRPr="00B00487" w:rsidTr="003E35A7">
        <w:trPr>
          <w:trHeight w:val="635"/>
        </w:trPr>
        <w:tc>
          <w:tcPr>
            <w:tcW w:w="2909" w:type="pct"/>
            <w:tcBorders>
              <w:right w:val="nil"/>
            </w:tcBorders>
            <w:vAlign w:val="center"/>
          </w:tcPr>
          <w:p w:rsidR="000E64D9" w:rsidRPr="003E35A7" w:rsidRDefault="000E64D9" w:rsidP="003E35A7">
            <w:pPr>
              <w:ind w:firstLine="34"/>
              <w:rPr>
                <w:sz w:val="20"/>
                <w:szCs w:val="20"/>
              </w:rPr>
            </w:pPr>
            <w:r w:rsidRPr="003E35A7">
              <w:rPr>
                <w:sz w:val="20"/>
                <w:szCs w:val="20"/>
              </w:rPr>
              <w:t xml:space="preserve">Исходные данные </w:t>
            </w:r>
          </w:p>
        </w:tc>
        <w:tc>
          <w:tcPr>
            <w:tcW w:w="2091" w:type="pct"/>
            <w:gridSpan w:val="2"/>
            <w:tcBorders>
              <w:left w:val="nil"/>
            </w:tcBorders>
            <w:vAlign w:val="center"/>
          </w:tcPr>
          <w:p w:rsidR="000E64D9" w:rsidRPr="003E35A7" w:rsidRDefault="000E64D9" w:rsidP="003E35A7">
            <w:pPr>
              <w:ind w:firstLine="34"/>
              <w:rPr>
                <w:sz w:val="20"/>
                <w:szCs w:val="20"/>
              </w:rPr>
            </w:pPr>
            <w:r w:rsidRPr="003E35A7">
              <w:rPr>
                <w:sz w:val="20"/>
                <w:szCs w:val="20"/>
              </w:rPr>
              <w:t>АД</w:t>
            </w:r>
          </w:p>
          <w:p w:rsidR="000E64D9" w:rsidRPr="003E35A7" w:rsidRDefault="000E64D9" w:rsidP="003E35A7">
            <w:pPr>
              <w:ind w:firstLine="34"/>
              <w:rPr>
                <w:sz w:val="20"/>
                <w:szCs w:val="20"/>
              </w:rPr>
            </w:pPr>
            <w:r w:rsidRPr="003E35A7">
              <w:rPr>
                <w:sz w:val="20"/>
                <w:szCs w:val="20"/>
              </w:rPr>
              <w:t>75,3±8,3</w:t>
            </w:r>
          </w:p>
        </w:tc>
      </w:tr>
      <w:tr w:rsidR="000E64D9" w:rsidRPr="00B00487" w:rsidTr="003E35A7">
        <w:trPr>
          <w:cantSplit/>
          <w:trHeight w:val="480"/>
        </w:trPr>
        <w:tc>
          <w:tcPr>
            <w:tcW w:w="2909" w:type="pct"/>
            <w:vMerge w:val="restart"/>
            <w:vAlign w:val="center"/>
          </w:tcPr>
          <w:p w:rsidR="000E64D9" w:rsidRPr="003E35A7" w:rsidRDefault="000E64D9" w:rsidP="003E35A7">
            <w:pPr>
              <w:ind w:firstLine="34"/>
              <w:rPr>
                <w:sz w:val="20"/>
                <w:szCs w:val="20"/>
              </w:rPr>
            </w:pPr>
            <w:r w:rsidRPr="003E35A7">
              <w:rPr>
                <w:sz w:val="20"/>
                <w:szCs w:val="20"/>
              </w:rPr>
              <w:t xml:space="preserve">Время после введения </w:t>
            </w:r>
            <w:r w:rsidR="0071024B" w:rsidRPr="003E35A7">
              <w:rPr>
                <w:sz w:val="20"/>
                <w:szCs w:val="20"/>
              </w:rPr>
              <w:t>селенита натрия</w:t>
            </w:r>
          </w:p>
        </w:tc>
        <w:tc>
          <w:tcPr>
            <w:tcW w:w="2091" w:type="pct"/>
            <w:gridSpan w:val="2"/>
            <w:vAlign w:val="center"/>
          </w:tcPr>
          <w:p w:rsidR="000E64D9" w:rsidRPr="003E35A7" w:rsidRDefault="000E64D9" w:rsidP="003E35A7">
            <w:pPr>
              <w:ind w:firstLine="34"/>
              <w:rPr>
                <w:sz w:val="20"/>
                <w:szCs w:val="20"/>
              </w:rPr>
            </w:pPr>
            <w:r w:rsidRPr="003E35A7">
              <w:rPr>
                <w:sz w:val="20"/>
                <w:szCs w:val="20"/>
              </w:rPr>
              <w:t>% от исходных данных</w:t>
            </w:r>
          </w:p>
        </w:tc>
      </w:tr>
      <w:tr w:rsidR="000E64D9" w:rsidRPr="00B00487" w:rsidTr="003E35A7">
        <w:trPr>
          <w:cantSplit/>
          <w:trHeight w:val="70"/>
        </w:trPr>
        <w:tc>
          <w:tcPr>
            <w:tcW w:w="2909" w:type="pct"/>
            <w:vMerge/>
            <w:vAlign w:val="center"/>
          </w:tcPr>
          <w:p w:rsidR="000E64D9" w:rsidRPr="003E35A7" w:rsidRDefault="000E64D9" w:rsidP="003E35A7">
            <w:pPr>
              <w:ind w:firstLine="34"/>
              <w:rPr>
                <w:sz w:val="20"/>
                <w:szCs w:val="20"/>
              </w:rPr>
            </w:pPr>
          </w:p>
        </w:tc>
        <w:tc>
          <w:tcPr>
            <w:tcW w:w="1045" w:type="pct"/>
            <w:vAlign w:val="center"/>
          </w:tcPr>
          <w:p w:rsidR="000E64D9" w:rsidRPr="003E35A7" w:rsidRDefault="000E64D9" w:rsidP="003E35A7">
            <w:pPr>
              <w:ind w:firstLine="34"/>
              <w:rPr>
                <w:sz w:val="20"/>
                <w:szCs w:val="20"/>
              </w:rPr>
            </w:pPr>
            <w:r w:rsidRPr="003E35A7">
              <w:rPr>
                <w:sz w:val="20"/>
                <w:szCs w:val="20"/>
              </w:rPr>
              <w:t>АД</w:t>
            </w:r>
          </w:p>
        </w:tc>
        <w:tc>
          <w:tcPr>
            <w:tcW w:w="1045" w:type="pct"/>
            <w:vAlign w:val="center"/>
          </w:tcPr>
          <w:p w:rsidR="000E64D9" w:rsidRPr="003E35A7" w:rsidRDefault="000E64D9" w:rsidP="003E35A7">
            <w:pPr>
              <w:ind w:firstLine="34"/>
              <w:rPr>
                <w:sz w:val="20"/>
                <w:szCs w:val="20"/>
              </w:rPr>
            </w:pPr>
            <w:r w:rsidRPr="003E35A7">
              <w:rPr>
                <w:sz w:val="20"/>
                <w:szCs w:val="20"/>
              </w:rPr>
              <w:t>ССМ</w:t>
            </w:r>
          </w:p>
        </w:tc>
      </w:tr>
      <w:tr w:rsidR="00EF2968" w:rsidRPr="00B00487" w:rsidTr="003E35A7">
        <w:trPr>
          <w:trHeight w:val="218"/>
        </w:trPr>
        <w:tc>
          <w:tcPr>
            <w:tcW w:w="2909" w:type="pct"/>
            <w:vAlign w:val="center"/>
          </w:tcPr>
          <w:p w:rsidR="00EF2968" w:rsidRPr="003E35A7" w:rsidRDefault="00EF2968" w:rsidP="003E35A7">
            <w:pPr>
              <w:ind w:firstLine="34"/>
              <w:rPr>
                <w:sz w:val="20"/>
                <w:szCs w:val="20"/>
              </w:rPr>
            </w:pPr>
            <w:r w:rsidRPr="003E35A7">
              <w:rPr>
                <w:sz w:val="20"/>
                <w:szCs w:val="20"/>
              </w:rPr>
              <w:t>Через 5 мин</w:t>
            </w:r>
          </w:p>
        </w:tc>
        <w:tc>
          <w:tcPr>
            <w:tcW w:w="1045" w:type="pct"/>
            <w:vAlign w:val="center"/>
          </w:tcPr>
          <w:p w:rsidR="00EF2968" w:rsidRPr="003E35A7" w:rsidRDefault="00EF2968" w:rsidP="003E35A7">
            <w:pPr>
              <w:ind w:firstLine="34"/>
              <w:rPr>
                <w:sz w:val="20"/>
                <w:szCs w:val="20"/>
              </w:rPr>
            </w:pPr>
            <w:r w:rsidRPr="003E35A7">
              <w:rPr>
                <w:sz w:val="20"/>
                <w:szCs w:val="20"/>
              </w:rPr>
              <w:t>-3,8±10,3</w:t>
            </w:r>
          </w:p>
        </w:tc>
        <w:tc>
          <w:tcPr>
            <w:tcW w:w="1045" w:type="pct"/>
            <w:vAlign w:val="center"/>
          </w:tcPr>
          <w:p w:rsidR="00EF2968" w:rsidRPr="003E35A7" w:rsidRDefault="00EF2968" w:rsidP="003E35A7">
            <w:pPr>
              <w:ind w:firstLine="34"/>
              <w:rPr>
                <w:sz w:val="20"/>
                <w:szCs w:val="20"/>
              </w:rPr>
            </w:pPr>
            <w:r w:rsidRPr="003E35A7">
              <w:rPr>
                <w:sz w:val="20"/>
                <w:szCs w:val="20"/>
              </w:rPr>
              <w:t>-5,7*±</w:t>
            </w:r>
            <w:r w:rsidR="00963AE3" w:rsidRPr="003E35A7">
              <w:rPr>
                <w:sz w:val="20"/>
                <w:szCs w:val="20"/>
              </w:rPr>
              <w:t>31,9</w:t>
            </w:r>
          </w:p>
        </w:tc>
      </w:tr>
      <w:tr w:rsidR="00EF2968" w:rsidRPr="00B00487" w:rsidTr="003E35A7">
        <w:trPr>
          <w:trHeight w:val="279"/>
        </w:trPr>
        <w:tc>
          <w:tcPr>
            <w:tcW w:w="2909" w:type="pct"/>
            <w:vAlign w:val="center"/>
          </w:tcPr>
          <w:p w:rsidR="00EF2968" w:rsidRPr="003E35A7" w:rsidRDefault="00EF2968" w:rsidP="003E35A7">
            <w:pPr>
              <w:ind w:firstLine="34"/>
              <w:rPr>
                <w:sz w:val="20"/>
                <w:szCs w:val="20"/>
              </w:rPr>
            </w:pPr>
            <w:r w:rsidRPr="003E35A7">
              <w:rPr>
                <w:sz w:val="20"/>
                <w:szCs w:val="20"/>
              </w:rPr>
              <w:t>15 мин</w:t>
            </w:r>
          </w:p>
        </w:tc>
        <w:tc>
          <w:tcPr>
            <w:tcW w:w="1045" w:type="pct"/>
            <w:vAlign w:val="center"/>
          </w:tcPr>
          <w:p w:rsidR="00EF2968" w:rsidRPr="003E35A7" w:rsidRDefault="00EF2968" w:rsidP="003E35A7">
            <w:pPr>
              <w:ind w:firstLine="34"/>
              <w:rPr>
                <w:sz w:val="20"/>
                <w:szCs w:val="20"/>
              </w:rPr>
            </w:pPr>
            <w:r w:rsidRPr="003E35A7">
              <w:rPr>
                <w:sz w:val="20"/>
                <w:szCs w:val="20"/>
              </w:rPr>
              <w:t>-9,8*±13,5</w:t>
            </w:r>
          </w:p>
        </w:tc>
        <w:tc>
          <w:tcPr>
            <w:tcW w:w="1045" w:type="pct"/>
            <w:vAlign w:val="center"/>
          </w:tcPr>
          <w:p w:rsidR="00EF2968" w:rsidRPr="003E35A7" w:rsidRDefault="00EF2968" w:rsidP="003E35A7">
            <w:pPr>
              <w:ind w:firstLine="34"/>
              <w:rPr>
                <w:sz w:val="20"/>
                <w:szCs w:val="20"/>
              </w:rPr>
            </w:pPr>
            <w:r w:rsidRPr="003E35A7">
              <w:rPr>
                <w:sz w:val="20"/>
                <w:szCs w:val="20"/>
              </w:rPr>
              <w:t>-15,5*±</w:t>
            </w:r>
            <w:r w:rsidR="00963AE3" w:rsidRPr="003E35A7">
              <w:rPr>
                <w:sz w:val="20"/>
                <w:szCs w:val="20"/>
              </w:rPr>
              <w:t>15,8</w:t>
            </w:r>
          </w:p>
        </w:tc>
      </w:tr>
      <w:tr w:rsidR="00EF2968" w:rsidRPr="00B00487" w:rsidTr="003E35A7">
        <w:tc>
          <w:tcPr>
            <w:tcW w:w="2909" w:type="pct"/>
            <w:vAlign w:val="center"/>
          </w:tcPr>
          <w:p w:rsidR="00EF2968" w:rsidRPr="003E35A7" w:rsidRDefault="00EF2968" w:rsidP="003E35A7">
            <w:pPr>
              <w:ind w:firstLine="34"/>
              <w:rPr>
                <w:sz w:val="20"/>
                <w:szCs w:val="20"/>
              </w:rPr>
            </w:pPr>
            <w:r w:rsidRPr="003E35A7">
              <w:rPr>
                <w:sz w:val="20"/>
                <w:szCs w:val="20"/>
              </w:rPr>
              <w:t>30 мин</w:t>
            </w:r>
          </w:p>
        </w:tc>
        <w:tc>
          <w:tcPr>
            <w:tcW w:w="1045" w:type="pct"/>
            <w:vAlign w:val="center"/>
          </w:tcPr>
          <w:p w:rsidR="00EF2968" w:rsidRPr="003E35A7" w:rsidRDefault="00EF2968" w:rsidP="003E35A7">
            <w:pPr>
              <w:ind w:firstLine="34"/>
              <w:rPr>
                <w:sz w:val="20"/>
                <w:szCs w:val="20"/>
              </w:rPr>
            </w:pPr>
            <w:r w:rsidRPr="003E35A7">
              <w:rPr>
                <w:sz w:val="20"/>
                <w:szCs w:val="20"/>
              </w:rPr>
              <w:t>-9,8*±12,6</w:t>
            </w:r>
          </w:p>
        </w:tc>
        <w:tc>
          <w:tcPr>
            <w:tcW w:w="1045" w:type="pct"/>
            <w:vAlign w:val="center"/>
          </w:tcPr>
          <w:p w:rsidR="00EF2968" w:rsidRPr="003E35A7" w:rsidRDefault="00EF2968" w:rsidP="003E35A7">
            <w:pPr>
              <w:ind w:firstLine="34"/>
              <w:rPr>
                <w:sz w:val="20"/>
                <w:szCs w:val="20"/>
              </w:rPr>
            </w:pPr>
            <w:r w:rsidRPr="003E35A7">
              <w:rPr>
                <w:sz w:val="20"/>
                <w:szCs w:val="20"/>
              </w:rPr>
              <w:t>+32,7*±</w:t>
            </w:r>
            <w:r w:rsidR="00963AE3" w:rsidRPr="003E35A7">
              <w:rPr>
                <w:sz w:val="20"/>
                <w:szCs w:val="20"/>
              </w:rPr>
              <w:t>24,5</w:t>
            </w:r>
          </w:p>
        </w:tc>
      </w:tr>
      <w:tr w:rsidR="00EF2968" w:rsidRPr="00B00487" w:rsidTr="003E35A7">
        <w:tc>
          <w:tcPr>
            <w:tcW w:w="2909" w:type="pct"/>
            <w:vAlign w:val="center"/>
          </w:tcPr>
          <w:p w:rsidR="00EF2968" w:rsidRPr="003E35A7" w:rsidRDefault="00EF2968" w:rsidP="003E35A7">
            <w:pPr>
              <w:ind w:firstLine="34"/>
              <w:rPr>
                <w:sz w:val="20"/>
                <w:szCs w:val="20"/>
              </w:rPr>
            </w:pPr>
            <w:r w:rsidRPr="003E35A7">
              <w:rPr>
                <w:sz w:val="20"/>
                <w:szCs w:val="20"/>
              </w:rPr>
              <w:t>45 мин</w:t>
            </w:r>
          </w:p>
        </w:tc>
        <w:tc>
          <w:tcPr>
            <w:tcW w:w="1045" w:type="pct"/>
            <w:vAlign w:val="center"/>
          </w:tcPr>
          <w:p w:rsidR="00EF2968" w:rsidRPr="003E35A7" w:rsidRDefault="00EF2968" w:rsidP="003E35A7">
            <w:pPr>
              <w:ind w:firstLine="34"/>
              <w:rPr>
                <w:sz w:val="20"/>
                <w:szCs w:val="20"/>
              </w:rPr>
            </w:pPr>
            <w:r w:rsidRPr="003E35A7">
              <w:rPr>
                <w:sz w:val="20"/>
                <w:szCs w:val="20"/>
              </w:rPr>
              <w:t>-17,3*±18,4</w:t>
            </w:r>
          </w:p>
        </w:tc>
        <w:tc>
          <w:tcPr>
            <w:tcW w:w="1045" w:type="pct"/>
            <w:vAlign w:val="center"/>
          </w:tcPr>
          <w:p w:rsidR="00EF2968" w:rsidRPr="003E35A7" w:rsidRDefault="00EF2968" w:rsidP="003E35A7">
            <w:pPr>
              <w:ind w:firstLine="34"/>
              <w:rPr>
                <w:sz w:val="20"/>
                <w:szCs w:val="20"/>
              </w:rPr>
            </w:pPr>
            <w:r w:rsidRPr="003E35A7">
              <w:rPr>
                <w:sz w:val="20"/>
                <w:szCs w:val="20"/>
              </w:rPr>
              <w:t>+7,2*±</w:t>
            </w:r>
            <w:r w:rsidR="00963AE3" w:rsidRPr="003E35A7">
              <w:rPr>
                <w:sz w:val="20"/>
                <w:szCs w:val="20"/>
              </w:rPr>
              <w:t>24,3</w:t>
            </w:r>
          </w:p>
        </w:tc>
      </w:tr>
      <w:tr w:rsidR="00EF2968" w:rsidRPr="00B00487" w:rsidTr="003E35A7">
        <w:trPr>
          <w:trHeight w:val="561"/>
        </w:trPr>
        <w:tc>
          <w:tcPr>
            <w:tcW w:w="2909" w:type="pct"/>
            <w:vAlign w:val="center"/>
          </w:tcPr>
          <w:p w:rsidR="00EF2968" w:rsidRPr="003E35A7" w:rsidRDefault="00EF2968" w:rsidP="003E35A7">
            <w:pPr>
              <w:ind w:firstLine="34"/>
              <w:rPr>
                <w:sz w:val="20"/>
                <w:szCs w:val="20"/>
              </w:rPr>
            </w:pPr>
            <w:r w:rsidRPr="003E35A7">
              <w:rPr>
                <w:sz w:val="20"/>
                <w:szCs w:val="20"/>
              </w:rPr>
              <w:t>60 мин</w:t>
            </w:r>
          </w:p>
        </w:tc>
        <w:tc>
          <w:tcPr>
            <w:tcW w:w="1045" w:type="pct"/>
            <w:vAlign w:val="center"/>
          </w:tcPr>
          <w:p w:rsidR="00EF2968" w:rsidRPr="003E35A7" w:rsidRDefault="00EF2968" w:rsidP="003E35A7">
            <w:pPr>
              <w:ind w:firstLine="34"/>
              <w:rPr>
                <w:sz w:val="20"/>
                <w:szCs w:val="20"/>
              </w:rPr>
            </w:pPr>
            <w:r w:rsidRPr="003E35A7">
              <w:rPr>
                <w:sz w:val="20"/>
                <w:szCs w:val="20"/>
              </w:rPr>
              <w:t>-14,8*±14,2</w:t>
            </w:r>
          </w:p>
        </w:tc>
        <w:tc>
          <w:tcPr>
            <w:tcW w:w="1045" w:type="pct"/>
            <w:vAlign w:val="center"/>
          </w:tcPr>
          <w:p w:rsidR="00EF2968" w:rsidRPr="003E35A7" w:rsidRDefault="00EF2968" w:rsidP="003E35A7">
            <w:pPr>
              <w:ind w:firstLine="34"/>
              <w:rPr>
                <w:sz w:val="20"/>
                <w:szCs w:val="20"/>
              </w:rPr>
            </w:pPr>
            <w:r w:rsidRPr="003E35A7">
              <w:rPr>
                <w:sz w:val="20"/>
                <w:szCs w:val="20"/>
              </w:rPr>
              <w:t>+5,6*±</w:t>
            </w:r>
            <w:r w:rsidR="00963AE3" w:rsidRPr="003E35A7">
              <w:rPr>
                <w:sz w:val="20"/>
                <w:szCs w:val="20"/>
              </w:rPr>
              <w:t>23,3</w:t>
            </w:r>
          </w:p>
        </w:tc>
      </w:tr>
    </w:tbl>
    <w:p w:rsidR="000E64D9" w:rsidRPr="00B00487" w:rsidRDefault="000E64D9" w:rsidP="00EB6A4F">
      <w:pPr>
        <w:pStyle w:val="afc"/>
        <w:rPr>
          <w:rStyle w:val="ac"/>
          <w:b w:val="0"/>
        </w:rPr>
      </w:pPr>
      <w:r w:rsidRPr="00B00487">
        <w:rPr>
          <w:rStyle w:val="ac"/>
          <w:b w:val="0"/>
        </w:rPr>
        <w:t>Примечание - достоверно относительно исходных данных, * р≤0,05</w:t>
      </w:r>
    </w:p>
    <w:p w:rsidR="003E35A7" w:rsidRPr="003E35A7" w:rsidRDefault="003E35A7" w:rsidP="00EB6A4F">
      <w:pPr>
        <w:rPr>
          <w:rStyle w:val="ac"/>
        </w:rPr>
      </w:pPr>
    </w:p>
    <w:p w:rsidR="000E64D9" w:rsidRPr="003E35A7" w:rsidRDefault="003E35A7" w:rsidP="00EB6A4F">
      <w:pPr>
        <w:rPr>
          <w:rStyle w:val="ac"/>
          <w:b w:val="0"/>
        </w:rPr>
      </w:pPr>
      <w:r w:rsidRPr="003E35A7">
        <w:rPr>
          <w:rStyle w:val="ac"/>
        </w:rPr>
        <w:br w:type="page"/>
      </w:r>
      <w:r w:rsidR="000E64D9" w:rsidRPr="003E35A7">
        <w:rPr>
          <w:rStyle w:val="ac"/>
          <w:b w:val="0"/>
        </w:rPr>
        <w:t>Таблица 27 - Динамика изменения АД и ССМ в постишемическом периоде у белых крыс, получавших</w:t>
      </w:r>
      <w:r w:rsidR="00B00487" w:rsidRPr="003E35A7">
        <w:rPr>
          <w:rStyle w:val="ac"/>
          <w:b w:val="0"/>
        </w:rPr>
        <w:t xml:space="preserve"> </w:t>
      </w:r>
      <w:r w:rsidR="000E64D9" w:rsidRPr="003E35A7">
        <w:rPr>
          <w:rStyle w:val="ac"/>
          <w:b w:val="0"/>
        </w:rPr>
        <w:t>с</w:t>
      </w:r>
      <w:r w:rsidR="00673B14" w:rsidRPr="003E35A7">
        <w:rPr>
          <w:rStyle w:val="ac"/>
          <w:b w:val="0"/>
        </w:rPr>
        <w:t>еленит цинка в дозе 100 мкг/кг перед ишемией мозга</w:t>
      </w:r>
      <w:r w:rsidR="000E64D9" w:rsidRPr="003E35A7">
        <w:rPr>
          <w:rStyle w:val="ac"/>
          <w:b w:val="0"/>
        </w:rPr>
        <w:t xml:space="preserve"> (M±m, n=7, </w:t>
      </w:r>
      <w:r w:rsidR="000E64D9" w:rsidRPr="003E35A7">
        <w:rPr>
          <w:rStyle w:val="ac"/>
          <w:b w:val="0"/>
        </w:rPr>
        <w:sym w:font="Symbol" w:char="F044"/>
      </w:r>
      <w:r w:rsidR="000E64D9" w:rsidRPr="003E35A7">
        <w:rPr>
          <w:rStyle w:val="ac"/>
          <w:b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8"/>
        <w:gridCol w:w="2000"/>
        <w:gridCol w:w="2002"/>
      </w:tblGrid>
      <w:tr w:rsidR="000E64D9" w:rsidRPr="00B00487" w:rsidTr="00B214DE">
        <w:trPr>
          <w:trHeight w:val="505"/>
        </w:trPr>
        <w:tc>
          <w:tcPr>
            <w:tcW w:w="2909" w:type="pct"/>
            <w:tcBorders>
              <w:right w:val="nil"/>
            </w:tcBorders>
            <w:vAlign w:val="center"/>
          </w:tcPr>
          <w:p w:rsidR="000E64D9" w:rsidRPr="00B214DE" w:rsidRDefault="000E64D9" w:rsidP="00B214DE">
            <w:pPr>
              <w:ind w:firstLine="0"/>
              <w:rPr>
                <w:sz w:val="20"/>
                <w:szCs w:val="20"/>
              </w:rPr>
            </w:pPr>
            <w:r w:rsidRPr="00B214DE">
              <w:rPr>
                <w:sz w:val="20"/>
                <w:szCs w:val="20"/>
              </w:rPr>
              <w:t>Исходные данные (мл/100г/мин)</w:t>
            </w:r>
          </w:p>
        </w:tc>
        <w:tc>
          <w:tcPr>
            <w:tcW w:w="2091" w:type="pct"/>
            <w:gridSpan w:val="2"/>
            <w:tcBorders>
              <w:left w:val="nil"/>
            </w:tcBorders>
            <w:vAlign w:val="center"/>
          </w:tcPr>
          <w:p w:rsidR="000E64D9" w:rsidRPr="00B214DE" w:rsidRDefault="000E64D9" w:rsidP="00B214DE">
            <w:pPr>
              <w:ind w:firstLine="0"/>
              <w:rPr>
                <w:sz w:val="20"/>
                <w:szCs w:val="20"/>
              </w:rPr>
            </w:pPr>
            <w:r w:rsidRPr="00B214DE">
              <w:rPr>
                <w:sz w:val="20"/>
                <w:szCs w:val="20"/>
              </w:rPr>
              <w:t>АД</w:t>
            </w:r>
          </w:p>
          <w:p w:rsidR="000E64D9" w:rsidRPr="00B214DE" w:rsidRDefault="000E64D9" w:rsidP="00B214DE">
            <w:pPr>
              <w:ind w:firstLine="0"/>
              <w:rPr>
                <w:sz w:val="20"/>
                <w:szCs w:val="20"/>
              </w:rPr>
            </w:pPr>
            <w:r w:rsidRPr="00B214DE">
              <w:rPr>
                <w:sz w:val="20"/>
                <w:szCs w:val="20"/>
              </w:rPr>
              <w:t>76,0±10,0</w:t>
            </w:r>
          </w:p>
        </w:tc>
      </w:tr>
      <w:tr w:rsidR="000E64D9" w:rsidRPr="00B00487" w:rsidTr="00B214DE">
        <w:trPr>
          <w:cantSplit/>
          <w:trHeight w:val="359"/>
        </w:trPr>
        <w:tc>
          <w:tcPr>
            <w:tcW w:w="2909" w:type="pct"/>
            <w:vMerge w:val="restart"/>
            <w:vAlign w:val="center"/>
          </w:tcPr>
          <w:p w:rsidR="000E64D9" w:rsidRPr="00B214DE" w:rsidRDefault="000E64D9" w:rsidP="00B214DE">
            <w:pPr>
              <w:ind w:firstLine="0"/>
              <w:rPr>
                <w:sz w:val="20"/>
                <w:szCs w:val="20"/>
              </w:rPr>
            </w:pPr>
            <w:r w:rsidRPr="00B214DE">
              <w:rPr>
                <w:sz w:val="20"/>
                <w:szCs w:val="20"/>
              </w:rPr>
              <w:t xml:space="preserve">Время после введения </w:t>
            </w:r>
            <w:r w:rsidR="0071024B" w:rsidRPr="00B214DE">
              <w:rPr>
                <w:sz w:val="20"/>
                <w:szCs w:val="20"/>
              </w:rPr>
              <w:t>селенита цинка</w:t>
            </w:r>
          </w:p>
        </w:tc>
        <w:tc>
          <w:tcPr>
            <w:tcW w:w="2091" w:type="pct"/>
            <w:gridSpan w:val="2"/>
            <w:vAlign w:val="center"/>
          </w:tcPr>
          <w:p w:rsidR="000E64D9" w:rsidRPr="00B214DE" w:rsidRDefault="000E64D9" w:rsidP="00B214DE">
            <w:pPr>
              <w:ind w:firstLine="0"/>
              <w:rPr>
                <w:sz w:val="20"/>
                <w:szCs w:val="20"/>
              </w:rPr>
            </w:pPr>
            <w:r w:rsidRPr="00B214DE">
              <w:rPr>
                <w:sz w:val="20"/>
                <w:szCs w:val="20"/>
              </w:rPr>
              <w:t>% от исходных данных</w:t>
            </w:r>
          </w:p>
        </w:tc>
      </w:tr>
      <w:tr w:rsidR="000E64D9" w:rsidRPr="00B00487" w:rsidTr="00B214DE">
        <w:trPr>
          <w:cantSplit/>
          <w:trHeight w:val="266"/>
        </w:trPr>
        <w:tc>
          <w:tcPr>
            <w:tcW w:w="2909" w:type="pct"/>
            <w:vMerge/>
            <w:vAlign w:val="center"/>
          </w:tcPr>
          <w:p w:rsidR="000E64D9" w:rsidRPr="00B214DE" w:rsidRDefault="000E64D9" w:rsidP="00B214DE">
            <w:pPr>
              <w:ind w:firstLine="0"/>
              <w:rPr>
                <w:sz w:val="20"/>
                <w:szCs w:val="20"/>
              </w:rPr>
            </w:pPr>
          </w:p>
        </w:tc>
        <w:tc>
          <w:tcPr>
            <w:tcW w:w="1045" w:type="pct"/>
            <w:vAlign w:val="center"/>
          </w:tcPr>
          <w:p w:rsidR="000E64D9" w:rsidRPr="00B214DE" w:rsidRDefault="000E64D9" w:rsidP="00B214DE">
            <w:pPr>
              <w:ind w:firstLine="0"/>
              <w:rPr>
                <w:sz w:val="20"/>
                <w:szCs w:val="20"/>
              </w:rPr>
            </w:pPr>
            <w:r w:rsidRPr="00B214DE">
              <w:rPr>
                <w:sz w:val="20"/>
                <w:szCs w:val="20"/>
              </w:rPr>
              <w:t>АД</w:t>
            </w:r>
          </w:p>
        </w:tc>
        <w:tc>
          <w:tcPr>
            <w:tcW w:w="1045" w:type="pct"/>
            <w:vAlign w:val="center"/>
          </w:tcPr>
          <w:p w:rsidR="000E64D9" w:rsidRPr="00B214DE" w:rsidRDefault="000E64D9" w:rsidP="00B214DE">
            <w:pPr>
              <w:ind w:firstLine="0"/>
              <w:rPr>
                <w:sz w:val="20"/>
                <w:szCs w:val="20"/>
              </w:rPr>
            </w:pPr>
            <w:r w:rsidRPr="00B214DE">
              <w:rPr>
                <w:sz w:val="20"/>
                <w:szCs w:val="20"/>
              </w:rPr>
              <w:t>ССМ</w:t>
            </w:r>
          </w:p>
        </w:tc>
      </w:tr>
      <w:tr w:rsidR="00EF2968" w:rsidRPr="00B00487" w:rsidTr="00B214DE">
        <w:trPr>
          <w:trHeight w:val="356"/>
        </w:trPr>
        <w:tc>
          <w:tcPr>
            <w:tcW w:w="2909" w:type="pct"/>
            <w:vAlign w:val="center"/>
          </w:tcPr>
          <w:p w:rsidR="00EF2968" w:rsidRPr="00B214DE" w:rsidRDefault="00EF2968" w:rsidP="00B214DE">
            <w:pPr>
              <w:ind w:firstLine="0"/>
              <w:rPr>
                <w:sz w:val="20"/>
                <w:szCs w:val="20"/>
              </w:rPr>
            </w:pPr>
            <w:r w:rsidRPr="00B214DE">
              <w:rPr>
                <w:sz w:val="20"/>
                <w:szCs w:val="20"/>
              </w:rPr>
              <w:t>Через 5 мин</w:t>
            </w:r>
          </w:p>
        </w:tc>
        <w:tc>
          <w:tcPr>
            <w:tcW w:w="1045" w:type="pct"/>
            <w:vAlign w:val="center"/>
          </w:tcPr>
          <w:p w:rsidR="00EF2968" w:rsidRPr="00B214DE" w:rsidRDefault="00EF2968" w:rsidP="00B214DE">
            <w:pPr>
              <w:ind w:firstLine="0"/>
              <w:rPr>
                <w:sz w:val="20"/>
                <w:szCs w:val="20"/>
              </w:rPr>
            </w:pPr>
            <w:r w:rsidRPr="00B214DE">
              <w:rPr>
                <w:sz w:val="20"/>
                <w:szCs w:val="20"/>
              </w:rPr>
              <w:t>-8,4*±</w:t>
            </w:r>
            <w:r w:rsidR="007B3DE0" w:rsidRPr="00B214DE">
              <w:rPr>
                <w:sz w:val="20"/>
                <w:szCs w:val="20"/>
              </w:rPr>
              <w:t>9,5</w:t>
            </w:r>
          </w:p>
        </w:tc>
        <w:tc>
          <w:tcPr>
            <w:tcW w:w="1045" w:type="pct"/>
            <w:vAlign w:val="center"/>
          </w:tcPr>
          <w:p w:rsidR="00EF2968" w:rsidRPr="00B214DE" w:rsidRDefault="00EF2968" w:rsidP="00B214DE">
            <w:pPr>
              <w:ind w:firstLine="0"/>
              <w:rPr>
                <w:sz w:val="20"/>
                <w:szCs w:val="20"/>
              </w:rPr>
            </w:pPr>
            <w:r w:rsidRPr="00B214DE">
              <w:rPr>
                <w:sz w:val="20"/>
                <w:szCs w:val="20"/>
              </w:rPr>
              <w:t>-15,8*±</w:t>
            </w:r>
            <w:r w:rsidR="007B3DE0" w:rsidRPr="00B214DE">
              <w:rPr>
                <w:sz w:val="20"/>
                <w:szCs w:val="20"/>
              </w:rPr>
              <w:t>43,1</w:t>
            </w:r>
          </w:p>
        </w:tc>
      </w:tr>
      <w:tr w:rsidR="00EF2968" w:rsidRPr="00B00487" w:rsidTr="00B214DE">
        <w:trPr>
          <w:trHeight w:val="261"/>
        </w:trPr>
        <w:tc>
          <w:tcPr>
            <w:tcW w:w="2909" w:type="pct"/>
            <w:vAlign w:val="center"/>
          </w:tcPr>
          <w:p w:rsidR="00EF2968" w:rsidRPr="00B214DE" w:rsidRDefault="00EF2968" w:rsidP="00B214DE">
            <w:pPr>
              <w:ind w:firstLine="0"/>
              <w:rPr>
                <w:sz w:val="20"/>
                <w:szCs w:val="20"/>
              </w:rPr>
            </w:pPr>
            <w:r w:rsidRPr="00B214DE">
              <w:rPr>
                <w:sz w:val="20"/>
                <w:szCs w:val="20"/>
              </w:rPr>
              <w:t>15 мин</w:t>
            </w:r>
          </w:p>
        </w:tc>
        <w:tc>
          <w:tcPr>
            <w:tcW w:w="1045" w:type="pct"/>
            <w:vAlign w:val="center"/>
          </w:tcPr>
          <w:p w:rsidR="00EF2968" w:rsidRPr="00B214DE" w:rsidRDefault="00EF2968" w:rsidP="00B214DE">
            <w:pPr>
              <w:ind w:firstLine="0"/>
              <w:rPr>
                <w:sz w:val="20"/>
                <w:szCs w:val="20"/>
              </w:rPr>
            </w:pPr>
            <w:r w:rsidRPr="00B214DE">
              <w:rPr>
                <w:sz w:val="20"/>
                <w:szCs w:val="20"/>
              </w:rPr>
              <w:t>-7,8*±</w:t>
            </w:r>
            <w:r w:rsidR="007B3DE0" w:rsidRPr="00B214DE">
              <w:rPr>
                <w:sz w:val="20"/>
                <w:szCs w:val="20"/>
              </w:rPr>
              <w:t>10,8</w:t>
            </w:r>
          </w:p>
        </w:tc>
        <w:tc>
          <w:tcPr>
            <w:tcW w:w="1045" w:type="pct"/>
            <w:vAlign w:val="center"/>
          </w:tcPr>
          <w:p w:rsidR="00EF2968" w:rsidRPr="00B214DE" w:rsidRDefault="00EF2968" w:rsidP="00B214DE">
            <w:pPr>
              <w:ind w:firstLine="0"/>
              <w:rPr>
                <w:sz w:val="20"/>
                <w:szCs w:val="20"/>
              </w:rPr>
            </w:pPr>
            <w:r w:rsidRPr="00B214DE">
              <w:rPr>
                <w:sz w:val="20"/>
                <w:szCs w:val="20"/>
              </w:rPr>
              <w:t>+16,4*±</w:t>
            </w:r>
            <w:r w:rsidR="007B3DE0" w:rsidRPr="00B214DE">
              <w:rPr>
                <w:sz w:val="20"/>
                <w:szCs w:val="20"/>
              </w:rPr>
              <w:t>39,8</w:t>
            </w:r>
          </w:p>
        </w:tc>
      </w:tr>
      <w:tr w:rsidR="00EF2968" w:rsidRPr="00B00487" w:rsidTr="00B214DE">
        <w:trPr>
          <w:trHeight w:val="338"/>
        </w:trPr>
        <w:tc>
          <w:tcPr>
            <w:tcW w:w="2909" w:type="pct"/>
            <w:vAlign w:val="center"/>
          </w:tcPr>
          <w:p w:rsidR="00EF2968" w:rsidRPr="00B214DE" w:rsidRDefault="00EF2968" w:rsidP="00B214DE">
            <w:pPr>
              <w:ind w:firstLine="0"/>
              <w:rPr>
                <w:sz w:val="20"/>
                <w:szCs w:val="20"/>
              </w:rPr>
            </w:pPr>
            <w:r w:rsidRPr="00B214DE">
              <w:rPr>
                <w:sz w:val="20"/>
                <w:szCs w:val="20"/>
              </w:rPr>
              <w:t>30 мин</w:t>
            </w:r>
          </w:p>
        </w:tc>
        <w:tc>
          <w:tcPr>
            <w:tcW w:w="1045" w:type="pct"/>
            <w:vAlign w:val="center"/>
          </w:tcPr>
          <w:p w:rsidR="00EF2968" w:rsidRPr="00B214DE" w:rsidRDefault="00EF2968" w:rsidP="00B214DE">
            <w:pPr>
              <w:ind w:firstLine="0"/>
              <w:rPr>
                <w:sz w:val="20"/>
                <w:szCs w:val="20"/>
              </w:rPr>
            </w:pPr>
            <w:r w:rsidRPr="00B214DE">
              <w:rPr>
                <w:sz w:val="20"/>
                <w:szCs w:val="20"/>
              </w:rPr>
              <w:t>-12,0*±</w:t>
            </w:r>
            <w:r w:rsidR="007B3DE0" w:rsidRPr="00B214DE">
              <w:rPr>
                <w:sz w:val="20"/>
                <w:szCs w:val="20"/>
              </w:rPr>
              <w:t>13,3</w:t>
            </w:r>
          </w:p>
        </w:tc>
        <w:tc>
          <w:tcPr>
            <w:tcW w:w="1045" w:type="pct"/>
            <w:vAlign w:val="center"/>
          </w:tcPr>
          <w:p w:rsidR="00EF2968" w:rsidRPr="00B214DE" w:rsidRDefault="00EF2968" w:rsidP="00B214DE">
            <w:pPr>
              <w:ind w:firstLine="0"/>
              <w:rPr>
                <w:sz w:val="20"/>
                <w:szCs w:val="20"/>
              </w:rPr>
            </w:pPr>
            <w:r w:rsidRPr="00B214DE">
              <w:rPr>
                <w:sz w:val="20"/>
                <w:szCs w:val="20"/>
              </w:rPr>
              <w:t>+20,5*±</w:t>
            </w:r>
            <w:r w:rsidR="007B3DE0" w:rsidRPr="00B214DE">
              <w:rPr>
                <w:sz w:val="20"/>
                <w:szCs w:val="20"/>
              </w:rPr>
              <w:t>31,2</w:t>
            </w:r>
          </w:p>
        </w:tc>
      </w:tr>
      <w:tr w:rsidR="00EF2968" w:rsidRPr="00B00487" w:rsidTr="00B214DE">
        <w:trPr>
          <w:trHeight w:val="258"/>
        </w:trPr>
        <w:tc>
          <w:tcPr>
            <w:tcW w:w="2909" w:type="pct"/>
            <w:vAlign w:val="center"/>
          </w:tcPr>
          <w:p w:rsidR="00EF2968" w:rsidRPr="00B214DE" w:rsidRDefault="00EF2968" w:rsidP="00B214DE">
            <w:pPr>
              <w:ind w:firstLine="0"/>
              <w:rPr>
                <w:sz w:val="20"/>
                <w:szCs w:val="20"/>
              </w:rPr>
            </w:pPr>
            <w:r w:rsidRPr="00B214DE">
              <w:rPr>
                <w:sz w:val="20"/>
                <w:szCs w:val="20"/>
              </w:rPr>
              <w:t>45 мин</w:t>
            </w:r>
          </w:p>
        </w:tc>
        <w:tc>
          <w:tcPr>
            <w:tcW w:w="1045" w:type="pct"/>
          </w:tcPr>
          <w:p w:rsidR="00EF2968" w:rsidRPr="00B214DE" w:rsidRDefault="00EF2968" w:rsidP="00B214DE">
            <w:pPr>
              <w:ind w:firstLine="0"/>
              <w:rPr>
                <w:sz w:val="20"/>
                <w:szCs w:val="20"/>
              </w:rPr>
            </w:pPr>
            <w:r w:rsidRPr="00B214DE">
              <w:rPr>
                <w:sz w:val="20"/>
                <w:szCs w:val="20"/>
              </w:rPr>
              <w:t>-16,9*±</w:t>
            </w:r>
            <w:r w:rsidR="007B3DE0" w:rsidRPr="00B214DE">
              <w:rPr>
                <w:sz w:val="20"/>
                <w:szCs w:val="20"/>
              </w:rPr>
              <w:t>11,5</w:t>
            </w:r>
          </w:p>
        </w:tc>
        <w:tc>
          <w:tcPr>
            <w:tcW w:w="1045" w:type="pct"/>
          </w:tcPr>
          <w:p w:rsidR="00EF2968" w:rsidRPr="00B214DE" w:rsidRDefault="00EF2968" w:rsidP="00B214DE">
            <w:pPr>
              <w:ind w:firstLine="0"/>
              <w:rPr>
                <w:sz w:val="20"/>
                <w:szCs w:val="20"/>
              </w:rPr>
            </w:pPr>
            <w:r w:rsidRPr="00B214DE">
              <w:rPr>
                <w:sz w:val="20"/>
                <w:szCs w:val="20"/>
              </w:rPr>
              <w:t>+8,2*±</w:t>
            </w:r>
            <w:r w:rsidR="007B3DE0" w:rsidRPr="00B214DE">
              <w:rPr>
                <w:sz w:val="20"/>
                <w:szCs w:val="20"/>
              </w:rPr>
              <w:t>41,8</w:t>
            </w:r>
          </w:p>
        </w:tc>
      </w:tr>
      <w:tr w:rsidR="00EF2968" w:rsidRPr="00B00487" w:rsidTr="00B214DE">
        <w:trPr>
          <w:trHeight w:val="333"/>
        </w:trPr>
        <w:tc>
          <w:tcPr>
            <w:tcW w:w="2909" w:type="pct"/>
            <w:vAlign w:val="center"/>
          </w:tcPr>
          <w:p w:rsidR="00EF2968" w:rsidRPr="00B214DE" w:rsidRDefault="00EF2968" w:rsidP="00B214DE">
            <w:pPr>
              <w:ind w:firstLine="0"/>
              <w:rPr>
                <w:sz w:val="20"/>
                <w:szCs w:val="20"/>
              </w:rPr>
            </w:pPr>
            <w:r w:rsidRPr="00B214DE">
              <w:rPr>
                <w:sz w:val="20"/>
                <w:szCs w:val="20"/>
              </w:rPr>
              <w:t>60 мин</w:t>
            </w:r>
          </w:p>
        </w:tc>
        <w:tc>
          <w:tcPr>
            <w:tcW w:w="1045" w:type="pct"/>
          </w:tcPr>
          <w:p w:rsidR="00EF2968" w:rsidRPr="00B214DE" w:rsidRDefault="00EF2968" w:rsidP="00B214DE">
            <w:pPr>
              <w:ind w:firstLine="0"/>
              <w:rPr>
                <w:sz w:val="20"/>
                <w:szCs w:val="20"/>
              </w:rPr>
            </w:pPr>
            <w:r w:rsidRPr="00B214DE">
              <w:rPr>
                <w:sz w:val="20"/>
                <w:szCs w:val="20"/>
              </w:rPr>
              <w:t>-19,6*±</w:t>
            </w:r>
            <w:r w:rsidR="007B3DE0" w:rsidRPr="00B214DE">
              <w:rPr>
                <w:sz w:val="20"/>
                <w:szCs w:val="20"/>
              </w:rPr>
              <w:t>9,1</w:t>
            </w:r>
          </w:p>
        </w:tc>
        <w:tc>
          <w:tcPr>
            <w:tcW w:w="1045" w:type="pct"/>
          </w:tcPr>
          <w:p w:rsidR="00EF2968" w:rsidRPr="00B214DE" w:rsidRDefault="00EF2968" w:rsidP="00B214DE">
            <w:pPr>
              <w:ind w:firstLine="0"/>
              <w:rPr>
                <w:sz w:val="20"/>
                <w:szCs w:val="20"/>
              </w:rPr>
            </w:pPr>
            <w:r w:rsidRPr="00B214DE">
              <w:rPr>
                <w:sz w:val="20"/>
                <w:szCs w:val="20"/>
              </w:rPr>
              <w:t>+12,2*±</w:t>
            </w:r>
            <w:r w:rsidR="007B3DE0" w:rsidRPr="00B214DE">
              <w:rPr>
                <w:sz w:val="20"/>
                <w:szCs w:val="20"/>
              </w:rPr>
              <w:t>33,8</w:t>
            </w:r>
          </w:p>
        </w:tc>
      </w:tr>
    </w:tbl>
    <w:p w:rsidR="000E64D9" w:rsidRPr="00B00487" w:rsidRDefault="000E64D9" w:rsidP="00EB6A4F">
      <w:pPr>
        <w:pStyle w:val="afc"/>
        <w:rPr>
          <w:rStyle w:val="ac"/>
          <w:b w:val="0"/>
        </w:rPr>
      </w:pPr>
      <w:r w:rsidRPr="00B00487">
        <w:rPr>
          <w:rStyle w:val="ac"/>
          <w:b w:val="0"/>
        </w:rPr>
        <w:t>Примечание - достоверно относительно исходных данных, * р≤0,05</w:t>
      </w:r>
    </w:p>
    <w:p w:rsidR="000E64D9" w:rsidRPr="00094BB8" w:rsidRDefault="000E64D9" w:rsidP="00EB6A4F">
      <w:pPr>
        <w:pStyle w:val="afc"/>
        <w:rPr>
          <w:rStyle w:val="ac"/>
        </w:rPr>
      </w:pPr>
    </w:p>
    <w:p w:rsidR="00B214DE" w:rsidRPr="00094BB8" w:rsidRDefault="00B214DE" w:rsidP="00EB6A4F">
      <w:pPr>
        <w:pStyle w:val="afc"/>
        <w:rPr>
          <w:rStyle w:val="ac"/>
        </w:rPr>
        <w:sectPr w:rsidR="00B214DE" w:rsidRPr="00094BB8" w:rsidSect="00B00487">
          <w:headerReference w:type="even" r:id="rId20"/>
          <w:headerReference w:type="default" r:id="rId21"/>
          <w:pgSz w:w="11906" w:h="16838"/>
          <w:pgMar w:top="1134" w:right="851" w:bottom="1134" w:left="1701" w:header="720" w:footer="720" w:gutter="0"/>
          <w:cols w:space="708"/>
          <w:docGrid w:linePitch="360"/>
        </w:sectPr>
      </w:pPr>
    </w:p>
    <w:p w:rsidR="000E64D9" w:rsidRPr="00B00487" w:rsidRDefault="00CB0C7E" w:rsidP="00EB6A4F">
      <w:pPr>
        <w:rPr>
          <w:rStyle w:val="ac"/>
          <w:b w:val="0"/>
        </w:rPr>
      </w:pPr>
      <w:r>
        <w:rPr>
          <w:noProof/>
        </w:rPr>
        <w:pict>
          <v:shape id="_x0000_s1090" type="#_x0000_t75" style="position:absolute;left:0;text-align:left;margin-left:0;margin-top:18.7pt;width:699.45pt;height:316.4pt;z-index:-251627520">
            <v:imagedata r:id="rId22" o:title=""/>
          </v:shape>
        </w:pict>
      </w:r>
    </w:p>
    <w:p w:rsidR="000E64D9" w:rsidRPr="00B00487" w:rsidRDefault="00CB0C7E" w:rsidP="00EB6A4F">
      <w:pPr>
        <w:rPr>
          <w:rStyle w:val="ac"/>
          <w:b w:val="0"/>
        </w:rPr>
      </w:pPr>
      <w:r>
        <w:rPr>
          <w:noProof/>
        </w:rPr>
        <w:pict>
          <v:shape id="_x0000_s1076" type="#_x0000_t75" style="position:absolute;left:0;text-align:left;margin-left:594pt;margin-top:13.95pt;width:5.25pt;height:5.25pt;z-index:251679744" filled="t" fillcolor="black">
            <v:imagedata r:id="rId7" o:title=""/>
          </v:shape>
        </w:pict>
      </w:r>
    </w:p>
    <w:p w:rsidR="000E64D9" w:rsidRPr="00B00487" w:rsidRDefault="000E64D9" w:rsidP="00EB6A4F">
      <w:pPr>
        <w:rPr>
          <w:rStyle w:val="ac"/>
          <w:b w:val="0"/>
        </w:rPr>
      </w:pPr>
    </w:p>
    <w:p w:rsidR="000E64D9" w:rsidRPr="00B00487" w:rsidRDefault="00CB0C7E" w:rsidP="00EB6A4F">
      <w:pPr>
        <w:rPr>
          <w:rStyle w:val="ac"/>
          <w:b w:val="0"/>
        </w:rPr>
      </w:pPr>
      <w:r>
        <w:rPr>
          <w:noProof/>
        </w:rPr>
        <w:pict>
          <v:shape id="_x0000_s1077" type="#_x0000_t75" style="position:absolute;left:0;text-align:left;margin-left:324pt;margin-top:10.65pt;width:5.25pt;height:5.25pt;z-index:251677696" filled="t" fillcolor="black">
            <v:imagedata r:id="rId7" o:title=""/>
          </v:shape>
        </w:pict>
      </w:r>
    </w:p>
    <w:p w:rsidR="000E64D9" w:rsidRPr="00B00487" w:rsidRDefault="00CB0C7E" w:rsidP="00EB6A4F">
      <w:pPr>
        <w:rPr>
          <w:rStyle w:val="ac"/>
          <w:b w:val="0"/>
        </w:rPr>
      </w:pPr>
      <w:r>
        <w:rPr>
          <w:noProof/>
        </w:rPr>
        <w:pict>
          <v:shape id="_x0000_s1078" type="#_x0000_t75" style="position:absolute;left:0;text-align:left;margin-left:585pt;margin-top:13.5pt;width:5.25pt;height:5.25pt;z-index:251681792" filled="t" fillcolor="black">
            <v:imagedata r:id="rId7" o:title=""/>
          </v:shape>
        </w:pict>
      </w:r>
      <w:r>
        <w:rPr>
          <w:noProof/>
        </w:rPr>
        <w:pict>
          <v:shape id="_x0000_s1079" type="#_x0000_t75" style="position:absolute;left:0;text-align:left;margin-left:324pt;margin-top:13.5pt;width:5.25pt;height:5.25pt;z-index:251672576" filled="t" fillcolor="black">
            <v:imagedata r:id="rId7" o:title=""/>
          </v:shape>
        </w:pict>
      </w:r>
      <w:r w:rsidR="003A5A21" w:rsidRPr="00B00487">
        <w:rPr>
          <w:rStyle w:val="ac"/>
          <w:b w:val="0"/>
        </w:rPr>
        <w:tab/>
      </w:r>
    </w:p>
    <w:p w:rsidR="000E64D9" w:rsidRPr="00B00487" w:rsidRDefault="00CB0C7E" w:rsidP="00EB6A4F">
      <w:pPr>
        <w:rPr>
          <w:rStyle w:val="ac"/>
          <w:b w:val="0"/>
        </w:rPr>
      </w:pPr>
      <w:r>
        <w:rPr>
          <w:noProof/>
        </w:rPr>
        <w:pict>
          <v:shape id="_x0000_s1080" type="#_x0000_t75" style="position:absolute;left:0;text-align:left;margin-left:459pt;margin-top:16.35pt;width:5.25pt;height:5.25pt;z-index:251675648" filled="t" fillcolor="black">
            <v:imagedata r:id="rId7" o:title=""/>
          </v:shape>
        </w:pict>
      </w:r>
      <w:r>
        <w:rPr>
          <w:noProof/>
        </w:rPr>
        <w:pict>
          <v:shape id="_x0000_s1081" type="#_x0000_t75" style="position:absolute;left:0;text-align:left;margin-left:108pt;margin-top:7.35pt;width:5.25pt;height:5.25pt;z-index:251671552" filled="t" fillcolor="black">
            <v:imagedata r:id="rId7" o:title=""/>
          </v:shape>
        </w:pict>
      </w:r>
    </w:p>
    <w:p w:rsidR="000E64D9" w:rsidRPr="00B00487" w:rsidRDefault="00CB0C7E" w:rsidP="00EB6A4F">
      <w:pPr>
        <w:rPr>
          <w:rStyle w:val="ac"/>
          <w:b w:val="0"/>
        </w:rPr>
      </w:pPr>
      <w:r>
        <w:rPr>
          <w:noProof/>
        </w:rPr>
        <w:pict>
          <v:shape id="_x0000_s1082" type="#_x0000_t75" style="position:absolute;left:0;text-align:left;margin-left:180pt;margin-top:10.2pt;width:5.25pt;height:5.25pt;z-index:251682816" filled="t" fillcolor="black">
            <v:imagedata r:id="rId7" o:title=""/>
          </v:shape>
        </w:pict>
      </w:r>
      <w:r>
        <w:rPr>
          <w:noProof/>
        </w:rPr>
        <w:pict>
          <v:shape id="_x0000_s1083" type="#_x0000_t75" style="position:absolute;left:0;text-align:left;margin-left:189pt;margin-top:1.2pt;width:5.25pt;height:5.25pt;z-index:251673600" filled="t" fillcolor="black">
            <v:imagedata r:id="rId7" o:title=""/>
          </v:shape>
        </w:pict>
      </w:r>
      <w:r>
        <w:rPr>
          <w:noProof/>
        </w:rPr>
        <w:pict>
          <v:shape id="_x0000_s1084" type="#_x0000_t75" style="position:absolute;left:0;text-align:left;margin-left:459pt;margin-top:19.2pt;width:5.25pt;height:5.25pt;z-index:251676672" filled="t" fillcolor="black">
            <v:imagedata r:id="rId7" o:title=""/>
          </v:shape>
        </w:pict>
      </w:r>
    </w:p>
    <w:p w:rsidR="000E64D9" w:rsidRPr="00B00487" w:rsidRDefault="00CB0C7E" w:rsidP="00EB6A4F">
      <w:pPr>
        <w:rPr>
          <w:rStyle w:val="ac"/>
          <w:b w:val="0"/>
        </w:rPr>
      </w:pPr>
      <w:r>
        <w:rPr>
          <w:noProof/>
        </w:rPr>
        <w:pict>
          <v:shape id="_x0000_s1085" type="#_x0000_t75" style="position:absolute;left:0;text-align:left;margin-left:594pt;margin-top:4.05pt;width:5.25pt;height:5.25pt;z-index:251680768" filled="t" fillcolor="black">
            <v:imagedata r:id="rId7" o:title=""/>
          </v:shape>
        </w:pict>
      </w:r>
    </w:p>
    <w:p w:rsidR="000E64D9" w:rsidRPr="00B00487" w:rsidRDefault="00CB0C7E" w:rsidP="00EB6A4F">
      <w:pPr>
        <w:rPr>
          <w:rStyle w:val="ac"/>
          <w:b w:val="0"/>
        </w:rPr>
      </w:pPr>
      <w:r>
        <w:rPr>
          <w:noProof/>
        </w:rPr>
        <w:pict>
          <v:shape id="_x0000_s1086" type="#_x0000_t75" style="position:absolute;left:0;text-align:left;margin-left:108pt;margin-top:15.9pt;width:5.25pt;height:5.25pt;z-index:251678720" filled="t" fillcolor="black">
            <v:imagedata r:id="rId7" o:title=""/>
          </v:shape>
        </w:pict>
      </w:r>
    </w:p>
    <w:p w:rsidR="000E64D9" w:rsidRPr="00B00487" w:rsidRDefault="000E64D9" w:rsidP="00EB6A4F">
      <w:pPr>
        <w:rPr>
          <w:rStyle w:val="ac"/>
          <w:b w:val="0"/>
        </w:rPr>
      </w:pPr>
    </w:p>
    <w:p w:rsidR="000E64D9" w:rsidRPr="00B00487" w:rsidRDefault="00CB0C7E" w:rsidP="00EB6A4F">
      <w:pPr>
        <w:rPr>
          <w:rStyle w:val="ac"/>
          <w:b w:val="0"/>
        </w:rPr>
      </w:pPr>
      <w:r>
        <w:rPr>
          <w:noProof/>
        </w:rPr>
        <w:pict>
          <v:shape id="_x0000_s1087" type="#_x0000_t75" style="position:absolute;left:0;text-align:left;margin-left:99pt;margin-top:3.6pt;width:5.25pt;height:5.25pt;z-index:251674624" filled="t" fillcolor="black">
            <v:imagedata r:id="rId7" o:title=""/>
          </v:shape>
        </w:pict>
      </w:r>
    </w:p>
    <w:p w:rsidR="000E64D9" w:rsidRPr="00B00487" w:rsidRDefault="000E64D9" w:rsidP="00EB6A4F">
      <w:pPr>
        <w:rPr>
          <w:rStyle w:val="ac"/>
          <w:b w:val="0"/>
        </w:rPr>
      </w:pPr>
    </w:p>
    <w:p w:rsidR="003A5A21" w:rsidRPr="00B00487" w:rsidRDefault="003A5A21" w:rsidP="00EB6A4F">
      <w:pPr>
        <w:rPr>
          <w:rStyle w:val="ac"/>
          <w:b w:val="0"/>
        </w:rPr>
      </w:pPr>
    </w:p>
    <w:p w:rsidR="003A5A21" w:rsidRPr="00B00487" w:rsidRDefault="003A5A21" w:rsidP="00EB6A4F">
      <w:pPr>
        <w:rPr>
          <w:rStyle w:val="ac"/>
          <w:b w:val="0"/>
        </w:rPr>
      </w:pPr>
    </w:p>
    <w:p w:rsidR="003A5A21" w:rsidRPr="00B214DE" w:rsidRDefault="003A5A21" w:rsidP="00EB6A4F">
      <w:pPr>
        <w:pStyle w:val="a5"/>
        <w:rPr>
          <w:b w:val="0"/>
        </w:rPr>
      </w:pPr>
      <w:r w:rsidRPr="00B214DE">
        <w:rPr>
          <w:rStyle w:val="ac"/>
        </w:rPr>
        <w:t>Примечание - достоверно относительно исходных данных, * р≤0,05</w:t>
      </w:r>
    </w:p>
    <w:p w:rsidR="003A5A21" w:rsidRPr="00B214DE" w:rsidRDefault="003A5A21" w:rsidP="00EB6A4F">
      <w:pPr>
        <w:pStyle w:val="a5"/>
        <w:rPr>
          <w:rStyle w:val="ac"/>
        </w:rPr>
      </w:pPr>
      <w:r w:rsidRPr="00B214DE">
        <w:rPr>
          <w:rStyle w:val="ac"/>
        </w:rPr>
        <w:t xml:space="preserve">По оси абсцисс – время наблюдения в минутах; по оси ординат – изменение ССМ в процентах от исходного уровня </w:t>
      </w:r>
    </w:p>
    <w:p w:rsidR="000E64D9" w:rsidRPr="00B214DE" w:rsidRDefault="003A5A21" w:rsidP="00EB6A4F">
      <w:pPr>
        <w:rPr>
          <w:rStyle w:val="ac"/>
          <w:b w:val="0"/>
        </w:rPr>
      </w:pPr>
      <w:r w:rsidRPr="00B214DE">
        <w:rPr>
          <w:rStyle w:val="ac"/>
          <w:b w:val="0"/>
        </w:rPr>
        <w:t>Рисунок 8 - Динамика изменения ССМ в постишемическом периоде у белых крыс получавших селенит натрия и селенит цинка перед ишемией мозга</w:t>
      </w:r>
    </w:p>
    <w:p w:rsidR="000E64D9" w:rsidRPr="00B214DE" w:rsidRDefault="000E64D9" w:rsidP="00EB6A4F">
      <w:pPr>
        <w:pStyle w:val="afc"/>
        <w:rPr>
          <w:rStyle w:val="ac"/>
          <w:b w:val="0"/>
        </w:rPr>
        <w:sectPr w:rsidR="000E64D9" w:rsidRPr="00B214DE" w:rsidSect="00B00487">
          <w:pgSz w:w="16838" w:h="11906" w:orient="landscape"/>
          <w:pgMar w:top="1134" w:right="851" w:bottom="1134" w:left="1701" w:header="720" w:footer="720" w:gutter="0"/>
          <w:cols w:space="708"/>
          <w:docGrid w:linePitch="360"/>
        </w:sectPr>
      </w:pPr>
    </w:p>
    <w:p w:rsidR="000E64D9" w:rsidRPr="00094BB8" w:rsidRDefault="000E64D9" w:rsidP="00B214DE">
      <w:pPr>
        <w:pStyle w:val="2"/>
        <w:numPr>
          <w:ilvl w:val="0"/>
          <w:numId w:val="0"/>
        </w:numPr>
        <w:ind w:firstLine="709"/>
        <w:rPr>
          <w:rStyle w:val="ac"/>
        </w:rPr>
      </w:pPr>
      <w:r w:rsidRPr="00B00487">
        <w:rPr>
          <w:rStyle w:val="ac"/>
        </w:rPr>
        <w:t>Выводы по главе 5</w:t>
      </w:r>
    </w:p>
    <w:p w:rsidR="00B214DE" w:rsidRPr="00094BB8" w:rsidRDefault="00B214DE" w:rsidP="00B214DE">
      <w:pPr>
        <w:pStyle w:val="2"/>
        <w:numPr>
          <w:ilvl w:val="0"/>
          <w:numId w:val="0"/>
        </w:numPr>
        <w:ind w:firstLine="709"/>
      </w:pPr>
    </w:p>
    <w:p w:rsidR="000E64D9" w:rsidRPr="00B00487" w:rsidRDefault="000E64D9" w:rsidP="00B214DE">
      <w:pPr>
        <w:pStyle w:val="2"/>
        <w:numPr>
          <w:ilvl w:val="0"/>
          <w:numId w:val="0"/>
        </w:numPr>
        <w:ind w:firstLine="709"/>
      </w:pPr>
      <w:r w:rsidRPr="00B00487">
        <w:t>1. Селенит натрия и селенит цинка в дозах 30 и 50 мкг/кг достоверно увеличивают продолжительность жизни</w:t>
      </w:r>
      <w:r w:rsidR="00B00487">
        <w:t xml:space="preserve"> </w:t>
      </w:r>
      <w:r w:rsidRPr="00B00487">
        <w:t>животных в условиях нормобарической гипоксии с гиперкапнией.</w:t>
      </w:r>
    </w:p>
    <w:p w:rsidR="000E64D9" w:rsidRPr="00B00487" w:rsidRDefault="000E64D9" w:rsidP="00B214DE">
      <w:pPr>
        <w:pStyle w:val="2"/>
        <w:numPr>
          <w:ilvl w:val="0"/>
          <w:numId w:val="0"/>
        </w:numPr>
        <w:ind w:firstLine="709"/>
      </w:pPr>
      <w:r w:rsidRPr="00B00487">
        <w:t>2. Селенит натрия и селенит цинка увеличивали выживаемость животных в условиях циркуляторной гипоксии мозга в сравнении с контролем.</w:t>
      </w:r>
    </w:p>
    <w:p w:rsidR="000E64D9" w:rsidRPr="00B00487" w:rsidRDefault="000E64D9" w:rsidP="00B214DE">
      <w:pPr>
        <w:pStyle w:val="2"/>
        <w:numPr>
          <w:ilvl w:val="0"/>
          <w:numId w:val="0"/>
        </w:numPr>
        <w:ind w:firstLine="709"/>
      </w:pPr>
      <w:r w:rsidRPr="00B00487">
        <w:t xml:space="preserve">3. Селенит натрия и селенит цинка в дозе 100 мкг/кг значительно увеличивают устойчивость животных к тотальной ишемии мозга, вызванной критическими гравитационными перегрузками в </w:t>
      </w:r>
      <w:r w:rsidR="004F7F50" w:rsidRPr="00B00487">
        <w:t>кранио-каудальном</w:t>
      </w:r>
      <w:r w:rsidRPr="00B00487">
        <w:t xml:space="preserve"> направлении.</w:t>
      </w:r>
    </w:p>
    <w:p w:rsidR="000E64D9" w:rsidRPr="00B214DE" w:rsidRDefault="000E64D9" w:rsidP="00EB6A4F">
      <w:pPr>
        <w:pStyle w:val="a5"/>
        <w:rPr>
          <w:b w:val="0"/>
        </w:rPr>
      </w:pPr>
      <w:r w:rsidRPr="00B214DE">
        <w:rPr>
          <w:b w:val="0"/>
        </w:rPr>
        <w:t xml:space="preserve">4. В условиях экспериментальной ишемии мозга исследуемые соединения при их профилактическом введении существенно изменяют динамику развития постишемических цереброваскулярных феноменов, уменьшают степень проявления реактивной гиперемии и тормозят развитие фазы невосстановления мозгового кровотока. </w:t>
      </w:r>
    </w:p>
    <w:p w:rsidR="000E64D9" w:rsidRPr="00B214DE" w:rsidRDefault="000E64D9" w:rsidP="00EB6A4F">
      <w:pPr>
        <w:pStyle w:val="a5"/>
        <w:rPr>
          <w:rStyle w:val="ac"/>
        </w:rPr>
      </w:pPr>
      <w:r w:rsidRPr="00B214DE">
        <w:rPr>
          <w:rStyle w:val="ac"/>
        </w:rPr>
        <w:t>5. Общая гипотензия, характерная для постишемического периода несколько усиливалась при предварительном введении селенита натрия и селенита цинка</w:t>
      </w:r>
      <w:r w:rsidR="00F76947" w:rsidRPr="00B214DE">
        <w:rPr>
          <w:rStyle w:val="ac"/>
        </w:rPr>
        <w:t>.</w:t>
      </w:r>
      <w:r w:rsidR="00B00487" w:rsidRPr="00B214DE">
        <w:rPr>
          <w:rStyle w:val="ac"/>
        </w:rPr>
        <w:t xml:space="preserve"> </w:t>
      </w:r>
      <w:r w:rsidR="00F76947" w:rsidRPr="00B214DE">
        <w:rPr>
          <w:rStyle w:val="ac"/>
        </w:rPr>
        <w:t xml:space="preserve">Расчёт ССМ показал, что при введении селенита натрия к 60 минуте наблюдения оно было </w:t>
      </w:r>
      <w:r w:rsidR="007F27B1" w:rsidRPr="00B214DE">
        <w:rPr>
          <w:rStyle w:val="ac"/>
        </w:rPr>
        <w:t xml:space="preserve">примерно в 2 раза </w:t>
      </w:r>
      <w:r w:rsidR="00F76947" w:rsidRPr="00B214DE">
        <w:rPr>
          <w:rStyle w:val="ac"/>
        </w:rPr>
        <w:t xml:space="preserve">ниже, чем в </w:t>
      </w:r>
      <w:r w:rsidR="007237B4" w:rsidRPr="00B214DE">
        <w:rPr>
          <w:rStyle w:val="ac"/>
        </w:rPr>
        <w:t>контрол</w:t>
      </w:r>
      <w:r w:rsidR="007F27B1" w:rsidRPr="00B214DE">
        <w:rPr>
          <w:rStyle w:val="ac"/>
        </w:rPr>
        <w:t>ьной</w:t>
      </w:r>
      <w:r w:rsidR="007237B4" w:rsidRPr="00B214DE">
        <w:rPr>
          <w:rStyle w:val="ac"/>
        </w:rPr>
        <w:t xml:space="preserve"> серии опытов</w:t>
      </w:r>
      <w:r w:rsidR="00BD6FA1" w:rsidRPr="00B214DE">
        <w:rPr>
          <w:rStyle w:val="ac"/>
        </w:rPr>
        <w:t>, а п</w:t>
      </w:r>
      <w:r w:rsidR="007F27B1" w:rsidRPr="00B214DE">
        <w:rPr>
          <w:rStyle w:val="ac"/>
        </w:rPr>
        <w:t>ри введении селенита цинка к концу эксперимента ССМ</w:t>
      </w:r>
      <w:r w:rsidR="00B00487" w:rsidRPr="00B214DE">
        <w:rPr>
          <w:rStyle w:val="ac"/>
        </w:rPr>
        <w:t xml:space="preserve"> </w:t>
      </w:r>
      <w:r w:rsidR="007F27B1" w:rsidRPr="00B214DE">
        <w:rPr>
          <w:rStyle w:val="ac"/>
        </w:rPr>
        <w:t>было близко к исходному.</w:t>
      </w:r>
    </w:p>
    <w:p w:rsidR="000E64D9" w:rsidRPr="00B214DE" w:rsidRDefault="000E64D9" w:rsidP="00EB6A4F"/>
    <w:p w:rsidR="00A33BBD" w:rsidRPr="00B00487" w:rsidRDefault="00B214DE" w:rsidP="00EB6A4F">
      <w:pPr>
        <w:pStyle w:val="ad"/>
        <w:rPr>
          <w:rStyle w:val="ac"/>
          <w:szCs w:val="28"/>
        </w:rPr>
      </w:pPr>
      <w:r>
        <w:rPr>
          <w:rStyle w:val="ac"/>
          <w:b/>
          <w:szCs w:val="28"/>
        </w:rPr>
        <w:br w:type="page"/>
      </w:r>
      <w:r w:rsidR="00A33BBD" w:rsidRPr="00B00487">
        <w:rPr>
          <w:rStyle w:val="ac"/>
          <w:b/>
          <w:szCs w:val="28"/>
        </w:rPr>
        <w:t>ГЛАВА 6</w:t>
      </w:r>
      <w:r w:rsidR="00B00487">
        <w:rPr>
          <w:rStyle w:val="ac"/>
          <w:b/>
          <w:szCs w:val="28"/>
        </w:rPr>
        <w:t xml:space="preserve"> </w:t>
      </w:r>
      <w:r w:rsidR="00A33BBD" w:rsidRPr="00B00487">
        <w:rPr>
          <w:rStyle w:val="ac"/>
          <w:b/>
          <w:szCs w:val="28"/>
        </w:rPr>
        <w:t>ИЗУЧЕНИЕ ПСИХОТРОПНОЙ АКТИВНОСТИ СЕЛЕНИТА НАТРИЯ И СЕЛЕНИТА ЦИНКА В УСЛОВИЯХ ТОТАЛЬНОЙ ИШЕМИИ МОЗГА</w:t>
      </w:r>
      <w:r w:rsidR="00A33BBD" w:rsidRPr="00B00487">
        <w:rPr>
          <w:rStyle w:val="ac"/>
          <w:szCs w:val="28"/>
        </w:rPr>
        <w:t xml:space="preserve"> </w:t>
      </w:r>
    </w:p>
    <w:p w:rsidR="00094BB8" w:rsidRPr="00094BB8" w:rsidRDefault="00094BB8" w:rsidP="00EB6A4F">
      <w:pPr>
        <w:pStyle w:val="af8"/>
      </w:pPr>
    </w:p>
    <w:p w:rsidR="00A33BBD" w:rsidRPr="00B00487" w:rsidRDefault="00A33BBD" w:rsidP="00DA69E8">
      <w:pPr>
        <w:pStyle w:val="af8"/>
        <w:spacing w:after="0"/>
      </w:pPr>
      <w:r w:rsidRPr="00B00487">
        <w:t>При сосудистой патологии мозга в клинике отмечается ряд расстройств его деятельности: нарушение поведения, памяти (в том числе, амнезия) эмоционального статуса, тревожные расстройства. Нарушения в онтогенезе нервно-психических процессов, прежде всего когнитивных, могут проявляться не сразу, а через длительный период посл</w:t>
      </w:r>
      <w:r w:rsidR="009D62D3" w:rsidRPr="00B00487">
        <w:t>е патогенетического воздействия</w:t>
      </w:r>
      <w:r w:rsidRPr="00B00487">
        <w:t>. Однако при оказании помощи пациентам практически все системы лечения направлены на ликвидацию уже развившейся патологии, хотя часто церебральной катастрофе предшествует продолжительный период обратимых нарушений, когда ещё во</w:t>
      </w:r>
      <w:r w:rsidR="009D62D3" w:rsidRPr="00B00487">
        <w:t>зможно превентивное воздействие</w:t>
      </w:r>
      <w:r w:rsidRPr="00B00487">
        <w:t>. Формирование 50% от окончательного объёма инфаркта происходит в течение первых 90 минут с момента развития инсульта, 80% - в течение 360 минут, в связи с чем первые 3-6 часов получили название «терапевтического окна», внутри которого лечебные мероприятия могут быть наиболее эффективными. Время «доформирования» инфарктных изменений после НМК в каждом случае индивидуально и составляет от 3 до 7 суток [</w:t>
      </w:r>
      <w:r w:rsidR="009D62D3" w:rsidRPr="00B00487">
        <w:t>1</w:t>
      </w:r>
      <w:r w:rsidRPr="00B00487">
        <w:t>].</w:t>
      </w:r>
    </w:p>
    <w:p w:rsidR="00A33BBD" w:rsidRPr="00B00487" w:rsidRDefault="00A33BBD" w:rsidP="00DA69E8">
      <w:r w:rsidRPr="00B00487">
        <w:t xml:space="preserve">Согласно данным литературы (М.В. Биленко, 1989, В.Б. Семенютин и соавт. 1997) окклюзия артерий мозга сопровождается значительной вариабельностью ишемических повреждений и степенью неврологического дефицита. Известно, что продольные гравитационные перегрузки при краниокаудальном векторе ускорения вызывают нарушения кровоснабжения головного мозга. Степень проявления цереброваскулярных нарушений зависит от величины и продолжительности перегрузки, а также от градиента её нарастания и спада, что позволяет их дозировать. Наряду с изменениями показателей мозговой гемодинамики у животных, подвергшихся воздействию гипергравитации, отмечаются изменения неврологического статуса, поведенческой активности и уровня эмоциональной тревожности. </w:t>
      </w:r>
    </w:p>
    <w:p w:rsidR="00A33BBD" w:rsidRPr="00B00487" w:rsidRDefault="00A33BBD" w:rsidP="00EB6A4F">
      <w:r w:rsidRPr="00B00487">
        <w:t>Известно, что антиоксиданты обладают ноотропными свойствами. Учитывая выраженную антигипоксическую активность селенита натрия и селенита цинка представляло интерес изучить их влияние на обучаемость и процессы памяти, на двигательную, ориентировочно-исследовательскую, эмоциональную активность и координацию движений у животных, подвергшихся тотальной ишемии мозга.</w:t>
      </w:r>
    </w:p>
    <w:p w:rsidR="00A33BBD" w:rsidRPr="00B00487" w:rsidRDefault="00A33BBD" w:rsidP="00EB6A4F"/>
    <w:p w:rsidR="00A33BBD" w:rsidRPr="00B00487" w:rsidRDefault="00A33BBD" w:rsidP="00EB6A4F">
      <w:pPr>
        <w:rPr>
          <w:rStyle w:val="14"/>
        </w:rPr>
      </w:pPr>
      <w:r w:rsidRPr="00B00487">
        <w:rPr>
          <w:rStyle w:val="14"/>
        </w:rPr>
        <w:t>6.1 Изучение влияния селенита натрия и селенита цинка на психоневрологический статус белых крыс, подвергшихся воздействию гравитационных перегрузок (профилактическое введение)</w:t>
      </w:r>
    </w:p>
    <w:p w:rsidR="00094BB8" w:rsidRPr="00094BB8" w:rsidRDefault="00094BB8" w:rsidP="00EB6A4F"/>
    <w:p w:rsidR="00A33BBD" w:rsidRPr="00B00487" w:rsidRDefault="00A33BBD" w:rsidP="00EB6A4F">
      <w:r w:rsidRPr="00B00487">
        <w:t>Продольные гравитационные перегрузки создавались центрифугой. В эксперименте использовались белые крысы массой 220-250г, выжившие после перегрузок. Животные были разделены на три исследуемые группы. Контрольную группу составили 7 крыс, получавших изотонический раствор, вторую группу – крысы, которым профилактически до перегрузок вводили селенит натрия в дозе 100 мкг/кг (8 животных). Третьей группе животных (11 крыс) за 10-15 минут до ишемии</w:t>
      </w:r>
      <w:r w:rsidR="00B00487">
        <w:t xml:space="preserve"> </w:t>
      </w:r>
      <w:r w:rsidRPr="00B00487">
        <w:t>вводили селенит цинка в дозе 100 мкг/кг. В дальнейшем в каждой группе животных проводилась оценка психоневрологического статуса.</w:t>
      </w:r>
      <w:r w:rsidR="00B00487">
        <w:t xml:space="preserve"> </w:t>
      </w:r>
    </w:p>
    <w:p w:rsidR="00A33BBD" w:rsidRPr="00B00487" w:rsidRDefault="00A33BBD" w:rsidP="00EB6A4F">
      <w:r w:rsidRPr="00B00487">
        <w:t>Оценку влияния селенита натрия и селенита цинка на двигательную, ориентировочно-исследовательскую и эмоциональную активность животных проводили в тесте «открытое поле». Установка представляет собой круг диаметром 80 см, с бортиком</w:t>
      </w:r>
      <w:r w:rsidR="00B00487">
        <w:t xml:space="preserve"> </w:t>
      </w:r>
      <w:r w:rsidRPr="00B00487">
        <w:t>20 см, разделённый на 8 радиальных секторов и одним в центре. Тестируемое животное помещали в центральный сектор, спиной к экспериментатору. В течение 3 минут наблюдения регистрировали число пересечённых секторов (двигательная активность), вставание на задние лапы и число пересечённых центральных секторов (ориентировочно-исследовательская активность), количество стереотипных движений (груминг), эмоциональную активность (дефекация, уринация).</w:t>
      </w:r>
    </w:p>
    <w:p w:rsidR="00A33BBD" w:rsidRPr="00B00487" w:rsidRDefault="00A33BBD" w:rsidP="00EB6A4F">
      <w:r w:rsidRPr="00B00487">
        <w:t>Исследование проводили на второй, четвёртый и седьмой день после перенесённых перегрузок.</w:t>
      </w:r>
      <w:r w:rsidR="00B00487">
        <w:t xml:space="preserve"> </w:t>
      </w:r>
      <w:r w:rsidRPr="00B00487">
        <w:t>Это позволило следить за динамикой изменений</w:t>
      </w:r>
      <w:r w:rsidR="00B00487">
        <w:t xml:space="preserve"> </w:t>
      </w:r>
      <w:r w:rsidRPr="00B00487">
        <w:t>психоневрологического статуса</w:t>
      </w:r>
      <w:r w:rsidR="00B00487">
        <w:t xml:space="preserve"> </w:t>
      </w:r>
      <w:r w:rsidRPr="00B00487">
        <w:t xml:space="preserve">ишемизированных животных. </w:t>
      </w:r>
    </w:p>
    <w:p w:rsidR="00A33BBD" w:rsidRPr="00B00487" w:rsidRDefault="00A33BBD" w:rsidP="00EB6A4F">
      <w:r w:rsidRPr="00B00487">
        <w:t>Результаты проведённых исследований показали, что в постишемическом периоде в контрольных опытах отмеч</w:t>
      </w:r>
      <w:r w:rsidR="001E5A12" w:rsidRPr="00B00487">
        <w:t>алось</w:t>
      </w:r>
      <w:r w:rsidRPr="00B00487">
        <w:t xml:space="preserve"> понижение двигательной активности, о чём свидетельствует уменьшение числа пересечённых секторов, снижение познавательной активности (уменьшение числа вертикальных стоек) крыс и их эмоционального состояния (уменьшение актов груминга и число дефекаций). Эти нарушения наиболее ярко проявлялись в течение первых дней после ишемии, а в последующие сутки несколько ослабевали. Селенит натрия и селенит цинка</w:t>
      </w:r>
      <w:r w:rsidR="00B00487">
        <w:t xml:space="preserve"> </w:t>
      </w:r>
      <w:r w:rsidR="001E5A12" w:rsidRPr="00B00487">
        <w:t xml:space="preserve">при их предварительном до ишемии введении </w:t>
      </w:r>
      <w:r w:rsidRPr="00B00487">
        <w:t>повышали двигательную активность крыс, перенесших ишемию мозга. Более выраженный эффект оказывал селенит цинка, под влиянием которого значительно увеличивалось число пересечённых животными секторов. Профилактическое введение селенита натрия уменьшало у крыс число вертикальных стоек, стереотипных движений и не изменяло число дефекаций по сравнению с контролем, что свидетельствует о некотором снижении исследовательской и эмоциональной активности. Селенит цинка повышал ориентировочно-исследовательскую активность (увеличивал число стоек) и снижал уровень эмоционального состояния (уменьшал акты груминга и дефекаций) крыс в постишемическом периоде.</w:t>
      </w:r>
    </w:p>
    <w:p w:rsidR="00A33BBD" w:rsidRPr="00094BB8" w:rsidRDefault="009D62D3" w:rsidP="00EB6A4F">
      <w:r w:rsidRPr="00B00487">
        <w:t>Полученные экспериментальные данные статически обработаны и представлены в таблицах 28 – 30.</w:t>
      </w:r>
    </w:p>
    <w:p w:rsidR="00094BB8" w:rsidRPr="00094BB8" w:rsidRDefault="00094BB8" w:rsidP="00EB6A4F"/>
    <w:p w:rsidR="009D62D3" w:rsidRPr="00B00487" w:rsidRDefault="009D62D3" w:rsidP="00EB6A4F">
      <w:pPr>
        <w:sectPr w:rsidR="009D62D3" w:rsidRPr="00B00487" w:rsidSect="00B00487">
          <w:pgSz w:w="11906" w:h="16838"/>
          <w:pgMar w:top="1134" w:right="851" w:bottom="1134" w:left="1701" w:header="720" w:footer="720" w:gutter="0"/>
          <w:cols w:space="708"/>
          <w:docGrid w:linePitch="360"/>
        </w:sectPr>
      </w:pPr>
    </w:p>
    <w:p w:rsidR="00A33BBD" w:rsidRPr="00094BB8" w:rsidRDefault="00A33BBD" w:rsidP="00EB6A4F">
      <w:pPr>
        <w:rPr>
          <w:rStyle w:val="ac"/>
          <w:b w:val="0"/>
        </w:rPr>
      </w:pPr>
      <w:r w:rsidRPr="00094BB8">
        <w:rPr>
          <w:rStyle w:val="ac"/>
          <w:b w:val="0"/>
        </w:rPr>
        <w:t xml:space="preserve">Таблица 28 – Показатели психоневрологического статуса контрольной группы животных в постишемическом периоде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019"/>
        <w:gridCol w:w="1836"/>
        <w:gridCol w:w="1468"/>
        <w:gridCol w:w="1836"/>
        <w:gridCol w:w="1468"/>
        <w:gridCol w:w="1468"/>
        <w:gridCol w:w="2387"/>
      </w:tblGrid>
      <w:tr w:rsidR="00A33BBD" w:rsidRPr="00B00487" w:rsidTr="00094BB8">
        <w:trPr>
          <w:trHeight w:val="867"/>
        </w:trPr>
        <w:tc>
          <w:tcPr>
            <w:tcW w:w="696" w:type="pct"/>
          </w:tcPr>
          <w:p w:rsidR="00A33BBD" w:rsidRPr="00094BB8" w:rsidRDefault="00A33BBD" w:rsidP="00094BB8">
            <w:pPr>
              <w:ind w:firstLine="34"/>
              <w:jc w:val="left"/>
              <w:rPr>
                <w:sz w:val="20"/>
                <w:szCs w:val="20"/>
              </w:rPr>
            </w:pPr>
            <w:r w:rsidRPr="00094BB8">
              <w:rPr>
                <w:sz w:val="20"/>
                <w:szCs w:val="20"/>
              </w:rPr>
              <w:t>Время эксперимента</w:t>
            </w:r>
          </w:p>
          <w:p w:rsidR="00A33BBD" w:rsidRPr="00094BB8" w:rsidRDefault="00A33BBD" w:rsidP="00094BB8">
            <w:pPr>
              <w:ind w:firstLine="34"/>
              <w:jc w:val="left"/>
              <w:rPr>
                <w:sz w:val="20"/>
                <w:szCs w:val="20"/>
              </w:rPr>
            </w:pPr>
            <w:r w:rsidRPr="00094BB8">
              <w:rPr>
                <w:sz w:val="20"/>
                <w:szCs w:val="20"/>
              </w:rPr>
              <w:t>(сутки)</w:t>
            </w:r>
          </w:p>
        </w:tc>
        <w:tc>
          <w:tcPr>
            <w:tcW w:w="696" w:type="pct"/>
          </w:tcPr>
          <w:p w:rsidR="00A33BBD" w:rsidRPr="00094BB8" w:rsidRDefault="00A33BBD" w:rsidP="00094BB8">
            <w:pPr>
              <w:ind w:firstLine="34"/>
              <w:jc w:val="left"/>
              <w:rPr>
                <w:sz w:val="20"/>
                <w:szCs w:val="20"/>
              </w:rPr>
            </w:pPr>
            <w:r w:rsidRPr="00094BB8">
              <w:rPr>
                <w:sz w:val="20"/>
                <w:szCs w:val="20"/>
              </w:rPr>
              <w:t>Исследуемые вещества</w:t>
            </w:r>
          </w:p>
        </w:tc>
        <w:tc>
          <w:tcPr>
            <w:tcW w:w="633" w:type="pct"/>
          </w:tcPr>
          <w:p w:rsidR="00A33BBD" w:rsidRPr="00094BB8" w:rsidRDefault="00A33BBD" w:rsidP="00094BB8">
            <w:pPr>
              <w:pStyle w:val="af2"/>
              <w:ind w:firstLine="34"/>
              <w:jc w:val="left"/>
              <w:rPr>
                <w:sz w:val="20"/>
                <w:szCs w:val="20"/>
              </w:rPr>
            </w:pPr>
            <w:r w:rsidRPr="00094BB8">
              <w:rPr>
                <w:sz w:val="20"/>
                <w:szCs w:val="20"/>
              </w:rPr>
              <w:t>Кол-во</w:t>
            </w:r>
          </w:p>
          <w:p w:rsidR="00A33BBD" w:rsidRPr="00094BB8" w:rsidRDefault="00A33BBD" w:rsidP="00094BB8">
            <w:pPr>
              <w:pStyle w:val="af2"/>
              <w:ind w:firstLine="34"/>
              <w:jc w:val="left"/>
              <w:rPr>
                <w:sz w:val="20"/>
                <w:szCs w:val="20"/>
              </w:rPr>
            </w:pPr>
            <w:r w:rsidRPr="00094BB8">
              <w:rPr>
                <w:sz w:val="20"/>
                <w:szCs w:val="20"/>
              </w:rPr>
              <w:t>пройденных</w:t>
            </w:r>
          </w:p>
          <w:p w:rsidR="00A33BBD" w:rsidRPr="00094BB8" w:rsidRDefault="00A33BBD" w:rsidP="00094BB8">
            <w:pPr>
              <w:ind w:firstLine="34"/>
              <w:jc w:val="left"/>
              <w:rPr>
                <w:sz w:val="20"/>
                <w:szCs w:val="20"/>
              </w:rPr>
            </w:pPr>
            <w:r w:rsidRPr="00094BB8">
              <w:rPr>
                <w:sz w:val="20"/>
                <w:szCs w:val="20"/>
              </w:rPr>
              <w:t>секторов</w:t>
            </w:r>
          </w:p>
        </w:tc>
        <w:tc>
          <w:tcPr>
            <w:tcW w:w="506" w:type="pct"/>
          </w:tcPr>
          <w:p w:rsidR="00A33BBD" w:rsidRPr="00094BB8" w:rsidRDefault="00A33BBD" w:rsidP="00094BB8">
            <w:pPr>
              <w:pStyle w:val="af2"/>
              <w:ind w:firstLine="34"/>
              <w:jc w:val="left"/>
              <w:rPr>
                <w:sz w:val="20"/>
                <w:szCs w:val="20"/>
              </w:rPr>
            </w:pPr>
            <w:r w:rsidRPr="00094BB8">
              <w:rPr>
                <w:sz w:val="20"/>
                <w:szCs w:val="20"/>
              </w:rPr>
              <w:t>Кол-во</w:t>
            </w:r>
          </w:p>
          <w:p w:rsidR="00A33BBD" w:rsidRPr="00094BB8" w:rsidRDefault="00A33BBD" w:rsidP="00094BB8">
            <w:pPr>
              <w:pStyle w:val="af2"/>
              <w:ind w:firstLine="34"/>
              <w:jc w:val="left"/>
              <w:rPr>
                <w:sz w:val="20"/>
                <w:szCs w:val="20"/>
              </w:rPr>
            </w:pPr>
            <w:r w:rsidRPr="00094BB8">
              <w:rPr>
                <w:sz w:val="20"/>
                <w:szCs w:val="20"/>
              </w:rPr>
              <w:t>Стоек</w:t>
            </w:r>
          </w:p>
        </w:tc>
        <w:tc>
          <w:tcPr>
            <w:tcW w:w="633" w:type="pct"/>
          </w:tcPr>
          <w:p w:rsidR="00A33BBD" w:rsidRPr="00094BB8" w:rsidRDefault="00A33BBD" w:rsidP="00094BB8">
            <w:pPr>
              <w:pStyle w:val="af2"/>
              <w:ind w:firstLine="34"/>
              <w:jc w:val="left"/>
              <w:rPr>
                <w:sz w:val="20"/>
                <w:szCs w:val="20"/>
              </w:rPr>
            </w:pPr>
            <w:r w:rsidRPr="00094BB8">
              <w:rPr>
                <w:sz w:val="20"/>
                <w:szCs w:val="20"/>
              </w:rPr>
              <w:t>Дефекация</w:t>
            </w:r>
          </w:p>
          <w:p w:rsidR="00A33BBD" w:rsidRPr="00094BB8" w:rsidRDefault="00A33BBD" w:rsidP="00094BB8">
            <w:pPr>
              <w:pStyle w:val="af2"/>
              <w:ind w:firstLine="34"/>
              <w:jc w:val="left"/>
              <w:rPr>
                <w:sz w:val="20"/>
                <w:szCs w:val="20"/>
              </w:rPr>
            </w:pPr>
          </w:p>
        </w:tc>
        <w:tc>
          <w:tcPr>
            <w:tcW w:w="506" w:type="pct"/>
          </w:tcPr>
          <w:p w:rsidR="00A33BBD" w:rsidRPr="00094BB8" w:rsidRDefault="00A33BBD" w:rsidP="00094BB8">
            <w:pPr>
              <w:pStyle w:val="af2"/>
              <w:ind w:firstLine="34"/>
              <w:jc w:val="left"/>
              <w:rPr>
                <w:sz w:val="20"/>
                <w:szCs w:val="20"/>
              </w:rPr>
            </w:pPr>
            <w:r w:rsidRPr="00094BB8">
              <w:rPr>
                <w:sz w:val="20"/>
                <w:szCs w:val="20"/>
              </w:rPr>
              <w:t>Число</w:t>
            </w:r>
          </w:p>
          <w:p w:rsidR="00A33BBD" w:rsidRPr="00094BB8" w:rsidRDefault="00A33BBD" w:rsidP="00094BB8">
            <w:pPr>
              <w:pStyle w:val="af2"/>
              <w:ind w:firstLine="34"/>
              <w:jc w:val="left"/>
              <w:rPr>
                <w:sz w:val="20"/>
                <w:szCs w:val="20"/>
              </w:rPr>
            </w:pPr>
            <w:r w:rsidRPr="00094BB8">
              <w:rPr>
                <w:sz w:val="20"/>
                <w:szCs w:val="20"/>
              </w:rPr>
              <w:t>уринаций</w:t>
            </w:r>
          </w:p>
        </w:tc>
        <w:tc>
          <w:tcPr>
            <w:tcW w:w="506" w:type="pct"/>
          </w:tcPr>
          <w:p w:rsidR="00A33BBD" w:rsidRPr="00094BB8" w:rsidRDefault="00A33BBD" w:rsidP="00094BB8">
            <w:pPr>
              <w:pStyle w:val="af2"/>
              <w:ind w:firstLine="34"/>
              <w:jc w:val="left"/>
              <w:rPr>
                <w:sz w:val="20"/>
                <w:szCs w:val="20"/>
              </w:rPr>
            </w:pPr>
            <w:r w:rsidRPr="00094BB8">
              <w:rPr>
                <w:sz w:val="20"/>
                <w:szCs w:val="20"/>
              </w:rPr>
              <w:t>Груминг</w:t>
            </w:r>
          </w:p>
        </w:tc>
        <w:tc>
          <w:tcPr>
            <w:tcW w:w="823" w:type="pct"/>
          </w:tcPr>
          <w:p w:rsidR="00A33BBD" w:rsidRPr="00094BB8" w:rsidRDefault="00A33BBD" w:rsidP="00094BB8">
            <w:pPr>
              <w:pStyle w:val="af2"/>
              <w:ind w:firstLine="34"/>
              <w:jc w:val="left"/>
              <w:rPr>
                <w:sz w:val="20"/>
                <w:szCs w:val="20"/>
              </w:rPr>
            </w:pPr>
            <w:r w:rsidRPr="00094BB8">
              <w:rPr>
                <w:sz w:val="20"/>
                <w:szCs w:val="20"/>
              </w:rPr>
              <w:t>Кол-во</w:t>
            </w:r>
          </w:p>
          <w:p w:rsidR="00A33BBD" w:rsidRPr="00094BB8" w:rsidRDefault="00A33BBD" w:rsidP="00094BB8">
            <w:pPr>
              <w:pStyle w:val="af2"/>
              <w:ind w:firstLine="34"/>
              <w:jc w:val="left"/>
              <w:rPr>
                <w:sz w:val="20"/>
                <w:szCs w:val="20"/>
              </w:rPr>
            </w:pPr>
            <w:r w:rsidRPr="00094BB8">
              <w:rPr>
                <w:sz w:val="20"/>
                <w:szCs w:val="20"/>
              </w:rPr>
              <w:t>пройденных</w:t>
            </w:r>
          </w:p>
          <w:p w:rsidR="00A33BBD" w:rsidRPr="00094BB8" w:rsidRDefault="00A33BBD" w:rsidP="00094BB8">
            <w:pPr>
              <w:pStyle w:val="af2"/>
              <w:ind w:firstLine="34"/>
              <w:jc w:val="left"/>
              <w:rPr>
                <w:sz w:val="20"/>
                <w:szCs w:val="20"/>
              </w:rPr>
            </w:pPr>
            <w:r w:rsidRPr="00094BB8">
              <w:rPr>
                <w:sz w:val="20"/>
                <w:szCs w:val="20"/>
              </w:rPr>
              <w:t>центральных секторов</w:t>
            </w:r>
          </w:p>
        </w:tc>
      </w:tr>
      <w:tr w:rsidR="00A33BBD" w:rsidRPr="00B00487" w:rsidTr="00094BB8">
        <w:trPr>
          <w:trHeight w:val="243"/>
        </w:trPr>
        <w:tc>
          <w:tcPr>
            <w:tcW w:w="696" w:type="pct"/>
            <w:vAlign w:val="center"/>
          </w:tcPr>
          <w:p w:rsidR="00A33BBD" w:rsidRPr="00094BB8" w:rsidRDefault="00A33BBD" w:rsidP="00094BB8">
            <w:pPr>
              <w:ind w:firstLine="34"/>
              <w:jc w:val="left"/>
              <w:rPr>
                <w:sz w:val="20"/>
                <w:szCs w:val="20"/>
              </w:rPr>
            </w:pPr>
            <w:r w:rsidRPr="00094BB8">
              <w:rPr>
                <w:sz w:val="20"/>
                <w:szCs w:val="20"/>
              </w:rPr>
              <w:t>2 день</w:t>
            </w:r>
          </w:p>
        </w:tc>
        <w:tc>
          <w:tcPr>
            <w:tcW w:w="696" w:type="pct"/>
            <w:vAlign w:val="center"/>
          </w:tcPr>
          <w:p w:rsidR="00A33BBD" w:rsidRPr="00094BB8" w:rsidRDefault="0071024B" w:rsidP="00094BB8">
            <w:pPr>
              <w:ind w:firstLine="34"/>
              <w:jc w:val="left"/>
              <w:rPr>
                <w:sz w:val="20"/>
                <w:szCs w:val="20"/>
                <w:lang w:val="en-US"/>
              </w:rPr>
            </w:pPr>
            <w:r w:rsidRPr="00094BB8">
              <w:rPr>
                <w:sz w:val="20"/>
                <w:szCs w:val="20"/>
              </w:rPr>
              <w:t>физ. раствор</w:t>
            </w:r>
          </w:p>
        </w:tc>
        <w:tc>
          <w:tcPr>
            <w:tcW w:w="633" w:type="pct"/>
            <w:vAlign w:val="center"/>
          </w:tcPr>
          <w:p w:rsidR="00A33BBD" w:rsidRPr="00094BB8" w:rsidRDefault="00A33BBD" w:rsidP="00094BB8">
            <w:pPr>
              <w:ind w:firstLine="34"/>
              <w:jc w:val="left"/>
              <w:rPr>
                <w:sz w:val="20"/>
                <w:szCs w:val="20"/>
              </w:rPr>
            </w:pPr>
            <w:r w:rsidRPr="00094BB8">
              <w:rPr>
                <w:sz w:val="20"/>
                <w:szCs w:val="20"/>
              </w:rPr>
              <w:t>12,0±2,6</w:t>
            </w:r>
          </w:p>
        </w:tc>
        <w:tc>
          <w:tcPr>
            <w:tcW w:w="506" w:type="pct"/>
            <w:vAlign w:val="center"/>
          </w:tcPr>
          <w:p w:rsidR="00A33BBD" w:rsidRPr="00094BB8" w:rsidRDefault="00A33BBD" w:rsidP="00094BB8">
            <w:pPr>
              <w:ind w:firstLine="34"/>
              <w:jc w:val="left"/>
              <w:rPr>
                <w:sz w:val="20"/>
                <w:szCs w:val="20"/>
              </w:rPr>
            </w:pPr>
            <w:r w:rsidRPr="00094BB8">
              <w:rPr>
                <w:sz w:val="20"/>
                <w:szCs w:val="20"/>
              </w:rPr>
              <w:t>7,9±2,7</w:t>
            </w:r>
          </w:p>
        </w:tc>
        <w:tc>
          <w:tcPr>
            <w:tcW w:w="633" w:type="pct"/>
            <w:vAlign w:val="center"/>
          </w:tcPr>
          <w:p w:rsidR="00A33BBD" w:rsidRPr="00094BB8" w:rsidRDefault="00A33BBD" w:rsidP="00094BB8">
            <w:pPr>
              <w:ind w:firstLine="34"/>
              <w:jc w:val="left"/>
              <w:rPr>
                <w:sz w:val="20"/>
                <w:szCs w:val="20"/>
              </w:rPr>
            </w:pPr>
            <w:r w:rsidRPr="00094BB8">
              <w:rPr>
                <w:sz w:val="20"/>
                <w:szCs w:val="20"/>
              </w:rPr>
              <w:t>2,4±1,5</w:t>
            </w:r>
          </w:p>
        </w:tc>
        <w:tc>
          <w:tcPr>
            <w:tcW w:w="506" w:type="pct"/>
            <w:vAlign w:val="center"/>
          </w:tcPr>
          <w:p w:rsidR="00A33BBD" w:rsidRPr="00094BB8" w:rsidRDefault="00A33BBD" w:rsidP="00094BB8">
            <w:pPr>
              <w:ind w:firstLine="34"/>
              <w:jc w:val="left"/>
              <w:rPr>
                <w:sz w:val="20"/>
                <w:szCs w:val="20"/>
              </w:rPr>
            </w:pPr>
            <w:r w:rsidRPr="00094BB8">
              <w:rPr>
                <w:sz w:val="20"/>
                <w:szCs w:val="20"/>
              </w:rPr>
              <w:t>0,9±0,7</w:t>
            </w:r>
          </w:p>
        </w:tc>
        <w:tc>
          <w:tcPr>
            <w:tcW w:w="506" w:type="pct"/>
            <w:vAlign w:val="center"/>
          </w:tcPr>
          <w:p w:rsidR="00A33BBD" w:rsidRPr="00094BB8" w:rsidRDefault="00A33BBD" w:rsidP="00094BB8">
            <w:pPr>
              <w:ind w:firstLine="34"/>
              <w:jc w:val="left"/>
              <w:rPr>
                <w:sz w:val="20"/>
                <w:szCs w:val="20"/>
              </w:rPr>
            </w:pPr>
            <w:r w:rsidRPr="00094BB8">
              <w:rPr>
                <w:sz w:val="20"/>
                <w:szCs w:val="20"/>
              </w:rPr>
              <w:t>2,6±1,1</w:t>
            </w:r>
          </w:p>
        </w:tc>
        <w:tc>
          <w:tcPr>
            <w:tcW w:w="823" w:type="pct"/>
            <w:vAlign w:val="center"/>
          </w:tcPr>
          <w:p w:rsidR="00A33BBD" w:rsidRPr="00094BB8" w:rsidRDefault="00A33BBD" w:rsidP="00094BB8">
            <w:pPr>
              <w:ind w:firstLine="34"/>
              <w:jc w:val="left"/>
              <w:rPr>
                <w:sz w:val="20"/>
                <w:szCs w:val="20"/>
              </w:rPr>
            </w:pPr>
            <w:r w:rsidRPr="00094BB8">
              <w:rPr>
                <w:sz w:val="20"/>
                <w:szCs w:val="20"/>
              </w:rPr>
              <w:t>0,0±0,0</w:t>
            </w:r>
          </w:p>
        </w:tc>
      </w:tr>
      <w:tr w:rsidR="00A33BBD" w:rsidRPr="00B00487" w:rsidTr="00094BB8">
        <w:trPr>
          <w:trHeight w:val="320"/>
        </w:trPr>
        <w:tc>
          <w:tcPr>
            <w:tcW w:w="696" w:type="pct"/>
            <w:vAlign w:val="center"/>
          </w:tcPr>
          <w:p w:rsidR="00A33BBD" w:rsidRPr="00094BB8" w:rsidRDefault="00A33BBD" w:rsidP="00094BB8">
            <w:pPr>
              <w:ind w:firstLine="34"/>
              <w:jc w:val="left"/>
              <w:rPr>
                <w:sz w:val="20"/>
                <w:szCs w:val="20"/>
              </w:rPr>
            </w:pPr>
            <w:r w:rsidRPr="00094BB8">
              <w:rPr>
                <w:sz w:val="20"/>
                <w:szCs w:val="20"/>
              </w:rPr>
              <w:t>4 день</w:t>
            </w:r>
          </w:p>
        </w:tc>
        <w:tc>
          <w:tcPr>
            <w:tcW w:w="696" w:type="pct"/>
            <w:vAlign w:val="center"/>
          </w:tcPr>
          <w:p w:rsidR="00A33BBD" w:rsidRPr="00094BB8" w:rsidRDefault="0071024B" w:rsidP="00094BB8">
            <w:pPr>
              <w:ind w:firstLine="34"/>
              <w:jc w:val="left"/>
              <w:rPr>
                <w:sz w:val="20"/>
                <w:szCs w:val="20"/>
              </w:rPr>
            </w:pPr>
            <w:r w:rsidRPr="00094BB8">
              <w:rPr>
                <w:sz w:val="20"/>
                <w:szCs w:val="20"/>
              </w:rPr>
              <w:t xml:space="preserve">физ. раствор </w:t>
            </w:r>
          </w:p>
        </w:tc>
        <w:tc>
          <w:tcPr>
            <w:tcW w:w="633" w:type="pct"/>
            <w:vAlign w:val="center"/>
          </w:tcPr>
          <w:p w:rsidR="00A33BBD" w:rsidRPr="00094BB8" w:rsidRDefault="00A33BBD" w:rsidP="00094BB8">
            <w:pPr>
              <w:ind w:firstLine="34"/>
              <w:jc w:val="left"/>
              <w:rPr>
                <w:sz w:val="20"/>
                <w:szCs w:val="20"/>
              </w:rPr>
            </w:pPr>
            <w:r w:rsidRPr="00094BB8">
              <w:rPr>
                <w:sz w:val="20"/>
                <w:szCs w:val="20"/>
              </w:rPr>
              <w:t>10,6±3,6</w:t>
            </w:r>
          </w:p>
        </w:tc>
        <w:tc>
          <w:tcPr>
            <w:tcW w:w="506" w:type="pct"/>
            <w:vAlign w:val="center"/>
          </w:tcPr>
          <w:p w:rsidR="00A33BBD" w:rsidRPr="00094BB8" w:rsidRDefault="00A33BBD" w:rsidP="00094BB8">
            <w:pPr>
              <w:ind w:firstLine="34"/>
              <w:jc w:val="left"/>
              <w:rPr>
                <w:sz w:val="20"/>
                <w:szCs w:val="20"/>
              </w:rPr>
            </w:pPr>
            <w:r w:rsidRPr="00094BB8">
              <w:rPr>
                <w:sz w:val="20"/>
                <w:szCs w:val="20"/>
              </w:rPr>
              <w:t>4,7±2,5</w:t>
            </w:r>
          </w:p>
        </w:tc>
        <w:tc>
          <w:tcPr>
            <w:tcW w:w="633" w:type="pct"/>
            <w:vAlign w:val="center"/>
          </w:tcPr>
          <w:p w:rsidR="00A33BBD" w:rsidRPr="00094BB8" w:rsidRDefault="00A33BBD" w:rsidP="00094BB8">
            <w:pPr>
              <w:ind w:firstLine="34"/>
              <w:jc w:val="left"/>
              <w:rPr>
                <w:sz w:val="20"/>
                <w:szCs w:val="20"/>
              </w:rPr>
            </w:pPr>
            <w:r w:rsidRPr="00094BB8">
              <w:rPr>
                <w:sz w:val="20"/>
                <w:szCs w:val="20"/>
              </w:rPr>
              <w:t>2,9±2,1</w:t>
            </w:r>
          </w:p>
        </w:tc>
        <w:tc>
          <w:tcPr>
            <w:tcW w:w="506" w:type="pct"/>
            <w:vAlign w:val="center"/>
          </w:tcPr>
          <w:p w:rsidR="00A33BBD" w:rsidRPr="00094BB8" w:rsidRDefault="00A33BBD" w:rsidP="00094BB8">
            <w:pPr>
              <w:ind w:firstLine="34"/>
              <w:jc w:val="left"/>
              <w:rPr>
                <w:sz w:val="20"/>
                <w:szCs w:val="20"/>
              </w:rPr>
            </w:pPr>
            <w:r w:rsidRPr="00094BB8">
              <w:rPr>
                <w:sz w:val="20"/>
                <w:szCs w:val="20"/>
              </w:rPr>
              <w:t>0,7±0,6</w:t>
            </w:r>
          </w:p>
        </w:tc>
        <w:tc>
          <w:tcPr>
            <w:tcW w:w="506" w:type="pct"/>
            <w:vAlign w:val="center"/>
          </w:tcPr>
          <w:p w:rsidR="00A33BBD" w:rsidRPr="00094BB8" w:rsidRDefault="00A33BBD" w:rsidP="00094BB8">
            <w:pPr>
              <w:ind w:firstLine="34"/>
              <w:jc w:val="left"/>
              <w:rPr>
                <w:sz w:val="20"/>
                <w:szCs w:val="20"/>
              </w:rPr>
            </w:pPr>
            <w:r w:rsidRPr="00094BB8">
              <w:rPr>
                <w:sz w:val="20"/>
                <w:szCs w:val="20"/>
              </w:rPr>
              <w:t>3,4±0,7</w:t>
            </w:r>
          </w:p>
        </w:tc>
        <w:tc>
          <w:tcPr>
            <w:tcW w:w="823" w:type="pct"/>
            <w:vAlign w:val="center"/>
          </w:tcPr>
          <w:p w:rsidR="00A33BBD" w:rsidRPr="00094BB8" w:rsidRDefault="00A33BBD" w:rsidP="00094BB8">
            <w:pPr>
              <w:ind w:firstLine="34"/>
              <w:jc w:val="left"/>
              <w:rPr>
                <w:sz w:val="20"/>
                <w:szCs w:val="20"/>
              </w:rPr>
            </w:pPr>
            <w:r w:rsidRPr="00094BB8">
              <w:rPr>
                <w:sz w:val="20"/>
                <w:szCs w:val="20"/>
              </w:rPr>
              <w:t>0,0±0,0</w:t>
            </w:r>
          </w:p>
        </w:tc>
      </w:tr>
      <w:tr w:rsidR="00A33BBD" w:rsidRPr="00B00487" w:rsidTr="00094BB8">
        <w:trPr>
          <w:trHeight w:val="381"/>
        </w:trPr>
        <w:tc>
          <w:tcPr>
            <w:tcW w:w="696" w:type="pct"/>
            <w:vAlign w:val="center"/>
          </w:tcPr>
          <w:p w:rsidR="00A33BBD" w:rsidRPr="00094BB8" w:rsidRDefault="00A33BBD" w:rsidP="00094BB8">
            <w:pPr>
              <w:ind w:firstLine="34"/>
              <w:jc w:val="left"/>
              <w:rPr>
                <w:sz w:val="20"/>
                <w:szCs w:val="20"/>
              </w:rPr>
            </w:pPr>
            <w:r w:rsidRPr="00094BB8">
              <w:rPr>
                <w:sz w:val="20"/>
                <w:szCs w:val="20"/>
              </w:rPr>
              <w:t>7 день</w:t>
            </w:r>
          </w:p>
        </w:tc>
        <w:tc>
          <w:tcPr>
            <w:tcW w:w="696" w:type="pct"/>
            <w:vAlign w:val="center"/>
          </w:tcPr>
          <w:p w:rsidR="00A33BBD" w:rsidRPr="00094BB8" w:rsidRDefault="0071024B" w:rsidP="00094BB8">
            <w:pPr>
              <w:ind w:firstLine="34"/>
              <w:jc w:val="left"/>
              <w:rPr>
                <w:sz w:val="20"/>
                <w:szCs w:val="20"/>
              </w:rPr>
            </w:pPr>
            <w:r w:rsidRPr="00094BB8">
              <w:rPr>
                <w:sz w:val="20"/>
                <w:szCs w:val="20"/>
              </w:rPr>
              <w:t>физ. раствор</w:t>
            </w:r>
          </w:p>
        </w:tc>
        <w:tc>
          <w:tcPr>
            <w:tcW w:w="633" w:type="pct"/>
            <w:vAlign w:val="center"/>
          </w:tcPr>
          <w:p w:rsidR="00A33BBD" w:rsidRPr="00094BB8" w:rsidRDefault="00A33BBD" w:rsidP="00094BB8">
            <w:pPr>
              <w:ind w:firstLine="34"/>
              <w:jc w:val="left"/>
              <w:rPr>
                <w:sz w:val="20"/>
                <w:szCs w:val="20"/>
              </w:rPr>
            </w:pPr>
            <w:r w:rsidRPr="00094BB8">
              <w:rPr>
                <w:sz w:val="20"/>
                <w:szCs w:val="20"/>
              </w:rPr>
              <w:t>13,0±2,6</w:t>
            </w:r>
          </w:p>
        </w:tc>
        <w:tc>
          <w:tcPr>
            <w:tcW w:w="506" w:type="pct"/>
            <w:vAlign w:val="center"/>
          </w:tcPr>
          <w:p w:rsidR="00A33BBD" w:rsidRPr="00094BB8" w:rsidRDefault="00A33BBD" w:rsidP="00094BB8">
            <w:pPr>
              <w:ind w:firstLine="34"/>
              <w:jc w:val="left"/>
              <w:rPr>
                <w:sz w:val="20"/>
                <w:szCs w:val="20"/>
              </w:rPr>
            </w:pPr>
            <w:r w:rsidRPr="00094BB8">
              <w:rPr>
                <w:sz w:val="20"/>
                <w:szCs w:val="20"/>
              </w:rPr>
              <w:t>7,0±7,0</w:t>
            </w:r>
          </w:p>
        </w:tc>
        <w:tc>
          <w:tcPr>
            <w:tcW w:w="633" w:type="pct"/>
            <w:vAlign w:val="center"/>
          </w:tcPr>
          <w:p w:rsidR="00A33BBD" w:rsidRPr="00094BB8" w:rsidRDefault="00A33BBD" w:rsidP="00094BB8">
            <w:pPr>
              <w:ind w:firstLine="34"/>
              <w:jc w:val="left"/>
              <w:rPr>
                <w:sz w:val="20"/>
                <w:szCs w:val="20"/>
              </w:rPr>
            </w:pPr>
            <w:r w:rsidRPr="00094BB8">
              <w:rPr>
                <w:sz w:val="20"/>
                <w:szCs w:val="20"/>
              </w:rPr>
              <w:t>1,9±1,3</w:t>
            </w:r>
          </w:p>
        </w:tc>
        <w:tc>
          <w:tcPr>
            <w:tcW w:w="506" w:type="pct"/>
            <w:vAlign w:val="center"/>
          </w:tcPr>
          <w:p w:rsidR="00A33BBD" w:rsidRPr="00094BB8" w:rsidRDefault="00A33BBD" w:rsidP="00094BB8">
            <w:pPr>
              <w:ind w:firstLine="34"/>
              <w:jc w:val="left"/>
              <w:rPr>
                <w:sz w:val="20"/>
                <w:szCs w:val="20"/>
              </w:rPr>
            </w:pPr>
            <w:r w:rsidRPr="00094BB8">
              <w:rPr>
                <w:sz w:val="20"/>
                <w:szCs w:val="20"/>
              </w:rPr>
              <w:t>0,3±0,5</w:t>
            </w:r>
          </w:p>
        </w:tc>
        <w:tc>
          <w:tcPr>
            <w:tcW w:w="506" w:type="pct"/>
            <w:vAlign w:val="center"/>
          </w:tcPr>
          <w:p w:rsidR="00A33BBD" w:rsidRPr="00094BB8" w:rsidRDefault="00A33BBD" w:rsidP="00094BB8">
            <w:pPr>
              <w:ind w:firstLine="34"/>
              <w:jc w:val="left"/>
              <w:rPr>
                <w:sz w:val="20"/>
                <w:szCs w:val="20"/>
              </w:rPr>
            </w:pPr>
            <w:r w:rsidRPr="00094BB8">
              <w:rPr>
                <w:sz w:val="20"/>
                <w:szCs w:val="20"/>
              </w:rPr>
              <w:t>2,3±0,7</w:t>
            </w:r>
          </w:p>
        </w:tc>
        <w:tc>
          <w:tcPr>
            <w:tcW w:w="823" w:type="pct"/>
            <w:vAlign w:val="center"/>
          </w:tcPr>
          <w:p w:rsidR="00A33BBD" w:rsidRPr="00094BB8" w:rsidRDefault="00A33BBD" w:rsidP="00094BB8">
            <w:pPr>
              <w:ind w:firstLine="34"/>
              <w:jc w:val="left"/>
              <w:rPr>
                <w:sz w:val="20"/>
                <w:szCs w:val="20"/>
              </w:rPr>
            </w:pPr>
            <w:r w:rsidRPr="00094BB8">
              <w:rPr>
                <w:sz w:val="20"/>
                <w:szCs w:val="20"/>
              </w:rPr>
              <w:t>0,2±0,2</w:t>
            </w:r>
          </w:p>
        </w:tc>
      </w:tr>
    </w:tbl>
    <w:p w:rsidR="00A33BBD" w:rsidRPr="00B00487" w:rsidRDefault="00A33BBD" w:rsidP="00EB6A4F"/>
    <w:p w:rsidR="00A33BBD" w:rsidRPr="00094BB8" w:rsidRDefault="00A33BBD" w:rsidP="00EB6A4F">
      <w:pPr>
        <w:rPr>
          <w:rStyle w:val="ac"/>
          <w:b w:val="0"/>
        </w:rPr>
      </w:pPr>
      <w:r w:rsidRPr="00094BB8">
        <w:rPr>
          <w:rStyle w:val="ac"/>
          <w:b w:val="0"/>
        </w:rPr>
        <w:t>Таблица 29 – Показатели психоневрологического статуса у животных в постишемическом периоде</w:t>
      </w:r>
      <w:r w:rsidR="00B00487" w:rsidRPr="00094BB8">
        <w:rPr>
          <w:rStyle w:val="ac"/>
          <w:b w:val="0"/>
        </w:rPr>
        <w:t xml:space="preserve"> </w:t>
      </w:r>
      <w:r w:rsidRPr="00094BB8">
        <w:rPr>
          <w:rStyle w:val="ac"/>
          <w:b w:val="0"/>
        </w:rPr>
        <w:t>предварительным в</w:t>
      </w:r>
      <w:r w:rsidR="00C609A8" w:rsidRPr="00094BB8">
        <w:rPr>
          <w:rStyle w:val="ac"/>
          <w:b w:val="0"/>
        </w:rPr>
        <w:t>ведением селенита натрия (100 м</w:t>
      </w:r>
      <w:r w:rsidRPr="00094BB8">
        <w:rPr>
          <w:rStyle w:val="ac"/>
          <w:b w:val="0"/>
        </w:rPr>
        <w:t>к</w:t>
      </w:r>
      <w:r w:rsidR="00C609A8" w:rsidRPr="00094BB8">
        <w:rPr>
          <w:rStyle w:val="ac"/>
          <w:b w:val="0"/>
        </w:rPr>
        <w:t>г</w:t>
      </w:r>
      <w:r w:rsidRPr="00094BB8">
        <w:rPr>
          <w:rStyle w:val="ac"/>
          <w:b w:val="0"/>
        </w:rPr>
        <w:t>/кг)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0"/>
        <w:gridCol w:w="1800"/>
        <w:gridCol w:w="1440"/>
        <w:gridCol w:w="1800"/>
        <w:gridCol w:w="1440"/>
        <w:gridCol w:w="1440"/>
        <w:gridCol w:w="2340"/>
      </w:tblGrid>
      <w:tr w:rsidR="00A33BBD" w:rsidRPr="00B00487" w:rsidTr="00094BB8">
        <w:trPr>
          <w:trHeight w:val="805"/>
        </w:trPr>
        <w:tc>
          <w:tcPr>
            <w:tcW w:w="1980" w:type="dxa"/>
            <w:vAlign w:val="center"/>
          </w:tcPr>
          <w:p w:rsidR="00A33BBD" w:rsidRPr="00094BB8" w:rsidRDefault="00A33BBD" w:rsidP="00094BB8">
            <w:pPr>
              <w:ind w:firstLine="0"/>
              <w:rPr>
                <w:sz w:val="20"/>
                <w:szCs w:val="20"/>
              </w:rPr>
            </w:pPr>
            <w:r w:rsidRPr="00094BB8">
              <w:rPr>
                <w:sz w:val="20"/>
                <w:szCs w:val="20"/>
              </w:rPr>
              <w:t>Время эксперимента</w:t>
            </w:r>
          </w:p>
          <w:p w:rsidR="00A33BBD" w:rsidRPr="00094BB8" w:rsidRDefault="00A33BBD" w:rsidP="00094BB8">
            <w:pPr>
              <w:ind w:firstLine="0"/>
              <w:rPr>
                <w:sz w:val="20"/>
                <w:szCs w:val="20"/>
              </w:rPr>
            </w:pPr>
            <w:r w:rsidRPr="00094BB8">
              <w:rPr>
                <w:sz w:val="20"/>
                <w:szCs w:val="20"/>
              </w:rPr>
              <w:t>(сутки)</w:t>
            </w:r>
          </w:p>
        </w:tc>
        <w:tc>
          <w:tcPr>
            <w:tcW w:w="1980" w:type="dxa"/>
            <w:vAlign w:val="center"/>
          </w:tcPr>
          <w:p w:rsidR="00A33BBD" w:rsidRPr="00094BB8" w:rsidRDefault="00A33BBD" w:rsidP="00094BB8">
            <w:pPr>
              <w:ind w:firstLine="0"/>
              <w:rPr>
                <w:sz w:val="20"/>
                <w:szCs w:val="20"/>
              </w:rPr>
            </w:pPr>
            <w:r w:rsidRPr="00094BB8">
              <w:rPr>
                <w:sz w:val="20"/>
                <w:szCs w:val="20"/>
              </w:rPr>
              <w:t>Исследуемые вещества</w:t>
            </w:r>
          </w:p>
        </w:tc>
        <w:tc>
          <w:tcPr>
            <w:tcW w:w="1800" w:type="dxa"/>
            <w:vAlign w:val="center"/>
          </w:tcPr>
          <w:p w:rsidR="00A33BBD" w:rsidRPr="00094BB8" w:rsidRDefault="00A33BBD" w:rsidP="00094BB8">
            <w:pPr>
              <w:pStyle w:val="af2"/>
              <w:ind w:firstLine="0"/>
              <w:rPr>
                <w:sz w:val="20"/>
                <w:szCs w:val="20"/>
              </w:rPr>
            </w:pPr>
            <w:r w:rsidRPr="00094BB8">
              <w:rPr>
                <w:sz w:val="20"/>
                <w:szCs w:val="20"/>
              </w:rPr>
              <w:t>Кол-во</w:t>
            </w:r>
          </w:p>
          <w:p w:rsidR="00A33BBD" w:rsidRPr="00094BB8" w:rsidRDefault="00A33BBD" w:rsidP="00094BB8">
            <w:pPr>
              <w:pStyle w:val="af2"/>
              <w:ind w:firstLine="0"/>
              <w:rPr>
                <w:sz w:val="20"/>
                <w:szCs w:val="20"/>
              </w:rPr>
            </w:pPr>
            <w:r w:rsidRPr="00094BB8">
              <w:rPr>
                <w:sz w:val="20"/>
                <w:szCs w:val="20"/>
              </w:rPr>
              <w:t>пройденных</w:t>
            </w:r>
          </w:p>
          <w:p w:rsidR="00A33BBD" w:rsidRPr="00094BB8" w:rsidRDefault="00A33BBD" w:rsidP="00094BB8">
            <w:pPr>
              <w:ind w:firstLine="0"/>
              <w:rPr>
                <w:sz w:val="20"/>
                <w:szCs w:val="20"/>
              </w:rPr>
            </w:pPr>
            <w:r w:rsidRPr="00094BB8">
              <w:rPr>
                <w:sz w:val="20"/>
                <w:szCs w:val="20"/>
              </w:rPr>
              <w:t>секторов</w:t>
            </w:r>
          </w:p>
        </w:tc>
        <w:tc>
          <w:tcPr>
            <w:tcW w:w="1440" w:type="dxa"/>
            <w:vAlign w:val="center"/>
          </w:tcPr>
          <w:p w:rsidR="00A33BBD" w:rsidRPr="00094BB8" w:rsidRDefault="00A33BBD" w:rsidP="00094BB8">
            <w:pPr>
              <w:pStyle w:val="af2"/>
              <w:ind w:firstLine="0"/>
              <w:rPr>
                <w:sz w:val="20"/>
                <w:szCs w:val="20"/>
              </w:rPr>
            </w:pPr>
            <w:r w:rsidRPr="00094BB8">
              <w:rPr>
                <w:sz w:val="20"/>
                <w:szCs w:val="20"/>
              </w:rPr>
              <w:t>Кол-во</w:t>
            </w:r>
          </w:p>
          <w:p w:rsidR="00A33BBD" w:rsidRPr="00094BB8" w:rsidRDefault="00A33BBD" w:rsidP="00094BB8">
            <w:pPr>
              <w:pStyle w:val="af2"/>
              <w:ind w:firstLine="0"/>
              <w:rPr>
                <w:sz w:val="20"/>
                <w:szCs w:val="20"/>
              </w:rPr>
            </w:pPr>
            <w:r w:rsidRPr="00094BB8">
              <w:rPr>
                <w:sz w:val="20"/>
                <w:szCs w:val="20"/>
              </w:rPr>
              <w:t>стоек</w:t>
            </w:r>
          </w:p>
        </w:tc>
        <w:tc>
          <w:tcPr>
            <w:tcW w:w="1800" w:type="dxa"/>
            <w:vAlign w:val="center"/>
          </w:tcPr>
          <w:p w:rsidR="00A33BBD" w:rsidRPr="00094BB8" w:rsidRDefault="00A33BBD" w:rsidP="00094BB8">
            <w:pPr>
              <w:pStyle w:val="af2"/>
              <w:ind w:firstLine="0"/>
              <w:rPr>
                <w:sz w:val="20"/>
                <w:szCs w:val="20"/>
              </w:rPr>
            </w:pPr>
            <w:r w:rsidRPr="00094BB8">
              <w:rPr>
                <w:sz w:val="20"/>
                <w:szCs w:val="20"/>
              </w:rPr>
              <w:t>Дефекация</w:t>
            </w:r>
          </w:p>
          <w:p w:rsidR="00A33BBD" w:rsidRPr="00094BB8" w:rsidRDefault="00A33BBD" w:rsidP="00094BB8">
            <w:pPr>
              <w:pStyle w:val="af2"/>
              <w:ind w:firstLine="0"/>
              <w:rPr>
                <w:sz w:val="20"/>
                <w:szCs w:val="20"/>
              </w:rPr>
            </w:pPr>
          </w:p>
        </w:tc>
        <w:tc>
          <w:tcPr>
            <w:tcW w:w="1440" w:type="dxa"/>
            <w:vAlign w:val="center"/>
          </w:tcPr>
          <w:p w:rsidR="00A33BBD" w:rsidRPr="00094BB8" w:rsidRDefault="00A33BBD" w:rsidP="00094BB8">
            <w:pPr>
              <w:pStyle w:val="af2"/>
              <w:ind w:firstLine="0"/>
              <w:rPr>
                <w:sz w:val="20"/>
                <w:szCs w:val="20"/>
              </w:rPr>
            </w:pPr>
            <w:r w:rsidRPr="00094BB8">
              <w:rPr>
                <w:sz w:val="20"/>
                <w:szCs w:val="20"/>
              </w:rPr>
              <w:t>Число</w:t>
            </w:r>
          </w:p>
          <w:p w:rsidR="00A33BBD" w:rsidRPr="00094BB8" w:rsidRDefault="00A33BBD" w:rsidP="00094BB8">
            <w:pPr>
              <w:pStyle w:val="af2"/>
              <w:ind w:firstLine="0"/>
              <w:rPr>
                <w:sz w:val="20"/>
                <w:szCs w:val="20"/>
              </w:rPr>
            </w:pPr>
            <w:r w:rsidRPr="00094BB8">
              <w:rPr>
                <w:sz w:val="20"/>
                <w:szCs w:val="20"/>
              </w:rPr>
              <w:t>уринаций</w:t>
            </w:r>
          </w:p>
        </w:tc>
        <w:tc>
          <w:tcPr>
            <w:tcW w:w="1440" w:type="dxa"/>
            <w:vAlign w:val="center"/>
          </w:tcPr>
          <w:p w:rsidR="00A33BBD" w:rsidRPr="00094BB8" w:rsidRDefault="00A33BBD" w:rsidP="00094BB8">
            <w:pPr>
              <w:pStyle w:val="af2"/>
              <w:ind w:firstLine="0"/>
              <w:rPr>
                <w:sz w:val="20"/>
                <w:szCs w:val="20"/>
              </w:rPr>
            </w:pPr>
            <w:r w:rsidRPr="00094BB8">
              <w:rPr>
                <w:sz w:val="20"/>
                <w:szCs w:val="20"/>
              </w:rPr>
              <w:t>Груминг</w:t>
            </w:r>
          </w:p>
        </w:tc>
        <w:tc>
          <w:tcPr>
            <w:tcW w:w="2340" w:type="dxa"/>
            <w:vAlign w:val="center"/>
          </w:tcPr>
          <w:p w:rsidR="00A33BBD" w:rsidRPr="00094BB8" w:rsidRDefault="00A33BBD" w:rsidP="00094BB8">
            <w:pPr>
              <w:pStyle w:val="af2"/>
              <w:ind w:firstLine="0"/>
              <w:rPr>
                <w:sz w:val="20"/>
                <w:szCs w:val="20"/>
              </w:rPr>
            </w:pPr>
            <w:r w:rsidRPr="00094BB8">
              <w:rPr>
                <w:sz w:val="20"/>
                <w:szCs w:val="20"/>
              </w:rPr>
              <w:t>Кол-во</w:t>
            </w:r>
          </w:p>
          <w:p w:rsidR="00A33BBD" w:rsidRPr="00094BB8" w:rsidRDefault="00A33BBD" w:rsidP="00094BB8">
            <w:pPr>
              <w:pStyle w:val="af2"/>
              <w:ind w:firstLine="0"/>
              <w:rPr>
                <w:sz w:val="20"/>
                <w:szCs w:val="20"/>
              </w:rPr>
            </w:pPr>
            <w:r w:rsidRPr="00094BB8">
              <w:rPr>
                <w:sz w:val="20"/>
                <w:szCs w:val="20"/>
              </w:rPr>
              <w:t>пройденных</w:t>
            </w:r>
          </w:p>
          <w:p w:rsidR="00A33BBD" w:rsidRPr="00094BB8" w:rsidRDefault="00A33BBD" w:rsidP="00094BB8">
            <w:pPr>
              <w:pStyle w:val="af2"/>
              <w:ind w:firstLine="0"/>
              <w:rPr>
                <w:sz w:val="20"/>
                <w:szCs w:val="20"/>
              </w:rPr>
            </w:pPr>
            <w:r w:rsidRPr="00094BB8">
              <w:rPr>
                <w:sz w:val="20"/>
                <w:szCs w:val="20"/>
              </w:rPr>
              <w:t>центральных секторов</w:t>
            </w:r>
          </w:p>
        </w:tc>
      </w:tr>
      <w:tr w:rsidR="00A33BBD" w:rsidRPr="00B00487" w:rsidTr="00094BB8">
        <w:trPr>
          <w:trHeight w:val="323"/>
        </w:trPr>
        <w:tc>
          <w:tcPr>
            <w:tcW w:w="1980" w:type="dxa"/>
            <w:vAlign w:val="center"/>
          </w:tcPr>
          <w:p w:rsidR="00A33BBD" w:rsidRPr="00094BB8" w:rsidRDefault="00A33BBD" w:rsidP="00094BB8">
            <w:pPr>
              <w:ind w:firstLine="0"/>
              <w:rPr>
                <w:sz w:val="20"/>
                <w:szCs w:val="20"/>
              </w:rPr>
            </w:pPr>
            <w:r w:rsidRPr="00094BB8">
              <w:rPr>
                <w:sz w:val="20"/>
                <w:szCs w:val="20"/>
              </w:rPr>
              <w:t>2 день</w:t>
            </w:r>
          </w:p>
        </w:tc>
        <w:tc>
          <w:tcPr>
            <w:tcW w:w="1980" w:type="dxa"/>
            <w:vAlign w:val="center"/>
          </w:tcPr>
          <w:p w:rsidR="00A33BBD" w:rsidRPr="00094BB8" w:rsidRDefault="00A33BBD" w:rsidP="00094BB8">
            <w:pPr>
              <w:ind w:firstLine="0"/>
              <w:rPr>
                <w:sz w:val="20"/>
                <w:szCs w:val="20"/>
              </w:rPr>
            </w:pPr>
            <w:r w:rsidRPr="00094BB8">
              <w:rPr>
                <w:sz w:val="20"/>
                <w:szCs w:val="20"/>
              </w:rPr>
              <w:t>Селенит натрия</w:t>
            </w:r>
          </w:p>
        </w:tc>
        <w:tc>
          <w:tcPr>
            <w:tcW w:w="1800" w:type="dxa"/>
            <w:vAlign w:val="center"/>
          </w:tcPr>
          <w:p w:rsidR="00A33BBD" w:rsidRPr="00094BB8" w:rsidRDefault="00A33BBD" w:rsidP="00094BB8">
            <w:pPr>
              <w:ind w:firstLine="0"/>
              <w:rPr>
                <w:sz w:val="20"/>
                <w:szCs w:val="20"/>
              </w:rPr>
            </w:pPr>
            <w:r w:rsidRPr="00094BB8">
              <w:rPr>
                <w:sz w:val="20"/>
                <w:szCs w:val="20"/>
              </w:rPr>
              <w:t>10,8±1,9</w:t>
            </w:r>
          </w:p>
        </w:tc>
        <w:tc>
          <w:tcPr>
            <w:tcW w:w="1440" w:type="dxa"/>
            <w:vAlign w:val="center"/>
          </w:tcPr>
          <w:p w:rsidR="00A33BBD" w:rsidRPr="00094BB8" w:rsidRDefault="00A33BBD" w:rsidP="00094BB8">
            <w:pPr>
              <w:ind w:firstLine="0"/>
              <w:rPr>
                <w:sz w:val="20"/>
                <w:szCs w:val="20"/>
              </w:rPr>
            </w:pPr>
            <w:r w:rsidRPr="00094BB8">
              <w:rPr>
                <w:sz w:val="20"/>
                <w:szCs w:val="20"/>
              </w:rPr>
              <w:t>4,1±1,0*</w:t>
            </w:r>
          </w:p>
        </w:tc>
        <w:tc>
          <w:tcPr>
            <w:tcW w:w="1800" w:type="dxa"/>
            <w:vAlign w:val="center"/>
          </w:tcPr>
          <w:p w:rsidR="00A33BBD" w:rsidRPr="00094BB8" w:rsidRDefault="00A33BBD" w:rsidP="00094BB8">
            <w:pPr>
              <w:ind w:firstLine="0"/>
              <w:rPr>
                <w:sz w:val="20"/>
                <w:szCs w:val="20"/>
              </w:rPr>
            </w:pPr>
            <w:r w:rsidRPr="00094BB8">
              <w:rPr>
                <w:sz w:val="20"/>
                <w:szCs w:val="20"/>
              </w:rPr>
              <w:t>2,3±1,3</w:t>
            </w:r>
          </w:p>
        </w:tc>
        <w:tc>
          <w:tcPr>
            <w:tcW w:w="1440" w:type="dxa"/>
            <w:vAlign w:val="center"/>
          </w:tcPr>
          <w:p w:rsidR="00A33BBD" w:rsidRPr="00094BB8" w:rsidRDefault="00A33BBD" w:rsidP="00094BB8">
            <w:pPr>
              <w:ind w:firstLine="0"/>
              <w:rPr>
                <w:sz w:val="20"/>
                <w:szCs w:val="20"/>
              </w:rPr>
            </w:pPr>
            <w:r w:rsidRPr="00094BB8">
              <w:rPr>
                <w:sz w:val="20"/>
                <w:szCs w:val="20"/>
              </w:rPr>
              <w:t>0,3±0,6</w:t>
            </w:r>
          </w:p>
        </w:tc>
        <w:tc>
          <w:tcPr>
            <w:tcW w:w="1440" w:type="dxa"/>
            <w:vAlign w:val="center"/>
          </w:tcPr>
          <w:p w:rsidR="00A33BBD" w:rsidRPr="00094BB8" w:rsidRDefault="00A33BBD" w:rsidP="00094BB8">
            <w:pPr>
              <w:ind w:firstLine="0"/>
              <w:rPr>
                <w:sz w:val="20"/>
                <w:szCs w:val="20"/>
              </w:rPr>
            </w:pPr>
            <w:r w:rsidRPr="00094BB8">
              <w:rPr>
                <w:sz w:val="20"/>
                <w:szCs w:val="20"/>
              </w:rPr>
              <w:t>1,0±1,0</w:t>
            </w:r>
          </w:p>
        </w:tc>
        <w:tc>
          <w:tcPr>
            <w:tcW w:w="2340" w:type="dxa"/>
            <w:vAlign w:val="center"/>
          </w:tcPr>
          <w:p w:rsidR="00A33BBD" w:rsidRPr="00094BB8" w:rsidRDefault="00A33BBD" w:rsidP="00094BB8">
            <w:pPr>
              <w:ind w:firstLine="0"/>
              <w:rPr>
                <w:sz w:val="20"/>
                <w:szCs w:val="20"/>
              </w:rPr>
            </w:pPr>
            <w:r w:rsidRPr="00094BB8">
              <w:rPr>
                <w:sz w:val="20"/>
                <w:szCs w:val="20"/>
              </w:rPr>
              <w:t>0,1±0,3</w:t>
            </w:r>
          </w:p>
        </w:tc>
      </w:tr>
      <w:tr w:rsidR="00A33BBD" w:rsidRPr="00B00487" w:rsidTr="00094BB8">
        <w:trPr>
          <w:trHeight w:val="399"/>
        </w:trPr>
        <w:tc>
          <w:tcPr>
            <w:tcW w:w="1980" w:type="dxa"/>
            <w:vAlign w:val="center"/>
          </w:tcPr>
          <w:p w:rsidR="00A33BBD" w:rsidRPr="00094BB8" w:rsidRDefault="00A33BBD" w:rsidP="00094BB8">
            <w:pPr>
              <w:ind w:firstLine="0"/>
              <w:rPr>
                <w:sz w:val="20"/>
                <w:szCs w:val="20"/>
              </w:rPr>
            </w:pPr>
            <w:r w:rsidRPr="00094BB8">
              <w:rPr>
                <w:sz w:val="20"/>
                <w:szCs w:val="20"/>
              </w:rPr>
              <w:t>4 день</w:t>
            </w:r>
          </w:p>
        </w:tc>
        <w:tc>
          <w:tcPr>
            <w:tcW w:w="1980" w:type="dxa"/>
            <w:vAlign w:val="center"/>
          </w:tcPr>
          <w:p w:rsidR="00A33BBD" w:rsidRPr="00094BB8" w:rsidRDefault="00A33BBD" w:rsidP="00094BB8">
            <w:pPr>
              <w:ind w:firstLine="0"/>
              <w:rPr>
                <w:sz w:val="20"/>
                <w:szCs w:val="20"/>
              </w:rPr>
            </w:pPr>
            <w:r w:rsidRPr="00094BB8">
              <w:rPr>
                <w:sz w:val="20"/>
                <w:szCs w:val="20"/>
              </w:rPr>
              <w:t>Селенит натрия</w:t>
            </w:r>
          </w:p>
        </w:tc>
        <w:tc>
          <w:tcPr>
            <w:tcW w:w="1800" w:type="dxa"/>
            <w:vAlign w:val="center"/>
          </w:tcPr>
          <w:p w:rsidR="00A33BBD" w:rsidRPr="00094BB8" w:rsidRDefault="00A33BBD" w:rsidP="00094BB8">
            <w:pPr>
              <w:ind w:firstLine="0"/>
              <w:rPr>
                <w:sz w:val="20"/>
                <w:szCs w:val="20"/>
              </w:rPr>
            </w:pPr>
            <w:r w:rsidRPr="00094BB8">
              <w:rPr>
                <w:sz w:val="20"/>
                <w:szCs w:val="20"/>
              </w:rPr>
              <w:t>12,4±3,3</w:t>
            </w:r>
          </w:p>
        </w:tc>
        <w:tc>
          <w:tcPr>
            <w:tcW w:w="1440" w:type="dxa"/>
            <w:vAlign w:val="center"/>
          </w:tcPr>
          <w:p w:rsidR="00A33BBD" w:rsidRPr="00094BB8" w:rsidRDefault="00A33BBD" w:rsidP="00094BB8">
            <w:pPr>
              <w:ind w:firstLine="0"/>
              <w:rPr>
                <w:sz w:val="20"/>
                <w:szCs w:val="20"/>
              </w:rPr>
            </w:pPr>
            <w:r w:rsidRPr="00094BB8">
              <w:rPr>
                <w:sz w:val="20"/>
                <w:szCs w:val="20"/>
              </w:rPr>
              <w:t>5,4±2,2</w:t>
            </w:r>
          </w:p>
        </w:tc>
        <w:tc>
          <w:tcPr>
            <w:tcW w:w="1800" w:type="dxa"/>
            <w:vAlign w:val="center"/>
          </w:tcPr>
          <w:p w:rsidR="00A33BBD" w:rsidRPr="00094BB8" w:rsidRDefault="00A33BBD" w:rsidP="00094BB8">
            <w:pPr>
              <w:ind w:firstLine="0"/>
              <w:rPr>
                <w:sz w:val="20"/>
                <w:szCs w:val="20"/>
              </w:rPr>
            </w:pPr>
            <w:r w:rsidRPr="00094BB8">
              <w:rPr>
                <w:sz w:val="20"/>
                <w:szCs w:val="20"/>
              </w:rPr>
              <w:t>3,3±2,2</w:t>
            </w:r>
          </w:p>
        </w:tc>
        <w:tc>
          <w:tcPr>
            <w:tcW w:w="1440" w:type="dxa"/>
            <w:vAlign w:val="center"/>
          </w:tcPr>
          <w:p w:rsidR="00A33BBD" w:rsidRPr="00094BB8" w:rsidRDefault="00A33BBD" w:rsidP="00094BB8">
            <w:pPr>
              <w:ind w:firstLine="0"/>
              <w:rPr>
                <w:sz w:val="20"/>
                <w:szCs w:val="20"/>
              </w:rPr>
            </w:pPr>
            <w:r w:rsidRPr="00094BB8">
              <w:rPr>
                <w:sz w:val="20"/>
                <w:szCs w:val="20"/>
              </w:rPr>
              <w:t>1,3±0,3</w:t>
            </w:r>
          </w:p>
        </w:tc>
        <w:tc>
          <w:tcPr>
            <w:tcW w:w="1440" w:type="dxa"/>
            <w:vAlign w:val="center"/>
          </w:tcPr>
          <w:p w:rsidR="00A33BBD" w:rsidRPr="00094BB8" w:rsidRDefault="00A33BBD" w:rsidP="00094BB8">
            <w:pPr>
              <w:ind w:firstLine="0"/>
              <w:rPr>
                <w:sz w:val="20"/>
                <w:szCs w:val="20"/>
              </w:rPr>
            </w:pPr>
            <w:r w:rsidRPr="00094BB8">
              <w:rPr>
                <w:sz w:val="20"/>
                <w:szCs w:val="20"/>
              </w:rPr>
              <w:t>1,3±0,8*</w:t>
            </w:r>
          </w:p>
        </w:tc>
        <w:tc>
          <w:tcPr>
            <w:tcW w:w="2340" w:type="dxa"/>
            <w:vAlign w:val="center"/>
          </w:tcPr>
          <w:p w:rsidR="00A33BBD" w:rsidRPr="00094BB8" w:rsidRDefault="00A33BBD" w:rsidP="00094BB8">
            <w:pPr>
              <w:ind w:firstLine="0"/>
              <w:rPr>
                <w:sz w:val="20"/>
                <w:szCs w:val="20"/>
              </w:rPr>
            </w:pPr>
            <w:r w:rsidRPr="00094BB8">
              <w:rPr>
                <w:sz w:val="20"/>
                <w:szCs w:val="20"/>
              </w:rPr>
              <w:t>0,1±0,3</w:t>
            </w:r>
          </w:p>
        </w:tc>
      </w:tr>
      <w:tr w:rsidR="00A33BBD" w:rsidRPr="00B00487" w:rsidTr="00094BB8">
        <w:trPr>
          <w:trHeight w:val="278"/>
        </w:trPr>
        <w:tc>
          <w:tcPr>
            <w:tcW w:w="1980" w:type="dxa"/>
            <w:vAlign w:val="center"/>
          </w:tcPr>
          <w:p w:rsidR="00A33BBD" w:rsidRPr="00094BB8" w:rsidRDefault="00A33BBD" w:rsidP="00094BB8">
            <w:pPr>
              <w:ind w:firstLine="0"/>
              <w:rPr>
                <w:sz w:val="20"/>
                <w:szCs w:val="20"/>
              </w:rPr>
            </w:pPr>
            <w:r w:rsidRPr="00094BB8">
              <w:rPr>
                <w:sz w:val="20"/>
                <w:szCs w:val="20"/>
              </w:rPr>
              <w:t>7 день</w:t>
            </w:r>
          </w:p>
        </w:tc>
        <w:tc>
          <w:tcPr>
            <w:tcW w:w="1980" w:type="dxa"/>
            <w:vAlign w:val="center"/>
          </w:tcPr>
          <w:p w:rsidR="00A33BBD" w:rsidRPr="00094BB8" w:rsidRDefault="00A33BBD" w:rsidP="00094BB8">
            <w:pPr>
              <w:ind w:firstLine="0"/>
              <w:rPr>
                <w:sz w:val="20"/>
                <w:szCs w:val="20"/>
              </w:rPr>
            </w:pPr>
            <w:r w:rsidRPr="00094BB8">
              <w:rPr>
                <w:sz w:val="20"/>
                <w:szCs w:val="20"/>
              </w:rPr>
              <w:t>Селенит натрия</w:t>
            </w:r>
          </w:p>
        </w:tc>
        <w:tc>
          <w:tcPr>
            <w:tcW w:w="1800" w:type="dxa"/>
            <w:vAlign w:val="center"/>
          </w:tcPr>
          <w:p w:rsidR="00A33BBD" w:rsidRPr="00094BB8" w:rsidRDefault="00A33BBD" w:rsidP="00094BB8">
            <w:pPr>
              <w:ind w:firstLine="0"/>
              <w:rPr>
                <w:sz w:val="20"/>
                <w:szCs w:val="20"/>
              </w:rPr>
            </w:pPr>
            <w:r w:rsidRPr="00094BB8">
              <w:rPr>
                <w:sz w:val="20"/>
                <w:szCs w:val="20"/>
              </w:rPr>
              <w:t>14,4±2,0</w:t>
            </w:r>
          </w:p>
        </w:tc>
        <w:tc>
          <w:tcPr>
            <w:tcW w:w="1440" w:type="dxa"/>
            <w:vAlign w:val="center"/>
          </w:tcPr>
          <w:p w:rsidR="00A33BBD" w:rsidRPr="00094BB8" w:rsidRDefault="00A33BBD" w:rsidP="00094BB8">
            <w:pPr>
              <w:ind w:firstLine="0"/>
              <w:rPr>
                <w:sz w:val="20"/>
                <w:szCs w:val="20"/>
              </w:rPr>
            </w:pPr>
            <w:r w:rsidRPr="00094BB8">
              <w:rPr>
                <w:sz w:val="20"/>
                <w:szCs w:val="20"/>
              </w:rPr>
              <w:t>6,4±1,2</w:t>
            </w:r>
          </w:p>
        </w:tc>
        <w:tc>
          <w:tcPr>
            <w:tcW w:w="1800" w:type="dxa"/>
            <w:vAlign w:val="center"/>
          </w:tcPr>
          <w:p w:rsidR="00A33BBD" w:rsidRPr="00094BB8" w:rsidRDefault="00A33BBD" w:rsidP="00094BB8">
            <w:pPr>
              <w:ind w:firstLine="0"/>
              <w:rPr>
                <w:sz w:val="20"/>
                <w:szCs w:val="20"/>
              </w:rPr>
            </w:pPr>
            <w:r w:rsidRPr="00094BB8">
              <w:rPr>
                <w:sz w:val="20"/>
                <w:szCs w:val="20"/>
              </w:rPr>
              <w:t>1,3±1,0</w:t>
            </w:r>
          </w:p>
        </w:tc>
        <w:tc>
          <w:tcPr>
            <w:tcW w:w="1440" w:type="dxa"/>
            <w:vAlign w:val="center"/>
          </w:tcPr>
          <w:p w:rsidR="00A33BBD" w:rsidRPr="00094BB8" w:rsidRDefault="00A33BBD" w:rsidP="00094BB8">
            <w:pPr>
              <w:ind w:firstLine="0"/>
              <w:rPr>
                <w:sz w:val="20"/>
                <w:szCs w:val="20"/>
              </w:rPr>
            </w:pPr>
            <w:r w:rsidRPr="00094BB8">
              <w:rPr>
                <w:sz w:val="20"/>
                <w:szCs w:val="20"/>
              </w:rPr>
              <w:t>0,1±0,3</w:t>
            </w:r>
          </w:p>
        </w:tc>
        <w:tc>
          <w:tcPr>
            <w:tcW w:w="1440" w:type="dxa"/>
            <w:vAlign w:val="center"/>
          </w:tcPr>
          <w:p w:rsidR="00A33BBD" w:rsidRPr="00094BB8" w:rsidRDefault="00A33BBD" w:rsidP="00094BB8">
            <w:pPr>
              <w:ind w:firstLine="0"/>
              <w:rPr>
                <w:sz w:val="20"/>
                <w:szCs w:val="20"/>
              </w:rPr>
            </w:pPr>
            <w:r w:rsidRPr="00094BB8">
              <w:rPr>
                <w:sz w:val="20"/>
                <w:szCs w:val="20"/>
              </w:rPr>
              <w:t>1,6±0,8</w:t>
            </w:r>
          </w:p>
        </w:tc>
        <w:tc>
          <w:tcPr>
            <w:tcW w:w="2340" w:type="dxa"/>
            <w:vAlign w:val="center"/>
          </w:tcPr>
          <w:p w:rsidR="00A33BBD" w:rsidRPr="00094BB8" w:rsidRDefault="00A33BBD" w:rsidP="00094BB8">
            <w:pPr>
              <w:ind w:firstLine="0"/>
              <w:rPr>
                <w:sz w:val="20"/>
                <w:szCs w:val="20"/>
              </w:rPr>
            </w:pPr>
            <w:r w:rsidRPr="00094BB8">
              <w:rPr>
                <w:sz w:val="20"/>
                <w:szCs w:val="20"/>
              </w:rPr>
              <w:t>0,3±0,4</w:t>
            </w:r>
          </w:p>
        </w:tc>
      </w:tr>
    </w:tbl>
    <w:p w:rsidR="00A33BBD" w:rsidRPr="00B00487" w:rsidRDefault="00A33BBD" w:rsidP="00EB6A4F">
      <w:pPr>
        <w:pStyle w:val="afc"/>
        <w:rPr>
          <w:rStyle w:val="ac"/>
          <w:b w:val="0"/>
        </w:rPr>
      </w:pPr>
      <w:r w:rsidRPr="00B00487">
        <w:rPr>
          <w:rStyle w:val="ac"/>
          <w:b w:val="0"/>
        </w:rPr>
        <w:t xml:space="preserve">Примечание - достоверно относительно </w:t>
      </w:r>
      <w:r w:rsidR="00E7232C" w:rsidRPr="00B00487">
        <w:rPr>
          <w:rStyle w:val="ac"/>
          <w:b w:val="0"/>
        </w:rPr>
        <w:t>контроля</w:t>
      </w:r>
      <w:r w:rsidRPr="00B00487">
        <w:rPr>
          <w:rStyle w:val="ac"/>
          <w:b w:val="0"/>
        </w:rPr>
        <w:t>, * р≤0,05</w:t>
      </w:r>
    </w:p>
    <w:p w:rsidR="00A33BBD" w:rsidRPr="00B00487" w:rsidRDefault="00A33BBD" w:rsidP="00EB6A4F">
      <w:pPr>
        <w:rPr>
          <w:rStyle w:val="ac"/>
        </w:rPr>
      </w:pPr>
    </w:p>
    <w:p w:rsidR="00A33BBD" w:rsidRPr="00094BB8" w:rsidRDefault="00094BB8" w:rsidP="00EB6A4F">
      <w:pPr>
        <w:rPr>
          <w:rStyle w:val="ac"/>
          <w:b w:val="0"/>
        </w:rPr>
      </w:pPr>
      <w:r>
        <w:rPr>
          <w:rStyle w:val="ac"/>
        </w:rPr>
        <w:br w:type="page"/>
      </w:r>
      <w:r w:rsidR="00A33BBD" w:rsidRPr="00094BB8">
        <w:rPr>
          <w:rStyle w:val="ac"/>
          <w:b w:val="0"/>
        </w:rPr>
        <w:t>Таблица 30 – Показатели психоневрологического статуса у животных в постишемическом периоде с предварительным введением селенита цинка (100 мкг/кг)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019"/>
        <w:gridCol w:w="1836"/>
        <w:gridCol w:w="1468"/>
        <w:gridCol w:w="1836"/>
        <w:gridCol w:w="1468"/>
        <w:gridCol w:w="1468"/>
        <w:gridCol w:w="2387"/>
      </w:tblGrid>
      <w:tr w:rsidR="00A33BBD" w:rsidRPr="00B00487" w:rsidTr="00094BB8">
        <w:trPr>
          <w:trHeight w:val="726"/>
        </w:trPr>
        <w:tc>
          <w:tcPr>
            <w:tcW w:w="696" w:type="pct"/>
            <w:vAlign w:val="center"/>
          </w:tcPr>
          <w:p w:rsidR="00A33BBD" w:rsidRPr="00094BB8" w:rsidRDefault="00A33BBD" w:rsidP="00094BB8">
            <w:pPr>
              <w:ind w:firstLine="34"/>
              <w:rPr>
                <w:sz w:val="20"/>
                <w:szCs w:val="20"/>
              </w:rPr>
            </w:pPr>
            <w:r w:rsidRPr="00094BB8">
              <w:rPr>
                <w:sz w:val="20"/>
                <w:szCs w:val="20"/>
              </w:rPr>
              <w:t>Время эксперимента</w:t>
            </w:r>
          </w:p>
          <w:p w:rsidR="00A33BBD" w:rsidRPr="00094BB8" w:rsidRDefault="00A33BBD" w:rsidP="00094BB8">
            <w:pPr>
              <w:ind w:firstLine="34"/>
              <w:rPr>
                <w:sz w:val="20"/>
                <w:szCs w:val="20"/>
              </w:rPr>
            </w:pPr>
            <w:r w:rsidRPr="00094BB8">
              <w:rPr>
                <w:sz w:val="20"/>
                <w:szCs w:val="20"/>
              </w:rPr>
              <w:t>(сутки)</w:t>
            </w:r>
          </w:p>
        </w:tc>
        <w:tc>
          <w:tcPr>
            <w:tcW w:w="696" w:type="pct"/>
            <w:vAlign w:val="center"/>
          </w:tcPr>
          <w:p w:rsidR="00A33BBD" w:rsidRPr="00094BB8" w:rsidRDefault="00A33BBD" w:rsidP="00094BB8">
            <w:pPr>
              <w:ind w:firstLine="34"/>
              <w:rPr>
                <w:sz w:val="20"/>
                <w:szCs w:val="20"/>
              </w:rPr>
            </w:pPr>
            <w:r w:rsidRPr="00094BB8">
              <w:rPr>
                <w:sz w:val="20"/>
                <w:szCs w:val="20"/>
              </w:rPr>
              <w:t>Исследуемые вещества</w:t>
            </w:r>
          </w:p>
        </w:tc>
        <w:tc>
          <w:tcPr>
            <w:tcW w:w="633" w:type="pct"/>
            <w:vAlign w:val="center"/>
          </w:tcPr>
          <w:p w:rsidR="00A33BBD" w:rsidRPr="00094BB8" w:rsidRDefault="00A33BBD" w:rsidP="00094BB8">
            <w:pPr>
              <w:pStyle w:val="af2"/>
              <w:ind w:firstLine="34"/>
              <w:rPr>
                <w:sz w:val="20"/>
                <w:szCs w:val="20"/>
              </w:rPr>
            </w:pPr>
            <w:r w:rsidRPr="00094BB8">
              <w:rPr>
                <w:sz w:val="20"/>
                <w:szCs w:val="20"/>
              </w:rPr>
              <w:t>Кол-во</w:t>
            </w:r>
          </w:p>
          <w:p w:rsidR="00A33BBD" w:rsidRPr="00094BB8" w:rsidRDefault="00A33BBD" w:rsidP="00094BB8">
            <w:pPr>
              <w:pStyle w:val="af2"/>
              <w:ind w:firstLine="34"/>
              <w:rPr>
                <w:sz w:val="20"/>
                <w:szCs w:val="20"/>
              </w:rPr>
            </w:pPr>
            <w:r w:rsidRPr="00094BB8">
              <w:rPr>
                <w:sz w:val="20"/>
                <w:szCs w:val="20"/>
              </w:rPr>
              <w:t>пройденных</w:t>
            </w:r>
          </w:p>
          <w:p w:rsidR="00A33BBD" w:rsidRPr="00094BB8" w:rsidRDefault="00A33BBD" w:rsidP="00094BB8">
            <w:pPr>
              <w:ind w:firstLine="34"/>
              <w:rPr>
                <w:sz w:val="20"/>
                <w:szCs w:val="20"/>
              </w:rPr>
            </w:pPr>
            <w:r w:rsidRPr="00094BB8">
              <w:rPr>
                <w:sz w:val="20"/>
                <w:szCs w:val="20"/>
              </w:rPr>
              <w:t>секторов</w:t>
            </w:r>
          </w:p>
        </w:tc>
        <w:tc>
          <w:tcPr>
            <w:tcW w:w="506" w:type="pct"/>
            <w:vAlign w:val="center"/>
          </w:tcPr>
          <w:p w:rsidR="00A33BBD" w:rsidRPr="00094BB8" w:rsidRDefault="00A33BBD" w:rsidP="00094BB8">
            <w:pPr>
              <w:pStyle w:val="af2"/>
              <w:ind w:firstLine="34"/>
              <w:rPr>
                <w:sz w:val="20"/>
                <w:szCs w:val="20"/>
              </w:rPr>
            </w:pPr>
            <w:r w:rsidRPr="00094BB8">
              <w:rPr>
                <w:sz w:val="20"/>
                <w:szCs w:val="20"/>
              </w:rPr>
              <w:t>Кол-во</w:t>
            </w:r>
          </w:p>
          <w:p w:rsidR="00A33BBD" w:rsidRPr="00094BB8" w:rsidRDefault="00A33BBD" w:rsidP="00094BB8">
            <w:pPr>
              <w:pStyle w:val="af2"/>
              <w:ind w:firstLine="34"/>
              <w:rPr>
                <w:sz w:val="20"/>
                <w:szCs w:val="20"/>
              </w:rPr>
            </w:pPr>
            <w:r w:rsidRPr="00094BB8">
              <w:rPr>
                <w:sz w:val="20"/>
                <w:szCs w:val="20"/>
              </w:rPr>
              <w:t>стоек</w:t>
            </w:r>
          </w:p>
        </w:tc>
        <w:tc>
          <w:tcPr>
            <w:tcW w:w="633" w:type="pct"/>
            <w:vAlign w:val="center"/>
          </w:tcPr>
          <w:p w:rsidR="00A33BBD" w:rsidRPr="00094BB8" w:rsidRDefault="00A33BBD" w:rsidP="00094BB8">
            <w:pPr>
              <w:pStyle w:val="af2"/>
              <w:ind w:firstLine="34"/>
              <w:rPr>
                <w:sz w:val="20"/>
                <w:szCs w:val="20"/>
                <w:lang w:val="en-US"/>
              </w:rPr>
            </w:pPr>
            <w:r w:rsidRPr="00094BB8">
              <w:rPr>
                <w:sz w:val="20"/>
                <w:szCs w:val="20"/>
              </w:rPr>
              <w:t>Дефекация</w:t>
            </w:r>
          </w:p>
        </w:tc>
        <w:tc>
          <w:tcPr>
            <w:tcW w:w="506" w:type="pct"/>
            <w:vAlign w:val="center"/>
          </w:tcPr>
          <w:p w:rsidR="00A33BBD" w:rsidRPr="00094BB8" w:rsidRDefault="00A33BBD" w:rsidP="00094BB8">
            <w:pPr>
              <w:pStyle w:val="af2"/>
              <w:ind w:firstLine="34"/>
              <w:rPr>
                <w:sz w:val="20"/>
                <w:szCs w:val="20"/>
              </w:rPr>
            </w:pPr>
            <w:r w:rsidRPr="00094BB8">
              <w:rPr>
                <w:sz w:val="20"/>
                <w:szCs w:val="20"/>
              </w:rPr>
              <w:t>Число</w:t>
            </w:r>
          </w:p>
          <w:p w:rsidR="00A33BBD" w:rsidRPr="00094BB8" w:rsidRDefault="00A33BBD" w:rsidP="00094BB8">
            <w:pPr>
              <w:pStyle w:val="af2"/>
              <w:ind w:firstLine="34"/>
              <w:rPr>
                <w:sz w:val="20"/>
                <w:szCs w:val="20"/>
              </w:rPr>
            </w:pPr>
            <w:r w:rsidRPr="00094BB8">
              <w:rPr>
                <w:sz w:val="20"/>
                <w:szCs w:val="20"/>
              </w:rPr>
              <w:t>уринаций</w:t>
            </w:r>
          </w:p>
        </w:tc>
        <w:tc>
          <w:tcPr>
            <w:tcW w:w="506" w:type="pct"/>
            <w:vAlign w:val="center"/>
          </w:tcPr>
          <w:p w:rsidR="00A33BBD" w:rsidRPr="00094BB8" w:rsidRDefault="00A33BBD" w:rsidP="00094BB8">
            <w:pPr>
              <w:pStyle w:val="af2"/>
              <w:ind w:firstLine="34"/>
              <w:rPr>
                <w:sz w:val="20"/>
                <w:szCs w:val="20"/>
              </w:rPr>
            </w:pPr>
            <w:r w:rsidRPr="00094BB8">
              <w:rPr>
                <w:sz w:val="20"/>
                <w:szCs w:val="20"/>
              </w:rPr>
              <w:t>Груминг</w:t>
            </w:r>
          </w:p>
        </w:tc>
        <w:tc>
          <w:tcPr>
            <w:tcW w:w="823" w:type="pct"/>
            <w:vAlign w:val="center"/>
          </w:tcPr>
          <w:p w:rsidR="00A33BBD" w:rsidRPr="00094BB8" w:rsidRDefault="00A33BBD" w:rsidP="00094BB8">
            <w:pPr>
              <w:pStyle w:val="af2"/>
              <w:ind w:firstLine="34"/>
              <w:rPr>
                <w:sz w:val="20"/>
                <w:szCs w:val="20"/>
              </w:rPr>
            </w:pPr>
            <w:r w:rsidRPr="00094BB8">
              <w:rPr>
                <w:sz w:val="20"/>
                <w:szCs w:val="20"/>
              </w:rPr>
              <w:t>Кол-во</w:t>
            </w:r>
          </w:p>
          <w:p w:rsidR="00A33BBD" w:rsidRPr="00094BB8" w:rsidRDefault="00A33BBD" w:rsidP="00094BB8">
            <w:pPr>
              <w:pStyle w:val="af2"/>
              <w:ind w:firstLine="34"/>
              <w:rPr>
                <w:sz w:val="20"/>
                <w:szCs w:val="20"/>
              </w:rPr>
            </w:pPr>
            <w:r w:rsidRPr="00094BB8">
              <w:rPr>
                <w:sz w:val="20"/>
                <w:szCs w:val="20"/>
              </w:rPr>
              <w:t>пройденных</w:t>
            </w:r>
          </w:p>
          <w:p w:rsidR="00A33BBD" w:rsidRPr="00094BB8" w:rsidRDefault="00A33BBD" w:rsidP="00094BB8">
            <w:pPr>
              <w:pStyle w:val="af2"/>
              <w:ind w:firstLine="34"/>
              <w:rPr>
                <w:sz w:val="20"/>
                <w:szCs w:val="20"/>
              </w:rPr>
            </w:pPr>
            <w:r w:rsidRPr="00094BB8">
              <w:rPr>
                <w:sz w:val="20"/>
                <w:szCs w:val="20"/>
              </w:rPr>
              <w:t>центральных секторов</w:t>
            </w:r>
          </w:p>
        </w:tc>
      </w:tr>
      <w:tr w:rsidR="00A33BBD" w:rsidRPr="00B00487" w:rsidTr="00094BB8">
        <w:trPr>
          <w:trHeight w:val="385"/>
        </w:trPr>
        <w:tc>
          <w:tcPr>
            <w:tcW w:w="696" w:type="pct"/>
            <w:vAlign w:val="center"/>
          </w:tcPr>
          <w:p w:rsidR="00A33BBD" w:rsidRPr="00094BB8" w:rsidRDefault="00A33BBD" w:rsidP="00094BB8">
            <w:pPr>
              <w:ind w:firstLine="34"/>
              <w:rPr>
                <w:sz w:val="20"/>
                <w:szCs w:val="20"/>
              </w:rPr>
            </w:pPr>
            <w:r w:rsidRPr="00094BB8">
              <w:rPr>
                <w:sz w:val="20"/>
                <w:szCs w:val="20"/>
              </w:rPr>
              <w:t>2 день</w:t>
            </w:r>
          </w:p>
        </w:tc>
        <w:tc>
          <w:tcPr>
            <w:tcW w:w="696" w:type="pct"/>
            <w:vAlign w:val="center"/>
          </w:tcPr>
          <w:p w:rsidR="00A33BBD" w:rsidRPr="00094BB8" w:rsidRDefault="00A33BBD" w:rsidP="00094BB8">
            <w:pPr>
              <w:ind w:firstLine="34"/>
              <w:rPr>
                <w:sz w:val="20"/>
                <w:szCs w:val="20"/>
              </w:rPr>
            </w:pPr>
            <w:r w:rsidRPr="00094BB8">
              <w:rPr>
                <w:sz w:val="20"/>
                <w:szCs w:val="20"/>
              </w:rPr>
              <w:t>Селенит цинка</w:t>
            </w:r>
          </w:p>
        </w:tc>
        <w:tc>
          <w:tcPr>
            <w:tcW w:w="633" w:type="pct"/>
            <w:vAlign w:val="center"/>
          </w:tcPr>
          <w:p w:rsidR="00A33BBD" w:rsidRPr="00094BB8" w:rsidRDefault="00A33BBD" w:rsidP="00094BB8">
            <w:pPr>
              <w:ind w:firstLine="34"/>
              <w:rPr>
                <w:sz w:val="20"/>
                <w:szCs w:val="20"/>
              </w:rPr>
            </w:pPr>
            <w:r w:rsidRPr="00094BB8">
              <w:rPr>
                <w:sz w:val="20"/>
                <w:szCs w:val="20"/>
              </w:rPr>
              <w:t>15,4±3,9</w:t>
            </w:r>
          </w:p>
        </w:tc>
        <w:tc>
          <w:tcPr>
            <w:tcW w:w="506" w:type="pct"/>
            <w:vAlign w:val="center"/>
          </w:tcPr>
          <w:p w:rsidR="00A33BBD" w:rsidRPr="00094BB8" w:rsidRDefault="00A33BBD" w:rsidP="00094BB8">
            <w:pPr>
              <w:ind w:firstLine="34"/>
              <w:rPr>
                <w:sz w:val="20"/>
                <w:szCs w:val="20"/>
              </w:rPr>
            </w:pPr>
            <w:r w:rsidRPr="00094BB8">
              <w:rPr>
                <w:sz w:val="20"/>
                <w:szCs w:val="20"/>
              </w:rPr>
              <w:t>8,0±3,1</w:t>
            </w:r>
          </w:p>
        </w:tc>
        <w:tc>
          <w:tcPr>
            <w:tcW w:w="633" w:type="pct"/>
            <w:vAlign w:val="center"/>
          </w:tcPr>
          <w:p w:rsidR="00A33BBD" w:rsidRPr="00094BB8" w:rsidRDefault="00A33BBD" w:rsidP="00094BB8">
            <w:pPr>
              <w:ind w:firstLine="34"/>
              <w:rPr>
                <w:sz w:val="20"/>
                <w:szCs w:val="20"/>
              </w:rPr>
            </w:pPr>
            <w:r w:rsidRPr="00094BB8">
              <w:rPr>
                <w:sz w:val="20"/>
                <w:szCs w:val="20"/>
              </w:rPr>
              <w:t>1,6±1,1</w:t>
            </w:r>
          </w:p>
        </w:tc>
        <w:tc>
          <w:tcPr>
            <w:tcW w:w="506" w:type="pct"/>
            <w:vAlign w:val="center"/>
          </w:tcPr>
          <w:p w:rsidR="00A33BBD" w:rsidRPr="00094BB8" w:rsidRDefault="00A33BBD" w:rsidP="00094BB8">
            <w:pPr>
              <w:ind w:firstLine="34"/>
              <w:rPr>
                <w:sz w:val="20"/>
                <w:szCs w:val="20"/>
              </w:rPr>
            </w:pPr>
            <w:r w:rsidRPr="00094BB8">
              <w:rPr>
                <w:sz w:val="20"/>
                <w:szCs w:val="20"/>
              </w:rPr>
              <w:t>0,3±0,4</w:t>
            </w:r>
          </w:p>
        </w:tc>
        <w:tc>
          <w:tcPr>
            <w:tcW w:w="506" w:type="pct"/>
            <w:vAlign w:val="center"/>
          </w:tcPr>
          <w:p w:rsidR="00A33BBD" w:rsidRPr="00094BB8" w:rsidRDefault="00A33BBD" w:rsidP="00094BB8">
            <w:pPr>
              <w:ind w:firstLine="34"/>
              <w:rPr>
                <w:sz w:val="20"/>
                <w:szCs w:val="20"/>
              </w:rPr>
            </w:pPr>
            <w:r w:rsidRPr="00094BB8">
              <w:rPr>
                <w:sz w:val="20"/>
                <w:szCs w:val="20"/>
              </w:rPr>
              <w:t>0,5±0,6*</w:t>
            </w:r>
          </w:p>
        </w:tc>
        <w:tc>
          <w:tcPr>
            <w:tcW w:w="823" w:type="pct"/>
            <w:vAlign w:val="center"/>
          </w:tcPr>
          <w:p w:rsidR="00A33BBD" w:rsidRPr="00094BB8" w:rsidRDefault="00A33BBD" w:rsidP="00094BB8">
            <w:pPr>
              <w:ind w:firstLine="34"/>
              <w:rPr>
                <w:sz w:val="20"/>
                <w:szCs w:val="20"/>
              </w:rPr>
            </w:pPr>
            <w:r w:rsidRPr="00094BB8">
              <w:rPr>
                <w:sz w:val="20"/>
                <w:szCs w:val="20"/>
              </w:rPr>
              <w:t>0,3±0,4</w:t>
            </w:r>
          </w:p>
        </w:tc>
      </w:tr>
      <w:tr w:rsidR="00A33BBD" w:rsidRPr="00B00487" w:rsidTr="00094BB8">
        <w:trPr>
          <w:trHeight w:val="278"/>
        </w:trPr>
        <w:tc>
          <w:tcPr>
            <w:tcW w:w="696" w:type="pct"/>
            <w:vAlign w:val="center"/>
          </w:tcPr>
          <w:p w:rsidR="00A33BBD" w:rsidRPr="00094BB8" w:rsidRDefault="00A33BBD" w:rsidP="00094BB8">
            <w:pPr>
              <w:ind w:firstLine="34"/>
              <w:rPr>
                <w:sz w:val="20"/>
                <w:szCs w:val="20"/>
              </w:rPr>
            </w:pPr>
            <w:r w:rsidRPr="00094BB8">
              <w:rPr>
                <w:sz w:val="20"/>
                <w:szCs w:val="20"/>
              </w:rPr>
              <w:t>4 день</w:t>
            </w:r>
          </w:p>
        </w:tc>
        <w:tc>
          <w:tcPr>
            <w:tcW w:w="696" w:type="pct"/>
            <w:vAlign w:val="center"/>
          </w:tcPr>
          <w:p w:rsidR="00A33BBD" w:rsidRPr="00094BB8" w:rsidRDefault="00A33BBD" w:rsidP="00094BB8">
            <w:pPr>
              <w:ind w:firstLine="34"/>
              <w:rPr>
                <w:sz w:val="20"/>
                <w:szCs w:val="20"/>
              </w:rPr>
            </w:pPr>
            <w:r w:rsidRPr="00094BB8">
              <w:rPr>
                <w:sz w:val="20"/>
                <w:szCs w:val="20"/>
              </w:rPr>
              <w:t>Селенит цинка</w:t>
            </w:r>
          </w:p>
        </w:tc>
        <w:tc>
          <w:tcPr>
            <w:tcW w:w="633" w:type="pct"/>
            <w:vAlign w:val="center"/>
          </w:tcPr>
          <w:p w:rsidR="00A33BBD" w:rsidRPr="00094BB8" w:rsidRDefault="00A33BBD" w:rsidP="00094BB8">
            <w:pPr>
              <w:ind w:firstLine="34"/>
              <w:rPr>
                <w:sz w:val="20"/>
                <w:szCs w:val="20"/>
              </w:rPr>
            </w:pPr>
            <w:r w:rsidRPr="00094BB8">
              <w:rPr>
                <w:sz w:val="20"/>
                <w:szCs w:val="20"/>
              </w:rPr>
              <w:t>14,2±2,2</w:t>
            </w:r>
          </w:p>
        </w:tc>
        <w:tc>
          <w:tcPr>
            <w:tcW w:w="506" w:type="pct"/>
            <w:vAlign w:val="center"/>
          </w:tcPr>
          <w:p w:rsidR="00A33BBD" w:rsidRPr="00094BB8" w:rsidRDefault="00A33BBD" w:rsidP="00094BB8">
            <w:pPr>
              <w:ind w:firstLine="34"/>
              <w:rPr>
                <w:sz w:val="20"/>
                <w:szCs w:val="20"/>
              </w:rPr>
            </w:pPr>
            <w:r w:rsidRPr="00094BB8">
              <w:rPr>
                <w:sz w:val="20"/>
                <w:szCs w:val="20"/>
              </w:rPr>
              <w:t>11,3±2,8*</w:t>
            </w:r>
          </w:p>
        </w:tc>
        <w:tc>
          <w:tcPr>
            <w:tcW w:w="633" w:type="pct"/>
            <w:vAlign w:val="center"/>
          </w:tcPr>
          <w:p w:rsidR="00A33BBD" w:rsidRPr="00094BB8" w:rsidRDefault="00A33BBD" w:rsidP="00094BB8">
            <w:pPr>
              <w:ind w:firstLine="34"/>
              <w:rPr>
                <w:sz w:val="20"/>
                <w:szCs w:val="20"/>
              </w:rPr>
            </w:pPr>
            <w:r w:rsidRPr="00094BB8">
              <w:rPr>
                <w:sz w:val="20"/>
                <w:szCs w:val="20"/>
              </w:rPr>
              <w:t>2,8±2,3</w:t>
            </w:r>
          </w:p>
        </w:tc>
        <w:tc>
          <w:tcPr>
            <w:tcW w:w="506" w:type="pct"/>
            <w:vAlign w:val="center"/>
          </w:tcPr>
          <w:p w:rsidR="00A33BBD" w:rsidRPr="00094BB8" w:rsidRDefault="00A33BBD" w:rsidP="00094BB8">
            <w:pPr>
              <w:ind w:firstLine="34"/>
              <w:rPr>
                <w:sz w:val="20"/>
                <w:szCs w:val="20"/>
              </w:rPr>
            </w:pPr>
            <w:r w:rsidRPr="00094BB8">
              <w:rPr>
                <w:sz w:val="20"/>
                <w:szCs w:val="20"/>
              </w:rPr>
              <w:t>0,5±0,6</w:t>
            </w:r>
          </w:p>
        </w:tc>
        <w:tc>
          <w:tcPr>
            <w:tcW w:w="506" w:type="pct"/>
            <w:vAlign w:val="center"/>
          </w:tcPr>
          <w:p w:rsidR="00A33BBD" w:rsidRPr="00094BB8" w:rsidRDefault="00A33BBD" w:rsidP="00094BB8">
            <w:pPr>
              <w:ind w:firstLine="34"/>
              <w:rPr>
                <w:sz w:val="20"/>
                <w:szCs w:val="20"/>
              </w:rPr>
            </w:pPr>
            <w:r w:rsidRPr="00094BB8">
              <w:rPr>
                <w:sz w:val="20"/>
                <w:szCs w:val="20"/>
              </w:rPr>
              <w:t>1,0±0,7*</w:t>
            </w:r>
          </w:p>
        </w:tc>
        <w:tc>
          <w:tcPr>
            <w:tcW w:w="823" w:type="pct"/>
            <w:vAlign w:val="center"/>
          </w:tcPr>
          <w:p w:rsidR="00A33BBD" w:rsidRPr="00094BB8" w:rsidRDefault="00A33BBD" w:rsidP="00094BB8">
            <w:pPr>
              <w:ind w:firstLine="34"/>
              <w:rPr>
                <w:sz w:val="20"/>
                <w:szCs w:val="20"/>
              </w:rPr>
            </w:pPr>
            <w:r w:rsidRPr="00094BB8">
              <w:rPr>
                <w:sz w:val="20"/>
                <w:szCs w:val="20"/>
              </w:rPr>
              <w:t>0,3±0,4</w:t>
            </w:r>
          </w:p>
        </w:tc>
      </w:tr>
      <w:tr w:rsidR="00A33BBD" w:rsidRPr="00B00487" w:rsidTr="00094BB8">
        <w:trPr>
          <w:trHeight w:val="339"/>
        </w:trPr>
        <w:tc>
          <w:tcPr>
            <w:tcW w:w="696" w:type="pct"/>
            <w:vAlign w:val="center"/>
          </w:tcPr>
          <w:p w:rsidR="00A33BBD" w:rsidRPr="00094BB8" w:rsidRDefault="00A33BBD" w:rsidP="00094BB8">
            <w:pPr>
              <w:ind w:firstLine="34"/>
              <w:rPr>
                <w:sz w:val="20"/>
                <w:szCs w:val="20"/>
              </w:rPr>
            </w:pPr>
            <w:r w:rsidRPr="00094BB8">
              <w:rPr>
                <w:sz w:val="20"/>
                <w:szCs w:val="20"/>
              </w:rPr>
              <w:t>7 день</w:t>
            </w:r>
          </w:p>
        </w:tc>
        <w:tc>
          <w:tcPr>
            <w:tcW w:w="696" w:type="pct"/>
            <w:vAlign w:val="center"/>
          </w:tcPr>
          <w:p w:rsidR="00A33BBD" w:rsidRPr="00094BB8" w:rsidRDefault="00A33BBD" w:rsidP="00094BB8">
            <w:pPr>
              <w:ind w:firstLine="34"/>
              <w:rPr>
                <w:sz w:val="20"/>
                <w:szCs w:val="20"/>
              </w:rPr>
            </w:pPr>
            <w:r w:rsidRPr="00094BB8">
              <w:rPr>
                <w:sz w:val="20"/>
                <w:szCs w:val="20"/>
              </w:rPr>
              <w:t>Селенит цинка</w:t>
            </w:r>
          </w:p>
        </w:tc>
        <w:tc>
          <w:tcPr>
            <w:tcW w:w="633" w:type="pct"/>
            <w:vAlign w:val="center"/>
          </w:tcPr>
          <w:p w:rsidR="00A33BBD" w:rsidRPr="00094BB8" w:rsidRDefault="00A33BBD" w:rsidP="00094BB8">
            <w:pPr>
              <w:ind w:firstLine="34"/>
              <w:rPr>
                <w:sz w:val="20"/>
                <w:szCs w:val="20"/>
              </w:rPr>
            </w:pPr>
            <w:r w:rsidRPr="00094BB8">
              <w:rPr>
                <w:sz w:val="20"/>
                <w:szCs w:val="20"/>
              </w:rPr>
              <w:t>17,3±2,4*</w:t>
            </w:r>
          </w:p>
        </w:tc>
        <w:tc>
          <w:tcPr>
            <w:tcW w:w="506" w:type="pct"/>
            <w:vAlign w:val="center"/>
          </w:tcPr>
          <w:p w:rsidR="00A33BBD" w:rsidRPr="00094BB8" w:rsidRDefault="00A33BBD" w:rsidP="00094BB8">
            <w:pPr>
              <w:ind w:firstLine="34"/>
              <w:rPr>
                <w:sz w:val="20"/>
                <w:szCs w:val="20"/>
              </w:rPr>
            </w:pPr>
            <w:r w:rsidRPr="00094BB8">
              <w:rPr>
                <w:sz w:val="20"/>
                <w:szCs w:val="20"/>
              </w:rPr>
              <w:t>8,7±2,3</w:t>
            </w:r>
          </w:p>
        </w:tc>
        <w:tc>
          <w:tcPr>
            <w:tcW w:w="633" w:type="pct"/>
            <w:vAlign w:val="center"/>
          </w:tcPr>
          <w:p w:rsidR="00A33BBD" w:rsidRPr="00094BB8" w:rsidRDefault="00A33BBD" w:rsidP="00094BB8">
            <w:pPr>
              <w:ind w:firstLine="34"/>
              <w:rPr>
                <w:sz w:val="20"/>
                <w:szCs w:val="20"/>
              </w:rPr>
            </w:pPr>
            <w:r w:rsidRPr="00094BB8">
              <w:rPr>
                <w:sz w:val="20"/>
                <w:szCs w:val="20"/>
              </w:rPr>
              <w:t>1,5±1,2</w:t>
            </w:r>
          </w:p>
        </w:tc>
        <w:tc>
          <w:tcPr>
            <w:tcW w:w="506" w:type="pct"/>
            <w:vAlign w:val="center"/>
          </w:tcPr>
          <w:p w:rsidR="00A33BBD" w:rsidRPr="00094BB8" w:rsidRDefault="00A33BBD" w:rsidP="00094BB8">
            <w:pPr>
              <w:ind w:firstLine="34"/>
              <w:rPr>
                <w:sz w:val="20"/>
                <w:szCs w:val="20"/>
              </w:rPr>
            </w:pPr>
            <w:r w:rsidRPr="00094BB8">
              <w:rPr>
                <w:sz w:val="20"/>
                <w:szCs w:val="20"/>
              </w:rPr>
              <w:t>0,2±0,3</w:t>
            </w:r>
          </w:p>
        </w:tc>
        <w:tc>
          <w:tcPr>
            <w:tcW w:w="506" w:type="pct"/>
            <w:vAlign w:val="center"/>
          </w:tcPr>
          <w:p w:rsidR="00A33BBD" w:rsidRPr="00094BB8" w:rsidRDefault="00A33BBD" w:rsidP="00094BB8">
            <w:pPr>
              <w:ind w:firstLine="34"/>
              <w:rPr>
                <w:sz w:val="20"/>
                <w:szCs w:val="20"/>
              </w:rPr>
            </w:pPr>
            <w:r w:rsidRPr="00094BB8">
              <w:rPr>
                <w:sz w:val="20"/>
                <w:szCs w:val="20"/>
              </w:rPr>
              <w:t>0,9±0,8*</w:t>
            </w:r>
          </w:p>
        </w:tc>
        <w:tc>
          <w:tcPr>
            <w:tcW w:w="823" w:type="pct"/>
            <w:vAlign w:val="center"/>
          </w:tcPr>
          <w:p w:rsidR="00A33BBD" w:rsidRPr="00094BB8" w:rsidRDefault="00A33BBD" w:rsidP="00094BB8">
            <w:pPr>
              <w:ind w:firstLine="34"/>
              <w:rPr>
                <w:sz w:val="20"/>
                <w:szCs w:val="20"/>
              </w:rPr>
            </w:pPr>
            <w:r w:rsidRPr="00094BB8">
              <w:rPr>
                <w:sz w:val="20"/>
                <w:szCs w:val="20"/>
              </w:rPr>
              <w:t>0,4±0,5</w:t>
            </w:r>
          </w:p>
        </w:tc>
      </w:tr>
    </w:tbl>
    <w:p w:rsidR="00A33BBD" w:rsidRPr="00F273FB" w:rsidRDefault="00A33BBD" w:rsidP="00EB6A4F">
      <w:pPr>
        <w:pStyle w:val="afc"/>
        <w:rPr>
          <w:rStyle w:val="ac"/>
          <w:b w:val="0"/>
        </w:rPr>
      </w:pPr>
      <w:r w:rsidRPr="00B00487">
        <w:rPr>
          <w:rStyle w:val="ac"/>
          <w:b w:val="0"/>
        </w:rPr>
        <w:t xml:space="preserve">Примечание - достоверно </w:t>
      </w:r>
      <w:r w:rsidR="00E7232C" w:rsidRPr="00B00487">
        <w:rPr>
          <w:rStyle w:val="ac"/>
          <w:b w:val="0"/>
        </w:rPr>
        <w:t>относительно контроля</w:t>
      </w:r>
      <w:r w:rsidRPr="00B00487">
        <w:rPr>
          <w:rStyle w:val="ac"/>
          <w:b w:val="0"/>
        </w:rPr>
        <w:t>, * р≤0,05</w:t>
      </w:r>
    </w:p>
    <w:p w:rsidR="00094BB8" w:rsidRPr="00F273FB" w:rsidRDefault="00094BB8" w:rsidP="00EB6A4F">
      <w:pPr>
        <w:pStyle w:val="afc"/>
        <w:rPr>
          <w:rStyle w:val="ac"/>
          <w:b w:val="0"/>
        </w:rPr>
      </w:pPr>
    </w:p>
    <w:p w:rsidR="00A33BBD" w:rsidRPr="00B00487" w:rsidRDefault="00A33BBD" w:rsidP="00EB6A4F">
      <w:pPr>
        <w:sectPr w:rsidR="00A33BBD" w:rsidRPr="00B00487" w:rsidSect="00B00487">
          <w:pgSz w:w="16838" w:h="11906" w:orient="landscape"/>
          <w:pgMar w:top="1134" w:right="851" w:bottom="1134" w:left="1701" w:header="720" w:footer="720" w:gutter="0"/>
          <w:cols w:space="708"/>
          <w:docGrid w:linePitch="360"/>
        </w:sectPr>
      </w:pPr>
    </w:p>
    <w:p w:rsidR="00A33BBD" w:rsidRPr="00B00487" w:rsidRDefault="00A33BBD" w:rsidP="00EB6A4F">
      <w:pPr>
        <w:pStyle w:val="af7"/>
        <w:rPr>
          <w:rStyle w:val="ac"/>
          <w:b w:val="0"/>
        </w:rPr>
      </w:pPr>
      <w:r w:rsidRPr="00B00487">
        <w:rPr>
          <w:rStyle w:val="ac"/>
          <w:b w:val="0"/>
        </w:rPr>
        <w:t xml:space="preserve">Таким образом, </w:t>
      </w:r>
      <w:r w:rsidRPr="00B00487">
        <w:t>полученные экспериментальные данные свидетельствуют, о</w:t>
      </w:r>
      <w:r w:rsidR="00B00487">
        <w:t xml:space="preserve"> </w:t>
      </w:r>
      <w:r w:rsidRPr="00B00487">
        <w:t xml:space="preserve">том, что однократное введение </w:t>
      </w:r>
      <w:r w:rsidRPr="00B00487">
        <w:rPr>
          <w:rStyle w:val="ac"/>
          <w:b w:val="0"/>
        </w:rPr>
        <w:t>селенита натрия и селенита цинка до ишемии оказало положительное влияние на организм животных в постишемическом периоде. В опытах с предварительным введением исследуемых веществ уменьшился уровень эмоциональной тревожности, увеличилась двигательная активность, а на фоне селенита цинка повышалась и познавательная активность животных по сравнению с контрольной группой.</w:t>
      </w:r>
      <w:r w:rsidR="00B00487">
        <w:rPr>
          <w:rStyle w:val="ac"/>
          <w:b w:val="0"/>
        </w:rPr>
        <w:t xml:space="preserve"> </w:t>
      </w:r>
    </w:p>
    <w:p w:rsidR="00A33BBD" w:rsidRPr="00B00487" w:rsidRDefault="00A33BBD" w:rsidP="002B7401">
      <w:pPr>
        <w:pStyle w:val="ae"/>
        <w:spacing w:line="360" w:lineRule="auto"/>
        <w:ind w:left="0"/>
      </w:pPr>
      <w:r w:rsidRPr="00B00487">
        <w:t>Для изучения влияния исследуемых соединений на различные фазы памяти - обучение белых крыс проводили через 24 часа после ишемии в методике условного рефлекса пассивного избегания в модификации Буреш, Бурешова. В каждой группе животных проводили тест на воспроизведение УРПИ. При помещении крыс в экспериментальную установку регистрировали латентный период захода (ЛПЗ) крысы в тёмную камеру и время пребывания (ВП) в этой камере в течение 3 минут. Для изучения ЛПЗ и ВП в тёмном отсеке в динамике -</w:t>
      </w:r>
      <w:r w:rsidR="00B00487">
        <w:t xml:space="preserve"> </w:t>
      </w:r>
      <w:r w:rsidRPr="00B00487">
        <w:t>исследование проводили на 2, 4</w:t>
      </w:r>
      <w:r w:rsidR="00B00487">
        <w:t xml:space="preserve"> </w:t>
      </w:r>
      <w:r w:rsidRPr="00B00487">
        <w:t xml:space="preserve">и затем на 7 сутки после обучения животных. </w:t>
      </w:r>
    </w:p>
    <w:p w:rsidR="00A33BBD" w:rsidRPr="00B00487" w:rsidRDefault="00A33BBD" w:rsidP="002B7401">
      <w:pPr>
        <w:pStyle w:val="ae"/>
        <w:spacing w:line="360" w:lineRule="auto"/>
        <w:ind w:left="0"/>
      </w:pPr>
      <w:r w:rsidRPr="00B00487">
        <w:rPr>
          <w:rStyle w:val="ac"/>
          <w:b w:val="0"/>
        </w:rPr>
        <w:t>Поскольку обучение животных проводилось после ишемии, а введение исследуемых соединений проводили до ишемии – это позволило судить о степени неврологических нарушений ишемизированных животных. В ходе экспериментов было установлено, что в контрольной группе животных отмечалось ухудшение процессов обучения и процессов воспроизведения памятного следа. Эти эффекты наиболее ярко проявлялись в первые дни наблюдения и несколько ослабевали к седьмому дню наблюдения. Селенит натрия и селенит цинка значительно увеличивали ЛПЗ и ВП. Однако выраженность эффекта селенитов была различной. Наиболее</w:t>
      </w:r>
      <w:r w:rsidR="00B00487">
        <w:rPr>
          <w:rStyle w:val="ac"/>
          <w:b w:val="0"/>
        </w:rPr>
        <w:t xml:space="preserve"> </w:t>
      </w:r>
      <w:r w:rsidRPr="00B00487">
        <w:rPr>
          <w:rStyle w:val="ac"/>
          <w:b w:val="0"/>
        </w:rPr>
        <w:t>активным оказался селенит цинка. Изучаемые соединения у интактных животных способствовали сохранению навыка УРПИ. Эти данные позволяют сделать вывод, что нарушение памяти крыс, по-видимому, связано с ухудшением процессов фиксации обучения или консолидации памяти (переход кратковременной памяти в долговременную).</w:t>
      </w:r>
      <w:r w:rsidR="00290559" w:rsidRPr="00B00487">
        <w:t xml:space="preserve"> Полученные экспериментальные данные статистически обработаны и представлены в таблицах 31 - 34.</w:t>
      </w:r>
    </w:p>
    <w:p w:rsidR="00290559" w:rsidRPr="00B00487" w:rsidRDefault="00290559" w:rsidP="002B7401">
      <w:pPr>
        <w:pStyle w:val="ae"/>
        <w:spacing w:line="360" w:lineRule="auto"/>
        <w:ind w:left="0"/>
        <w:rPr>
          <w:rStyle w:val="ac"/>
          <w:b w:val="0"/>
        </w:rPr>
      </w:pPr>
    </w:p>
    <w:p w:rsidR="00A33BBD" w:rsidRPr="002B7401" w:rsidRDefault="00A33BBD" w:rsidP="00EB6A4F">
      <w:pPr>
        <w:rPr>
          <w:rStyle w:val="ac"/>
          <w:b w:val="0"/>
        </w:rPr>
      </w:pPr>
      <w:r w:rsidRPr="002B7401">
        <w:rPr>
          <w:rStyle w:val="ac"/>
          <w:b w:val="0"/>
        </w:rPr>
        <w:t>Таблица</w:t>
      </w:r>
      <w:r w:rsidR="00B32142" w:rsidRPr="002B7401">
        <w:rPr>
          <w:rStyle w:val="ac"/>
          <w:b w:val="0"/>
        </w:rPr>
        <w:t xml:space="preserve"> 31 – Оценка ЛПЗ у белых крыс получавших селенит натрия и до ишемии мозга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5"/>
        <w:gridCol w:w="1107"/>
        <w:gridCol w:w="1620"/>
        <w:gridCol w:w="1593"/>
        <w:gridCol w:w="1695"/>
        <w:gridCol w:w="1752"/>
        <w:gridCol w:w="14"/>
      </w:tblGrid>
      <w:tr w:rsidR="00A33BBD" w:rsidRPr="00B00487" w:rsidTr="002B7401">
        <w:trPr>
          <w:gridAfter w:val="1"/>
          <w:wAfter w:w="14" w:type="dxa"/>
          <w:cantSplit/>
          <w:trHeight w:hRule="exact" w:val="664"/>
          <w:jc w:val="center"/>
        </w:trPr>
        <w:tc>
          <w:tcPr>
            <w:tcW w:w="2085" w:type="dxa"/>
            <w:vMerge w:val="restart"/>
            <w:vAlign w:val="center"/>
          </w:tcPr>
          <w:p w:rsidR="00A33BBD" w:rsidRPr="002B7401" w:rsidRDefault="00A33BBD" w:rsidP="002B7401">
            <w:pPr>
              <w:pStyle w:val="af2"/>
              <w:keepNext w:val="0"/>
              <w:keepLines w:val="0"/>
              <w:suppressAutoHyphens w:val="0"/>
              <w:ind w:firstLine="0"/>
              <w:rPr>
                <w:sz w:val="20"/>
                <w:szCs w:val="20"/>
              </w:rPr>
            </w:pPr>
            <w:r w:rsidRPr="002B7401">
              <w:rPr>
                <w:sz w:val="20"/>
                <w:szCs w:val="20"/>
              </w:rPr>
              <w:t>Исследуемые вещества</w:t>
            </w:r>
          </w:p>
        </w:tc>
        <w:tc>
          <w:tcPr>
            <w:tcW w:w="1107" w:type="dxa"/>
            <w:vMerge w:val="restart"/>
            <w:vAlign w:val="center"/>
          </w:tcPr>
          <w:p w:rsidR="00A33BBD" w:rsidRPr="002B7401" w:rsidRDefault="00A33BBD" w:rsidP="002B7401">
            <w:pPr>
              <w:pStyle w:val="af2"/>
              <w:keepNext w:val="0"/>
              <w:keepLines w:val="0"/>
              <w:suppressAutoHyphens w:val="0"/>
              <w:ind w:firstLine="0"/>
              <w:rPr>
                <w:sz w:val="20"/>
                <w:szCs w:val="20"/>
              </w:rPr>
            </w:pPr>
            <w:r w:rsidRPr="002B7401">
              <w:rPr>
                <w:sz w:val="20"/>
                <w:szCs w:val="20"/>
              </w:rPr>
              <w:t>Дозы,</w:t>
            </w:r>
          </w:p>
          <w:p w:rsidR="00A33BBD" w:rsidRPr="002B7401" w:rsidRDefault="00A33BBD" w:rsidP="002B7401">
            <w:pPr>
              <w:pStyle w:val="af2"/>
              <w:keepNext w:val="0"/>
              <w:keepLines w:val="0"/>
              <w:suppressAutoHyphens w:val="0"/>
              <w:ind w:firstLine="0"/>
              <w:rPr>
                <w:sz w:val="20"/>
                <w:szCs w:val="20"/>
              </w:rPr>
            </w:pPr>
            <w:r w:rsidRPr="002B7401">
              <w:rPr>
                <w:sz w:val="20"/>
                <w:szCs w:val="20"/>
              </w:rPr>
              <w:t>мкг/кг</w:t>
            </w:r>
          </w:p>
        </w:tc>
        <w:tc>
          <w:tcPr>
            <w:tcW w:w="1620" w:type="dxa"/>
            <w:vMerge w:val="restart"/>
            <w:vAlign w:val="center"/>
          </w:tcPr>
          <w:p w:rsidR="00A33BBD" w:rsidRPr="002B7401" w:rsidRDefault="00A33BBD" w:rsidP="002B7401">
            <w:pPr>
              <w:pStyle w:val="af2"/>
              <w:keepNext w:val="0"/>
              <w:keepLines w:val="0"/>
              <w:suppressAutoHyphens w:val="0"/>
              <w:ind w:firstLine="0"/>
              <w:rPr>
                <w:sz w:val="20"/>
                <w:szCs w:val="20"/>
              </w:rPr>
            </w:pPr>
            <w:r w:rsidRPr="002B7401">
              <w:rPr>
                <w:sz w:val="20"/>
                <w:szCs w:val="20"/>
              </w:rPr>
              <w:t>Кол-во</w:t>
            </w:r>
          </w:p>
          <w:p w:rsidR="00A33BBD" w:rsidRPr="002B7401" w:rsidRDefault="00A33BBD" w:rsidP="002B7401">
            <w:pPr>
              <w:pStyle w:val="af2"/>
              <w:keepNext w:val="0"/>
              <w:keepLines w:val="0"/>
              <w:suppressAutoHyphens w:val="0"/>
              <w:ind w:firstLine="0"/>
              <w:rPr>
                <w:sz w:val="20"/>
                <w:szCs w:val="20"/>
              </w:rPr>
            </w:pPr>
            <w:r w:rsidRPr="002B7401">
              <w:rPr>
                <w:sz w:val="20"/>
                <w:szCs w:val="20"/>
              </w:rPr>
              <w:t>животных</w:t>
            </w:r>
          </w:p>
        </w:tc>
        <w:tc>
          <w:tcPr>
            <w:tcW w:w="5040" w:type="dxa"/>
            <w:gridSpan w:val="3"/>
            <w:vAlign w:val="center"/>
          </w:tcPr>
          <w:p w:rsidR="00A33BBD" w:rsidRPr="002B7401" w:rsidRDefault="00A33BBD" w:rsidP="002B7401">
            <w:pPr>
              <w:pStyle w:val="af2"/>
              <w:keepNext w:val="0"/>
              <w:keepLines w:val="0"/>
              <w:suppressAutoHyphens w:val="0"/>
              <w:ind w:firstLine="0"/>
              <w:rPr>
                <w:sz w:val="20"/>
                <w:szCs w:val="20"/>
              </w:rPr>
            </w:pPr>
            <w:r w:rsidRPr="002B7401">
              <w:rPr>
                <w:sz w:val="20"/>
                <w:szCs w:val="20"/>
              </w:rPr>
              <w:t>Латентный период первого захода крыс в тёмный отсек в сек.</w:t>
            </w:r>
          </w:p>
        </w:tc>
      </w:tr>
      <w:tr w:rsidR="00A33BBD" w:rsidRPr="00B00487" w:rsidTr="002B7401">
        <w:trPr>
          <w:cantSplit/>
          <w:trHeight w:val="388"/>
          <w:jc w:val="center"/>
        </w:trPr>
        <w:tc>
          <w:tcPr>
            <w:tcW w:w="2085" w:type="dxa"/>
            <w:vMerge/>
            <w:vAlign w:val="center"/>
          </w:tcPr>
          <w:p w:rsidR="00A33BBD" w:rsidRPr="002B7401" w:rsidRDefault="00A33BBD" w:rsidP="002B7401">
            <w:pPr>
              <w:pStyle w:val="af2"/>
              <w:keepNext w:val="0"/>
              <w:keepLines w:val="0"/>
              <w:suppressAutoHyphens w:val="0"/>
              <w:ind w:firstLine="0"/>
              <w:rPr>
                <w:sz w:val="20"/>
                <w:szCs w:val="20"/>
              </w:rPr>
            </w:pPr>
          </w:p>
        </w:tc>
        <w:tc>
          <w:tcPr>
            <w:tcW w:w="1107" w:type="dxa"/>
            <w:vMerge/>
            <w:vAlign w:val="center"/>
          </w:tcPr>
          <w:p w:rsidR="00A33BBD" w:rsidRPr="002B7401" w:rsidRDefault="00A33BBD" w:rsidP="002B7401">
            <w:pPr>
              <w:pStyle w:val="af2"/>
              <w:keepNext w:val="0"/>
              <w:keepLines w:val="0"/>
              <w:suppressAutoHyphens w:val="0"/>
              <w:ind w:firstLine="0"/>
              <w:rPr>
                <w:sz w:val="20"/>
                <w:szCs w:val="20"/>
              </w:rPr>
            </w:pPr>
          </w:p>
        </w:tc>
        <w:tc>
          <w:tcPr>
            <w:tcW w:w="1620" w:type="dxa"/>
            <w:vMerge/>
            <w:vAlign w:val="center"/>
          </w:tcPr>
          <w:p w:rsidR="00A33BBD" w:rsidRPr="002B7401" w:rsidRDefault="00A33BBD" w:rsidP="002B7401">
            <w:pPr>
              <w:pStyle w:val="af2"/>
              <w:keepNext w:val="0"/>
              <w:keepLines w:val="0"/>
              <w:suppressAutoHyphens w:val="0"/>
              <w:ind w:firstLine="0"/>
              <w:rPr>
                <w:sz w:val="20"/>
                <w:szCs w:val="20"/>
              </w:rPr>
            </w:pPr>
          </w:p>
        </w:tc>
        <w:tc>
          <w:tcPr>
            <w:tcW w:w="1593" w:type="dxa"/>
            <w:vAlign w:val="center"/>
          </w:tcPr>
          <w:p w:rsidR="00A33BBD" w:rsidRPr="002B7401" w:rsidRDefault="00A33BBD" w:rsidP="002B7401">
            <w:pPr>
              <w:ind w:firstLine="0"/>
              <w:rPr>
                <w:sz w:val="20"/>
                <w:szCs w:val="20"/>
              </w:rPr>
            </w:pPr>
            <w:r w:rsidRPr="002B7401">
              <w:rPr>
                <w:sz w:val="20"/>
                <w:szCs w:val="20"/>
              </w:rPr>
              <w:t>2 день</w:t>
            </w:r>
          </w:p>
        </w:tc>
        <w:tc>
          <w:tcPr>
            <w:tcW w:w="1695" w:type="dxa"/>
            <w:vAlign w:val="center"/>
          </w:tcPr>
          <w:p w:rsidR="00A33BBD" w:rsidRPr="002B7401" w:rsidRDefault="00A33BBD" w:rsidP="002B7401">
            <w:pPr>
              <w:ind w:firstLine="0"/>
              <w:rPr>
                <w:sz w:val="20"/>
                <w:szCs w:val="20"/>
              </w:rPr>
            </w:pPr>
            <w:r w:rsidRPr="002B7401">
              <w:rPr>
                <w:sz w:val="20"/>
                <w:szCs w:val="20"/>
              </w:rPr>
              <w:t>4 день</w:t>
            </w:r>
          </w:p>
        </w:tc>
        <w:tc>
          <w:tcPr>
            <w:tcW w:w="1766" w:type="dxa"/>
            <w:gridSpan w:val="2"/>
            <w:vAlign w:val="center"/>
          </w:tcPr>
          <w:p w:rsidR="00A33BBD" w:rsidRPr="002B7401" w:rsidRDefault="00A33BBD" w:rsidP="002B7401">
            <w:pPr>
              <w:ind w:firstLine="0"/>
              <w:rPr>
                <w:sz w:val="20"/>
                <w:szCs w:val="20"/>
              </w:rPr>
            </w:pPr>
            <w:r w:rsidRPr="002B7401">
              <w:rPr>
                <w:sz w:val="20"/>
                <w:szCs w:val="20"/>
              </w:rPr>
              <w:t>7 день</w:t>
            </w:r>
          </w:p>
        </w:tc>
      </w:tr>
      <w:tr w:rsidR="00A33BBD" w:rsidRPr="00B00487" w:rsidTr="002B7401">
        <w:trPr>
          <w:gridAfter w:val="1"/>
          <w:wAfter w:w="14" w:type="dxa"/>
          <w:cantSplit/>
          <w:trHeight w:hRule="exact" w:val="438"/>
          <w:jc w:val="center"/>
        </w:trPr>
        <w:tc>
          <w:tcPr>
            <w:tcW w:w="3192" w:type="dxa"/>
            <w:gridSpan w:val="2"/>
            <w:vAlign w:val="center"/>
          </w:tcPr>
          <w:p w:rsidR="00A33BBD" w:rsidRPr="002B7401" w:rsidRDefault="00A33BBD" w:rsidP="002B7401">
            <w:pPr>
              <w:pStyle w:val="af2"/>
              <w:keepNext w:val="0"/>
              <w:keepLines w:val="0"/>
              <w:suppressAutoHyphens w:val="0"/>
              <w:ind w:firstLine="0"/>
              <w:rPr>
                <w:sz w:val="20"/>
                <w:szCs w:val="20"/>
              </w:rPr>
            </w:pPr>
            <w:r w:rsidRPr="002B7401">
              <w:rPr>
                <w:sz w:val="20"/>
                <w:szCs w:val="20"/>
              </w:rPr>
              <w:t>Физ. раствор</w:t>
            </w:r>
          </w:p>
        </w:tc>
        <w:tc>
          <w:tcPr>
            <w:tcW w:w="1620" w:type="dxa"/>
            <w:vAlign w:val="center"/>
          </w:tcPr>
          <w:p w:rsidR="00A33BBD" w:rsidRPr="002B7401" w:rsidRDefault="00A33BBD" w:rsidP="002B7401">
            <w:pPr>
              <w:pStyle w:val="af2"/>
              <w:keepNext w:val="0"/>
              <w:keepLines w:val="0"/>
              <w:suppressAutoHyphens w:val="0"/>
              <w:ind w:firstLine="0"/>
              <w:rPr>
                <w:sz w:val="20"/>
                <w:szCs w:val="20"/>
              </w:rPr>
            </w:pPr>
            <w:r w:rsidRPr="002B7401">
              <w:rPr>
                <w:sz w:val="20"/>
                <w:szCs w:val="20"/>
              </w:rPr>
              <w:t>7</w:t>
            </w:r>
          </w:p>
        </w:tc>
        <w:tc>
          <w:tcPr>
            <w:tcW w:w="1593" w:type="dxa"/>
            <w:vAlign w:val="center"/>
          </w:tcPr>
          <w:p w:rsidR="00A33BBD" w:rsidRPr="002B7401" w:rsidRDefault="00A33BBD" w:rsidP="002B7401">
            <w:pPr>
              <w:pStyle w:val="af2"/>
              <w:keepNext w:val="0"/>
              <w:keepLines w:val="0"/>
              <w:suppressAutoHyphens w:val="0"/>
              <w:ind w:firstLine="0"/>
              <w:rPr>
                <w:sz w:val="20"/>
                <w:szCs w:val="20"/>
                <w:lang w:val="en-US"/>
              </w:rPr>
            </w:pPr>
            <w:r w:rsidRPr="002B7401">
              <w:rPr>
                <w:sz w:val="20"/>
                <w:szCs w:val="20"/>
              </w:rPr>
              <w:t>88,6±30,2</w:t>
            </w:r>
          </w:p>
        </w:tc>
        <w:tc>
          <w:tcPr>
            <w:tcW w:w="1695" w:type="dxa"/>
            <w:vAlign w:val="center"/>
          </w:tcPr>
          <w:p w:rsidR="00A33BBD" w:rsidRPr="002B7401" w:rsidRDefault="00A33BBD" w:rsidP="002B7401">
            <w:pPr>
              <w:pStyle w:val="af2"/>
              <w:keepNext w:val="0"/>
              <w:keepLines w:val="0"/>
              <w:suppressAutoHyphens w:val="0"/>
              <w:ind w:firstLine="0"/>
              <w:rPr>
                <w:sz w:val="20"/>
                <w:szCs w:val="20"/>
                <w:lang w:val="en-US"/>
              </w:rPr>
            </w:pPr>
            <w:r w:rsidRPr="002B7401">
              <w:rPr>
                <w:sz w:val="20"/>
                <w:szCs w:val="20"/>
              </w:rPr>
              <w:t>122,1±41,0</w:t>
            </w:r>
          </w:p>
        </w:tc>
        <w:tc>
          <w:tcPr>
            <w:tcW w:w="1752" w:type="dxa"/>
            <w:vAlign w:val="center"/>
          </w:tcPr>
          <w:p w:rsidR="00A33BBD" w:rsidRPr="002B7401" w:rsidRDefault="00A33BBD" w:rsidP="002B7401">
            <w:pPr>
              <w:pStyle w:val="af2"/>
              <w:keepNext w:val="0"/>
              <w:keepLines w:val="0"/>
              <w:suppressAutoHyphens w:val="0"/>
              <w:ind w:firstLine="0"/>
              <w:rPr>
                <w:sz w:val="20"/>
                <w:szCs w:val="20"/>
                <w:lang w:val="en-US"/>
              </w:rPr>
            </w:pPr>
            <w:r w:rsidRPr="002B7401">
              <w:rPr>
                <w:sz w:val="20"/>
                <w:szCs w:val="20"/>
              </w:rPr>
              <w:t>153,</w:t>
            </w:r>
            <w:r w:rsidRPr="002B7401">
              <w:rPr>
                <w:sz w:val="20"/>
                <w:szCs w:val="20"/>
                <w:lang w:val="en-US"/>
              </w:rPr>
              <w:t>6</w:t>
            </w:r>
            <w:r w:rsidRPr="002B7401">
              <w:rPr>
                <w:sz w:val="20"/>
                <w:szCs w:val="20"/>
              </w:rPr>
              <w:t>±2</w:t>
            </w:r>
            <w:r w:rsidRPr="002B7401">
              <w:rPr>
                <w:sz w:val="20"/>
                <w:szCs w:val="20"/>
                <w:lang w:val="en-US"/>
              </w:rPr>
              <w:t>4</w:t>
            </w:r>
            <w:r w:rsidRPr="002B7401">
              <w:rPr>
                <w:sz w:val="20"/>
                <w:szCs w:val="20"/>
              </w:rPr>
              <w:t>,</w:t>
            </w:r>
            <w:r w:rsidRPr="002B7401">
              <w:rPr>
                <w:sz w:val="20"/>
                <w:szCs w:val="20"/>
                <w:lang w:val="en-US"/>
              </w:rPr>
              <w:t>5</w:t>
            </w:r>
          </w:p>
        </w:tc>
      </w:tr>
      <w:tr w:rsidR="00A33BBD" w:rsidRPr="00B00487" w:rsidTr="002B7401">
        <w:trPr>
          <w:gridAfter w:val="1"/>
          <w:wAfter w:w="14" w:type="dxa"/>
          <w:cantSplit/>
          <w:trHeight w:hRule="exact" w:val="430"/>
          <w:jc w:val="center"/>
        </w:trPr>
        <w:tc>
          <w:tcPr>
            <w:tcW w:w="2085" w:type="dxa"/>
            <w:vAlign w:val="center"/>
          </w:tcPr>
          <w:p w:rsidR="00A33BBD" w:rsidRPr="002B7401" w:rsidRDefault="00A33BBD" w:rsidP="002B7401">
            <w:pPr>
              <w:pStyle w:val="af2"/>
              <w:keepNext w:val="0"/>
              <w:keepLines w:val="0"/>
              <w:suppressAutoHyphens w:val="0"/>
              <w:ind w:firstLine="0"/>
              <w:rPr>
                <w:sz w:val="20"/>
                <w:szCs w:val="20"/>
              </w:rPr>
            </w:pPr>
            <w:r w:rsidRPr="002B7401">
              <w:rPr>
                <w:sz w:val="20"/>
                <w:szCs w:val="20"/>
              </w:rPr>
              <w:t>Селенит натрия</w:t>
            </w:r>
          </w:p>
        </w:tc>
        <w:tc>
          <w:tcPr>
            <w:tcW w:w="1107" w:type="dxa"/>
            <w:vAlign w:val="center"/>
          </w:tcPr>
          <w:p w:rsidR="00A33BBD" w:rsidRPr="002B7401" w:rsidRDefault="00A33BBD" w:rsidP="002B7401">
            <w:pPr>
              <w:pStyle w:val="af2"/>
              <w:keepNext w:val="0"/>
              <w:keepLines w:val="0"/>
              <w:suppressAutoHyphens w:val="0"/>
              <w:ind w:firstLine="0"/>
              <w:rPr>
                <w:sz w:val="20"/>
                <w:szCs w:val="20"/>
              </w:rPr>
            </w:pPr>
            <w:r w:rsidRPr="002B7401">
              <w:rPr>
                <w:sz w:val="20"/>
                <w:szCs w:val="20"/>
              </w:rPr>
              <w:t>100</w:t>
            </w:r>
          </w:p>
        </w:tc>
        <w:tc>
          <w:tcPr>
            <w:tcW w:w="1620" w:type="dxa"/>
            <w:vAlign w:val="center"/>
          </w:tcPr>
          <w:p w:rsidR="00A33BBD" w:rsidRPr="002B7401" w:rsidRDefault="00A33BBD" w:rsidP="002B7401">
            <w:pPr>
              <w:pStyle w:val="af2"/>
              <w:keepNext w:val="0"/>
              <w:keepLines w:val="0"/>
              <w:suppressAutoHyphens w:val="0"/>
              <w:ind w:firstLine="0"/>
              <w:rPr>
                <w:sz w:val="20"/>
                <w:szCs w:val="20"/>
              </w:rPr>
            </w:pPr>
            <w:r w:rsidRPr="002B7401">
              <w:rPr>
                <w:sz w:val="20"/>
                <w:szCs w:val="20"/>
              </w:rPr>
              <w:t>9</w:t>
            </w:r>
          </w:p>
        </w:tc>
        <w:tc>
          <w:tcPr>
            <w:tcW w:w="1593" w:type="dxa"/>
            <w:vAlign w:val="center"/>
          </w:tcPr>
          <w:p w:rsidR="00A33BBD" w:rsidRPr="002B7401" w:rsidRDefault="00A33BBD" w:rsidP="002B7401">
            <w:pPr>
              <w:pStyle w:val="af2"/>
              <w:keepNext w:val="0"/>
              <w:keepLines w:val="0"/>
              <w:suppressAutoHyphens w:val="0"/>
              <w:ind w:firstLine="0"/>
              <w:rPr>
                <w:sz w:val="20"/>
                <w:szCs w:val="20"/>
                <w:lang w:val="en-US"/>
              </w:rPr>
            </w:pPr>
            <w:r w:rsidRPr="002B7401">
              <w:rPr>
                <w:sz w:val="20"/>
                <w:szCs w:val="20"/>
              </w:rPr>
              <w:t>120,</w:t>
            </w:r>
            <w:r w:rsidRPr="002B7401">
              <w:rPr>
                <w:sz w:val="20"/>
                <w:szCs w:val="20"/>
                <w:lang w:val="en-US"/>
              </w:rPr>
              <w:t>6</w:t>
            </w:r>
            <w:r w:rsidRPr="002B7401">
              <w:rPr>
                <w:sz w:val="20"/>
                <w:szCs w:val="20"/>
              </w:rPr>
              <w:t>±3</w:t>
            </w:r>
            <w:r w:rsidRPr="002B7401">
              <w:rPr>
                <w:sz w:val="20"/>
                <w:szCs w:val="20"/>
                <w:lang w:val="en-US"/>
              </w:rPr>
              <w:t>0</w:t>
            </w:r>
            <w:r w:rsidRPr="002B7401">
              <w:rPr>
                <w:sz w:val="20"/>
                <w:szCs w:val="20"/>
              </w:rPr>
              <w:t>,</w:t>
            </w:r>
            <w:r w:rsidRPr="002B7401">
              <w:rPr>
                <w:sz w:val="20"/>
                <w:szCs w:val="20"/>
                <w:lang w:val="en-US"/>
              </w:rPr>
              <w:t>7</w:t>
            </w:r>
          </w:p>
        </w:tc>
        <w:tc>
          <w:tcPr>
            <w:tcW w:w="1695" w:type="dxa"/>
            <w:vAlign w:val="center"/>
          </w:tcPr>
          <w:p w:rsidR="00A33BBD" w:rsidRPr="002B7401" w:rsidRDefault="00A33BBD" w:rsidP="002B7401">
            <w:pPr>
              <w:pStyle w:val="af2"/>
              <w:keepNext w:val="0"/>
              <w:keepLines w:val="0"/>
              <w:suppressAutoHyphens w:val="0"/>
              <w:ind w:firstLine="0"/>
              <w:rPr>
                <w:sz w:val="20"/>
                <w:szCs w:val="20"/>
                <w:lang w:val="en-US"/>
              </w:rPr>
            </w:pPr>
            <w:r w:rsidRPr="002B7401">
              <w:rPr>
                <w:sz w:val="20"/>
                <w:szCs w:val="20"/>
              </w:rPr>
              <w:t>127,</w:t>
            </w:r>
            <w:r w:rsidRPr="002B7401">
              <w:rPr>
                <w:sz w:val="20"/>
                <w:szCs w:val="20"/>
                <w:lang w:val="en-US"/>
              </w:rPr>
              <w:t>8</w:t>
            </w:r>
            <w:r w:rsidRPr="002B7401">
              <w:rPr>
                <w:sz w:val="20"/>
                <w:szCs w:val="20"/>
              </w:rPr>
              <w:t>±</w:t>
            </w:r>
            <w:r w:rsidRPr="002B7401">
              <w:rPr>
                <w:sz w:val="20"/>
                <w:szCs w:val="20"/>
                <w:lang w:val="en-US"/>
              </w:rPr>
              <w:t>40</w:t>
            </w:r>
            <w:r w:rsidRPr="002B7401">
              <w:rPr>
                <w:sz w:val="20"/>
                <w:szCs w:val="20"/>
              </w:rPr>
              <w:t>,</w:t>
            </w:r>
            <w:r w:rsidRPr="002B7401">
              <w:rPr>
                <w:sz w:val="20"/>
                <w:szCs w:val="20"/>
                <w:lang w:val="en-US"/>
              </w:rPr>
              <w:t>2</w:t>
            </w:r>
          </w:p>
        </w:tc>
        <w:tc>
          <w:tcPr>
            <w:tcW w:w="1752" w:type="dxa"/>
            <w:vAlign w:val="center"/>
          </w:tcPr>
          <w:p w:rsidR="00A33BBD" w:rsidRPr="002B7401" w:rsidRDefault="00A33BBD" w:rsidP="002B7401">
            <w:pPr>
              <w:pStyle w:val="af2"/>
              <w:keepNext w:val="0"/>
              <w:keepLines w:val="0"/>
              <w:suppressAutoHyphens w:val="0"/>
              <w:ind w:firstLine="0"/>
              <w:rPr>
                <w:sz w:val="20"/>
                <w:szCs w:val="20"/>
                <w:lang w:val="en-US"/>
              </w:rPr>
            </w:pPr>
            <w:r w:rsidRPr="002B7401">
              <w:rPr>
                <w:sz w:val="20"/>
                <w:szCs w:val="20"/>
              </w:rPr>
              <w:t>147,</w:t>
            </w:r>
            <w:r w:rsidRPr="002B7401">
              <w:rPr>
                <w:sz w:val="20"/>
                <w:szCs w:val="20"/>
                <w:lang w:val="en-US"/>
              </w:rPr>
              <w:t>2</w:t>
            </w:r>
            <w:r w:rsidRPr="002B7401">
              <w:rPr>
                <w:sz w:val="20"/>
                <w:szCs w:val="20"/>
              </w:rPr>
              <w:t>±</w:t>
            </w:r>
            <w:r w:rsidRPr="002B7401">
              <w:rPr>
                <w:sz w:val="20"/>
                <w:szCs w:val="20"/>
                <w:lang w:val="en-US"/>
              </w:rPr>
              <w:t>34</w:t>
            </w:r>
            <w:r w:rsidRPr="002B7401">
              <w:rPr>
                <w:sz w:val="20"/>
                <w:szCs w:val="20"/>
              </w:rPr>
              <w:t>,</w:t>
            </w:r>
            <w:r w:rsidRPr="002B7401">
              <w:rPr>
                <w:sz w:val="20"/>
                <w:szCs w:val="20"/>
                <w:lang w:val="en-US"/>
              </w:rPr>
              <w:t>8</w:t>
            </w:r>
          </w:p>
        </w:tc>
      </w:tr>
    </w:tbl>
    <w:p w:rsidR="00A33BBD" w:rsidRPr="00B00487" w:rsidRDefault="00AE582F" w:rsidP="00EB6A4F">
      <w:pPr>
        <w:pStyle w:val="afc"/>
        <w:rPr>
          <w:rStyle w:val="ac"/>
          <w:b w:val="0"/>
        </w:rPr>
      </w:pPr>
      <w:r w:rsidRPr="00B00487">
        <w:rPr>
          <w:rStyle w:val="ac"/>
          <w:b w:val="0"/>
        </w:rPr>
        <w:t>Примечание</w:t>
      </w:r>
      <w:r w:rsidR="005E07BF" w:rsidRPr="00B00487">
        <w:rPr>
          <w:rStyle w:val="ac"/>
          <w:b w:val="0"/>
        </w:rPr>
        <w:t xml:space="preserve"> -</w:t>
      </w:r>
      <w:r w:rsidR="00A33BBD" w:rsidRPr="00B00487">
        <w:rPr>
          <w:rStyle w:val="ac"/>
          <w:b w:val="0"/>
        </w:rPr>
        <w:t xml:space="preserve"> достоверно относительно </w:t>
      </w:r>
      <w:r w:rsidRPr="00B00487">
        <w:rPr>
          <w:rStyle w:val="ac"/>
          <w:b w:val="0"/>
        </w:rPr>
        <w:t>контроля</w:t>
      </w:r>
      <w:r w:rsidR="00A33BBD" w:rsidRPr="00B00487">
        <w:rPr>
          <w:rStyle w:val="ac"/>
          <w:b w:val="0"/>
        </w:rPr>
        <w:t xml:space="preserve"> </w:t>
      </w:r>
      <w:r w:rsidRPr="00B00487">
        <w:rPr>
          <w:rStyle w:val="ac"/>
          <w:b w:val="0"/>
        </w:rPr>
        <w:t>(</w:t>
      </w:r>
      <w:r w:rsidR="00A33BBD" w:rsidRPr="00B00487">
        <w:rPr>
          <w:rStyle w:val="ac"/>
          <w:b w:val="0"/>
        </w:rPr>
        <w:t>интактные крысы</w:t>
      </w:r>
      <w:r w:rsidRPr="00B00487">
        <w:rPr>
          <w:rStyle w:val="ac"/>
          <w:b w:val="0"/>
        </w:rPr>
        <w:t>)</w:t>
      </w:r>
      <w:r w:rsidR="00A33BBD" w:rsidRPr="00B00487">
        <w:rPr>
          <w:rStyle w:val="ac"/>
          <w:b w:val="0"/>
        </w:rPr>
        <w:t>,</w:t>
      </w:r>
      <w:r w:rsidR="00B00487">
        <w:rPr>
          <w:rStyle w:val="ac"/>
          <w:b w:val="0"/>
        </w:rPr>
        <w:t xml:space="preserve"> </w:t>
      </w:r>
      <w:r w:rsidR="00A33BBD" w:rsidRPr="00B00487">
        <w:rPr>
          <w:rStyle w:val="ac"/>
          <w:b w:val="0"/>
        </w:rPr>
        <w:t># - р≤0,05</w:t>
      </w:r>
    </w:p>
    <w:p w:rsidR="002B7401" w:rsidRPr="002B7401" w:rsidRDefault="002B7401" w:rsidP="00EB6A4F">
      <w:pPr>
        <w:rPr>
          <w:rStyle w:val="ac"/>
        </w:rPr>
      </w:pPr>
    </w:p>
    <w:p w:rsidR="005E07BF" w:rsidRPr="002B7401" w:rsidRDefault="005E07BF" w:rsidP="00EB6A4F">
      <w:pPr>
        <w:rPr>
          <w:rStyle w:val="ac"/>
          <w:b w:val="0"/>
        </w:rPr>
      </w:pPr>
      <w:r w:rsidRPr="002B7401">
        <w:rPr>
          <w:rStyle w:val="ac"/>
          <w:b w:val="0"/>
        </w:rPr>
        <w:t>Таблица 3</w:t>
      </w:r>
      <w:r w:rsidR="00290559" w:rsidRPr="002B7401">
        <w:rPr>
          <w:rStyle w:val="ac"/>
          <w:b w:val="0"/>
        </w:rPr>
        <w:t>2</w:t>
      </w:r>
      <w:r w:rsidRPr="002B7401">
        <w:rPr>
          <w:rStyle w:val="ac"/>
          <w:b w:val="0"/>
        </w:rPr>
        <w:t xml:space="preserve"> – Оценка ЛПЗ у белых крыс получавших селенит цинка до ишемии мозга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04"/>
        <w:gridCol w:w="1037"/>
        <w:gridCol w:w="1518"/>
        <w:gridCol w:w="1493"/>
        <w:gridCol w:w="1589"/>
        <w:gridCol w:w="1906"/>
        <w:gridCol w:w="23"/>
      </w:tblGrid>
      <w:tr w:rsidR="009E1C19" w:rsidRPr="00B00487" w:rsidTr="002B7401">
        <w:trPr>
          <w:gridAfter w:val="1"/>
          <w:wAfter w:w="12" w:type="pct"/>
          <w:cantSplit/>
          <w:trHeight w:hRule="exact" w:val="684"/>
          <w:jc w:val="center"/>
        </w:trPr>
        <w:tc>
          <w:tcPr>
            <w:tcW w:w="1047" w:type="pct"/>
            <w:vMerge w:val="restart"/>
            <w:vAlign w:val="center"/>
          </w:tcPr>
          <w:p w:rsidR="009E1C19" w:rsidRPr="002B7401" w:rsidRDefault="009E1C19" w:rsidP="002B7401">
            <w:pPr>
              <w:pStyle w:val="af2"/>
              <w:keepNext w:val="0"/>
              <w:keepLines w:val="0"/>
              <w:suppressAutoHyphens w:val="0"/>
              <w:ind w:firstLine="23"/>
              <w:jc w:val="left"/>
              <w:rPr>
                <w:sz w:val="20"/>
                <w:szCs w:val="20"/>
              </w:rPr>
            </w:pPr>
            <w:r w:rsidRPr="002B7401">
              <w:rPr>
                <w:sz w:val="20"/>
                <w:szCs w:val="20"/>
              </w:rPr>
              <w:t>Исследуемые вещества</w:t>
            </w:r>
          </w:p>
        </w:tc>
        <w:tc>
          <w:tcPr>
            <w:tcW w:w="542" w:type="pct"/>
            <w:vMerge w:val="restart"/>
            <w:vAlign w:val="center"/>
          </w:tcPr>
          <w:p w:rsidR="009E1C19" w:rsidRPr="002B7401" w:rsidRDefault="009E1C19" w:rsidP="002B7401">
            <w:pPr>
              <w:pStyle w:val="af2"/>
              <w:keepNext w:val="0"/>
              <w:keepLines w:val="0"/>
              <w:suppressAutoHyphens w:val="0"/>
              <w:ind w:firstLine="23"/>
              <w:jc w:val="left"/>
              <w:rPr>
                <w:sz w:val="20"/>
                <w:szCs w:val="20"/>
              </w:rPr>
            </w:pPr>
            <w:r w:rsidRPr="002B7401">
              <w:rPr>
                <w:sz w:val="20"/>
                <w:szCs w:val="20"/>
              </w:rPr>
              <w:t>Дозы,</w:t>
            </w:r>
          </w:p>
          <w:p w:rsidR="009E1C19" w:rsidRPr="002B7401" w:rsidRDefault="009E1C19" w:rsidP="002B7401">
            <w:pPr>
              <w:pStyle w:val="af2"/>
              <w:keepNext w:val="0"/>
              <w:keepLines w:val="0"/>
              <w:suppressAutoHyphens w:val="0"/>
              <w:ind w:firstLine="23"/>
              <w:jc w:val="left"/>
              <w:rPr>
                <w:sz w:val="20"/>
                <w:szCs w:val="20"/>
              </w:rPr>
            </w:pPr>
            <w:r w:rsidRPr="002B7401">
              <w:rPr>
                <w:sz w:val="20"/>
                <w:szCs w:val="20"/>
              </w:rPr>
              <w:t>мкг/кг</w:t>
            </w:r>
          </w:p>
        </w:tc>
        <w:tc>
          <w:tcPr>
            <w:tcW w:w="793" w:type="pct"/>
            <w:vMerge w:val="restart"/>
            <w:vAlign w:val="center"/>
          </w:tcPr>
          <w:p w:rsidR="009E1C19" w:rsidRPr="002B7401" w:rsidRDefault="009E1C19" w:rsidP="002B7401">
            <w:pPr>
              <w:pStyle w:val="af2"/>
              <w:keepNext w:val="0"/>
              <w:keepLines w:val="0"/>
              <w:suppressAutoHyphens w:val="0"/>
              <w:ind w:firstLine="23"/>
              <w:jc w:val="left"/>
              <w:rPr>
                <w:sz w:val="20"/>
                <w:szCs w:val="20"/>
              </w:rPr>
            </w:pPr>
            <w:r w:rsidRPr="002B7401">
              <w:rPr>
                <w:sz w:val="20"/>
                <w:szCs w:val="20"/>
              </w:rPr>
              <w:t>Кол-во</w:t>
            </w:r>
          </w:p>
          <w:p w:rsidR="009E1C19" w:rsidRPr="002B7401" w:rsidRDefault="009E1C19" w:rsidP="002B7401">
            <w:pPr>
              <w:pStyle w:val="af2"/>
              <w:keepNext w:val="0"/>
              <w:keepLines w:val="0"/>
              <w:suppressAutoHyphens w:val="0"/>
              <w:ind w:firstLine="23"/>
              <w:jc w:val="left"/>
              <w:rPr>
                <w:sz w:val="20"/>
                <w:szCs w:val="20"/>
              </w:rPr>
            </w:pPr>
            <w:r w:rsidRPr="002B7401">
              <w:rPr>
                <w:sz w:val="20"/>
                <w:szCs w:val="20"/>
              </w:rPr>
              <w:t>животных</w:t>
            </w:r>
          </w:p>
        </w:tc>
        <w:tc>
          <w:tcPr>
            <w:tcW w:w="2606" w:type="pct"/>
            <w:gridSpan w:val="3"/>
            <w:vAlign w:val="center"/>
          </w:tcPr>
          <w:p w:rsidR="009E1C19" w:rsidRPr="002B7401" w:rsidRDefault="009E1C19" w:rsidP="002B7401">
            <w:pPr>
              <w:pStyle w:val="af2"/>
              <w:keepNext w:val="0"/>
              <w:keepLines w:val="0"/>
              <w:suppressAutoHyphens w:val="0"/>
              <w:ind w:firstLine="23"/>
              <w:jc w:val="left"/>
              <w:rPr>
                <w:sz w:val="20"/>
                <w:szCs w:val="20"/>
              </w:rPr>
            </w:pPr>
            <w:r w:rsidRPr="002B7401">
              <w:rPr>
                <w:sz w:val="20"/>
                <w:szCs w:val="20"/>
              </w:rPr>
              <w:t>Латентный период первого захода крыс в тёмный отсек в сек.</w:t>
            </w:r>
          </w:p>
        </w:tc>
      </w:tr>
      <w:tr w:rsidR="009E1C19" w:rsidRPr="00B00487" w:rsidTr="002B7401">
        <w:trPr>
          <w:cantSplit/>
          <w:trHeight w:val="395"/>
          <w:jc w:val="center"/>
        </w:trPr>
        <w:tc>
          <w:tcPr>
            <w:tcW w:w="1047" w:type="pct"/>
            <w:vMerge/>
            <w:vAlign w:val="center"/>
          </w:tcPr>
          <w:p w:rsidR="009E1C19" w:rsidRPr="002B7401" w:rsidRDefault="009E1C19" w:rsidP="002B7401">
            <w:pPr>
              <w:pStyle w:val="af2"/>
              <w:keepNext w:val="0"/>
              <w:keepLines w:val="0"/>
              <w:suppressAutoHyphens w:val="0"/>
              <w:ind w:firstLine="23"/>
              <w:jc w:val="left"/>
              <w:rPr>
                <w:sz w:val="20"/>
                <w:szCs w:val="20"/>
              </w:rPr>
            </w:pPr>
          </w:p>
        </w:tc>
        <w:tc>
          <w:tcPr>
            <w:tcW w:w="542" w:type="pct"/>
            <w:vMerge/>
            <w:vAlign w:val="center"/>
          </w:tcPr>
          <w:p w:rsidR="009E1C19" w:rsidRPr="002B7401" w:rsidRDefault="009E1C19" w:rsidP="002B7401">
            <w:pPr>
              <w:pStyle w:val="af2"/>
              <w:keepNext w:val="0"/>
              <w:keepLines w:val="0"/>
              <w:suppressAutoHyphens w:val="0"/>
              <w:ind w:firstLine="23"/>
              <w:jc w:val="left"/>
              <w:rPr>
                <w:sz w:val="20"/>
                <w:szCs w:val="20"/>
              </w:rPr>
            </w:pPr>
          </w:p>
        </w:tc>
        <w:tc>
          <w:tcPr>
            <w:tcW w:w="793" w:type="pct"/>
            <w:vMerge/>
            <w:vAlign w:val="center"/>
          </w:tcPr>
          <w:p w:rsidR="009E1C19" w:rsidRPr="002B7401" w:rsidRDefault="009E1C19" w:rsidP="002B7401">
            <w:pPr>
              <w:pStyle w:val="af2"/>
              <w:keepNext w:val="0"/>
              <w:keepLines w:val="0"/>
              <w:suppressAutoHyphens w:val="0"/>
              <w:ind w:firstLine="23"/>
              <w:jc w:val="left"/>
              <w:rPr>
                <w:sz w:val="20"/>
                <w:szCs w:val="20"/>
              </w:rPr>
            </w:pPr>
          </w:p>
        </w:tc>
        <w:tc>
          <w:tcPr>
            <w:tcW w:w="780" w:type="pct"/>
            <w:vAlign w:val="center"/>
          </w:tcPr>
          <w:p w:rsidR="009E1C19" w:rsidRPr="002B7401" w:rsidRDefault="009E1C19" w:rsidP="002B7401">
            <w:pPr>
              <w:ind w:firstLine="23"/>
              <w:jc w:val="left"/>
              <w:rPr>
                <w:sz w:val="20"/>
                <w:szCs w:val="20"/>
              </w:rPr>
            </w:pPr>
            <w:r w:rsidRPr="002B7401">
              <w:rPr>
                <w:sz w:val="20"/>
                <w:szCs w:val="20"/>
              </w:rPr>
              <w:t>2 день</w:t>
            </w:r>
          </w:p>
        </w:tc>
        <w:tc>
          <w:tcPr>
            <w:tcW w:w="830" w:type="pct"/>
            <w:vAlign w:val="center"/>
          </w:tcPr>
          <w:p w:rsidR="009E1C19" w:rsidRPr="002B7401" w:rsidRDefault="009E1C19" w:rsidP="002B7401">
            <w:pPr>
              <w:ind w:firstLine="23"/>
              <w:jc w:val="left"/>
              <w:rPr>
                <w:sz w:val="20"/>
                <w:szCs w:val="20"/>
              </w:rPr>
            </w:pPr>
            <w:r w:rsidRPr="002B7401">
              <w:rPr>
                <w:sz w:val="20"/>
                <w:szCs w:val="20"/>
              </w:rPr>
              <w:t>4 день</w:t>
            </w:r>
          </w:p>
        </w:tc>
        <w:tc>
          <w:tcPr>
            <w:tcW w:w="1009" w:type="pct"/>
            <w:gridSpan w:val="2"/>
            <w:vAlign w:val="center"/>
          </w:tcPr>
          <w:p w:rsidR="009E1C19" w:rsidRPr="002B7401" w:rsidRDefault="009E1C19" w:rsidP="002B7401">
            <w:pPr>
              <w:ind w:firstLine="23"/>
              <w:jc w:val="left"/>
              <w:rPr>
                <w:sz w:val="20"/>
                <w:szCs w:val="20"/>
              </w:rPr>
            </w:pPr>
            <w:r w:rsidRPr="002B7401">
              <w:rPr>
                <w:sz w:val="20"/>
                <w:szCs w:val="20"/>
              </w:rPr>
              <w:t>7 день</w:t>
            </w:r>
          </w:p>
        </w:tc>
      </w:tr>
      <w:tr w:rsidR="005E07BF" w:rsidRPr="002B7401" w:rsidTr="002B7401">
        <w:trPr>
          <w:gridAfter w:val="1"/>
          <w:wAfter w:w="15" w:type="pct"/>
          <w:cantSplit/>
          <w:trHeight w:hRule="exact" w:val="430"/>
          <w:jc w:val="center"/>
        </w:trPr>
        <w:tc>
          <w:tcPr>
            <w:tcW w:w="1589" w:type="pct"/>
            <w:gridSpan w:val="2"/>
            <w:vAlign w:val="center"/>
          </w:tcPr>
          <w:p w:rsidR="005E07BF" w:rsidRPr="002B7401" w:rsidRDefault="005E07BF" w:rsidP="002B7401">
            <w:pPr>
              <w:pStyle w:val="af2"/>
              <w:keepNext w:val="0"/>
              <w:keepLines w:val="0"/>
              <w:suppressAutoHyphens w:val="0"/>
              <w:ind w:firstLine="23"/>
              <w:jc w:val="left"/>
              <w:rPr>
                <w:sz w:val="20"/>
                <w:szCs w:val="20"/>
              </w:rPr>
            </w:pPr>
            <w:r w:rsidRPr="002B7401">
              <w:rPr>
                <w:sz w:val="20"/>
                <w:szCs w:val="20"/>
              </w:rPr>
              <w:t>Физ. раствор</w:t>
            </w:r>
          </w:p>
        </w:tc>
        <w:tc>
          <w:tcPr>
            <w:tcW w:w="793" w:type="pct"/>
            <w:vAlign w:val="center"/>
          </w:tcPr>
          <w:p w:rsidR="005E07BF" w:rsidRPr="002B7401" w:rsidRDefault="005E07BF" w:rsidP="002B7401">
            <w:pPr>
              <w:pStyle w:val="af2"/>
              <w:keepNext w:val="0"/>
              <w:keepLines w:val="0"/>
              <w:suppressAutoHyphens w:val="0"/>
              <w:ind w:firstLine="23"/>
              <w:jc w:val="left"/>
              <w:rPr>
                <w:sz w:val="20"/>
                <w:szCs w:val="20"/>
              </w:rPr>
            </w:pPr>
            <w:r w:rsidRPr="002B7401">
              <w:rPr>
                <w:sz w:val="20"/>
                <w:szCs w:val="20"/>
              </w:rPr>
              <w:t>7</w:t>
            </w:r>
          </w:p>
        </w:tc>
        <w:tc>
          <w:tcPr>
            <w:tcW w:w="780" w:type="pct"/>
            <w:vAlign w:val="center"/>
          </w:tcPr>
          <w:p w:rsidR="005E07BF" w:rsidRPr="002B7401" w:rsidRDefault="005E07BF" w:rsidP="002B7401">
            <w:pPr>
              <w:pStyle w:val="af2"/>
              <w:keepNext w:val="0"/>
              <w:keepLines w:val="0"/>
              <w:suppressAutoHyphens w:val="0"/>
              <w:ind w:firstLine="23"/>
              <w:jc w:val="left"/>
              <w:rPr>
                <w:sz w:val="20"/>
                <w:szCs w:val="20"/>
                <w:lang w:val="en-US"/>
              </w:rPr>
            </w:pPr>
            <w:r w:rsidRPr="002B7401">
              <w:rPr>
                <w:sz w:val="20"/>
                <w:szCs w:val="20"/>
              </w:rPr>
              <w:t>88,6±30,2</w:t>
            </w:r>
          </w:p>
        </w:tc>
        <w:tc>
          <w:tcPr>
            <w:tcW w:w="830" w:type="pct"/>
            <w:vAlign w:val="center"/>
          </w:tcPr>
          <w:p w:rsidR="005E07BF" w:rsidRPr="002B7401" w:rsidRDefault="005E07BF" w:rsidP="002B7401">
            <w:pPr>
              <w:pStyle w:val="af2"/>
              <w:keepNext w:val="0"/>
              <w:keepLines w:val="0"/>
              <w:suppressAutoHyphens w:val="0"/>
              <w:ind w:firstLine="23"/>
              <w:jc w:val="left"/>
              <w:rPr>
                <w:sz w:val="20"/>
                <w:szCs w:val="20"/>
                <w:lang w:val="en-US"/>
              </w:rPr>
            </w:pPr>
            <w:r w:rsidRPr="002B7401">
              <w:rPr>
                <w:sz w:val="20"/>
                <w:szCs w:val="20"/>
              </w:rPr>
              <w:t>122,1±41,0</w:t>
            </w:r>
          </w:p>
        </w:tc>
        <w:tc>
          <w:tcPr>
            <w:tcW w:w="994" w:type="pct"/>
            <w:vAlign w:val="center"/>
          </w:tcPr>
          <w:p w:rsidR="005E07BF" w:rsidRPr="002B7401" w:rsidRDefault="005E07BF" w:rsidP="002B7401">
            <w:pPr>
              <w:pStyle w:val="af2"/>
              <w:keepNext w:val="0"/>
              <w:keepLines w:val="0"/>
              <w:suppressAutoHyphens w:val="0"/>
              <w:ind w:firstLine="23"/>
              <w:jc w:val="left"/>
              <w:rPr>
                <w:sz w:val="20"/>
                <w:szCs w:val="20"/>
                <w:lang w:val="en-US"/>
              </w:rPr>
            </w:pPr>
            <w:r w:rsidRPr="002B7401">
              <w:rPr>
                <w:sz w:val="20"/>
                <w:szCs w:val="20"/>
              </w:rPr>
              <w:t>153,</w:t>
            </w:r>
            <w:r w:rsidRPr="002B7401">
              <w:rPr>
                <w:sz w:val="20"/>
                <w:szCs w:val="20"/>
                <w:lang w:val="en-US"/>
              </w:rPr>
              <w:t>6</w:t>
            </w:r>
            <w:r w:rsidRPr="002B7401">
              <w:rPr>
                <w:sz w:val="20"/>
                <w:szCs w:val="20"/>
              </w:rPr>
              <w:t>±2</w:t>
            </w:r>
            <w:r w:rsidRPr="002B7401">
              <w:rPr>
                <w:sz w:val="20"/>
                <w:szCs w:val="20"/>
                <w:lang w:val="en-US"/>
              </w:rPr>
              <w:t>4</w:t>
            </w:r>
            <w:r w:rsidRPr="002B7401">
              <w:rPr>
                <w:sz w:val="20"/>
                <w:szCs w:val="20"/>
              </w:rPr>
              <w:t>,</w:t>
            </w:r>
            <w:r w:rsidRPr="002B7401">
              <w:rPr>
                <w:sz w:val="20"/>
                <w:szCs w:val="20"/>
                <w:lang w:val="en-US"/>
              </w:rPr>
              <w:t>5</w:t>
            </w:r>
          </w:p>
        </w:tc>
      </w:tr>
      <w:tr w:rsidR="005E07BF" w:rsidRPr="002B7401" w:rsidTr="002B7401">
        <w:trPr>
          <w:gridAfter w:val="1"/>
          <w:wAfter w:w="15" w:type="pct"/>
          <w:cantSplit/>
          <w:trHeight w:hRule="exact" w:val="422"/>
          <w:jc w:val="center"/>
        </w:trPr>
        <w:tc>
          <w:tcPr>
            <w:tcW w:w="1047" w:type="pct"/>
            <w:vAlign w:val="center"/>
          </w:tcPr>
          <w:p w:rsidR="005E07BF" w:rsidRPr="002B7401" w:rsidRDefault="005E07BF" w:rsidP="002B7401">
            <w:pPr>
              <w:pStyle w:val="af2"/>
              <w:keepNext w:val="0"/>
              <w:keepLines w:val="0"/>
              <w:suppressAutoHyphens w:val="0"/>
              <w:ind w:firstLine="23"/>
              <w:jc w:val="left"/>
              <w:rPr>
                <w:sz w:val="20"/>
                <w:szCs w:val="20"/>
              </w:rPr>
            </w:pPr>
            <w:r w:rsidRPr="002B7401">
              <w:rPr>
                <w:sz w:val="20"/>
                <w:szCs w:val="20"/>
              </w:rPr>
              <w:t>Селенит цинка</w:t>
            </w:r>
          </w:p>
        </w:tc>
        <w:tc>
          <w:tcPr>
            <w:tcW w:w="542" w:type="pct"/>
            <w:vAlign w:val="center"/>
          </w:tcPr>
          <w:p w:rsidR="005E07BF" w:rsidRPr="002B7401" w:rsidRDefault="005E07BF" w:rsidP="002B7401">
            <w:pPr>
              <w:pStyle w:val="af2"/>
              <w:keepNext w:val="0"/>
              <w:keepLines w:val="0"/>
              <w:suppressAutoHyphens w:val="0"/>
              <w:ind w:firstLine="23"/>
              <w:jc w:val="left"/>
              <w:rPr>
                <w:sz w:val="20"/>
                <w:szCs w:val="20"/>
              </w:rPr>
            </w:pPr>
            <w:r w:rsidRPr="002B7401">
              <w:rPr>
                <w:sz w:val="20"/>
                <w:szCs w:val="20"/>
              </w:rPr>
              <w:t>100</w:t>
            </w:r>
          </w:p>
        </w:tc>
        <w:tc>
          <w:tcPr>
            <w:tcW w:w="793" w:type="pct"/>
            <w:vAlign w:val="center"/>
          </w:tcPr>
          <w:p w:rsidR="005E07BF" w:rsidRPr="002B7401" w:rsidRDefault="005E07BF" w:rsidP="002B7401">
            <w:pPr>
              <w:pStyle w:val="af2"/>
              <w:keepNext w:val="0"/>
              <w:keepLines w:val="0"/>
              <w:suppressAutoHyphens w:val="0"/>
              <w:ind w:firstLine="23"/>
              <w:jc w:val="left"/>
              <w:rPr>
                <w:sz w:val="20"/>
                <w:szCs w:val="20"/>
              </w:rPr>
            </w:pPr>
            <w:r w:rsidRPr="002B7401">
              <w:rPr>
                <w:sz w:val="20"/>
                <w:szCs w:val="20"/>
              </w:rPr>
              <w:t>11</w:t>
            </w:r>
          </w:p>
        </w:tc>
        <w:tc>
          <w:tcPr>
            <w:tcW w:w="780" w:type="pct"/>
            <w:vAlign w:val="center"/>
          </w:tcPr>
          <w:p w:rsidR="005E07BF" w:rsidRPr="002B7401" w:rsidRDefault="005E07BF" w:rsidP="002B7401">
            <w:pPr>
              <w:pStyle w:val="af2"/>
              <w:keepNext w:val="0"/>
              <w:keepLines w:val="0"/>
              <w:suppressAutoHyphens w:val="0"/>
              <w:ind w:firstLine="23"/>
              <w:jc w:val="left"/>
              <w:rPr>
                <w:sz w:val="20"/>
                <w:szCs w:val="20"/>
                <w:lang w:val="en-US"/>
              </w:rPr>
            </w:pPr>
            <w:r w:rsidRPr="002B7401">
              <w:rPr>
                <w:sz w:val="20"/>
                <w:szCs w:val="20"/>
              </w:rPr>
              <w:t>155,5±31,</w:t>
            </w:r>
            <w:r w:rsidRPr="002B7401">
              <w:rPr>
                <w:sz w:val="20"/>
                <w:szCs w:val="20"/>
                <w:lang w:val="en-US"/>
              </w:rPr>
              <w:t>2</w:t>
            </w:r>
          </w:p>
        </w:tc>
        <w:tc>
          <w:tcPr>
            <w:tcW w:w="830" w:type="pct"/>
            <w:vAlign w:val="center"/>
          </w:tcPr>
          <w:p w:rsidR="005E07BF" w:rsidRPr="002B7401" w:rsidRDefault="005E07BF" w:rsidP="002B7401">
            <w:pPr>
              <w:pStyle w:val="af2"/>
              <w:keepNext w:val="0"/>
              <w:keepLines w:val="0"/>
              <w:suppressAutoHyphens w:val="0"/>
              <w:ind w:firstLine="23"/>
              <w:jc w:val="left"/>
              <w:rPr>
                <w:sz w:val="20"/>
                <w:szCs w:val="20"/>
                <w:lang w:val="en-US"/>
              </w:rPr>
            </w:pPr>
            <w:r w:rsidRPr="002B7401">
              <w:rPr>
                <w:sz w:val="20"/>
                <w:szCs w:val="20"/>
              </w:rPr>
              <w:t>145,</w:t>
            </w:r>
            <w:r w:rsidRPr="002B7401">
              <w:rPr>
                <w:sz w:val="20"/>
                <w:szCs w:val="20"/>
                <w:lang w:val="en-US"/>
              </w:rPr>
              <w:t>9</w:t>
            </w:r>
            <w:r w:rsidRPr="002B7401">
              <w:rPr>
                <w:sz w:val="20"/>
                <w:szCs w:val="20"/>
              </w:rPr>
              <w:t>±2</w:t>
            </w:r>
            <w:r w:rsidRPr="002B7401">
              <w:rPr>
                <w:sz w:val="20"/>
                <w:szCs w:val="20"/>
                <w:lang w:val="en-US"/>
              </w:rPr>
              <w:t>2</w:t>
            </w:r>
            <w:r w:rsidRPr="002B7401">
              <w:rPr>
                <w:sz w:val="20"/>
                <w:szCs w:val="20"/>
              </w:rPr>
              <w:t>,</w:t>
            </w:r>
            <w:r w:rsidRPr="002B7401">
              <w:rPr>
                <w:sz w:val="20"/>
                <w:szCs w:val="20"/>
                <w:lang w:val="en-US"/>
              </w:rPr>
              <w:t>6</w:t>
            </w:r>
          </w:p>
        </w:tc>
        <w:tc>
          <w:tcPr>
            <w:tcW w:w="994" w:type="pct"/>
            <w:vAlign w:val="center"/>
          </w:tcPr>
          <w:p w:rsidR="005E07BF" w:rsidRPr="002B7401" w:rsidRDefault="005E07BF" w:rsidP="002B7401">
            <w:pPr>
              <w:pStyle w:val="af2"/>
              <w:keepNext w:val="0"/>
              <w:keepLines w:val="0"/>
              <w:suppressAutoHyphens w:val="0"/>
              <w:ind w:firstLine="23"/>
              <w:jc w:val="left"/>
              <w:rPr>
                <w:sz w:val="20"/>
                <w:szCs w:val="20"/>
                <w:lang w:val="en-US"/>
              </w:rPr>
            </w:pPr>
            <w:r w:rsidRPr="002B7401">
              <w:rPr>
                <w:sz w:val="20"/>
                <w:szCs w:val="20"/>
              </w:rPr>
              <w:t>150,0±</w:t>
            </w:r>
            <w:r w:rsidRPr="002B7401">
              <w:rPr>
                <w:sz w:val="20"/>
                <w:szCs w:val="20"/>
                <w:lang w:val="en-US"/>
              </w:rPr>
              <w:t>27</w:t>
            </w:r>
            <w:r w:rsidRPr="002B7401">
              <w:rPr>
                <w:sz w:val="20"/>
                <w:szCs w:val="20"/>
              </w:rPr>
              <w:t>,</w:t>
            </w:r>
            <w:r w:rsidRPr="002B7401">
              <w:rPr>
                <w:sz w:val="20"/>
                <w:szCs w:val="20"/>
                <w:lang w:val="en-US"/>
              </w:rPr>
              <w:t>3</w:t>
            </w:r>
          </w:p>
        </w:tc>
      </w:tr>
    </w:tbl>
    <w:p w:rsidR="005E07BF" w:rsidRPr="00B00487" w:rsidRDefault="005E07BF" w:rsidP="00EB6A4F">
      <w:pPr>
        <w:pStyle w:val="afc"/>
        <w:rPr>
          <w:rStyle w:val="ac"/>
          <w:b w:val="0"/>
        </w:rPr>
      </w:pPr>
      <w:r w:rsidRPr="00B00487">
        <w:rPr>
          <w:rStyle w:val="ac"/>
          <w:b w:val="0"/>
        </w:rPr>
        <w:t>Примечание</w:t>
      </w:r>
    </w:p>
    <w:p w:rsidR="005E07BF" w:rsidRPr="00B00487" w:rsidRDefault="005E07BF" w:rsidP="00EB6A4F">
      <w:pPr>
        <w:pStyle w:val="afc"/>
        <w:rPr>
          <w:rStyle w:val="ac"/>
          <w:b w:val="0"/>
        </w:rPr>
      </w:pPr>
      <w:r w:rsidRPr="00B00487">
        <w:rPr>
          <w:rStyle w:val="ac"/>
          <w:b w:val="0"/>
        </w:rPr>
        <w:t>1 достоверно относительно контроля (крысы перенесшие ишемию мозга),</w:t>
      </w:r>
      <w:r w:rsidR="00B00487">
        <w:rPr>
          <w:rStyle w:val="ac"/>
          <w:b w:val="0"/>
        </w:rPr>
        <w:t xml:space="preserve"> </w:t>
      </w:r>
      <w:r w:rsidRPr="00B00487">
        <w:rPr>
          <w:rStyle w:val="ac"/>
          <w:b w:val="0"/>
        </w:rPr>
        <w:t>* - р≤0,05</w:t>
      </w:r>
    </w:p>
    <w:p w:rsidR="00613101" w:rsidRPr="00B00487" w:rsidRDefault="005E07BF" w:rsidP="00EB6A4F">
      <w:pPr>
        <w:pStyle w:val="afc"/>
        <w:rPr>
          <w:rStyle w:val="ac"/>
          <w:b w:val="0"/>
        </w:rPr>
      </w:pPr>
      <w:r w:rsidRPr="00B00487">
        <w:rPr>
          <w:rStyle w:val="ac"/>
          <w:b w:val="0"/>
        </w:rPr>
        <w:t>2 достоверно относительно контроля (интактные крысы), # - р≤0,05</w:t>
      </w:r>
    </w:p>
    <w:p w:rsidR="00613101" w:rsidRPr="00B00487" w:rsidRDefault="00613101" w:rsidP="00EB6A4F">
      <w:pPr>
        <w:pStyle w:val="afc"/>
        <w:rPr>
          <w:rStyle w:val="ac"/>
          <w:b w:val="0"/>
        </w:rPr>
      </w:pPr>
      <w:r w:rsidRPr="00B00487">
        <w:rPr>
          <w:rStyle w:val="ac"/>
          <w:b w:val="0"/>
        </w:rPr>
        <w:t>3 достоверно относительно селенита цинка (интактные крысы),</w:t>
      </w:r>
      <w:r w:rsidR="00B00487">
        <w:rPr>
          <w:rStyle w:val="ac"/>
          <w:b w:val="0"/>
        </w:rPr>
        <w:t xml:space="preserve"> </w:t>
      </w:r>
      <w:r w:rsidRPr="00B00487">
        <w:rPr>
          <w:rStyle w:val="ac"/>
          <w:b w:val="0"/>
        </w:rPr>
        <w:t>$ - р≤0,05</w:t>
      </w:r>
    </w:p>
    <w:p w:rsidR="00A33BBD" w:rsidRPr="002B7401" w:rsidRDefault="002B7401" w:rsidP="00EB6A4F">
      <w:pPr>
        <w:rPr>
          <w:rStyle w:val="ac"/>
          <w:b w:val="0"/>
        </w:rPr>
      </w:pPr>
      <w:r>
        <w:rPr>
          <w:rStyle w:val="ac"/>
        </w:rPr>
        <w:br w:type="page"/>
      </w:r>
      <w:r w:rsidR="00A33BBD" w:rsidRPr="002B7401">
        <w:rPr>
          <w:rStyle w:val="ac"/>
          <w:b w:val="0"/>
        </w:rPr>
        <w:t>Таблица 3</w:t>
      </w:r>
      <w:r w:rsidR="0042790A" w:rsidRPr="002B7401">
        <w:rPr>
          <w:rStyle w:val="ac"/>
          <w:b w:val="0"/>
        </w:rPr>
        <w:t>3</w:t>
      </w:r>
      <w:r w:rsidR="00A33BBD" w:rsidRPr="002B7401">
        <w:rPr>
          <w:rStyle w:val="ac"/>
          <w:b w:val="0"/>
        </w:rPr>
        <w:t xml:space="preserve"> – </w:t>
      </w:r>
      <w:r w:rsidR="005E07BF" w:rsidRPr="002B7401">
        <w:rPr>
          <w:rStyle w:val="ac"/>
          <w:b w:val="0"/>
        </w:rPr>
        <w:t xml:space="preserve">Оценка времени пребывания белых крыс в тёмном отсеке у белых </w:t>
      </w:r>
      <w:r w:rsidR="000F2BCB" w:rsidRPr="002B7401">
        <w:rPr>
          <w:rStyle w:val="ac"/>
          <w:b w:val="0"/>
        </w:rPr>
        <w:t>крыс,</w:t>
      </w:r>
      <w:r w:rsidR="005E07BF" w:rsidRPr="002B7401">
        <w:rPr>
          <w:rStyle w:val="ac"/>
          <w:b w:val="0"/>
        </w:rPr>
        <w:t xml:space="preserve"> получавших селенит натрия до ишемии мозга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62"/>
        <w:gridCol w:w="1060"/>
        <w:gridCol w:w="1413"/>
        <w:gridCol w:w="1721"/>
        <w:gridCol w:w="1577"/>
        <w:gridCol w:w="1837"/>
      </w:tblGrid>
      <w:tr w:rsidR="00A33BBD" w:rsidRPr="00B00487" w:rsidTr="002B7401">
        <w:trPr>
          <w:cantSplit/>
          <w:trHeight w:hRule="exact" w:val="467"/>
          <w:jc w:val="center"/>
        </w:trPr>
        <w:tc>
          <w:tcPr>
            <w:tcW w:w="1025" w:type="pct"/>
            <w:vMerge w:val="restart"/>
            <w:vAlign w:val="center"/>
          </w:tcPr>
          <w:p w:rsidR="00A33BBD" w:rsidRPr="002B7401" w:rsidRDefault="00A33BBD" w:rsidP="002B7401">
            <w:pPr>
              <w:pStyle w:val="af2"/>
              <w:ind w:firstLine="0"/>
              <w:jc w:val="left"/>
              <w:rPr>
                <w:sz w:val="20"/>
                <w:szCs w:val="20"/>
              </w:rPr>
            </w:pPr>
            <w:r w:rsidRPr="002B7401">
              <w:rPr>
                <w:sz w:val="20"/>
                <w:szCs w:val="20"/>
              </w:rPr>
              <w:t>Исследуемые вещества</w:t>
            </w:r>
          </w:p>
        </w:tc>
        <w:tc>
          <w:tcPr>
            <w:tcW w:w="553" w:type="pct"/>
            <w:vMerge w:val="restart"/>
            <w:vAlign w:val="center"/>
          </w:tcPr>
          <w:p w:rsidR="00A33BBD" w:rsidRPr="002B7401" w:rsidRDefault="00A33BBD" w:rsidP="002B7401">
            <w:pPr>
              <w:pStyle w:val="af2"/>
              <w:ind w:firstLine="0"/>
              <w:jc w:val="left"/>
              <w:rPr>
                <w:sz w:val="20"/>
                <w:szCs w:val="20"/>
              </w:rPr>
            </w:pPr>
            <w:r w:rsidRPr="002B7401">
              <w:rPr>
                <w:sz w:val="20"/>
                <w:szCs w:val="20"/>
              </w:rPr>
              <w:t>Дозы,</w:t>
            </w:r>
          </w:p>
          <w:p w:rsidR="00A33BBD" w:rsidRPr="002B7401" w:rsidRDefault="00A33BBD" w:rsidP="002B7401">
            <w:pPr>
              <w:pStyle w:val="af2"/>
              <w:ind w:firstLine="0"/>
              <w:jc w:val="left"/>
              <w:rPr>
                <w:sz w:val="20"/>
                <w:szCs w:val="20"/>
              </w:rPr>
            </w:pPr>
            <w:r w:rsidRPr="002B7401">
              <w:rPr>
                <w:sz w:val="20"/>
                <w:szCs w:val="20"/>
              </w:rPr>
              <w:t>мкг/кг</w:t>
            </w:r>
          </w:p>
        </w:tc>
        <w:tc>
          <w:tcPr>
            <w:tcW w:w="738" w:type="pct"/>
            <w:vMerge w:val="restart"/>
            <w:vAlign w:val="center"/>
          </w:tcPr>
          <w:p w:rsidR="00A33BBD" w:rsidRPr="002B7401" w:rsidRDefault="00A33BBD" w:rsidP="002B7401">
            <w:pPr>
              <w:pStyle w:val="af2"/>
              <w:ind w:firstLine="0"/>
              <w:jc w:val="left"/>
              <w:rPr>
                <w:sz w:val="20"/>
                <w:szCs w:val="20"/>
              </w:rPr>
            </w:pPr>
            <w:r w:rsidRPr="002B7401">
              <w:rPr>
                <w:sz w:val="20"/>
                <w:szCs w:val="20"/>
              </w:rPr>
              <w:t>Кол-во</w:t>
            </w:r>
          </w:p>
          <w:p w:rsidR="00A33BBD" w:rsidRPr="002B7401" w:rsidRDefault="00A33BBD" w:rsidP="002B7401">
            <w:pPr>
              <w:pStyle w:val="af2"/>
              <w:ind w:firstLine="0"/>
              <w:jc w:val="left"/>
              <w:rPr>
                <w:sz w:val="20"/>
                <w:szCs w:val="20"/>
              </w:rPr>
            </w:pPr>
            <w:r w:rsidRPr="002B7401">
              <w:rPr>
                <w:sz w:val="20"/>
                <w:szCs w:val="20"/>
              </w:rPr>
              <w:t>животных</w:t>
            </w:r>
          </w:p>
        </w:tc>
        <w:tc>
          <w:tcPr>
            <w:tcW w:w="2684" w:type="pct"/>
            <w:gridSpan w:val="3"/>
            <w:vAlign w:val="center"/>
          </w:tcPr>
          <w:p w:rsidR="00A33BBD" w:rsidRPr="002B7401" w:rsidRDefault="00A33BBD" w:rsidP="002B7401">
            <w:pPr>
              <w:pStyle w:val="af2"/>
              <w:ind w:firstLine="0"/>
              <w:jc w:val="left"/>
              <w:rPr>
                <w:sz w:val="20"/>
                <w:szCs w:val="20"/>
              </w:rPr>
            </w:pPr>
            <w:r w:rsidRPr="002B7401">
              <w:rPr>
                <w:sz w:val="20"/>
                <w:szCs w:val="20"/>
              </w:rPr>
              <w:t>Время пребывания крыс в тёмном отсеке в сек.</w:t>
            </w:r>
          </w:p>
        </w:tc>
      </w:tr>
      <w:tr w:rsidR="00A33BBD" w:rsidRPr="00B00487" w:rsidTr="002B7401">
        <w:trPr>
          <w:cantSplit/>
          <w:trHeight w:val="117"/>
          <w:jc w:val="center"/>
        </w:trPr>
        <w:tc>
          <w:tcPr>
            <w:tcW w:w="1025" w:type="pct"/>
            <w:vMerge/>
            <w:vAlign w:val="center"/>
          </w:tcPr>
          <w:p w:rsidR="00A33BBD" w:rsidRPr="002B7401" w:rsidRDefault="00A33BBD" w:rsidP="002B7401">
            <w:pPr>
              <w:pStyle w:val="af2"/>
              <w:ind w:firstLine="0"/>
              <w:jc w:val="left"/>
              <w:rPr>
                <w:sz w:val="20"/>
                <w:szCs w:val="20"/>
              </w:rPr>
            </w:pPr>
          </w:p>
        </w:tc>
        <w:tc>
          <w:tcPr>
            <w:tcW w:w="553" w:type="pct"/>
            <w:vMerge/>
            <w:vAlign w:val="center"/>
          </w:tcPr>
          <w:p w:rsidR="00A33BBD" w:rsidRPr="002B7401" w:rsidRDefault="00A33BBD" w:rsidP="002B7401">
            <w:pPr>
              <w:pStyle w:val="af2"/>
              <w:ind w:firstLine="0"/>
              <w:jc w:val="left"/>
              <w:rPr>
                <w:sz w:val="20"/>
                <w:szCs w:val="20"/>
              </w:rPr>
            </w:pPr>
          </w:p>
        </w:tc>
        <w:tc>
          <w:tcPr>
            <w:tcW w:w="738" w:type="pct"/>
            <w:vMerge/>
            <w:vAlign w:val="center"/>
          </w:tcPr>
          <w:p w:rsidR="00A33BBD" w:rsidRPr="002B7401" w:rsidRDefault="00A33BBD" w:rsidP="002B7401">
            <w:pPr>
              <w:pStyle w:val="af2"/>
              <w:ind w:firstLine="0"/>
              <w:jc w:val="left"/>
              <w:rPr>
                <w:sz w:val="20"/>
                <w:szCs w:val="20"/>
              </w:rPr>
            </w:pPr>
          </w:p>
        </w:tc>
        <w:tc>
          <w:tcPr>
            <w:tcW w:w="899" w:type="pct"/>
            <w:vAlign w:val="center"/>
          </w:tcPr>
          <w:p w:rsidR="00A33BBD" w:rsidRPr="002B7401" w:rsidRDefault="00A33BBD" w:rsidP="002B7401">
            <w:pPr>
              <w:ind w:firstLine="0"/>
              <w:jc w:val="left"/>
              <w:rPr>
                <w:sz w:val="20"/>
                <w:szCs w:val="20"/>
              </w:rPr>
            </w:pPr>
            <w:r w:rsidRPr="002B7401">
              <w:rPr>
                <w:sz w:val="20"/>
                <w:szCs w:val="20"/>
              </w:rPr>
              <w:t>2 день</w:t>
            </w:r>
          </w:p>
        </w:tc>
        <w:tc>
          <w:tcPr>
            <w:tcW w:w="824" w:type="pct"/>
            <w:vAlign w:val="center"/>
          </w:tcPr>
          <w:p w:rsidR="00A33BBD" w:rsidRPr="002B7401" w:rsidRDefault="00A33BBD" w:rsidP="002B7401">
            <w:pPr>
              <w:ind w:firstLine="0"/>
              <w:jc w:val="left"/>
              <w:rPr>
                <w:sz w:val="20"/>
                <w:szCs w:val="20"/>
              </w:rPr>
            </w:pPr>
            <w:r w:rsidRPr="002B7401">
              <w:rPr>
                <w:sz w:val="20"/>
                <w:szCs w:val="20"/>
              </w:rPr>
              <w:t>4 день</w:t>
            </w:r>
          </w:p>
        </w:tc>
        <w:tc>
          <w:tcPr>
            <w:tcW w:w="961" w:type="pct"/>
            <w:vAlign w:val="center"/>
          </w:tcPr>
          <w:p w:rsidR="00A33BBD" w:rsidRPr="002B7401" w:rsidRDefault="00A33BBD" w:rsidP="002B7401">
            <w:pPr>
              <w:ind w:firstLine="0"/>
              <w:jc w:val="left"/>
              <w:rPr>
                <w:sz w:val="20"/>
                <w:szCs w:val="20"/>
              </w:rPr>
            </w:pPr>
            <w:r w:rsidRPr="002B7401">
              <w:rPr>
                <w:sz w:val="20"/>
                <w:szCs w:val="20"/>
              </w:rPr>
              <w:t>7 день</w:t>
            </w:r>
          </w:p>
        </w:tc>
      </w:tr>
      <w:tr w:rsidR="00A33BBD" w:rsidRPr="00B00487" w:rsidTr="002B7401">
        <w:trPr>
          <w:cantSplit/>
          <w:trHeight w:hRule="exact" w:val="351"/>
          <w:jc w:val="center"/>
        </w:trPr>
        <w:tc>
          <w:tcPr>
            <w:tcW w:w="1579" w:type="pct"/>
            <w:gridSpan w:val="2"/>
            <w:vAlign w:val="center"/>
          </w:tcPr>
          <w:p w:rsidR="00A33BBD" w:rsidRPr="002B7401" w:rsidRDefault="00A33BBD" w:rsidP="002B7401">
            <w:pPr>
              <w:pStyle w:val="af2"/>
              <w:ind w:firstLine="0"/>
              <w:jc w:val="left"/>
              <w:rPr>
                <w:sz w:val="20"/>
                <w:szCs w:val="20"/>
              </w:rPr>
            </w:pPr>
            <w:r w:rsidRPr="002B7401">
              <w:rPr>
                <w:sz w:val="20"/>
                <w:szCs w:val="20"/>
              </w:rPr>
              <w:t>Физ. раствор</w:t>
            </w:r>
          </w:p>
        </w:tc>
        <w:tc>
          <w:tcPr>
            <w:tcW w:w="738" w:type="pct"/>
            <w:vAlign w:val="center"/>
          </w:tcPr>
          <w:p w:rsidR="00A33BBD" w:rsidRPr="002B7401" w:rsidRDefault="00543537" w:rsidP="002B7401">
            <w:pPr>
              <w:pStyle w:val="af2"/>
              <w:ind w:firstLine="0"/>
              <w:jc w:val="left"/>
              <w:rPr>
                <w:sz w:val="20"/>
                <w:szCs w:val="20"/>
                <w:lang w:val="en-US"/>
              </w:rPr>
            </w:pPr>
            <w:r w:rsidRPr="002B7401">
              <w:rPr>
                <w:sz w:val="20"/>
                <w:szCs w:val="20"/>
                <w:lang w:val="en-US"/>
              </w:rPr>
              <w:t>7</w:t>
            </w:r>
          </w:p>
        </w:tc>
        <w:tc>
          <w:tcPr>
            <w:tcW w:w="899" w:type="pct"/>
            <w:vAlign w:val="center"/>
          </w:tcPr>
          <w:p w:rsidR="00A33BBD" w:rsidRPr="002B7401" w:rsidRDefault="00A33BBD" w:rsidP="002B7401">
            <w:pPr>
              <w:pStyle w:val="af2"/>
              <w:ind w:firstLine="0"/>
              <w:jc w:val="left"/>
              <w:rPr>
                <w:sz w:val="20"/>
                <w:szCs w:val="20"/>
                <w:lang w:val="en-US"/>
              </w:rPr>
            </w:pPr>
            <w:r w:rsidRPr="002B7401">
              <w:rPr>
                <w:sz w:val="20"/>
                <w:szCs w:val="20"/>
              </w:rPr>
              <w:t>20,0±</w:t>
            </w:r>
            <w:r w:rsidRPr="002B7401">
              <w:rPr>
                <w:sz w:val="20"/>
                <w:szCs w:val="20"/>
                <w:lang w:val="en-US"/>
              </w:rPr>
              <w:t>10</w:t>
            </w:r>
            <w:r w:rsidRPr="002B7401">
              <w:rPr>
                <w:sz w:val="20"/>
                <w:szCs w:val="20"/>
              </w:rPr>
              <w:t>,</w:t>
            </w:r>
            <w:r w:rsidRPr="002B7401">
              <w:rPr>
                <w:sz w:val="20"/>
                <w:szCs w:val="20"/>
                <w:lang w:val="en-US"/>
              </w:rPr>
              <w:t>0</w:t>
            </w:r>
          </w:p>
        </w:tc>
        <w:tc>
          <w:tcPr>
            <w:tcW w:w="824" w:type="pct"/>
            <w:vAlign w:val="center"/>
          </w:tcPr>
          <w:p w:rsidR="00A33BBD" w:rsidRPr="002B7401" w:rsidRDefault="00A33BBD" w:rsidP="002B7401">
            <w:pPr>
              <w:pStyle w:val="af2"/>
              <w:ind w:firstLine="0"/>
              <w:jc w:val="left"/>
              <w:rPr>
                <w:sz w:val="20"/>
                <w:szCs w:val="20"/>
                <w:lang w:val="en-US"/>
              </w:rPr>
            </w:pPr>
            <w:r w:rsidRPr="002B7401">
              <w:rPr>
                <w:sz w:val="20"/>
                <w:szCs w:val="20"/>
              </w:rPr>
              <w:t>11,</w:t>
            </w:r>
            <w:r w:rsidRPr="002B7401">
              <w:rPr>
                <w:sz w:val="20"/>
                <w:szCs w:val="20"/>
                <w:lang w:val="en-US"/>
              </w:rPr>
              <w:t>4</w:t>
            </w:r>
            <w:r w:rsidRPr="002B7401">
              <w:rPr>
                <w:sz w:val="20"/>
                <w:szCs w:val="20"/>
              </w:rPr>
              <w:t>±</w:t>
            </w:r>
            <w:r w:rsidRPr="002B7401">
              <w:rPr>
                <w:sz w:val="20"/>
                <w:szCs w:val="20"/>
                <w:lang w:val="en-US"/>
              </w:rPr>
              <w:t>7</w:t>
            </w:r>
            <w:r w:rsidRPr="002B7401">
              <w:rPr>
                <w:sz w:val="20"/>
                <w:szCs w:val="20"/>
              </w:rPr>
              <w:t>,</w:t>
            </w:r>
            <w:r w:rsidRPr="002B7401">
              <w:rPr>
                <w:sz w:val="20"/>
                <w:szCs w:val="20"/>
                <w:lang w:val="en-US"/>
              </w:rPr>
              <w:t>8</w:t>
            </w:r>
          </w:p>
        </w:tc>
        <w:tc>
          <w:tcPr>
            <w:tcW w:w="961" w:type="pct"/>
            <w:vAlign w:val="center"/>
          </w:tcPr>
          <w:p w:rsidR="00A33BBD" w:rsidRPr="002B7401" w:rsidRDefault="00A33BBD" w:rsidP="002B7401">
            <w:pPr>
              <w:pStyle w:val="af2"/>
              <w:ind w:firstLine="0"/>
              <w:jc w:val="left"/>
              <w:rPr>
                <w:sz w:val="20"/>
                <w:szCs w:val="20"/>
                <w:lang w:val="en-US"/>
              </w:rPr>
            </w:pPr>
            <w:r w:rsidRPr="002B7401">
              <w:rPr>
                <w:sz w:val="20"/>
                <w:szCs w:val="20"/>
              </w:rPr>
              <w:t>3,</w:t>
            </w:r>
            <w:r w:rsidRPr="002B7401">
              <w:rPr>
                <w:sz w:val="20"/>
                <w:szCs w:val="20"/>
                <w:lang w:val="en-US"/>
              </w:rPr>
              <w:t>6</w:t>
            </w:r>
            <w:r w:rsidRPr="002B7401">
              <w:rPr>
                <w:sz w:val="20"/>
                <w:szCs w:val="20"/>
              </w:rPr>
              <w:t>±4,</w:t>
            </w:r>
            <w:r w:rsidRPr="002B7401">
              <w:rPr>
                <w:sz w:val="20"/>
                <w:szCs w:val="20"/>
                <w:lang w:val="en-US"/>
              </w:rPr>
              <w:t>1</w:t>
            </w:r>
          </w:p>
        </w:tc>
      </w:tr>
      <w:tr w:rsidR="00A33BBD" w:rsidRPr="00B00487" w:rsidTr="002B7401">
        <w:trPr>
          <w:cantSplit/>
          <w:trHeight w:hRule="exact" w:val="270"/>
          <w:jc w:val="center"/>
        </w:trPr>
        <w:tc>
          <w:tcPr>
            <w:tcW w:w="1025" w:type="pct"/>
            <w:vAlign w:val="center"/>
          </w:tcPr>
          <w:p w:rsidR="00A33BBD" w:rsidRPr="002B7401" w:rsidRDefault="00A33BBD" w:rsidP="002B7401">
            <w:pPr>
              <w:pStyle w:val="af2"/>
              <w:ind w:firstLine="0"/>
              <w:jc w:val="left"/>
              <w:rPr>
                <w:sz w:val="20"/>
                <w:szCs w:val="20"/>
              </w:rPr>
            </w:pPr>
            <w:r w:rsidRPr="002B7401">
              <w:rPr>
                <w:sz w:val="20"/>
                <w:szCs w:val="20"/>
              </w:rPr>
              <w:t>Селенит натрия</w:t>
            </w:r>
          </w:p>
        </w:tc>
        <w:tc>
          <w:tcPr>
            <w:tcW w:w="553" w:type="pct"/>
            <w:vAlign w:val="center"/>
          </w:tcPr>
          <w:p w:rsidR="00A33BBD" w:rsidRPr="002B7401" w:rsidRDefault="00A33BBD" w:rsidP="002B7401">
            <w:pPr>
              <w:pStyle w:val="af2"/>
              <w:ind w:firstLine="0"/>
              <w:jc w:val="left"/>
              <w:rPr>
                <w:sz w:val="20"/>
                <w:szCs w:val="20"/>
              </w:rPr>
            </w:pPr>
            <w:r w:rsidRPr="002B7401">
              <w:rPr>
                <w:sz w:val="20"/>
                <w:szCs w:val="20"/>
              </w:rPr>
              <w:t>100</w:t>
            </w:r>
          </w:p>
        </w:tc>
        <w:tc>
          <w:tcPr>
            <w:tcW w:w="738" w:type="pct"/>
            <w:vAlign w:val="center"/>
          </w:tcPr>
          <w:p w:rsidR="00A33BBD" w:rsidRPr="002B7401" w:rsidRDefault="00543537" w:rsidP="002B7401">
            <w:pPr>
              <w:pStyle w:val="af2"/>
              <w:ind w:firstLine="0"/>
              <w:jc w:val="left"/>
              <w:rPr>
                <w:sz w:val="20"/>
                <w:szCs w:val="20"/>
                <w:lang w:val="en-US"/>
              </w:rPr>
            </w:pPr>
            <w:r w:rsidRPr="002B7401">
              <w:rPr>
                <w:sz w:val="20"/>
                <w:szCs w:val="20"/>
                <w:lang w:val="en-US"/>
              </w:rPr>
              <w:t>9</w:t>
            </w:r>
          </w:p>
        </w:tc>
        <w:tc>
          <w:tcPr>
            <w:tcW w:w="899" w:type="pct"/>
            <w:vAlign w:val="center"/>
          </w:tcPr>
          <w:p w:rsidR="00A33BBD" w:rsidRPr="002B7401" w:rsidRDefault="00A33BBD" w:rsidP="002B7401">
            <w:pPr>
              <w:pStyle w:val="af2"/>
              <w:ind w:firstLine="0"/>
              <w:jc w:val="left"/>
              <w:rPr>
                <w:sz w:val="20"/>
                <w:szCs w:val="20"/>
                <w:lang w:val="en-US"/>
              </w:rPr>
            </w:pPr>
            <w:r w:rsidRPr="002B7401">
              <w:rPr>
                <w:sz w:val="20"/>
                <w:szCs w:val="20"/>
              </w:rPr>
              <w:t>9,</w:t>
            </w:r>
            <w:r w:rsidRPr="002B7401">
              <w:rPr>
                <w:sz w:val="20"/>
                <w:szCs w:val="20"/>
                <w:lang w:val="en-US"/>
              </w:rPr>
              <w:t>4</w:t>
            </w:r>
            <w:r w:rsidRPr="002B7401">
              <w:rPr>
                <w:sz w:val="20"/>
                <w:szCs w:val="20"/>
              </w:rPr>
              <w:t>±6,</w:t>
            </w:r>
            <w:r w:rsidRPr="002B7401">
              <w:rPr>
                <w:sz w:val="20"/>
                <w:szCs w:val="20"/>
                <w:lang w:val="en-US"/>
              </w:rPr>
              <w:t>2</w:t>
            </w:r>
          </w:p>
        </w:tc>
        <w:tc>
          <w:tcPr>
            <w:tcW w:w="824" w:type="pct"/>
            <w:vAlign w:val="center"/>
          </w:tcPr>
          <w:p w:rsidR="00A33BBD" w:rsidRPr="002B7401" w:rsidRDefault="00A33BBD" w:rsidP="002B7401">
            <w:pPr>
              <w:pStyle w:val="af2"/>
              <w:ind w:firstLine="0"/>
              <w:jc w:val="left"/>
              <w:rPr>
                <w:sz w:val="20"/>
                <w:szCs w:val="20"/>
                <w:lang w:val="en-US"/>
              </w:rPr>
            </w:pPr>
            <w:r w:rsidRPr="002B7401">
              <w:rPr>
                <w:sz w:val="20"/>
                <w:szCs w:val="20"/>
              </w:rPr>
              <w:t>5,0±5,0</w:t>
            </w:r>
          </w:p>
        </w:tc>
        <w:tc>
          <w:tcPr>
            <w:tcW w:w="961" w:type="pct"/>
            <w:vAlign w:val="center"/>
          </w:tcPr>
          <w:p w:rsidR="00A33BBD" w:rsidRPr="002B7401" w:rsidRDefault="00A33BBD" w:rsidP="002B7401">
            <w:pPr>
              <w:pStyle w:val="af2"/>
              <w:ind w:firstLine="0"/>
              <w:jc w:val="left"/>
              <w:rPr>
                <w:sz w:val="20"/>
                <w:szCs w:val="20"/>
                <w:lang w:val="en-US"/>
              </w:rPr>
            </w:pPr>
            <w:r w:rsidRPr="002B7401">
              <w:rPr>
                <w:sz w:val="20"/>
                <w:szCs w:val="20"/>
              </w:rPr>
              <w:t>4,2±</w:t>
            </w:r>
            <w:r w:rsidRPr="002B7401">
              <w:rPr>
                <w:sz w:val="20"/>
                <w:szCs w:val="20"/>
                <w:lang w:val="en-US"/>
              </w:rPr>
              <w:t>4</w:t>
            </w:r>
            <w:r w:rsidRPr="002B7401">
              <w:rPr>
                <w:sz w:val="20"/>
                <w:szCs w:val="20"/>
              </w:rPr>
              <w:t>,</w:t>
            </w:r>
            <w:r w:rsidRPr="002B7401">
              <w:rPr>
                <w:sz w:val="20"/>
                <w:szCs w:val="20"/>
                <w:lang w:val="en-US"/>
              </w:rPr>
              <w:t>0</w:t>
            </w:r>
          </w:p>
        </w:tc>
      </w:tr>
    </w:tbl>
    <w:p w:rsidR="00FD06E2" w:rsidRPr="00B00487" w:rsidRDefault="00FD06E2" w:rsidP="00EB6A4F">
      <w:pPr>
        <w:pStyle w:val="afc"/>
        <w:rPr>
          <w:rStyle w:val="ac"/>
          <w:b w:val="0"/>
        </w:rPr>
      </w:pPr>
      <w:r w:rsidRPr="00B00487">
        <w:rPr>
          <w:rStyle w:val="ac"/>
          <w:b w:val="0"/>
        </w:rPr>
        <w:t>Примечание</w:t>
      </w:r>
    </w:p>
    <w:p w:rsidR="00FD06E2" w:rsidRPr="00B00487" w:rsidRDefault="00FD06E2" w:rsidP="00EB6A4F">
      <w:pPr>
        <w:pStyle w:val="afc"/>
        <w:rPr>
          <w:rStyle w:val="ac"/>
          <w:b w:val="0"/>
        </w:rPr>
      </w:pPr>
      <w:r w:rsidRPr="00B00487">
        <w:rPr>
          <w:rStyle w:val="ac"/>
          <w:b w:val="0"/>
        </w:rPr>
        <w:t>1 достоверно относительно контроля (крысы перенесшие ишемию мозга),</w:t>
      </w:r>
      <w:r w:rsidR="00B00487">
        <w:rPr>
          <w:rStyle w:val="ac"/>
          <w:b w:val="0"/>
        </w:rPr>
        <w:t xml:space="preserve"> </w:t>
      </w:r>
      <w:r w:rsidRPr="00B00487">
        <w:rPr>
          <w:rStyle w:val="ac"/>
          <w:b w:val="0"/>
        </w:rPr>
        <w:t>* - р≤0,05</w:t>
      </w:r>
    </w:p>
    <w:p w:rsidR="00FD06E2" w:rsidRPr="00B00487" w:rsidRDefault="00FD06E2" w:rsidP="00EB6A4F">
      <w:pPr>
        <w:pStyle w:val="afc"/>
        <w:rPr>
          <w:rStyle w:val="ac"/>
          <w:b w:val="0"/>
        </w:rPr>
      </w:pPr>
      <w:r w:rsidRPr="00B00487">
        <w:rPr>
          <w:rStyle w:val="ac"/>
          <w:b w:val="0"/>
        </w:rPr>
        <w:t>2 достоверно относительно контроля (интактные крысы), # - р≤0,05</w:t>
      </w:r>
    </w:p>
    <w:p w:rsidR="005C6F2E" w:rsidRPr="00B00487" w:rsidRDefault="005C6F2E" w:rsidP="00EB6A4F">
      <w:pPr>
        <w:pStyle w:val="afc"/>
        <w:rPr>
          <w:rStyle w:val="ac"/>
          <w:b w:val="0"/>
        </w:rPr>
      </w:pPr>
      <w:r w:rsidRPr="00B00487">
        <w:rPr>
          <w:rStyle w:val="ac"/>
          <w:b w:val="0"/>
        </w:rPr>
        <w:t>3 достоверно относительно селенита цинка (крысы перенесшие ишемию мозга), $ - р≤0,05</w:t>
      </w:r>
    </w:p>
    <w:p w:rsidR="002B7401" w:rsidRPr="002B7401" w:rsidRDefault="002B7401" w:rsidP="00EB6A4F">
      <w:pPr>
        <w:rPr>
          <w:rStyle w:val="ac"/>
        </w:rPr>
      </w:pPr>
    </w:p>
    <w:p w:rsidR="003D31DE" w:rsidRPr="002B7401" w:rsidRDefault="003D31DE" w:rsidP="00EB6A4F">
      <w:pPr>
        <w:rPr>
          <w:rStyle w:val="ac"/>
          <w:b w:val="0"/>
        </w:rPr>
      </w:pPr>
      <w:r w:rsidRPr="002B7401">
        <w:rPr>
          <w:rStyle w:val="ac"/>
          <w:b w:val="0"/>
        </w:rPr>
        <w:t>Таблица 3</w:t>
      </w:r>
      <w:r w:rsidR="0042790A" w:rsidRPr="002B7401">
        <w:rPr>
          <w:rStyle w:val="ac"/>
          <w:b w:val="0"/>
        </w:rPr>
        <w:t>4</w:t>
      </w:r>
      <w:r w:rsidRPr="002B7401">
        <w:rPr>
          <w:rStyle w:val="ac"/>
          <w:b w:val="0"/>
        </w:rPr>
        <w:t xml:space="preserve"> – Оценка времени пребывания белых крыс в тёмном отсеке у белых </w:t>
      </w:r>
      <w:r w:rsidR="000F2BCB" w:rsidRPr="002B7401">
        <w:rPr>
          <w:rStyle w:val="ac"/>
          <w:b w:val="0"/>
        </w:rPr>
        <w:t>крыс,</w:t>
      </w:r>
      <w:r w:rsidRPr="002B7401">
        <w:rPr>
          <w:rStyle w:val="ac"/>
          <w:b w:val="0"/>
        </w:rPr>
        <w:t xml:space="preserve"> получавших селенит цинка до ишемии мозга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01"/>
        <w:gridCol w:w="1080"/>
        <w:gridCol w:w="1440"/>
        <w:gridCol w:w="1754"/>
        <w:gridCol w:w="1608"/>
        <w:gridCol w:w="1876"/>
      </w:tblGrid>
      <w:tr w:rsidR="003D31DE" w:rsidRPr="00B00487" w:rsidTr="002B7401">
        <w:trPr>
          <w:cantSplit/>
          <w:trHeight w:hRule="exact" w:val="336"/>
          <w:jc w:val="center"/>
        </w:trPr>
        <w:tc>
          <w:tcPr>
            <w:tcW w:w="2001" w:type="dxa"/>
            <w:vMerge w:val="restart"/>
            <w:vAlign w:val="center"/>
          </w:tcPr>
          <w:p w:rsidR="003D31DE" w:rsidRPr="002B7401" w:rsidRDefault="003D31DE" w:rsidP="002B7401">
            <w:pPr>
              <w:pStyle w:val="af2"/>
              <w:ind w:hanging="47"/>
              <w:rPr>
                <w:sz w:val="20"/>
                <w:szCs w:val="20"/>
              </w:rPr>
            </w:pPr>
            <w:r w:rsidRPr="002B7401">
              <w:rPr>
                <w:sz w:val="20"/>
                <w:szCs w:val="20"/>
              </w:rPr>
              <w:t>Исследуемые вещества</w:t>
            </w:r>
          </w:p>
        </w:tc>
        <w:tc>
          <w:tcPr>
            <w:tcW w:w="1080" w:type="dxa"/>
            <w:vMerge w:val="restart"/>
            <w:vAlign w:val="center"/>
          </w:tcPr>
          <w:p w:rsidR="003D31DE" w:rsidRPr="002B7401" w:rsidRDefault="003D31DE" w:rsidP="002B7401">
            <w:pPr>
              <w:pStyle w:val="af2"/>
              <w:ind w:hanging="47"/>
              <w:rPr>
                <w:sz w:val="20"/>
                <w:szCs w:val="20"/>
              </w:rPr>
            </w:pPr>
            <w:r w:rsidRPr="002B7401">
              <w:rPr>
                <w:sz w:val="20"/>
                <w:szCs w:val="20"/>
              </w:rPr>
              <w:t>Дозы,</w:t>
            </w:r>
          </w:p>
          <w:p w:rsidR="003D31DE" w:rsidRPr="002B7401" w:rsidRDefault="003D31DE" w:rsidP="002B7401">
            <w:pPr>
              <w:pStyle w:val="af2"/>
              <w:ind w:hanging="47"/>
              <w:rPr>
                <w:sz w:val="20"/>
                <w:szCs w:val="20"/>
              </w:rPr>
            </w:pPr>
            <w:r w:rsidRPr="002B7401">
              <w:rPr>
                <w:sz w:val="20"/>
                <w:szCs w:val="20"/>
              </w:rPr>
              <w:t>мкг/кг</w:t>
            </w:r>
          </w:p>
        </w:tc>
        <w:tc>
          <w:tcPr>
            <w:tcW w:w="1440" w:type="dxa"/>
            <w:vMerge w:val="restart"/>
            <w:vAlign w:val="center"/>
          </w:tcPr>
          <w:p w:rsidR="003D31DE" w:rsidRPr="002B7401" w:rsidRDefault="003D31DE" w:rsidP="002B7401">
            <w:pPr>
              <w:pStyle w:val="af2"/>
              <w:ind w:hanging="47"/>
              <w:rPr>
                <w:sz w:val="20"/>
                <w:szCs w:val="20"/>
              </w:rPr>
            </w:pPr>
            <w:r w:rsidRPr="002B7401">
              <w:rPr>
                <w:sz w:val="20"/>
                <w:szCs w:val="20"/>
              </w:rPr>
              <w:t>Кол-во</w:t>
            </w:r>
          </w:p>
          <w:p w:rsidR="003D31DE" w:rsidRPr="002B7401" w:rsidRDefault="003D31DE" w:rsidP="002B7401">
            <w:pPr>
              <w:pStyle w:val="af2"/>
              <w:ind w:hanging="47"/>
              <w:rPr>
                <w:sz w:val="20"/>
                <w:szCs w:val="20"/>
              </w:rPr>
            </w:pPr>
            <w:r w:rsidRPr="002B7401">
              <w:rPr>
                <w:sz w:val="20"/>
                <w:szCs w:val="20"/>
              </w:rPr>
              <w:t>животных</w:t>
            </w:r>
          </w:p>
        </w:tc>
        <w:tc>
          <w:tcPr>
            <w:tcW w:w="5238" w:type="dxa"/>
            <w:gridSpan w:val="3"/>
            <w:vAlign w:val="center"/>
          </w:tcPr>
          <w:p w:rsidR="003D31DE" w:rsidRPr="002B7401" w:rsidRDefault="003D31DE" w:rsidP="002B7401">
            <w:pPr>
              <w:pStyle w:val="af2"/>
              <w:ind w:hanging="47"/>
              <w:rPr>
                <w:sz w:val="20"/>
                <w:szCs w:val="20"/>
              </w:rPr>
            </w:pPr>
            <w:r w:rsidRPr="002B7401">
              <w:rPr>
                <w:sz w:val="20"/>
                <w:szCs w:val="20"/>
              </w:rPr>
              <w:t>Время пребывания крыс в тёмном отсеке в сек.</w:t>
            </w:r>
          </w:p>
        </w:tc>
      </w:tr>
      <w:tr w:rsidR="003D31DE" w:rsidRPr="00B00487" w:rsidTr="002B7401">
        <w:trPr>
          <w:cantSplit/>
          <w:trHeight w:val="240"/>
          <w:jc w:val="center"/>
        </w:trPr>
        <w:tc>
          <w:tcPr>
            <w:tcW w:w="2001" w:type="dxa"/>
            <w:vMerge/>
            <w:vAlign w:val="center"/>
          </w:tcPr>
          <w:p w:rsidR="003D31DE" w:rsidRPr="002B7401" w:rsidRDefault="003D31DE" w:rsidP="002B7401">
            <w:pPr>
              <w:pStyle w:val="af2"/>
              <w:ind w:hanging="47"/>
              <w:rPr>
                <w:sz w:val="20"/>
                <w:szCs w:val="20"/>
              </w:rPr>
            </w:pPr>
          </w:p>
        </w:tc>
        <w:tc>
          <w:tcPr>
            <w:tcW w:w="1080" w:type="dxa"/>
            <w:vMerge/>
            <w:vAlign w:val="center"/>
          </w:tcPr>
          <w:p w:rsidR="003D31DE" w:rsidRPr="002B7401" w:rsidRDefault="003D31DE" w:rsidP="002B7401">
            <w:pPr>
              <w:pStyle w:val="af2"/>
              <w:ind w:hanging="47"/>
              <w:rPr>
                <w:sz w:val="20"/>
                <w:szCs w:val="20"/>
              </w:rPr>
            </w:pPr>
          </w:p>
        </w:tc>
        <w:tc>
          <w:tcPr>
            <w:tcW w:w="1440" w:type="dxa"/>
            <w:vMerge/>
            <w:vAlign w:val="center"/>
          </w:tcPr>
          <w:p w:rsidR="003D31DE" w:rsidRPr="002B7401" w:rsidRDefault="003D31DE" w:rsidP="002B7401">
            <w:pPr>
              <w:pStyle w:val="af2"/>
              <w:ind w:hanging="47"/>
              <w:rPr>
                <w:sz w:val="20"/>
                <w:szCs w:val="20"/>
              </w:rPr>
            </w:pPr>
          </w:p>
        </w:tc>
        <w:tc>
          <w:tcPr>
            <w:tcW w:w="1754" w:type="dxa"/>
            <w:vAlign w:val="center"/>
          </w:tcPr>
          <w:p w:rsidR="003D31DE" w:rsidRPr="002B7401" w:rsidRDefault="003D31DE" w:rsidP="002B7401">
            <w:pPr>
              <w:ind w:hanging="47"/>
              <w:rPr>
                <w:sz w:val="20"/>
                <w:szCs w:val="20"/>
              </w:rPr>
            </w:pPr>
            <w:r w:rsidRPr="002B7401">
              <w:rPr>
                <w:sz w:val="20"/>
                <w:szCs w:val="20"/>
              </w:rPr>
              <w:t>2 день</w:t>
            </w:r>
          </w:p>
        </w:tc>
        <w:tc>
          <w:tcPr>
            <w:tcW w:w="1608" w:type="dxa"/>
            <w:vAlign w:val="center"/>
          </w:tcPr>
          <w:p w:rsidR="003D31DE" w:rsidRPr="002B7401" w:rsidRDefault="003D31DE" w:rsidP="002B7401">
            <w:pPr>
              <w:ind w:hanging="47"/>
              <w:rPr>
                <w:sz w:val="20"/>
                <w:szCs w:val="20"/>
              </w:rPr>
            </w:pPr>
            <w:r w:rsidRPr="002B7401">
              <w:rPr>
                <w:sz w:val="20"/>
                <w:szCs w:val="20"/>
              </w:rPr>
              <w:t>4 день</w:t>
            </w:r>
          </w:p>
        </w:tc>
        <w:tc>
          <w:tcPr>
            <w:tcW w:w="1876" w:type="dxa"/>
            <w:vAlign w:val="center"/>
          </w:tcPr>
          <w:p w:rsidR="003D31DE" w:rsidRPr="002B7401" w:rsidRDefault="003D31DE" w:rsidP="002B7401">
            <w:pPr>
              <w:ind w:hanging="47"/>
              <w:rPr>
                <w:sz w:val="20"/>
                <w:szCs w:val="20"/>
              </w:rPr>
            </w:pPr>
            <w:r w:rsidRPr="002B7401">
              <w:rPr>
                <w:sz w:val="20"/>
                <w:szCs w:val="20"/>
              </w:rPr>
              <w:t>7 день</w:t>
            </w:r>
          </w:p>
        </w:tc>
      </w:tr>
      <w:tr w:rsidR="003D31DE" w:rsidRPr="00B00487" w:rsidTr="002B7401">
        <w:trPr>
          <w:cantSplit/>
          <w:trHeight w:hRule="exact" w:val="475"/>
          <w:jc w:val="center"/>
        </w:trPr>
        <w:tc>
          <w:tcPr>
            <w:tcW w:w="3081" w:type="dxa"/>
            <w:gridSpan w:val="2"/>
            <w:vAlign w:val="center"/>
          </w:tcPr>
          <w:p w:rsidR="003D31DE" w:rsidRPr="002B7401" w:rsidRDefault="003D31DE" w:rsidP="002B7401">
            <w:pPr>
              <w:pStyle w:val="af2"/>
              <w:ind w:hanging="47"/>
              <w:rPr>
                <w:sz w:val="20"/>
                <w:szCs w:val="20"/>
              </w:rPr>
            </w:pPr>
            <w:r w:rsidRPr="002B7401">
              <w:rPr>
                <w:sz w:val="20"/>
                <w:szCs w:val="20"/>
              </w:rPr>
              <w:t>Физ. раствор</w:t>
            </w:r>
          </w:p>
        </w:tc>
        <w:tc>
          <w:tcPr>
            <w:tcW w:w="1440" w:type="dxa"/>
            <w:vAlign w:val="center"/>
          </w:tcPr>
          <w:p w:rsidR="003D31DE" w:rsidRPr="002B7401" w:rsidRDefault="00543537" w:rsidP="002B7401">
            <w:pPr>
              <w:pStyle w:val="af2"/>
              <w:ind w:hanging="47"/>
              <w:rPr>
                <w:sz w:val="20"/>
                <w:szCs w:val="20"/>
                <w:lang w:val="en-US"/>
              </w:rPr>
            </w:pPr>
            <w:r w:rsidRPr="002B7401">
              <w:rPr>
                <w:sz w:val="20"/>
                <w:szCs w:val="20"/>
                <w:lang w:val="en-US"/>
              </w:rPr>
              <w:t>7</w:t>
            </w:r>
          </w:p>
        </w:tc>
        <w:tc>
          <w:tcPr>
            <w:tcW w:w="1754" w:type="dxa"/>
            <w:vAlign w:val="center"/>
          </w:tcPr>
          <w:p w:rsidR="003D31DE" w:rsidRPr="002B7401" w:rsidRDefault="003D31DE" w:rsidP="002B7401">
            <w:pPr>
              <w:pStyle w:val="af2"/>
              <w:ind w:hanging="47"/>
              <w:rPr>
                <w:sz w:val="20"/>
                <w:szCs w:val="20"/>
                <w:lang w:val="en-US"/>
              </w:rPr>
            </w:pPr>
            <w:r w:rsidRPr="002B7401">
              <w:rPr>
                <w:sz w:val="20"/>
                <w:szCs w:val="20"/>
              </w:rPr>
              <w:t>20,0±</w:t>
            </w:r>
            <w:r w:rsidRPr="002B7401">
              <w:rPr>
                <w:sz w:val="20"/>
                <w:szCs w:val="20"/>
                <w:lang w:val="en-US"/>
              </w:rPr>
              <w:t>10</w:t>
            </w:r>
            <w:r w:rsidRPr="002B7401">
              <w:rPr>
                <w:sz w:val="20"/>
                <w:szCs w:val="20"/>
              </w:rPr>
              <w:t>,</w:t>
            </w:r>
            <w:r w:rsidRPr="002B7401">
              <w:rPr>
                <w:sz w:val="20"/>
                <w:szCs w:val="20"/>
                <w:lang w:val="en-US"/>
              </w:rPr>
              <w:t>0</w:t>
            </w:r>
          </w:p>
        </w:tc>
        <w:tc>
          <w:tcPr>
            <w:tcW w:w="1608" w:type="dxa"/>
            <w:vAlign w:val="center"/>
          </w:tcPr>
          <w:p w:rsidR="003D31DE" w:rsidRPr="002B7401" w:rsidRDefault="003D31DE" w:rsidP="002B7401">
            <w:pPr>
              <w:pStyle w:val="af2"/>
              <w:ind w:hanging="47"/>
              <w:rPr>
                <w:sz w:val="20"/>
                <w:szCs w:val="20"/>
                <w:lang w:val="en-US"/>
              </w:rPr>
            </w:pPr>
            <w:r w:rsidRPr="002B7401">
              <w:rPr>
                <w:sz w:val="20"/>
                <w:szCs w:val="20"/>
              </w:rPr>
              <w:t>11,</w:t>
            </w:r>
            <w:r w:rsidRPr="002B7401">
              <w:rPr>
                <w:sz w:val="20"/>
                <w:szCs w:val="20"/>
                <w:lang w:val="en-US"/>
              </w:rPr>
              <w:t>4</w:t>
            </w:r>
            <w:r w:rsidRPr="002B7401">
              <w:rPr>
                <w:sz w:val="20"/>
                <w:szCs w:val="20"/>
              </w:rPr>
              <w:t>±</w:t>
            </w:r>
            <w:r w:rsidRPr="002B7401">
              <w:rPr>
                <w:sz w:val="20"/>
                <w:szCs w:val="20"/>
                <w:lang w:val="en-US"/>
              </w:rPr>
              <w:t>7</w:t>
            </w:r>
            <w:r w:rsidRPr="002B7401">
              <w:rPr>
                <w:sz w:val="20"/>
                <w:szCs w:val="20"/>
              </w:rPr>
              <w:t>,</w:t>
            </w:r>
            <w:r w:rsidRPr="002B7401">
              <w:rPr>
                <w:sz w:val="20"/>
                <w:szCs w:val="20"/>
                <w:lang w:val="en-US"/>
              </w:rPr>
              <w:t>8</w:t>
            </w:r>
          </w:p>
        </w:tc>
        <w:tc>
          <w:tcPr>
            <w:tcW w:w="1876" w:type="dxa"/>
            <w:vAlign w:val="center"/>
          </w:tcPr>
          <w:p w:rsidR="003D31DE" w:rsidRPr="002B7401" w:rsidRDefault="003D31DE" w:rsidP="002B7401">
            <w:pPr>
              <w:pStyle w:val="af2"/>
              <w:ind w:hanging="47"/>
              <w:rPr>
                <w:sz w:val="20"/>
                <w:szCs w:val="20"/>
                <w:lang w:val="en-US"/>
              </w:rPr>
            </w:pPr>
            <w:r w:rsidRPr="002B7401">
              <w:rPr>
                <w:sz w:val="20"/>
                <w:szCs w:val="20"/>
              </w:rPr>
              <w:t>3,</w:t>
            </w:r>
            <w:r w:rsidRPr="002B7401">
              <w:rPr>
                <w:sz w:val="20"/>
                <w:szCs w:val="20"/>
                <w:lang w:val="en-US"/>
              </w:rPr>
              <w:t>6</w:t>
            </w:r>
            <w:r w:rsidRPr="002B7401">
              <w:rPr>
                <w:sz w:val="20"/>
                <w:szCs w:val="20"/>
              </w:rPr>
              <w:t>±4,</w:t>
            </w:r>
            <w:r w:rsidRPr="002B7401">
              <w:rPr>
                <w:sz w:val="20"/>
                <w:szCs w:val="20"/>
                <w:lang w:val="en-US"/>
              </w:rPr>
              <w:t>1</w:t>
            </w:r>
          </w:p>
        </w:tc>
      </w:tr>
      <w:tr w:rsidR="003D31DE" w:rsidRPr="00B00487" w:rsidTr="002B7401">
        <w:trPr>
          <w:cantSplit/>
          <w:trHeight w:hRule="exact" w:val="344"/>
          <w:jc w:val="center"/>
        </w:trPr>
        <w:tc>
          <w:tcPr>
            <w:tcW w:w="2001" w:type="dxa"/>
            <w:vAlign w:val="center"/>
          </w:tcPr>
          <w:p w:rsidR="003D31DE" w:rsidRPr="002B7401" w:rsidRDefault="003D31DE" w:rsidP="002B7401">
            <w:pPr>
              <w:pStyle w:val="af2"/>
              <w:ind w:hanging="47"/>
              <w:rPr>
                <w:sz w:val="20"/>
                <w:szCs w:val="20"/>
              </w:rPr>
            </w:pPr>
            <w:r w:rsidRPr="002B7401">
              <w:rPr>
                <w:sz w:val="20"/>
                <w:szCs w:val="20"/>
              </w:rPr>
              <w:t>Селенит цинка</w:t>
            </w:r>
          </w:p>
        </w:tc>
        <w:tc>
          <w:tcPr>
            <w:tcW w:w="1080" w:type="dxa"/>
            <w:vAlign w:val="center"/>
          </w:tcPr>
          <w:p w:rsidR="003D31DE" w:rsidRPr="002B7401" w:rsidRDefault="003D31DE" w:rsidP="002B7401">
            <w:pPr>
              <w:pStyle w:val="af2"/>
              <w:ind w:hanging="47"/>
              <w:rPr>
                <w:sz w:val="20"/>
                <w:szCs w:val="20"/>
              </w:rPr>
            </w:pPr>
            <w:r w:rsidRPr="002B7401">
              <w:rPr>
                <w:sz w:val="20"/>
                <w:szCs w:val="20"/>
              </w:rPr>
              <w:t>100</w:t>
            </w:r>
          </w:p>
        </w:tc>
        <w:tc>
          <w:tcPr>
            <w:tcW w:w="1440" w:type="dxa"/>
            <w:vAlign w:val="center"/>
          </w:tcPr>
          <w:p w:rsidR="003D31DE" w:rsidRPr="002B7401" w:rsidRDefault="00543537" w:rsidP="002B7401">
            <w:pPr>
              <w:pStyle w:val="af2"/>
              <w:ind w:hanging="47"/>
              <w:rPr>
                <w:sz w:val="20"/>
                <w:szCs w:val="20"/>
                <w:lang w:val="en-US"/>
              </w:rPr>
            </w:pPr>
            <w:r w:rsidRPr="002B7401">
              <w:rPr>
                <w:sz w:val="20"/>
                <w:szCs w:val="20"/>
                <w:lang w:val="en-US"/>
              </w:rPr>
              <w:t>11</w:t>
            </w:r>
          </w:p>
        </w:tc>
        <w:tc>
          <w:tcPr>
            <w:tcW w:w="1754" w:type="dxa"/>
            <w:vAlign w:val="center"/>
          </w:tcPr>
          <w:p w:rsidR="003D31DE" w:rsidRPr="002B7401" w:rsidRDefault="003D31DE" w:rsidP="002B7401">
            <w:pPr>
              <w:pStyle w:val="af2"/>
              <w:ind w:hanging="47"/>
              <w:rPr>
                <w:sz w:val="20"/>
                <w:szCs w:val="20"/>
                <w:lang w:val="en-US"/>
              </w:rPr>
            </w:pPr>
            <w:r w:rsidRPr="002B7401">
              <w:rPr>
                <w:sz w:val="20"/>
                <w:szCs w:val="20"/>
              </w:rPr>
              <w:t>1,</w:t>
            </w:r>
            <w:r w:rsidRPr="002B7401">
              <w:rPr>
                <w:sz w:val="20"/>
                <w:szCs w:val="20"/>
                <w:lang w:val="en-US"/>
              </w:rPr>
              <w:t>8</w:t>
            </w:r>
            <w:r w:rsidRPr="002B7401">
              <w:rPr>
                <w:sz w:val="20"/>
                <w:szCs w:val="20"/>
              </w:rPr>
              <w:t>±2,</w:t>
            </w:r>
            <w:r w:rsidRPr="002B7401">
              <w:rPr>
                <w:sz w:val="20"/>
                <w:szCs w:val="20"/>
                <w:lang w:val="en-US"/>
              </w:rPr>
              <w:t>6</w:t>
            </w:r>
          </w:p>
        </w:tc>
        <w:tc>
          <w:tcPr>
            <w:tcW w:w="1608" w:type="dxa"/>
            <w:vAlign w:val="center"/>
          </w:tcPr>
          <w:p w:rsidR="003D31DE" w:rsidRPr="002B7401" w:rsidRDefault="003D31DE" w:rsidP="002B7401">
            <w:pPr>
              <w:pStyle w:val="af2"/>
              <w:ind w:hanging="47"/>
              <w:rPr>
                <w:sz w:val="20"/>
                <w:szCs w:val="20"/>
                <w:lang w:val="en-US"/>
              </w:rPr>
            </w:pPr>
            <w:r w:rsidRPr="002B7401">
              <w:rPr>
                <w:sz w:val="20"/>
                <w:szCs w:val="20"/>
              </w:rPr>
              <w:t>6,</w:t>
            </w:r>
            <w:r w:rsidRPr="002B7401">
              <w:rPr>
                <w:sz w:val="20"/>
                <w:szCs w:val="20"/>
                <w:lang w:val="en-US"/>
              </w:rPr>
              <w:t>8</w:t>
            </w:r>
            <w:r w:rsidRPr="002B7401">
              <w:rPr>
                <w:sz w:val="20"/>
                <w:szCs w:val="20"/>
              </w:rPr>
              <w:t>±5,</w:t>
            </w:r>
            <w:r w:rsidRPr="002B7401">
              <w:rPr>
                <w:sz w:val="20"/>
                <w:szCs w:val="20"/>
                <w:lang w:val="en-US"/>
              </w:rPr>
              <w:t>3</w:t>
            </w:r>
          </w:p>
        </w:tc>
        <w:tc>
          <w:tcPr>
            <w:tcW w:w="1876" w:type="dxa"/>
            <w:vAlign w:val="center"/>
          </w:tcPr>
          <w:p w:rsidR="003D31DE" w:rsidRPr="002B7401" w:rsidRDefault="003D31DE" w:rsidP="002B7401">
            <w:pPr>
              <w:pStyle w:val="af2"/>
              <w:ind w:hanging="47"/>
              <w:rPr>
                <w:sz w:val="20"/>
                <w:szCs w:val="20"/>
                <w:lang w:val="en-US"/>
              </w:rPr>
            </w:pPr>
            <w:r w:rsidRPr="002B7401">
              <w:rPr>
                <w:sz w:val="20"/>
                <w:szCs w:val="20"/>
              </w:rPr>
              <w:t>4,</w:t>
            </w:r>
            <w:r w:rsidRPr="002B7401">
              <w:rPr>
                <w:sz w:val="20"/>
                <w:szCs w:val="20"/>
                <w:lang w:val="en-US"/>
              </w:rPr>
              <w:t>1</w:t>
            </w:r>
            <w:r w:rsidRPr="002B7401">
              <w:rPr>
                <w:sz w:val="20"/>
                <w:szCs w:val="20"/>
              </w:rPr>
              <w:t>±4,</w:t>
            </w:r>
            <w:r w:rsidRPr="002B7401">
              <w:rPr>
                <w:sz w:val="20"/>
                <w:szCs w:val="20"/>
                <w:lang w:val="en-US"/>
              </w:rPr>
              <w:t>5</w:t>
            </w:r>
          </w:p>
        </w:tc>
      </w:tr>
    </w:tbl>
    <w:p w:rsidR="003D31DE" w:rsidRPr="00B00487" w:rsidRDefault="003D31DE" w:rsidP="00EB6A4F">
      <w:pPr>
        <w:pStyle w:val="afc"/>
        <w:rPr>
          <w:rStyle w:val="ac"/>
          <w:b w:val="0"/>
        </w:rPr>
      </w:pPr>
      <w:r w:rsidRPr="00B00487">
        <w:rPr>
          <w:rStyle w:val="ac"/>
          <w:b w:val="0"/>
        </w:rPr>
        <w:t>Примечание</w:t>
      </w:r>
    </w:p>
    <w:p w:rsidR="003D31DE" w:rsidRPr="00B00487" w:rsidRDefault="003D31DE" w:rsidP="00EB6A4F">
      <w:pPr>
        <w:pStyle w:val="afc"/>
        <w:rPr>
          <w:rStyle w:val="ac"/>
          <w:b w:val="0"/>
        </w:rPr>
      </w:pPr>
      <w:r w:rsidRPr="00B00487">
        <w:rPr>
          <w:rStyle w:val="ac"/>
          <w:b w:val="0"/>
        </w:rPr>
        <w:t>1 достоверно относительно контроля (крысы перенесшие ишемию мозга),</w:t>
      </w:r>
      <w:r w:rsidR="00B00487">
        <w:rPr>
          <w:rStyle w:val="ac"/>
          <w:b w:val="0"/>
        </w:rPr>
        <w:t xml:space="preserve"> </w:t>
      </w:r>
      <w:r w:rsidRPr="00B00487">
        <w:rPr>
          <w:rStyle w:val="ac"/>
          <w:b w:val="0"/>
        </w:rPr>
        <w:t>* - р≤0,05</w:t>
      </w:r>
    </w:p>
    <w:p w:rsidR="003D31DE" w:rsidRPr="00B00487" w:rsidRDefault="003D31DE" w:rsidP="00EB6A4F">
      <w:pPr>
        <w:pStyle w:val="afc"/>
        <w:rPr>
          <w:rStyle w:val="ac"/>
          <w:b w:val="0"/>
        </w:rPr>
      </w:pPr>
      <w:r w:rsidRPr="00B00487">
        <w:rPr>
          <w:rStyle w:val="ac"/>
          <w:b w:val="0"/>
        </w:rPr>
        <w:t>2 достоверно относительно контроля (интактные крысы), # - р≤0,05</w:t>
      </w:r>
    </w:p>
    <w:p w:rsidR="003D31DE" w:rsidRPr="00B00487" w:rsidRDefault="003D31DE" w:rsidP="00EB6A4F">
      <w:pPr>
        <w:pStyle w:val="afc"/>
        <w:rPr>
          <w:rStyle w:val="ac"/>
          <w:b w:val="0"/>
        </w:rPr>
      </w:pPr>
      <w:r w:rsidRPr="00B00487">
        <w:rPr>
          <w:rStyle w:val="ac"/>
          <w:b w:val="0"/>
        </w:rPr>
        <w:t xml:space="preserve">3 достоверно относительно селенита </w:t>
      </w:r>
      <w:r w:rsidR="00A36285" w:rsidRPr="00B00487">
        <w:rPr>
          <w:rStyle w:val="ac"/>
          <w:b w:val="0"/>
        </w:rPr>
        <w:t>натрия</w:t>
      </w:r>
      <w:r w:rsidRPr="00B00487">
        <w:rPr>
          <w:rStyle w:val="ac"/>
          <w:b w:val="0"/>
        </w:rPr>
        <w:t xml:space="preserve"> (крысы перенесшие ишемию</w:t>
      </w:r>
      <w:r w:rsidR="000F2BCB" w:rsidRPr="00B00487">
        <w:rPr>
          <w:rStyle w:val="ac"/>
          <w:b w:val="0"/>
        </w:rPr>
        <w:t xml:space="preserve"> </w:t>
      </w:r>
      <w:r w:rsidRPr="00B00487">
        <w:rPr>
          <w:rStyle w:val="ac"/>
          <w:b w:val="0"/>
        </w:rPr>
        <w:t>мозга), $ - р≤0,05</w:t>
      </w:r>
    </w:p>
    <w:p w:rsidR="00A33BBD" w:rsidRPr="00B00487" w:rsidRDefault="00A33BBD" w:rsidP="00EB6A4F">
      <w:pPr>
        <w:pStyle w:val="af7"/>
      </w:pPr>
      <w:r w:rsidRPr="00B00487">
        <w:rPr>
          <w:rStyle w:val="ac"/>
          <w:b w:val="0"/>
        </w:rPr>
        <w:t xml:space="preserve">Следующим этапом исследования была оценка координации движений в тесте «вращающийся стержень». </w:t>
      </w:r>
      <w:r w:rsidRPr="00B00487">
        <w:t>Селенит натрия и селенит цинка вводили внутрибрюшинно, однократно,</w:t>
      </w:r>
      <w:r w:rsidR="00B00487">
        <w:t xml:space="preserve"> </w:t>
      </w:r>
      <w:r w:rsidRPr="00B00487">
        <w:t xml:space="preserve">за 10-15 минут до проведения эксперимента в дозе 100 мкг/кг. В контрольных опытах в тех же условиях вводили физиологический раствор. </w:t>
      </w:r>
    </w:p>
    <w:p w:rsidR="00A33BBD" w:rsidRPr="00B00487" w:rsidRDefault="00A33BBD" w:rsidP="00EB6A4F">
      <w:r w:rsidRPr="00B00487">
        <w:t>Крыс помещали на горизонтальный стержень диаметром 4 см, вращающийся со скоростью 3 об/мин. Неспособность животных удерживать равновесие на стержне в течение трёх минут рассматривали как проявление нарушения координации движений. Для изучения координации движений</w:t>
      </w:r>
      <w:r w:rsidR="00B00487">
        <w:t xml:space="preserve"> </w:t>
      </w:r>
      <w:r w:rsidRPr="00B00487">
        <w:t>в динамике исследование проводили на 2, 4</w:t>
      </w:r>
      <w:r w:rsidR="00B00487">
        <w:t xml:space="preserve"> </w:t>
      </w:r>
      <w:r w:rsidRPr="00B00487">
        <w:t>и затем на 7 сутки после ишемии. Полученные экспериментальные данные статически обработаны и представлены в таблице 3</w:t>
      </w:r>
      <w:r w:rsidR="000F2BCB" w:rsidRPr="00B00487">
        <w:t>5 и 36</w:t>
      </w:r>
      <w:r w:rsidRPr="00B00487">
        <w:t xml:space="preserve">. </w:t>
      </w:r>
    </w:p>
    <w:p w:rsidR="002B7401" w:rsidRPr="00F273FB" w:rsidRDefault="002B7401" w:rsidP="00EB6A4F">
      <w:pPr>
        <w:rPr>
          <w:rStyle w:val="ac"/>
        </w:rPr>
      </w:pPr>
    </w:p>
    <w:p w:rsidR="00A33BBD" w:rsidRPr="00F273FB" w:rsidRDefault="00A33BBD" w:rsidP="00EB6A4F">
      <w:pPr>
        <w:rPr>
          <w:rStyle w:val="ac"/>
          <w:b w:val="0"/>
        </w:rPr>
      </w:pPr>
      <w:r w:rsidRPr="00F273FB">
        <w:rPr>
          <w:rStyle w:val="ac"/>
          <w:b w:val="0"/>
        </w:rPr>
        <w:t>Таблица 3</w:t>
      </w:r>
      <w:r w:rsidR="000F2BCB" w:rsidRPr="00F273FB">
        <w:rPr>
          <w:rStyle w:val="ac"/>
          <w:b w:val="0"/>
        </w:rPr>
        <w:t>5</w:t>
      </w:r>
      <w:r w:rsidRPr="00F273FB">
        <w:rPr>
          <w:rStyle w:val="ac"/>
          <w:b w:val="0"/>
        </w:rPr>
        <w:t xml:space="preserve"> –</w:t>
      </w:r>
      <w:r w:rsidR="000F2BCB" w:rsidRPr="00F273FB">
        <w:rPr>
          <w:rStyle w:val="ac"/>
          <w:b w:val="0"/>
        </w:rPr>
        <w:t xml:space="preserve"> Влияние профилактического введения селенита натрия </w:t>
      </w:r>
      <w:r w:rsidRPr="00F273FB">
        <w:rPr>
          <w:rStyle w:val="ac"/>
          <w:b w:val="0"/>
        </w:rPr>
        <w:t xml:space="preserve">на координацию движений </w:t>
      </w:r>
      <w:r w:rsidR="000F2BCB" w:rsidRPr="00F273FB">
        <w:rPr>
          <w:rStyle w:val="ac"/>
          <w:b w:val="0"/>
        </w:rPr>
        <w:t>белых крыс перенесших тотальную ишемию мозга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66"/>
        <w:gridCol w:w="1009"/>
        <w:gridCol w:w="1122"/>
        <w:gridCol w:w="863"/>
        <w:gridCol w:w="1007"/>
        <w:gridCol w:w="840"/>
        <w:gridCol w:w="1072"/>
        <w:gridCol w:w="840"/>
        <w:gridCol w:w="951"/>
      </w:tblGrid>
      <w:tr w:rsidR="00A33BBD" w:rsidRPr="00B00487" w:rsidTr="00F273FB">
        <w:trPr>
          <w:cantSplit/>
          <w:trHeight w:hRule="exact" w:val="408"/>
          <w:jc w:val="center"/>
        </w:trPr>
        <w:tc>
          <w:tcPr>
            <w:tcW w:w="975" w:type="pct"/>
            <w:vMerge w:val="restart"/>
            <w:vAlign w:val="center"/>
          </w:tcPr>
          <w:p w:rsidR="00A33BBD" w:rsidRPr="00F273FB" w:rsidRDefault="00A33BBD" w:rsidP="00F273FB">
            <w:pPr>
              <w:pStyle w:val="af2"/>
              <w:ind w:firstLine="0"/>
              <w:rPr>
                <w:sz w:val="20"/>
                <w:szCs w:val="20"/>
              </w:rPr>
            </w:pPr>
            <w:r w:rsidRPr="00F273FB">
              <w:rPr>
                <w:sz w:val="20"/>
                <w:szCs w:val="20"/>
              </w:rPr>
              <w:t>Исследуемые вещества</w:t>
            </w:r>
          </w:p>
        </w:tc>
        <w:tc>
          <w:tcPr>
            <w:tcW w:w="526" w:type="pct"/>
            <w:vMerge w:val="restart"/>
            <w:vAlign w:val="center"/>
          </w:tcPr>
          <w:p w:rsidR="00A33BBD" w:rsidRPr="00F273FB" w:rsidRDefault="00A33BBD" w:rsidP="00F273FB">
            <w:pPr>
              <w:pStyle w:val="af2"/>
              <w:ind w:firstLine="0"/>
              <w:rPr>
                <w:sz w:val="20"/>
                <w:szCs w:val="20"/>
              </w:rPr>
            </w:pPr>
            <w:r w:rsidRPr="00F273FB">
              <w:rPr>
                <w:sz w:val="20"/>
                <w:szCs w:val="20"/>
              </w:rPr>
              <w:t>Дозы,</w:t>
            </w:r>
          </w:p>
          <w:p w:rsidR="00A33BBD" w:rsidRPr="00F273FB" w:rsidRDefault="00A33BBD" w:rsidP="00F273FB">
            <w:pPr>
              <w:pStyle w:val="af2"/>
              <w:ind w:firstLine="0"/>
              <w:rPr>
                <w:sz w:val="20"/>
                <w:szCs w:val="20"/>
              </w:rPr>
            </w:pPr>
            <w:r w:rsidRPr="00F273FB">
              <w:rPr>
                <w:sz w:val="20"/>
                <w:szCs w:val="20"/>
              </w:rPr>
              <w:t>мкг/кг</w:t>
            </w:r>
          </w:p>
        </w:tc>
        <w:tc>
          <w:tcPr>
            <w:tcW w:w="586" w:type="pct"/>
            <w:vMerge w:val="restart"/>
            <w:vAlign w:val="center"/>
          </w:tcPr>
          <w:p w:rsidR="00A33BBD" w:rsidRPr="00F273FB" w:rsidRDefault="00A33BBD" w:rsidP="00F273FB">
            <w:pPr>
              <w:pStyle w:val="af2"/>
              <w:ind w:firstLine="0"/>
              <w:rPr>
                <w:sz w:val="20"/>
                <w:szCs w:val="20"/>
              </w:rPr>
            </w:pPr>
            <w:r w:rsidRPr="00F273FB">
              <w:rPr>
                <w:sz w:val="20"/>
                <w:szCs w:val="20"/>
              </w:rPr>
              <w:t>Кол-во</w:t>
            </w:r>
          </w:p>
          <w:p w:rsidR="00A33BBD" w:rsidRPr="00F273FB" w:rsidRDefault="00A33BBD" w:rsidP="00F273FB">
            <w:pPr>
              <w:pStyle w:val="af2"/>
              <w:ind w:firstLine="0"/>
              <w:rPr>
                <w:sz w:val="20"/>
                <w:szCs w:val="20"/>
              </w:rPr>
            </w:pPr>
            <w:r w:rsidRPr="00F273FB">
              <w:rPr>
                <w:sz w:val="20"/>
                <w:szCs w:val="20"/>
              </w:rPr>
              <w:t>крыс</w:t>
            </w:r>
          </w:p>
        </w:tc>
        <w:tc>
          <w:tcPr>
            <w:tcW w:w="2912" w:type="pct"/>
            <w:gridSpan w:val="6"/>
            <w:vAlign w:val="center"/>
          </w:tcPr>
          <w:p w:rsidR="00A33BBD" w:rsidRPr="00F273FB" w:rsidRDefault="00A33BBD" w:rsidP="00F273FB">
            <w:pPr>
              <w:pStyle w:val="af2"/>
              <w:ind w:firstLine="0"/>
              <w:rPr>
                <w:sz w:val="20"/>
                <w:szCs w:val="20"/>
              </w:rPr>
            </w:pPr>
            <w:r w:rsidRPr="00F273FB">
              <w:rPr>
                <w:sz w:val="20"/>
                <w:szCs w:val="20"/>
              </w:rPr>
              <w:t>Кол-во животных оставшихся на стержне</w:t>
            </w:r>
          </w:p>
        </w:tc>
      </w:tr>
      <w:tr w:rsidR="00A33BBD" w:rsidRPr="00B00487" w:rsidTr="00F273FB">
        <w:trPr>
          <w:cantSplit/>
          <w:trHeight w:val="398"/>
          <w:jc w:val="center"/>
        </w:trPr>
        <w:tc>
          <w:tcPr>
            <w:tcW w:w="975" w:type="pct"/>
            <w:vMerge/>
            <w:vAlign w:val="center"/>
          </w:tcPr>
          <w:p w:rsidR="00A33BBD" w:rsidRPr="00F273FB" w:rsidRDefault="00A33BBD" w:rsidP="00F273FB">
            <w:pPr>
              <w:pStyle w:val="af2"/>
              <w:ind w:firstLine="0"/>
              <w:rPr>
                <w:sz w:val="20"/>
                <w:szCs w:val="20"/>
              </w:rPr>
            </w:pPr>
          </w:p>
        </w:tc>
        <w:tc>
          <w:tcPr>
            <w:tcW w:w="526" w:type="pct"/>
            <w:vMerge/>
            <w:vAlign w:val="center"/>
          </w:tcPr>
          <w:p w:rsidR="00A33BBD" w:rsidRPr="00F273FB" w:rsidRDefault="00A33BBD" w:rsidP="00F273FB">
            <w:pPr>
              <w:pStyle w:val="af2"/>
              <w:ind w:firstLine="0"/>
              <w:rPr>
                <w:sz w:val="20"/>
                <w:szCs w:val="20"/>
              </w:rPr>
            </w:pPr>
          </w:p>
        </w:tc>
        <w:tc>
          <w:tcPr>
            <w:tcW w:w="586" w:type="pct"/>
            <w:vMerge/>
            <w:vAlign w:val="center"/>
          </w:tcPr>
          <w:p w:rsidR="00A33BBD" w:rsidRPr="00F273FB" w:rsidRDefault="00A33BBD" w:rsidP="00F273FB">
            <w:pPr>
              <w:pStyle w:val="af2"/>
              <w:ind w:firstLine="0"/>
              <w:rPr>
                <w:sz w:val="20"/>
                <w:szCs w:val="20"/>
              </w:rPr>
            </w:pPr>
          </w:p>
        </w:tc>
        <w:tc>
          <w:tcPr>
            <w:tcW w:w="977" w:type="pct"/>
            <w:gridSpan w:val="2"/>
            <w:vAlign w:val="center"/>
          </w:tcPr>
          <w:p w:rsidR="00A33BBD" w:rsidRPr="00F273FB" w:rsidRDefault="00A33BBD" w:rsidP="00F273FB">
            <w:pPr>
              <w:ind w:firstLine="0"/>
              <w:rPr>
                <w:sz w:val="20"/>
                <w:szCs w:val="20"/>
              </w:rPr>
            </w:pPr>
            <w:r w:rsidRPr="00F273FB">
              <w:rPr>
                <w:sz w:val="20"/>
                <w:szCs w:val="20"/>
              </w:rPr>
              <w:t>2 день</w:t>
            </w:r>
          </w:p>
        </w:tc>
        <w:tc>
          <w:tcPr>
            <w:tcW w:w="999" w:type="pct"/>
            <w:gridSpan w:val="2"/>
            <w:vAlign w:val="center"/>
          </w:tcPr>
          <w:p w:rsidR="00A33BBD" w:rsidRPr="00F273FB" w:rsidRDefault="00A33BBD" w:rsidP="00F273FB">
            <w:pPr>
              <w:ind w:firstLine="0"/>
              <w:rPr>
                <w:sz w:val="20"/>
                <w:szCs w:val="20"/>
              </w:rPr>
            </w:pPr>
            <w:r w:rsidRPr="00F273FB">
              <w:rPr>
                <w:sz w:val="20"/>
                <w:szCs w:val="20"/>
              </w:rPr>
              <w:t>4 день</w:t>
            </w:r>
          </w:p>
        </w:tc>
        <w:tc>
          <w:tcPr>
            <w:tcW w:w="936" w:type="pct"/>
            <w:gridSpan w:val="2"/>
            <w:vAlign w:val="center"/>
          </w:tcPr>
          <w:p w:rsidR="00A33BBD" w:rsidRPr="00F273FB" w:rsidRDefault="00A33BBD" w:rsidP="00F273FB">
            <w:pPr>
              <w:ind w:firstLine="0"/>
              <w:rPr>
                <w:sz w:val="20"/>
                <w:szCs w:val="20"/>
              </w:rPr>
            </w:pPr>
            <w:r w:rsidRPr="00F273FB">
              <w:rPr>
                <w:sz w:val="20"/>
                <w:szCs w:val="20"/>
              </w:rPr>
              <w:t>7 день</w:t>
            </w:r>
          </w:p>
        </w:tc>
      </w:tr>
      <w:tr w:rsidR="00A33BBD" w:rsidRPr="00B00487" w:rsidTr="00F273FB">
        <w:trPr>
          <w:cantSplit/>
          <w:trHeight w:hRule="exact" w:val="435"/>
          <w:jc w:val="center"/>
        </w:trPr>
        <w:tc>
          <w:tcPr>
            <w:tcW w:w="975" w:type="pct"/>
            <w:vMerge/>
            <w:vAlign w:val="center"/>
          </w:tcPr>
          <w:p w:rsidR="00A33BBD" w:rsidRPr="00F273FB" w:rsidRDefault="00A33BBD" w:rsidP="00F273FB">
            <w:pPr>
              <w:pStyle w:val="af2"/>
              <w:ind w:firstLine="0"/>
              <w:rPr>
                <w:sz w:val="20"/>
                <w:szCs w:val="20"/>
              </w:rPr>
            </w:pPr>
          </w:p>
        </w:tc>
        <w:tc>
          <w:tcPr>
            <w:tcW w:w="526" w:type="pct"/>
            <w:vMerge/>
            <w:vAlign w:val="center"/>
          </w:tcPr>
          <w:p w:rsidR="00A33BBD" w:rsidRPr="00F273FB" w:rsidRDefault="00A33BBD" w:rsidP="00F273FB">
            <w:pPr>
              <w:pStyle w:val="af2"/>
              <w:ind w:firstLine="0"/>
              <w:rPr>
                <w:sz w:val="20"/>
                <w:szCs w:val="20"/>
              </w:rPr>
            </w:pPr>
          </w:p>
        </w:tc>
        <w:tc>
          <w:tcPr>
            <w:tcW w:w="586" w:type="pct"/>
            <w:vMerge/>
            <w:vAlign w:val="center"/>
          </w:tcPr>
          <w:p w:rsidR="00A33BBD" w:rsidRPr="00F273FB" w:rsidRDefault="00A33BBD" w:rsidP="00F273FB">
            <w:pPr>
              <w:pStyle w:val="af2"/>
              <w:ind w:firstLine="0"/>
              <w:rPr>
                <w:sz w:val="20"/>
                <w:szCs w:val="20"/>
              </w:rPr>
            </w:pPr>
          </w:p>
        </w:tc>
        <w:tc>
          <w:tcPr>
            <w:tcW w:w="451" w:type="pct"/>
            <w:vAlign w:val="center"/>
          </w:tcPr>
          <w:p w:rsidR="00A33BBD" w:rsidRPr="00F273FB" w:rsidRDefault="00A33BBD" w:rsidP="00F273FB">
            <w:pPr>
              <w:pStyle w:val="af2"/>
              <w:ind w:firstLine="0"/>
              <w:rPr>
                <w:sz w:val="20"/>
                <w:szCs w:val="20"/>
              </w:rPr>
            </w:pPr>
            <w:r w:rsidRPr="00F273FB">
              <w:rPr>
                <w:sz w:val="20"/>
                <w:szCs w:val="20"/>
              </w:rPr>
              <w:t>Абс.</w:t>
            </w:r>
          </w:p>
        </w:tc>
        <w:tc>
          <w:tcPr>
            <w:tcW w:w="526" w:type="pct"/>
            <w:vAlign w:val="center"/>
          </w:tcPr>
          <w:p w:rsidR="00A33BBD" w:rsidRPr="00F273FB" w:rsidRDefault="00A33BBD" w:rsidP="00F273FB">
            <w:pPr>
              <w:pStyle w:val="af2"/>
              <w:ind w:firstLine="0"/>
              <w:jc w:val="left"/>
              <w:rPr>
                <w:sz w:val="20"/>
                <w:szCs w:val="20"/>
              </w:rPr>
            </w:pPr>
            <w:r w:rsidRPr="00F273FB">
              <w:rPr>
                <w:sz w:val="20"/>
                <w:szCs w:val="20"/>
              </w:rPr>
              <w:t>%</w:t>
            </w:r>
          </w:p>
        </w:tc>
        <w:tc>
          <w:tcPr>
            <w:tcW w:w="439" w:type="pct"/>
            <w:vAlign w:val="center"/>
          </w:tcPr>
          <w:p w:rsidR="00A33BBD" w:rsidRPr="00F273FB" w:rsidRDefault="00A33BBD" w:rsidP="00F273FB">
            <w:pPr>
              <w:pStyle w:val="af2"/>
              <w:ind w:firstLine="0"/>
              <w:rPr>
                <w:sz w:val="20"/>
                <w:szCs w:val="20"/>
              </w:rPr>
            </w:pPr>
            <w:r w:rsidRPr="00F273FB">
              <w:rPr>
                <w:sz w:val="20"/>
                <w:szCs w:val="20"/>
              </w:rPr>
              <w:t>Абс.</w:t>
            </w:r>
          </w:p>
        </w:tc>
        <w:tc>
          <w:tcPr>
            <w:tcW w:w="560" w:type="pct"/>
            <w:vAlign w:val="center"/>
          </w:tcPr>
          <w:p w:rsidR="00A33BBD" w:rsidRPr="00F273FB" w:rsidRDefault="00A33BBD" w:rsidP="00F273FB">
            <w:pPr>
              <w:pStyle w:val="af2"/>
              <w:ind w:firstLine="0"/>
              <w:rPr>
                <w:sz w:val="20"/>
                <w:szCs w:val="20"/>
              </w:rPr>
            </w:pPr>
            <w:r w:rsidRPr="00F273FB">
              <w:rPr>
                <w:sz w:val="20"/>
                <w:szCs w:val="20"/>
              </w:rPr>
              <w:t>%</w:t>
            </w:r>
          </w:p>
        </w:tc>
        <w:tc>
          <w:tcPr>
            <w:tcW w:w="439" w:type="pct"/>
            <w:vAlign w:val="center"/>
          </w:tcPr>
          <w:p w:rsidR="00A33BBD" w:rsidRPr="00F273FB" w:rsidRDefault="00A33BBD" w:rsidP="00F273FB">
            <w:pPr>
              <w:pStyle w:val="af2"/>
              <w:ind w:firstLine="0"/>
              <w:rPr>
                <w:sz w:val="20"/>
                <w:szCs w:val="20"/>
              </w:rPr>
            </w:pPr>
            <w:r w:rsidRPr="00F273FB">
              <w:rPr>
                <w:sz w:val="20"/>
                <w:szCs w:val="20"/>
              </w:rPr>
              <w:t>Абс.</w:t>
            </w:r>
          </w:p>
        </w:tc>
        <w:tc>
          <w:tcPr>
            <w:tcW w:w="497" w:type="pct"/>
            <w:vAlign w:val="center"/>
          </w:tcPr>
          <w:p w:rsidR="00A33BBD" w:rsidRPr="00F273FB" w:rsidRDefault="00A33BBD" w:rsidP="00F273FB">
            <w:pPr>
              <w:pStyle w:val="af2"/>
              <w:ind w:firstLine="0"/>
              <w:rPr>
                <w:sz w:val="20"/>
                <w:szCs w:val="20"/>
              </w:rPr>
            </w:pPr>
            <w:r w:rsidRPr="00F273FB">
              <w:rPr>
                <w:sz w:val="20"/>
                <w:szCs w:val="20"/>
              </w:rPr>
              <w:t>%</w:t>
            </w:r>
          </w:p>
        </w:tc>
      </w:tr>
      <w:tr w:rsidR="00A33BBD" w:rsidRPr="00B00487" w:rsidTr="00F273FB">
        <w:trPr>
          <w:cantSplit/>
          <w:trHeight w:hRule="exact" w:val="427"/>
          <w:jc w:val="center"/>
        </w:trPr>
        <w:tc>
          <w:tcPr>
            <w:tcW w:w="1502" w:type="pct"/>
            <w:gridSpan w:val="2"/>
            <w:vAlign w:val="center"/>
          </w:tcPr>
          <w:p w:rsidR="00A33BBD" w:rsidRPr="00F273FB" w:rsidRDefault="00A33BBD" w:rsidP="00F273FB">
            <w:pPr>
              <w:pStyle w:val="af2"/>
              <w:ind w:firstLine="0"/>
              <w:rPr>
                <w:sz w:val="20"/>
                <w:szCs w:val="20"/>
              </w:rPr>
            </w:pPr>
            <w:r w:rsidRPr="00F273FB">
              <w:rPr>
                <w:sz w:val="20"/>
                <w:szCs w:val="20"/>
              </w:rPr>
              <w:t>Физ. раствор</w:t>
            </w:r>
          </w:p>
        </w:tc>
        <w:tc>
          <w:tcPr>
            <w:tcW w:w="586" w:type="pct"/>
            <w:vAlign w:val="center"/>
          </w:tcPr>
          <w:p w:rsidR="00A33BBD" w:rsidRPr="00F273FB" w:rsidRDefault="00A33BBD" w:rsidP="00F273FB">
            <w:pPr>
              <w:pStyle w:val="af2"/>
              <w:ind w:firstLine="0"/>
              <w:rPr>
                <w:sz w:val="20"/>
                <w:szCs w:val="20"/>
              </w:rPr>
            </w:pPr>
            <w:r w:rsidRPr="00F273FB">
              <w:rPr>
                <w:sz w:val="20"/>
                <w:szCs w:val="20"/>
              </w:rPr>
              <w:t>7</w:t>
            </w:r>
          </w:p>
        </w:tc>
        <w:tc>
          <w:tcPr>
            <w:tcW w:w="451" w:type="pct"/>
            <w:vAlign w:val="center"/>
          </w:tcPr>
          <w:p w:rsidR="00A33BBD" w:rsidRPr="00F273FB" w:rsidRDefault="00A33BBD" w:rsidP="00F273FB">
            <w:pPr>
              <w:pStyle w:val="af2"/>
              <w:ind w:firstLine="0"/>
              <w:rPr>
                <w:sz w:val="20"/>
                <w:szCs w:val="20"/>
              </w:rPr>
            </w:pPr>
            <w:r w:rsidRPr="00F273FB">
              <w:rPr>
                <w:sz w:val="20"/>
                <w:szCs w:val="20"/>
              </w:rPr>
              <w:t>3</w:t>
            </w:r>
          </w:p>
        </w:tc>
        <w:tc>
          <w:tcPr>
            <w:tcW w:w="526" w:type="pct"/>
            <w:vAlign w:val="center"/>
          </w:tcPr>
          <w:p w:rsidR="00A33BBD" w:rsidRPr="00F273FB" w:rsidRDefault="00A33BBD" w:rsidP="00F273FB">
            <w:pPr>
              <w:pStyle w:val="af2"/>
              <w:ind w:firstLine="0"/>
              <w:rPr>
                <w:sz w:val="20"/>
                <w:szCs w:val="20"/>
              </w:rPr>
            </w:pPr>
            <w:r w:rsidRPr="00F273FB">
              <w:rPr>
                <w:sz w:val="20"/>
                <w:szCs w:val="20"/>
              </w:rPr>
              <w:t>42,9</w:t>
            </w:r>
          </w:p>
        </w:tc>
        <w:tc>
          <w:tcPr>
            <w:tcW w:w="439" w:type="pct"/>
            <w:vAlign w:val="center"/>
          </w:tcPr>
          <w:p w:rsidR="00A33BBD" w:rsidRPr="00F273FB" w:rsidRDefault="00A33BBD" w:rsidP="00F273FB">
            <w:pPr>
              <w:pStyle w:val="af2"/>
              <w:ind w:firstLine="0"/>
              <w:rPr>
                <w:sz w:val="20"/>
                <w:szCs w:val="20"/>
              </w:rPr>
            </w:pPr>
            <w:r w:rsidRPr="00F273FB">
              <w:rPr>
                <w:sz w:val="20"/>
                <w:szCs w:val="20"/>
              </w:rPr>
              <w:t>4</w:t>
            </w:r>
          </w:p>
        </w:tc>
        <w:tc>
          <w:tcPr>
            <w:tcW w:w="560" w:type="pct"/>
            <w:vAlign w:val="center"/>
          </w:tcPr>
          <w:p w:rsidR="00A33BBD" w:rsidRPr="00F273FB" w:rsidRDefault="00A33BBD" w:rsidP="00F273FB">
            <w:pPr>
              <w:pStyle w:val="af2"/>
              <w:ind w:firstLine="0"/>
              <w:rPr>
                <w:sz w:val="20"/>
                <w:szCs w:val="20"/>
              </w:rPr>
            </w:pPr>
            <w:r w:rsidRPr="00F273FB">
              <w:rPr>
                <w:sz w:val="20"/>
                <w:szCs w:val="20"/>
              </w:rPr>
              <w:t>57,2</w:t>
            </w:r>
          </w:p>
        </w:tc>
        <w:tc>
          <w:tcPr>
            <w:tcW w:w="439" w:type="pct"/>
            <w:vAlign w:val="center"/>
          </w:tcPr>
          <w:p w:rsidR="00A33BBD" w:rsidRPr="00F273FB" w:rsidRDefault="00A33BBD" w:rsidP="00F273FB">
            <w:pPr>
              <w:pStyle w:val="af2"/>
              <w:ind w:firstLine="0"/>
              <w:rPr>
                <w:sz w:val="20"/>
                <w:szCs w:val="20"/>
              </w:rPr>
            </w:pPr>
            <w:r w:rsidRPr="00F273FB">
              <w:rPr>
                <w:sz w:val="20"/>
                <w:szCs w:val="20"/>
              </w:rPr>
              <w:t>3</w:t>
            </w:r>
          </w:p>
        </w:tc>
        <w:tc>
          <w:tcPr>
            <w:tcW w:w="497" w:type="pct"/>
            <w:vAlign w:val="center"/>
          </w:tcPr>
          <w:p w:rsidR="00A33BBD" w:rsidRPr="00F273FB" w:rsidRDefault="00A33BBD" w:rsidP="00F273FB">
            <w:pPr>
              <w:pStyle w:val="af2"/>
              <w:ind w:firstLine="0"/>
              <w:rPr>
                <w:sz w:val="20"/>
                <w:szCs w:val="20"/>
              </w:rPr>
            </w:pPr>
            <w:r w:rsidRPr="00F273FB">
              <w:rPr>
                <w:sz w:val="20"/>
                <w:szCs w:val="20"/>
              </w:rPr>
              <w:t>42,9</w:t>
            </w:r>
          </w:p>
        </w:tc>
      </w:tr>
      <w:tr w:rsidR="00A33BBD" w:rsidRPr="00B00487" w:rsidTr="00F273FB">
        <w:trPr>
          <w:cantSplit/>
          <w:trHeight w:hRule="exact" w:val="432"/>
          <w:jc w:val="center"/>
        </w:trPr>
        <w:tc>
          <w:tcPr>
            <w:tcW w:w="975" w:type="pct"/>
            <w:vAlign w:val="center"/>
          </w:tcPr>
          <w:p w:rsidR="00A33BBD" w:rsidRPr="00F273FB" w:rsidRDefault="00A33BBD" w:rsidP="00F273FB">
            <w:pPr>
              <w:pStyle w:val="af2"/>
              <w:ind w:firstLine="0"/>
              <w:rPr>
                <w:sz w:val="20"/>
                <w:szCs w:val="20"/>
              </w:rPr>
            </w:pPr>
            <w:r w:rsidRPr="00F273FB">
              <w:rPr>
                <w:sz w:val="20"/>
                <w:szCs w:val="20"/>
              </w:rPr>
              <w:t>Селенит натрия</w:t>
            </w:r>
          </w:p>
        </w:tc>
        <w:tc>
          <w:tcPr>
            <w:tcW w:w="526" w:type="pct"/>
            <w:vAlign w:val="center"/>
          </w:tcPr>
          <w:p w:rsidR="00A33BBD" w:rsidRPr="00F273FB" w:rsidRDefault="00A33BBD" w:rsidP="00F273FB">
            <w:pPr>
              <w:pStyle w:val="af2"/>
              <w:ind w:firstLine="0"/>
              <w:rPr>
                <w:sz w:val="20"/>
                <w:szCs w:val="20"/>
              </w:rPr>
            </w:pPr>
            <w:r w:rsidRPr="00F273FB">
              <w:rPr>
                <w:sz w:val="20"/>
                <w:szCs w:val="20"/>
              </w:rPr>
              <w:t>100</w:t>
            </w:r>
          </w:p>
        </w:tc>
        <w:tc>
          <w:tcPr>
            <w:tcW w:w="586" w:type="pct"/>
            <w:vAlign w:val="center"/>
          </w:tcPr>
          <w:p w:rsidR="00A33BBD" w:rsidRPr="00F273FB" w:rsidRDefault="00A33BBD" w:rsidP="00F273FB">
            <w:pPr>
              <w:pStyle w:val="af2"/>
              <w:ind w:firstLine="0"/>
              <w:rPr>
                <w:sz w:val="20"/>
                <w:szCs w:val="20"/>
              </w:rPr>
            </w:pPr>
            <w:r w:rsidRPr="00F273FB">
              <w:rPr>
                <w:sz w:val="20"/>
                <w:szCs w:val="20"/>
              </w:rPr>
              <w:t>9</w:t>
            </w:r>
          </w:p>
        </w:tc>
        <w:tc>
          <w:tcPr>
            <w:tcW w:w="451" w:type="pct"/>
            <w:vAlign w:val="center"/>
          </w:tcPr>
          <w:p w:rsidR="00A33BBD" w:rsidRPr="00F273FB" w:rsidRDefault="00A33BBD" w:rsidP="00F273FB">
            <w:pPr>
              <w:pStyle w:val="af2"/>
              <w:ind w:firstLine="0"/>
              <w:rPr>
                <w:sz w:val="20"/>
                <w:szCs w:val="20"/>
              </w:rPr>
            </w:pPr>
            <w:r w:rsidRPr="00F273FB">
              <w:rPr>
                <w:sz w:val="20"/>
                <w:szCs w:val="20"/>
              </w:rPr>
              <w:t>4</w:t>
            </w:r>
          </w:p>
        </w:tc>
        <w:tc>
          <w:tcPr>
            <w:tcW w:w="526" w:type="pct"/>
            <w:vAlign w:val="center"/>
          </w:tcPr>
          <w:p w:rsidR="00A33BBD" w:rsidRPr="00F273FB" w:rsidRDefault="00A33BBD" w:rsidP="00F273FB">
            <w:pPr>
              <w:pStyle w:val="af2"/>
              <w:ind w:firstLine="0"/>
              <w:rPr>
                <w:sz w:val="20"/>
                <w:szCs w:val="20"/>
                <w:lang w:val="en-US"/>
              </w:rPr>
            </w:pPr>
            <w:r w:rsidRPr="00F273FB">
              <w:rPr>
                <w:sz w:val="20"/>
                <w:szCs w:val="20"/>
              </w:rPr>
              <w:t>44,4</w:t>
            </w:r>
            <w:r w:rsidR="00925824" w:rsidRPr="00F273FB">
              <w:rPr>
                <w:sz w:val="20"/>
                <w:szCs w:val="20"/>
                <w:lang w:val="en-US"/>
              </w:rPr>
              <w:t>$</w:t>
            </w:r>
          </w:p>
        </w:tc>
        <w:tc>
          <w:tcPr>
            <w:tcW w:w="439" w:type="pct"/>
            <w:vAlign w:val="center"/>
          </w:tcPr>
          <w:p w:rsidR="00A33BBD" w:rsidRPr="00F273FB" w:rsidRDefault="00A33BBD" w:rsidP="00F273FB">
            <w:pPr>
              <w:pStyle w:val="af2"/>
              <w:ind w:firstLine="0"/>
              <w:rPr>
                <w:sz w:val="20"/>
                <w:szCs w:val="20"/>
              </w:rPr>
            </w:pPr>
            <w:r w:rsidRPr="00F273FB">
              <w:rPr>
                <w:sz w:val="20"/>
                <w:szCs w:val="20"/>
              </w:rPr>
              <w:t>3</w:t>
            </w:r>
          </w:p>
        </w:tc>
        <w:tc>
          <w:tcPr>
            <w:tcW w:w="560" w:type="pct"/>
            <w:vAlign w:val="center"/>
          </w:tcPr>
          <w:p w:rsidR="00A33BBD" w:rsidRPr="00F273FB" w:rsidRDefault="00A33BBD" w:rsidP="00F273FB">
            <w:pPr>
              <w:pStyle w:val="af2"/>
              <w:ind w:firstLine="0"/>
              <w:rPr>
                <w:sz w:val="20"/>
                <w:szCs w:val="20"/>
                <w:lang w:val="en-US"/>
              </w:rPr>
            </w:pPr>
            <w:r w:rsidRPr="00F273FB">
              <w:rPr>
                <w:sz w:val="20"/>
                <w:szCs w:val="20"/>
              </w:rPr>
              <w:t>33,3</w:t>
            </w:r>
          </w:p>
          <w:p w:rsidR="00A33BBD" w:rsidRPr="00F273FB" w:rsidRDefault="00A33BBD" w:rsidP="00F273FB">
            <w:pPr>
              <w:pStyle w:val="af2"/>
              <w:ind w:firstLine="0"/>
              <w:rPr>
                <w:sz w:val="20"/>
                <w:szCs w:val="20"/>
              </w:rPr>
            </w:pPr>
            <w:r w:rsidRPr="00F273FB">
              <w:rPr>
                <w:sz w:val="20"/>
                <w:szCs w:val="20"/>
                <w:lang w:val="en-US"/>
              </w:rPr>
              <w:t>&amp;</w:t>
            </w:r>
          </w:p>
        </w:tc>
        <w:tc>
          <w:tcPr>
            <w:tcW w:w="439" w:type="pct"/>
            <w:vAlign w:val="center"/>
          </w:tcPr>
          <w:p w:rsidR="00A33BBD" w:rsidRPr="00F273FB" w:rsidRDefault="00A33BBD" w:rsidP="00F273FB">
            <w:pPr>
              <w:pStyle w:val="af2"/>
              <w:ind w:firstLine="0"/>
              <w:rPr>
                <w:sz w:val="20"/>
                <w:szCs w:val="20"/>
              </w:rPr>
            </w:pPr>
            <w:r w:rsidRPr="00F273FB">
              <w:rPr>
                <w:sz w:val="20"/>
                <w:szCs w:val="20"/>
              </w:rPr>
              <w:t>6</w:t>
            </w:r>
          </w:p>
        </w:tc>
        <w:tc>
          <w:tcPr>
            <w:tcW w:w="497" w:type="pct"/>
            <w:vAlign w:val="center"/>
          </w:tcPr>
          <w:p w:rsidR="00A33BBD" w:rsidRPr="00F273FB" w:rsidRDefault="00A33BBD" w:rsidP="00F273FB">
            <w:pPr>
              <w:pStyle w:val="af2"/>
              <w:ind w:firstLine="0"/>
              <w:rPr>
                <w:sz w:val="20"/>
                <w:szCs w:val="20"/>
                <w:lang w:val="en-US"/>
              </w:rPr>
            </w:pPr>
            <w:r w:rsidRPr="00F273FB">
              <w:rPr>
                <w:sz w:val="20"/>
                <w:szCs w:val="20"/>
              </w:rPr>
              <w:t>66,7</w:t>
            </w:r>
          </w:p>
          <w:p w:rsidR="00A33BBD" w:rsidRPr="00F273FB" w:rsidRDefault="00A33BBD" w:rsidP="00F273FB">
            <w:pPr>
              <w:pStyle w:val="af2"/>
              <w:ind w:firstLine="0"/>
              <w:rPr>
                <w:sz w:val="20"/>
                <w:szCs w:val="20"/>
              </w:rPr>
            </w:pPr>
          </w:p>
        </w:tc>
      </w:tr>
    </w:tbl>
    <w:p w:rsidR="00A33BBD" w:rsidRPr="00B00487" w:rsidRDefault="00925824" w:rsidP="00EB6A4F">
      <w:pPr>
        <w:pStyle w:val="afc"/>
        <w:rPr>
          <w:rStyle w:val="ac"/>
          <w:b w:val="0"/>
          <w:lang w:val="en-US"/>
        </w:rPr>
      </w:pPr>
      <w:r w:rsidRPr="00B00487">
        <w:rPr>
          <w:rStyle w:val="ac"/>
          <w:b w:val="0"/>
        </w:rPr>
        <w:t>Примечание</w:t>
      </w:r>
    </w:p>
    <w:p w:rsidR="00A33BBD" w:rsidRPr="00B00487" w:rsidRDefault="00925824" w:rsidP="00EB6A4F">
      <w:pPr>
        <w:pStyle w:val="afc"/>
        <w:rPr>
          <w:rStyle w:val="ac"/>
          <w:b w:val="0"/>
        </w:rPr>
      </w:pPr>
      <w:r w:rsidRPr="00B00487">
        <w:rPr>
          <w:rStyle w:val="ac"/>
          <w:b w:val="0"/>
        </w:rPr>
        <w:t>1</w:t>
      </w:r>
      <w:r w:rsidR="00A33BBD" w:rsidRPr="00B00487">
        <w:rPr>
          <w:rStyle w:val="ac"/>
          <w:b w:val="0"/>
        </w:rPr>
        <w:t xml:space="preserve"> достоверно относительно исходных данных с веществом, интактные крысы, &amp; р≤0,05</w:t>
      </w:r>
    </w:p>
    <w:p w:rsidR="00925824" w:rsidRPr="00B00487" w:rsidRDefault="00925824" w:rsidP="00EB6A4F">
      <w:pPr>
        <w:pStyle w:val="afc"/>
        <w:rPr>
          <w:rStyle w:val="ac"/>
          <w:b w:val="0"/>
        </w:rPr>
      </w:pPr>
      <w:r w:rsidRPr="00B00487">
        <w:rPr>
          <w:rStyle w:val="ac"/>
          <w:b w:val="0"/>
        </w:rPr>
        <w:t>2 достоверно относительно селенита цинка (крысы перенесшие ишемию мозга), $ - р≤0,05</w:t>
      </w:r>
    </w:p>
    <w:p w:rsidR="00287AFD" w:rsidRPr="00B00487" w:rsidRDefault="00287AFD" w:rsidP="00EB6A4F">
      <w:pPr>
        <w:pStyle w:val="afc"/>
        <w:rPr>
          <w:rStyle w:val="ac"/>
          <w:b w:val="0"/>
        </w:rPr>
      </w:pPr>
    </w:p>
    <w:p w:rsidR="00287AFD" w:rsidRPr="00F273FB" w:rsidRDefault="000F2BCB" w:rsidP="00EB6A4F">
      <w:pPr>
        <w:rPr>
          <w:rStyle w:val="ac"/>
          <w:b w:val="0"/>
        </w:rPr>
      </w:pPr>
      <w:r w:rsidRPr="00F273FB">
        <w:rPr>
          <w:rStyle w:val="ac"/>
          <w:b w:val="0"/>
        </w:rPr>
        <w:t xml:space="preserve">Таблица 36 – </w:t>
      </w:r>
      <w:r w:rsidR="00287AFD" w:rsidRPr="00F273FB">
        <w:rPr>
          <w:rStyle w:val="ac"/>
          <w:b w:val="0"/>
        </w:rPr>
        <w:t>Влияние профилактического введения селенита цинка на координацию движений белых крыс перенесших тотальную ишемию мозга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66"/>
        <w:gridCol w:w="1009"/>
        <w:gridCol w:w="1122"/>
        <w:gridCol w:w="863"/>
        <w:gridCol w:w="1007"/>
        <w:gridCol w:w="840"/>
        <w:gridCol w:w="1072"/>
        <w:gridCol w:w="840"/>
        <w:gridCol w:w="951"/>
      </w:tblGrid>
      <w:tr w:rsidR="000F2BCB" w:rsidRPr="00B00487" w:rsidTr="00F273FB">
        <w:trPr>
          <w:cantSplit/>
          <w:trHeight w:hRule="exact" w:val="440"/>
          <w:jc w:val="center"/>
        </w:trPr>
        <w:tc>
          <w:tcPr>
            <w:tcW w:w="975" w:type="pct"/>
            <w:vMerge w:val="restart"/>
            <w:vAlign w:val="center"/>
          </w:tcPr>
          <w:p w:rsidR="000F2BCB" w:rsidRPr="00F273FB" w:rsidRDefault="000F2BCB" w:rsidP="00F273FB">
            <w:pPr>
              <w:pStyle w:val="af2"/>
              <w:ind w:firstLine="0"/>
              <w:jc w:val="left"/>
              <w:rPr>
                <w:sz w:val="20"/>
                <w:szCs w:val="20"/>
              </w:rPr>
            </w:pPr>
            <w:r w:rsidRPr="00F273FB">
              <w:rPr>
                <w:sz w:val="20"/>
                <w:szCs w:val="20"/>
              </w:rPr>
              <w:t>Исследуемые вещества</w:t>
            </w:r>
          </w:p>
        </w:tc>
        <w:tc>
          <w:tcPr>
            <w:tcW w:w="526" w:type="pct"/>
            <w:vMerge w:val="restart"/>
            <w:vAlign w:val="center"/>
          </w:tcPr>
          <w:p w:rsidR="000F2BCB" w:rsidRPr="00F273FB" w:rsidRDefault="000F2BCB" w:rsidP="00F273FB">
            <w:pPr>
              <w:pStyle w:val="af2"/>
              <w:ind w:firstLine="0"/>
              <w:jc w:val="left"/>
              <w:rPr>
                <w:sz w:val="20"/>
                <w:szCs w:val="20"/>
              </w:rPr>
            </w:pPr>
            <w:r w:rsidRPr="00F273FB">
              <w:rPr>
                <w:sz w:val="20"/>
                <w:szCs w:val="20"/>
              </w:rPr>
              <w:t>Дозы,</w:t>
            </w:r>
          </w:p>
          <w:p w:rsidR="000F2BCB" w:rsidRPr="00F273FB" w:rsidRDefault="000F2BCB" w:rsidP="00F273FB">
            <w:pPr>
              <w:pStyle w:val="af2"/>
              <w:ind w:firstLine="0"/>
              <w:jc w:val="left"/>
              <w:rPr>
                <w:sz w:val="20"/>
                <w:szCs w:val="20"/>
              </w:rPr>
            </w:pPr>
            <w:r w:rsidRPr="00F273FB">
              <w:rPr>
                <w:sz w:val="20"/>
                <w:szCs w:val="20"/>
              </w:rPr>
              <w:t>мкг/кг</w:t>
            </w:r>
          </w:p>
        </w:tc>
        <w:tc>
          <w:tcPr>
            <w:tcW w:w="586" w:type="pct"/>
            <w:vMerge w:val="restart"/>
            <w:vAlign w:val="center"/>
          </w:tcPr>
          <w:p w:rsidR="000F2BCB" w:rsidRPr="00F273FB" w:rsidRDefault="000F2BCB" w:rsidP="00F273FB">
            <w:pPr>
              <w:pStyle w:val="af2"/>
              <w:ind w:firstLine="0"/>
              <w:jc w:val="left"/>
              <w:rPr>
                <w:sz w:val="20"/>
                <w:szCs w:val="20"/>
              </w:rPr>
            </w:pPr>
            <w:r w:rsidRPr="00F273FB">
              <w:rPr>
                <w:sz w:val="20"/>
                <w:szCs w:val="20"/>
              </w:rPr>
              <w:t>Кол-во</w:t>
            </w:r>
          </w:p>
          <w:p w:rsidR="000F2BCB" w:rsidRPr="00F273FB" w:rsidRDefault="000F2BCB" w:rsidP="00F273FB">
            <w:pPr>
              <w:pStyle w:val="af2"/>
              <w:ind w:firstLine="0"/>
              <w:jc w:val="left"/>
              <w:rPr>
                <w:sz w:val="20"/>
                <w:szCs w:val="20"/>
              </w:rPr>
            </w:pPr>
            <w:r w:rsidRPr="00F273FB">
              <w:rPr>
                <w:sz w:val="20"/>
                <w:szCs w:val="20"/>
              </w:rPr>
              <w:t>крыс</w:t>
            </w:r>
          </w:p>
        </w:tc>
        <w:tc>
          <w:tcPr>
            <w:tcW w:w="2912" w:type="pct"/>
            <w:gridSpan w:val="6"/>
            <w:vAlign w:val="center"/>
          </w:tcPr>
          <w:p w:rsidR="000F2BCB" w:rsidRPr="00F273FB" w:rsidRDefault="000F2BCB" w:rsidP="00F273FB">
            <w:pPr>
              <w:pStyle w:val="af2"/>
              <w:ind w:firstLine="0"/>
              <w:jc w:val="left"/>
              <w:rPr>
                <w:sz w:val="20"/>
                <w:szCs w:val="20"/>
              </w:rPr>
            </w:pPr>
            <w:r w:rsidRPr="00F273FB">
              <w:rPr>
                <w:sz w:val="20"/>
                <w:szCs w:val="20"/>
              </w:rPr>
              <w:t>Кол-во животных оставшихся на стержне</w:t>
            </w:r>
          </w:p>
        </w:tc>
      </w:tr>
      <w:tr w:rsidR="000F2BCB" w:rsidRPr="00B00487" w:rsidTr="00F273FB">
        <w:trPr>
          <w:cantSplit/>
          <w:trHeight w:val="259"/>
          <w:jc w:val="center"/>
        </w:trPr>
        <w:tc>
          <w:tcPr>
            <w:tcW w:w="975" w:type="pct"/>
            <w:vMerge/>
            <w:vAlign w:val="center"/>
          </w:tcPr>
          <w:p w:rsidR="000F2BCB" w:rsidRPr="00F273FB" w:rsidRDefault="000F2BCB" w:rsidP="00F273FB">
            <w:pPr>
              <w:pStyle w:val="af2"/>
              <w:ind w:firstLine="0"/>
              <w:jc w:val="left"/>
              <w:rPr>
                <w:sz w:val="20"/>
                <w:szCs w:val="20"/>
              </w:rPr>
            </w:pPr>
          </w:p>
        </w:tc>
        <w:tc>
          <w:tcPr>
            <w:tcW w:w="526" w:type="pct"/>
            <w:vMerge/>
            <w:vAlign w:val="center"/>
          </w:tcPr>
          <w:p w:rsidR="000F2BCB" w:rsidRPr="00F273FB" w:rsidRDefault="000F2BCB" w:rsidP="00F273FB">
            <w:pPr>
              <w:pStyle w:val="af2"/>
              <w:ind w:firstLine="0"/>
              <w:jc w:val="left"/>
              <w:rPr>
                <w:sz w:val="20"/>
                <w:szCs w:val="20"/>
              </w:rPr>
            </w:pPr>
          </w:p>
        </w:tc>
        <w:tc>
          <w:tcPr>
            <w:tcW w:w="586" w:type="pct"/>
            <w:vMerge/>
            <w:vAlign w:val="center"/>
          </w:tcPr>
          <w:p w:rsidR="000F2BCB" w:rsidRPr="00F273FB" w:rsidRDefault="000F2BCB" w:rsidP="00F273FB">
            <w:pPr>
              <w:pStyle w:val="af2"/>
              <w:ind w:firstLine="0"/>
              <w:jc w:val="left"/>
              <w:rPr>
                <w:sz w:val="20"/>
                <w:szCs w:val="20"/>
              </w:rPr>
            </w:pPr>
          </w:p>
        </w:tc>
        <w:tc>
          <w:tcPr>
            <w:tcW w:w="977" w:type="pct"/>
            <w:gridSpan w:val="2"/>
            <w:vAlign w:val="center"/>
          </w:tcPr>
          <w:p w:rsidR="000F2BCB" w:rsidRPr="00F273FB" w:rsidRDefault="000F2BCB" w:rsidP="00F273FB">
            <w:pPr>
              <w:ind w:firstLine="0"/>
              <w:jc w:val="left"/>
              <w:rPr>
                <w:sz w:val="20"/>
                <w:szCs w:val="20"/>
              </w:rPr>
            </w:pPr>
            <w:r w:rsidRPr="00F273FB">
              <w:rPr>
                <w:sz w:val="20"/>
                <w:szCs w:val="20"/>
              </w:rPr>
              <w:t>2 день</w:t>
            </w:r>
          </w:p>
        </w:tc>
        <w:tc>
          <w:tcPr>
            <w:tcW w:w="999" w:type="pct"/>
            <w:gridSpan w:val="2"/>
            <w:vAlign w:val="center"/>
          </w:tcPr>
          <w:p w:rsidR="000F2BCB" w:rsidRPr="00F273FB" w:rsidRDefault="000F2BCB" w:rsidP="00F273FB">
            <w:pPr>
              <w:ind w:firstLine="0"/>
              <w:jc w:val="left"/>
              <w:rPr>
                <w:sz w:val="20"/>
                <w:szCs w:val="20"/>
              </w:rPr>
            </w:pPr>
            <w:r w:rsidRPr="00F273FB">
              <w:rPr>
                <w:sz w:val="20"/>
                <w:szCs w:val="20"/>
              </w:rPr>
              <w:t>4 день</w:t>
            </w:r>
          </w:p>
        </w:tc>
        <w:tc>
          <w:tcPr>
            <w:tcW w:w="936" w:type="pct"/>
            <w:gridSpan w:val="2"/>
            <w:vAlign w:val="center"/>
          </w:tcPr>
          <w:p w:rsidR="000F2BCB" w:rsidRPr="00F273FB" w:rsidRDefault="000F2BCB" w:rsidP="00F273FB">
            <w:pPr>
              <w:ind w:firstLine="0"/>
              <w:jc w:val="left"/>
              <w:rPr>
                <w:sz w:val="20"/>
                <w:szCs w:val="20"/>
              </w:rPr>
            </w:pPr>
            <w:r w:rsidRPr="00F273FB">
              <w:rPr>
                <w:sz w:val="20"/>
                <w:szCs w:val="20"/>
              </w:rPr>
              <w:t>7 день</w:t>
            </w:r>
          </w:p>
        </w:tc>
      </w:tr>
      <w:tr w:rsidR="000F2BCB" w:rsidRPr="00B00487" w:rsidTr="00F273FB">
        <w:trPr>
          <w:cantSplit/>
          <w:trHeight w:hRule="exact" w:val="351"/>
          <w:jc w:val="center"/>
        </w:trPr>
        <w:tc>
          <w:tcPr>
            <w:tcW w:w="975" w:type="pct"/>
            <w:vMerge/>
            <w:vAlign w:val="center"/>
          </w:tcPr>
          <w:p w:rsidR="000F2BCB" w:rsidRPr="00F273FB" w:rsidRDefault="000F2BCB" w:rsidP="00F273FB">
            <w:pPr>
              <w:pStyle w:val="af2"/>
              <w:ind w:firstLine="0"/>
              <w:jc w:val="left"/>
              <w:rPr>
                <w:sz w:val="20"/>
                <w:szCs w:val="20"/>
              </w:rPr>
            </w:pPr>
          </w:p>
        </w:tc>
        <w:tc>
          <w:tcPr>
            <w:tcW w:w="526" w:type="pct"/>
            <w:vMerge/>
            <w:vAlign w:val="center"/>
          </w:tcPr>
          <w:p w:rsidR="000F2BCB" w:rsidRPr="00F273FB" w:rsidRDefault="000F2BCB" w:rsidP="00F273FB">
            <w:pPr>
              <w:pStyle w:val="af2"/>
              <w:ind w:firstLine="0"/>
              <w:jc w:val="left"/>
              <w:rPr>
                <w:sz w:val="20"/>
                <w:szCs w:val="20"/>
              </w:rPr>
            </w:pPr>
          </w:p>
        </w:tc>
        <w:tc>
          <w:tcPr>
            <w:tcW w:w="586" w:type="pct"/>
            <w:vMerge/>
            <w:vAlign w:val="center"/>
          </w:tcPr>
          <w:p w:rsidR="000F2BCB" w:rsidRPr="00F273FB" w:rsidRDefault="000F2BCB" w:rsidP="00F273FB">
            <w:pPr>
              <w:pStyle w:val="af2"/>
              <w:ind w:firstLine="0"/>
              <w:jc w:val="left"/>
              <w:rPr>
                <w:sz w:val="20"/>
                <w:szCs w:val="20"/>
              </w:rPr>
            </w:pPr>
          </w:p>
        </w:tc>
        <w:tc>
          <w:tcPr>
            <w:tcW w:w="451" w:type="pct"/>
            <w:vAlign w:val="center"/>
          </w:tcPr>
          <w:p w:rsidR="000F2BCB" w:rsidRPr="00F273FB" w:rsidRDefault="000F2BCB" w:rsidP="00F273FB">
            <w:pPr>
              <w:pStyle w:val="af2"/>
              <w:ind w:firstLine="0"/>
              <w:jc w:val="left"/>
              <w:rPr>
                <w:sz w:val="20"/>
                <w:szCs w:val="20"/>
              </w:rPr>
            </w:pPr>
            <w:r w:rsidRPr="00F273FB">
              <w:rPr>
                <w:sz w:val="20"/>
                <w:szCs w:val="20"/>
              </w:rPr>
              <w:t>Абс.</w:t>
            </w:r>
          </w:p>
        </w:tc>
        <w:tc>
          <w:tcPr>
            <w:tcW w:w="526" w:type="pct"/>
            <w:vAlign w:val="center"/>
          </w:tcPr>
          <w:p w:rsidR="000F2BCB" w:rsidRPr="00F273FB" w:rsidRDefault="000F2BCB" w:rsidP="00F273FB">
            <w:pPr>
              <w:pStyle w:val="af2"/>
              <w:ind w:firstLine="0"/>
              <w:jc w:val="left"/>
              <w:rPr>
                <w:sz w:val="20"/>
                <w:szCs w:val="20"/>
              </w:rPr>
            </w:pPr>
            <w:r w:rsidRPr="00F273FB">
              <w:rPr>
                <w:sz w:val="20"/>
                <w:szCs w:val="20"/>
              </w:rPr>
              <w:t>%</w:t>
            </w:r>
          </w:p>
        </w:tc>
        <w:tc>
          <w:tcPr>
            <w:tcW w:w="439" w:type="pct"/>
            <w:vAlign w:val="center"/>
          </w:tcPr>
          <w:p w:rsidR="000F2BCB" w:rsidRPr="00F273FB" w:rsidRDefault="000F2BCB" w:rsidP="00F273FB">
            <w:pPr>
              <w:pStyle w:val="af2"/>
              <w:ind w:firstLine="0"/>
              <w:jc w:val="left"/>
              <w:rPr>
                <w:sz w:val="20"/>
                <w:szCs w:val="20"/>
              </w:rPr>
            </w:pPr>
            <w:r w:rsidRPr="00F273FB">
              <w:rPr>
                <w:sz w:val="20"/>
                <w:szCs w:val="20"/>
              </w:rPr>
              <w:t>Абс.</w:t>
            </w:r>
          </w:p>
        </w:tc>
        <w:tc>
          <w:tcPr>
            <w:tcW w:w="560" w:type="pct"/>
            <w:vAlign w:val="center"/>
          </w:tcPr>
          <w:p w:rsidR="000F2BCB" w:rsidRPr="00F273FB" w:rsidRDefault="000F2BCB" w:rsidP="00F273FB">
            <w:pPr>
              <w:pStyle w:val="af2"/>
              <w:ind w:firstLine="0"/>
              <w:jc w:val="left"/>
              <w:rPr>
                <w:sz w:val="20"/>
                <w:szCs w:val="20"/>
              </w:rPr>
            </w:pPr>
            <w:r w:rsidRPr="00F273FB">
              <w:rPr>
                <w:sz w:val="20"/>
                <w:szCs w:val="20"/>
              </w:rPr>
              <w:t>%</w:t>
            </w:r>
          </w:p>
        </w:tc>
        <w:tc>
          <w:tcPr>
            <w:tcW w:w="439" w:type="pct"/>
            <w:vAlign w:val="center"/>
          </w:tcPr>
          <w:p w:rsidR="000F2BCB" w:rsidRPr="00F273FB" w:rsidRDefault="000F2BCB" w:rsidP="00F273FB">
            <w:pPr>
              <w:pStyle w:val="af2"/>
              <w:ind w:firstLine="0"/>
              <w:jc w:val="left"/>
              <w:rPr>
                <w:sz w:val="20"/>
                <w:szCs w:val="20"/>
              </w:rPr>
            </w:pPr>
            <w:r w:rsidRPr="00F273FB">
              <w:rPr>
                <w:sz w:val="20"/>
                <w:szCs w:val="20"/>
              </w:rPr>
              <w:t>Абс.</w:t>
            </w:r>
          </w:p>
        </w:tc>
        <w:tc>
          <w:tcPr>
            <w:tcW w:w="497" w:type="pct"/>
            <w:vAlign w:val="center"/>
          </w:tcPr>
          <w:p w:rsidR="000F2BCB" w:rsidRPr="00F273FB" w:rsidRDefault="000F2BCB" w:rsidP="00F273FB">
            <w:pPr>
              <w:pStyle w:val="af2"/>
              <w:ind w:firstLine="0"/>
              <w:jc w:val="left"/>
              <w:rPr>
                <w:sz w:val="20"/>
                <w:szCs w:val="20"/>
              </w:rPr>
            </w:pPr>
            <w:r w:rsidRPr="00F273FB">
              <w:rPr>
                <w:sz w:val="20"/>
                <w:szCs w:val="20"/>
              </w:rPr>
              <w:t>%</w:t>
            </w:r>
          </w:p>
        </w:tc>
      </w:tr>
      <w:tr w:rsidR="000F2BCB" w:rsidRPr="00B00487" w:rsidTr="00F273FB">
        <w:trPr>
          <w:cantSplit/>
          <w:trHeight w:hRule="exact" w:val="285"/>
          <w:jc w:val="center"/>
        </w:trPr>
        <w:tc>
          <w:tcPr>
            <w:tcW w:w="1502" w:type="pct"/>
            <w:gridSpan w:val="2"/>
            <w:vAlign w:val="center"/>
          </w:tcPr>
          <w:p w:rsidR="000F2BCB" w:rsidRPr="00F273FB" w:rsidRDefault="000F2BCB" w:rsidP="00F273FB">
            <w:pPr>
              <w:pStyle w:val="af2"/>
              <w:ind w:firstLine="0"/>
              <w:jc w:val="left"/>
              <w:rPr>
                <w:sz w:val="20"/>
                <w:szCs w:val="20"/>
              </w:rPr>
            </w:pPr>
            <w:r w:rsidRPr="00F273FB">
              <w:rPr>
                <w:sz w:val="20"/>
                <w:szCs w:val="20"/>
              </w:rPr>
              <w:t>Физ. раствор</w:t>
            </w:r>
          </w:p>
        </w:tc>
        <w:tc>
          <w:tcPr>
            <w:tcW w:w="586" w:type="pct"/>
            <w:vAlign w:val="center"/>
          </w:tcPr>
          <w:p w:rsidR="000F2BCB" w:rsidRPr="00F273FB" w:rsidRDefault="000F2BCB" w:rsidP="00F273FB">
            <w:pPr>
              <w:pStyle w:val="af2"/>
              <w:ind w:firstLine="0"/>
              <w:jc w:val="left"/>
              <w:rPr>
                <w:sz w:val="20"/>
                <w:szCs w:val="20"/>
              </w:rPr>
            </w:pPr>
            <w:r w:rsidRPr="00F273FB">
              <w:rPr>
                <w:sz w:val="20"/>
                <w:szCs w:val="20"/>
              </w:rPr>
              <w:t>7</w:t>
            </w:r>
          </w:p>
        </w:tc>
        <w:tc>
          <w:tcPr>
            <w:tcW w:w="451" w:type="pct"/>
            <w:vAlign w:val="center"/>
          </w:tcPr>
          <w:p w:rsidR="000F2BCB" w:rsidRPr="00F273FB" w:rsidRDefault="000F2BCB" w:rsidP="00F273FB">
            <w:pPr>
              <w:pStyle w:val="af2"/>
              <w:ind w:firstLine="0"/>
              <w:jc w:val="left"/>
              <w:rPr>
                <w:sz w:val="20"/>
                <w:szCs w:val="20"/>
              </w:rPr>
            </w:pPr>
            <w:r w:rsidRPr="00F273FB">
              <w:rPr>
                <w:sz w:val="20"/>
                <w:szCs w:val="20"/>
              </w:rPr>
              <w:t>3</w:t>
            </w:r>
          </w:p>
        </w:tc>
        <w:tc>
          <w:tcPr>
            <w:tcW w:w="526" w:type="pct"/>
            <w:vAlign w:val="center"/>
          </w:tcPr>
          <w:p w:rsidR="000F2BCB" w:rsidRPr="00F273FB" w:rsidRDefault="000F2BCB" w:rsidP="00F273FB">
            <w:pPr>
              <w:pStyle w:val="af2"/>
              <w:ind w:firstLine="0"/>
              <w:jc w:val="left"/>
              <w:rPr>
                <w:sz w:val="20"/>
                <w:szCs w:val="20"/>
              </w:rPr>
            </w:pPr>
            <w:r w:rsidRPr="00F273FB">
              <w:rPr>
                <w:sz w:val="20"/>
                <w:szCs w:val="20"/>
              </w:rPr>
              <w:t>42,9</w:t>
            </w:r>
          </w:p>
        </w:tc>
        <w:tc>
          <w:tcPr>
            <w:tcW w:w="439" w:type="pct"/>
            <w:vAlign w:val="center"/>
          </w:tcPr>
          <w:p w:rsidR="000F2BCB" w:rsidRPr="00F273FB" w:rsidRDefault="000F2BCB" w:rsidP="00F273FB">
            <w:pPr>
              <w:pStyle w:val="af2"/>
              <w:ind w:firstLine="0"/>
              <w:jc w:val="left"/>
              <w:rPr>
                <w:sz w:val="20"/>
                <w:szCs w:val="20"/>
              </w:rPr>
            </w:pPr>
            <w:r w:rsidRPr="00F273FB">
              <w:rPr>
                <w:sz w:val="20"/>
                <w:szCs w:val="20"/>
              </w:rPr>
              <w:t>4</w:t>
            </w:r>
          </w:p>
        </w:tc>
        <w:tc>
          <w:tcPr>
            <w:tcW w:w="560" w:type="pct"/>
            <w:vAlign w:val="center"/>
          </w:tcPr>
          <w:p w:rsidR="000F2BCB" w:rsidRPr="00F273FB" w:rsidRDefault="000F2BCB" w:rsidP="00F273FB">
            <w:pPr>
              <w:pStyle w:val="af2"/>
              <w:ind w:firstLine="0"/>
              <w:jc w:val="left"/>
              <w:rPr>
                <w:sz w:val="20"/>
                <w:szCs w:val="20"/>
              </w:rPr>
            </w:pPr>
            <w:r w:rsidRPr="00F273FB">
              <w:rPr>
                <w:sz w:val="20"/>
                <w:szCs w:val="20"/>
              </w:rPr>
              <w:t>57,2</w:t>
            </w:r>
          </w:p>
        </w:tc>
        <w:tc>
          <w:tcPr>
            <w:tcW w:w="439" w:type="pct"/>
            <w:vAlign w:val="center"/>
          </w:tcPr>
          <w:p w:rsidR="000F2BCB" w:rsidRPr="00F273FB" w:rsidRDefault="000F2BCB" w:rsidP="00F273FB">
            <w:pPr>
              <w:pStyle w:val="af2"/>
              <w:ind w:firstLine="0"/>
              <w:jc w:val="left"/>
              <w:rPr>
                <w:sz w:val="20"/>
                <w:szCs w:val="20"/>
              </w:rPr>
            </w:pPr>
            <w:r w:rsidRPr="00F273FB">
              <w:rPr>
                <w:sz w:val="20"/>
                <w:szCs w:val="20"/>
              </w:rPr>
              <w:t>3</w:t>
            </w:r>
          </w:p>
        </w:tc>
        <w:tc>
          <w:tcPr>
            <w:tcW w:w="497" w:type="pct"/>
            <w:vAlign w:val="center"/>
          </w:tcPr>
          <w:p w:rsidR="000F2BCB" w:rsidRPr="00F273FB" w:rsidRDefault="000F2BCB" w:rsidP="00F273FB">
            <w:pPr>
              <w:pStyle w:val="af2"/>
              <w:ind w:firstLine="0"/>
              <w:jc w:val="left"/>
              <w:rPr>
                <w:sz w:val="20"/>
                <w:szCs w:val="20"/>
              </w:rPr>
            </w:pPr>
            <w:r w:rsidRPr="00F273FB">
              <w:rPr>
                <w:sz w:val="20"/>
                <w:szCs w:val="20"/>
              </w:rPr>
              <w:t>42,9</w:t>
            </w:r>
          </w:p>
        </w:tc>
      </w:tr>
      <w:tr w:rsidR="000F2BCB" w:rsidRPr="00B00487" w:rsidTr="00F273FB">
        <w:trPr>
          <w:cantSplit/>
          <w:trHeight w:hRule="exact" w:val="572"/>
          <w:jc w:val="center"/>
        </w:trPr>
        <w:tc>
          <w:tcPr>
            <w:tcW w:w="975" w:type="pct"/>
            <w:vAlign w:val="center"/>
          </w:tcPr>
          <w:p w:rsidR="000F2BCB" w:rsidRPr="00F273FB" w:rsidRDefault="000F2BCB" w:rsidP="00F273FB">
            <w:pPr>
              <w:pStyle w:val="af2"/>
              <w:ind w:firstLine="0"/>
              <w:jc w:val="left"/>
              <w:rPr>
                <w:sz w:val="20"/>
                <w:szCs w:val="20"/>
              </w:rPr>
            </w:pPr>
            <w:r w:rsidRPr="00F273FB">
              <w:rPr>
                <w:sz w:val="20"/>
                <w:szCs w:val="20"/>
              </w:rPr>
              <w:t>Селенит цинка</w:t>
            </w:r>
          </w:p>
        </w:tc>
        <w:tc>
          <w:tcPr>
            <w:tcW w:w="526" w:type="pct"/>
            <w:vAlign w:val="center"/>
          </w:tcPr>
          <w:p w:rsidR="000F2BCB" w:rsidRPr="00F273FB" w:rsidRDefault="000F2BCB" w:rsidP="00F273FB">
            <w:pPr>
              <w:pStyle w:val="af2"/>
              <w:ind w:firstLine="0"/>
              <w:jc w:val="left"/>
              <w:rPr>
                <w:sz w:val="20"/>
                <w:szCs w:val="20"/>
              </w:rPr>
            </w:pPr>
            <w:r w:rsidRPr="00F273FB">
              <w:rPr>
                <w:sz w:val="20"/>
                <w:szCs w:val="20"/>
              </w:rPr>
              <w:t>100</w:t>
            </w:r>
          </w:p>
        </w:tc>
        <w:tc>
          <w:tcPr>
            <w:tcW w:w="586" w:type="pct"/>
            <w:vAlign w:val="center"/>
          </w:tcPr>
          <w:p w:rsidR="000F2BCB" w:rsidRPr="00F273FB" w:rsidRDefault="000F2BCB" w:rsidP="00F273FB">
            <w:pPr>
              <w:pStyle w:val="af2"/>
              <w:ind w:firstLine="0"/>
              <w:jc w:val="left"/>
              <w:rPr>
                <w:sz w:val="20"/>
                <w:szCs w:val="20"/>
              </w:rPr>
            </w:pPr>
            <w:r w:rsidRPr="00F273FB">
              <w:rPr>
                <w:sz w:val="20"/>
                <w:szCs w:val="20"/>
              </w:rPr>
              <w:t>11</w:t>
            </w:r>
          </w:p>
        </w:tc>
        <w:tc>
          <w:tcPr>
            <w:tcW w:w="451" w:type="pct"/>
            <w:vAlign w:val="center"/>
          </w:tcPr>
          <w:p w:rsidR="000F2BCB" w:rsidRPr="00F273FB" w:rsidRDefault="000F2BCB" w:rsidP="00F273FB">
            <w:pPr>
              <w:pStyle w:val="af2"/>
              <w:ind w:firstLine="0"/>
              <w:jc w:val="left"/>
              <w:rPr>
                <w:sz w:val="20"/>
                <w:szCs w:val="20"/>
              </w:rPr>
            </w:pPr>
            <w:r w:rsidRPr="00F273FB">
              <w:rPr>
                <w:sz w:val="20"/>
                <w:szCs w:val="20"/>
              </w:rPr>
              <w:t>2</w:t>
            </w:r>
          </w:p>
        </w:tc>
        <w:tc>
          <w:tcPr>
            <w:tcW w:w="526" w:type="pct"/>
            <w:vAlign w:val="center"/>
          </w:tcPr>
          <w:p w:rsidR="000F2BCB" w:rsidRPr="00F273FB" w:rsidRDefault="000F2BCB" w:rsidP="00F273FB">
            <w:pPr>
              <w:pStyle w:val="af2"/>
              <w:ind w:firstLine="0"/>
              <w:jc w:val="left"/>
              <w:rPr>
                <w:sz w:val="20"/>
                <w:szCs w:val="20"/>
                <w:lang w:val="en-US"/>
              </w:rPr>
            </w:pPr>
            <w:r w:rsidRPr="00F273FB">
              <w:rPr>
                <w:sz w:val="20"/>
                <w:szCs w:val="20"/>
              </w:rPr>
              <w:t>18,2</w:t>
            </w:r>
          </w:p>
          <w:p w:rsidR="000F2BCB" w:rsidRPr="00F273FB" w:rsidRDefault="000F2BCB" w:rsidP="00F273FB">
            <w:pPr>
              <w:pStyle w:val="af2"/>
              <w:ind w:firstLine="0"/>
              <w:jc w:val="left"/>
              <w:rPr>
                <w:sz w:val="20"/>
                <w:szCs w:val="20"/>
              </w:rPr>
            </w:pPr>
            <w:r w:rsidRPr="00F273FB">
              <w:rPr>
                <w:sz w:val="20"/>
                <w:szCs w:val="20"/>
                <w:lang w:val="en-US"/>
              </w:rPr>
              <w:t>#</w:t>
            </w:r>
            <w:r w:rsidR="00FC2EA6" w:rsidRPr="00F273FB">
              <w:rPr>
                <w:sz w:val="20"/>
                <w:szCs w:val="20"/>
                <w:lang w:val="en-US"/>
              </w:rPr>
              <w:t>*</w:t>
            </w:r>
          </w:p>
        </w:tc>
        <w:tc>
          <w:tcPr>
            <w:tcW w:w="439" w:type="pct"/>
            <w:vAlign w:val="center"/>
          </w:tcPr>
          <w:p w:rsidR="000F2BCB" w:rsidRPr="00F273FB" w:rsidRDefault="000F2BCB" w:rsidP="00F273FB">
            <w:pPr>
              <w:pStyle w:val="af2"/>
              <w:ind w:firstLine="0"/>
              <w:jc w:val="left"/>
              <w:rPr>
                <w:sz w:val="20"/>
                <w:szCs w:val="20"/>
              </w:rPr>
            </w:pPr>
            <w:r w:rsidRPr="00F273FB">
              <w:rPr>
                <w:sz w:val="20"/>
                <w:szCs w:val="20"/>
              </w:rPr>
              <w:t>3</w:t>
            </w:r>
          </w:p>
        </w:tc>
        <w:tc>
          <w:tcPr>
            <w:tcW w:w="560" w:type="pct"/>
            <w:vAlign w:val="center"/>
          </w:tcPr>
          <w:p w:rsidR="000F2BCB" w:rsidRPr="00F273FB" w:rsidRDefault="000F2BCB" w:rsidP="00F273FB">
            <w:pPr>
              <w:pStyle w:val="af2"/>
              <w:ind w:firstLine="0"/>
              <w:jc w:val="left"/>
              <w:rPr>
                <w:sz w:val="20"/>
                <w:szCs w:val="20"/>
                <w:lang w:val="en-US"/>
              </w:rPr>
            </w:pPr>
            <w:r w:rsidRPr="00F273FB">
              <w:rPr>
                <w:sz w:val="20"/>
                <w:szCs w:val="20"/>
              </w:rPr>
              <w:t>27,3</w:t>
            </w:r>
          </w:p>
          <w:p w:rsidR="000F2BCB" w:rsidRPr="00F273FB" w:rsidRDefault="000F2BCB" w:rsidP="00F273FB">
            <w:pPr>
              <w:pStyle w:val="af2"/>
              <w:ind w:firstLine="0"/>
              <w:jc w:val="left"/>
              <w:rPr>
                <w:sz w:val="20"/>
                <w:szCs w:val="20"/>
                <w:lang w:val="en-US"/>
              </w:rPr>
            </w:pPr>
            <w:r w:rsidRPr="00F273FB">
              <w:rPr>
                <w:sz w:val="20"/>
                <w:szCs w:val="20"/>
                <w:lang w:val="en-US"/>
              </w:rPr>
              <w:t>#</w:t>
            </w:r>
            <w:r w:rsidR="00FC2EA6" w:rsidRPr="00F273FB">
              <w:rPr>
                <w:sz w:val="20"/>
                <w:szCs w:val="20"/>
                <w:lang w:val="en-US"/>
              </w:rPr>
              <w:t>$</w:t>
            </w:r>
          </w:p>
        </w:tc>
        <w:tc>
          <w:tcPr>
            <w:tcW w:w="439" w:type="pct"/>
            <w:vAlign w:val="center"/>
          </w:tcPr>
          <w:p w:rsidR="000F2BCB" w:rsidRPr="00F273FB" w:rsidRDefault="000F2BCB" w:rsidP="00F273FB">
            <w:pPr>
              <w:pStyle w:val="af2"/>
              <w:ind w:firstLine="0"/>
              <w:jc w:val="left"/>
              <w:rPr>
                <w:sz w:val="20"/>
                <w:szCs w:val="20"/>
              </w:rPr>
            </w:pPr>
            <w:r w:rsidRPr="00F273FB">
              <w:rPr>
                <w:sz w:val="20"/>
                <w:szCs w:val="20"/>
              </w:rPr>
              <w:t>6</w:t>
            </w:r>
          </w:p>
        </w:tc>
        <w:tc>
          <w:tcPr>
            <w:tcW w:w="497" w:type="pct"/>
            <w:vAlign w:val="center"/>
          </w:tcPr>
          <w:p w:rsidR="000F2BCB" w:rsidRPr="00F273FB" w:rsidRDefault="000F2BCB" w:rsidP="00F273FB">
            <w:pPr>
              <w:pStyle w:val="af2"/>
              <w:ind w:firstLine="0"/>
              <w:jc w:val="left"/>
              <w:rPr>
                <w:sz w:val="20"/>
                <w:szCs w:val="20"/>
              </w:rPr>
            </w:pPr>
            <w:r w:rsidRPr="00F273FB">
              <w:rPr>
                <w:sz w:val="20"/>
                <w:szCs w:val="20"/>
              </w:rPr>
              <w:t>54,5</w:t>
            </w:r>
          </w:p>
          <w:p w:rsidR="000F2BCB" w:rsidRPr="00F273FB" w:rsidRDefault="000F2BCB" w:rsidP="00F273FB">
            <w:pPr>
              <w:pStyle w:val="af2"/>
              <w:ind w:firstLine="0"/>
              <w:jc w:val="left"/>
              <w:rPr>
                <w:sz w:val="20"/>
                <w:szCs w:val="20"/>
                <w:lang w:val="en-US"/>
              </w:rPr>
            </w:pPr>
            <w:r w:rsidRPr="00F273FB">
              <w:rPr>
                <w:sz w:val="20"/>
                <w:szCs w:val="20"/>
                <w:lang w:val="en-US"/>
              </w:rPr>
              <w:t>&amp;</w:t>
            </w:r>
          </w:p>
        </w:tc>
      </w:tr>
    </w:tbl>
    <w:p w:rsidR="00F273FB" w:rsidRDefault="00F273FB" w:rsidP="00EB6A4F">
      <w:pPr>
        <w:pStyle w:val="afc"/>
        <w:rPr>
          <w:rStyle w:val="ac"/>
          <w:b w:val="0"/>
          <w:lang w:val="en-US"/>
        </w:rPr>
      </w:pPr>
    </w:p>
    <w:p w:rsidR="00287AFD" w:rsidRPr="00B00487" w:rsidRDefault="00287AFD" w:rsidP="00EB6A4F">
      <w:pPr>
        <w:pStyle w:val="afc"/>
        <w:rPr>
          <w:rStyle w:val="ac"/>
          <w:b w:val="0"/>
          <w:lang w:val="en-US"/>
        </w:rPr>
      </w:pPr>
      <w:r w:rsidRPr="00B00487">
        <w:rPr>
          <w:rStyle w:val="ac"/>
          <w:b w:val="0"/>
        </w:rPr>
        <w:t>Примечание</w:t>
      </w:r>
    </w:p>
    <w:p w:rsidR="00287AFD" w:rsidRPr="00B00487" w:rsidRDefault="00FC2EA6" w:rsidP="00EB6A4F">
      <w:pPr>
        <w:pStyle w:val="afc"/>
        <w:rPr>
          <w:rStyle w:val="ac"/>
          <w:b w:val="0"/>
        </w:rPr>
      </w:pPr>
      <w:r w:rsidRPr="00B00487">
        <w:rPr>
          <w:rStyle w:val="ac"/>
          <w:b w:val="0"/>
        </w:rPr>
        <w:t>1</w:t>
      </w:r>
      <w:r w:rsidR="00287AFD" w:rsidRPr="00B00487">
        <w:rPr>
          <w:rStyle w:val="ac"/>
          <w:b w:val="0"/>
        </w:rPr>
        <w:t xml:space="preserve"> достоверно относительно контроля (интактные крысы), # - р≤0,05</w:t>
      </w:r>
    </w:p>
    <w:p w:rsidR="00287AFD" w:rsidRPr="00B00487" w:rsidRDefault="00FC2EA6" w:rsidP="00EB6A4F">
      <w:pPr>
        <w:pStyle w:val="afc"/>
        <w:rPr>
          <w:rStyle w:val="ac"/>
          <w:b w:val="0"/>
        </w:rPr>
      </w:pPr>
      <w:r w:rsidRPr="00B00487">
        <w:rPr>
          <w:rStyle w:val="ac"/>
          <w:b w:val="0"/>
        </w:rPr>
        <w:t>2</w:t>
      </w:r>
      <w:r w:rsidR="00287AFD" w:rsidRPr="00B00487">
        <w:rPr>
          <w:rStyle w:val="ac"/>
          <w:b w:val="0"/>
        </w:rPr>
        <w:t xml:space="preserve"> достоверно относительно селенита </w:t>
      </w:r>
      <w:r w:rsidRPr="00B00487">
        <w:rPr>
          <w:rStyle w:val="ac"/>
          <w:b w:val="0"/>
        </w:rPr>
        <w:t>натрия</w:t>
      </w:r>
      <w:r w:rsidR="00287AFD" w:rsidRPr="00B00487">
        <w:rPr>
          <w:rStyle w:val="ac"/>
          <w:b w:val="0"/>
        </w:rPr>
        <w:t xml:space="preserve"> (крысы перенесшие ишемию мозга), </w:t>
      </w:r>
      <w:r w:rsidRPr="00B00487">
        <w:rPr>
          <w:rStyle w:val="ac"/>
          <w:b w:val="0"/>
        </w:rPr>
        <w:t>*</w:t>
      </w:r>
      <w:r w:rsidR="00287AFD" w:rsidRPr="00B00487">
        <w:rPr>
          <w:rStyle w:val="ac"/>
          <w:b w:val="0"/>
        </w:rPr>
        <w:t>- р≤0,05</w:t>
      </w:r>
    </w:p>
    <w:p w:rsidR="00287AFD" w:rsidRPr="00B00487" w:rsidRDefault="00FC2EA6" w:rsidP="00EB6A4F">
      <w:pPr>
        <w:pStyle w:val="afc"/>
        <w:rPr>
          <w:rStyle w:val="ac"/>
          <w:b w:val="0"/>
        </w:rPr>
      </w:pPr>
      <w:r w:rsidRPr="00B00487">
        <w:rPr>
          <w:rStyle w:val="ac"/>
          <w:b w:val="0"/>
        </w:rPr>
        <w:t>3</w:t>
      </w:r>
      <w:r w:rsidR="00287AFD" w:rsidRPr="00B00487">
        <w:rPr>
          <w:rStyle w:val="ac"/>
          <w:b w:val="0"/>
        </w:rPr>
        <w:t xml:space="preserve"> достоверно относительно селенита натрия (</w:t>
      </w:r>
      <w:r w:rsidRPr="00B00487">
        <w:rPr>
          <w:rStyle w:val="ac"/>
          <w:b w:val="0"/>
        </w:rPr>
        <w:t xml:space="preserve">интактные </w:t>
      </w:r>
      <w:r w:rsidR="00287AFD" w:rsidRPr="00B00487">
        <w:rPr>
          <w:rStyle w:val="ac"/>
          <w:b w:val="0"/>
        </w:rPr>
        <w:t>крысы), $ - р≤0,05</w:t>
      </w:r>
    </w:p>
    <w:p w:rsidR="00A33BBD" w:rsidRPr="00B00487" w:rsidRDefault="00A33BBD" w:rsidP="00EB6A4F">
      <w:r w:rsidRPr="00B00487">
        <w:t>Проведённые эксперименты показали, что в постишемическом периоде в группе контрольных животных отмечалось ухудшение координации движений. Селенит цинка и селенит натрия значительно ослабляли вызванное ишемией нарушение координации движений, что проявлялось в увеличении времени удержания крыс на вращающемся стержне. Так, в контрольных опытах количество животных, удержавшихся</w:t>
      </w:r>
      <w:r w:rsidR="00B00487">
        <w:t xml:space="preserve"> </w:t>
      </w:r>
      <w:r w:rsidRPr="00B00487">
        <w:t xml:space="preserve">на вращающемся стержне в течение 3-х минут, составило 42,9%. При предварительном введении селенита натрия и селенита цинка значительно повышался процент крыс, удержавшихся на стержне, и к концу недели эти показатели составили соответственно: 62,5% и 54,6% </w:t>
      </w:r>
    </w:p>
    <w:p w:rsidR="00A33BBD" w:rsidRPr="00B00487" w:rsidRDefault="006B2CF1" w:rsidP="00EB6A4F">
      <w:pPr>
        <w:pStyle w:val="af7"/>
        <w:rPr>
          <w:rStyle w:val="ac"/>
          <w:b w:val="0"/>
        </w:rPr>
      </w:pPr>
      <w:r w:rsidRPr="00B00487">
        <w:rPr>
          <w:rStyle w:val="ac"/>
          <w:b w:val="0"/>
        </w:rPr>
        <w:t>Таким образом,</w:t>
      </w:r>
      <w:r w:rsidR="00A33BBD" w:rsidRPr="00B00487">
        <w:rPr>
          <w:rStyle w:val="ac"/>
          <w:b w:val="0"/>
        </w:rPr>
        <w:t xml:space="preserve"> </w:t>
      </w:r>
      <w:r w:rsidRPr="00B00487">
        <w:rPr>
          <w:rStyle w:val="ac"/>
          <w:b w:val="0"/>
        </w:rPr>
        <w:t>после ишемии</w:t>
      </w:r>
      <w:r w:rsidR="00A33BBD" w:rsidRPr="00B00487">
        <w:rPr>
          <w:rStyle w:val="ac"/>
          <w:b w:val="0"/>
        </w:rPr>
        <w:t xml:space="preserve"> отмечались значительные нарушения координации движений </w:t>
      </w:r>
      <w:r w:rsidRPr="00B00487">
        <w:rPr>
          <w:rStyle w:val="ac"/>
          <w:b w:val="0"/>
        </w:rPr>
        <w:t>животных</w:t>
      </w:r>
      <w:r w:rsidR="00A33BBD" w:rsidRPr="00B00487">
        <w:rPr>
          <w:rStyle w:val="ac"/>
          <w:b w:val="0"/>
        </w:rPr>
        <w:t xml:space="preserve">. Однократное </w:t>
      </w:r>
      <w:r w:rsidRPr="00B00487">
        <w:rPr>
          <w:rStyle w:val="ac"/>
          <w:b w:val="0"/>
        </w:rPr>
        <w:t xml:space="preserve">профилактическое </w:t>
      </w:r>
      <w:r w:rsidR="00A33BBD" w:rsidRPr="00B00487">
        <w:rPr>
          <w:rStyle w:val="ac"/>
          <w:b w:val="0"/>
        </w:rPr>
        <w:t xml:space="preserve">введение селенита натрия или селенита цинка оказывало положительное влияние на данный показатель в постишемическом периоде. </w:t>
      </w:r>
    </w:p>
    <w:p w:rsidR="00A33BBD" w:rsidRPr="00B00487" w:rsidRDefault="00A33BBD" w:rsidP="00EB6A4F">
      <w:pPr>
        <w:pStyle w:val="ad"/>
      </w:pPr>
    </w:p>
    <w:p w:rsidR="00A33BBD" w:rsidRPr="00F273FB" w:rsidRDefault="00A33BBD" w:rsidP="00EB6A4F">
      <w:pPr>
        <w:rPr>
          <w:b/>
        </w:rPr>
      </w:pPr>
      <w:r w:rsidRPr="00F273FB">
        <w:rPr>
          <w:b/>
        </w:rPr>
        <w:t xml:space="preserve">6.2 Изучение терапевтического действия исследуемых соединений на психоневрологический статус животных, подвергшихся воздействию гравитационных перегрузок </w:t>
      </w:r>
    </w:p>
    <w:p w:rsidR="00F273FB" w:rsidRPr="00F273FB" w:rsidRDefault="00F273FB" w:rsidP="00EB6A4F"/>
    <w:p w:rsidR="00A33BBD" w:rsidRPr="00B00487" w:rsidRDefault="00A33BBD" w:rsidP="00EB6A4F">
      <w:r w:rsidRPr="00B00487">
        <w:t>Продольные гравитационные перегрузки, величиной 9g в течение 10 мин. создавались центрифугой. В эксперименте использовались белые крысы массой 220-250г. Животные были разделены на три исследуемые группы, по 6 животных в каждой. В контрольной группе – крысы, получавшие изотонический раствор. Вторая и третья группа – крысы, которым через 50 – 60 минут после перегрузок внутрибрюшинно вводили селенит натрия и селенит цинка в дозе 100 мкг/ и затем в течение недели за 30-40 минут до эксперимента.</w:t>
      </w:r>
    </w:p>
    <w:p w:rsidR="00A33BBD" w:rsidRPr="00B00487" w:rsidRDefault="00A33BBD" w:rsidP="00EB6A4F">
      <w:r w:rsidRPr="00B00487">
        <w:t>Оценка влияния селенита натрия и селенита цинка на ориентировочно исследовательскую и двигательную активность животных проводили в тесте «открытое поле». В течение 3 минут наблюдения регистрировали число пересечённых секторов (двигательная активность), вставание на задние лапы и число пересечённых центральных секторов (ориентировочно-исследовательская активность), количество стереотипных движений (груминг), эмоциональную активность (дефекация, уринация).</w:t>
      </w:r>
    </w:p>
    <w:p w:rsidR="00A33BBD" w:rsidRPr="00B00487" w:rsidRDefault="00A33BBD" w:rsidP="00EB6A4F">
      <w:r w:rsidRPr="00B00487">
        <w:t>Исследование проводили на второй, четвёртый и седьмой день после перенесённых перегрузок.</w:t>
      </w:r>
      <w:r w:rsidR="00B00487">
        <w:t xml:space="preserve"> </w:t>
      </w:r>
      <w:r w:rsidRPr="00B00487">
        <w:t>Это позволило следить за динамикой изменений</w:t>
      </w:r>
      <w:r w:rsidR="00B00487">
        <w:t xml:space="preserve"> </w:t>
      </w:r>
      <w:r w:rsidRPr="00B00487">
        <w:t>психоневрологического статуса</w:t>
      </w:r>
      <w:r w:rsidR="00B00487">
        <w:t xml:space="preserve"> </w:t>
      </w:r>
      <w:r w:rsidRPr="00B00487">
        <w:t>ишемизированных животных. Полученные экспериментальные данные статически обработаны и представлены в таблицах 3</w:t>
      </w:r>
      <w:r w:rsidR="001E3F60" w:rsidRPr="00B00487">
        <w:t>7</w:t>
      </w:r>
      <w:r w:rsidRPr="00B00487">
        <w:t>-3</w:t>
      </w:r>
      <w:r w:rsidR="001E3F60" w:rsidRPr="00B00487">
        <w:t>9</w:t>
      </w:r>
      <w:r w:rsidRPr="00B00487">
        <w:t>.</w:t>
      </w:r>
    </w:p>
    <w:p w:rsidR="00F273FB" w:rsidRPr="00F273FB" w:rsidRDefault="00A33BBD" w:rsidP="00EB6A4F">
      <w:r w:rsidRPr="00B00487">
        <w:t>Результаты проведённых исследований показали, что в постишемическом периоде в контрольных опытах отмечено понижение двигательной активности, о чём свидетельствует уменьшение числа пересечённых секторов, снижение познавательной активности (уменьшение числа вертикальных стоек) крыс и их эмоционального состояния (уменьшение актов груминга и числ</w:t>
      </w:r>
      <w:r w:rsidR="000856C7" w:rsidRPr="00B00487">
        <w:t>а</w:t>
      </w:r>
      <w:r w:rsidRPr="00B00487">
        <w:t xml:space="preserve"> дефекаций).</w:t>
      </w:r>
    </w:p>
    <w:p w:rsidR="004C6311" w:rsidRPr="00B00487" w:rsidRDefault="00A33BBD" w:rsidP="00EB6A4F">
      <w:pPr>
        <w:sectPr w:rsidR="004C6311" w:rsidRPr="00B00487" w:rsidSect="00B00487">
          <w:pgSz w:w="11906" w:h="16838"/>
          <w:pgMar w:top="1134" w:right="851" w:bottom="1134" w:left="1701" w:header="720" w:footer="720" w:gutter="0"/>
          <w:cols w:space="708"/>
          <w:docGrid w:linePitch="360"/>
        </w:sectPr>
      </w:pPr>
      <w:r w:rsidRPr="00B00487">
        <w:t xml:space="preserve"> </w:t>
      </w:r>
    </w:p>
    <w:p w:rsidR="00A33BBD" w:rsidRPr="00F273FB" w:rsidRDefault="00A33BBD" w:rsidP="00F273FB">
      <w:pPr>
        <w:spacing w:line="336" w:lineRule="auto"/>
        <w:rPr>
          <w:rStyle w:val="ac"/>
          <w:b w:val="0"/>
        </w:rPr>
      </w:pPr>
      <w:r w:rsidRPr="00F273FB">
        <w:rPr>
          <w:rStyle w:val="ac"/>
          <w:b w:val="0"/>
        </w:rPr>
        <w:t>Таблица 3</w:t>
      </w:r>
      <w:r w:rsidR="00AB08E6" w:rsidRPr="00F273FB">
        <w:rPr>
          <w:rStyle w:val="ac"/>
          <w:b w:val="0"/>
        </w:rPr>
        <w:t>7</w:t>
      </w:r>
      <w:r w:rsidRPr="00F273FB">
        <w:rPr>
          <w:rStyle w:val="ac"/>
          <w:b w:val="0"/>
        </w:rPr>
        <w:t xml:space="preserve"> – </w:t>
      </w:r>
      <w:r w:rsidR="00DA2C49" w:rsidRPr="00F273FB">
        <w:rPr>
          <w:rStyle w:val="ac"/>
          <w:b w:val="0"/>
        </w:rPr>
        <w:t>Показатели психо</w:t>
      </w:r>
      <w:r w:rsidRPr="00F273FB">
        <w:rPr>
          <w:rStyle w:val="ac"/>
          <w:b w:val="0"/>
        </w:rPr>
        <w:t>неврологическ</w:t>
      </w:r>
      <w:r w:rsidR="00DA2C49" w:rsidRPr="00F273FB">
        <w:rPr>
          <w:rStyle w:val="ac"/>
          <w:b w:val="0"/>
        </w:rPr>
        <w:t>ого</w:t>
      </w:r>
      <w:r w:rsidRPr="00F273FB">
        <w:rPr>
          <w:rStyle w:val="ac"/>
          <w:b w:val="0"/>
        </w:rPr>
        <w:t xml:space="preserve"> статус</w:t>
      </w:r>
      <w:r w:rsidR="00DA2C49" w:rsidRPr="00F273FB">
        <w:rPr>
          <w:rStyle w:val="ac"/>
          <w:b w:val="0"/>
        </w:rPr>
        <w:t>а</w:t>
      </w:r>
      <w:r w:rsidRPr="00F273FB">
        <w:rPr>
          <w:rStyle w:val="ac"/>
          <w:b w:val="0"/>
        </w:rPr>
        <w:t xml:space="preserve"> животных </w:t>
      </w:r>
      <w:r w:rsidR="00DA2C49" w:rsidRPr="00F273FB">
        <w:rPr>
          <w:rStyle w:val="ac"/>
          <w:b w:val="0"/>
        </w:rPr>
        <w:t>контрольной группы животных в постишемическом периоде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0"/>
        <w:gridCol w:w="1800"/>
        <w:gridCol w:w="1440"/>
        <w:gridCol w:w="1800"/>
        <w:gridCol w:w="1440"/>
        <w:gridCol w:w="1620"/>
        <w:gridCol w:w="2340"/>
      </w:tblGrid>
      <w:tr w:rsidR="00A33BBD" w:rsidRPr="00B00487" w:rsidTr="00F273FB">
        <w:trPr>
          <w:trHeight w:val="725"/>
        </w:trPr>
        <w:tc>
          <w:tcPr>
            <w:tcW w:w="1980" w:type="dxa"/>
            <w:vAlign w:val="center"/>
          </w:tcPr>
          <w:p w:rsidR="00A33BBD" w:rsidRPr="00F273FB" w:rsidRDefault="00A33BBD" w:rsidP="00F273FB">
            <w:pPr>
              <w:spacing w:line="336" w:lineRule="auto"/>
              <w:ind w:firstLine="34"/>
              <w:jc w:val="left"/>
              <w:rPr>
                <w:sz w:val="20"/>
                <w:szCs w:val="20"/>
              </w:rPr>
            </w:pPr>
            <w:r w:rsidRPr="00F273FB">
              <w:rPr>
                <w:sz w:val="20"/>
                <w:szCs w:val="20"/>
              </w:rPr>
              <w:t>Время эксперимента</w:t>
            </w:r>
          </w:p>
          <w:p w:rsidR="00A33BBD" w:rsidRPr="00F273FB" w:rsidRDefault="00A33BBD" w:rsidP="00F273FB">
            <w:pPr>
              <w:spacing w:line="336" w:lineRule="auto"/>
              <w:ind w:firstLine="34"/>
              <w:jc w:val="left"/>
              <w:rPr>
                <w:sz w:val="20"/>
                <w:szCs w:val="20"/>
              </w:rPr>
            </w:pPr>
            <w:r w:rsidRPr="00F273FB">
              <w:rPr>
                <w:sz w:val="20"/>
                <w:szCs w:val="20"/>
              </w:rPr>
              <w:t>(сутки)</w:t>
            </w:r>
          </w:p>
        </w:tc>
        <w:tc>
          <w:tcPr>
            <w:tcW w:w="1980" w:type="dxa"/>
            <w:vAlign w:val="center"/>
          </w:tcPr>
          <w:p w:rsidR="00A33BBD" w:rsidRPr="00F273FB" w:rsidRDefault="00A33BBD" w:rsidP="00F273FB">
            <w:pPr>
              <w:spacing w:line="336" w:lineRule="auto"/>
              <w:ind w:firstLine="34"/>
              <w:jc w:val="left"/>
              <w:rPr>
                <w:sz w:val="20"/>
                <w:szCs w:val="20"/>
              </w:rPr>
            </w:pPr>
            <w:r w:rsidRPr="00F273FB">
              <w:rPr>
                <w:sz w:val="20"/>
                <w:szCs w:val="20"/>
              </w:rPr>
              <w:t>Исследуемые вещества</w:t>
            </w:r>
          </w:p>
        </w:tc>
        <w:tc>
          <w:tcPr>
            <w:tcW w:w="1800" w:type="dxa"/>
            <w:vAlign w:val="center"/>
          </w:tcPr>
          <w:p w:rsidR="00A33BBD" w:rsidRPr="00F273FB" w:rsidRDefault="00A33BBD" w:rsidP="00F273FB">
            <w:pPr>
              <w:pStyle w:val="af2"/>
              <w:spacing w:line="336" w:lineRule="auto"/>
              <w:ind w:firstLine="34"/>
              <w:jc w:val="left"/>
              <w:rPr>
                <w:sz w:val="20"/>
                <w:szCs w:val="20"/>
              </w:rPr>
            </w:pPr>
            <w:r w:rsidRPr="00F273FB">
              <w:rPr>
                <w:sz w:val="20"/>
                <w:szCs w:val="20"/>
              </w:rPr>
              <w:t>Кол-во</w:t>
            </w:r>
          </w:p>
          <w:p w:rsidR="00A33BBD" w:rsidRPr="00F273FB" w:rsidRDefault="00A33BBD" w:rsidP="00F273FB">
            <w:pPr>
              <w:pStyle w:val="af2"/>
              <w:spacing w:line="336" w:lineRule="auto"/>
              <w:ind w:firstLine="34"/>
              <w:jc w:val="left"/>
              <w:rPr>
                <w:sz w:val="20"/>
                <w:szCs w:val="20"/>
              </w:rPr>
            </w:pPr>
            <w:r w:rsidRPr="00F273FB">
              <w:rPr>
                <w:sz w:val="20"/>
                <w:szCs w:val="20"/>
              </w:rPr>
              <w:t>пройденных</w:t>
            </w:r>
          </w:p>
          <w:p w:rsidR="00A33BBD" w:rsidRPr="00F273FB" w:rsidRDefault="00A33BBD" w:rsidP="00F273FB">
            <w:pPr>
              <w:spacing w:line="336" w:lineRule="auto"/>
              <w:ind w:firstLine="34"/>
              <w:jc w:val="left"/>
              <w:rPr>
                <w:sz w:val="20"/>
                <w:szCs w:val="20"/>
              </w:rPr>
            </w:pPr>
            <w:r w:rsidRPr="00F273FB">
              <w:rPr>
                <w:sz w:val="20"/>
                <w:szCs w:val="20"/>
              </w:rPr>
              <w:t>секторов</w:t>
            </w:r>
          </w:p>
        </w:tc>
        <w:tc>
          <w:tcPr>
            <w:tcW w:w="1440" w:type="dxa"/>
            <w:vAlign w:val="center"/>
          </w:tcPr>
          <w:p w:rsidR="00A33BBD" w:rsidRPr="00F273FB" w:rsidRDefault="00A33BBD" w:rsidP="00F273FB">
            <w:pPr>
              <w:pStyle w:val="af2"/>
              <w:spacing w:line="336" w:lineRule="auto"/>
              <w:ind w:firstLine="34"/>
              <w:jc w:val="left"/>
              <w:rPr>
                <w:sz w:val="20"/>
                <w:szCs w:val="20"/>
              </w:rPr>
            </w:pPr>
            <w:r w:rsidRPr="00F273FB">
              <w:rPr>
                <w:sz w:val="20"/>
                <w:szCs w:val="20"/>
              </w:rPr>
              <w:t>Кол-во</w:t>
            </w:r>
          </w:p>
          <w:p w:rsidR="00A33BBD" w:rsidRPr="00F273FB" w:rsidRDefault="00A33BBD" w:rsidP="00F273FB">
            <w:pPr>
              <w:pStyle w:val="af2"/>
              <w:spacing w:line="336" w:lineRule="auto"/>
              <w:ind w:firstLine="34"/>
              <w:jc w:val="left"/>
              <w:rPr>
                <w:sz w:val="20"/>
                <w:szCs w:val="20"/>
              </w:rPr>
            </w:pPr>
            <w:r w:rsidRPr="00F273FB">
              <w:rPr>
                <w:sz w:val="20"/>
                <w:szCs w:val="20"/>
              </w:rPr>
              <w:t>стоек</w:t>
            </w:r>
          </w:p>
        </w:tc>
        <w:tc>
          <w:tcPr>
            <w:tcW w:w="1800" w:type="dxa"/>
            <w:vAlign w:val="center"/>
          </w:tcPr>
          <w:p w:rsidR="00A33BBD" w:rsidRPr="00F273FB" w:rsidRDefault="00A33BBD" w:rsidP="00F273FB">
            <w:pPr>
              <w:pStyle w:val="af2"/>
              <w:spacing w:line="336" w:lineRule="auto"/>
              <w:ind w:firstLine="34"/>
              <w:jc w:val="left"/>
              <w:rPr>
                <w:sz w:val="20"/>
                <w:szCs w:val="20"/>
              </w:rPr>
            </w:pPr>
            <w:r w:rsidRPr="00F273FB">
              <w:rPr>
                <w:sz w:val="20"/>
                <w:szCs w:val="20"/>
              </w:rPr>
              <w:t>Дефекация</w:t>
            </w:r>
          </w:p>
          <w:p w:rsidR="00A33BBD" w:rsidRPr="00F273FB" w:rsidRDefault="00A33BBD" w:rsidP="00F273FB">
            <w:pPr>
              <w:pStyle w:val="af2"/>
              <w:spacing w:line="336" w:lineRule="auto"/>
              <w:ind w:firstLine="34"/>
              <w:jc w:val="left"/>
              <w:rPr>
                <w:sz w:val="20"/>
                <w:szCs w:val="20"/>
              </w:rPr>
            </w:pPr>
          </w:p>
        </w:tc>
        <w:tc>
          <w:tcPr>
            <w:tcW w:w="1440" w:type="dxa"/>
            <w:vAlign w:val="center"/>
          </w:tcPr>
          <w:p w:rsidR="00A33BBD" w:rsidRPr="00F273FB" w:rsidRDefault="00A33BBD" w:rsidP="00F273FB">
            <w:pPr>
              <w:pStyle w:val="af2"/>
              <w:spacing w:line="336" w:lineRule="auto"/>
              <w:ind w:firstLine="34"/>
              <w:jc w:val="left"/>
              <w:rPr>
                <w:sz w:val="20"/>
                <w:szCs w:val="20"/>
              </w:rPr>
            </w:pPr>
            <w:r w:rsidRPr="00F273FB">
              <w:rPr>
                <w:sz w:val="20"/>
                <w:szCs w:val="20"/>
              </w:rPr>
              <w:t>Число</w:t>
            </w:r>
          </w:p>
          <w:p w:rsidR="00A33BBD" w:rsidRPr="00F273FB" w:rsidRDefault="00A33BBD" w:rsidP="00F273FB">
            <w:pPr>
              <w:pStyle w:val="af2"/>
              <w:spacing w:line="336" w:lineRule="auto"/>
              <w:ind w:firstLine="34"/>
              <w:jc w:val="left"/>
              <w:rPr>
                <w:sz w:val="20"/>
                <w:szCs w:val="20"/>
              </w:rPr>
            </w:pPr>
            <w:r w:rsidRPr="00F273FB">
              <w:rPr>
                <w:sz w:val="20"/>
                <w:szCs w:val="20"/>
              </w:rPr>
              <w:t>уринаций</w:t>
            </w:r>
          </w:p>
        </w:tc>
        <w:tc>
          <w:tcPr>
            <w:tcW w:w="1620" w:type="dxa"/>
            <w:vAlign w:val="center"/>
          </w:tcPr>
          <w:p w:rsidR="00A33BBD" w:rsidRPr="00F273FB" w:rsidRDefault="00A33BBD" w:rsidP="00F273FB">
            <w:pPr>
              <w:pStyle w:val="af2"/>
              <w:spacing w:line="336" w:lineRule="auto"/>
              <w:ind w:firstLine="34"/>
              <w:jc w:val="left"/>
              <w:rPr>
                <w:sz w:val="20"/>
                <w:szCs w:val="20"/>
              </w:rPr>
            </w:pPr>
            <w:r w:rsidRPr="00F273FB">
              <w:rPr>
                <w:sz w:val="20"/>
                <w:szCs w:val="20"/>
              </w:rPr>
              <w:t>Груминг</w:t>
            </w:r>
          </w:p>
        </w:tc>
        <w:tc>
          <w:tcPr>
            <w:tcW w:w="2340" w:type="dxa"/>
            <w:vAlign w:val="center"/>
          </w:tcPr>
          <w:p w:rsidR="00A33BBD" w:rsidRPr="00F273FB" w:rsidRDefault="00A33BBD" w:rsidP="00F273FB">
            <w:pPr>
              <w:pStyle w:val="af2"/>
              <w:spacing w:line="336" w:lineRule="auto"/>
              <w:ind w:firstLine="34"/>
              <w:jc w:val="left"/>
              <w:rPr>
                <w:sz w:val="20"/>
                <w:szCs w:val="20"/>
              </w:rPr>
            </w:pPr>
            <w:r w:rsidRPr="00F273FB">
              <w:rPr>
                <w:sz w:val="20"/>
                <w:szCs w:val="20"/>
              </w:rPr>
              <w:t>Кол-во</w:t>
            </w:r>
          </w:p>
          <w:p w:rsidR="00A33BBD" w:rsidRPr="00F273FB" w:rsidRDefault="00A33BBD" w:rsidP="00F273FB">
            <w:pPr>
              <w:pStyle w:val="af2"/>
              <w:spacing w:line="336" w:lineRule="auto"/>
              <w:ind w:firstLine="34"/>
              <w:jc w:val="left"/>
              <w:rPr>
                <w:sz w:val="20"/>
                <w:szCs w:val="20"/>
              </w:rPr>
            </w:pPr>
            <w:r w:rsidRPr="00F273FB">
              <w:rPr>
                <w:sz w:val="20"/>
                <w:szCs w:val="20"/>
              </w:rPr>
              <w:t>пройденных</w:t>
            </w:r>
          </w:p>
          <w:p w:rsidR="00A33BBD" w:rsidRPr="00F273FB" w:rsidRDefault="00A33BBD" w:rsidP="00F273FB">
            <w:pPr>
              <w:pStyle w:val="af2"/>
              <w:spacing w:line="336" w:lineRule="auto"/>
              <w:ind w:firstLine="34"/>
              <w:jc w:val="left"/>
              <w:rPr>
                <w:sz w:val="20"/>
                <w:szCs w:val="20"/>
              </w:rPr>
            </w:pPr>
            <w:r w:rsidRPr="00F273FB">
              <w:rPr>
                <w:sz w:val="20"/>
                <w:szCs w:val="20"/>
              </w:rPr>
              <w:t>центральных секторов</w:t>
            </w:r>
          </w:p>
        </w:tc>
      </w:tr>
      <w:tr w:rsidR="00A33BBD" w:rsidRPr="00B00487" w:rsidTr="00F273FB">
        <w:trPr>
          <w:trHeight w:val="243"/>
        </w:trPr>
        <w:tc>
          <w:tcPr>
            <w:tcW w:w="1980" w:type="dxa"/>
            <w:vAlign w:val="center"/>
          </w:tcPr>
          <w:p w:rsidR="00A33BBD" w:rsidRPr="00F273FB" w:rsidRDefault="00A33BBD" w:rsidP="00F273FB">
            <w:pPr>
              <w:spacing w:line="336" w:lineRule="auto"/>
              <w:ind w:firstLine="34"/>
              <w:jc w:val="left"/>
              <w:rPr>
                <w:sz w:val="20"/>
                <w:szCs w:val="20"/>
              </w:rPr>
            </w:pPr>
            <w:r w:rsidRPr="00F273FB">
              <w:rPr>
                <w:sz w:val="20"/>
                <w:szCs w:val="20"/>
              </w:rPr>
              <w:t>2 день</w:t>
            </w:r>
          </w:p>
        </w:tc>
        <w:tc>
          <w:tcPr>
            <w:tcW w:w="1980" w:type="dxa"/>
            <w:vAlign w:val="center"/>
          </w:tcPr>
          <w:p w:rsidR="00A33BBD" w:rsidRPr="00F273FB" w:rsidRDefault="00413ACA" w:rsidP="00F273FB">
            <w:pPr>
              <w:spacing w:line="336" w:lineRule="auto"/>
              <w:ind w:firstLine="34"/>
              <w:jc w:val="left"/>
              <w:rPr>
                <w:sz w:val="20"/>
                <w:szCs w:val="20"/>
              </w:rPr>
            </w:pPr>
            <w:r w:rsidRPr="00F273FB">
              <w:rPr>
                <w:sz w:val="20"/>
                <w:szCs w:val="20"/>
              </w:rPr>
              <w:t xml:space="preserve">физ. раствор </w:t>
            </w:r>
          </w:p>
        </w:tc>
        <w:tc>
          <w:tcPr>
            <w:tcW w:w="1800" w:type="dxa"/>
            <w:vAlign w:val="center"/>
          </w:tcPr>
          <w:p w:rsidR="00A33BBD" w:rsidRPr="00F273FB" w:rsidRDefault="00A33BBD" w:rsidP="00F273FB">
            <w:pPr>
              <w:spacing w:line="336" w:lineRule="auto"/>
              <w:ind w:firstLine="34"/>
              <w:jc w:val="left"/>
              <w:rPr>
                <w:sz w:val="20"/>
                <w:szCs w:val="20"/>
              </w:rPr>
            </w:pPr>
            <w:r w:rsidRPr="00F273FB">
              <w:rPr>
                <w:sz w:val="20"/>
                <w:szCs w:val="20"/>
              </w:rPr>
              <w:t>13,0±4,0</w:t>
            </w:r>
          </w:p>
        </w:tc>
        <w:tc>
          <w:tcPr>
            <w:tcW w:w="1440" w:type="dxa"/>
            <w:vAlign w:val="center"/>
          </w:tcPr>
          <w:p w:rsidR="00A33BBD" w:rsidRPr="00F273FB" w:rsidRDefault="00A33BBD" w:rsidP="00F273FB">
            <w:pPr>
              <w:spacing w:line="336" w:lineRule="auto"/>
              <w:ind w:firstLine="34"/>
              <w:jc w:val="left"/>
              <w:rPr>
                <w:sz w:val="20"/>
                <w:szCs w:val="20"/>
              </w:rPr>
            </w:pPr>
            <w:r w:rsidRPr="00F273FB">
              <w:rPr>
                <w:sz w:val="20"/>
                <w:szCs w:val="20"/>
              </w:rPr>
              <w:t>5,7±4,3</w:t>
            </w:r>
          </w:p>
        </w:tc>
        <w:tc>
          <w:tcPr>
            <w:tcW w:w="1800" w:type="dxa"/>
            <w:vAlign w:val="center"/>
          </w:tcPr>
          <w:p w:rsidR="00A33BBD" w:rsidRPr="00F273FB" w:rsidRDefault="00A33BBD" w:rsidP="00F273FB">
            <w:pPr>
              <w:spacing w:line="336" w:lineRule="auto"/>
              <w:ind w:firstLine="34"/>
              <w:jc w:val="left"/>
              <w:rPr>
                <w:sz w:val="20"/>
                <w:szCs w:val="20"/>
              </w:rPr>
            </w:pPr>
            <w:r w:rsidRPr="00F273FB">
              <w:rPr>
                <w:sz w:val="20"/>
                <w:szCs w:val="20"/>
              </w:rPr>
              <w:t>3,0±1,7</w:t>
            </w:r>
          </w:p>
        </w:tc>
        <w:tc>
          <w:tcPr>
            <w:tcW w:w="1440" w:type="dxa"/>
            <w:vAlign w:val="center"/>
          </w:tcPr>
          <w:p w:rsidR="00A33BBD" w:rsidRPr="00F273FB" w:rsidRDefault="00A33BBD" w:rsidP="00F273FB">
            <w:pPr>
              <w:spacing w:line="336" w:lineRule="auto"/>
              <w:ind w:firstLine="34"/>
              <w:jc w:val="left"/>
              <w:rPr>
                <w:sz w:val="20"/>
                <w:szCs w:val="20"/>
              </w:rPr>
            </w:pPr>
            <w:r w:rsidRPr="00F273FB">
              <w:rPr>
                <w:sz w:val="20"/>
                <w:szCs w:val="20"/>
              </w:rPr>
              <w:t>0,3±0,4</w:t>
            </w:r>
          </w:p>
        </w:tc>
        <w:tc>
          <w:tcPr>
            <w:tcW w:w="1620" w:type="dxa"/>
            <w:vAlign w:val="center"/>
          </w:tcPr>
          <w:p w:rsidR="00A33BBD" w:rsidRPr="00F273FB" w:rsidRDefault="00A33BBD" w:rsidP="00F273FB">
            <w:pPr>
              <w:spacing w:line="336" w:lineRule="auto"/>
              <w:ind w:firstLine="34"/>
              <w:jc w:val="left"/>
              <w:rPr>
                <w:sz w:val="20"/>
                <w:szCs w:val="20"/>
              </w:rPr>
            </w:pPr>
            <w:r w:rsidRPr="00F273FB">
              <w:rPr>
                <w:sz w:val="20"/>
                <w:szCs w:val="20"/>
              </w:rPr>
              <w:t>0,8±0,6</w:t>
            </w:r>
          </w:p>
        </w:tc>
        <w:tc>
          <w:tcPr>
            <w:tcW w:w="2340" w:type="dxa"/>
            <w:vAlign w:val="center"/>
          </w:tcPr>
          <w:p w:rsidR="00A33BBD" w:rsidRPr="00F273FB" w:rsidRDefault="00A33BBD" w:rsidP="00F273FB">
            <w:pPr>
              <w:spacing w:line="336" w:lineRule="auto"/>
              <w:ind w:firstLine="34"/>
              <w:jc w:val="left"/>
              <w:rPr>
                <w:sz w:val="20"/>
                <w:szCs w:val="20"/>
              </w:rPr>
            </w:pPr>
            <w:r w:rsidRPr="00F273FB">
              <w:rPr>
                <w:sz w:val="20"/>
                <w:szCs w:val="20"/>
              </w:rPr>
              <w:t>0,3±0,6</w:t>
            </w:r>
          </w:p>
        </w:tc>
      </w:tr>
      <w:tr w:rsidR="00A33BBD" w:rsidRPr="00B00487" w:rsidTr="00F273FB">
        <w:trPr>
          <w:trHeight w:val="320"/>
        </w:trPr>
        <w:tc>
          <w:tcPr>
            <w:tcW w:w="1980" w:type="dxa"/>
            <w:vAlign w:val="center"/>
          </w:tcPr>
          <w:p w:rsidR="00A33BBD" w:rsidRPr="00F273FB" w:rsidRDefault="00A33BBD" w:rsidP="00F273FB">
            <w:pPr>
              <w:spacing w:line="336" w:lineRule="auto"/>
              <w:ind w:firstLine="34"/>
              <w:jc w:val="left"/>
              <w:rPr>
                <w:sz w:val="20"/>
                <w:szCs w:val="20"/>
              </w:rPr>
            </w:pPr>
            <w:r w:rsidRPr="00F273FB">
              <w:rPr>
                <w:sz w:val="20"/>
                <w:szCs w:val="20"/>
              </w:rPr>
              <w:t>4 день</w:t>
            </w:r>
          </w:p>
        </w:tc>
        <w:tc>
          <w:tcPr>
            <w:tcW w:w="1980" w:type="dxa"/>
            <w:vAlign w:val="center"/>
          </w:tcPr>
          <w:p w:rsidR="00A33BBD" w:rsidRPr="00F273FB" w:rsidRDefault="00413ACA" w:rsidP="00F273FB">
            <w:pPr>
              <w:spacing w:line="336" w:lineRule="auto"/>
              <w:ind w:firstLine="34"/>
              <w:jc w:val="left"/>
              <w:rPr>
                <w:sz w:val="20"/>
                <w:szCs w:val="20"/>
              </w:rPr>
            </w:pPr>
            <w:r w:rsidRPr="00F273FB">
              <w:rPr>
                <w:sz w:val="20"/>
                <w:szCs w:val="20"/>
              </w:rPr>
              <w:t xml:space="preserve">физ. раствор </w:t>
            </w:r>
          </w:p>
        </w:tc>
        <w:tc>
          <w:tcPr>
            <w:tcW w:w="1800" w:type="dxa"/>
            <w:vAlign w:val="center"/>
          </w:tcPr>
          <w:p w:rsidR="00A33BBD" w:rsidRPr="00F273FB" w:rsidRDefault="00A33BBD" w:rsidP="00F273FB">
            <w:pPr>
              <w:spacing w:line="336" w:lineRule="auto"/>
              <w:ind w:firstLine="34"/>
              <w:jc w:val="left"/>
              <w:rPr>
                <w:sz w:val="20"/>
                <w:szCs w:val="20"/>
              </w:rPr>
            </w:pPr>
            <w:r w:rsidRPr="00F273FB">
              <w:rPr>
                <w:sz w:val="20"/>
                <w:szCs w:val="20"/>
              </w:rPr>
              <w:t>12,2±3,2</w:t>
            </w:r>
          </w:p>
        </w:tc>
        <w:tc>
          <w:tcPr>
            <w:tcW w:w="1440" w:type="dxa"/>
            <w:vAlign w:val="center"/>
          </w:tcPr>
          <w:p w:rsidR="00A33BBD" w:rsidRPr="00F273FB" w:rsidRDefault="00A33BBD" w:rsidP="00F273FB">
            <w:pPr>
              <w:spacing w:line="336" w:lineRule="auto"/>
              <w:ind w:firstLine="34"/>
              <w:jc w:val="left"/>
              <w:rPr>
                <w:sz w:val="20"/>
                <w:szCs w:val="20"/>
              </w:rPr>
            </w:pPr>
            <w:r w:rsidRPr="00F273FB">
              <w:rPr>
                <w:sz w:val="20"/>
                <w:szCs w:val="20"/>
              </w:rPr>
              <w:t>6,5±2,5</w:t>
            </w:r>
          </w:p>
        </w:tc>
        <w:tc>
          <w:tcPr>
            <w:tcW w:w="1800" w:type="dxa"/>
            <w:vAlign w:val="center"/>
          </w:tcPr>
          <w:p w:rsidR="00A33BBD" w:rsidRPr="00F273FB" w:rsidRDefault="00A33BBD" w:rsidP="00F273FB">
            <w:pPr>
              <w:spacing w:line="336" w:lineRule="auto"/>
              <w:ind w:firstLine="34"/>
              <w:jc w:val="left"/>
              <w:rPr>
                <w:sz w:val="20"/>
                <w:szCs w:val="20"/>
              </w:rPr>
            </w:pPr>
            <w:r w:rsidRPr="00F273FB">
              <w:rPr>
                <w:sz w:val="20"/>
                <w:szCs w:val="20"/>
              </w:rPr>
              <w:t>3,0±1,0</w:t>
            </w:r>
          </w:p>
        </w:tc>
        <w:tc>
          <w:tcPr>
            <w:tcW w:w="1440" w:type="dxa"/>
            <w:vAlign w:val="center"/>
          </w:tcPr>
          <w:p w:rsidR="00A33BBD" w:rsidRPr="00F273FB" w:rsidRDefault="00A33BBD" w:rsidP="00F273FB">
            <w:pPr>
              <w:spacing w:line="336" w:lineRule="auto"/>
              <w:ind w:firstLine="34"/>
              <w:jc w:val="left"/>
              <w:rPr>
                <w:sz w:val="20"/>
                <w:szCs w:val="20"/>
              </w:rPr>
            </w:pPr>
            <w:r w:rsidRPr="00F273FB">
              <w:rPr>
                <w:sz w:val="20"/>
                <w:szCs w:val="20"/>
              </w:rPr>
              <w:t>0,3±0,4</w:t>
            </w:r>
          </w:p>
        </w:tc>
        <w:tc>
          <w:tcPr>
            <w:tcW w:w="1620" w:type="dxa"/>
            <w:vAlign w:val="center"/>
          </w:tcPr>
          <w:p w:rsidR="00A33BBD" w:rsidRPr="00F273FB" w:rsidRDefault="00A33BBD" w:rsidP="00F273FB">
            <w:pPr>
              <w:spacing w:line="336" w:lineRule="auto"/>
              <w:ind w:firstLine="34"/>
              <w:jc w:val="left"/>
              <w:rPr>
                <w:sz w:val="20"/>
                <w:szCs w:val="20"/>
              </w:rPr>
            </w:pPr>
            <w:r w:rsidRPr="00F273FB">
              <w:rPr>
                <w:sz w:val="20"/>
                <w:szCs w:val="20"/>
              </w:rPr>
              <w:t>0,8±0,8</w:t>
            </w:r>
          </w:p>
        </w:tc>
        <w:tc>
          <w:tcPr>
            <w:tcW w:w="2340" w:type="dxa"/>
            <w:vAlign w:val="center"/>
          </w:tcPr>
          <w:p w:rsidR="00A33BBD" w:rsidRPr="00F273FB" w:rsidRDefault="00A33BBD" w:rsidP="00F273FB">
            <w:pPr>
              <w:spacing w:line="336" w:lineRule="auto"/>
              <w:ind w:firstLine="34"/>
              <w:jc w:val="left"/>
              <w:rPr>
                <w:sz w:val="20"/>
                <w:szCs w:val="20"/>
              </w:rPr>
            </w:pPr>
            <w:r w:rsidRPr="00F273FB">
              <w:rPr>
                <w:sz w:val="20"/>
                <w:szCs w:val="20"/>
              </w:rPr>
              <w:t>0,3±0,4</w:t>
            </w:r>
          </w:p>
        </w:tc>
      </w:tr>
      <w:tr w:rsidR="00A33BBD" w:rsidRPr="00B00487" w:rsidTr="00F273FB">
        <w:trPr>
          <w:trHeight w:val="381"/>
        </w:trPr>
        <w:tc>
          <w:tcPr>
            <w:tcW w:w="1980" w:type="dxa"/>
            <w:vAlign w:val="center"/>
          </w:tcPr>
          <w:p w:rsidR="00A33BBD" w:rsidRPr="00F273FB" w:rsidRDefault="00A33BBD" w:rsidP="00F273FB">
            <w:pPr>
              <w:spacing w:line="336" w:lineRule="auto"/>
              <w:ind w:firstLine="34"/>
              <w:jc w:val="left"/>
              <w:rPr>
                <w:sz w:val="20"/>
                <w:szCs w:val="20"/>
              </w:rPr>
            </w:pPr>
            <w:r w:rsidRPr="00F273FB">
              <w:rPr>
                <w:sz w:val="20"/>
                <w:szCs w:val="20"/>
              </w:rPr>
              <w:t>7 день</w:t>
            </w:r>
          </w:p>
        </w:tc>
        <w:tc>
          <w:tcPr>
            <w:tcW w:w="1980" w:type="dxa"/>
            <w:vAlign w:val="center"/>
          </w:tcPr>
          <w:p w:rsidR="00A33BBD" w:rsidRPr="00F273FB" w:rsidRDefault="00413ACA" w:rsidP="00F273FB">
            <w:pPr>
              <w:spacing w:line="336" w:lineRule="auto"/>
              <w:ind w:firstLine="34"/>
              <w:jc w:val="left"/>
              <w:rPr>
                <w:sz w:val="20"/>
                <w:szCs w:val="20"/>
              </w:rPr>
            </w:pPr>
            <w:r w:rsidRPr="00F273FB">
              <w:rPr>
                <w:sz w:val="20"/>
                <w:szCs w:val="20"/>
              </w:rPr>
              <w:t>физ. раствор</w:t>
            </w:r>
          </w:p>
        </w:tc>
        <w:tc>
          <w:tcPr>
            <w:tcW w:w="1800" w:type="dxa"/>
            <w:vAlign w:val="center"/>
          </w:tcPr>
          <w:p w:rsidR="00A33BBD" w:rsidRPr="00F273FB" w:rsidRDefault="00A33BBD" w:rsidP="00F273FB">
            <w:pPr>
              <w:spacing w:line="336" w:lineRule="auto"/>
              <w:ind w:firstLine="34"/>
              <w:jc w:val="left"/>
              <w:rPr>
                <w:sz w:val="20"/>
                <w:szCs w:val="20"/>
              </w:rPr>
            </w:pPr>
            <w:r w:rsidRPr="00F273FB">
              <w:rPr>
                <w:sz w:val="20"/>
                <w:szCs w:val="20"/>
              </w:rPr>
              <w:t>11,8±5,4</w:t>
            </w:r>
          </w:p>
        </w:tc>
        <w:tc>
          <w:tcPr>
            <w:tcW w:w="1440" w:type="dxa"/>
            <w:vAlign w:val="center"/>
          </w:tcPr>
          <w:p w:rsidR="00A33BBD" w:rsidRPr="00F273FB" w:rsidRDefault="00A33BBD" w:rsidP="00F273FB">
            <w:pPr>
              <w:spacing w:line="336" w:lineRule="auto"/>
              <w:ind w:firstLine="34"/>
              <w:jc w:val="left"/>
              <w:rPr>
                <w:sz w:val="20"/>
                <w:szCs w:val="20"/>
              </w:rPr>
            </w:pPr>
            <w:r w:rsidRPr="00F273FB">
              <w:rPr>
                <w:sz w:val="20"/>
                <w:szCs w:val="20"/>
              </w:rPr>
              <w:t>6,0±3,7</w:t>
            </w:r>
          </w:p>
        </w:tc>
        <w:tc>
          <w:tcPr>
            <w:tcW w:w="1800" w:type="dxa"/>
            <w:vAlign w:val="center"/>
          </w:tcPr>
          <w:p w:rsidR="00A33BBD" w:rsidRPr="00F273FB" w:rsidRDefault="00A33BBD" w:rsidP="00F273FB">
            <w:pPr>
              <w:spacing w:line="336" w:lineRule="auto"/>
              <w:ind w:firstLine="34"/>
              <w:jc w:val="left"/>
              <w:rPr>
                <w:sz w:val="20"/>
                <w:szCs w:val="20"/>
              </w:rPr>
            </w:pPr>
            <w:r w:rsidRPr="00F273FB">
              <w:rPr>
                <w:sz w:val="20"/>
                <w:szCs w:val="20"/>
              </w:rPr>
              <w:t>3,2±1,8</w:t>
            </w:r>
          </w:p>
        </w:tc>
        <w:tc>
          <w:tcPr>
            <w:tcW w:w="1440" w:type="dxa"/>
            <w:vAlign w:val="center"/>
          </w:tcPr>
          <w:p w:rsidR="00A33BBD" w:rsidRPr="00F273FB" w:rsidRDefault="00A33BBD" w:rsidP="00F273FB">
            <w:pPr>
              <w:spacing w:line="336" w:lineRule="auto"/>
              <w:ind w:firstLine="34"/>
              <w:jc w:val="left"/>
              <w:rPr>
                <w:sz w:val="20"/>
                <w:szCs w:val="20"/>
              </w:rPr>
            </w:pPr>
            <w:r w:rsidRPr="00F273FB">
              <w:rPr>
                <w:sz w:val="20"/>
                <w:szCs w:val="20"/>
              </w:rPr>
              <w:t>0,7±0,7&amp;</w:t>
            </w:r>
          </w:p>
        </w:tc>
        <w:tc>
          <w:tcPr>
            <w:tcW w:w="1620" w:type="dxa"/>
            <w:vAlign w:val="center"/>
          </w:tcPr>
          <w:p w:rsidR="00A33BBD" w:rsidRPr="00F273FB" w:rsidRDefault="00A33BBD" w:rsidP="00F273FB">
            <w:pPr>
              <w:spacing w:line="336" w:lineRule="auto"/>
              <w:ind w:firstLine="34"/>
              <w:jc w:val="left"/>
              <w:rPr>
                <w:sz w:val="20"/>
                <w:szCs w:val="20"/>
              </w:rPr>
            </w:pPr>
            <w:r w:rsidRPr="00F273FB">
              <w:rPr>
                <w:sz w:val="20"/>
                <w:szCs w:val="20"/>
              </w:rPr>
              <w:t>1,0±0,7</w:t>
            </w:r>
          </w:p>
        </w:tc>
        <w:tc>
          <w:tcPr>
            <w:tcW w:w="2340" w:type="dxa"/>
            <w:vAlign w:val="center"/>
          </w:tcPr>
          <w:p w:rsidR="00A33BBD" w:rsidRPr="00F273FB" w:rsidRDefault="00A33BBD" w:rsidP="00F273FB">
            <w:pPr>
              <w:spacing w:line="336" w:lineRule="auto"/>
              <w:ind w:firstLine="34"/>
              <w:jc w:val="left"/>
              <w:rPr>
                <w:sz w:val="20"/>
                <w:szCs w:val="20"/>
              </w:rPr>
            </w:pPr>
            <w:r w:rsidRPr="00F273FB">
              <w:rPr>
                <w:sz w:val="20"/>
                <w:szCs w:val="20"/>
              </w:rPr>
              <w:t>0,3±0,4</w:t>
            </w:r>
          </w:p>
        </w:tc>
      </w:tr>
    </w:tbl>
    <w:p w:rsidR="00A33BBD" w:rsidRPr="00B00487" w:rsidRDefault="00A33BBD" w:rsidP="00F273FB">
      <w:pPr>
        <w:spacing w:line="336" w:lineRule="auto"/>
      </w:pPr>
    </w:p>
    <w:p w:rsidR="00A33BBD" w:rsidRPr="00B00487" w:rsidRDefault="00A33BBD" w:rsidP="00F273FB">
      <w:pPr>
        <w:spacing w:line="336" w:lineRule="auto"/>
      </w:pPr>
      <w:r w:rsidRPr="00B00487">
        <w:t>Таблица 3</w:t>
      </w:r>
      <w:r w:rsidR="00AB08E6" w:rsidRPr="00B00487">
        <w:t>8</w:t>
      </w:r>
      <w:r w:rsidRPr="00B00487">
        <w:t xml:space="preserve"> –</w:t>
      </w:r>
      <w:r w:rsidR="008D6358" w:rsidRPr="00B00487">
        <w:t xml:space="preserve"> Влияние селенита натрия (100 мкг) на показатели психо</w:t>
      </w:r>
      <w:r w:rsidRPr="00B00487">
        <w:t>неврологическ</w:t>
      </w:r>
      <w:r w:rsidR="008D6358" w:rsidRPr="00B00487">
        <w:t>ого</w:t>
      </w:r>
      <w:r w:rsidRPr="00B00487">
        <w:t xml:space="preserve"> статус</w:t>
      </w:r>
      <w:r w:rsidR="008D6358" w:rsidRPr="00B00487">
        <w:t>а</w:t>
      </w:r>
      <w:r w:rsidRPr="00B00487">
        <w:t xml:space="preserve"> животных</w:t>
      </w:r>
      <w:r w:rsidR="008D6358" w:rsidRPr="00B00487">
        <w:t>, перенесших тотальную ишемию мозга (лечебного введения)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1995"/>
        <w:gridCol w:w="1813"/>
        <w:gridCol w:w="1450"/>
        <w:gridCol w:w="1813"/>
        <w:gridCol w:w="1450"/>
        <w:gridCol w:w="1633"/>
        <w:gridCol w:w="2352"/>
      </w:tblGrid>
      <w:tr w:rsidR="00A33BBD" w:rsidRPr="00B00487" w:rsidTr="00F273FB">
        <w:trPr>
          <w:trHeight w:val="663"/>
        </w:trPr>
        <w:tc>
          <w:tcPr>
            <w:tcW w:w="688" w:type="pct"/>
            <w:vAlign w:val="center"/>
          </w:tcPr>
          <w:p w:rsidR="00A33BBD" w:rsidRPr="00F273FB" w:rsidRDefault="00A33BBD" w:rsidP="00F273FB">
            <w:pPr>
              <w:spacing w:line="336" w:lineRule="auto"/>
              <w:ind w:firstLine="0"/>
              <w:jc w:val="left"/>
              <w:rPr>
                <w:sz w:val="20"/>
                <w:szCs w:val="20"/>
              </w:rPr>
            </w:pPr>
            <w:r w:rsidRPr="00F273FB">
              <w:rPr>
                <w:sz w:val="20"/>
                <w:szCs w:val="20"/>
              </w:rPr>
              <w:t>Время эксперимента</w:t>
            </w:r>
          </w:p>
          <w:p w:rsidR="00A33BBD" w:rsidRPr="00F273FB" w:rsidRDefault="00A33BBD" w:rsidP="00F273FB">
            <w:pPr>
              <w:spacing w:line="336" w:lineRule="auto"/>
              <w:ind w:firstLine="0"/>
              <w:jc w:val="left"/>
              <w:rPr>
                <w:sz w:val="20"/>
                <w:szCs w:val="20"/>
              </w:rPr>
            </w:pPr>
            <w:r w:rsidRPr="00F273FB">
              <w:rPr>
                <w:sz w:val="20"/>
                <w:szCs w:val="20"/>
              </w:rPr>
              <w:t>(сутки)</w:t>
            </w:r>
          </w:p>
        </w:tc>
        <w:tc>
          <w:tcPr>
            <w:tcW w:w="688" w:type="pct"/>
            <w:vAlign w:val="center"/>
          </w:tcPr>
          <w:p w:rsidR="00A33BBD" w:rsidRPr="00F273FB" w:rsidRDefault="00A33BBD" w:rsidP="00F273FB">
            <w:pPr>
              <w:spacing w:line="336" w:lineRule="auto"/>
              <w:ind w:firstLine="0"/>
              <w:jc w:val="left"/>
              <w:rPr>
                <w:sz w:val="20"/>
                <w:szCs w:val="20"/>
              </w:rPr>
            </w:pPr>
            <w:r w:rsidRPr="00F273FB">
              <w:rPr>
                <w:sz w:val="20"/>
                <w:szCs w:val="20"/>
              </w:rPr>
              <w:t>Исследуемые вещества</w:t>
            </w:r>
          </w:p>
        </w:tc>
        <w:tc>
          <w:tcPr>
            <w:tcW w:w="625" w:type="pct"/>
            <w:vAlign w:val="center"/>
          </w:tcPr>
          <w:p w:rsidR="00A33BBD" w:rsidRPr="00F273FB" w:rsidRDefault="00A33BBD" w:rsidP="00F273FB">
            <w:pPr>
              <w:pStyle w:val="af2"/>
              <w:spacing w:line="336" w:lineRule="auto"/>
              <w:ind w:firstLine="0"/>
              <w:jc w:val="left"/>
              <w:rPr>
                <w:sz w:val="20"/>
                <w:szCs w:val="20"/>
              </w:rPr>
            </w:pPr>
            <w:r w:rsidRPr="00F273FB">
              <w:rPr>
                <w:sz w:val="20"/>
                <w:szCs w:val="20"/>
              </w:rPr>
              <w:t>Кол-во</w:t>
            </w:r>
          </w:p>
          <w:p w:rsidR="00A33BBD" w:rsidRPr="00F273FB" w:rsidRDefault="00A33BBD" w:rsidP="00F273FB">
            <w:pPr>
              <w:pStyle w:val="af2"/>
              <w:spacing w:line="336" w:lineRule="auto"/>
              <w:ind w:firstLine="0"/>
              <w:jc w:val="left"/>
              <w:rPr>
                <w:sz w:val="20"/>
                <w:szCs w:val="20"/>
              </w:rPr>
            </w:pPr>
            <w:r w:rsidRPr="00F273FB">
              <w:rPr>
                <w:sz w:val="20"/>
                <w:szCs w:val="20"/>
              </w:rPr>
              <w:t>пройденных</w:t>
            </w:r>
          </w:p>
          <w:p w:rsidR="00A33BBD" w:rsidRPr="00F273FB" w:rsidRDefault="00A33BBD" w:rsidP="00F273FB">
            <w:pPr>
              <w:spacing w:line="336" w:lineRule="auto"/>
              <w:ind w:firstLine="0"/>
              <w:jc w:val="left"/>
              <w:rPr>
                <w:sz w:val="20"/>
                <w:szCs w:val="20"/>
              </w:rPr>
            </w:pPr>
            <w:r w:rsidRPr="00F273FB">
              <w:rPr>
                <w:sz w:val="20"/>
                <w:szCs w:val="20"/>
              </w:rPr>
              <w:t>секторов</w:t>
            </w:r>
          </w:p>
        </w:tc>
        <w:tc>
          <w:tcPr>
            <w:tcW w:w="500" w:type="pct"/>
            <w:vAlign w:val="center"/>
          </w:tcPr>
          <w:p w:rsidR="00A33BBD" w:rsidRPr="00F273FB" w:rsidRDefault="00A33BBD" w:rsidP="00F273FB">
            <w:pPr>
              <w:pStyle w:val="af2"/>
              <w:spacing w:line="336" w:lineRule="auto"/>
              <w:ind w:firstLine="0"/>
              <w:jc w:val="left"/>
              <w:rPr>
                <w:sz w:val="20"/>
                <w:szCs w:val="20"/>
              </w:rPr>
            </w:pPr>
            <w:r w:rsidRPr="00F273FB">
              <w:rPr>
                <w:sz w:val="20"/>
                <w:szCs w:val="20"/>
              </w:rPr>
              <w:t>Кол-во</w:t>
            </w:r>
          </w:p>
          <w:p w:rsidR="00A33BBD" w:rsidRPr="00F273FB" w:rsidRDefault="00A33BBD" w:rsidP="00F273FB">
            <w:pPr>
              <w:pStyle w:val="af2"/>
              <w:spacing w:line="336" w:lineRule="auto"/>
              <w:ind w:firstLine="0"/>
              <w:jc w:val="left"/>
              <w:rPr>
                <w:sz w:val="20"/>
                <w:szCs w:val="20"/>
              </w:rPr>
            </w:pPr>
            <w:r w:rsidRPr="00F273FB">
              <w:rPr>
                <w:sz w:val="20"/>
                <w:szCs w:val="20"/>
              </w:rPr>
              <w:t>стоек</w:t>
            </w:r>
          </w:p>
        </w:tc>
        <w:tc>
          <w:tcPr>
            <w:tcW w:w="625" w:type="pct"/>
            <w:vAlign w:val="center"/>
          </w:tcPr>
          <w:p w:rsidR="00A33BBD" w:rsidRPr="00F273FB" w:rsidRDefault="00A33BBD" w:rsidP="00F273FB">
            <w:pPr>
              <w:pStyle w:val="af2"/>
              <w:spacing w:line="336" w:lineRule="auto"/>
              <w:ind w:firstLine="0"/>
              <w:jc w:val="left"/>
              <w:rPr>
                <w:sz w:val="20"/>
                <w:szCs w:val="20"/>
              </w:rPr>
            </w:pPr>
            <w:r w:rsidRPr="00F273FB">
              <w:rPr>
                <w:sz w:val="20"/>
                <w:szCs w:val="20"/>
              </w:rPr>
              <w:t>Дефекация</w:t>
            </w:r>
          </w:p>
          <w:p w:rsidR="00A33BBD" w:rsidRPr="00F273FB" w:rsidRDefault="00A33BBD" w:rsidP="00F273FB">
            <w:pPr>
              <w:pStyle w:val="af2"/>
              <w:spacing w:line="336" w:lineRule="auto"/>
              <w:ind w:firstLine="0"/>
              <w:jc w:val="left"/>
              <w:rPr>
                <w:sz w:val="20"/>
                <w:szCs w:val="20"/>
              </w:rPr>
            </w:pPr>
          </w:p>
        </w:tc>
        <w:tc>
          <w:tcPr>
            <w:tcW w:w="500" w:type="pct"/>
            <w:vAlign w:val="center"/>
          </w:tcPr>
          <w:p w:rsidR="00A33BBD" w:rsidRPr="00F273FB" w:rsidRDefault="00A33BBD" w:rsidP="00F273FB">
            <w:pPr>
              <w:pStyle w:val="af2"/>
              <w:spacing w:line="336" w:lineRule="auto"/>
              <w:ind w:firstLine="0"/>
              <w:jc w:val="left"/>
              <w:rPr>
                <w:sz w:val="20"/>
                <w:szCs w:val="20"/>
              </w:rPr>
            </w:pPr>
            <w:r w:rsidRPr="00F273FB">
              <w:rPr>
                <w:sz w:val="20"/>
                <w:szCs w:val="20"/>
              </w:rPr>
              <w:t>Число</w:t>
            </w:r>
          </w:p>
          <w:p w:rsidR="00A33BBD" w:rsidRPr="00F273FB" w:rsidRDefault="00A33BBD" w:rsidP="00F273FB">
            <w:pPr>
              <w:pStyle w:val="af2"/>
              <w:spacing w:line="336" w:lineRule="auto"/>
              <w:ind w:firstLine="0"/>
              <w:jc w:val="left"/>
              <w:rPr>
                <w:sz w:val="20"/>
                <w:szCs w:val="20"/>
              </w:rPr>
            </w:pPr>
            <w:r w:rsidRPr="00F273FB">
              <w:rPr>
                <w:sz w:val="20"/>
                <w:szCs w:val="20"/>
              </w:rPr>
              <w:t>уринаций</w:t>
            </w:r>
          </w:p>
        </w:tc>
        <w:tc>
          <w:tcPr>
            <w:tcW w:w="563" w:type="pct"/>
            <w:vAlign w:val="center"/>
          </w:tcPr>
          <w:p w:rsidR="00A33BBD" w:rsidRPr="00F273FB" w:rsidRDefault="00A33BBD" w:rsidP="00F273FB">
            <w:pPr>
              <w:pStyle w:val="af2"/>
              <w:spacing w:line="336" w:lineRule="auto"/>
              <w:ind w:firstLine="0"/>
              <w:jc w:val="left"/>
              <w:rPr>
                <w:sz w:val="20"/>
                <w:szCs w:val="20"/>
              </w:rPr>
            </w:pPr>
            <w:r w:rsidRPr="00F273FB">
              <w:rPr>
                <w:sz w:val="20"/>
                <w:szCs w:val="20"/>
              </w:rPr>
              <w:t>Груминг</w:t>
            </w:r>
          </w:p>
        </w:tc>
        <w:tc>
          <w:tcPr>
            <w:tcW w:w="813" w:type="pct"/>
            <w:vAlign w:val="center"/>
          </w:tcPr>
          <w:p w:rsidR="00A33BBD" w:rsidRPr="00F273FB" w:rsidRDefault="00A33BBD" w:rsidP="00F273FB">
            <w:pPr>
              <w:pStyle w:val="af2"/>
              <w:spacing w:line="336" w:lineRule="auto"/>
              <w:ind w:firstLine="0"/>
              <w:jc w:val="left"/>
              <w:rPr>
                <w:sz w:val="20"/>
                <w:szCs w:val="20"/>
              </w:rPr>
            </w:pPr>
            <w:r w:rsidRPr="00F273FB">
              <w:rPr>
                <w:sz w:val="20"/>
                <w:szCs w:val="20"/>
              </w:rPr>
              <w:t>Кол-во</w:t>
            </w:r>
          </w:p>
          <w:p w:rsidR="00A33BBD" w:rsidRPr="00F273FB" w:rsidRDefault="00A33BBD" w:rsidP="00F273FB">
            <w:pPr>
              <w:pStyle w:val="af2"/>
              <w:spacing w:line="336" w:lineRule="auto"/>
              <w:ind w:firstLine="0"/>
              <w:jc w:val="left"/>
              <w:rPr>
                <w:sz w:val="20"/>
                <w:szCs w:val="20"/>
              </w:rPr>
            </w:pPr>
            <w:r w:rsidRPr="00F273FB">
              <w:rPr>
                <w:sz w:val="20"/>
                <w:szCs w:val="20"/>
              </w:rPr>
              <w:t>пройденных</w:t>
            </w:r>
          </w:p>
          <w:p w:rsidR="00A33BBD" w:rsidRPr="00F273FB" w:rsidRDefault="00A33BBD" w:rsidP="00F273FB">
            <w:pPr>
              <w:pStyle w:val="af2"/>
              <w:spacing w:line="336" w:lineRule="auto"/>
              <w:ind w:firstLine="0"/>
              <w:jc w:val="left"/>
              <w:rPr>
                <w:sz w:val="20"/>
                <w:szCs w:val="20"/>
              </w:rPr>
            </w:pPr>
            <w:r w:rsidRPr="00F273FB">
              <w:rPr>
                <w:sz w:val="20"/>
                <w:szCs w:val="20"/>
              </w:rPr>
              <w:t>центральных секторов</w:t>
            </w:r>
          </w:p>
        </w:tc>
      </w:tr>
      <w:tr w:rsidR="00A33BBD" w:rsidRPr="00B00487" w:rsidTr="00F273FB">
        <w:trPr>
          <w:trHeight w:val="323"/>
        </w:trPr>
        <w:tc>
          <w:tcPr>
            <w:tcW w:w="688" w:type="pct"/>
            <w:vAlign w:val="center"/>
          </w:tcPr>
          <w:p w:rsidR="00A33BBD" w:rsidRPr="00F273FB" w:rsidRDefault="00A33BBD" w:rsidP="00F273FB">
            <w:pPr>
              <w:spacing w:line="336" w:lineRule="auto"/>
              <w:ind w:firstLine="0"/>
              <w:jc w:val="left"/>
              <w:rPr>
                <w:sz w:val="20"/>
                <w:szCs w:val="20"/>
              </w:rPr>
            </w:pPr>
            <w:r w:rsidRPr="00F273FB">
              <w:rPr>
                <w:sz w:val="20"/>
                <w:szCs w:val="20"/>
              </w:rPr>
              <w:t>2 день</w:t>
            </w:r>
          </w:p>
        </w:tc>
        <w:tc>
          <w:tcPr>
            <w:tcW w:w="688" w:type="pct"/>
            <w:vAlign w:val="center"/>
          </w:tcPr>
          <w:p w:rsidR="00A33BBD" w:rsidRPr="00F273FB" w:rsidRDefault="00A33BBD" w:rsidP="00F273FB">
            <w:pPr>
              <w:spacing w:line="336" w:lineRule="auto"/>
              <w:ind w:firstLine="0"/>
              <w:jc w:val="left"/>
              <w:rPr>
                <w:sz w:val="20"/>
                <w:szCs w:val="20"/>
              </w:rPr>
            </w:pPr>
            <w:r w:rsidRPr="00F273FB">
              <w:rPr>
                <w:sz w:val="20"/>
                <w:szCs w:val="20"/>
              </w:rPr>
              <w:t>Селенит натрия</w:t>
            </w:r>
          </w:p>
        </w:tc>
        <w:tc>
          <w:tcPr>
            <w:tcW w:w="625" w:type="pct"/>
            <w:vAlign w:val="center"/>
          </w:tcPr>
          <w:p w:rsidR="00A33BBD" w:rsidRPr="00F273FB" w:rsidRDefault="00A33BBD" w:rsidP="00F273FB">
            <w:pPr>
              <w:spacing w:line="336" w:lineRule="auto"/>
              <w:ind w:firstLine="0"/>
              <w:jc w:val="left"/>
              <w:rPr>
                <w:sz w:val="20"/>
                <w:szCs w:val="20"/>
              </w:rPr>
            </w:pPr>
            <w:r w:rsidRPr="00F273FB">
              <w:rPr>
                <w:sz w:val="20"/>
                <w:szCs w:val="20"/>
              </w:rPr>
              <w:t>12,5±3,3</w:t>
            </w:r>
          </w:p>
        </w:tc>
        <w:tc>
          <w:tcPr>
            <w:tcW w:w="500" w:type="pct"/>
            <w:vAlign w:val="center"/>
          </w:tcPr>
          <w:p w:rsidR="00A33BBD" w:rsidRPr="00F273FB" w:rsidRDefault="00A33BBD" w:rsidP="00F273FB">
            <w:pPr>
              <w:spacing w:line="336" w:lineRule="auto"/>
              <w:ind w:firstLine="0"/>
              <w:jc w:val="left"/>
              <w:rPr>
                <w:sz w:val="20"/>
                <w:szCs w:val="20"/>
              </w:rPr>
            </w:pPr>
            <w:r w:rsidRPr="00F273FB">
              <w:rPr>
                <w:sz w:val="20"/>
                <w:szCs w:val="20"/>
              </w:rPr>
              <w:t>5,5±2,8</w:t>
            </w:r>
          </w:p>
        </w:tc>
        <w:tc>
          <w:tcPr>
            <w:tcW w:w="625" w:type="pct"/>
            <w:vAlign w:val="center"/>
          </w:tcPr>
          <w:p w:rsidR="00A33BBD" w:rsidRPr="00F273FB" w:rsidRDefault="00A33BBD" w:rsidP="00F273FB">
            <w:pPr>
              <w:spacing w:line="336" w:lineRule="auto"/>
              <w:ind w:firstLine="0"/>
              <w:jc w:val="left"/>
              <w:rPr>
                <w:sz w:val="20"/>
                <w:szCs w:val="20"/>
              </w:rPr>
            </w:pPr>
            <w:r w:rsidRPr="00F273FB">
              <w:rPr>
                <w:sz w:val="20"/>
                <w:szCs w:val="20"/>
              </w:rPr>
              <w:t>2,7±1,8</w:t>
            </w:r>
          </w:p>
        </w:tc>
        <w:tc>
          <w:tcPr>
            <w:tcW w:w="500" w:type="pct"/>
            <w:vAlign w:val="center"/>
          </w:tcPr>
          <w:p w:rsidR="00A33BBD" w:rsidRPr="00F273FB" w:rsidRDefault="00A33BBD" w:rsidP="00F273FB">
            <w:pPr>
              <w:spacing w:line="336" w:lineRule="auto"/>
              <w:ind w:firstLine="0"/>
              <w:jc w:val="left"/>
              <w:rPr>
                <w:sz w:val="20"/>
                <w:szCs w:val="20"/>
              </w:rPr>
            </w:pPr>
            <w:r w:rsidRPr="00F273FB">
              <w:rPr>
                <w:sz w:val="20"/>
                <w:szCs w:val="20"/>
              </w:rPr>
              <w:t>0,8±0,8</w:t>
            </w:r>
          </w:p>
        </w:tc>
        <w:tc>
          <w:tcPr>
            <w:tcW w:w="563" w:type="pct"/>
            <w:vAlign w:val="center"/>
          </w:tcPr>
          <w:p w:rsidR="00236F36" w:rsidRPr="00F273FB" w:rsidRDefault="00236F36" w:rsidP="00F273FB">
            <w:pPr>
              <w:spacing w:line="336" w:lineRule="auto"/>
              <w:ind w:firstLine="0"/>
              <w:jc w:val="left"/>
              <w:rPr>
                <w:sz w:val="20"/>
                <w:szCs w:val="20"/>
                <w:lang w:val="en-US"/>
              </w:rPr>
            </w:pPr>
            <w:r w:rsidRPr="00F273FB">
              <w:rPr>
                <w:sz w:val="20"/>
                <w:szCs w:val="20"/>
              </w:rPr>
              <w:t>2,0±1,0</w:t>
            </w:r>
          </w:p>
          <w:p w:rsidR="00A33BBD" w:rsidRPr="00F273FB" w:rsidRDefault="00236F36" w:rsidP="00F273FB">
            <w:pPr>
              <w:spacing w:line="336" w:lineRule="auto"/>
              <w:ind w:firstLine="0"/>
              <w:jc w:val="left"/>
              <w:rPr>
                <w:sz w:val="20"/>
                <w:szCs w:val="20"/>
                <w:lang w:val="en-US"/>
              </w:rPr>
            </w:pPr>
            <w:r w:rsidRPr="00F273FB">
              <w:rPr>
                <w:sz w:val="20"/>
                <w:szCs w:val="20"/>
                <w:lang w:val="en-US"/>
              </w:rPr>
              <w:t># $</w:t>
            </w:r>
          </w:p>
        </w:tc>
        <w:tc>
          <w:tcPr>
            <w:tcW w:w="813" w:type="pct"/>
            <w:vAlign w:val="center"/>
          </w:tcPr>
          <w:p w:rsidR="00A33BBD" w:rsidRPr="00F273FB" w:rsidRDefault="00A33BBD" w:rsidP="00F273FB">
            <w:pPr>
              <w:spacing w:line="336" w:lineRule="auto"/>
              <w:ind w:firstLine="0"/>
              <w:jc w:val="left"/>
              <w:rPr>
                <w:sz w:val="20"/>
                <w:szCs w:val="20"/>
              </w:rPr>
            </w:pPr>
            <w:r w:rsidRPr="00F273FB">
              <w:rPr>
                <w:sz w:val="20"/>
                <w:szCs w:val="20"/>
              </w:rPr>
              <w:t>0,3±0,4</w:t>
            </w:r>
          </w:p>
        </w:tc>
      </w:tr>
      <w:tr w:rsidR="00A33BBD" w:rsidRPr="00B00487" w:rsidTr="00F273FB">
        <w:trPr>
          <w:trHeight w:val="334"/>
        </w:trPr>
        <w:tc>
          <w:tcPr>
            <w:tcW w:w="688" w:type="pct"/>
            <w:vAlign w:val="center"/>
          </w:tcPr>
          <w:p w:rsidR="00A33BBD" w:rsidRPr="00F273FB" w:rsidRDefault="00A33BBD" w:rsidP="00F273FB">
            <w:pPr>
              <w:spacing w:line="336" w:lineRule="auto"/>
              <w:ind w:firstLine="0"/>
              <w:jc w:val="left"/>
              <w:rPr>
                <w:sz w:val="20"/>
                <w:szCs w:val="20"/>
              </w:rPr>
            </w:pPr>
            <w:r w:rsidRPr="00F273FB">
              <w:rPr>
                <w:sz w:val="20"/>
                <w:szCs w:val="20"/>
              </w:rPr>
              <w:t>4 день</w:t>
            </w:r>
          </w:p>
        </w:tc>
        <w:tc>
          <w:tcPr>
            <w:tcW w:w="688" w:type="pct"/>
            <w:vAlign w:val="center"/>
          </w:tcPr>
          <w:p w:rsidR="00A33BBD" w:rsidRPr="00F273FB" w:rsidRDefault="00A33BBD" w:rsidP="00F273FB">
            <w:pPr>
              <w:spacing w:line="336" w:lineRule="auto"/>
              <w:ind w:firstLine="0"/>
              <w:jc w:val="left"/>
              <w:rPr>
                <w:sz w:val="20"/>
                <w:szCs w:val="20"/>
              </w:rPr>
            </w:pPr>
            <w:r w:rsidRPr="00F273FB">
              <w:rPr>
                <w:sz w:val="20"/>
                <w:szCs w:val="20"/>
              </w:rPr>
              <w:t>Селенит натрия</w:t>
            </w:r>
          </w:p>
        </w:tc>
        <w:tc>
          <w:tcPr>
            <w:tcW w:w="625" w:type="pct"/>
            <w:vAlign w:val="center"/>
          </w:tcPr>
          <w:p w:rsidR="00A33BBD" w:rsidRPr="00F273FB" w:rsidRDefault="00A33BBD" w:rsidP="00F273FB">
            <w:pPr>
              <w:spacing w:line="336" w:lineRule="auto"/>
              <w:ind w:firstLine="0"/>
              <w:jc w:val="left"/>
              <w:rPr>
                <w:sz w:val="20"/>
                <w:szCs w:val="20"/>
                <w:lang w:val="en-US"/>
              </w:rPr>
            </w:pPr>
            <w:r w:rsidRPr="00F273FB">
              <w:rPr>
                <w:sz w:val="20"/>
                <w:szCs w:val="20"/>
              </w:rPr>
              <w:t>11,5±2,3</w:t>
            </w:r>
          </w:p>
          <w:p w:rsidR="00E60C7F" w:rsidRPr="00F273FB" w:rsidRDefault="00E60C7F" w:rsidP="00F273FB">
            <w:pPr>
              <w:spacing w:line="336" w:lineRule="auto"/>
              <w:ind w:firstLine="0"/>
              <w:jc w:val="left"/>
              <w:rPr>
                <w:sz w:val="20"/>
                <w:szCs w:val="20"/>
                <w:lang w:val="en-US"/>
              </w:rPr>
            </w:pPr>
            <w:r w:rsidRPr="00F273FB">
              <w:rPr>
                <w:sz w:val="20"/>
                <w:szCs w:val="20"/>
                <w:lang w:val="en-US"/>
              </w:rPr>
              <w:t>*</w:t>
            </w:r>
          </w:p>
        </w:tc>
        <w:tc>
          <w:tcPr>
            <w:tcW w:w="500" w:type="pct"/>
            <w:vAlign w:val="center"/>
          </w:tcPr>
          <w:p w:rsidR="00A33BBD" w:rsidRPr="00F273FB" w:rsidRDefault="00A33BBD" w:rsidP="00F273FB">
            <w:pPr>
              <w:spacing w:line="336" w:lineRule="auto"/>
              <w:ind w:firstLine="0"/>
              <w:jc w:val="left"/>
              <w:rPr>
                <w:sz w:val="20"/>
                <w:szCs w:val="20"/>
              </w:rPr>
            </w:pPr>
            <w:r w:rsidRPr="00F273FB">
              <w:rPr>
                <w:sz w:val="20"/>
                <w:szCs w:val="20"/>
              </w:rPr>
              <w:t>5,7±2,9</w:t>
            </w:r>
          </w:p>
        </w:tc>
        <w:tc>
          <w:tcPr>
            <w:tcW w:w="625" w:type="pct"/>
            <w:vAlign w:val="center"/>
          </w:tcPr>
          <w:p w:rsidR="00A33BBD" w:rsidRPr="00F273FB" w:rsidRDefault="00A33BBD" w:rsidP="00F273FB">
            <w:pPr>
              <w:spacing w:line="336" w:lineRule="auto"/>
              <w:ind w:firstLine="0"/>
              <w:jc w:val="left"/>
              <w:rPr>
                <w:sz w:val="20"/>
                <w:szCs w:val="20"/>
              </w:rPr>
            </w:pPr>
            <w:r w:rsidRPr="00F273FB">
              <w:rPr>
                <w:sz w:val="20"/>
                <w:szCs w:val="20"/>
              </w:rPr>
              <w:t>2,5±2,2</w:t>
            </w:r>
          </w:p>
        </w:tc>
        <w:tc>
          <w:tcPr>
            <w:tcW w:w="500" w:type="pct"/>
            <w:vAlign w:val="center"/>
          </w:tcPr>
          <w:p w:rsidR="00A33BBD" w:rsidRPr="00F273FB" w:rsidRDefault="00A33BBD" w:rsidP="00F273FB">
            <w:pPr>
              <w:spacing w:line="336" w:lineRule="auto"/>
              <w:ind w:firstLine="0"/>
              <w:jc w:val="left"/>
              <w:rPr>
                <w:sz w:val="20"/>
                <w:szCs w:val="20"/>
              </w:rPr>
            </w:pPr>
            <w:r w:rsidRPr="00F273FB">
              <w:rPr>
                <w:sz w:val="20"/>
                <w:szCs w:val="20"/>
              </w:rPr>
              <w:t>0,5±0,7</w:t>
            </w:r>
          </w:p>
        </w:tc>
        <w:tc>
          <w:tcPr>
            <w:tcW w:w="563" w:type="pct"/>
            <w:vAlign w:val="center"/>
          </w:tcPr>
          <w:p w:rsidR="00236F36" w:rsidRPr="00F273FB" w:rsidRDefault="00236F36" w:rsidP="00F273FB">
            <w:pPr>
              <w:spacing w:line="336" w:lineRule="auto"/>
              <w:ind w:firstLine="0"/>
              <w:jc w:val="left"/>
              <w:rPr>
                <w:sz w:val="20"/>
                <w:szCs w:val="20"/>
                <w:lang w:val="en-US"/>
              </w:rPr>
            </w:pPr>
            <w:r w:rsidRPr="00F273FB">
              <w:rPr>
                <w:sz w:val="20"/>
                <w:szCs w:val="20"/>
              </w:rPr>
              <w:t>0,7±0,7</w:t>
            </w:r>
          </w:p>
          <w:p w:rsidR="00A33BBD" w:rsidRPr="00F273FB" w:rsidRDefault="00236F36" w:rsidP="00F273FB">
            <w:pPr>
              <w:spacing w:line="336" w:lineRule="auto"/>
              <w:ind w:firstLine="0"/>
              <w:jc w:val="left"/>
              <w:rPr>
                <w:sz w:val="20"/>
                <w:szCs w:val="20"/>
                <w:lang w:val="en-US"/>
              </w:rPr>
            </w:pPr>
            <w:r w:rsidRPr="00F273FB">
              <w:rPr>
                <w:sz w:val="20"/>
                <w:szCs w:val="20"/>
                <w:lang w:val="en-US"/>
              </w:rPr>
              <w:t>#</w:t>
            </w:r>
          </w:p>
        </w:tc>
        <w:tc>
          <w:tcPr>
            <w:tcW w:w="813" w:type="pct"/>
            <w:vAlign w:val="center"/>
          </w:tcPr>
          <w:p w:rsidR="00A33BBD" w:rsidRPr="00F273FB" w:rsidRDefault="00A33BBD" w:rsidP="00F273FB">
            <w:pPr>
              <w:spacing w:line="336" w:lineRule="auto"/>
              <w:ind w:firstLine="0"/>
              <w:jc w:val="left"/>
              <w:rPr>
                <w:sz w:val="20"/>
                <w:szCs w:val="20"/>
              </w:rPr>
            </w:pPr>
            <w:r w:rsidRPr="00F273FB">
              <w:rPr>
                <w:sz w:val="20"/>
                <w:szCs w:val="20"/>
              </w:rPr>
              <w:t>0,5±0,7</w:t>
            </w:r>
          </w:p>
        </w:tc>
      </w:tr>
      <w:tr w:rsidR="00A33BBD" w:rsidRPr="00B00487" w:rsidTr="00F273FB">
        <w:trPr>
          <w:trHeight w:val="485"/>
        </w:trPr>
        <w:tc>
          <w:tcPr>
            <w:tcW w:w="688" w:type="pct"/>
            <w:vAlign w:val="center"/>
          </w:tcPr>
          <w:p w:rsidR="00A33BBD" w:rsidRPr="00F273FB" w:rsidRDefault="00A33BBD" w:rsidP="00F273FB">
            <w:pPr>
              <w:spacing w:line="336" w:lineRule="auto"/>
              <w:ind w:firstLine="0"/>
              <w:jc w:val="left"/>
              <w:rPr>
                <w:sz w:val="20"/>
                <w:szCs w:val="20"/>
              </w:rPr>
            </w:pPr>
            <w:r w:rsidRPr="00F273FB">
              <w:rPr>
                <w:sz w:val="20"/>
                <w:szCs w:val="20"/>
              </w:rPr>
              <w:t>7 день</w:t>
            </w:r>
          </w:p>
        </w:tc>
        <w:tc>
          <w:tcPr>
            <w:tcW w:w="688" w:type="pct"/>
            <w:vAlign w:val="center"/>
          </w:tcPr>
          <w:p w:rsidR="00A33BBD" w:rsidRPr="00F273FB" w:rsidRDefault="00A33BBD" w:rsidP="00F273FB">
            <w:pPr>
              <w:spacing w:line="336" w:lineRule="auto"/>
              <w:ind w:firstLine="0"/>
              <w:jc w:val="left"/>
              <w:rPr>
                <w:sz w:val="20"/>
                <w:szCs w:val="20"/>
              </w:rPr>
            </w:pPr>
            <w:r w:rsidRPr="00F273FB">
              <w:rPr>
                <w:sz w:val="20"/>
                <w:szCs w:val="20"/>
              </w:rPr>
              <w:t>Селенит натрия</w:t>
            </w:r>
          </w:p>
        </w:tc>
        <w:tc>
          <w:tcPr>
            <w:tcW w:w="625" w:type="pct"/>
            <w:vAlign w:val="center"/>
          </w:tcPr>
          <w:p w:rsidR="00236F36" w:rsidRPr="00F273FB" w:rsidRDefault="00236F36" w:rsidP="00F273FB">
            <w:pPr>
              <w:spacing w:line="336" w:lineRule="auto"/>
              <w:ind w:firstLine="0"/>
              <w:jc w:val="left"/>
              <w:rPr>
                <w:sz w:val="20"/>
                <w:szCs w:val="20"/>
                <w:lang w:val="en-US"/>
              </w:rPr>
            </w:pPr>
            <w:r w:rsidRPr="00F273FB">
              <w:rPr>
                <w:sz w:val="20"/>
                <w:szCs w:val="20"/>
              </w:rPr>
              <w:t>10,3±3,3</w:t>
            </w:r>
          </w:p>
          <w:p w:rsidR="00A33BBD" w:rsidRPr="00F273FB" w:rsidRDefault="00E60C7F" w:rsidP="00F273FB">
            <w:pPr>
              <w:spacing w:line="336" w:lineRule="auto"/>
              <w:ind w:firstLine="0"/>
              <w:jc w:val="left"/>
              <w:rPr>
                <w:sz w:val="20"/>
                <w:szCs w:val="20"/>
                <w:lang w:val="en-US"/>
              </w:rPr>
            </w:pPr>
            <w:r w:rsidRPr="00F273FB">
              <w:rPr>
                <w:sz w:val="20"/>
                <w:szCs w:val="20"/>
                <w:lang w:val="en-US"/>
              </w:rPr>
              <w:t># $</w:t>
            </w:r>
          </w:p>
        </w:tc>
        <w:tc>
          <w:tcPr>
            <w:tcW w:w="500" w:type="pct"/>
            <w:vAlign w:val="center"/>
          </w:tcPr>
          <w:p w:rsidR="00A33BBD" w:rsidRPr="00F273FB" w:rsidRDefault="00A33BBD" w:rsidP="00F273FB">
            <w:pPr>
              <w:spacing w:line="336" w:lineRule="auto"/>
              <w:ind w:firstLine="0"/>
              <w:jc w:val="left"/>
              <w:rPr>
                <w:sz w:val="20"/>
                <w:szCs w:val="20"/>
              </w:rPr>
            </w:pPr>
            <w:r w:rsidRPr="00F273FB">
              <w:rPr>
                <w:sz w:val="20"/>
                <w:szCs w:val="20"/>
              </w:rPr>
              <w:t>6,5±3,7</w:t>
            </w:r>
          </w:p>
        </w:tc>
        <w:tc>
          <w:tcPr>
            <w:tcW w:w="625" w:type="pct"/>
            <w:vAlign w:val="center"/>
          </w:tcPr>
          <w:p w:rsidR="00A33BBD" w:rsidRPr="00F273FB" w:rsidRDefault="00A33BBD" w:rsidP="00F273FB">
            <w:pPr>
              <w:spacing w:line="336" w:lineRule="auto"/>
              <w:ind w:firstLine="0"/>
              <w:jc w:val="left"/>
              <w:rPr>
                <w:sz w:val="20"/>
                <w:szCs w:val="20"/>
              </w:rPr>
            </w:pPr>
            <w:r w:rsidRPr="00F273FB">
              <w:rPr>
                <w:sz w:val="20"/>
                <w:szCs w:val="20"/>
              </w:rPr>
              <w:t>1,8±1,8</w:t>
            </w:r>
          </w:p>
        </w:tc>
        <w:tc>
          <w:tcPr>
            <w:tcW w:w="500" w:type="pct"/>
            <w:vAlign w:val="center"/>
          </w:tcPr>
          <w:p w:rsidR="00A33BBD" w:rsidRPr="00F273FB" w:rsidRDefault="00A33BBD" w:rsidP="00F273FB">
            <w:pPr>
              <w:spacing w:line="336" w:lineRule="auto"/>
              <w:ind w:firstLine="0"/>
              <w:jc w:val="left"/>
              <w:rPr>
                <w:sz w:val="20"/>
                <w:szCs w:val="20"/>
              </w:rPr>
            </w:pPr>
            <w:r w:rsidRPr="00F273FB">
              <w:rPr>
                <w:sz w:val="20"/>
                <w:szCs w:val="20"/>
              </w:rPr>
              <w:t>0,2±0,3</w:t>
            </w:r>
          </w:p>
        </w:tc>
        <w:tc>
          <w:tcPr>
            <w:tcW w:w="563" w:type="pct"/>
            <w:vAlign w:val="center"/>
          </w:tcPr>
          <w:p w:rsidR="00A33BBD" w:rsidRPr="00F273FB" w:rsidRDefault="00A33BBD" w:rsidP="00F273FB">
            <w:pPr>
              <w:spacing w:line="336" w:lineRule="auto"/>
              <w:ind w:firstLine="0"/>
              <w:jc w:val="left"/>
              <w:rPr>
                <w:sz w:val="20"/>
                <w:szCs w:val="20"/>
              </w:rPr>
            </w:pPr>
            <w:r w:rsidRPr="00F273FB">
              <w:rPr>
                <w:sz w:val="20"/>
                <w:szCs w:val="20"/>
              </w:rPr>
              <w:t>1,2±0,6</w:t>
            </w:r>
          </w:p>
        </w:tc>
        <w:tc>
          <w:tcPr>
            <w:tcW w:w="813" w:type="pct"/>
            <w:vAlign w:val="center"/>
          </w:tcPr>
          <w:p w:rsidR="00A33BBD" w:rsidRPr="00F273FB" w:rsidRDefault="00236F36" w:rsidP="00F273FB">
            <w:pPr>
              <w:spacing w:line="336" w:lineRule="auto"/>
              <w:ind w:firstLine="0"/>
              <w:jc w:val="left"/>
              <w:rPr>
                <w:sz w:val="20"/>
                <w:szCs w:val="20"/>
                <w:lang w:val="en-US"/>
              </w:rPr>
            </w:pPr>
            <w:r w:rsidRPr="00F273FB">
              <w:rPr>
                <w:sz w:val="20"/>
                <w:szCs w:val="20"/>
              </w:rPr>
              <w:t>0,2±0,3</w:t>
            </w:r>
          </w:p>
        </w:tc>
      </w:tr>
    </w:tbl>
    <w:p w:rsidR="00D54DA6" w:rsidRPr="007738A4" w:rsidRDefault="00D54DA6" w:rsidP="00F273FB">
      <w:pPr>
        <w:pStyle w:val="afc"/>
        <w:spacing w:line="336" w:lineRule="auto"/>
        <w:rPr>
          <w:rStyle w:val="ac"/>
          <w:b w:val="0"/>
        </w:rPr>
      </w:pPr>
      <w:r w:rsidRPr="00B00487">
        <w:rPr>
          <w:rStyle w:val="ac"/>
          <w:b w:val="0"/>
        </w:rPr>
        <w:t>Примечание</w:t>
      </w:r>
    </w:p>
    <w:p w:rsidR="00D54DA6" w:rsidRPr="00B00487" w:rsidRDefault="00D54DA6" w:rsidP="00F273FB">
      <w:pPr>
        <w:pStyle w:val="afc"/>
        <w:spacing w:line="336" w:lineRule="auto"/>
        <w:rPr>
          <w:rStyle w:val="ac"/>
          <w:b w:val="0"/>
        </w:rPr>
      </w:pPr>
      <w:r w:rsidRPr="00B00487">
        <w:rPr>
          <w:rStyle w:val="ac"/>
          <w:b w:val="0"/>
        </w:rPr>
        <w:t>1 достоверно относительно контроля (интактные крысы), # - р≤0,05</w:t>
      </w:r>
    </w:p>
    <w:p w:rsidR="00236F36" w:rsidRPr="00B00487" w:rsidRDefault="00236F36" w:rsidP="00F273FB">
      <w:pPr>
        <w:pStyle w:val="afc"/>
        <w:spacing w:line="336" w:lineRule="auto"/>
        <w:rPr>
          <w:rStyle w:val="ac"/>
          <w:b w:val="0"/>
        </w:rPr>
      </w:pPr>
      <w:r w:rsidRPr="00B00487">
        <w:rPr>
          <w:rStyle w:val="ac"/>
          <w:b w:val="0"/>
        </w:rPr>
        <w:t>2 достоверно относительно контроля (крысы перенесшие ишемию мозга), $ - р≤0,05</w:t>
      </w:r>
    </w:p>
    <w:p w:rsidR="00F273FB" w:rsidRDefault="00236F36" w:rsidP="00F273FB">
      <w:pPr>
        <w:pStyle w:val="afc"/>
        <w:spacing w:line="336" w:lineRule="auto"/>
        <w:rPr>
          <w:rStyle w:val="ac"/>
          <w:b w:val="0"/>
        </w:rPr>
      </w:pPr>
      <w:r w:rsidRPr="00B00487">
        <w:rPr>
          <w:rStyle w:val="ac"/>
          <w:b w:val="0"/>
        </w:rPr>
        <w:t>3</w:t>
      </w:r>
      <w:r w:rsidR="00D54DA6" w:rsidRPr="00B00487">
        <w:rPr>
          <w:rStyle w:val="ac"/>
          <w:b w:val="0"/>
        </w:rPr>
        <w:t xml:space="preserve"> достоверно относительно селенита </w:t>
      </w:r>
      <w:r w:rsidR="006F2762" w:rsidRPr="00B00487">
        <w:rPr>
          <w:rStyle w:val="ac"/>
          <w:b w:val="0"/>
        </w:rPr>
        <w:t>цинка</w:t>
      </w:r>
      <w:r w:rsidR="00D54DA6" w:rsidRPr="00B00487">
        <w:rPr>
          <w:rStyle w:val="ac"/>
          <w:b w:val="0"/>
        </w:rPr>
        <w:t xml:space="preserve"> (крысы перенесшие ишемию мозга), *- р≤0,05</w:t>
      </w:r>
    </w:p>
    <w:p w:rsidR="00A33BBD" w:rsidRPr="00B00487" w:rsidRDefault="00F273FB" w:rsidP="00F273FB">
      <w:pPr>
        <w:pStyle w:val="afc"/>
        <w:rPr>
          <w:rStyle w:val="ac"/>
        </w:rPr>
      </w:pPr>
      <w:r>
        <w:rPr>
          <w:rStyle w:val="ac"/>
          <w:b w:val="0"/>
        </w:rPr>
        <w:br w:type="page"/>
      </w:r>
      <w:r w:rsidR="00A33BBD" w:rsidRPr="00B00487">
        <w:rPr>
          <w:rStyle w:val="ac"/>
        </w:rPr>
        <w:t>Таблица 3</w:t>
      </w:r>
      <w:r w:rsidR="00AB08E6" w:rsidRPr="00B00487">
        <w:rPr>
          <w:rStyle w:val="ac"/>
        </w:rPr>
        <w:t>9</w:t>
      </w:r>
      <w:r w:rsidR="00A33BBD" w:rsidRPr="00B00487">
        <w:rPr>
          <w:rStyle w:val="ac"/>
        </w:rPr>
        <w:t xml:space="preserve"> – </w:t>
      </w:r>
      <w:r w:rsidR="00D54097" w:rsidRPr="00B00487">
        <w:t>Влияние селенита цинка (100 мкг) на показатели психоневрологического статуса животных, перенесших тотальную ишемию мозга (лечебного введения)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1995"/>
        <w:gridCol w:w="1813"/>
        <w:gridCol w:w="1450"/>
        <w:gridCol w:w="1813"/>
        <w:gridCol w:w="1450"/>
        <w:gridCol w:w="1633"/>
        <w:gridCol w:w="2352"/>
      </w:tblGrid>
      <w:tr w:rsidR="00A33BBD" w:rsidRPr="00B00487" w:rsidTr="00F273FB">
        <w:trPr>
          <w:trHeight w:val="584"/>
        </w:trPr>
        <w:tc>
          <w:tcPr>
            <w:tcW w:w="688" w:type="pct"/>
            <w:vAlign w:val="center"/>
          </w:tcPr>
          <w:p w:rsidR="00A33BBD" w:rsidRPr="00F273FB" w:rsidRDefault="00A33BBD" w:rsidP="00F273FB">
            <w:pPr>
              <w:ind w:firstLine="34"/>
              <w:jc w:val="left"/>
              <w:rPr>
                <w:sz w:val="20"/>
                <w:szCs w:val="20"/>
              </w:rPr>
            </w:pPr>
            <w:r w:rsidRPr="00F273FB">
              <w:rPr>
                <w:sz w:val="20"/>
                <w:szCs w:val="20"/>
              </w:rPr>
              <w:t>Время эксперимента</w:t>
            </w:r>
          </w:p>
          <w:p w:rsidR="00A33BBD" w:rsidRPr="00F273FB" w:rsidRDefault="00A33BBD" w:rsidP="00F273FB">
            <w:pPr>
              <w:ind w:firstLine="34"/>
              <w:jc w:val="left"/>
              <w:rPr>
                <w:sz w:val="20"/>
                <w:szCs w:val="20"/>
              </w:rPr>
            </w:pPr>
            <w:r w:rsidRPr="00F273FB">
              <w:rPr>
                <w:sz w:val="20"/>
                <w:szCs w:val="20"/>
              </w:rPr>
              <w:t>(сутки)</w:t>
            </w:r>
          </w:p>
        </w:tc>
        <w:tc>
          <w:tcPr>
            <w:tcW w:w="688" w:type="pct"/>
            <w:vAlign w:val="center"/>
          </w:tcPr>
          <w:p w:rsidR="00A33BBD" w:rsidRPr="00F273FB" w:rsidRDefault="00A33BBD" w:rsidP="00F273FB">
            <w:pPr>
              <w:ind w:firstLine="34"/>
              <w:jc w:val="left"/>
              <w:rPr>
                <w:sz w:val="20"/>
                <w:szCs w:val="20"/>
              </w:rPr>
            </w:pPr>
            <w:r w:rsidRPr="00F273FB">
              <w:rPr>
                <w:sz w:val="20"/>
                <w:szCs w:val="20"/>
              </w:rPr>
              <w:t>Исследуемые вещества</w:t>
            </w:r>
          </w:p>
        </w:tc>
        <w:tc>
          <w:tcPr>
            <w:tcW w:w="625" w:type="pct"/>
            <w:vAlign w:val="center"/>
          </w:tcPr>
          <w:p w:rsidR="00A33BBD" w:rsidRPr="00F273FB" w:rsidRDefault="00A33BBD" w:rsidP="00F273FB">
            <w:pPr>
              <w:pStyle w:val="af2"/>
              <w:ind w:firstLine="34"/>
              <w:jc w:val="left"/>
              <w:rPr>
                <w:sz w:val="20"/>
                <w:szCs w:val="20"/>
              </w:rPr>
            </w:pPr>
            <w:r w:rsidRPr="00F273FB">
              <w:rPr>
                <w:sz w:val="20"/>
                <w:szCs w:val="20"/>
              </w:rPr>
              <w:t>Кол-во</w:t>
            </w:r>
          </w:p>
          <w:p w:rsidR="00A33BBD" w:rsidRPr="00F273FB" w:rsidRDefault="00A33BBD" w:rsidP="00F273FB">
            <w:pPr>
              <w:pStyle w:val="af2"/>
              <w:ind w:firstLine="34"/>
              <w:jc w:val="left"/>
              <w:rPr>
                <w:sz w:val="20"/>
                <w:szCs w:val="20"/>
              </w:rPr>
            </w:pPr>
            <w:r w:rsidRPr="00F273FB">
              <w:rPr>
                <w:sz w:val="20"/>
                <w:szCs w:val="20"/>
              </w:rPr>
              <w:t>пройденных</w:t>
            </w:r>
          </w:p>
          <w:p w:rsidR="00A33BBD" w:rsidRPr="00F273FB" w:rsidRDefault="00A33BBD" w:rsidP="00F273FB">
            <w:pPr>
              <w:ind w:firstLine="34"/>
              <w:jc w:val="left"/>
              <w:rPr>
                <w:sz w:val="20"/>
                <w:szCs w:val="20"/>
              </w:rPr>
            </w:pPr>
            <w:r w:rsidRPr="00F273FB">
              <w:rPr>
                <w:sz w:val="20"/>
                <w:szCs w:val="20"/>
              </w:rPr>
              <w:t>секторов</w:t>
            </w:r>
          </w:p>
        </w:tc>
        <w:tc>
          <w:tcPr>
            <w:tcW w:w="500" w:type="pct"/>
            <w:vAlign w:val="center"/>
          </w:tcPr>
          <w:p w:rsidR="00A33BBD" w:rsidRPr="00F273FB" w:rsidRDefault="00A33BBD" w:rsidP="00F273FB">
            <w:pPr>
              <w:pStyle w:val="af2"/>
              <w:ind w:firstLine="34"/>
              <w:jc w:val="left"/>
              <w:rPr>
                <w:sz w:val="20"/>
                <w:szCs w:val="20"/>
              </w:rPr>
            </w:pPr>
            <w:r w:rsidRPr="00F273FB">
              <w:rPr>
                <w:sz w:val="20"/>
                <w:szCs w:val="20"/>
              </w:rPr>
              <w:t>Кол-во</w:t>
            </w:r>
          </w:p>
          <w:p w:rsidR="00A33BBD" w:rsidRPr="00F273FB" w:rsidRDefault="00A33BBD" w:rsidP="00F273FB">
            <w:pPr>
              <w:pStyle w:val="af2"/>
              <w:ind w:firstLine="34"/>
              <w:jc w:val="left"/>
              <w:rPr>
                <w:sz w:val="20"/>
                <w:szCs w:val="20"/>
              </w:rPr>
            </w:pPr>
            <w:r w:rsidRPr="00F273FB">
              <w:rPr>
                <w:sz w:val="20"/>
                <w:szCs w:val="20"/>
              </w:rPr>
              <w:t>стоек</w:t>
            </w:r>
          </w:p>
        </w:tc>
        <w:tc>
          <w:tcPr>
            <w:tcW w:w="625" w:type="pct"/>
            <w:vAlign w:val="center"/>
          </w:tcPr>
          <w:p w:rsidR="00A33BBD" w:rsidRPr="00F273FB" w:rsidRDefault="00A33BBD" w:rsidP="00F273FB">
            <w:pPr>
              <w:pStyle w:val="af2"/>
              <w:ind w:firstLine="34"/>
              <w:jc w:val="left"/>
              <w:rPr>
                <w:sz w:val="20"/>
                <w:szCs w:val="20"/>
              </w:rPr>
            </w:pPr>
            <w:r w:rsidRPr="00F273FB">
              <w:rPr>
                <w:sz w:val="20"/>
                <w:szCs w:val="20"/>
              </w:rPr>
              <w:t>Дефекация</w:t>
            </w:r>
          </w:p>
          <w:p w:rsidR="00A33BBD" w:rsidRPr="00F273FB" w:rsidRDefault="00A33BBD" w:rsidP="00F273FB">
            <w:pPr>
              <w:pStyle w:val="af2"/>
              <w:ind w:firstLine="34"/>
              <w:jc w:val="left"/>
              <w:rPr>
                <w:sz w:val="20"/>
                <w:szCs w:val="20"/>
              </w:rPr>
            </w:pPr>
          </w:p>
        </w:tc>
        <w:tc>
          <w:tcPr>
            <w:tcW w:w="500" w:type="pct"/>
            <w:vAlign w:val="center"/>
          </w:tcPr>
          <w:p w:rsidR="00A33BBD" w:rsidRPr="00F273FB" w:rsidRDefault="00A33BBD" w:rsidP="00F273FB">
            <w:pPr>
              <w:pStyle w:val="af2"/>
              <w:ind w:firstLine="34"/>
              <w:jc w:val="left"/>
              <w:rPr>
                <w:sz w:val="20"/>
                <w:szCs w:val="20"/>
              </w:rPr>
            </w:pPr>
            <w:r w:rsidRPr="00F273FB">
              <w:rPr>
                <w:sz w:val="20"/>
                <w:szCs w:val="20"/>
              </w:rPr>
              <w:t>Число</w:t>
            </w:r>
          </w:p>
          <w:p w:rsidR="00A33BBD" w:rsidRPr="00F273FB" w:rsidRDefault="00A33BBD" w:rsidP="00F273FB">
            <w:pPr>
              <w:pStyle w:val="af2"/>
              <w:ind w:firstLine="34"/>
              <w:jc w:val="left"/>
              <w:rPr>
                <w:sz w:val="20"/>
                <w:szCs w:val="20"/>
              </w:rPr>
            </w:pPr>
            <w:r w:rsidRPr="00F273FB">
              <w:rPr>
                <w:sz w:val="20"/>
                <w:szCs w:val="20"/>
              </w:rPr>
              <w:t>уринаций</w:t>
            </w:r>
          </w:p>
        </w:tc>
        <w:tc>
          <w:tcPr>
            <w:tcW w:w="563" w:type="pct"/>
            <w:vAlign w:val="center"/>
          </w:tcPr>
          <w:p w:rsidR="00A33BBD" w:rsidRPr="00F273FB" w:rsidRDefault="00A33BBD" w:rsidP="00F273FB">
            <w:pPr>
              <w:pStyle w:val="af2"/>
              <w:ind w:firstLine="34"/>
              <w:jc w:val="left"/>
              <w:rPr>
                <w:sz w:val="20"/>
                <w:szCs w:val="20"/>
              </w:rPr>
            </w:pPr>
            <w:r w:rsidRPr="00F273FB">
              <w:rPr>
                <w:sz w:val="20"/>
                <w:szCs w:val="20"/>
              </w:rPr>
              <w:t>Груминг</w:t>
            </w:r>
          </w:p>
        </w:tc>
        <w:tc>
          <w:tcPr>
            <w:tcW w:w="813" w:type="pct"/>
            <w:vAlign w:val="center"/>
          </w:tcPr>
          <w:p w:rsidR="00A33BBD" w:rsidRPr="00F273FB" w:rsidRDefault="00A33BBD" w:rsidP="00F273FB">
            <w:pPr>
              <w:pStyle w:val="af2"/>
              <w:ind w:firstLine="34"/>
              <w:jc w:val="left"/>
              <w:rPr>
                <w:sz w:val="20"/>
                <w:szCs w:val="20"/>
              </w:rPr>
            </w:pPr>
            <w:r w:rsidRPr="00F273FB">
              <w:rPr>
                <w:sz w:val="20"/>
                <w:szCs w:val="20"/>
              </w:rPr>
              <w:t>Кол-во</w:t>
            </w:r>
          </w:p>
          <w:p w:rsidR="00A33BBD" w:rsidRPr="00F273FB" w:rsidRDefault="00A33BBD" w:rsidP="00F273FB">
            <w:pPr>
              <w:pStyle w:val="af2"/>
              <w:ind w:firstLine="34"/>
              <w:jc w:val="left"/>
              <w:rPr>
                <w:sz w:val="20"/>
                <w:szCs w:val="20"/>
              </w:rPr>
            </w:pPr>
            <w:r w:rsidRPr="00F273FB">
              <w:rPr>
                <w:sz w:val="20"/>
                <w:szCs w:val="20"/>
              </w:rPr>
              <w:t>пройденных</w:t>
            </w:r>
          </w:p>
          <w:p w:rsidR="00A33BBD" w:rsidRPr="00F273FB" w:rsidRDefault="00A33BBD" w:rsidP="00F273FB">
            <w:pPr>
              <w:pStyle w:val="af2"/>
              <w:ind w:firstLine="34"/>
              <w:jc w:val="left"/>
              <w:rPr>
                <w:sz w:val="20"/>
                <w:szCs w:val="20"/>
              </w:rPr>
            </w:pPr>
            <w:r w:rsidRPr="00F273FB">
              <w:rPr>
                <w:sz w:val="20"/>
                <w:szCs w:val="20"/>
              </w:rPr>
              <w:t>центральных секторов</w:t>
            </w:r>
          </w:p>
        </w:tc>
      </w:tr>
      <w:tr w:rsidR="00A33BBD" w:rsidRPr="00B00487" w:rsidTr="00F273FB">
        <w:trPr>
          <w:trHeight w:val="243"/>
        </w:trPr>
        <w:tc>
          <w:tcPr>
            <w:tcW w:w="688" w:type="pct"/>
            <w:vAlign w:val="center"/>
          </w:tcPr>
          <w:p w:rsidR="00A33BBD" w:rsidRPr="00F273FB" w:rsidRDefault="00A33BBD" w:rsidP="00F273FB">
            <w:pPr>
              <w:ind w:firstLine="34"/>
              <w:jc w:val="left"/>
              <w:rPr>
                <w:sz w:val="20"/>
                <w:szCs w:val="20"/>
              </w:rPr>
            </w:pPr>
            <w:r w:rsidRPr="00F273FB">
              <w:rPr>
                <w:sz w:val="20"/>
                <w:szCs w:val="20"/>
              </w:rPr>
              <w:t>2 день</w:t>
            </w:r>
          </w:p>
        </w:tc>
        <w:tc>
          <w:tcPr>
            <w:tcW w:w="688" w:type="pct"/>
            <w:vAlign w:val="center"/>
          </w:tcPr>
          <w:p w:rsidR="00A33BBD" w:rsidRPr="00F273FB" w:rsidRDefault="00A33BBD" w:rsidP="00F273FB">
            <w:pPr>
              <w:ind w:firstLine="34"/>
              <w:jc w:val="left"/>
              <w:rPr>
                <w:sz w:val="20"/>
                <w:szCs w:val="20"/>
              </w:rPr>
            </w:pPr>
            <w:r w:rsidRPr="00F273FB">
              <w:rPr>
                <w:sz w:val="20"/>
                <w:szCs w:val="20"/>
              </w:rPr>
              <w:t>Селенит цинка</w:t>
            </w:r>
          </w:p>
        </w:tc>
        <w:tc>
          <w:tcPr>
            <w:tcW w:w="625" w:type="pct"/>
            <w:vAlign w:val="center"/>
          </w:tcPr>
          <w:p w:rsidR="00A33BBD" w:rsidRPr="00F273FB" w:rsidRDefault="00A33BBD" w:rsidP="00F273FB">
            <w:pPr>
              <w:ind w:firstLine="34"/>
              <w:jc w:val="left"/>
              <w:rPr>
                <w:sz w:val="20"/>
                <w:szCs w:val="20"/>
              </w:rPr>
            </w:pPr>
            <w:r w:rsidRPr="00F273FB">
              <w:rPr>
                <w:sz w:val="20"/>
                <w:szCs w:val="20"/>
              </w:rPr>
              <w:t>18,7±5,7</w:t>
            </w:r>
          </w:p>
        </w:tc>
        <w:tc>
          <w:tcPr>
            <w:tcW w:w="500" w:type="pct"/>
            <w:vAlign w:val="center"/>
          </w:tcPr>
          <w:p w:rsidR="00A33BBD" w:rsidRPr="00F273FB" w:rsidRDefault="00A33BBD" w:rsidP="00F273FB">
            <w:pPr>
              <w:ind w:firstLine="34"/>
              <w:jc w:val="left"/>
              <w:rPr>
                <w:sz w:val="20"/>
                <w:szCs w:val="20"/>
              </w:rPr>
            </w:pPr>
            <w:r w:rsidRPr="00F273FB">
              <w:rPr>
                <w:sz w:val="20"/>
                <w:szCs w:val="20"/>
              </w:rPr>
              <w:t>7,2±4,9</w:t>
            </w:r>
          </w:p>
        </w:tc>
        <w:tc>
          <w:tcPr>
            <w:tcW w:w="625" w:type="pct"/>
            <w:vAlign w:val="center"/>
          </w:tcPr>
          <w:p w:rsidR="00A33BBD" w:rsidRPr="00F273FB" w:rsidRDefault="00A33BBD" w:rsidP="00F273FB">
            <w:pPr>
              <w:ind w:firstLine="34"/>
              <w:jc w:val="left"/>
              <w:rPr>
                <w:sz w:val="20"/>
                <w:szCs w:val="20"/>
              </w:rPr>
            </w:pPr>
            <w:r w:rsidRPr="00F273FB">
              <w:rPr>
                <w:sz w:val="20"/>
                <w:szCs w:val="20"/>
              </w:rPr>
              <w:t>3,7±1,8</w:t>
            </w:r>
          </w:p>
        </w:tc>
        <w:tc>
          <w:tcPr>
            <w:tcW w:w="500" w:type="pct"/>
            <w:vAlign w:val="center"/>
          </w:tcPr>
          <w:p w:rsidR="00A33BBD" w:rsidRPr="00F273FB" w:rsidRDefault="00A33BBD" w:rsidP="00F273FB">
            <w:pPr>
              <w:ind w:firstLine="34"/>
              <w:jc w:val="left"/>
              <w:rPr>
                <w:sz w:val="20"/>
                <w:szCs w:val="20"/>
              </w:rPr>
            </w:pPr>
            <w:r w:rsidRPr="00F273FB">
              <w:rPr>
                <w:sz w:val="20"/>
                <w:szCs w:val="20"/>
              </w:rPr>
              <w:t>0,8±0,8</w:t>
            </w:r>
          </w:p>
        </w:tc>
        <w:tc>
          <w:tcPr>
            <w:tcW w:w="563" w:type="pct"/>
            <w:vAlign w:val="center"/>
          </w:tcPr>
          <w:p w:rsidR="00A33BBD" w:rsidRPr="00F273FB" w:rsidRDefault="00E36469" w:rsidP="00F273FB">
            <w:pPr>
              <w:ind w:firstLine="34"/>
              <w:jc w:val="left"/>
              <w:rPr>
                <w:sz w:val="20"/>
                <w:szCs w:val="20"/>
                <w:lang w:val="en-US"/>
              </w:rPr>
            </w:pPr>
            <w:r w:rsidRPr="00F273FB">
              <w:rPr>
                <w:sz w:val="20"/>
                <w:szCs w:val="20"/>
              </w:rPr>
              <w:t>1,5±1,2</w:t>
            </w:r>
          </w:p>
        </w:tc>
        <w:tc>
          <w:tcPr>
            <w:tcW w:w="813" w:type="pct"/>
            <w:vAlign w:val="center"/>
          </w:tcPr>
          <w:p w:rsidR="00A33BBD" w:rsidRPr="00F273FB" w:rsidRDefault="00A33BBD" w:rsidP="00F273FB">
            <w:pPr>
              <w:ind w:firstLine="34"/>
              <w:jc w:val="left"/>
              <w:rPr>
                <w:sz w:val="20"/>
                <w:szCs w:val="20"/>
              </w:rPr>
            </w:pPr>
            <w:r w:rsidRPr="00F273FB">
              <w:rPr>
                <w:sz w:val="20"/>
                <w:szCs w:val="20"/>
              </w:rPr>
              <w:t>1,0±1,0</w:t>
            </w:r>
          </w:p>
        </w:tc>
      </w:tr>
      <w:tr w:rsidR="00A33BBD" w:rsidRPr="00B00487" w:rsidTr="00F273FB">
        <w:trPr>
          <w:trHeight w:val="461"/>
        </w:trPr>
        <w:tc>
          <w:tcPr>
            <w:tcW w:w="688" w:type="pct"/>
            <w:vAlign w:val="center"/>
          </w:tcPr>
          <w:p w:rsidR="00A33BBD" w:rsidRPr="00F273FB" w:rsidRDefault="00A33BBD" w:rsidP="00F273FB">
            <w:pPr>
              <w:ind w:firstLine="34"/>
              <w:jc w:val="left"/>
              <w:rPr>
                <w:sz w:val="20"/>
                <w:szCs w:val="20"/>
              </w:rPr>
            </w:pPr>
            <w:r w:rsidRPr="00F273FB">
              <w:rPr>
                <w:sz w:val="20"/>
                <w:szCs w:val="20"/>
              </w:rPr>
              <w:t>4 день</w:t>
            </w:r>
          </w:p>
        </w:tc>
        <w:tc>
          <w:tcPr>
            <w:tcW w:w="688" w:type="pct"/>
            <w:vAlign w:val="center"/>
          </w:tcPr>
          <w:p w:rsidR="00A33BBD" w:rsidRPr="00F273FB" w:rsidRDefault="00A33BBD" w:rsidP="00F273FB">
            <w:pPr>
              <w:ind w:firstLine="34"/>
              <w:jc w:val="left"/>
              <w:rPr>
                <w:sz w:val="20"/>
                <w:szCs w:val="20"/>
              </w:rPr>
            </w:pPr>
            <w:r w:rsidRPr="00F273FB">
              <w:rPr>
                <w:sz w:val="20"/>
                <w:szCs w:val="20"/>
              </w:rPr>
              <w:t>Селенит цинка</w:t>
            </w:r>
          </w:p>
        </w:tc>
        <w:tc>
          <w:tcPr>
            <w:tcW w:w="625" w:type="pct"/>
            <w:vAlign w:val="center"/>
          </w:tcPr>
          <w:p w:rsidR="00E36469" w:rsidRPr="00F273FB" w:rsidRDefault="00A33BBD" w:rsidP="00F273FB">
            <w:pPr>
              <w:ind w:firstLine="34"/>
              <w:jc w:val="left"/>
              <w:rPr>
                <w:sz w:val="20"/>
                <w:szCs w:val="20"/>
                <w:lang w:val="en-US"/>
              </w:rPr>
            </w:pPr>
            <w:r w:rsidRPr="00F273FB">
              <w:rPr>
                <w:sz w:val="20"/>
                <w:szCs w:val="20"/>
              </w:rPr>
              <w:t>17,0±4,0</w:t>
            </w:r>
          </w:p>
          <w:p w:rsidR="00A33BBD" w:rsidRPr="00F273FB" w:rsidRDefault="00A33BBD" w:rsidP="00F273FB">
            <w:pPr>
              <w:ind w:firstLine="34"/>
              <w:jc w:val="left"/>
              <w:rPr>
                <w:sz w:val="20"/>
                <w:szCs w:val="20"/>
              </w:rPr>
            </w:pPr>
            <w:r w:rsidRPr="00F273FB">
              <w:rPr>
                <w:sz w:val="20"/>
                <w:szCs w:val="20"/>
              </w:rPr>
              <w:t>*</w:t>
            </w:r>
          </w:p>
        </w:tc>
        <w:tc>
          <w:tcPr>
            <w:tcW w:w="500" w:type="pct"/>
            <w:vAlign w:val="center"/>
          </w:tcPr>
          <w:p w:rsidR="00A33BBD" w:rsidRPr="00F273FB" w:rsidRDefault="00A33BBD" w:rsidP="00F273FB">
            <w:pPr>
              <w:ind w:firstLine="34"/>
              <w:jc w:val="left"/>
              <w:rPr>
                <w:sz w:val="20"/>
                <w:szCs w:val="20"/>
              </w:rPr>
            </w:pPr>
            <w:r w:rsidRPr="00F273FB">
              <w:rPr>
                <w:sz w:val="20"/>
                <w:szCs w:val="20"/>
              </w:rPr>
              <w:t>7,2±2,9</w:t>
            </w:r>
          </w:p>
        </w:tc>
        <w:tc>
          <w:tcPr>
            <w:tcW w:w="625" w:type="pct"/>
            <w:vAlign w:val="center"/>
          </w:tcPr>
          <w:p w:rsidR="00A33BBD" w:rsidRPr="00F273FB" w:rsidRDefault="00A33BBD" w:rsidP="00F273FB">
            <w:pPr>
              <w:ind w:firstLine="34"/>
              <w:jc w:val="left"/>
              <w:rPr>
                <w:sz w:val="20"/>
                <w:szCs w:val="20"/>
              </w:rPr>
            </w:pPr>
            <w:r w:rsidRPr="00F273FB">
              <w:rPr>
                <w:sz w:val="20"/>
                <w:szCs w:val="20"/>
              </w:rPr>
              <w:t>2,7±1,7</w:t>
            </w:r>
          </w:p>
        </w:tc>
        <w:tc>
          <w:tcPr>
            <w:tcW w:w="500" w:type="pct"/>
            <w:vAlign w:val="center"/>
          </w:tcPr>
          <w:p w:rsidR="00A33BBD" w:rsidRPr="00F273FB" w:rsidRDefault="00A33BBD" w:rsidP="00F273FB">
            <w:pPr>
              <w:ind w:firstLine="34"/>
              <w:jc w:val="left"/>
              <w:rPr>
                <w:sz w:val="20"/>
                <w:szCs w:val="20"/>
              </w:rPr>
            </w:pPr>
            <w:r w:rsidRPr="00F273FB">
              <w:rPr>
                <w:sz w:val="20"/>
                <w:szCs w:val="20"/>
              </w:rPr>
              <w:t>0,5±0,7</w:t>
            </w:r>
          </w:p>
        </w:tc>
        <w:tc>
          <w:tcPr>
            <w:tcW w:w="563" w:type="pct"/>
            <w:vAlign w:val="center"/>
          </w:tcPr>
          <w:p w:rsidR="00A33BBD" w:rsidRPr="00F273FB" w:rsidRDefault="00A33BBD" w:rsidP="00F273FB">
            <w:pPr>
              <w:ind w:firstLine="34"/>
              <w:jc w:val="left"/>
              <w:rPr>
                <w:sz w:val="20"/>
                <w:szCs w:val="20"/>
              </w:rPr>
            </w:pPr>
            <w:r w:rsidRPr="00F273FB">
              <w:rPr>
                <w:sz w:val="20"/>
                <w:szCs w:val="20"/>
              </w:rPr>
              <w:t>1,2±0,9</w:t>
            </w:r>
          </w:p>
        </w:tc>
        <w:tc>
          <w:tcPr>
            <w:tcW w:w="813" w:type="pct"/>
            <w:vAlign w:val="center"/>
          </w:tcPr>
          <w:p w:rsidR="00A33BBD" w:rsidRPr="00F273FB" w:rsidRDefault="00A33BBD" w:rsidP="00F273FB">
            <w:pPr>
              <w:ind w:firstLine="34"/>
              <w:jc w:val="left"/>
              <w:rPr>
                <w:sz w:val="20"/>
                <w:szCs w:val="20"/>
              </w:rPr>
            </w:pPr>
            <w:r w:rsidRPr="00F273FB">
              <w:rPr>
                <w:sz w:val="20"/>
                <w:szCs w:val="20"/>
              </w:rPr>
              <w:t>0,7±0,7</w:t>
            </w:r>
          </w:p>
        </w:tc>
      </w:tr>
      <w:tr w:rsidR="00A33BBD" w:rsidRPr="00B00487" w:rsidTr="00F273FB">
        <w:trPr>
          <w:trHeight w:val="471"/>
        </w:trPr>
        <w:tc>
          <w:tcPr>
            <w:tcW w:w="688" w:type="pct"/>
            <w:vAlign w:val="center"/>
          </w:tcPr>
          <w:p w:rsidR="00A33BBD" w:rsidRPr="00F273FB" w:rsidRDefault="00A33BBD" w:rsidP="00F273FB">
            <w:pPr>
              <w:ind w:firstLine="34"/>
              <w:jc w:val="left"/>
              <w:rPr>
                <w:sz w:val="20"/>
                <w:szCs w:val="20"/>
              </w:rPr>
            </w:pPr>
            <w:r w:rsidRPr="00F273FB">
              <w:rPr>
                <w:sz w:val="20"/>
                <w:szCs w:val="20"/>
              </w:rPr>
              <w:t>7 день</w:t>
            </w:r>
          </w:p>
        </w:tc>
        <w:tc>
          <w:tcPr>
            <w:tcW w:w="688" w:type="pct"/>
            <w:vAlign w:val="center"/>
          </w:tcPr>
          <w:p w:rsidR="00A33BBD" w:rsidRPr="00F273FB" w:rsidRDefault="00A33BBD" w:rsidP="00F273FB">
            <w:pPr>
              <w:ind w:firstLine="34"/>
              <w:jc w:val="left"/>
              <w:rPr>
                <w:sz w:val="20"/>
                <w:szCs w:val="20"/>
              </w:rPr>
            </w:pPr>
            <w:r w:rsidRPr="00F273FB">
              <w:rPr>
                <w:sz w:val="20"/>
                <w:szCs w:val="20"/>
              </w:rPr>
              <w:t>Селенит цинка</w:t>
            </w:r>
          </w:p>
        </w:tc>
        <w:tc>
          <w:tcPr>
            <w:tcW w:w="625" w:type="pct"/>
            <w:vAlign w:val="center"/>
          </w:tcPr>
          <w:p w:rsidR="00E36469" w:rsidRPr="00F273FB" w:rsidRDefault="00A33BBD" w:rsidP="00F273FB">
            <w:pPr>
              <w:ind w:firstLine="34"/>
              <w:jc w:val="left"/>
              <w:rPr>
                <w:sz w:val="20"/>
                <w:szCs w:val="20"/>
                <w:lang w:val="en-US"/>
              </w:rPr>
            </w:pPr>
            <w:r w:rsidRPr="00F273FB">
              <w:rPr>
                <w:sz w:val="20"/>
                <w:szCs w:val="20"/>
              </w:rPr>
              <w:t>17,2±4,5</w:t>
            </w:r>
          </w:p>
          <w:p w:rsidR="00A33BBD" w:rsidRPr="00F273FB" w:rsidRDefault="00E36469" w:rsidP="00F273FB">
            <w:pPr>
              <w:ind w:firstLine="34"/>
              <w:jc w:val="left"/>
              <w:rPr>
                <w:sz w:val="20"/>
                <w:szCs w:val="20"/>
                <w:lang w:val="en-US"/>
              </w:rPr>
            </w:pPr>
            <w:r w:rsidRPr="00F273FB">
              <w:rPr>
                <w:sz w:val="20"/>
                <w:szCs w:val="20"/>
                <w:lang w:val="en-US"/>
              </w:rPr>
              <w:t>*</w:t>
            </w:r>
          </w:p>
        </w:tc>
        <w:tc>
          <w:tcPr>
            <w:tcW w:w="500" w:type="pct"/>
            <w:vAlign w:val="center"/>
          </w:tcPr>
          <w:p w:rsidR="00A33BBD" w:rsidRPr="00F273FB" w:rsidRDefault="00A33BBD" w:rsidP="00F273FB">
            <w:pPr>
              <w:ind w:firstLine="34"/>
              <w:jc w:val="left"/>
              <w:rPr>
                <w:sz w:val="20"/>
                <w:szCs w:val="20"/>
                <w:lang w:val="en-US"/>
              </w:rPr>
            </w:pPr>
            <w:r w:rsidRPr="00F273FB">
              <w:rPr>
                <w:sz w:val="20"/>
                <w:szCs w:val="20"/>
              </w:rPr>
              <w:t>3,5±2,2</w:t>
            </w:r>
          </w:p>
          <w:p w:rsidR="00E36469" w:rsidRPr="00F273FB" w:rsidRDefault="00E36469" w:rsidP="00F273FB">
            <w:pPr>
              <w:ind w:firstLine="34"/>
              <w:jc w:val="left"/>
              <w:rPr>
                <w:sz w:val="20"/>
                <w:szCs w:val="20"/>
                <w:lang w:val="en-US"/>
              </w:rPr>
            </w:pPr>
            <w:r w:rsidRPr="00F273FB">
              <w:rPr>
                <w:sz w:val="20"/>
                <w:szCs w:val="20"/>
                <w:lang w:val="en-US"/>
              </w:rPr>
              <w:t>#</w:t>
            </w:r>
          </w:p>
        </w:tc>
        <w:tc>
          <w:tcPr>
            <w:tcW w:w="625" w:type="pct"/>
            <w:vAlign w:val="center"/>
          </w:tcPr>
          <w:p w:rsidR="00A33BBD" w:rsidRPr="00F273FB" w:rsidRDefault="00A33BBD" w:rsidP="00F273FB">
            <w:pPr>
              <w:ind w:firstLine="34"/>
              <w:jc w:val="left"/>
              <w:rPr>
                <w:sz w:val="20"/>
                <w:szCs w:val="20"/>
              </w:rPr>
            </w:pPr>
            <w:r w:rsidRPr="00F273FB">
              <w:rPr>
                <w:sz w:val="20"/>
                <w:szCs w:val="20"/>
              </w:rPr>
              <w:t>2,3±2,3</w:t>
            </w:r>
          </w:p>
        </w:tc>
        <w:tc>
          <w:tcPr>
            <w:tcW w:w="500" w:type="pct"/>
            <w:vAlign w:val="center"/>
          </w:tcPr>
          <w:p w:rsidR="00A33BBD" w:rsidRPr="00F273FB" w:rsidRDefault="00E36469" w:rsidP="00F273FB">
            <w:pPr>
              <w:ind w:firstLine="34"/>
              <w:jc w:val="left"/>
              <w:rPr>
                <w:sz w:val="20"/>
                <w:szCs w:val="20"/>
                <w:lang w:val="en-US"/>
              </w:rPr>
            </w:pPr>
            <w:r w:rsidRPr="00F273FB">
              <w:rPr>
                <w:sz w:val="20"/>
                <w:szCs w:val="20"/>
              </w:rPr>
              <w:t>0,7±0,7</w:t>
            </w:r>
          </w:p>
        </w:tc>
        <w:tc>
          <w:tcPr>
            <w:tcW w:w="563" w:type="pct"/>
            <w:vAlign w:val="center"/>
          </w:tcPr>
          <w:p w:rsidR="00A33BBD" w:rsidRPr="00F273FB" w:rsidRDefault="00E36469" w:rsidP="00F273FB">
            <w:pPr>
              <w:ind w:firstLine="34"/>
              <w:jc w:val="left"/>
              <w:rPr>
                <w:sz w:val="20"/>
                <w:szCs w:val="20"/>
                <w:lang w:val="en-US"/>
              </w:rPr>
            </w:pPr>
            <w:r w:rsidRPr="00F273FB">
              <w:rPr>
                <w:sz w:val="20"/>
                <w:szCs w:val="20"/>
              </w:rPr>
              <w:t>0,5±0,5</w:t>
            </w:r>
          </w:p>
        </w:tc>
        <w:tc>
          <w:tcPr>
            <w:tcW w:w="813" w:type="pct"/>
            <w:vAlign w:val="center"/>
          </w:tcPr>
          <w:p w:rsidR="00A33BBD" w:rsidRPr="00F273FB" w:rsidRDefault="00A33BBD" w:rsidP="00F273FB">
            <w:pPr>
              <w:ind w:firstLine="34"/>
              <w:jc w:val="left"/>
              <w:rPr>
                <w:sz w:val="20"/>
                <w:szCs w:val="20"/>
              </w:rPr>
            </w:pPr>
            <w:r w:rsidRPr="00F273FB">
              <w:rPr>
                <w:sz w:val="20"/>
                <w:szCs w:val="20"/>
              </w:rPr>
              <w:t>0,8±0,8</w:t>
            </w:r>
          </w:p>
        </w:tc>
      </w:tr>
    </w:tbl>
    <w:p w:rsidR="00C91B77" w:rsidRPr="00B00487" w:rsidRDefault="00C91B77" w:rsidP="00EB6A4F">
      <w:pPr>
        <w:pStyle w:val="afc"/>
        <w:rPr>
          <w:rStyle w:val="ac"/>
          <w:b w:val="0"/>
          <w:lang w:val="en-US"/>
        </w:rPr>
      </w:pPr>
      <w:r w:rsidRPr="00B00487">
        <w:rPr>
          <w:rStyle w:val="ac"/>
          <w:b w:val="0"/>
        </w:rPr>
        <w:t>Примечание</w:t>
      </w:r>
    </w:p>
    <w:p w:rsidR="00C91B77" w:rsidRPr="00B00487" w:rsidRDefault="00C91B77" w:rsidP="00EB6A4F">
      <w:pPr>
        <w:pStyle w:val="afc"/>
        <w:rPr>
          <w:rStyle w:val="ac"/>
          <w:b w:val="0"/>
        </w:rPr>
      </w:pPr>
      <w:r w:rsidRPr="00B00487">
        <w:rPr>
          <w:rStyle w:val="ac"/>
          <w:b w:val="0"/>
        </w:rPr>
        <w:t>1 достоверно относительно контроля (интактные крысы), # - р≤0,05</w:t>
      </w:r>
    </w:p>
    <w:p w:rsidR="00C91B77" w:rsidRPr="00B00487" w:rsidRDefault="00C91B77" w:rsidP="00EB6A4F">
      <w:pPr>
        <w:pStyle w:val="afc"/>
        <w:rPr>
          <w:rStyle w:val="ac"/>
          <w:b w:val="0"/>
        </w:rPr>
      </w:pPr>
      <w:r w:rsidRPr="00B00487">
        <w:rPr>
          <w:rStyle w:val="ac"/>
          <w:b w:val="0"/>
        </w:rPr>
        <w:t>2 достоверно относительно контроля (крысы перенесшие ишемию мозга), $ - р≤0,05</w:t>
      </w:r>
    </w:p>
    <w:p w:rsidR="00A33BBD" w:rsidRDefault="00C91B77" w:rsidP="00EB6A4F">
      <w:pPr>
        <w:pStyle w:val="afc"/>
        <w:rPr>
          <w:rStyle w:val="ac"/>
          <w:b w:val="0"/>
        </w:rPr>
      </w:pPr>
      <w:r w:rsidRPr="00B00487">
        <w:rPr>
          <w:rStyle w:val="ac"/>
          <w:b w:val="0"/>
        </w:rPr>
        <w:t xml:space="preserve">3 достоверно относительно селенита </w:t>
      </w:r>
      <w:r w:rsidR="008E5C0F" w:rsidRPr="00B00487">
        <w:rPr>
          <w:rStyle w:val="ac"/>
          <w:b w:val="0"/>
        </w:rPr>
        <w:t>натрия</w:t>
      </w:r>
      <w:r w:rsidRPr="00B00487">
        <w:rPr>
          <w:rStyle w:val="ac"/>
          <w:b w:val="0"/>
        </w:rPr>
        <w:t xml:space="preserve"> (крысы перенесшие ишемию мозга), *- р≤0,05</w:t>
      </w:r>
    </w:p>
    <w:p w:rsidR="00F273FB" w:rsidRPr="00B00487" w:rsidRDefault="00F273FB" w:rsidP="00EB6A4F">
      <w:pPr>
        <w:pStyle w:val="afc"/>
      </w:pPr>
    </w:p>
    <w:p w:rsidR="00A33BBD" w:rsidRPr="00B00487" w:rsidRDefault="00A33BBD" w:rsidP="00EB6A4F">
      <w:pPr>
        <w:sectPr w:rsidR="00A33BBD" w:rsidRPr="00B00487" w:rsidSect="00B00487">
          <w:pgSz w:w="16838" w:h="11906" w:orient="landscape"/>
          <w:pgMar w:top="1134" w:right="851" w:bottom="1134" w:left="1701" w:header="720" w:footer="720" w:gutter="0"/>
          <w:cols w:space="708"/>
          <w:docGrid w:linePitch="360"/>
        </w:sectPr>
      </w:pPr>
    </w:p>
    <w:p w:rsidR="009E60A1" w:rsidRPr="00B00487" w:rsidRDefault="000E2806" w:rsidP="00EB6A4F">
      <w:r w:rsidRPr="00B00487">
        <w:t>Эти нарушения наиболее ярко проявлялись в течение первых дней после ишемии, а в последующие сутки несколько ослабевали. Селенит натрия и селенит цинка, вводимые после ишемии мозга, повышали двигательную активность крыс. Более выраженный эффект оказывал селенит цинка, под влиянием которого достоверно увеличивалось число пересечённых животными секторов. Лечебное введение селенита натрия уменьшало число вертикальных стоек, стереотипных движений и не изменяло число дефекаций по сравнению с контролем, что свидетельствует о некотором снижении исследовательской и эмоциональной активности. Селенит цинка повышал ориентировочно-исследовательскую активность (увеличивал число стоек) и снижал уровень эмоционального напряжения (уменьшал акты груминга и дефекаций) крыс в постишемическом периоде.</w:t>
      </w:r>
    </w:p>
    <w:p w:rsidR="000B1645" w:rsidRPr="00B00487" w:rsidRDefault="00A33BBD" w:rsidP="00EB6A4F">
      <w:pPr>
        <w:pStyle w:val="af7"/>
      </w:pPr>
      <w:r w:rsidRPr="00B00487">
        <w:rPr>
          <w:rStyle w:val="ac"/>
          <w:b w:val="0"/>
        </w:rPr>
        <w:t xml:space="preserve">Для выяснения влияния исследуемых соединений на мнестические функции проводили </w:t>
      </w:r>
      <w:r w:rsidRPr="00B00487">
        <w:t>тест на воспроизведение УРПИ. Экспериментальные животные были разделены на 3 группы по 6 животных. Обучение белых крыс осуществляли за 24 часа до ишемии по о</w:t>
      </w:r>
      <w:r w:rsidR="003E700E" w:rsidRPr="00B00487">
        <w:t>писанной ранее методике условного</w:t>
      </w:r>
      <w:r w:rsidRPr="00B00487">
        <w:t xml:space="preserve"> </w:t>
      </w:r>
      <w:r w:rsidR="003E700E" w:rsidRPr="00B00487">
        <w:t>рефлекса</w:t>
      </w:r>
      <w:r w:rsidRPr="00B00487">
        <w:t xml:space="preserve"> пассивного избегания. При помещении животных в экспериментальную установку регистрировали латентный период захода (ЛПЗ) крысы в тёмную камеру и врем</w:t>
      </w:r>
      <w:r w:rsidR="00541BEF" w:rsidRPr="00B00487">
        <w:t>я пребывания</w:t>
      </w:r>
      <w:r w:rsidR="002B5D5F" w:rsidRPr="00B00487">
        <w:t xml:space="preserve"> (ВП)</w:t>
      </w:r>
      <w:r w:rsidR="00541BEF" w:rsidRPr="00B00487">
        <w:t xml:space="preserve"> в ней</w:t>
      </w:r>
      <w:r w:rsidRPr="00B00487">
        <w:t>. Для изучения координации движений</w:t>
      </w:r>
      <w:r w:rsidR="00B00487">
        <w:t xml:space="preserve"> </w:t>
      </w:r>
      <w:r w:rsidRPr="00B00487">
        <w:t>в динамике исследование проводили на 2, 4</w:t>
      </w:r>
      <w:r w:rsidR="00B00487">
        <w:t xml:space="preserve"> </w:t>
      </w:r>
      <w:r w:rsidRPr="00B00487">
        <w:t xml:space="preserve">и затем на 7 сутки после ишемии. </w:t>
      </w:r>
    </w:p>
    <w:p w:rsidR="00A33BBD" w:rsidRPr="00B00487" w:rsidRDefault="004C23B4" w:rsidP="00EB6A4F">
      <w:pPr>
        <w:pStyle w:val="af7"/>
        <w:rPr>
          <w:rStyle w:val="ac"/>
          <w:b w:val="0"/>
        </w:rPr>
      </w:pPr>
      <w:r w:rsidRPr="00B00487">
        <w:rPr>
          <w:rStyle w:val="ac"/>
          <w:b w:val="0"/>
        </w:rPr>
        <w:t>Под влиянием ишемии,</w:t>
      </w:r>
      <w:r w:rsidR="000B1645" w:rsidRPr="00B00487">
        <w:rPr>
          <w:rStyle w:val="ac"/>
          <w:b w:val="0"/>
        </w:rPr>
        <w:t xml:space="preserve"> крысы забывали ситуацию и чаще заходили в тёмный отсек установки, при этом увеличивалось время пребывания в нём.</w:t>
      </w:r>
      <w:r w:rsidR="00EF6B41" w:rsidRPr="00B00487">
        <w:rPr>
          <w:rStyle w:val="ac"/>
          <w:b w:val="0"/>
        </w:rPr>
        <w:t xml:space="preserve"> </w:t>
      </w:r>
      <w:r w:rsidR="00A33BBD" w:rsidRPr="00B00487">
        <w:rPr>
          <w:rStyle w:val="ac"/>
          <w:b w:val="0"/>
        </w:rPr>
        <w:t>В ходе экспериментов было установлено, что изучаемые соединения у животных</w:t>
      </w:r>
      <w:r w:rsidRPr="00B00487">
        <w:rPr>
          <w:rStyle w:val="ac"/>
          <w:b w:val="0"/>
        </w:rPr>
        <w:t>,</w:t>
      </w:r>
      <w:r w:rsidR="00A33BBD" w:rsidRPr="00B00487">
        <w:rPr>
          <w:rStyle w:val="ac"/>
          <w:b w:val="0"/>
        </w:rPr>
        <w:t xml:space="preserve"> </w:t>
      </w:r>
      <w:r w:rsidRPr="00B00487">
        <w:rPr>
          <w:rStyle w:val="ac"/>
          <w:b w:val="0"/>
        </w:rPr>
        <w:t>перенесших ишемию мозга,</w:t>
      </w:r>
      <w:r w:rsidR="00A33BBD" w:rsidRPr="00B00487">
        <w:rPr>
          <w:rStyle w:val="ac"/>
          <w:b w:val="0"/>
        </w:rPr>
        <w:t xml:space="preserve"> способствовали сохранению навыка УРПИ, что проявлялось в увеличении ЛПЗ и ВП в тёмной камере. Однако выраженность эффект</w:t>
      </w:r>
      <w:r w:rsidRPr="00B00487">
        <w:rPr>
          <w:rStyle w:val="ac"/>
          <w:b w:val="0"/>
        </w:rPr>
        <w:t>ов</w:t>
      </w:r>
      <w:r w:rsidR="00A33BBD" w:rsidRPr="00B00487">
        <w:rPr>
          <w:rStyle w:val="ac"/>
          <w:b w:val="0"/>
        </w:rPr>
        <w:t xml:space="preserve"> селенитов была различной. Наиболее</w:t>
      </w:r>
      <w:r w:rsidR="00B00487">
        <w:rPr>
          <w:rStyle w:val="ac"/>
          <w:b w:val="0"/>
        </w:rPr>
        <w:t xml:space="preserve"> </w:t>
      </w:r>
      <w:r w:rsidR="00A33BBD" w:rsidRPr="00B00487">
        <w:rPr>
          <w:rStyle w:val="ac"/>
          <w:b w:val="0"/>
        </w:rPr>
        <w:t xml:space="preserve">активным оказался селенит натрия. </w:t>
      </w:r>
    </w:p>
    <w:p w:rsidR="00A33BBD" w:rsidRPr="00B00487" w:rsidRDefault="004C23B4" w:rsidP="00EB6A4F">
      <w:pPr>
        <w:pStyle w:val="af7"/>
        <w:rPr>
          <w:rStyle w:val="ac"/>
          <w:b w:val="0"/>
        </w:rPr>
      </w:pPr>
      <w:r w:rsidRPr="00B00487">
        <w:t>Полученные экспериментальные данные статически обработаны и представлены в таблицах 40 и 41.</w:t>
      </w:r>
    </w:p>
    <w:p w:rsidR="00A33BBD" w:rsidRPr="00F273FB" w:rsidRDefault="00F273FB" w:rsidP="00F273FB">
      <w:pPr>
        <w:pStyle w:val="ae"/>
        <w:spacing w:line="360" w:lineRule="auto"/>
        <w:ind w:left="0"/>
        <w:rPr>
          <w:rStyle w:val="ac"/>
          <w:b w:val="0"/>
        </w:rPr>
      </w:pPr>
      <w:r>
        <w:rPr>
          <w:rStyle w:val="ac"/>
        </w:rPr>
        <w:br w:type="page"/>
      </w:r>
      <w:r w:rsidR="00A33BBD" w:rsidRPr="00F273FB">
        <w:rPr>
          <w:rStyle w:val="ac"/>
          <w:b w:val="0"/>
        </w:rPr>
        <w:t xml:space="preserve">Таблица </w:t>
      </w:r>
      <w:r w:rsidR="00EF78E4" w:rsidRPr="00F273FB">
        <w:rPr>
          <w:rStyle w:val="ac"/>
          <w:b w:val="0"/>
        </w:rPr>
        <w:t>40</w:t>
      </w:r>
      <w:r w:rsidR="00A33BBD" w:rsidRPr="00F273FB">
        <w:rPr>
          <w:rStyle w:val="ac"/>
          <w:b w:val="0"/>
        </w:rPr>
        <w:t xml:space="preserve"> – Оценка ЛПЗ у белых крыс </w:t>
      </w:r>
      <w:r w:rsidR="00CA69F4" w:rsidRPr="00F273FB">
        <w:rPr>
          <w:rStyle w:val="ac"/>
          <w:b w:val="0"/>
        </w:rPr>
        <w:t>получавших селенит натрия и селенит цинка после ишемии мозга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47"/>
        <w:gridCol w:w="1058"/>
        <w:gridCol w:w="1411"/>
        <w:gridCol w:w="1719"/>
        <w:gridCol w:w="1575"/>
        <w:gridCol w:w="1560"/>
      </w:tblGrid>
      <w:tr w:rsidR="00A33BBD" w:rsidRPr="00B00487" w:rsidTr="00F00126">
        <w:trPr>
          <w:cantSplit/>
          <w:trHeight w:hRule="exact" w:val="539"/>
          <w:jc w:val="center"/>
        </w:trPr>
        <w:tc>
          <w:tcPr>
            <w:tcW w:w="1174" w:type="pct"/>
            <w:vMerge w:val="restar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Исследуемые вещества</w:t>
            </w:r>
          </w:p>
        </w:tc>
        <w:tc>
          <w:tcPr>
            <w:tcW w:w="553" w:type="pct"/>
            <w:vMerge w:val="restar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Дозы,</w:t>
            </w:r>
          </w:p>
          <w:p w:rsidR="00A33BBD" w:rsidRPr="00F273FB" w:rsidRDefault="00A33BBD" w:rsidP="00F273FB">
            <w:pPr>
              <w:pStyle w:val="af2"/>
              <w:keepNext w:val="0"/>
              <w:keepLines w:val="0"/>
              <w:suppressAutoHyphens w:val="0"/>
              <w:ind w:firstLine="0"/>
              <w:rPr>
                <w:sz w:val="20"/>
                <w:szCs w:val="20"/>
              </w:rPr>
            </w:pPr>
            <w:r w:rsidRPr="00F273FB">
              <w:rPr>
                <w:sz w:val="20"/>
                <w:szCs w:val="20"/>
              </w:rPr>
              <w:t>мкг/кг</w:t>
            </w:r>
          </w:p>
        </w:tc>
        <w:tc>
          <w:tcPr>
            <w:tcW w:w="737" w:type="pct"/>
            <w:vMerge w:val="restar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Кол-во</w:t>
            </w:r>
          </w:p>
          <w:p w:rsidR="00A33BBD" w:rsidRPr="00F273FB" w:rsidRDefault="00A33BBD" w:rsidP="00F273FB">
            <w:pPr>
              <w:pStyle w:val="af2"/>
              <w:keepNext w:val="0"/>
              <w:keepLines w:val="0"/>
              <w:suppressAutoHyphens w:val="0"/>
              <w:ind w:firstLine="0"/>
              <w:rPr>
                <w:sz w:val="20"/>
                <w:szCs w:val="20"/>
              </w:rPr>
            </w:pPr>
            <w:r w:rsidRPr="00F273FB">
              <w:rPr>
                <w:sz w:val="20"/>
                <w:szCs w:val="20"/>
              </w:rPr>
              <w:t>животных</w:t>
            </w:r>
          </w:p>
        </w:tc>
        <w:tc>
          <w:tcPr>
            <w:tcW w:w="2537" w:type="pct"/>
            <w:gridSpan w:val="3"/>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Латентный период первого захода крыс в тёмный отсек в сек.</w:t>
            </w:r>
          </w:p>
        </w:tc>
      </w:tr>
      <w:tr w:rsidR="00A33BBD" w:rsidRPr="00B00487" w:rsidTr="00F00126">
        <w:trPr>
          <w:cantSplit/>
          <w:trHeight w:val="388"/>
          <w:jc w:val="center"/>
        </w:trPr>
        <w:tc>
          <w:tcPr>
            <w:tcW w:w="1174" w:type="pct"/>
            <w:vMerge/>
            <w:vAlign w:val="center"/>
          </w:tcPr>
          <w:p w:rsidR="00A33BBD" w:rsidRPr="00F273FB" w:rsidRDefault="00A33BBD" w:rsidP="00F273FB">
            <w:pPr>
              <w:pStyle w:val="af2"/>
              <w:keepNext w:val="0"/>
              <w:keepLines w:val="0"/>
              <w:suppressAutoHyphens w:val="0"/>
              <w:ind w:firstLine="0"/>
              <w:rPr>
                <w:sz w:val="20"/>
                <w:szCs w:val="20"/>
              </w:rPr>
            </w:pPr>
          </w:p>
        </w:tc>
        <w:tc>
          <w:tcPr>
            <w:tcW w:w="553" w:type="pct"/>
            <w:vMerge/>
            <w:vAlign w:val="center"/>
          </w:tcPr>
          <w:p w:rsidR="00A33BBD" w:rsidRPr="00F273FB" w:rsidRDefault="00A33BBD" w:rsidP="00F273FB">
            <w:pPr>
              <w:pStyle w:val="af2"/>
              <w:keepNext w:val="0"/>
              <w:keepLines w:val="0"/>
              <w:suppressAutoHyphens w:val="0"/>
              <w:ind w:firstLine="0"/>
              <w:rPr>
                <w:sz w:val="20"/>
                <w:szCs w:val="20"/>
              </w:rPr>
            </w:pPr>
          </w:p>
        </w:tc>
        <w:tc>
          <w:tcPr>
            <w:tcW w:w="737" w:type="pct"/>
            <w:vMerge/>
            <w:vAlign w:val="center"/>
          </w:tcPr>
          <w:p w:rsidR="00A33BBD" w:rsidRPr="00F273FB" w:rsidRDefault="00A33BBD" w:rsidP="00F273FB">
            <w:pPr>
              <w:pStyle w:val="af2"/>
              <w:keepNext w:val="0"/>
              <w:keepLines w:val="0"/>
              <w:suppressAutoHyphens w:val="0"/>
              <w:ind w:firstLine="0"/>
              <w:rPr>
                <w:sz w:val="20"/>
                <w:szCs w:val="20"/>
              </w:rPr>
            </w:pPr>
          </w:p>
        </w:tc>
        <w:tc>
          <w:tcPr>
            <w:tcW w:w="898" w:type="pct"/>
            <w:vAlign w:val="center"/>
          </w:tcPr>
          <w:p w:rsidR="00A33BBD" w:rsidRPr="00F273FB" w:rsidRDefault="00A33BBD" w:rsidP="00F273FB">
            <w:pPr>
              <w:ind w:firstLine="0"/>
              <w:rPr>
                <w:sz w:val="20"/>
                <w:szCs w:val="20"/>
              </w:rPr>
            </w:pPr>
            <w:r w:rsidRPr="00F273FB">
              <w:rPr>
                <w:sz w:val="20"/>
                <w:szCs w:val="20"/>
              </w:rPr>
              <w:t>2 день</w:t>
            </w:r>
          </w:p>
        </w:tc>
        <w:tc>
          <w:tcPr>
            <w:tcW w:w="823" w:type="pct"/>
            <w:vAlign w:val="center"/>
          </w:tcPr>
          <w:p w:rsidR="00A33BBD" w:rsidRPr="00F273FB" w:rsidRDefault="00A33BBD" w:rsidP="00F273FB">
            <w:pPr>
              <w:ind w:firstLine="0"/>
              <w:rPr>
                <w:sz w:val="20"/>
                <w:szCs w:val="20"/>
              </w:rPr>
            </w:pPr>
            <w:r w:rsidRPr="00F273FB">
              <w:rPr>
                <w:sz w:val="20"/>
                <w:szCs w:val="20"/>
              </w:rPr>
              <w:t>4 день</w:t>
            </w:r>
          </w:p>
        </w:tc>
        <w:tc>
          <w:tcPr>
            <w:tcW w:w="816" w:type="pct"/>
            <w:vAlign w:val="center"/>
          </w:tcPr>
          <w:p w:rsidR="00A33BBD" w:rsidRPr="00F273FB" w:rsidRDefault="00A33BBD" w:rsidP="00F273FB">
            <w:pPr>
              <w:ind w:firstLine="0"/>
              <w:rPr>
                <w:sz w:val="20"/>
                <w:szCs w:val="20"/>
              </w:rPr>
            </w:pPr>
            <w:r w:rsidRPr="00F273FB">
              <w:rPr>
                <w:sz w:val="20"/>
                <w:szCs w:val="20"/>
              </w:rPr>
              <w:t>7 день</w:t>
            </w:r>
          </w:p>
        </w:tc>
      </w:tr>
      <w:tr w:rsidR="00A33BBD" w:rsidRPr="00B00487" w:rsidTr="00F00126">
        <w:trPr>
          <w:cantSplit/>
          <w:trHeight w:hRule="exact" w:val="452"/>
          <w:jc w:val="center"/>
        </w:trPr>
        <w:tc>
          <w:tcPr>
            <w:tcW w:w="1726" w:type="pct"/>
            <w:gridSpan w:val="2"/>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Физ. раствор</w:t>
            </w:r>
          </w:p>
        </w:tc>
        <w:tc>
          <w:tcPr>
            <w:tcW w:w="737"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6</w:t>
            </w:r>
          </w:p>
        </w:tc>
        <w:tc>
          <w:tcPr>
            <w:tcW w:w="898"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76,7±30,0</w:t>
            </w:r>
          </w:p>
          <w:p w:rsidR="00A33BBD" w:rsidRPr="00F273FB" w:rsidRDefault="00A33BBD" w:rsidP="00F273FB">
            <w:pPr>
              <w:pStyle w:val="af2"/>
              <w:keepNext w:val="0"/>
              <w:keepLines w:val="0"/>
              <w:suppressAutoHyphens w:val="0"/>
              <w:ind w:firstLine="0"/>
              <w:rPr>
                <w:sz w:val="20"/>
                <w:szCs w:val="20"/>
                <w:lang w:val="en-US"/>
              </w:rPr>
            </w:pPr>
            <w:r w:rsidRPr="00F273FB">
              <w:rPr>
                <w:sz w:val="20"/>
                <w:szCs w:val="20"/>
                <w:lang w:val="en-US"/>
              </w:rPr>
              <w:t>#</w:t>
            </w:r>
          </w:p>
        </w:tc>
        <w:tc>
          <w:tcPr>
            <w:tcW w:w="823"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85,8±36,1</w:t>
            </w:r>
          </w:p>
          <w:p w:rsidR="00A33BBD" w:rsidRPr="00F273FB" w:rsidRDefault="00A33BBD" w:rsidP="00F273FB">
            <w:pPr>
              <w:pStyle w:val="af2"/>
              <w:keepNext w:val="0"/>
              <w:keepLines w:val="0"/>
              <w:suppressAutoHyphens w:val="0"/>
              <w:ind w:firstLine="0"/>
              <w:rPr>
                <w:sz w:val="20"/>
                <w:szCs w:val="20"/>
              </w:rPr>
            </w:pPr>
          </w:p>
        </w:tc>
        <w:tc>
          <w:tcPr>
            <w:tcW w:w="816"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105,8±33,9</w:t>
            </w:r>
          </w:p>
          <w:p w:rsidR="00A33BBD" w:rsidRPr="00F273FB" w:rsidRDefault="00A33BBD" w:rsidP="00F273FB">
            <w:pPr>
              <w:pStyle w:val="af2"/>
              <w:keepNext w:val="0"/>
              <w:keepLines w:val="0"/>
              <w:suppressAutoHyphens w:val="0"/>
              <w:ind w:firstLine="0"/>
              <w:rPr>
                <w:sz w:val="20"/>
                <w:szCs w:val="20"/>
              </w:rPr>
            </w:pPr>
          </w:p>
        </w:tc>
      </w:tr>
      <w:tr w:rsidR="00A33BBD" w:rsidRPr="00B00487" w:rsidTr="00F00126">
        <w:trPr>
          <w:cantSplit/>
          <w:trHeight w:hRule="exact" w:val="417"/>
          <w:jc w:val="center"/>
        </w:trPr>
        <w:tc>
          <w:tcPr>
            <w:tcW w:w="1174"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Селенит натрия</w:t>
            </w:r>
          </w:p>
        </w:tc>
        <w:tc>
          <w:tcPr>
            <w:tcW w:w="553"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100</w:t>
            </w:r>
          </w:p>
        </w:tc>
        <w:tc>
          <w:tcPr>
            <w:tcW w:w="737"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6</w:t>
            </w:r>
          </w:p>
        </w:tc>
        <w:tc>
          <w:tcPr>
            <w:tcW w:w="898"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83,3±43,9</w:t>
            </w:r>
          </w:p>
          <w:p w:rsidR="00A33BBD" w:rsidRPr="00F273FB" w:rsidRDefault="00A33BBD" w:rsidP="00F273FB">
            <w:pPr>
              <w:pStyle w:val="af2"/>
              <w:keepNext w:val="0"/>
              <w:keepLines w:val="0"/>
              <w:suppressAutoHyphens w:val="0"/>
              <w:ind w:firstLine="0"/>
              <w:rPr>
                <w:sz w:val="20"/>
                <w:szCs w:val="20"/>
                <w:lang w:val="en-US"/>
              </w:rPr>
            </w:pPr>
            <w:r w:rsidRPr="00F273FB">
              <w:rPr>
                <w:sz w:val="20"/>
                <w:szCs w:val="20"/>
                <w:lang w:val="en-US"/>
              </w:rPr>
              <w:t>#</w:t>
            </w:r>
          </w:p>
        </w:tc>
        <w:tc>
          <w:tcPr>
            <w:tcW w:w="823"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98,3±54,4</w:t>
            </w:r>
          </w:p>
          <w:p w:rsidR="00A33BBD" w:rsidRPr="00F273FB" w:rsidRDefault="00A33BBD" w:rsidP="00F273FB">
            <w:pPr>
              <w:pStyle w:val="af2"/>
              <w:keepNext w:val="0"/>
              <w:keepLines w:val="0"/>
              <w:suppressAutoHyphens w:val="0"/>
              <w:ind w:firstLine="0"/>
              <w:rPr>
                <w:sz w:val="20"/>
                <w:szCs w:val="20"/>
              </w:rPr>
            </w:pPr>
          </w:p>
        </w:tc>
        <w:tc>
          <w:tcPr>
            <w:tcW w:w="816"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110,8±46,1</w:t>
            </w:r>
          </w:p>
          <w:p w:rsidR="00A33BBD" w:rsidRPr="00F273FB" w:rsidRDefault="00A33BBD" w:rsidP="00F273FB">
            <w:pPr>
              <w:pStyle w:val="af2"/>
              <w:keepNext w:val="0"/>
              <w:keepLines w:val="0"/>
              <w:suppressAutoHyphens w:val="0"/>
              <w:ind w:firstLine="0"/>
              <w:rPr>
                <w:sz w:val="20"/>
                <w:szCs w:val="20"/>
              </w:rPr>
            </w:pPr>
          </w:p>
        </w:tc>
      </w:tr>
      <w:tr w:rsidR="00A33BBD" w:rsidRPr="00B00487" w:rsidTr="00F00126">
        <w:trPr>
          <w:cantSplit/>
          <w:trHeight w:hRule="exact" w:val="281"/>
          <w:jc w:val="center"/>
        </w:trPr>
        <w:tc>
          <w:tcPr>
            <w:tcW w:w="1174"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Селенит цинка</w:t>
            </w:r>
          </w:p>
        </w:tc>
        <w:tc>
          <w:tcPr>
            <w:tcW w:w="553"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100</w:t>
            </w:r>
          </w:p>
        </w:tc>
        <w:tc>
          <w:tcPr>
            <w:tcW w:w="737"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6</w:t>
            </w:r>
          </w:p>
        </w:tc>
        <w:tc>
          <w:tcPr>
            <w:tcW w:w="898"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81,7±56,7</w:t>
            </w:r>
          </w:p>
        </w:tc>
        <w:tc>
          <w:tcPr>
            <w:tcW w:w="823"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102,5±42,5</w:t>
            </w:r>
          </w:p>
        </w:tc>
        <w:tc>
          <w:tcPr>
            <w:tcW w:w="816" w:type="pct"/>
            <w:vAlign w:val="center"/>
          </w:tcPr>
          <w:p w:rsidR="00A33BBD" w:rsidRPr="00F273FB" w:rsidRDefault="00A33BBD" w:rsidP="00F273FB">
            <w:pPr>
              <w:pStyle w:val="af2"/>
              <w:keepNext w:val="0"/>
              <w:keepLines w:val="0"/>
              <w:suppressAutoHyphens w:val="0"/>
              <w:ind w:firstLine="0"/>
              <w:rPr>
                <w:sz w:val="20"/>
                <w:szCs w:val="20"/>
              </w:rPr>
            </w:pPr>
            <w:r w:rsidRPr="00F273FB">
              <w:rPr>
                <w:sz w:val="20"/>
                <w:szCs w:val="20"/>
              </w:rPr>
              <w:t>112,5±45,8</w:t>
            </w:r>
          </w:p>
        </w:tc>
      </w:tr>
    </w:tbl>
    <w:p w:rsidR="00E2605F" w:rsidRPr="00B00487" w:rsidRDefault="00E2605F" w:rsidP="00F00126">
      <w:pPr>
        <w:pStyle w:val="afc"/>
        <w:rPr>
          <w:rStyle w:val="ac"/>
          <w:b w:val="0"/>
        </w:rPr>
      </w:pPr>
      <w:r w:rsidRPr="00B00487">
        <w:rPr>
          <w:rStyle w:val="ac"/>
          <w:b w:val="0"/>
        </w:rPr>
        <w:t>Примечание - достоверно относительно контроля (интактные крысы),</w:t>
      </w:r>
      <w:r w:rsidR="00B00487">
        <w:rPr>
          <w:rStyle w:val="ac"/>
          <w:b w:val="0"/>
        </w:rPr>
        <w:t xml:space="preserve"> </w:t>
      </w:r>
      <w:r w:rsidRPr="00B00487">
        <w:rPr>
          <w:rStyle w:val="ac"/>
          <w:b w:val="0"/>
        </w:rPr>
        <w:t># - р≤0,05</w:t>
      </w:r>
    </w:p>
    <w:p w:rsidR="00F00126" w:rsidRDefault="00F00126" w:rsidP="00F00126">
      <w:pPr>
        <w:pStyle w:val="ae"/>
        <w:spacing w:line="360" w:lineRule="auto"/>
        <w:rPr>
          <w:rStyle w:val="ac"/>
        </w:rPr>
      </w:pPr>
    </w:p>
    <w:p w:rsidR="00A33BBD" w:rsidRPr="00F00126" w:rsidRDefault="00EF78E4" w:rsidP="00F00126">
      <w:pPr>
        <w:pStyle w:val="ae"/>
        <w:spacing w:line="360" w:lineRule="auto"/>
        <w:rPr>
          <w:rStyle w:val="ac"/>
          <w:b w:val="0"/>
        </w:rPr>
      </w:pPr>
      <w:r w:rsidRPr="00F00126">
        <w:rPr>
          <w:rStyle w:val="ac"/>
          <w:b w:val="0"/>
        </w:rPr>
        <w:t>Таблица 41</w:t>
      </w:r>
      <w:r w:rsidR="00A33BBD" w:rsidRPr="00F00126">
        <w:rPr>
          <w:rStyle w:val="ac"/>
          <w:b w:val="0"/>
        </w:rPr>
        <w:t xml:space="preserve"> – Оценка </w:t>
      </w:r>
      <w:r w:rsidR="00E2605F" w:rsidRPr="00F00126">
        <w:rPr>
          <w:rStyle w:val="ac"/>
          <w:b w:val="0"/>
        </w:rPr>
        <w:t>ВП в тёмном отсеке</w:t>
      </w:r>
      <w:r w:rsidR="00A33BBD" w:rsidRPr="00F00126">
        <w:rPr>
          <w:rStyle w:val="ac"/>
          <w:b w:val="0"/>
        </w:rPr>
        <w:t xml:space="preserve"> белых крыс </w:t>
      </w:r>
      <w:r w:rsidR="00E2605F" w:rsidRPr="00F00126">
        <w:rPr>
          <w:rStyle w:val="ac"/>
          <w:b w:val="0"/>
        </w:rPr>
        <w:t>получавших селенит натрия и селенит цинка после ишемии мозга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44"/>
        <w:gridCol w:w="1070"/>
        <w:gridCol w:w="1426"/>
        <w:gridCol w:w="1738"/>
        <w:gridCol w:w="1784"/>
        <w:gridCol w:w="1608"/>
      </w:tblGrid>
      <w:tr w:rsidR="00A33BBD" w:rsidRPr="00B00487" w:rsidTr="00F00126">
        <w:trPr>
          <w:cantSplit/>
          <w:trHeight w:hRule="exact" w:val="418"/>
          <w:jc w:val="center"/>
        </w:trPr>
        <w:tc>
          <w:tcPr>
            <w:tcW w:w="1016" w:type="pct"/>
            <w:vMerge w:val="restar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Исследуемые вещества</w:t>
            </w:r>
          </w:p>
        </w:tc>
        <w:tc>
          <w:tcPr>
            <w:tcW w:w="559" w:type="pct"/>
            <w:vMerge w:val="restar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Дозы,</w:t>
            </w:r>
          </w:p>
          <w:p w:rsidR="00A33BBD" w:rsidRPr="00F00126" w:rsidRDefault="00A33BBD" w:rsidP="00F00126">
            <w:pPr>
              <w:pStyle w:val="af2"/>
              <w:keepNext w:val="0"/>
              <w:keepLines w:val="0"/>
              <w:suppressAutoHyphens w:val="0"/>
              <w:ind w:firstLine="0"/>
              <w:rPr>
                <w:sz w:val="20"/>
                <w:szCs w:val="20"/>
              </w:rPr>
            </w:pPr>
            <w:r w:rsidRPr="00F00126">
              <w:rPr>
                <w:sz w:val="20"/>
                <w:szCs w:val="20"/>
              </w:rPr>
              <w:t>мкг/кг</w:t>
            </w:r>
          </w:p>
        </w:tc>
        <w:tc>
          <w:tcPr>
            <w:tcW w:w="745" w:type="pct"/>
            <w:vMerge w:val="restar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Кол-во</w:t>
            </w:r>
          </w:p>
          <w:p w:rsidR="00A33BBD" w:rsidRPr="00F00126" w:rsidRDefault="00A33BBD" w:rsidP="00F00126">
            <w:pPr>
              <w:pStyle w:val="af2"/>
              <w:keepNext w:val="0"/>
              <w:keepLines w:val="0"/>
              <w:suppressAutoHyphens w:val="0"/>
              <w:ind w:firstLine="0"/>
              <w:rPr>
                <w:sz w:val="20"/>
                <w:szCs w:val="20"/>
              </w:rPr>
            </w:pPr>
            <w:r w:rsidRPr="00F00126">
              <w:rPr>
                <w:sz w:val="20"/>
                <w:szCs w:val="20"/>
              </w:rPr>
              <w:t>животных</w:t>
            </w:r>
          </w:p>
        </w:tc>
        <w:tc>
          <w:tcPr>
            <w:tcW w:w="2680" w:type="pct"/>
            <w:gridSpan w:val="3"/>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Время пребывания крыс в тёмном отсеке в сек.</w:t>
            </w:r>
          </w:p>
        </w:tc>
      </w:tr>
      <w:tr w:rsidR="00A33BBD" w:rsidRPr="00B00487" w:rsidTr="00F00126">
        <w:trPr>
          <w:cantSplit/>
          <w:trHeight w:val="394"/>
          <w:jc w:val="center"/>
        </w:trPr>
        <w:tc>
          <w:tcPr>
            <w:tcW w:w="1016" w:type="pct"/>
            <w:vMerge/>
            <w:vAlign w:val="center"/>
          </w:tcPr>
          <w:p w:rsidR="00A33BBD" w:rsidRPr="00F00126" w:rsidRDefault="00A33BBD" w:rsidP="00F00126">
            <w:pPr>
              <w:pStyle w:val="af2"/>
              <w:keepNext w:val="0"/>
              <w:keepLines w:val="0"/>
              <w:suppressAutoHyphens w:val="0"/>
              <w:ind w:firstLine="0"/>
              <w:rPr>
                <w:sz w:val="20"/>
                <w:szCs w:val="20"/>
              </w:rPr>
            </w:pPr>
          </w:p>
        </w:tc>
        <w:tc>
          <w:tcPr>
            <w:tcW w:w="559" w:type="pct"/>
            <w:vMerge/>
            <w:vAlign w:val="center"/>
          </w:tcPr>
          <w:p w:rsidR="00A33BBD" w:rsidRPr="00F00126" w:rsidRDefault="00A33BBD" w:rsidP="00F00126">
            <w:pPr>
              <w:pStyle w:val="af2"/>
              <w:keepNext w:val="0"/>
              <w:keepLines w:val="0"/>
              <w:suppressAutoHyphens w:val="0"/>
              <w:ind w:firstLine="0"/>
              <w:rPr>
                <w:sz w:val="20"/>
                <w:szCs w:val="20"/>
              </w:rPr>
            </w:pPr>
          </w:p>
        </w:tc>
        <w:tc>
          <w:tcPr>
            <w:tcW w:w="745" w:type="pct"/>
            <w:vMerge/>
            <w:vAlign w:val="center"/>
          </w:tcPr>
          <w:p w:rsidR="00A33BBD" w:rsidRPr="00F00126" w:rsidRDefault="00A33BBD" w:rsidP="00F00126">
            <w:pPr>
              <w:pStyle w:val="af2"/>
              <w:keepNext w:val="0"/>
              <w:keepLines w:val="0"/>
              <w:suppressAutoHyphens w:val="0"/>
              <w:ind w:firstLine="0"/>
              <w:rPr>
                <w:sz w:val="20"/>
                <w:szCs w:val="20"/>
              </w:rPr>
            </w:pPr>
          </w:p>
        </w:tc>
        <w:tc>
          <w:tcPr>
            <w:tcW w:w="908" w:type="pct"/>
            <w:vAlign w:val="center"/>
          </w:tcPr>
          <w:p w:rsidR="00A33BBD" w:rsidRPr="00F00126" w:rsidRDefault="00A33BBD" w:rsidP="00F00126">
            <w:pPr>
              <w:ind w:firstLine="0"/>
              <w:rPr>
                <w:sz w:val="20"/>
                <w:szCs w:val="20"/>
              </w:rPr>
            </w:pPr>
            <w:r w:rsidRPr="00F00126">
              <w:rPr>
                <w:sz w:val="20"/>
                <w:szCs w:val="20"/>
              </w:rPr>
              <w:t>2 день</w:t>
            </w:r>
          </w:p>
        </w:tc>
        <w:tc>
          <w:tcPr>
            <w:tcW w:w="932" w:type="pct"/>
            <w:vAlign w:val="center"/>
          </w:tcPr>
          <w:p w:rsidR="00A33BBD" w:rsidRPr="00F00126" w:rsidRDefault="00A33BBD" w:rsidP="00F00126">
            <w:pPr>
              <w:ind w:firstLine="0"/>
              <w:rPr>
                <w:sz w:val="20"/>
                <w:szCs w:val="20"/>
              </w:rPr>
            </w:pPr>
            <w:r w:rsidRPr="00F00126">
              <w:rPr>
                <w:sz w:val="20"/>
                <w:szCs w:val="20"/>
              </w:rPr>
              <w:t>4 день</w:t>
            </w:r>
          </w:p>
        </w:tc>
        <w:tc>
          <w:tcPr>
            <w:tcW w:w="840" w:type="pct"/>
            <w:vAlign w:val="center"/>
          </w:tcPr>
          <w:p w:rsidR="00A33BBD" w:rsidRPr="00F00126" w:rsidRDefault="00A33BBD" w:rsidP="00F00126">
            <w:pPr>
              <w:ind w:firstLine="0"/>
              <w:rPr>
                <w:sz w:val="20"/>
                <w:szCs w:val="20"/>
              </w:rPr>
            </w:pPr>
            <w:r w:rsidRPr="00F00126">
              <w:rPr>
                <w:sz w:val="20"/>
                <w:szCs w:val="20"/>
              </w:rPr>
              <w:t>7 день</w:t>
            </w:r>
          </w:p>
        </w:tc>
      </w:tr>
      <w:tr w:rsidR="00A33BBD" w:rsidRPr="00B00487" w:rsidTr="00F00126">
        <w:trPr>
          <w:cantSplit/>
          <w:trHeight w:hRule="exact" w:val="445"/>
          <w:jc w:val="center"/>
        </w:trPr>
        <w:tc>
          <w:tcPr>
            <w:tcW w:w="1575" w:type="pct"/>
            <w:gridSpan w:val="2"/>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Физ. раствор</w:t>
            </w:r>
          </w:p>
        </w:tc>
        <w:tc>
          <w:tcPr>
            <w:tcW w:w="745"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6</w:t>
            </w:r>
          </w:p>
        </w:tc>
        <w:tc>
          <w:tcPr>
            <w:tcW w:w="908"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15,8±7,8</w:t>
            </w:r>
          </w:p>
        </w:tc>
        <w:tc>
          <w:tcPr>
            <w:tcW w:w="932"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14,2±7,2</w:t>
            </w:r>
          </w:p>
        </w:tc>
        <w:tc>
          <w:tcPr>
            <w:tcW w:w="840"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11,7±6,7</w:t>
            </w:r>
          </w:p>
        </w:tc>
      </w:tr>
      <w:tr w:rsidR="00A33BBD" w:rsidRPr="00B00487" w:rsidTr="00F00126">
        <w:trPr>
          <w:cantSplit/>
          <w:trHeight w:hRule="exact" w:val="409"/>
          <w:jc w:val="center"/>
        </w:trPr>
        <w:tc>
          <w:tcPr>
            <w:tcW w:w="1016"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Селенит натрия</w:t>
            </w:r>
          </w:p>
        </w:tc>
        <w:tc>
          <w:tcPr>
            <w:tcW w:w="559"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100</w:t>
            </w:r>
          </w:p>
        </w:tc>
        <w:tc>
          <w:tcPr>
            <w:tcW w:w="745"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6</w:t>
            </w:r>
          </w:p>
        </w:tc>
        <w:tc>
          <w:tcPr>
            <w:tcW w:w="908"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14,2±6,1</w:t>
            </w:r>
          </w:p>
        </w:tc>
        <w:tc>
          <w:tcPr>
            <w:tcW w:w="932" w:type="pct"/>
            <w:vAlign w:val="center"/>
          </w:tcPr>
          <w:p w:rsidR="00A33BBD" w:rsidRPr="00F00126" w:rsidRDefault="00A33BBD" w:rsidP="00F00126">
            <w:pPr>
              <w:pStyle w:val="af2"/>
              <w:keepNext w:val="0"/>
              <w:keepLines w:val="0"/>
              <w:suppressAutoHyphens w:val="0"/>
              <w:ind w:firstLine="0"/>
              <w:rPr>
                <w:sz w:val="20"/>
                <w:szCs w:val="20"/>
                <w:lang w:val="en-US"/>
              </w:rPr>
            </w:pPr>
            <w:r w:rsidRPr="00F00126">
              <w:rPr>
                <w:sz w:val="20"/>
                <w:szCs w:val="20"/>
              </w:rPr>
              <w:t>10,0±6,7</w:t>
            </w:r>
            <w:r w:rsidRPr="00F00126">
              <w:rPr>
                <w:sz w:val="20"/>
                <w:szCs w:val="20"/>
                <w:lang w:val="en-US"/>
              </w:rPr>
              <w:t>#</w:t>
            </w:r>
          </w:p>
        </w:tc>
        <w:tc>
          <w:tcPr>
            <w:tcW w:w="840" w:type="pct"/>
            <w:vAlign w:val="center"/>
          </w:tcPr>
          <w:p w:rsidR="00A33BBD" w:rsidRPr="00F00126" w:rsidRDefault="00A33BBD" w:rsidP="00F00126">
            <w:pPr>
              <w:pStyle w:val="af2"/>
              <w:keepNext w:val="0"/>
              <w:keepLines w:val="0"/>
              <w:suppressAutoHyphens w:val="0"/>
              <w:ind w:firstLine="0"/>
              <w:rPr>
                <w:sz w:val="20"/>
                <w:szCs w:val="20"/>
                <w:lang w:val="en-US"/>
              </w:rPr>
            </w:pPr>
            <w:r w:rsidRPr="00F00126">
              <w:rPr>
                <w:sz w:val="20"/>
                <w:szCs w:val="20"/>
              </w:rPr>
              <w:t>7,5±5,8</w:t>
            </w:r>
            <w:r w:rsidRPr="00F00126">
              <w:rPr>
                <w:sz w:val="20"/>
                <w:szCs w:val="20"/>
                <w:lang w:val="en-US"/>
              </w:rPr>
              <w:t>#</w:t>
            </w:r>
          </w:p>
        </w:tc>
      </w:tr>
      <w:tr w:rsidR="00A33BBD" w:rsidRPr="00B00487" w:rsidTr="00F00126">
        <w:trPr>
          <w:cantSplit/>
          <w:trHeight w:hRule="exact" w:val="428"/>
          <w:jc w:val="center"/>
        </w:trPr>
        <w:tc>
          <w:tcPr>
            <w:tcW w:w="1016"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Селенит цинка</w:t>
            </w:r>
          </w:p>
        </w:tc>
        <w:tc>
          <w:tcPr>
            <w:tcW w:w="559"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100</w:t>
            </w:r>
          </w:p>
        </w:tc>
        <w:tc>
          <w:tcPr>
            <w:tcW w:w="745"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6</w:t>
            </w:r>
          </w:p>
        </w:tc>
        <w:tc>
          <w:tcPr>
            <w:tcW w:w="908"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15,0±11,7</w:t>
            </w:r>
          </w:p>
        </w:tc>
        <w:tc>
          <w:tcPr>
            <w:tcW w:w="932"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14,2±9,2</w:t>
            </w:r>
          </w:p>
        </w:tc>
        <w:tc>
          <w:tcPr>
            <w:tcW w:w="840" w:type="pct"/>
            <w:vAlign w:val="center"/>
          </w:tcPr>
          <w:p w:rsidR="00A33BBD" w:rsidRPr="00F00126" w:rsidRDefault="00A33BBD" w:rsidP="00F00126">
            <w:pPr>
              <w:pStyle w:val="af2"/>
              <w:keepNext w:val="0"/>
              <w:keepLines w:val="0"/>
              <w:suppressAutoHyphens w:val="0"/>
              <w:ind w:firstLine="0"/>
              <w:rPr>
                <w:sz w:val="20"/>
                <w:szCs w:val="20"/>
              </w:rPr>
            </w:pPr>
            <w:r w:rsidRPr="00F00126">
              <w:rPr>
                <w:sz w:val="20"/>
                <w:szCs w:val="20"/>
              </w:rPr>
              <w:t>10,0±8,3</w:t>
            </w:r>
          </w:p>
        </w:tc>
      </w:tr>
    </w:tbl>
    <w:p w:rsidR="00AF3BB3" w:rsidRPr="00B00487" w:rsidRDefault="00AF3BB3" w:rsidP="00EB6A4F">
      <w:pPr>
        <w:pStyle w:val="afc"/>
        <w:rPr>
          <w:rStyle w:val="ac"/>
          <w:b w:val="0"/>
        </w:rPr>
      </w:pPr>
      <w:r w:rsidRPr="00B00487">
        <w:rPr>
          <w:rStyle w:val="ac"/>
          <w:b w:val="0"/>
        </w:rPr>
        <w:t>Примечание - достоверно относительно контроля (интактные крысы),</w:t>
      </w:r>
      <w:r w:rsidR="00B00487">
        <w:rPr>
          <w:rStyle w:val="ac"/>
          <w:b w:val="0"/>
        </w:rPr>
        <w:t xml:space="preserve"> </w:t>
      </w:r>
      <w:r w:rsidRPr="00B00487">
        <w:rPr>
          <w:rStyle w:val="ac"/>
          <w:b w:val="0"/>
        </w:rPr>
        <w:t># - р≤0,05</w:t>
      </w:r>
    </w:p>
    <w:p w:rsidR="00A33BBD" w:rsidRPr="00B00487" w:rsidRDefault="00A33BBD" w:rsidP="00EB6A4F">
      <w:pPr>
        <w:pStyle w:val="af7"/>
        <w:rPr>
          <w:rStyle w:val="ac"/>
          <w:b w:val="0"/>
        </w:rPr>
      </w:pPr>
      <w:r w:rsidRPr="00B00487">
        <w:rPr>
          <w:rStyle w:val="ac"/>
          <w:b w:val="0"/>
        </w:rPr>
        <w:t>Под влиянием ишемии, неврологические нарушения в контрольной группе животных было значительно. Однократное введение селенита натрия или селенита цинка оказывали положительное влияние на «качество» жизни животных в постишемическом периоде. Таким образом, селенит натрия и селенит цинка оказывали положительное влияние на процессы воспроизведения памятного следа в постишемическом периоде.</w:t>
      </w:r>
    </w:p>
    <w:p w:rsidR="00A33BBD" w:rsidRPr="00B00487" w:rsidRDefault="00A33BBD" w:rsidP="00EB6A4F">
      <w:r w:rsidRPr="00B00487">
        <w:t xml:space="preserve">Для оценки координации движений крыс помещали на горизонтальный стержень диаметром 4 см, вращающийся со скоростью 3 об/мин. Неспособность животных удерживать равновесие на стержне в течение трёх минут рассматривали как проявление нарушения координации движений. Для изучения </w:t>
      </w:r>
      <w:r w:rsidR="00EF78E4" w:rsidRPr="00B00487">
        <w:t>показателей</w:t>
      </w:r>
      <w:r w:rsidR="00B00487">
        <w:t xml:space="preserve"> </w:t>
      </w:r>
      <w:r w:rsidRPr="00B00487">
        <w:t>в динамике исследование проводили на 2, 4</w:t>
      </w:r>
      <w:r w:rsidR="00B00487">
        <w:t xml:space="preserve"> </w:t>
      </w:r>
      <w:r w:rsidRPr="00B00487">
        <w:t>и затем на 7 сутки после ишемии</w:t>
      </w:r>
      <w:r w:rsidR="00EF78E4" w:rsidRPr="00B00487">
        <w:t>.</w:t>
      </w:r>
    </w:p>
    <w:p w:rsidR="00AD7BF0" w:rsidRPr="00B00487" w:rsidRDefault="00A33BBD" w:rsidP="00EB6A4F">
      <w:r w:rsidRPr="00B00487">
        <w:t>Результаты проведённых исследований показали, что в постишемическом периоде в группе контрольных животных отмечалось ухудшение координации движений. Селенит цинка достоверно ослаблял вызванное ишемией нарушение координации движений, что проявлялось в увеличении времени удержания крыс на вращающемся стержне. Так, в контрольных опытах количество животных, удержавшихся</w:t>
      </w:r>
      <w:r w:rsidR="00B00487">
        <w:t xml:space="preserve"> </w:t>
      </w:r>
      <w:r w:rsidRPr="00B00487">
        <w:t xml:space="preserve">на вращающемся стержне в течение 3-х минут, составило 66,7%. При лечебном введении селенита цинка повышался процент крыс, удержавшихся на стержне, и к концу недели эти показатели составил 83,3%. </w:t>
      </w:r>
      <w:r w:rsidR="00AD7BF0" w:rsidRPr="00B00487">
        <w:t>Менее активным оказался селенит натрия, координация движений на его фоне практически не отличалась от контроля.</w:t>
      </w:r>
    </w:p>
    <w:p w:rsidR="00A33BBD" w:rsidRPr="00B00487" w:rsidRDefault="00EF78E4" w:rsidP="00EB6A4F">
      <w:r w:rsidRPr="00B00487">
        <w:t>Полученные экспериментальные данные статически обработаны и представлены в таблиц</w:t>
      </w:r>
      <w:r w:rsidR="00AA0C75" w:rsidRPr="00B00487">
        <w:t>ах</w:t>
      </w:r>
      <w:r w:rsidRPr="00B00487">
        <w:t xml:space="preserve"> </w:t>
      </w:r>
      <w:r w:rsidR="00A115C6" w:rsidRPr="00B00487">
        <w:t>42</w:t>
      </w:r>
      <w:r w:rsidR="00AA0C75" w:rsidRPr="00B00487">
        <w:t xml:space="preserve"> и 4</w:t>
      </w:r>
      <w:r w:rsidR="00A115C6" w:rsidRPr="00B00487">
        <w:t>3</w:t>
      </w:r>
      <w:r w:rsidRPr="00B00487">
        <w:t>.</w:t>
      </w:r>
    </w:p>
    <w:p w:rsidR="00FC6B26" w:rsidRPr="00B00487" w:rsidRDefault="00FC6B26" w:rsidP="00EB6A4F"/>
    <w:p w:rsidR="00A33BBD" w:rsidRPr="00F00126" w:rsidRDefault="00A33BBD" w:rsidP="00EB6A4F">
      <w:pPr>
        <w:rPr>
          <w:rStyle w:val="ac"/>
          <w:b w:val="0"/>
        </w:rPr>
      </w:pPr>
      <w:r w:rsidRPr="00F00126">
        <w:rPr>
          <w:rStyle w:val="ac"/>
          <w:b w:val="0"/>
        </w:rPr>
        <w:t xml:space="preserve">Таблица </w:t>
      </w:r>
      <w:r w:rsidR="00A115C6" w:rsidRPr="00F00126">
        <w:rPr>
          <w:rStyle w:val="ac"/>
          <w:b w:val="0"/>
        </w:rPr>
        <w:t>42</w:t>
      </w:r>
      <w:r w:rsidRPr="00F00126">
        <w:rPr>
          <w:rStyle w:val="ac"/>
          <w:b w:val="0"/>
        </w:rPr>
        <w:t xml:space="preserve"> – </w:t>
      </w:r>
      <w:r w:rsidR="00ED7F02" w:rsidRPr="00F00126">
        <w:rPr>
          <w:rStyle w:val="ac"/>
          <w:b w:val="0"/>
        </w:rPr>
        <w:t>Т</w:t>
      </w:r>
      <w:r w:rsidRPr="00F00126">
        <w:rPr>
          <w:rStyle w:val="ac"/>
          <w:b w:val="0"/>
        </w:rPr>
        <w:t xml:space="preserve">ест на координацию </w:t>
      </w:r>
      <w:r w:rsidR="00AA0C75" w:rsidRPr="00F00126">
        <w:rPr>
          <w:rStyle w:val="ac"/>
          <w:b w:val="0"/>
        </w:rPr>
        <w:t xml:space="preserve">движений белых крыс получавших селенит натрия после ишемии мозга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3"/>
        <w:gridCol w:w="1077"/>
        <w:gridCol w:w="1436"/>
        <w:gridCol w:w="697"/>
        <w:gridCol w:w="1041"/>
        <w:gridCol w:w="718"/>
        <w:gridCol w:w="1114"/>
        <w:gridCol w:w="718"/>
        <w:gridCol w:w="936"/>
      </w:tblGrid>
      <w:tr w:rsidR="00A33BBD" w:rsidRPr="00B00487" w:rsidTr="00F00126">
        <w:trPr>
          <w:cantSplit/>
          <w:trHeight w:hRule="exact" w:val="450"/>
          <w:jc w:val="center"/>
        </w:trPr>
        <w:tc>
          <w:tcPr>
            <w:tcW w:w="958" w:type="pct"/>
            <w:vMerge w:val="restart"/>
            <w:vAlign w:val="center"/>
          </w:tcPr>
          <w:p w:rsidR="00A33BBD" w:rsidRPr="00F00126" w:rsidRDefault="00A33BBD" w:rsidP="00F00126">
            <w:pPr>
              <w:pStyle w:val="af2"/>
              <w:ind w:firstLine="0"/>
              <w:jc w:val="left"/>
              <w:rPr>
                <w:sz w:val="20"/>
                <w:szCs w:val="20"/>
              </w:rPr>
            </w:pPr>
            <w:r w:rsidRPr="00F00126">
              <w:rPr>
                <w:sz w:val="20"/>
                <w:szCs w:val="20"/>
              </w:rPr>
              <w:t>Исследуемые вещества</w:t>
            </w:r>
          </w:p>
        </w:tc>
        <w:tc>
          <w:tcPr>
            <w:tcW w:w="563" w:type="pct"/>
            <w:vMerge w:val="restart"/>
            <w:vAlign w:val="center"/>
          </w:tcPr>
          <w:p w:rsidR="00A33BBD" w:rsidRPr="00F00126" w:rsidRDefault="00A33BBD" w:rsidP="00F00126">
            <w:pPr>
              <w:pStyle w:val="af2"/>
              <w:ind w:firstLine="0"/>
              <w:jc w:val="left"/>
              <w:rPr>
                <w:sz w:val="20"/>
                <w:szCs w:val="20"/>
              </w:rPr>
            </w:pPr>
            <w:r w:rsidRPr="00F00126">
              <w:rPr>
                <w:sz w:val="20"/>
                <w:szCs w:val="20"/>
              </w:rPr>
              <w:t>Дозы,</w:t>
            </w:r>
          </w:p>
          <w:p w:rsidR="00A33BBD" w:rsidRPr="00F00126" w:rsidRDefault="00A33BBD" w:rsidP="00F00126">
            <w:pPr>
              <w:pStyle w:val="af2"/>
              <w:ind w:firstLine="0"/>
              <w:jc w:val="left"/>
              <w:rPr>
                <w:sz w:val="20"/>
                <w:szCs w:val="20"/>
              </w:rPr>
            </w:pPr>
            <w:r w:rsidRPr="00F00126">
              <w:rPr>
                <w:sz w:val="20"/>
                <w:szCs w:val="20"/>
              </w:rPr>
              <w:t>мкг/кг</w:t>
            </w:r>
          </w:p>
        </w:tc>
        <w:tc>
          <w:tcPr>
            <w:tcW w:w="750" w:type="pct"/>
            <w:vMerge w:val="restart"/>
            <w:vAlign w:val="center"/>
          </w:tcPr>
          <w:p w:rsidR="00A33BBD" w:rsidRPr="00F00126" w:rsidRDefault="00A33BBD" w:rsidP="00F00126">
            <w:pPr>
              <w:pStyle w:val="af2"/>
              <w:ind w:firstLine="0"/>
              <w:jc w:val="left"/>
              <w:rPr>
                <w:sz w:val="20"/>
                <w:szCs w:val="20"/>
              </w:rPr>
            </w:pPr>
            <w:r w:rsidRPr="00F00126">
              <w:rPr>
                <w:sz w:val="20"/>
                <w:szCs w:val="20"/>
              </w:rPr>
              <w:t>Кол-во</w:t>
            </w:r>
          </w:p>
          <w:p w:rsidR="00A33BBD" w:rsidRPr="00F00126" w:rsidRDefault="00A33BBD" w:rsidP="00F00126">
            <w:pPr>
              <w:pStyle w:val="af2"/>
              <w:ind w:firstLine="0"/>
              <w:jc w:val="left"/>
              <w:rPr>
                <w:sz w:val="20"/>
                <w:szCs w:val="20"/>
              </w:rPr>
            </w:pPr>
            <w:r w:rsidRPr="00F00126">
              <w:rPr>
                <w:sz w:val="20"/>
                <w:szCs w:val="20"/>
              </w:rPr>
              <w:t>животных</w:t>
            </w:r>
          </w:p>
        </w:tc>
        <w:tc>
          <w:tcPr>
            <w:tcW w:w="2729" w:type="pct"/>
            <w:gridSpan w:val="6"/>
            <w:vAlign w:val="center"/>
          </w:tcPr>
          <w:p w:rsidR="00A33BBD" w:rsidRPr="00F00126" w:rsidRDefault="00A33BBD" w:rsidP="00F00126">
            <w:pPr>
              <w:pStyle w:val="af2"/>
              <w:ind w:firstLine="0"/>
              <w:jc w:val="left"/>
              <w:rPr>
                <w:sz w:val="20"/>
                <w:szCs w:val="20"/>
              </w:rPr>
            </w:pPr>
            <w:r w:rsidRPr="00F00126">
              <w:rPr>
                <w:sz w:val="20"/>
                <w:szCs w:val="20"/>
              </w:rPr>
              <w:t>Кол-во животных оставшихся на стержне</w:t>
            </w:r>
          </w:p>
        </w:tc>
      </w:tr>
      <w:tr w:rsidR="00A33BBD" w:rsidRPr="00B00487" w:rsidTr="00F00126">
        <w:trPr>
          <w:cantSplit/>
          <w:trHeight w:val="384"/>
          <w:jc w:val="center"/>
        </w:trPr>
        <w:tc>
          <w:tcPr>
            <w:tcW w:w="958" w:type="pct"/>
            <w:vMerge/>
            <w:vAlign w:val="center"/>
          </w:tcPr>
          <w:p w:rsidR="00A33BBD" w:rsidRPr="00F00126" w:rsidRDefault="00A33BBD" w:rsidP="00F00126">
            <w:pPr>
              <w:pStyle w:val="af2"/>
              <w:ind w:firstLine="0"/>
              <w:jc w:val="left"/>
              <w:rPr>
                <w:sz w:val="20"/>
                <w:szCs w:val="20"/>
              </w:rPr>
            </w:pPr>
          </w:p>
        </w:tc>
        <w:tc>
          <w:tcPr>
            <w:tcW w:w="563" w:type="pct"/>
            <w:vMerge/>
            <w:vAlign w:val="center"/>
          </w:tcPr>
          <w:p w:rsidR="00A33BBD" w:rsidRPr="00F00126" w:rsidRDefault="00A33BBD" w:rsidP="00F00126">
            <w:pPr>
              <w:pStyle w:val="af2"/>
              <w:ind w:firstLine="0"/>
              <w:jc w:val="left"/>
              <w:rPr>
                <w:sz w:val="20"/>
                <w:szCs w:val="20"/>
              </w:rPr>
            </w:pPr>
          </w:p>
        </w:tc>
        <w:tc>
          <w:tcPr>
            <w:tcW w:w="750" w:type="pct"/>
            <w:vMerge/>
            <w:vAlign w:val="center"/>
          </w:tcPr>
          <w:p w:rsidR="00A33BBD" w:rsidRPr="00F00126" w:rsidRDefault="00A33BBD" w:rsidP="00F00126">
            <w:pPr>
              <w:pStyle w:val="af2"/>
              <w:ind w:firstLine="0"/>
              <w:jc w:val="left"/>
              <w:rPr>
                <w:sz w:val="20"/>
                <w:szCs w:val="20"/>
              </w:rPr>
            </w:pPr>
          </w:p>
        </w:tc>
        <w:tc>
          <w:tcPr>
            <w:tcW w:w="908" w:type="pct"/>
            <w:gridSpan w:val="2"/>
            <w:vAlign w:val="center"/>
          </w:tcPr>
          <w:p w:rsidR="00A33BBD" w:rsidRPr="00F00126" w:rsidRDefault="00A33BBD" w:rsidP="00F00126">
            <w:pPr>
              <w:ind w:firstLine="0"/>
              <w:jc w:val="left"/>
              <w:rPr>
                <w:sz w:val="20"/>
                <w:szCs w:val="20"/>
              </w:rPr>
            </w:pPr>
            <w:r w:rsidRPr="00F00126">
              <w:rPr>
                <w:sz w:val="20"/>
                <w:szCs w:val="20"/>
              </w:rPr>
              <w:t>2 день</w:t>
            </w:r>
          </w:p>
        </w:tc>
        <w:tc>
          <w:tcPr>
            <w:tcW w:w="957" w:type="pct"/>
            <w:gridSpan w:val="2"/>
            <w:vAlign w:val="center"/>
          </w:tcPr>
          <w:p w:rsidR="00A33BBD" w:rsidRPr="00F00126" w:rsidRDefault="00A33BBD" w:rsidP="00F00126">
            <w:pPr>
              <w:ind w:firstLine="0"/>
              <w:jc w:val="left"/>
              <w:rPr>
                <w:sz w:val="20"/>
                <w:szCs w:val="20"/>
              </w:rPr>
            </w:pPr>
            <w:r w:rsidRPr="00F00126">
              <w:rPr>
                <w:sz w:val="20"/>
                <w:szCs w:val="20"/>
              </w:rPr>
              <w:t>4 день</w:t>
            </w:r>
          </w:p>
        </w:tc>
        <w:tc>
          <w:tcPr>
            <w:tcW w:w="864" w:type="pct"/>
            <w:gridSpan w:val="2"/>
            <w:vAlign w:val="center"/>
          </w:tcPr>
          <w:p w:rsidR="00A33BBD" w:rsidRPr="00F00126" w:rsidRDefault="00A33BBD" w:rsidP="00F00126">
            <w:pPr>
              <w:ind w:firstLine="0"/>
              <w:jc w:val="left"/>
              <w:rPr>
                <w:sz w:val="20"/>
                <w:szCs w:val="20"/>
              </w:rPr>
            </w:pPr>
            <w:r w:rsidRPr="00F00126">
              <w:rPr>
                <w:sz w:val="20"/>
                <w:szCs w:val="20"/>
              </w:rPr>
              <w:t>7 день</w:t>
            </w:r>
          </w:p>
        </w:tc>
      </w:tr>
      <w:tr w:rsidR="00A33BBD" w:rsidRPr="00B00487" w:rsidTr="00F00126">
        <w:trPr>
          <w:cantSplit/>
          <w:trHeight w:hRule="exact" w:val="435"/>
          <w:jc w:val="center"/>
        </w:trPr>
        <w:tc>
          <w:tcPr>
            <w:tcW w:w="958" w:type="pct"/>
            <w:vMerge/>
            <w:vAlign w:val="center"/>
          </w:tcPr>
          <w:p w:rsidR="00A33BBD" w:rsidRPr="00F00126" w:rsidRDefault="00A33BBD" w:rsidP="00F00126">
            <w:pPr>
              <w:pStyle w:val="af2"/>
              <w:ind w:firstLine="0"/>
              <w:jc w:val="left"/>
              <w:rPr>
                <w:sz w:val="20"/>
                <w:szCs w:val="20"/>
              </w:rPr>
            </w:pPr>
          </w:p>
        </w:tc>
        <w:tc>
          <w:tcPr>
            <w:tcW w:w="563" w:type="pct"/>
            <w:vMerge/>
            <w:vAlign w:val="center"/>
          </w:tcPr>
          <w:p w:rsidR="00A33BBD" w:rsidRPr="00F00126" w:rsidRDefault="00A33BBD" w:rsidP="00F00126">
            <w:pPr>
              <w:pStyle w:val="af2"/>
              <w:ind w:firstLine="0"/>
              <w:jc w:val="left"/>
              <w:rPr>
                <w:sz w:val="20"/>
                <w:szCs w:val="20"/>
              </w:rPr>
            </w:pPr>
          </w:p>
        </w:tc>
        <w:tc>
          <w:tcPr>
            <w:tcW w:w="750" w:type="pct"/>
            <w:vMerge/>
            <w:vAlign w:val="center"/>
          </w:tcPr>
          <w:p w:rsidR="00A33BBD" w:rsidRPr="00F00126" w:rsidRDefault="00A33BBD" w:rsidP="00F00126">
            <w:pPr>
              <w:pStyle w:val="af2"/>
              <w:ind w:firstLine="0"/>
              <w:jc w:val="left"/>
              <w:rPr>
                <w:sz w:val="20"/>
                <w:szCs w:val="20"/>
              </w:rPr>
            </w:pPr>
          </w:p>
        </w:tc>
        <w:tc>
          <w:tcPr>
            <w:tcW w:w="364" w:type="pct"/>
            <w:vAlign w:val="center"/>
          </w:tcPr>
          <w:p w:rsidR="00A33BBD" w:rsidRPr="00F00126" w:rsidRDefault="00A33BBD" w:rsidP="00F00126">
            <w:pPr>
              <w:pStyle w:val="af2"/>
              <w:ind w:firstLine="0"/>
              <w:jc w:val="left"/>
              <w:rPr>
                <w:sz w:val="20"/>
                <w:szCs w:val="20"/>
              </w:rPr>
            </w:pPr>
            <w:r w:rsidRPr="00F00126">
              <w:rPr>
                <w:sz w:val="20"/>
                <w:szCs w:val="20"/>
              </w:rPr>
              <w:t>Абс.</w:t>
            </w:r>
          </w:p>
        </w:tc>
        <w:tc>
          <w:tcPr>
            <w:tcW w:w="543" w:type="pct"/>
            <w:vAlign w:val="center"/>
          </w:tcPr>
          <w:p w:rsidR="00A33BBD" w:rsidRPr="00F00126" w:rsidRDefault="00A33BBD" w:rsidP="00F00126">
            <w:pPr>
              <w:pStyle w:val="af2"/>
              <w:ind w:firstLine="0"/>
              <w:jc w:val="left"/>
              <w:rPr>
                <w:sz w:val="20"/>
                <w:szCs w:val="20"/>
              </w:rPr>
            </w:pPr>
            <w:r w:rsidRPr="00F00126">
              <w:rPr>
                <w:sz w:val="20"/>
                <w:szCs w:val="20"/>
              </w:rPr>
              <w:t>%</w:t>
            </w:r>
          </w:p>
        </w:tc>
        <w:tc>
          <w:tcPr>
            <w:tcW w:w="375" w:type="pct"/>
            <w:vAlign w:val="center"/>
          </w:tcPr>
          <w:p w:rsidR="00A33BBD" w:rsidRPr="00F00126" w:rsidRDefault="00A33BBD" w:rsidP="00F00126">
            <w:pPr>
              <w:pStyle w:val="af2"/>
              <w:ind w:firstLine="0"/>
              <w:jc w:val="left"/>
              <w:rPr>
                <w:sz w:val="20"/>
                <w:szCs w:val="20"/>
              </w:rPr>
            </w:pPr>
            <w:r w:rsidRPr="00F00126">
              <w:rPr>
                <w:sz w:val="20"/>
                <w:szCs w:val="20"/>
              </w:rPr>
              <w:t>Абс.</w:t>
            </w:r>
          </w:p>
        </w:tc>
        <w:tc>
          <w:tcPr>
            <w:tcW w:w="582" w:type="pct"/>
            <w:vAlign w:val="center"/>
          </w:tcPr>
          <w:p w:rsidR="00A33BBD" w:rsidRPr="00F00126" w:rsidRDefault="00A33BBD" w:rsidP="00F00126">
            <w:pPr>
              <w:pStyle w:val="af2"/>
              <w:ind w:firstLine="0"/>
              <w:jc w:val="left"/>
              <w:rPr>
                <w:sz w:val="20"/>
                <w:szCs w:val="20"/>
              </w:rPr>
            </w:pPr>
            <w:r w:rsidRPr="00F00126">
              <w:rPr>
                <w:sz w:val="20"/>
                <w:szCs w:val="20"/>
              </w:rPr>
              <w:t>%</w:t>
            </w:r>
          </w:p>
        </w:tc>
        <w:tc>
          <w:tcPr>
            <w:tcW w:w="375" w:type="pct"/>
            <w:vAlign w:val="center"/>
          </w:tcPr>
          <w:p w:rsidR="00A33BBD" w:rsidRPr="00F00126" w:rsidRDefault="00A33BBD" w:rsidP="00F00126">
            <w:pPr>
              <w:pStyle w:val="af2"/>
              <w:ind w:firstLine="0"/>
              <w:jc w:val="left"/>
              <w:rPr>
                <w:sz w:val="20"/>
                <w:szCs w:val="20"/>
              </w:rPr>
            </w:pPr>
            <w:r w:rsidRPr="00F00126">
              <w:rPr>
                <w:sz w:val="20"/>
                <w:szCs w:val="20"/>
              </w:rPr>
              <w:t>Абс.</w:t>
            </w:r>
          </w:p>
        </w:tc>
        <w:tc>
          <w:tcPr>
            <w:tcW w:w="489" w:type="pct"/>
            <w:vAlign w:val="center"/>
          </w:tcPr>
          <w:p w:rsidR="00A33BBD" w:rsidRPr="00F00126" w:rsidRDefault="00A33BBD" w:rsidP="00F00126">
            <w:pPr>
              <w:pStyle w:val="af2"/>
              <w:ind w:firstLine="0"/>
              <w:jc w:val="left"/>
              <w:rPr>
                <w:sz w:val="20"/>
                <w:szCs w:val="20"/>
              </w:rPr>
            </w:pPr>
            <w:r w:rsidRPr="00F00126">
              <w:rPr>
                <w:sz w:val="20"/>
                <w:szCs w:val="20"/>
              </w:rPr>
              <w:t>%</w:t>
            </w:r>
          </w:p>
        </w:tc>
      </w:tr>
      <w:tr w:rsidR="00A33BBD" w:rsidRPr="00B00487" w:rsidTr="00F00126">
        <w:trPr>
          <w:cantSplit/>
          <w:trHeight w:hRule="exact" w:val="285"/>
          <w:jc w:val="center"/>
        </w:trPr>
        <w:tc>
          <w:tcPr>
            <w:tcW w:w="1521" w:type="pct"/>
            <w:gridSpan w:val="2"/>
            <w:vAlign w:val="center"/>
          </w:tcPr>
          <w:p w:rsidR="00A33BBD" w:rsidRPr="00F00126" w:rsidRDefault="00A33BBD" w:rsidP="00F00126">
            <w:pPr>
              <w:pStyle w:val="af2"/>
              <w:ind w:firstLine="0"/>
              <w:jc w:val="left"/>
              <w:rPr>
                <w:sz w:val="20"/>
                <w:szCs w:val="20"/>
              </w:rPr>
            </w:pPr>
            <w:r w:rsidRPr="00F00126">
              <w:rPr>
                <w:sz w:val="20"/>
                <w:szCs w:val="20"/>
              </w:rPr>
              <w:t>Физ. раствор</w:t>
            </w:r>
          </w:p>
        </w:tc>
        <w:tc>
          <w:tcPr>
            <w:tcW w:w="750" w:type="pct"/>
            <w:vAlign w:val="center"/>
          </w:tcPr>
          <w:p w:rsidR="00A33BBD" w:rsidRPr="00F00126" w:rsidRDefault="00A33BBD" w:rsidP="00F00126">
            <w:pPr>
              <w:pStyle w:val="af2"/>
              <w:ind w:firstLine="0"/>
              <w:jc w:val="left"/>
              <w:rPr>
                <w:sz w:val="20"/>
                <w:szCs w:val="20"/>
              </w:rPr>
            </w:pPr>
            <w:r w:rsidRPr="00F00126">
              <w:rPr>
                <w:sz w:val="20"/>
                <w:szCs w:val="20"/>
              </w:rPr>
              <w:t>6</w:t>
            </w:r>
          </w:p>
        </w:tc>
        <w:tc>
          <w:tcPr>
            <w:tcW w:w="364" w:type="pct"/>
            <w:vAlign w:val="center"/>
          </w:tcPr>
          <w:p w:rsidR="00A33BBD" w:rsidRPr="00F00126" w:rsidRDefault="00A33BBD" w:rsidP="00F00126">
            <w:pPr>
              <w:pStyle w:val="af2"/>
              <w:ind w:firstLine="0"/>
              <w:jc w:val="left"/>
              <w:rPr>
                <w:sz w:val="20"/>
                <w:szCs w:val="20"/>
              </w:rPr>
            </w:pPr>
            <w:r w:rsidRPr="00F00126">
              <w:rPr>
                <w:sz w:val="20"/>
                <w:szCs w:val="20"/>
              </w:rPr>
              <w:t>3</w:t>
            </w:r>
          </w:p>
        </w:tc>
        <w:tc>
          <w:tcPr>
            <w:tcW w:w="543" w:type="pct"/>
            <w:vAlign w:val="center"/>
          </w:tcPr>
          <w:p w:rsidR="00A33BBD" w:rsidRPr="00F00126" w:rsidRDefault="00A33BBD" w:rsidP="00F00126">
            <w:pPr>
              <w:pStyle w:val="af2"/>
              <w:ind w:firstLine="0"/>
              <w:jc w:val="left"/>
              <w:rPr>
                <w:sz w:val="20"/>
                <w:szCs w:val="20"/>
              </w:rPr>
            </w:pPr>
            <w:r w:rsidRPr="00F00126">
              <w:rPr>
                <w:sz w:val="20"/>
                <w:szCs w:val="20"/>
              </w:rPr>
              <w:t>50,0</w:t>
            </w:r>
          </w:p>
        </w:tc>
        <w:tc>
          <w:tcPr>
            <w:tcW w:w="375" w:type="pct"/>
            <w:vAlign w:val="center"/>
          </w:tcPr>
          <w:p w:rsidR="00A33BBD" w:rsidRPr="00F00126" w:rsidRDefault="00A33BBD" w:rsidP="00F00126">
            <w:pPr>
              <w:pStyle w:val="af2"/>
              <w:ind w:firstLine="0"/>
              <w:jc w:val="left"/>
              <w:rPr>
                <w:sz w:val="20"/>
                <w:szCs w:val="20"/>
              </w:rPr>
            </w:pPr>
            <w:r w:rsidRPr="00F00126">
              <w:rPr>
                <w:sz w:val="20"/>
                <w:szCs w:val="20"/>
              </w:rPr>
              <w:t>3</w:t>
            </w:r>
          </w:p>
        </w:tc>
        <w:tc>
          <w:tcPr>
            <w:tcW w:w="582" w:type="pct"/>
            <w:vAlign w:val="center"/>
          </w:tcPr>
          <w:p w:rsidR="00A33BBD" w:rsidRPr="00F00126" w:rsidRDefault="00A33BBD" w:rsidP="00F00126">
            <w:pPr>
              <w:pStyle w:val="af2"/>
              <w:ind w:firstLine="0"/>
              <w:jc w:val="left"/>
              <w:rPr>
                <w:sz w:val="20"/>
                <w:szCs w:val="20"/>
              </w:rPr>
            </w:pPr>
            <w:r w:rsidRPr="00F00126">
              <w:rPr>
                <w:sz w:val="20"/>
                <w:szCs w:val="20"/>
              </w:rPr>
              <w:t>50,0</w:t>
            </w:r>
          </w:p>
        </w:tc>
        <w:tc>
          <w:tcPr>
            <w:tcW w:w="375" w:type="pct"/>
            <w:vAlign w:val="center"/>
          </w:tcPr>
          <w:p w:rsidR="00A33BBD" w:rsidRPr="00F00126" w:rsidRDefault="00A33BBD" w:rsidP="00F00126">
            <w:pPr>
              <w:pStyle w:val="af2"/>
              <w:ind w:firstLine="0"/>
              <w:jc w:val="left"/>
              <w:rPr>
                <w:sz w:val="20"/>
                <w:szCs w:val="20"/>
              </w:rPr>
            </w:pPr>
            <w:r w:rsidRPr="00F00126">
              <w:rPr>
                <w:sz w:val="20"/>
                <w:szCs w:val="20"/>
              </w:rPr>
              <w:t>4</w:t>
            </w:r>
          </w:p>
        </w:tc>
        <w:tc>
          <w:tcPr>
            <w:tcW w:w="489" w:type="pct"/>
            <w:vAlign w:val="center"/>
          </w:tcPr>
          <w:p w:rsidR="00A33BBD" w:rsidRPr="00F00126" w:rsidRDefault="00A33BBD" w:rsidP="00F00126">
            <w:pPr>
              <w:pStyle w:val="af2"/>
              <w:ind w:firstLine="0"/>
              <w:jc w:val="left"/>
              <w:rPr>
                <w:sz w:val="20"/>
                <w:szCs w:val="20"/>
              </w:rPr>
            </w:pPr>
            <w:r w:rsidRPr="00F00126">
              <w:rPr>
                <w:sz w:val="20"/>
                <w:szCs w:val="20"/>
              </w:rPr>
              <w:t>66,7</w:t>
            </w:r>
          </w:p>
        </w:tc>
      </w:tr>
      <w:tr w:rsidR="00A33BBD" w:rsidRPr="00B00487" w:rsidTr="00F00126">
        <w:trPr>
          <w:cantSplit/>
          <w:trHeight w:hRule="exact" w:val="430"/>
          <w:jc w:val="center"/>
        </w:trPr>
        <w:tc>
          <w:tcPr>
            <w:tcW w:w="958" w:type="pct"/>
            <w:vAlign w:val="center"/>
          </w:tcPr>
          <w:p w:rsidR="00A33BBD" w:rsidRPr="00F00126" w:rsidRDefault="00A33BBD" w:rsidP="00F00126">
            <w:pPr>
              <w:pStyle w:val="af2"/>
              <w:ind w:firstLine="0"/>
              <w:jc w:val="left"/>
              <w:rPr>
                <w:sz w:val="20"/>
                <w:szCs w:val="20"/>
              </w:rPr>
            </w:pPr>
            <w:r w:rsidRPr="00F00126">
              <w:rPr>
                <w:sz w:val="20"/>
                <w:szCs w:val="20"/>
              </w:rPr>
              <w:t>Селенит натрия</w:t>
            </w:r>
          </w:p>
        </w:tc>
        <w:tc>
          <w:tcPr>
            <w:tcW w:w="563" w:type="pct"/>
            <w:vAlign w:val="center"/>
          </w:tcPr>
          <w:p w:rsidR="00A33BBD" w:rsidRPr="00F00126" w:rsidRDefault="00A33BBD" w:rsidP="00F00126">
            <w:pPr>
              <w:pStyle w:val="af2"/>
              <w:ind w:firstLine="0"/>
              <w:jc w:val="left"/>
              <w:rPr>
                <w:sz w:val="20"/>
                <w:szCs w:val="20"/>
              </w:rPr>
            </w:pPr>
            <w:r w:rsidRPr="00F00126">
              <w:rPr>
                <w:sz w:val="20"/>
                <w:szCs w:val="20"/>
              </w:rPr>
              <w:t>100</w:t>
            </w:r>
          </w:p>
        </w:tc>
        <w:tc>
          <w:tcPr>
            <w:tcW w:w="750" w:type="pct"/>
            <w:vAlign w:val="center"/>
          </w:tcPr>
          <w:p w:rsidR="00A33BBD" w:rsidRPr="00F00126" w:rsidRDefault="00A33BBD" w:rsidP="00F00126">
            <w:pPr>
              <w:pStyle w:val="af2"/>
              <w:ind w:firstLine="0"/>
              <w:jc w:val="left"/>
              <w:rPr>
                <w:sz w:val="20"/>
                <w:szCs w:val="20"/>
              </w:rPr>
            </w:pPr>
            <w:r w:rsidRPr="00F00126">
              <w:rPr>
                <w:sz w:val="20"/>
                <w:szCs w:val="20"/>
              </w:rPr>
              <w:t>6</w:t>
            </w:r>
          </w:p>
        </w:tc>
        <w:tc>
          <w:tcPr>
            <w:tcW w:w="364" w:type="pct"/>
            <w:vAlign w:val="center"/>
          </w:tcPr>
          <w:p w:rsidR="00A33BBD" w:rsidRPr="00F00126" w:rsidRDefault="00A33BBD" w:rsidP="00F00126">
            <w:pPr>
              <w:pStyle w:val="af2"/>
              <w:ind w:firstLine="0"/>
              <w:jc w:val="left"/>
              <w:rPr>
                <w:sz w:val="20"/>
                <w:szCs w:val="20"/>
              </w:rPr>
            </w:pPr>
            <w:r w:rsidRPr="00F00126">
              <w:rPr>
                <w:sz w:val="20"/>
                <w:szCs w:val="20"/>
              </w:rPr>
              <w:t>3</w:t>
            </w:r>
          </w:p>
        </w:tc>
        <w:tc>
          <w:tcPr>
            <w:tcW w:w="543" w:type="pct"/>
            <w:vAlign w:val="center"/>
          </w:tcPr>
          <w:p w:rsidR="00A33BBD" w:rsidRPr="00F00126" w:rsidRDefault="00A33BBD" w:rsidP="00F00126">
            <w:pPr>
              <w:pStyle w:val="af2"/>
              <w:ind w:firstLine="0"/>
              <w:jc w:val="left"/>
              <w:rPr>
                <w:sz w:val="20"/>
                <w:szCs w:val="20"/>
              </w:rPr>
            </w:pPr>
            <w:r w:rsidRPr="00F00126">
              <w:rPr>
                <w:sz w:val="20"/>
                <w:szCs w:val="20"/>
              </w:rPr>
              <w:t>50,0</w:t>
            </w:r>
          </w:p>
        </w:tc>
        <w:tc>
          <w:tcPr>
            <w:tcW w:w="375" w:type="pct"/>
            <w:vAlign w:val="center"/>
          </w:tcPr>
          <w:p w:rsidR="00A33BBD" w:rsidRPr="00F00126" w:rsidRDefault="00A33BBD" w:rsidP="00F00126">
            <w:pPr>
              <w:pStyle w:val="af2"/>
              <w:ind w:firstLine="0"/>
              <w:jc w:val="left"/>
              <w:rPr>
                <w:sz w:val="20"/>
                <w:szCs w:val="20"/>
              </w:rPr>
            </w:pPr>
            <w:r w:rsidRPr="00F00126">
              <w:rPr>
                <w:sz w:val="20"/>
                <w:szCs w:val="20"/>
              </w:rPr>
              <w:t>4</w:t>
            </w:r>
          </w:p>
        </w:tc>
        <w:tc>
          <w:tcPr>
            <w:tcW w:w="582" w:type="pct"/>
            <w:vAlign w:val="center"/>
          </w:tcPr>
          <w:p w:rsidR="00A33BBD" w:rsidRPr="00F00126" w:rsidRDefault="00A33BBD" w:rsidP="00F00126">
            <w:pPr>
              <w:pStyle w:val="af2"/>
              <w:ind w:firstLine="0"/>
              <w:jc w:val="left"/>
              <w:rPr>
                <w:sz w:val="20"/>
                <w:szCs w:val="20"/>
                <w:lang w:val="en-US"/>
              </w:rPr>
            </w:pPr>
            <w:r w:rsidRPr="00F00126">
              <w:rPr>
                <w:sz w:val="20"/>
                <w:szCs w:val="20"/>
              </w:rPr>
              <w:t>66,7</w:t>
            </w:r>
            <w:r w:rsidR="008C0AE7" w:rsidRPr="00F00126">
              <w:rPr>
                <w:sz w:val="20"/>
                <w:szCs w:val="20"/>
                <w:lang w:val="en-US"/>
              </w:rPr>
              <w:t>$</w:t>
            </w:r>
          </w:p>
        </w:tc>
        <w:tc>
          <w:tcPr>
            <w:tcW w:w="375" w:type="pct"/>
            <w:vAlign w:val="center"/>
          </w:tcPr>
          <w:p w:rsidR="00A33BBD" w:rsidRPr="00F00126" w:rsidRDefault="00A33BBD" w:rsidP="00F00126">
            <w:pPr>
              <w:pStyle w:val="af2"/>
              <w:ind w:firstLine="0"/>
              <w:jc w:val="left"/>
              <w:rPr>
                <w:sz w:val="20"/>
                <w:szCs w:val="20"/>
              </w:rPr>
            </w:pPr>
            <w:r w:rsidRPr="00F00126">
              <w:rPr>
                <w:sz w:val="20"/>
                <w:szCs w:val="20"/>
              </w:rPr>
              <w:t>4</w:t>
            </w:r>
          </w:p>
        </w:tc>
        <w:tc>
          <w:tcPr>
            <w:tcW w:w="489" w:type="pct"/>
            <w:vAlign w:val="center"/>
          </w:tcPr>
          <w:p w:rsidR="00A33BBD" w:rsidRPr="00F00126" w:rsidRDefault="00A33BBD" w:rsidP="00F00126">
            <w:pPr>
              <w:pStyle w:val="af2"/>
              <w:ind w:firstLine="0"/>
              <w:jc w:val="left"/>
              <w:rPr>
                <w:sz w:val="20"/>
                <w:szCs w:val="20"/>
              </w:rPr>
            </w:pPr>
            <w:r w:rsidRPr="00F00126">
              <w:rPr>
                <w:sz w:val="20"/>
                <w:szCs w:val="20"/>
              </w:rPr>
              <w:t>66,7</w:t>
            </w:r>
          </w:p>
        </w:tc>
      </w:tr>
    </w:tbl>
    <w:p w:rsidR="008C0AE7" w:rsidRPr="00B00487" w:rsidRDefault="00A33BBD" w:rsidP="00EB6A4F">
      <w:pPr>
        <w:pStyle w:val="afc"/>
        <w:rPr>
          <w:rStyle w:val="ac"/>
          <w:b w:val="0"/>
        </w:rPr>
      </w:pPr>
      <w:r w:rsidRPr="00B00487">
        <w:rPr>
          <w:rStyle w:val="ac"/>
          <w:b w:val="0"/>
        </w:rPr>
        <w:t xml:space="preserve">Примечание - </w:t>
      </w:r>
      <w:r w:rsidR="008C0AE7" w:rsidRPr="00B00487">
        <w:rPr>
          <w:rStyle w:val="ac"/>
          <w:b w:val="0"/>
        </w:rPr>
        <w:t>достоверно относительно селенита натрия (интактные крысы), $ - р≤0,05</w:t>
      </w:r>
    </w:p>
    <w:p w:rsidR="00A33BBD" w:rsidRPr="00B00487" w:rsidRDefault="00A33BBD" w:rsidP="00EB6A4F">
      <w:pPr>
        <w:pStyle w:val="afc"/>
        <w:rPr>
          <w:rStyle w:val="ac"/>
          <w:b w:val="0"/>
        </w:rPr>
      </w:pPr>
    </w:p>
    <w:p w:rsidR="00AA0C75" w:rsidRPr="00F00126" w:rsidRDefault="00F00126" w:rsidP="00EB6A4F">
      <w:pPr>
        <w:rPr>
          <w:rStyle w:val="ac"/>
          <w:b w:val="0"/>
        </w:rPr>
      </w:pPr>
      <w:r>
        <w:rPr>
          <w:rStyle w:val="ac"/>
          <w:b w:val="0"/>
        </w:rPr>
        <w:br w:type="page"/>
      </w:r>
      <w:r w:rsidR="00A115C6" w:rsidRPr="00F00126">
        <w:rPr>
          <w:rStyle w:val="ac"/>
          <w:b w:val="0"/>
        </w:rPr>
        <w:t>Таблица 43</w:t>
      </w:r>
      <w:r w:rsidR="00ED7F02" w:rsidRPr="00F00126">
        <w:rPr>
          <w:rStyle w:val="ac"/>
          <w:b w:val="0"/>
        </w:rPr>
        <w:t xml:space="preserve"> – Т</w:t>
      </w:r>
      <w:r w:rsidR="00AA0C75" w:rsidRPr="00F00126">
        <w:rPr>
          <w:rStyle w:val="ac"/>
          <w:b w:val="0"/>
        </w:rPr>
        <w:t xml:space="preserve">ест на координацию движений белых крыс получавших селенит цинка после ишемии мозга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3"/>
        <w:gridCol w:w="1077"/>
        <w:gridCol w:w="1436"/>
        <w:gridCol w:w="697"/>
        <w:gridCol w:w="1041"/>
        <w:gridCol w:w="718"/>
        <w:gridCol w:w="1114"/>
        <w:gridCol w:w="718"/>
        <w:gridCol w:w="936"/>
      </w:tblGrid>
      <w:tr w:rsidR="00AA0C75" w:rsidRPr="00B00487" w:rsidTr="00F00126">
        <w:trPr>
          <w:cantSplit/>
          <w:trHeight w:hRule="exact" w:val="370"/>
          <w:jc w:val="center"/>
        </w:trPr>
        <w:tc>
          <w:tcPr>
            <w:tcW w:w="958" w:type="pct"/>
            <w:vMerge w:val="restart"/>
            <w:vAlign w:val="center"/>
          </w:tcPr>
          <w:p w:rsidR="00AA0C75" w:rsidRPr="00F00126" w:rsidRDefault="00AA0C75" w:rsidP="00F00126">
            <w:pPr>
              <w:pStyle w:val="af2"/>
              <w:ind w:firstLine="14"/>
              <w:jc w:val="left"/>
              <w:rPr>
                <w:sz w:val="20"/>
                <w:szCs w:val="20"/>
              </w:rPr>
            </w:pPr>
            <w:r w:rsidRPr="00F00126">
              <w:rPr>
                <w:sz w:val="20"/>
                <w:szCs w:val="20"/>
              </w:rPr>
              <w:t>Исследуемые вещества</w:t>
            </w:r>
          </w:p>
        </w:tc>
        <w:tc>
          <w:tcPr>
            <w:tcW w:w="563" w:type="pct"/>
            <w:vMerge w:val="restart"/>
            <w:vAlign w:val="center"/>
          </w:tcPr>
          <w:p w:rsidR="00AA0C75" w:rsidRPr="00F00126" w:rsidRDefault="00AA0C75" w:rsidP="00F00126">
            <w:pPr>
              <w:pStyle w:val="af2"/>
              <w:ind w:firstLine="14"/>
              <w:jc w:val="left"/>
              <w:rPr>
                <w:sz w:val="20"/>
                <w:szCs w:val="20"/>
              </w:rPr>
            </w:pPr>
            <w:r w:rsidRPr="00F00126">
              <w:rPr>
                <w:sz w:val="20"/>
                <w:szCs w:val="20"/>
              </w:rPr>
              <w:t>Дозы,</w:t>
            </w:r>
          </w:p>
          <w:p w:rsidR="00AA0C75" w:rsidRPr="00F00126" w:rsidRDefault="00AA0C75" w:rsidP="00F00126">
            <w:pPr>
              <w:pStyle w:val="af2"/>
              <w:ind w:firstLine="14"/>
              <w:jc w:val="left"/>
              <w:rPr>
                <w:sz w:val="20"/>
                <w:szCs w:val="20"/>
              </w:rPr>
            </w:pPr>
            <w:r w:rsidRPr="00F00126">
              <w:rPr>
                <w:sz w:val="20"/>
                <w:szCs w:val="20"/>
              </w:rPr>
              <w:t>мкг/кг</w:t>
            </w:r>
          </w:p>
        </w:tc>
        <w:tc>
          <w:tcPr>
            <w:tcW w:w="750" w:type="pct"/>
            <w:vMerge w:val="restart"/>
            <w:vAlign w:val="center"/>
          </w:tcPr>
          <w:p w:rsidR="00AA0C75" w:rsidRPr="00F00126" w:rsidRDefault="00AA0C75" w:rsidP="00F00126">
            <w:pPr>
              <w:pStyle w:val="af2"/>
              <w:ind w:firstLine="14"/>
              <w:jc w:val="left"/>
              <w:rPr>
                <w:sz w:val="20"/>
                <w:szCs w:val="20"/>
              </w:rPr>
            </w:pPr>
            <w:r w:rsidRPr="00F00126">
              <w:rPr>
                <w:sz w:val="20"/>
                <w:szCs w:val="20"/>
              </w:rPr>
              <w:t>Кол-во</w:t>
            </w:r>
          </w:p>
          <w:p w:rsidR="00AA0C75" w:rsidRPr="00F00126" w:rsidRDefault="00AA0C75" w:rsidP="00F00126">
            <w:pPr>
              <w:pStyle w:val="af2"/>
              <w:ind w:firstLine="14"/>
              <w:jc w:val="left"/>
              <w:rPr>
                <w:sz w:val="20"/>
                <w:szCs w:val="20"/>
              </w:rPr>
            </w:pPr>
            <w:r w:rsidRPr="00F00126">
              <w:rPr>
                <w:sz w:val="20"/>
                <w:szCs w:val="20"/>
              </w:rPr>
              <w:t>животных</w:t>
            </w:r>
          </w:p>
        </w:tc>
        <w:tc>
          <w:tcPr>
            <w:tcW w:w="2729" w:type="pct"/>
            <w:gridSpan w:val="6"/>
            <w:vAlign w:val="center"/>
          </w:tcPr>
          <w:p w:rsidR="00AA0C75" w:rsidRPr="00F00126" w:rsidRDefault="00AA0C75" w:rsidP="00F00126">
            <w:pPr>
              <w:pStyle w:val="af2"/>
              <w:ind w:firstLine="14"/>
              <w:jc w:val="left"/>
              <w:rPr>
                <w:sz w:val="20"/>
                <w:szCs w:val="20"/>
              </w:rPr>
            </w:pPr>
            <w:r w:rsidRPr="00F00126">
              <w:rPr>
                <w:sz w:val="20"/>
                <w:szCs w:val="20"/>
              </w:rPr>
              <w:t>Кол-во животных оставшихся на стержне</w:t>
            </w:r>
          </w:p>
        </w:tc>
      </w:tr>
      <w:tr w:rsidR="00AA0C75" w:rsidRPr="00B00487" w:rsidTr="00F00126">
        <w:trPr>
          <w:cantSplit/>
          <w:trHeight w:val="401"/>
          <w:jc w:val="center"/>
        </w:trPr>
        <w:tc>
          <w:tcPr>
            <w:tcW w:w="958" w:type="pct"/>
            <w:vMerge/>
            <w:vAlign w:val="center"/>
          </w:tcPr>
          <w:p w:rsidR="00AA0C75" w:rsidRPr="00F00126" w:rsidRDefault="00AA0C75" w:rsidP="00F00126">
            <w:pPr>
              <w:pStyle w:val="af2"/>
              <w:ind w:firstLine="14"/>
              <w:jc w:val="left"/>
              <w:rPr>
                <w:sz w:val="20"/>
                <w:szCs w:val="20"/>
              </w:rPr>
            </w:pPr>
          </w:p>
        </w:tc>
        <w:tc>
          <w:tcPr>
            <w:tcW w:w="563" w:type="pct"/>
            <w:vMerge/>
            <w:vAlign w:val="center"/>
          </w:tcPr>
          <w:p w:rsidR="00AA0C75" w:rsidRPr="00F00126" w:rsidRDefault="00AA0C75" w:rsidP="00F00126">
            <w:pPr>
              <w:pStyle w:val="af2"/>
              <w:ind w:firstLine="14"/>
              <w:jc w:val="left"/>
              <w:rPr>
                <w:sz w:val="20"/>
                <w:szCs w:val="20"/>
              </w:rPr>
            </w:pPr>
          </w:p>
        </w:tc>
        <w:tc>
          <w:tcPr>
            <w:tcW w:w="750" w:type="pct"/>
            <w:vMerge/>
            <w:vAlign w:val="center"/>
          </w:tcPr>
          <w:p w:rsidR="00AA0C75" w:rsidRPr="00F00126" w:rsidRDefault="00AA0C75" w:rsidP="00F00126">
            <w:pPr>
              <w:pStyle w:val="af2"/>
              <w:ind w:firstLine="14"/>
              <w:jc w:val="left"/>
              <w:rPr>
                <w:sz w:val="20"/>
                <w:szCs w:val="20"/>
              </w:rPr>
            </w:pPr>
          </w:p>
        </w:tc>
        <w:tc>
          <w:tcPr>
            <w:tcW w:w="908" w:type="pct"/>
            <w:gridSpan w:val="2"/>
            <w:vAlign w:val="center"/>
          </w:tcPr>
          <w:p w:rsidR="00AA0C75" w:rsidRPr="00F00126" w:rsidRDefault="00AA0C75" w:rsidP="00F00126">
            <w:pPr>
              <w:ind w:firstLine="14"/>
              <w:jc w:val="left"/>
              <w:rPr>
                <w:sz w:val="20"/>
                <w:szCs w:val="20"/>
              </w:rPr>
            </w:pPr>
            <w:r w:rsidRPr="00F00126">
              <w:rPr>
                <w:sz w:val="20"/>
                <w:szCs w:val="20"/>
              </w:rPr>
              <w:t>2 день</w:t>
            </w:r>
          </w:p>
        </w:tc>
        <w:tc>
          <w:tcPr>
            <w:tcW w:w="957" w:type="pct"/>
            <w:gridSpan w:val="2"/>
            <w:vAlign w:val="center"/>
          </w:tcPr>
          <w:p w:rsidR="00AA0C75" w:rsidRPr="00F00126" w:rsidRDefault="00AA0C75" w:rsidP="00F00126">
            <w:pPr>
              <w:ind w:firstLine="14"/>
              <w:jc w:val="left"/>
              <w:rPr>
                <w:sz w:val="20"/>
                <w:szCs w:val="20"/>
              </w:rPr>
            </w:pPr>
            <w:r w:rsidRPr="00F00126">
              <w:rPr>
                <w:sz w:val="20"/>
                <w:szCs w:val="20"/>
              </w:rPr>
              <w:t>4 день</w:t>
            </w:r>
          </w:p>
        </w:tc>
        <w:tc>
          <w:tcPr>
            <w:tcW w:w="864" w:type="pct"/>
            <w:gridSpan w:val="2"/>
            <w:vAlign w:val="center"/>
          </w:tcPr>
          <w:p w:rsidR="00AA0C75" w:rsidRPr="00F00126" w:rsidRDefault="00AA0C75" w:rsidP="00F00126">
            <w:pPr>
              <w:ind w:firstLine="14"/>
              <w:jc w:val="left"/>
              <w:rPr>
                <w:sz w:val="20"/>
                <w:szCs w:val="20"/>
              </w:rPr>
            </w:pPr>
            <w:r w:rsidRPr="00F00126">
              <w:rPr>
                <w:sz w:val="20"/>
                <w:szCs w:val="20"/>
              </w:rPr>
              <w:t>7 день</w:t>
            </w:r>
          </w:p>
        </w:tc>
      </w:tr>
      <w:tr w:rsidR="00AA0C75" w:rsidRPr="00B00487" w:rsidTr="00F00126">
        <w:trPr>
          <w:cantSplit/>
          <w:trHeight w:hRule="exact" w:val="437"/>
          <w:jc w:val="center"/>
        </w:trPr>
        <w:tc>
          <w:tcPr>
            <w:tcW w:w="958" w:type="pct"/>
            <w:vMerge/>
            <w:vAlign w:val="center"/>
          </w:tcPr>
          <w:p w:rsidR="00AA0C75" w:rsidRPr="00F00126" w:rsidRDefault="00AA0C75" w:rsidP="00F00126">
            <w:pPr>
              <w:pStyle w:val="af2"/>
              <w:ind w:firstLine="14"/>
              <w:jc w:val="left"/>
              <w:rPr>
                <w:sz w:val="20"/>
                <w:szCs w:val="20"/>
              </w:rPr>
            </w:pPr>
          </w:p>
        </w:tc>
        <w:tc>
          <w:tcPr>
            <w:tcW w:w="563" w:type="pct"/>
            <w:vMerge/>
            <w:vAlign w:val="center"/>
          </w:tcPr>
          <w:p w:rsidR="00AA0C75" w:rsidRPr="00F00126" w:rsidRDefault="00AA0C75" w:rsidP="00F00126">
            <w:pPr>
              <w:pStyle w:val="af2"/>
              <w:ind w:firstLine="14"/>
              <w:jc w:val="left"/>
              <w:rPr>
                <w:sz w:val="20"/>
                <w:szCs w:val="20"/>
              </w:rPr>
            </w:pPr>
          </w:p>
        </w:tc>
        <w:tc>
          <w:tcPr>
            <w:tcW w:w="750" w:type="pct"/>
            <w:vMerge/>
            <w:vAlign w:val="center"/>
          </w:tcPr>
          <w:p w:rsidR="00AA0C75" w:rsidRPr="00F00126" w:rsidRDefault="00AA0C75" w:rsidP="00F00126">
            <w:pPr>
              <w:pStyle w:val="af2"/>
              <w:ind w:firstLine="14"/>
              <w:jc w:val="left"/>
              <w:rPr>
                <w:sz w:val="20"/>
                <w:szCs w:val="20"/>
              </w:rPr>
            </w:pPr>
          </w:p>
        </w:tc>
        <w:tc>
          <w:tcPr>
            <w:tcW w:w="364" w:type="pct"/>
            <w:vAlign w:val="center"/>
          </w:tcPr>
          <w:p w:rsidR="00AA0C75" w:rsidRPr="00F00126" w:rsidRDefault="00AA0C75" w:rsidP="00F00126">
            <w:pPr>
              <w:pStyle w:val="af2"/>
              <w:ind w:firstLine="14"/>
              <w:jc w:val="left"/>
              <w:rPr>
                <w:sz w:val="20"/>
                <w:szCs w:val="20"/>
              </w:rPr>
            </w:pPr>
            <w:r w:rsidRPr="00F00126">
              <w:rPr>
                <w:sz w:val="20"/>
                <w:szCs w:val="20"/>
              </w:rPr>
              <w:t>Абс.</w:t>
            </w:r>
          </w:p>
        </w:tc>
        <w:tc>
          <w:tcPr>
            <w:tcW w:w="543" w:type="pct"/>
            <w:vAlign w:val="center"/>
          </w:tcPr>
          <w:p w:rsidR="00AA0C75" w:rsidRPr="00F00126" w:rsidRDefault="00AA0C75" w:rsidP="00F00126">
            <w:pPr>
              <w:pStyle w:val="af2"/>
              <w:ind w:firstLine="14"/>
              <w:jc w:val="left"/>
              <w:rPr>
                <w:sz w:val="20"/>
                <w:szCs w:val="20"/>
              </w:rPr>
            </w:pPr>
            <w:r w:rsidRPr="00F00126">
              <w:rPr>
                <w:sz w:val="20"/>
                <w:szCs w:val="20"/>
              </w:rPr>
              <w:t>%</w:t>
            </w:r>
          </w:p>
        </w:tc>
        <w:tc>
          <w:tcPr>
            <w:tcW w:w="375" w:type="pct"/>
            <w:vAlign w:val="center"/>
          </w:tcPr>
          <w:p w:rsidR="00AA0C75" w:rsidRPr="00F00126" w:rsidRDefault="00AA0C75" w:rsidP="00F00126">
            <w:pPr>
              <w:pStyle w:val="af2"/>
              <w:ind w:firstLine="14"/>
              <w:jc w:val="left"/>
              <w:rPr>
                <w:sz w:val="20"/>
                <w:szCs w:val="20"/>
              </w:rPr>
            </w:pPr>
            <w:r w:rsidRPr="00F00126">
              <w:rPr>
                <w:sz w:val="20"/>
                <w:szCs w:val="20"/>
              </w:rPr>
              <w:t>Абс.</w:t>
            </w:r>
          </w:p>
        </w:tc>
        <w:tc>
          <w:tcPr>
            <w:tcW w:w="582" w:type="pct"/>
            <w:vAlign w:val="center"/>
          </w:tcPr>
          <w:p w:rsidR="00AA0C75" w:rsidRPr="00F00126" w:rsidRDefault="00AA0C75" w:rsidP="00F00126">
            <w:pPr>
              <w:pStyle w:val="af2"/>
              <w:ind w:firstLine="14"/>
              <w:jc w:val="left"/>
              <w:rPr>
                <w:sz w:val="20"/>
                <w:szCs w:val="20"/>
              </w:rPr>
            </w:pPr>
            <w:r w:rsidRPr="00F00126">
              <w:rPr>
                <w:sz w:val="20"/>
                <w:szCs w:val="20"/>
              </w:rPr>
              <w:t>%</w:t>
            </w:r>
          </w:p>
        </w:tc>
        <w:tc>
          <w:tcPr>
            <w:tcW w:w="375" w:type="pct"/>
            <w:vAlign w:val="center"/>
          </w:tcPr>
          <w:p w:rsidR="00AA0C75" w:rsidRPr="00F00126" w:rsidRDefault="00AA0C75" w:rsidP="00F00126">
            <w:pPr>
              <w:pStyle w:val="af2"/>
              <w:ind w:firstLine="14"/>
              <w:jc w:val="left"/>
              <w:rPr>
                <w:sz w:val="20"/>
                <w:szCs w:val="20"/>
              </w:rPr>
            </w:pPr>
            <w:r w:rsidRPr="00F00126">
              <w:rPr>
                <w:sz w:val="20"/>
                <w:szCs w:val="20"/>
              </w:rPr>
              <w:t>Абс.</w:t>
            </w:r>
          </w:p>
        </w:tc>
        <w:tc>
          <w:tcPr>
            <w:tcW w:w="489" w:type="pct"/>
            <w:vAlign w:val="center"/>
          </w:tcPr>
          <w:p w:rsidR="00AA0C75" w:rsidRPr="00F00126" w:rsidRDefault="00AA0C75" w:rsidP="00F00126">
            <w:pPr>
              <w:pStyle w:val="af2"/>
              <w:ind w:firstLine="14"/>
              <w:jc w:val="left"/>
              <w:rPr>
                <w:sz w:val="20"/>
                <w:szCs w:val="20"/>
              </w:rPr>
            </w:pPr>
            <w:r w:rsidRPr="00F00126">
              <w:rPr>
                <w:sz w:val="20"/>
                <w:szCs w:val="20"/>
              </w:rPr>
              <w:t>%</w:t>
            </w:r>
          </w:p>
        </w:tc>
      </w:tr>
      <w:tr w:rsidR="00AA0C75" w:rsidRPr="00B00487" w:rsidTr="00F00126">
        <w:trPr>
          <w:cantSplit/>
          <w:trHeight w:hRule="exact" w:val="273"/>
          <w:jc w:val="center"/>
        </w:trPr>
        <w:tc>
          <w:tcPr>
            <w:tcW w:w="1521" w:type="pct"/>
            <w:gridSpan w:val="2"/>
            <w:vAlign w:val="center"/>
          </w:tcPr>
          <w:p w:rsidR="00AA0C75" w:rsidRPr="00F00126" w:rsidRDefault="00AA0C75" w:rsidP="00F00126">
            <w:pPr>
              <w:pStyle w:val="af2"/>
              <w:ind w:firstLine="14"/>
              <w:jc w:val="left"/>
              <w:rPr>
                <w:sz w:val="20"/>
                <w:szCs w:val="20"/>
              </w:rPr>
            </w:pPr>
            <w:r w:rsidRPr="00F00126">
              <w:rPr>
                <w:sz w:val="20"/>
                <w:szCs w:val="20"/>
              </w:rPr>
              <w:t>Физ. раствор</w:t>
            </w:r>
          </w:p>
        </w:tc>
        <w:tc>
          <w:tcPr>
            <w:tcW w:w="750" w:type="pct"/>
            <w:vAlign w:val="center"/>
          </w:tcPr>
          <w:p w:rsidR="00AA0C75" w:rsidRPr="00F00126" w:rsidRDefault="00AA0C75" w:rsidP="00F00126">
            <w:pPr>
              <w:pStyle w:val="af2"/>
              <w:ind w:firstLine="14"/>
              <w:jc w:val="left"/>
              <w:rPr>
                <w:sz w:val="20"/>
                <w:szCs w:val="20"/>
              </w:rPr>
            </w:pPr>
            <w:r w:rsidRPr="00F00126">
              <w:rPr>
                <w:sz w:val="20"/>
                <w:szCs w:val="20"/>
              </w:rPr>
              <w:t>6</w:t>
            </w:r>
          </w:p>
        </w:tc>
        <w:tc>
          <w:tcPr>
            <w:tcW w:w="364" w:type="pct"/>
            <w:vAlign w:val="center"/>
          </w:tcPr>
          <w:p w:rsidR="00AA0C75" w:rsidRPr="00F00126" w:rsidRDefault="00AA0C75" w:rsidP="00F00126">
            <w:pPr>
              <w:pStyle w:val="af2"/>
              <w:ind w:firstLine="14"/>
              <w:jc w:val="left"/>
              <w:rPr>
                <w:sz w:val="20"/>
                <w:szCs w:val="20"/>
              </w:rPr>
            </w:pPr>
            <w:r w:rsidRPr="00F00126">
              <w:rPr>
                <w:sz w:val="20"/>
                <w:szCs w:val="20"/>
              </w:rPr>
              <w:t>3</w:t>
            </w:r>
          </w:p>
        </w:tc>
        <w:tc>
          <w:tcPr>
            <w:tcW w:w="543" w:type="pct"/>
            <w:vAlign w:val="center"/>
          </w:tcPr>
          <w:p w:rsidR="00AA0C75" w:rsidRPr="00F00126" w:rsidRDefault="00AA0C75" w:rsidP="00F00126">
            <w:pPr>
              <w:pStyle w:val="af2"/>
              <w:ind w:firstLine="14"/>
              <w:jc w:val="left"/>
              <w:rPr>
                <w:sz w:val="20"/>
                <w:szCs w:val="20"/>
              </w:rPr>
            </w:pPr>
            <w:r w:rsidRPr="00F00126">
              <w:rPr>
                <w:sz w:val="20"/>
                <w:szCs w:val="20"/>
              </w:rPr>
              <w:t>50,0</w:t>
            </w:r>
          </w:p>
        </w:tc>
        <w:tc>
          <w:tcPr>
            <w:tcW w:w="375" w:type="pct"/>
            <w:vAlign w:val="center"/>
          </w:tcPr>
          <w:p w:rsidR="00AA0C75" w:rsidRPr="00F00126" w:rsidRDefault="00AA0C75" w:rsidP="00F00126">
            <w:pPr>
              <w:pStyle w:val="af2"/>
              <w:ind w:firstLine="14"/>
              <w:jc w:val="left"/>
              <w:rPr>
                <w:sz w:val="20"/>
                <w:szCs w:val="20"/>
              </w:rPr>
            </w:pPr>
            <w:r w:rsidRPr="00F00126">
              <w:rPr>
                <w:sz w:val="20"/>
                <w:szCs w:val="20"/>
              </w:rPr>
              <w:t>3</w:t>
            </w:r>
          </w:p>
        </w:tc>
        <w:tc>
          <w:tcPr>
            <w:tcW w:w="582" w:type="pct"/>
            <w:vAlign w:val="center"/>
          </w:tcPr>
          <w:p w:rsidR="00AA0C75" w:rsidRPr="00F00126" w:rsidRDefault="00AA0C75" w:rsidP="00F00126">
            <w:pPr>
              <w:pStyle w:val="af2"/>
              <w:ind w:firstLine="14"/>
              <w:jc w:val="left"/>
              <w:rPr>
                <w:sz w:val="20"/>
                <w:szCs w:val="20"/>
              </w:rPr>
            </w:pPr>
            <w:r w:rsidRPr="00F00126">
              <w:rPr>
                <w:sz w:val="20"/>
                <w:szCs w:val="20"/>
              </w:rPr>
              <w:t>50,0</w:t>
            </w:r>
          </w:p>
        </w:tc>
        <w:tc>
          <w:tcPr>
            <w:tcW w:w="375" w:type="pct"/>
            <w:vAlign w:val="center"/>
          </w:tcPr>
          <w:p w:rsidR="00AA0C75" w:rsidRPr="00F00126" w:rsidRDefault="00AA0C75" w:rsidP="00F00126">
            <w:pPr>
              <w:pStyle w:val="af2"/>
              <w:ind w:firstLine="14"/>
              <w:jc w:val="left"/>
              <w:rPr>
                <w:sz w:val="20"/>
                <w:szCs w:val="20"/>
              </w:rPr>
            </w:pPr>
            <w:r w:rsidRPr="00F00126">
              <w:rPr>
                <w:sz w:val="20"/>
                <w:szCs w:val="20"/>
              </w:rPr>
              <w:t>4</w:t>
            </w:r>
          </w:p>
        </w:tc>
        <w:tc>
          <w:tcPr>
            <w:tcW w:w="489" w:type="pct"/>
            <w:vAlign w:val="center"/>
          </w:tcPr>
          <w:p w:rsidR="00AA0C75" w:rsidRPr="00F00126" w:rsidRDefault="00AA0C75" w:rsidP="00F00126">
            <w:pPr>
              <w:pStyle w:val="af2"/>
              <w:ind w:firstLine="14"/>
              <w:jc w:val="left"/>
              <w:rPr>
                <w:sz w:val="20"/>
                <w:szCs w:val="20"/>
              </w:rPr>
            </w:pPr>
            <w:r w:rsidRPr="00F00126">
              <w:rPr>
                <w:sz w:val="20"/>
                <w:szCs w:val="20"/>
              </w:rPr>
              <w:t>66,7</w:t>
            </w:r>
          </w:p>
        </w:tc>
      </w:tr>
      <w:tr w:rsidR="00AA0C75" w:rsidRPr="00B00487" w:rsidTr="00F00126">
        <w:trPr>
          <w:cantSplit/>
          <w:trHeight w:hRule="exact" w:val="432"/>
          <w:jc w:val="center"/>
        </w:trPr>
        <w:tc>
          <w:tcPr>
            <w:tcW w:w="958" w:type="pct"/>
            <w:vAlign w:val="center"/>
          </w:tcPr>
          <w:p w:rsidR="00AA0C75" w:rsidRPr="00F00126" w:rsidRDefault="00AA0C75" w:rsidP="00F00126">
            <w:pPr>
              <w:pStyle w:val="af2"/>
              <w:ind w:firstLine="14"/>
              <w:jc w:val="left"/>
              <w:rPr>
                <w:sz w:val="20"/>
                <w:szCs w:val="20"/>
              </w:rPr>
            </w:pPr>
            <w:r w:rsidRPr="00F00126">
              <w:rPr>
                <w:sz w:val="20"/>
                <w:szCs w:val="20"/>
              </w:rPr>
              <w:t>Селенит цинка</w:t>
            </w:r>
          </w:p>
        </w:tc>
        <w:tc>
          <w:tcPr>
            <w:tcW w:w="563" w:type="pct"/>
            <w:vAlign w:val="center"/>
          </w:tcPr>
          <w:p w:rsidR="00AA0C75" w:rsidRPr="00F00126" w:rsidRDefault="00AA0C75" w:rsidP="00F00126">
            <w:pPr>
              <w:pStyle w:val="af2"/>
              <w:ind w:firstLine="14"/>
              <w:jc w:val="left"/>
              <w:rPr>
                <w:sz w:val="20"/>
                <w:szCs w:val="20"/>
              </w:rPr>
            </w:pPr>
            <w:r w:rsidRPr="00F00126">
              <w:rPr>
                <w:sz w:val="20"/>
                <w:szCs w:val="20"/>
              </w:rPr>
              <w:t>100</w:t>
            </w:r>
          </w:p>
        </w:tc>
        <w:tc>
          <w:tcPr>
            <w:tcW w:w="750" w:type="pct"/>
            <w:vAlign w:val="center"/>
          </w:tcPr>
          <w:p w:rsidR="00AA0C75" w:rsidRPr="00F00126" w:rsidRDefault="00AA0C75" w:rsidP="00F00126">
            <w:pPr>
              <w:pStyle w:val="af2"/>
              <w:ind w:firstLine="14"/>
              <w:jc w:val="left"/>
              <w:rPr>
                <w:sz w:val="20"/>
                <w:szCs w:val="20"/>
              </w:rPr>
            </w:pPr>
            <w:r w:rsidRPr="00F00126">
              <w:rPr>
                <w:sz w:val="20"/>
                <w:szCs w:val="20"/>
              </w:rPr>
              <w:t>6</w:t>
            </w:r>
          </w:p>
        </w:tc>
        <w:tc>
          <w:tcPr>
            <w:tcW w:w="364" w:type="pct"/>
            <w:vAlign w:val="center"/>
          </w:tcPr>
          <w:p w:rsidR="00AA0C75" w:rsidRPr="00F00126" w:rsidRDefault="00AA0C75" w:rsidP="00F00126">
            <w:pPr>
              <w:pStyle w:val="af2"/>
              <w:ind w:firstLine="14"/>
              <w:jc w:val="left"/>
              <w:rPr>
                <w:sz w:val="20"/>
                <w:szCs w:val="20"/>
              </w:rPr>
            </w:pPr>
            <w:r w:rsidRPr="00F00126">
              <w:rPr>
                <w:sz w:val="20"/>
                <w:szCs w:val="20"/>
              </w:rPr>
              <w:t>2</w:t>
            </w:r>
          </w:p>
        </w:tc>
        <w:tc>
          <w:tcPr>
            <w:tcW w:w="543" w:type="pct"/>
            <w:vAlign w:val="center"/>
          </w:tcPr>
          <w:p w:rsidR="00AA0C75" w:rsidRPr="00F00126" w:rsidRDefault="00AA0C75" w:rsidP="00F00126">
            <w:pPr>
              <w:pStyle w:val="af2"/>
              <w:ind w:firstLine="14"/>
              <w:jc w:val="left"/>
              <w:rPr>
                <w:sz w:val="20"/>
                <w:szCs w:val="20"/>
              </w:rPr>
            </w:pPr>
            <w:r w:rsidRPr="00F00126">
              <w:rPr>
                <w:sz w:val="20"/>
                <w:szCs w:val="20"/>
              </w:rPr>
              <w:t>33,3</w:t>
            </w:r>
          </w:p>
        </w:tc>
        <w:tc>
          <w:tcPr>
            <w:tcW w:w="375" w:type="pct"/>
            <w:vAlign w:val="center"/>
          </w:tcPr>
          <w:p w:rsidR="00AA0C75" w:rsidRPr="00F00126" w:rsidRDefault="00AA0C75" w:rsidP="00F00126">
            <w:pPr>
              <w:pStyle w:val="af2"/>
              <w:ind w:firstLine="14"/>
              <w:jc w:val="left"/>
              <w:rPr>
                <w:sz w:val="20"/>
                <w:szCs w:val="20"/>
              </w:rPr>
            </w:pPr>
            <w:r w:rsidRPr="00F00126">
              <w:rPr>
                <w:sz w:val="20"/>
                <w:szCs w:val="20"/>
              </w:rPr>
              <w:t>3</w:t>
            </w:r>
          </w:p>
        </w:tc>
        <w:tc>
          <w:tcPr>
            <w:tcW w:w="582" w:type="pct"/>
            <w:vAlign w:val="center"/>
          </w:tcPr>
          <w:p w:rsidR="00AA0C75" w:rsidRPr="00F00126" w:rsidRDefault="00AA0C75" w:rsidP="00F00126">
            <w:pPr>
              <w:pStyle w:val="af2"/>
              <w:ind w:firstLine="14"/>
              <w:jc w:val="left"/>
              <w:rPr>
                <w:sz w:val="20"/>
                <w:szCs w:val="20"/>
              </w:rPr>
            </w:pPr>
            <w:r w:rsidRPr="00F00126">
              <w:rPr>
                <w:sz w:val="20"/>
                <w:szCs w:val="20"/>
              </w:rPr>
              <w:t>50,0</w:t>
            </w:r>
          </w:p>
        </w:tc>
        <w:tc>
          <w:tcPr>
            <w:tcW w:w="375" w:type="pct"/>
            <w:vAlign w:val="center"/>
          </w:tcPr>
          <w:p w:rsidR="00AA0C75" w:rsidRPr="00F00126" w:rsidRDefault="00AA0C75" w:rsidP="00F00126">
            <w:pPr>
              <w:pStyle w:val="af2"/>
              <w:ind w:firstLine="14"/>
              <w:jc w:val="left"/>
              <w:rPr>
                <w:sz w:val="20"/>
                <w:szCs w:val="20"/>
              </w:rPr>
            </w:pPr>
            <w:r w:rsidRPr="00F00126">
              <w:rPr>
                <w:sz w:val="20"/>
                <w:szCs w:val="20"/>
              </w:rPr>
              <w:t>5</w:t>
            </w:r>
          </w:p>
        </w:tc>
        <w:tc>
          <w:tcPr>
            <w:tcW w:w="489" w:type="pct"/>
            <w:vAlign w:val="center"/>
          </w:tcPr>
          <w:p w:rsidR="00AA0C75" w:rsidRPr="00F00126" w:rsidRDefault="00AA0C75" w:rsidP="00F00126">
            <w:pPr>
              <w:pStyle w:val="af2"/>
              <w:ind w:firstLine="14"/>
              <w:jc w:val="left"/>
              <w:rPr>
                <w:sz w:val="20"/>
                <w:szCs w:val="20"/>
                <w:lang w:val="en-US"/>
              </w:rPr>
            </w:pPr>
            <w:r w:rsidRPr="00F00126">
              <w:rPr>
                <w:sz w:val="20"/>
                <w:szCs w:val="20"/>
              </w:rPr>
              <w:t>83,3</w:t>
            </w:r>
          </w:p>
        </w:tc>
      </w:tr>
    </w:tbl>
    <w:p w:rsidR="000A7A46" w:rsidRPr="00B00487" w:rsidRDefault="000A7A46" w:rsidP="00EB6A4F"/>
    <w:p w:rsidR="008C0AE7" w:rsidRPr="00B00487" w:rsidRDefault="00A33BBD" w:rsidP="00EB6A4F">
      <w:r w:rsidRPr="00B00487">
        <w:t>Таким образом селениты в оказывали положительное влияние на восстановление координации движений в постишемическом периоде</w:t>
      </w:r>
      <w:r w:rsidR="008C0AE7" w:rsidRPr="00B00487">
        <w:t>.</w:t>
      </w:r>
    </w:p>
    <w:p w:rsidR="00F00126" w:rsidRDefault="00F00126" w:rsidP="00EB6A4F">
      <w:pPr>
        <w:rPr>
          <w:bCs/>
        </w:rPr>
      </w:pPr>
    </w:p>
    <w:p w:rsidR="00FB1FFD" w:rsidRPr="00F00126" w:rsidRDefault="008C0AE7" w:rsidP="00EB6A4F">
      <w:r w:rsidRPr="00F00126">
        <w:rPr>
          <w:b/>
          <w:bCs/>
        </w:rPr>
        <w:t>В</w:t>
      </w:r>
      <w:r w:rsidR="00FB1FFD" w:rsidRPr="00F00126">
        <w:rPr>
          <w:rStyle w:val="ac"/>
          <w:bCs/>
        </w:rPr>
        <w:t>ыво</w:t>
      </w:r>
      <w:r w:rsidR="00FB1FFD" w:rsidRPr="00F00126">
        <w:rPr>
          <w:rStyle w:val="ac"/>
        </w:rPr>
        <w:t xml:space="preserve">ды по главе </w:t>
      </w:r>
      <w:r w:rsidR="00C021BB" w:rsidRPr="00F00126">
        <w:rPr>
          <w:rStyle w:val="ac"/>
        </w:rPr>
        <w:t>6</w:t>
      </w:r>
    </w:p>
    <w:p w:rsidR="00F00126" w:rsidRDefault="00F00126" w:rsidP="00EB6A4F">
      <w:pPr>
        <w:pStyle w:val="a5"/>
      </w:pPr>
    </w:p>
    <w:p w:rsidR="00FB1FFD" w:rsidRPr="00F00126" w:rsidRDefault="00FB1FFD" w:rsidP="00EB6A4F">
      <w:pPr>
        <w:pStyle w:val="a5"/>
        <w:rPr>
          <w:b w:val="0"/>
        </w:rPr>
      </w:pPr>
      <w:r w:rsidRPr="00F00126">
        <w:rPr>
          <w:b w:val="0"/>
        </w:rPr>
        <w:t>1. Селенит натрия в дозе 100 мкг/кг при профилактическом и лечебном введении повышает горизонтальную и умеренно снижает вертикальную активность, уменьшает уровень эмоционального напряжения белых крыс в постишемическом периоде. Селенит цинка повышает двигательную, ориентировочно-исследовательскую и снижает уровень тревожности крыс перенесших тотальную ишемию мозга при его профилактическом введении.</w:t>
      </w:r>
    </w:p>
    <w:p w:rsidR="00FB1FFD" w:rsidRPr="00F00126" w:rsidRDefault="00FB1FFD" w:rsidP="00EB6A4F">
      <w:pPr>
        <w:pStyle w:val="a5"/>
        <w:rPr>
          <w:b w:val="0"/>
        </w:rPr>
      </w:pPr>
      <w:r w:rsidRPr="00F00126">
        <w:rPr>
          <w:b w:val="0"/>
        </w:rPr>
        <w:t xml:space="preserve">2. Исследуемые соединения в дозе 100 мкг/кг оказывают существенное влияние на процессы выработки УРПИ: </w:t>
      </w:r>
      <w:r w:rsidR="004710A3" w:rsidRPr="00F00126">
        <w:rPr>
          <w:b w:val="0"/>
        </w:rPr>
        <w:t>увеличивал</w:t>
      </w:r>
      <w:r w:rsidR="00EE3D8B" w:rsidRPr="00F00126">
        <w:rPr>
          <w:b w:val="0"/>
        </w:rPr>
        <w:t>и</w:t>
      </w:r>
      <w:r w:rsidRPr="00F00126">
        <w:rPr>
          <w:b w:val="0"/>
        </w:rPr>
        <w:t xml:space="preserve"> длительность латентного периода захода в тёмный отсек и время пребывания в нём. Улучшение мнестических функций отмечалось как при профилактическом, так и при лечебном введении.</w:t>
      </w:r>
    </w:p>
    <w:p w:rsidR="004710A3" w:rsidRPr="00F00126" w:rsidRDefault="004710A3" w:rsidP="00EB6A4F">
      <w:pPr>
        <w:pStyle w:val="a5"/>
        <w:rPr>
          <w:b w:val="0"/>
        </w:rPr>
      </w:pPr>
      <w:r w:rsidRPr="00F00126">
        <w:rPr>
          <w:b w:val="0"/>
        </w:rPr>
        <w:t xml:space="preserve">3. Селенит натрия и селенит цинка в дозе 100 мкг/кг улучшают </w:t>
      </w:r>
      <w:r w:rsidR="00C021BB" w:rsidRPr="00F00126">
        <w:rPr>
          <w:b w:val="0"/>
        </w:rPr>
        <w:t>координацию движений белых крыс</w:t>
      </w:r>
      <w:r w:rsidRPr="00F00126">
        <w:rPr>
          <w:b w:val="0"/>
        </w:rPr>
        <w:t>, подвергшихся воздействию критических гравитационных перегрузок, при их профилактическом введении.</w:t>
      </w:r>
    </w:p>
    <w:p w:rsidR="00C021BB" w:rsidRPr="00B00487" w:rsidRDefault="00F00126" w:rsidP="00EB6A4F">
      <w:pPr>
        <w:rPr>
          <w:rStyle w:val="24"/>
        </w:rPr>
      </w:pPr>
      <w:r>
        <w:rPr>
          <w:rStyle w:val="24"/>
        </w:rPr>
        <w:br w:type="page"/>
      </w:r>
      <w:r w:rsidR="00C021BB" w:rsidRPr="00B00487">
        <w:rPr>
          <w:rStyle w:val="24"/>
        </w:rPr>
        <w:t>ЗАКЛЮЧЕНИЕ</w:t>
      </w:r>
    </w:p>
    <w:p w:rsidR="00F00126" w:rsidRDefault="00F00126" w:rsidP="00EB6A4F"/>
    <w:p w:rsidR="007763B6" w:rsidRPr="00B00487" w:rsidRDefault="007763B6" w:rsidP="00EB6A4F">
      <w:r w:rsidRPr="00B00487">
        <w:t>Несмотря на достигнутые успехи практической кардиологии в борьбе с возникновением и последствиями сердечно-сосудистой патологии проблемы фармакологической коррекции кардиологических заболеваний остаётся одной из актуальных проблем медицины. В структуре сердечно-сосудистых заболеваний одно из ведущих мест занимают сосудистые поражения мозга.</w:t>
      </w:r>
    </w:p>
    <w:p w:rsidR="007763B6" w:rsidRPr="00B00487" w:rsidRDefault="007763B6" w:rsidP="00EB6A4F">
      <w:r w:rsidRPr="00B00487">
        <w:t xml:space="preserve">В последнее время в практике лечения больных с нарушениями мозгового кровообращения получили широкое распространение антиоксиданты. Применение антиоксидантов используется в терапии ишемического инсульта с целью оптимизации окислительно-востановительных процессов. В проведённых экспериментальных и клинических исследованиях высокую антиоксидантную активность показал селенит натрия. </w:t>
      </w:r>
    </w:p>
    <w:p w:rsidR="007763B6" w:rsidRPr="00B00487" w:rsidRDefault="007763B6" w:rsidP="00EB6A4F">
      <w:r w:rsidRPr="00B00487">
        <w:t>По данным С.М. Николаева</w:t>
      </w:r>
      <w:r w:rsidR="00B00487">
        <w:t xml:space="preserve"> </w:t>
      </w:r>
      <w:r w:rsidRPr="00B00487">
        <w:t>селенит натрия предохраняет миокардиальные клетки от разрушения, ограничивает периинфарктную зону, уменьшает размеры рубцов. М.Д. Савиной и А.Н. Кудриным выявлен антиаритмический эффект селенита натрия на экспериментальных моделях аритмий.</w:t>
      </w:r>
    </w:p>
    <w:p w:rsidR="007763B6" w:rsidRPr="00B00487" w:rsidRDefault="007763B6" w:rsidP="00EB6A4F">
      <w:r w:rsidRPr="00B00487">
        <w:t>Высокая эффективность селенита натрия</w:t>
      </w:r>
      <w:r w:rsidR="00B00487">
        <w:t xml:space="preserve"> </w:t>
      </w:r>
      <w:r w:rsidRPr="00B00487">
        <w:t xml:space="preserve">связана с его способностью повышать активность </w:t>
      </w:r>
      <w:r w:rsidRPr="00B00487">
        <w:rPr>
          <w:lang w:val="en-US"/>
        </w:rPr>
        <w:t>GPX</w:t>
      </w:r>
      <w:r w:rsidRPr="00B00487">
        <w:t>. Этот фермент способствует накоплению глютатиона, прекращающего или ограничивающего процессы ПОЛ и его распространение.</w:t>
      </w:r>
    </w:p>
    <w:p w:rsidR="007763B6" w:rsidRPr="00B00487" w:rsidRDefault="007763B6" w:rsidP="00EB6A4F">
      <w:r w:rsidRPr="00B00487">
        <w:t>Накоплен большой опыт применения селенсодержащих соединений в качестве пищевых добавок. Однако их действие на системное артериальное давление, мозговой кровоток до сих пор не изучено. Учитывая тот факт, что селениты являются выраженными антиоксидантами, представляло интерес изучить их действие на показатели системной гемодинамики и оценить целесообразность применения в качестве нейропротекторов.</w:t>
      </w:r>
    </w:p>
    <w:p w:rsidR="007763B6" w:rsidRPr="00B00487" w:rsidRDefault="007763B6" w:rsidP="00EB6A4F">
      <w:r w:rsidRPr="00B00487">
        <w:t>Исследуемые соединения – селенит натрия и селенит цинка были синтезированы на кафедре фармацевтической химии ПятГФА, под руководством профессора Е.Н. Вергейчика.</w:t>
      </w:r>
    </w:p>
    <w:p w:rsidR="007763B6" w:rsidRPr="00B00487" w:rsidRDefault="007763B6" w:rsidP="00EB6A4F">
      <w:r w:rsidRPr="00B00487">
        <w:t>Предметом наших исследований явилось экспериментальное изучение влияния селенита натрия и селенита цинка на объёмную скорость МК, артериальное давление и ЧСС, двигательную активность и эмоциональные реакции крыс в тесте «открытое поле», координацию движений животных и на обучаемость в методике пассивного избегания.</w:t>
      </w:r>
    </w:p>
    <w:p w:rsidR="007763B6" w:rsidRPr="00B00487" w:rsidRDefault="007763B6" w:rsidP="00EB6A4F">
      <w:r w:rsidRPr="00B00487">
        <w:t>Поскольку исследования, проводимые в нормальных условиях регуляции мозгового кровотока, не всегда отвечают интересам клиники, часть опытов выполнена при экспериментальной патологии. Изучено влияние исследуемых соединений на устойчивость животных к различным видам гипоксий, а также на неврологический статус и кровоснабжение головного мозга в условиях его острой ишемии.</w:t>
      </w:r>
    </w:p>
    <w:p w:rsidR="007763B6" w:rsidRPr="00B00487" w:rsidRDefault="007763B6" w:rsidP="00EB6A4F">
      <w:r w:rsidRPr="00B00487">
        <w:t>Исследования проведены на 236 белых крысах обоего пола, массой 200 – 250 г, а также на 154 мышах массой 20 - 25 г. В</w:t>
      </w:r>
      <w:r w:rsidR="00B00487">
        <w:t xml:space="preserve"> </w:t>
      </w:r>
      <w:r w:rsidRPr="00B00487">
        <w:t>качестве наркоза использовали хлоралгидрат в дозе 300 мг/кг.</w:t>
      </w:r>
    </w:p>
    <w:p w:rsidR="007763B6" w:rsidRPr="00B00487" w:rsidRDefault="007763B6" w:rsidP="00EB6A4F">
      <w:r w:rsidRPr="00B00487">
        <w:t>Результаты изучения острой токсичности показали, что ЛД</w:t>
      </w:r>
      <w:r w:rsidRPr="00B00487">
        <w:rPr>
          <w:vertAlign w:val="subscript"/>
        </w:rPr>
        <w:t>50</w:t>
      </w:r>
      <w:r w:rsidRPr="00B00487">
        <w:t xml:space="preserve"> селенита натрия составляет 3 мг/кг, селенита цинка - 3,75 мг/кг.</w:t>
      </w:r>
    </w:p>
    <w:p w:rsidR="007763B6" w:rsidRPr="00B00487" w:rsidRDefault="007763B6" w:rsidP="00EB6A4F">
      <w:r w:rsidRPr="00B00487">
        <w:t xml:space="preserve">Исследуемые соединения в виде водных растворов вводили внутрибрюшинно, в дозах 30, 50, 100 мкг/кг (1/100, 1/60, 1/30 от </w:t>
      </w:r>
      <w:r w:rsidRPr="00B00487">
        <w:rPr>
          <w:lang w:val="en-US"/>
        </w:rPr>
        <w:t>LD</w:t>
      </w:r>
      <w:r w:rsidRPr="00B00487">
        <w:rPr>
          <w:vertAlign w:val="subscript"/>
        </w:rPr>
        <w:t>50</w:t>
      </w:r>
      <w:r w:rsidRPr="00B00487">
        <w:t xml:space="preserve"> для селенита натрия и 1/125, 1/75, 1/38 от </w:t>
      </w:r>
      <w:r w:rsidRPr="00B00487">
        <w:rPr>
          <w:lang w:val="en-US"/>
        </w:rPr>
        <w:t>LD</w:t>
      </w:r>
      <w:r w:rsidRPr="00B00487">
        <w:t>50 для селенита цинка).</w:t>
      </w:r>
    </w:p>
    <w:p w:rsidR="007763B6" w:rsidRPr="00B00487" w:rsidRDefault="007763B6" w:rsidP="00EB6A4F">
      <w:r w:rsidRPr="00B00487">
        <w:t>Объёмную скорость мозгового кровотока регистрировали методом водородного клиренса с помощью платинного электрода, расположенного на поверхности сагиттального синуса в области стока синусов.</w:t>
      </w:r>
    </w:p>
    <w:p w:rsidR="007763B6" w:rsidRPr="00B00487" w:rsidRDefault="007763B6" w:rsidP="00EB6A4F">
      <w:r w:rsidRPr="00B00487">
        <w:t xml:space="preserve">Регистрацию АД и ЧСС у бодрствующих животных проводили с использованием одноразовых датчиков </w:t>
      </w:r>
      <w:r w:rsidR="0097602A" w:rsidRPr="00B00487">
        <w:rPr>
          <w:lang w:val="en-US"/>
        </w:rPr>
        <w:t>SP</w:t>
      </w:r>
      <w:r w:rsidRPr="00B00487">
        <w:t xml:space="preserve">-01 (США) и компьютерной программы </w:t>
      </w:r>
      <w:r w:rsidR="00263460" w:rsidRPr="00B00487">
        <w:rPr>
          <w:lang w:val="en-US"/>
        </w:rPr>
        <w:t>B</w:t>
      </w:r>
      <w:r w:rsidRPr="00B00487">
        <w:rPr>
          <w:lang w:val="en-US"/>
        </w:rPr>
        <w:t>ioshell</w:t>
      </w:r>
      <w:r w:rsidRPr="00B00487">
        <w:t>.</w:t>
      </w:r>
    </w:p>
    <w:p w:rsidR="007763B6" w:rsidRPr="00B00487" w:rsidRDefault="007763B6" w:rsidP="00EB6A4F">
      <w:r w:rsidRPr="00B00487">
        <w:t xml:space="preserve">Двигательную активность и эмоциональные реакции крыс изучали в тесте «открытое поле». Вырабатывали условный рефлекс пассивного избегания и регистрировали его воспроизведение. Координацию движений оценивали по времени удержания на вращающемся стержне. </w:t>
      </w:r>
    </w:p>
    <w:p w:rsidR="007763B6" w:rsidRPr="00B00487" w:rsidRDefault="007763B6" w:rsidP="00EB6A4F">
      <w:r w:rsidRPr="00B00487">
        <w:t>Для создания патологического фона, на котором изучалась эффективность исследуемых соединений, использовались различные модели циркуляторных гипоксий. В одной из них циркуляторную гипоксию воспроизводили двухсторонней перевязкой общих сонных артерий. Критерием эффективности антигипоксического действия была выживаемость животных в течение 72 часов.</w:t>
      </w:r>
    </w:p>
    <w:p w:rsidR="007763B6" w:rsidRPr="00B00487" w:rsidRDefault="007763B6" w:rsidP="00EB6A4F">
      <w:r w:rsidRPr="00B00487">
        <w:t>Вторую модель ишемии мозга создавали критическими гравитационными перегрузками в кранио-каудальном положении животных.</w:t>
      </w:r>
    </w:p>
    <w:p w:rsidR="007763B6" w:rsidRPr="00B00487" w:rsidRDefault="007763B6" w:rsidP="00EB6A4F">
      <w:r w:rsidRPr="00B00487">
        <w:t>Нормобарическую гипоксию с гиперкапнией вызывали путём помещения мышей в герметически закрытые банки (т.н. «баночная гипоксия»). Во всех случаях регистрировали время выживания животных.</w:t>
      </w:r>
    </w:p>
    <w:p w:rsidR="007763B6" w:rsidRPr="00B00487" w:rsidRDefault="007763B6" w:rsidP="00EB6A4F">
      <w:r w:rsidRPr="00B00487">
        <w:t>Для оценки действия исследуемых препаратов на динамику развития постишемических цереброваскулярных феноменов воспроизводили ишемию мозга путем двухсторонней окклюзии сонных артерий в течение 10-12 мин. при снижении САД до 40 мм рт.</w:t>
      </w:r>
      <w:r w:rsidR="00263460" w:rsidRPr="00B00487">
        <w:t xml:space="preserve"> </w:t>
      </w:r>
      <w:r w:rsidRPr="00B00487">
        <w:t>ст. После ишемии и реинфузии крови в артериальную систему животного осуществляли регистрацию скорости МК методом клиренса водорода.</w:t>
      </w:r>
    </w:p>
    <w:p w:rsidR="007763B6" w:rsidRPr="00B00487" w:rsidRDefault="007763B6" w:rsidP="00EB6A4F">
      <w:r w:rsidRPr="00B00487">
        <w:t>Результаты наших исследований показали, что под влиянием селенита натрия кровоток в сосудах мозга заметно снижается. На данном рисунке представлена динамика изменения МК после введения селенита натрия в дозах 30, 50, 100 мкг/кг. Плавное снижение МК наблюдается с первых минут введения и продолжается до конца наблюдения во всех изучаемых дозах. Наиболее выраженный эффект наблюдается при введении селенита натрия в дозе 30 мкг/кг. Степень снижения кровотока к 60 минуте составила в среднем 53,7±15,8%.</w:t>
      </w:r>
    </w:p>
    <w:p w:rsidR="007763B6" w:rsidRPr="00B00487" w:rsidRDefault="007763B6" w:rsidP="00EB6A4F">
      <w:r w:rsidRPr="00B00487">
        <w:t>Аналогичный эффект вызывает селенит цинка. Сразу после введения отмечается стойкое снижение мозгового кровотока. С увеличением дозы селенита цинка степень снижения мозгового кровотока уменьшалась. Так, в дозе 30 мкг/кг на 60 минуте мозговой кровоток был ниже исходного уровня в среднем на 39,9%, а в дозе 100 мкг/кг – на 27,4%.</w:t>
      </w:r>
    </w:p>
    <w:p w:rsidR="007763B6" w:rsidRPr="00B00487" w:rsidRDefault="007763B6" w:rsidP="00EB6A4F">
      <w:r w:rsidRPr="00B00487">
        <w:t>Известно, что снижение уровня артериального давления, а следовательно, и перфузионнного давления у больных с ишемическим инсультом, вызывает дальнейшее</w:t>
      </w:r>
      <w:r w:rsidR="00B00487">
        <w:t xml:space="preserve"> </w:t>
      </w:r>
      <w:r w:rsidRPr="00B00487">
        <w:t xml:space="preserve">ухудшение </w:t>
      </w:r>
      <w:r w:rsidR="00263460" w:rsidRPr="00B00487">
        <w:t>ишемизированных</w:t>
      </w:r>
      <w:r w:rsidRPr="00B00487">
        <w:t xml:space="preserve"> областей мозга. Поэтому нейропротекторы не должны обладать выраженным гипотензивным эффектом и не вызывать существенного изменения ЧСС. В связи с этим представляло интерес выяснить действие селенита натрия и селенита цинка на АД И ЧСС.</w:t>
      </w:r>
    </w:p>
    <w:p w:rsidR="007763B6" w:rsidRPr="00B00487" w:rsidRDefault="007763B6" w:rsidP="00EB6A4F">
      <w:r w:rsidRPr="00B00487">
        <w:t>Наши исследования показали, что селенит натрия и селенит цинка не оказывают существенного влияния на АД</w:t>
      </w:r>
      <w:r w:rsidR="005779C8" w:rsidRPr="00B00487">
        <w:t xml:space="preserve"> и ЧСС у бодрствующих животных. </w:t>
      </w:r>
      <w:r w:rsidRPr="00B00487">
        <w:t>Отмечалось тенденция к снижению АД под влиянием селенита натрия и некоторое увеличение АД при введении селенита цинка. Однако изменения были недостоверными.</w:t>
      </w:r>
    </w:p>
    <w:p w:rsidR="007763B6" w:rsidRPr="00B00487" w:rsidRDefault="007763B6" w:rsidP="00EB6A4F">
      <w:r w:rsidRPr="00B00487">
        <w:t>При оценке ориентировочно-исследовательской активности животных в тесте «открытое поле» нами установлено, что при профилактическом введении селенита натрия в дозе 100 мкг/кг в течение 7 дней отмечалось снижение уровня эмоциональной тревожности, о чём свидетельствует уменьшение количества стереотипных движений – груминг и болюсов. Исследовательская и двигательная активность белых крыс при ведении селенита натрия практически не изменялась. Аналогичные результаты получены в опытах с предварительным введением селенита цинка.</w:t>
      </w:r>
    </w:p>
    <w:p w:rsidR="007763B6" w:rsidRPr="00B00487" w:rsidRDefault="007763B6" w:rsidP="00EB6A4F">
      <w:r w:rsidRPr="00B00487">
        <w:t>В ходе экспериментов с воспроизведением (УРПИ) условной реакции пассивного избегания изучаемые соединения не вызывали статистически значимое влияние на процессы обучения и памяти у интактных животных. Селенит натрия и селенит цинка не влияют на координацию движений у белых крыс.</w:t>
      </w:r>
    </w:p>
    <w:p w:rsidR="007763B6" w:rsidRPr="00B00487" w:rsidRDefault="007763B6" w:rsidP="00EB6A4F">
      <w:r w:rsidRPr="00B00487">
        <w:t>Для характеристики действия фармакологических средств на кровообращение головного мозга при различных патологических состояниях важное значение имеют данные об их влиянии на устойчивость животных к различным видам гипоксий. Нами было изучено влияние селенита натрия и селенита цинка в дозах 30, 50, 100 мкг/кг на выживаемость животных в условиях гипоксической гипоксии. Получены результаты, согласно которым селенит натрия и селенит цинка обладают выраженным атнигипоксическим эффектом. Наибольшую активность селениты проявляли в дозе 30 мкг/кг. Так, селенит натрия повышал выживаемость животных в среднем на 22% в, а селенит цинка на 43 % сравнении с контролем.</w:t>
      </w:r>
    </w:p>
    <w:p w:rsidR="007763B6" w:rsidRPr="00B00487" w:rsidRDefault="007763B6" w:rsidP="00EB6A4F">
      <w:r w:rsidRPr="00B00487">
        <w:t xml:space="preserve">В патогенезе органических повреждений головного мозга ведущее значение принадлежит циркуляторным расстройствам. Представляло интерес изучить влияние селенита натрия и селенита цинка на устойчивость белых крыс к циркуляторной гипоксии, вызванной билатеральной окклюзией общих сонных артерий. Селенит натрия и селенит цинка вводили внутрибрюшинно в дозах 30, 50, 100 мкг/кг за 15 минут до ишемии. На данном рисунке представлены данные о влиянии селенита натрия и селенита цинка на устойчивость белых крыс к циркуляторной гипоксии в процентном отношении к контролю. Результаты контрольной серии опытов показали, что большинство животных погибло в течение первых суток. Через 72 часа после операции в контрольной группе число выживших животных составило 37,5%. Нами установлено, что исследуемые соединения обладают антигипоксической активностью. </w:t>
      </w:r>
    </w:p>
    <w:p w:rsidR="007763B6" w:rsidRPr="00B00487" w:rsidRDefault="007763B6" w:rsidP="00EB6A4F">
      <w:r w:rsidRPr="00B00487">
        <w:t>Селенит натрия более эффективен при его введение в дозе 50 мкг/кг (выживаемость животных к концу наблюдения составила 62,5%, что превышает контрольные значения на 25%). Аналогичный эффект проявлял селенит цинка.</w:t>
      </w:r>
    </w:p>
    <w:p w:rsidR="007763B6" w:rsidRPr="00B00487" w:rsidRDefault="007763B6" w:rsidP="00EB6A4F">
      <w:r w:rsidRPr="00B00487">
        <w:t>Учитывая антигипоксическую активность селенитов при циркуляторной гипоксии представляло интерес изучить их действие на устойчивость организма животных к критическим гравитационным нагрузкам, краниокаудальный вектор которых</w:t>
      </w:r>
      <w:r w:rsidR="00B00487">
        <w:t xml:space="preserve"> </w:t>
      </w:r>
      <w:r w:rsidRPr="00B00487">
        <w:t>вызывает нарушение кровоснабжение головного мозга, протекающее по типу ишемической гипоксии.</w:t>
      </w:r>
    </w:p>
    <w:p w:rsidR="007763B6" w:rsidRPr="00B00487" w:rsidRDefault="007763B6" w:rsidP="00EB6A4F">
      <w:r w:rsidRPr="00B00487">
        <w:t xml:space="preserve">Центрифугирование животных проводили в 2 этапа. На первом этапе исследования крысы подвергались воздействию перегрузок величиной 16 g в течение 10 минут, после чего центрифугу останавливали на 5 минут. На втором этапе исследований, по истечении 5 минутного перерыва, животные подвергались перегрузкам величиной 21 g в течение 5 минут. </w:t>
      </w:r>
    </w:p>
    <w:p w:rsidR="007763B6" w:rsidRPr="00B00487" w:rsidRDefault="007763B6" w:rsidP="00EB6A4F">
      <w:r w:rsidRPr="00B00487">
        <w:t>При профилактическом введение селенита натрия в дозе 100 мкг/кг на 1 этапе исследований количество выживших животных превышало контроль на 12,5%. На втором этапе на 20%.</w:t>
      </w:r>
    </w:p>
    <w:p w:rsidR="007763B6" w:rsidRPr="00B00487" w:rsidRDefault="007763B6" w:rsidP="00EB6A4F">
      <w:r w:rsidRPr="00B00487">
        <w:t xml:space="preserve">Селенит цинка проявлял более выраженный защитный эффект: на первой стадии эксперимента не погибло ни одного животного. Выживаемость крыс составила 100%. На втором этапе исследований количество выживших животных превышало контроль 40%. </w:t>
      </w:r>
    </w:p>
    <w:p w:rsidR="007763B6" w:rsidRPr="00B00487" w:rsidRDefault="007763B6" w:rsidP="00EB6A4F">
      <w:r w:rsidRPr="00B00487">
        <w:t>В каждой группе животных в дальнейшем проводилось тестирование психоневрологического статуса.</w:t>
      </w:r>
    </w:p>
    <w:p w:rsidR="007763B6" w:rsidRPr="00B00487" w:rsidRDefault="007763B6" w:rsidP="00EB6A4F">
      <w:r w:rsidRPr="00B00487">
        <w:t>В течение 3 минут пребывания крысы в</w:t>
      </w:r>
      <w:r w:rsidR="00B00487">
        <w:t xml:space="preserve"> </w:t>
      </w:r>
      <w:r w:rsidRPr="00B00487">
        <w:t>«открытом поле» регистрировали двигательную активность (число пересечённых секторов), ориентировочно-исследовательскую активность (вставание на задние лапы) и эмоциональный статус (количество стереотипных движений</w:t>
      </w:r>
      <w:r w:rsidR="00B00487">
        <w:t xml:space="preserve"> </w:t>
      </w:r>
      <w:r w:rsidRPr="00B00487">
        <w:t xml:space="preserve">- груминг, дефекаций, уринаций, а также число посещений центрального сектора). </w:t>
      </w:r>
    </w:p>
    <w:p w:rsidR="007763B6" w:rsidRPr="00B00487" w:rsidRDefault="007763B6" w:rsidP="00EB6A4F">
      <w:r w:rsidRPr="00B00487">
        <w:t>Исследование проводили на второй, четвёртый и седьмой день после перенесённых перегрузок.</w:t>
      </w:r>
      <w:r w:rsidR="00B00487">
        <w:t xml:space="preserve"> </w:t>
      </w:r>
      <w:r w:rsidRPr="00B00487">
        <w:t>Это позволило следить за динамикой изменений</w:t>
      </w:r>
      <w:r w:rsidR="00B00487">
        <w:t xml:space="preserve"> </w:t>
      </w:r>
      <w:r w:rsidRPr="00B00487">
        <w:t>психоневрологического статуса</w:t>
      </w:r>
      <w:r w:rsidR="00B00487">
        <w:t xml:space="preserve"> </w:t>
      </w:r>
      <w:r w:rsidRPr="00B00487">
        <w:t xml:space="preserve">ишемизизованных животных. Полученные экспериментальные данные представлены в таблице. </w:t>
      </w:r>
    </w:p>
    <w:p w:rsidR="007763B6" w:rsidRPr="00B00487" w:rsidRDefault="007763B6" w:rsidP="00EB6A4F">
      <w:r w:rsidRPr="00B00487">
        <w:t>В постишемическом периоде в контрольных опытах отмечалось снижение двигательной активности, о чём свидетельствует уменьшение числа пересечённых секторов, снижение познавательной активности (уменьшение числа вертикальных стоек) крыс и их эмоционального состояния (уменьшение актов груминга и числа дефекаций). Эти нарушения наиболее ярко проявлялись в течение первых дней после ишемии, а в последующие сутки несколько ослабевали. Селенит натрия и селенит цинка</w:t>
      </w:r>
      <w:r w:rsidR="00B00487">
        <w:t xml:space="preserve"> </w:t>
      </w:r>
      <w:r w:rsidRPr="00B00487">
        <w:t>повышали двигательную активность крыс, перенесших ишемию мозга. Более выраженный эффект оказывал селенит цинка, под влиянием которого значительно увеличивалось число пересечённых животными секторов. Профилактическое введение селенита натрия уменьшало у крыс число вертикальных стоек, стереотипных движений и не изменяло число дефекаций по сравнению с контролем, что свидетельствует о некотором снижении исследовательской и эмоциональной активности. Селенит цинка повышал ориентировочно-исследовательскую активность (увеличивал число стоек) и снижал уровень эмоционального напряжения (уменьшал акты груминга и дефекаций) крыс в постишемическом периоде. Лучшим выражением уменьшения страха у животных является посещение ими центрального сектора, которое в наших опытах постепенно становилось более интенсивным от опыта к опыту.</w:t>
      </w:r>
    </w:p>
    <w:p w:rsidR="007763B6" w:rsidRPr="00B00487" w:rsidRDefault="007763B6" w:rsidP="00EB6A4F">
      <w:r w:rsidRPr="00B00487">
        <w:t>При выработке</w:t>
      </w:r>
      <w:r w:rsidR="00B00487">
        <w:t xml:space="preserve"> </w:t>
      </w:r>
      <w:r w:rsidRPr="00B00487">
        <w:t xml:space="preserve">УРПИ после ишемии мозга отмечалось ухудшение обучаемости крыс, что выражалось в уменьшении латентного периода захода в тёмный отсек и в увеличении длительности пребывания в нём. Селенит натрия и селенит цинка при профилактическом введении оказывают положительное влияние на процессы обучения и воспроизведения памятного следа: значительно увеличивают латентный период захода в тёмный отсек и уменьшают время пребывания в нём. </w:t>
      </w:r>
    </w:p>
    <w:p w:rsidR="007763B6" w:rsidRPr="00B00487" w:rsidRDefault="007763B6" w:rsidP="00EB6A4F">
      <w:r w:rsidRPr="00B00487">
        <w:t>Следующим этапом исследований была оценка координации движений крыс пробой с «вращающимся стержнем». Неспособность животных удерживать равновесие на стержне в течение трёх минут рассматривали как проявление нарушения координации движений. Для изучения координации движений</w:t>
      </w:r>
      <w:r w:rsidR="00B00487">
        <w:t xml:space="preserve"> </w:t>
      </w:r>
      <w:r w:rsidRPr="00B00487">
        <w:t>в динамике исследование проводили на 2, 4</w:t>
      </w:r>
      <w:r w:rsidR="00B00487">
        <w:t xml:space="preserve"> </w:t>
      </w:r>
      <w:r w:rsidRPr="00B00487">
        <w:t xml:space="preserve">и затем на 7 сутки после ишемии. </w:t>
      </w:r>
    </w:p>
    <w:p w:rsidR="007763B6" w:rsidRPr="00B00487" w:rsidRDefault="007763B6" w:rsidP="00EB6A4F">
      <w:r w:rsidRPr="00B00487">
        <w:t>Проведённые эксперименты показали, что в постишемическом периоде в группе контрольных животных отмечалось ухудшение координации движений. Селенит цинка и селенит натрия значительно ослабляли вызванное ишемией нарушение координации движений, что проявлялось в увеличении времени удержания крыс на вращающемся стержне. Так, в контрольных опытах количество животных, удержавшихся</w:t>
      </w:r>
      <w:r w:rsidR="00B00487">
        <w:t xml:space="preserve"> </w:t>
      </w:r>
      <w:r w:rsidRPr="00B00487">
        <w:t>на вращающемся стержне в течение 3-х минут, составило 42,9%. При предварительном введении селенита натрия и селенита цинка значительно повышался процент крыс, удержавшихся на стержне, и к концу недели эти показатели составили соответственно: 62,5% и 54,6% .</w:t>
      </w:r>
    </w:p>
    <w:p w:rsidR="007763B6" w:rsidRPr="00B00487" w:rsidRDefault="007763B6" w:rsidP="00EB6A4F">
      <w:r w:rsidRPr="00B00487">
        <w:t>Таким образом, результаты анализа психоневрологического статуса в постишемическом периоде показали, что у животных наблюдается изменение всех компонентов поведения: снижение горизонтальной и вертикальной двигательной активности, дефицит</w:t>
      </w:r>
      <w:r w:rsidR="00B00487">
        <w:t xml:space="preserve"> </w:t>
      </w:r>
      <w:r w:rsidRPr="00B00487">
        <w:t>эмоциональности, недостаточность мнестических функций и нарушении координации движений. Исследуемые соединения при профилактическом введении оказывают нейропротекторное действие в условиях острого нарушения мозгового кровообращения, снижают смертность животных, положительно влияют на двигательную и исследовательскую активность, уменьшают тревожность, обладают антиамнестическим эффектом, улучшают координацию движений.</w:t>
      </w:r>
    </w:p>
    <w:p w:rsidR="007763B6" w:rsidRPr="00B00487" w:rsidRDefault="007763B6" w:rsidP="00EB6A4F">
      <w:r w:rsidRPr="00B00487">
        <w:t>При введении исследуемых соединений после ишемии мозга (лечебное действие) нами также установлена их способность устранять неврологический дефицит и улучшать высшие интегративные функции ЦНС в постишемическом периоде. Однако лечебные дозы были менее эффективными, чем профилактические.</w:t>
      </w:r>
    </w:p>
    <w:p w:rsidR="007763B6" w:rsidRPr="00B00487" w:rsidRDefault="007763B6" w:rsidP="00EB6A4F">
      <w:r w:rsidRPr="00B00487">
        <w:t>Известно, что в постишемическом периоде ярко проявляются цереброваскулярные феномены: вначале наблюдается короткий период гиперперфузии, а затем мозговой кровоток падает значительно ниже нормы.</w:t>
      </w:r>
    </w:p>
    <w:p w:rsidR="007763B6" w:rsidRPr="00B00487" w:rsidRDefault="007763B6" w:rsidP="00EB6A4F">
      <w:r w:rsidRPr="00B00487">
        <w:t>Особый интерес представляет вторая фаза постишемического периода. По данным В.А. Неговского, В.Г. Красильникова фаза невосстановления мозгового кровотока может усугублять повреждение мозговой ткани.</w:t>
      </w:r>
    </w:p>
    <w:p w:rsidR="007763B6" w:rsidRPr="00B00487" w:rsidRDefault="007763B6" w:rsidP="00EB6A4F">
      <w:r w:rsidRPr="00B00487">
        <w:t>Селенит натрия существенно изменяет динамику развития постишемических цереброваскулярных феноменов, уменьшает степень проявления 1 фазы и тормозит развитие фазы невосстановления мозгового кровотока. Одинаковой по характеру и величине была реакция сосудов мозга на введение селенита цинка.</w:t>
      </w:r>
    </w:p>
    <w:p w:rsidR="007763B6" w:rsidRPr="00B00487" w:rsidRDefault="007763B6" w:rsidP="00EB6A4F">
      <w:r w:rsidRPr="00B00487">
        <w:t>Таким образом, в сравнительном аспекте оба соединения представляют несомненный интерес в качестве средств, для коррекции церебральных ишемий – самого распространённого сейчас вида сосудистой патологии мозга. Особенности их защитного действия, вероятно, обусловлены</w:t>
      </w:r>
      <w:r w:rsidR="00B00487">
        <w:t xml:space="preserve"> </w:t>
      </w:r>
      <w:r w:rsidRPr="00B00487">
        <w:t>сочетанием в спектре фармакологической активности ряда эффектов – антиоксидантного, антигипоксического, анксиолитического и ноотропного.</w:t>
      </w:r>
    </w:p>
    <w:p w:rsidR="007763B6" w:rsidRPr="00B00487" w:rsidRDefault="007763B6" w:rsidP="00EB6A4F"/>
    <w:p w:rsidR="009F232E" w:rsidRPr="00F00126" w:rsidRDefault="00F00126" w:rsidP="00EB6A4F">
      <w:pPr>
        <w:rPr>
          <w:b/>
        </w:rPr>
      </w:pPr>
      <w:r>
        <w:br w:type="page"/>
      </w:r>
      <w:r w:rsidR="009F232E" w:rsidRPr="00F00126">
        <w:rPr>
          <w:b/>
        </w:rPr>
        <w:t>ОБЩИЕ ВЫВОДЫ</w:t>
      </w:r>
    </w:p>
    <w:p w:rsidR="00F00126" w:rsidRDefault="00F00126" w:rsidP="00EB6A4F"/>
    <w:p w:rsidR="009F232E" w:rsidRPr="00B00487" w:rsidRDefault="009F232E" w:rsidP="00EB6A4F">
      <w:r w:rsidRPr="00B00487">
        <w:t>1. Селенит натрия и селенит цинка вызывают снижение мозгового кровотока у наркотизированных животных. С увеличением дозы соединений степень снижения кровотока уменьшается</w:t>
      </w:r>
    </w:p>
    <w:p w:rsidR="009F232E" w:rsidRPr="00B00487" w:rsidRDefault="009F232E" w:rsidP="00EB6A4F">
      <w:r w:rsidRPr="00B00487">
        <w:t>2. Исследуемые соединения не оказывают существенного влияния на системное артериальное давление и частоту сердечных сокращений у бодрствующих животных</w:t>
      </w:r>
    </w:p>
    <w:p w:rsidR="009F232E" w:rsidRPr="00B00487" w:rsidRDefault="009F232E" w:rsidP="00EB6A4F">
      <w:r w:rsidRPr="00B00487">
        <w:t>3. Длительное профилактическое введение селенита натрия и селенита цинка вызывает снижение уровня эмоциональной тревожности и не влияет на двигательную и исследовательскую активность, координацию движений и процессы обучения и памяти у интактных животных</w:t>
      </w:r>
    </w:p>
    <w:p w:rsidR="009F232E" w:rsidRPr="00B00487" w:rsidRDefault="009F232E" w:rsidP="00EB6A4F">
      <w:r w:rsidRPr="00B00487">
        <w:t>4. Селенит натрия и селенит цинка обладают выраженным антигипоксическим эффектом: повышают устойчивость животных к гипоксической и циркуляторной гипоксиям</w:t>
      </w:r>
    </w:p>
    <w:p w:rsidR="009F232E" w:rsidRPr="00B00487" w:rsidRDefault="009F232E" w:rsidP="00EB6A4F">
      <w:r w:rsidRPr="00B00487">
        <w:t>5. В условиях острой сосудистой патологии мозга селенит натрия и селенит цинка снижают смертность животных, повышают двигательную и исследовательскую активность, уменьшают тревожность, улучшают процессы обучения и памяти, координацию движений.</w:t>
      </w:r>
    </w:p>
    <w:p w:rsidR="009F232E" w:rsidRPr="00B00487" w:rsidRDefault="009F232E" w:rsidP="00EB6A4F">
      <w:r w:rsidRPr="00B00487">
        <w:t>6. Предварительное введение селенита натрия и селенита цинка до ишемии мозга уменьшает степень проявления фазы гиперперфузии и тормозит развитие фазы невосстановления мозгового кровотока</w:t>
      </w:r>
    </w:p>
    <w:p w:rsidR="00AF2110" w:rsidRPr="00B00487" w:rsidRDefault="00AF2110" w:rsidP="00EB6A4F">
      <w:pPr>
        <w:rPr>
          <w:rStyle w:val="ac"/>
        </w:rPr>
      </w:pPr>
    </w:p>
    <w:p w:rsidR="009A3198" w:rsidRPr="00F00126" w:rsidRDefault="00F00126" w:rsidP="00F00126">
      <w:pPr>
        <w:ind w:firstLine="0"/>
        <w:jc w:val="left"/>
        <w:rPr>
          <w:b/>
        </w:rPr>
      </w:pPr>
      <w:r>
        <w:br w:type="page"/>
      </w:r>
      <w:r w:rsidR="009A3198" w:rsidRPr="00F00126">
        <w:rPr>
          <w:b/>
        </w:rPr>
        <w:t>СПИСОК ЛИТЕРАТУРЫ</w:t>
      </w:r>
    </w:p>
    <w:p w:rsidR="009A3198" w:rsidRPr="00B00487" w:rsidRDefault="009A3198" w:rsidP="00F00126">
      <w:pPr>
        <w:ind w:firstLine="0"/>
        <w:jc w:val="left"/>
      </w:pPr>
    </w:p>
    <w:p w:rsidR="009A3198" w:rsidRPr="00B00487" w:rsidRDefault="009A3198" w:rsidP="00F00126">
      <w:pPr>
        <w:ind w:firstLine="0"/>
        <w:jc w:val="left"/>
      </w:pPr>
      <w:r w:rsidRPr="00B00487">
        <w:t>1.</w:t>
      </w:r>
      <w:r w:rsidRPr="00B00487">
        <w:tab/>
        <w:t>Скворцова, В.И. Лечение и профилактика ишемического инсульта / Скорцова В.И., Стаховская Л.В. //</w:t>
      </w:r>
      <w:r w:rsidR="00B00487">
        <w:t xml:space="preserve"> </w:t>
      </w:r>
      <w:r w:rsidRPr="00B00487">
        <w:t>Диагностика и терапия в клинике внутренних болезней: лекции для практикующих врачей, 10</w:t>
      </w:r>
      <w:r w:rsidR="00B00487">
        <w:t xml:space="preserve"> </w:t>
      </w:r>
      <w:r w:rsidRPr="00B00487">
        <w:t>Рос. нац. конгр. – М., 2004. - С. 142-160.</w:t>
      </w:r>
    </w:p>
    <w:p w:rsidR="009A3198" w:rsidRPr="00B00487" w:rsidRDefault="009A3198" w:rsidP="00F00126">
      <w:pPr>
        <w:ind w:firstLine="0"/>
        <w:jc w:val="left"/>
      </w:pPr>
      <w:r w:rsidRPr="00B00487">
        <w:t>2.</w:t>
      </w:r>
      <w:r w:rsidRPr="00B00487">
        <w:tab/>
        <w:t>Кузнецов, Г.П. Клиническое значение селенодефецита у больных с сердечно-сосудистыми заболеваниями самарского региона и его коррекции препаратом «Cелена» / Г.П. Кузнецов, П.Л. Лебедев // Эксперим. и клинич. фармакология. - 1995. - Т.58, №5. – С. 26-28.</w:t>
      </w:r>
    </w:p>
    <w:p w:rsidR="009A3198" w:rsidRPr="00B00487" w:rsidRDefault="009A3198" w:rsidP="00F00126">
      <w:pPr>
        <w:ind w:firstLine="0"/>
        <w:jc w:val="left"/>
      </w:pPr>
      <w:r w:rsidRPr="00B00487">
        <w:t>3.</w:t>
      </w:r>
      <w:r w:rsidRPr="00B00487">
        <w:tab/>
        <w:t>Николаев, С.М. Влияние селенита натрия на течение экспериментального инфаркта миокарда / С.М. Николаев // 3 Всерос. съезда фармацевтов (3, 1975, Свердловск). -</w:t>
      </w:r>
      <w:r w:rsidR="00B00487">
        <w:t xml:space="preserve"> </w:t>
      </w:r>
      <w:r w:rsidRPr="00B00487">
        <w:t>Свердловск, 1975. – С. 346-347.</w:t>
      </w:r>
    </w:p>
    <w:p w:rsidR="009A3198" w:rsidRPr="00B00487" w:rsidRDefault="009A3198" w:rsidP="00F00126">
      <w:pPr>
        <w:ind w:firstLine="0"/>
        <w:jc w:val="left"/>
      </w:pPr>
      <w:r w:rsidRPr="00B00487">
        <w:t>4.</w:t>
      </w:r>
      <w:r w:rsidRPr="00B00487">
        <w:tab/>
        <w:t>Савина, М.Д. Перспектива поиска антиаритмических средств с противоишемическим эффектом, среди селенсодержащих веществ / М.Д. Савина, А.Н. Кудрин // Фармация. – 1992. – Т.12, №1. - С 39 – 46.</w:t>
      </w:r>
    </w:p>
    <w:p w:rsidR="009A3198" w:rsidRPr="00B00487" w:rsidRDefault="009A3198" w:rsidP="00F00126">
      <w:pPr>
        <w:ind w:firstLine="0"/>
        <w:jc w:val="left"/>
        <w:rPr>
          <w:lang w:val="en-US"/>
        </w:rPr>
      </w:pPr>
      <w:r w:rsidRPr="00B00487">
        <w:rPr>
          <w:lang w:val="en-US"/>
        </w:rPr>
        <w:t>5.</w:t>
      </w:r>
      <w:r w:rsidRPr="00B00487">
        <w:rPr>
          <w:lang w:val="en-US"/>
        </w:rPr>
        <w:tab/>
        <w:t>Stryer, L. Biochemistry / L. Stryer - 4th ed San Francisco: Freeman, 1995. - P. 731</w:t>
      </w:r>
    </w:p>
    <w:p w:rsidR="009A3198" w:rsidRPr="00B00487" w:rsidRDefault="009A3198" w:rsidP="00F00126">
      <w:pPr>
        <w:ind w:firstLine="0"/>
        <w:jc w:val="left"/>
        <w:rPr>
          <w:lang w:val="en-US"/>
        </w:rPr>
      </w:pPr>
      <w:r w:rsidRPr="00B00487">
        <w:rPr>
          <w:lang w:val="en-US"/>
        </w:rPr>
        <w:t>6.</w:t>
      </w:r>
      <w:r w:rsidRPr="00B00487">
        <w:rPr>
          <w:lang w:val="en-US"/>
        </w:rPr>
        <w:tab/>
        <w:t>Tarp, U. Selenium in rheumatoid arthritis: a review / U.Tarp // Analist. - 1995. Vol. 120. - P. 877-881</w:t>
      </w:r>
    </w:p>
    <w:p w:rsidR="009A3198" w:rsidRPr="00B00487" w:rsidRDefault="009A3198" w:rsidP="00F00126">
      <w:pPr>
        <w:ind w:firstLine="0"/>
        <w:jc w:val="left"/>
      </w:pPr>
      <w:r w:rsidRPr="00B00487">
        <w:rPr>
          <w:lang w:val="en-US"/>
        </w:rPr>
        <w:t>7.</w:t>
      </w:r>
      <w:r w:rsidRPr="00B00487">
        <w:rPr>
          <w:lang w:val="en-US"/>
        </w:rPr>
        <w:tab/>
        <w:t xml:space="preserve">Artbur, J.R. New metabolic roles for selenium / J.R. Artbur // Proc. </w:t>
      </w:r>
      <w:r w:rsidRPr="00B00487">
        <w:t>Nutr. Soc. -1994. - Vol. 53. - P 615-624.</w:t>
      </w:r>
    </w:p>
    <w:p w:rsidR="009A3198" w:rsidRPr="00B00487" w:rsidRDefault="009A3198" w:rsidP="00F00126">
      <w:pPr>
        <w:ind w:firstLine="0"/>
        <w:jc w:val="left"/>
      </w:pPr>
      <w:r w:rsidRPr="00B00487">
        <w:t>8.</w:t>
      </w:r>
      <w:r w:rsidRPr="00B00487">
        <w:tab/>
        <w:t>Блинова, А.М. Регуляция мозгового кровообращения / А.М. Блинова, М.Е Маршак // Физиологические механизмы регуляции мозгового кровообращения. – Л., 1963. – С. 2-41.</w:t>
      </w:r>
    </w:p>
    <w:p w:rsidR="009A3198" w:rsidRPr="00B00487" w:rsidRDefault="009A3198" w:rsidP="00F00126">
      <w:pPr>
        <w:ind w:firstLine="0"/>
        <w:jc w:val="left"/>
      </w:pPr>
      <w:r w:rsidRPr="00B00487">
        <w:t>9.</w:t>
      </w:r>
      <w:r w:rsidRPr="00B00487">
        <w:tab/>
        <w:t>Верещагин, Н.В. Патология вертобазиллярных систем и нарушение мозгового кровообращения / Н.В. Верещагин. – М.: Медицина, 1980. – 311 с.</w:t>
      </w:r>
    </w:p>
    <w:p w:rsidR="009A3198" w:rsidRPr="00B00487" w:rsidRDefault="009A3198" w:rsidP="00F00126">
      <w:pPr>
        <w:ind w:firstLine="0"/>
        <w:jc w:val="left"/>
      </w:pPr>
      <w:r w:rsidRPr="00B00487">
        <w:t>10.</w:t>
      </w:r>
      <w:r w:rsidRPr="00B00487">
        <w:tab/>
        <w:t xml:space="preserve"> Гаевый, М.Д. Фармакология мозгового кровообращения / М.Д. Гаевый. – М.: Медицина, 1980. – 190 с.</w:t>
      </w:r>
    </w:p>
    <w:p w:rsidR="009A3198" w:rsidRPr="00B00487" w:rsidRDefault="009A3198" w:rsidP="00F00126">
      <w:pPr>
        <w:ind w:firstLine="0"/>
        <w:jc w:val="left"/>
      </w:pPr>
      <w:r w:rsidRPr="00B00487">
        <w:t>11.</w:t>
      </w:r>
      <w:r w:rsidRPr="00B00487">
        <w:tab/>
        <w:t xml:space="preserve"> Демченко, И.Т. Кровоснабжение бодрствующего мозга / И.Т. Демченко. – Л.: Наука, 1983. – 174 с.</w:t>
      </w:r>
    </w:p>
    <w:p w:rsidR="009A3198" w:rsidRPr="00B00487" w:rsidRDefault="009A3198" w:rsidP="00F00126">
      <w:pPr>
        <w:ind w:firstLine="0"/>
        <w:jc w:val="left"/>
      </w:pPr>
      <w:r w:rsidRPr="00B00487">
        <w:t>12.</w:t>
      </w:r>
      <w:r w:rsidRPr="00B00487">
        <w:tab/>
        <w:t xml:space="preserve"> Воробьева, Е.А. Анатомия и физиология: Учеб. для учащихся мед. и фармац. институтов / Воробьева Е.А., Губарь А.В., Сафьянникова Е.Б. – М.: Медицина, 1981. – 416 с.</w:t>
      </w:r>
    </w:p>
    <w:p w:rsidR="009A3198" w:rsidRPr="00B00487" w:rsidRDefault="009A3198" w:rsidP="00F00126">
      <w:pPr>
        <w:ind w:firstLine="0"/>
        <w:jc w:val="left"/>
      </w:pPr>
      <w:r w:rsidRPr="00B00487">
        <w:t>13.</w:t>
      </w:r>
      <w:r w:rsidRPr="00B00487">
        <w:tab/>
        <w:t xml:space="preserve"> Москаленко, Ю.Е. О взаимосвязи микро - и макроуровней в функциональной организации деятельности сосудистой системы головного мозга / Ю.Е. Москаленко // Физиол. журн. СССР им. Сеченова. – 1984. – Т. 70, №11. – С. 1484-1497.</w:t>
      </w:r>
    </w:p>
    <w:p w:rsidR="009A3198" w:rsidRPr="00B00487" w:rsidRDefault="009A3198" w:rsidP="00F00126">
      <w:pPr>
        <w:ind w:firstLine="0"/>
        <w:jc w:val="left"/>
      </w:pPr>
      <w:r w:rsidRPr="00B00487">
        <w:t>14.</w:t>
      </w:r>
      <w:r w:rsidRPr="00B00487">
        <w:tab/>
        <w:t xml:space="preserve"> Мотавкин, П.А. Гистофизиология сосудистых механизмов мозгового кровообращения / Мотавкин П.А., Черток В.М. – М.: Медицина, 1980. – 188 с.</w:t>
      </w:r>
    </w:p>
    <w:p w:rsidR="009A3198" w:rsidRPr="00B00487" w:rsidRDefault="009A3198" w:rsidP="00F00126">
      <w:pPr>
        <w:ind w:firstLine="0"/>
        <w:jc w:val="left"/>
      </w:pPr>
      <w:r w:rsidRPr="00B00487">
        <w:t>15.</w:t>
      </w:r>
      <w:r w:rsidRPr="00B00487">
        <w:tab/>
        <w:t xml:space="preserve"> Угрюмов, В.М. Регуляция мозгового кровообращения / Угрюмов В.М., Теплов С.И., Тиглиев Г.С. – Л.: Медицина, 1984. – 54 с.</w:t>
      </w:r>
    </w:p>
    <w:p w:rsidR="009A3198" w:rsidRPr="00B00487" w:rsidRDefault="009A3198" w:rsidP="00F00126">
      <w:pPr>
        <w:ind w:firstLine="0"/>
        <w:jc w:val="left"/>
      </w:pPr>
      <w:r w:rsidRPr="00B00487">
        <w:t>16.</w:t>
      </w:r>
      <w:r w:rsidRPr="00B00487">
        <w:tab/>
        <w:t xml:space="preserve"> Колоссовский, Б.Н. Циркуляция крови в мозгу / Б.Н. Колоссовский. – М.: Медгиз, 1951. – 372 с.</w:t>
      </w:r>
    </w:p>
    <w:p w:rsidR="009A3198" w:rsidRPr="00B00487" w:rsidRDefault="009A3198" w:rsidP="00F00126">
      <w:pPr>
        <w:ind w:firstLine="0"/>
        <w:jc w:val="left"/>
      </w:pPr>
      <w:r w:rsidRPr="00B00487">
        <w:t>17.</w:t>
      </w:r>
      <w:r w:rsidRPr="00B00487">
        <w:tab/>
        <w:t xml:space="preserve"> Мчедлишвили, Г.И. Механизмы регуляции мозгового кровообращения / Г.И. Мчедлишвили</w:t>
      </w:r>
      <w:r w:rsidR="00B00487">
        <w:t xml:space="preserve"> </w:t>
      </w:r>
      <w:r w:rsidRPr="00B00487">
        <w:t>// Успехи физиол. наук. – 1980. – Т. 12, №3. – С. 75-83.</w:t>
      </w:r>
    </w:p>
    <w:p w:rsidR="009A3198" w:rsidRPr="00B00487" w:rsidRDefault="009A3198" w:rsidP="00F00126">
      <w:pPr>
        <w:ind w:firstLine="0"/>
        <w:jc w:val="left"/>
      </w:pPr>
      <w:r w:rsidRPr="00B00487">
        <w:t>18.</w:t>
      </w:r>
      <w:r w:rsidRPr="00B00487">
        <w:tab/>
        <w:t xml:space="preserve"> Физиология ЦНС: Учеб. пособие. – Ростов н/Д: Феникс, 2000. - 450 с.</w:t>
      </w:r>
    </w:p>
    <w:p w:rsidR="009A3198" w:rsidRPr="00B00487" w:rsidRDefault="009A3198" w:rsidP="00F00126">
      <w:pPr>
        <w:ind w:firstLine="0"/>
        <w:jc w:val="left"/>
        <w:rPr>
          <w:lang w:val="en-US"/>
        </w:rPr>
      </w:pPr>
      <w:r w:rsidRPr="00B00487">
        <w:rPr>
          <w:lang w:val="en-US"/>
        </w:rPr>
        <w:t>19.</w:t>
      </w:r>
      <w:r w:rsidRPr="00B00487">
        <w:rPr>
          <w:lang w:val="en-US"/>
        </w:rPr>
        <w:tab/>
        <w:t xml:space="preserve"> Davis Reginald, J. Role of oxigen free radicals in focal brain ischemia / Davis Reginald J., Burcley Gregory B., Traysman Richard J. // Cerebral Hyperemia and Ischemia: From Standpoint Cerebral Blood Vol.: Proc. Sattelsump., Brain Sec. 4 th Word Congr. Microcirc., Osaca, 1-2 Aug., 1987. – Amsterdam, 1988. – P. 151-155. </w:t>
      </w:r>
    </w:p>
    <w:p w:rsidR="009A3198" w:rsidRPr="00B00487" w:rsidRDefault="009A3198" w:rsidP="00F00126">
      <w:pPr>
        <w:ind w:firstLine="0"/>
        <w:jc w:val="left"/>
      </w:pPr>
      <w:r w:rsidRPr="00B00487">
        <w:t>20.</w:t>
      </w:r>
      <w:r w:rsidRPr="00B00487">
        <w:tab/>
        <w:t xml:space="preserve"> Балуева, Т.В. К вопросу о центральной норадренергической регуляции мозгового кровообращения / Т.В. Балуева</w:t>
      </w:r>
      <w:r w:rsidR="00B00487">
        <w:t xml:space="preserve"> </w:t>
      </w:r>
      <w:r w:rsidRPr="00B00487">
        <w:t>// Физиол. журн. СССР им. Сеченова. – 1983. - №7. - С. 913-917.</w:t>
      </w:r>
    </w:p>
    <w:p w:rsidR="009A3198" w:rsidRPr="00B00487" w:rsidRDefault="009A3198" w:rsidP="00F00126">
      <w:pPr>
        <w:ind w:firstLine="0"/>
        <w:jc w:val="left"/>
      </w:pPr>
      <w:r w:rsidRPr="00B00487">
        <w:t>21.</w:t>
      </w:r>
      <w:r w:rsidRPr="00B00487">
        <w:tab/>
        <w:t xml:space="preserve"> Анатомия человека: В 2 т. / Под ред. М.Р. Сапина. - М.: Медицина, 1987. - Т.2. - 479 с.</w:t>
      </w:r>
    </w:p>
    <w:p w:rsidR="009A3198" w:rsidRPr="00B00487" w:rsidRDefault="009A3198" w:rsidP="00F00126">
      <w:pPr>
        <w:ind w:firstLine="0"/>
        <w:jc w:val="left"/>
      </w:pPr>
      <w:r w:rsidRPr="00B00487">
        <w:t>22.</w:t>
      </w:r>
      <w:r w:rsidRPr="00B00487">
        <w:tab/>
        <w:t xml:space="preserve"> Бородуля, А.В. Холинергическая иннервация сосудов основания головного мозга / А.В. Бородуля, Е.К. Плечкова // Журн. невропатол. и психиатрии. – 1976. - №7. – С. 707-714.</w:t>
      </w:r>
    </w:p>
    <w:p w:rsidR="009A3198" w:rsidRPr="00B00487" w:rsidRDefault="009A3198" w:rsidP="00F00126">
      <w:pPr>
        <w:ind w:firstLine="0"/>
        <w:jc w:val="left"/>
      </w:pPr>
      <w:r w:rsidRPr="00B00487">
        <w:t>23.</w:t>
      </w:r>
      <w:r w:rsidRPr="00B00487">
        <w:tab/>
        <w:t xml:space="preserve"> Красильников, В.Г. Адренергические механизмы в регуляции артериальной и венозной части сосудистого русла головного мозга / В.Г. Красильников // Междунар. симпоз. по регуляции емкостных сосудов (3; 1977; Москва): тез. докл. – М., 1977. – С. 74-80.</w:t>
      </w:r>
    </w:p>
    <w:p w:rsidR="009A3198" w:rsidRPr="00B00487" w:rsidRDefault="009A3198" w:rsidP="00F00126">
      <w:pPr>
        <w:ind w:firstLine="0"/>
        <w:jc w:val="left"/>
      </w:pPr>
      <w:r w:rsidRPr="00B00487">
        <w:t>24.</w:t>
      </w:r>
      <w:r w:rsidRPr="00B00487">
        <w:tab/>
        <w:t>Куприянов, В.В. Нервный аппарат кровеносных сосудов головного мозга / Куприянов В.В., Жица В.Т.</w:t>
      </w:r>
      <w:r w:rsidR="00B00487">
        <w:t xml:space="preserve"> </w:t>
      </w:r>
      <w:r w:rsidRPr="00B00487">
        <w:t>– Кишинев: Штминца, 1975. – 225 с.</w:t>
      </w:r>
    </w:p>
    <w:p w:rsidR="009A3198" w:rsidRPr="00B00487" w:rsidRDefault="009A3198" w:rsidP="00F00126">
      <w:pPr>
        <w:ind w:firstLine="0"/>
        <w:jc w:val="left"/>
      </w:pPr>
      <w:r w:rsidRPr="00B00487">
        <w:t>25.</w:t>
      </w:r>
      <w:r w:rsidRPr="00B00487">
        <w:tab/>
        <w:t xml:space="preserve"> Мирзоян, Р.С. Нейрохимический контроль мозгового кровообращения / Р.С. Мирзоян</w:t>
      </w:r>
      <w:r w:rsidR="00B00487">
        <w:t xml:space="preserve"> </w:t>
      </w:r>
      <w:r w:rsidRPr="00B00487">
        <w:t>// Фармакология и токсикология. – 1983. - №4. – С. 5-15.</w:t>
      </w:r>
    </w:p>
    <w:p w:rsidR="009A3198" w:rsidRPr="00B00487" w:rsidRDefault="009A3198" w:rsidP="00F00126">
      <w:pPr>
        <w:ind w:firstLine="0"/>
        <w:jc w:val="left"/>
      </w:pPr>
      <w:r w:rsidRPr="00B00487">
        <w:t>26.</w:t>
      </w:r>
      <w:r w:rsidRPr="00B00487">
        <w:tab/>
        <w:t xml:space="preserve"> Москаленко, Ю.Е. Реактивность мозговых сосудов: физиологические основы, критерии оценки, информативная значимость / Ю.Е.</w:t>
      </w:r>
      <w:r w:rsidR="00B00487">
        <w:t xml:space="preserve"> </w:t>
      </w:r>
      <w:r w:rsidRPr="00B00487">
        <w:t>Москаленко // Физиол. журн. СССР им. Сеченова. – 1986. – Т. 72, №8. – С. 1115-1122.</w:t>
      </w:r>
    </w:p>
    <w:p w:rsidR="009A3198" w:rsidRPr="00B00487" w:rsidRDefault="009A3198" w:rsidP="00F00126">
      <w:pPr>
        <w:ind w:firstLine="0"/>
        <w:jc w:val="left"/>
      </w:pPr>
      <w:r w:rsidRPr="00B00487">
        <w:t>27.</w:t>
      </w:r>
      <w:r w:rsidRPr="00B00487">
        <w:tab/>
        <w:t xml:space="preserve"> Мчедлишвили, Г.И. Физиологические механизмы регулирования микроциркуляции в коре мозга / Г.И. Мчедлишвили, Д.Г.</w:t>
      </w:r>
      <w:r w:rsidR="00B00487">
        <w:t xml:space="preserve"> </w:t>
      </w:r>
      <w:r w:rsidRPr="00B00487">
        <w:t>Бералидзе // Физиол. журн. СССР им. Сеченова. – 1984. – Т. 70, №11. – С. 1476-1483.</w:t>
      </w:r>
    </w:p>
    <w:p w:rsidR="009A3198" w:rsidRPr="00B00487" w:rsidRDefault="009A3198" w:rsidP="00F00126">
      <w:pPr>
        <w:ind w:firstLine="0"/>
        <w:jc w:val="left"/>
      </w:pPr>
      <w:r w:rsidRPr="00B00487">
        <w:t>28.</w:t>
      </w:r>
      <w:r w:rsidRPr="00B00487">
        <w:tab/>
        <w:t xml:space="preserve"> Ташаев, Ш.С. Об адаптивной функции симпатической иннервации мозговых сосудов при быстрых изменениях системного артериального давления / Ш.С. Ташаев // Бюл. экспирим. биологии и медицины. – 1980. – Т. 90, №11. – С. 543-546.</w:t>
      </w:r>
    </w:p>
    <w:p w:rsidR="009A3198" w:rsidRPr="00B00487" w:rsidRDefault="009A3198" w:rsidP="00F00126">
      <w:pPr>
        <w:ind w:firstLine="0"/>
        <w:jc w:val="left"/>
      </w:pPr>
      <w:r w:rsidRPr="00B00487">
        <w:rPr>
          <w:lang w:val="en-US"/>
        </w:rPr>
        <w:t>29.</w:t>
      </w:r>
      <w:r w:rsidRPr="00B00487">
        <w:rPr>
          <w:lang w:val="en-US"/>
        </w:rPr>
        <w:tab/>
        <w:t xml:space="preserve"> Siesje, B. K. Mechanisms of ischemic damage to neurons, glial cells and vascular tissue / B. K.</w:t>
      </w:r>
      <w:r w:rsidR="00B00487">
        <w:rPr>
          <w:lang w:val="en-US"/>
        </w:rPr>
        <w:t xml:space="preserve"> </w:t>
      </w:r>
      <w:r w:rsidRPr="00B00487">
        <w:rPr>
          <w:lang w:val="en-US"/>
        </w:rPr>
        <w:t xml:space="preserve">Siesje, Maj-Lie. Smith // Regul. Mech. Neuron. Vessel Commun. Brain: Prog. NATO Adv. Res. </w:t>
      </w:r>
      <w:r w:rsidRPr="00B00487">
        <w:t>Workshop, Salo, sepr. 3-8, 1988. – Berlin, 1989. – P. 209-223.</w:t>
      </w:r>
    </w:p>
    <w:p w:rsidR="009A3198" w:rsidRPr="00B00487" w:rsidRDefault="009A3198" w:rsidP="00F00126">
      <w:pPr>
        <w:ind w:firstLine="0"/>
        <w:jc w:val="left"/>
        <w:rPr>
          <w:lang w:val="en-US"/>
        </w:rPr>
      </w:pPr>
      <w:r w:rsidRPr="00B00487">
        <w:t>30.</w:t>
      </w:r>
      <w:r w:rsidRPr="00B00487">
        <w:tab/>
        <w:t xml:space="preserve"> Сравнительная характеристика некоторых гемодинамических и биохимических показателей постишемического периода в зависимости от режимов аутогемоперфузии мозга / М.Д Гаевый [и др.] // Физиол. журн. СССР</w:t>
      </w:r>
      <w:r w:rsidRPr="00B00487">
        <w:rPr>
          <w:lang w:val="en-US"/>
        </w:rPr>
        <w:t xml:space="preserve"> </w:t>
      </w:r>
      <w:r w:rsidRPr="00B00487">
        <w:t>им</w:t>
      </w:r>
      <w:r w:rsidRPr="00B00487">
        <w:rPr>
          <w:lang w:val="en-US"/>
        </w:rPr>
        <w:t xml:space="preserve">. </w:t>
      </w:r>
      <w:r w:rsidRPr="00B00487">
        <w:t>Сеченова</w:t>
      </w:r>
      <w:r w:rsidRPr="00B00487">
        <w:rPr>
          <w:lang w:val="en-US"/>
        </w:rPr>
        <w:t>.</w:t>
      </w:r>
      <w:r w:rsidR="00B00487">
        <w:rPr>
          <w:lang w:val="en-US"/>
        </w:rPr>
        <w:t xml:space="preserve"> </w:t>
      </w:r>
      <w:r w:rsidRPr="00B00487">
        <w:rPr>
          <w:lang w:val="en-US"/>
        </w:rPr>
        <w:t xml:space="preserve">– 1991. - №77. – </w:t>
      </w:r>
      <w:r w:rsidRPr="00B00487">
        <w:t>С</w:t>
      </w:r>
      <w:r w:rsidRPr="00B00487">
        <w:rPr>
          <w:lang w:val="en-US"/>
        </w:rPr>
        <w:t>. 76-80.</w:t>
      </w:r>
    </w:p>
    <w:p w:rsidR="009A3198" w:rsidRPr="00B00487" w:rsidRDefault="009A3198" w:rsidP="00F00126">
      <w:pPr>
        <w:ind w:firstLine="0"/>
        <w:jc w:val="left"/>
      </w:pPr>
      <w:r w:rsidRPr="00B00487">
        <w:rPr>
          <w:lang w:val="en-US"/>
        </w:rPr>
        <w:t>31.</w:t>
      </w:r>
      <w:r w:rsidRPr="00B00487">
        <w:rPr>
          <w:lang w:val="en-US"/>
        </w:rPr>
        <w:tab/>
        <w:t xml:space="preserve"> Burnstoer, X. Comprative studies of purinergic nerves / X.</w:t>
      </w:r>
      <w:r w:rsidR="00B00487">
        <w:rPr>
          <w:lang w:val="en-US"/>
        </w:rPr>
        <w:t xml:space="preserve"> </w:t>
      </w:r>
      <w:r w:rsidRPr="00B00487">
        <w:rPr>
          <w:lang w:val="en-US"/>
        </w:rPr>
        <w:t xml:space="preserve">Burnstoer // J. Exp. </w:t>
      </w:r>
      <w:r w:rsidRPr="00B00487">
        <w:t>Zool. – 1975. – Vol. 194, № 1. – P. 103-133.</w:t>
      </w:r>
    </w:p>
    <w:p w:rsidR="009A3198" w:rsidRPr="00B00487" w:rsidRDefault="009A3198" w:rsidP="00F00126">
      <w:pPr>
        <w:ind w:firstLine="0"/>
        <w:jc w:val="left"/>
      </w:pPr>
      <w:r w:rsidRPr="00B00487">
        <w:t>32.</w:t>
      </w:r>
      <w:r w:rsidRPr="00B00487">
        <w:tab/>
        <w:t xml:space="preserve"> Демченко, И.Т. Метаболические факторы регуляции / И.Т. Демченко // Физиология кровообращения. Регуляция кровообращения. – Л.: Наука, 1986. – С. 167-193.</w:t>
      </w:r>
    </w:p>
    <w:p w:rsidR="009A3198" w:rsidRPr="00B00487" w:rsidRDefault="009A3198" w:rsidP="00F00126">
      <w:pPr>
        <w:ind w:firstLine="0"/>
        <w:jc w:val="left"/>
      </w:pPr>
      <w:r w:rsidRPr="00B00487">
        <w:t>33.</w:t>
      </w:r>
      <w:r w:rsidRPr="00B00487">
        <w:tab/>
        <w:t xml:space="preserve"> Faraci, F.M. Myogenic mechanisms in the cerebral circulation / F.M. Faraci, G.L. Bumbach, D.D. Heisad // J. Hypertens. – 1989. – Vol. 7, № 4. – P. 61-64.</w:t>
      </w:r>
    </w:p>
    <w:p w:rsidR="009A3198" w:rsidRPr="00B00487" w:rsidRDefault="009A3198" w:rsidP="00F00126">
      <w:pPr>
        <w:ind w:firstLine="0"/>
        <w:jc w:val="left"/>
        <w:rPr>
          <w:lang w:val="en-US"/>
        </w:rPr>
      </w:pPr>
      <w:r w:rsidRPr="00B00487">
        <w:rPr>
          <w:lang w:val="en-US"/>
        </w:rPr>
        <w:t>34.</w:t>
      </w:r>
      <w:r w:rsidRPr="00B00487">
        <w:rPr>
          <w:lang w:val="en-US"/>
        </w:rPr>
        <w:tab/>
        <w:t xml:space="preserve"> Mechanisms of drug-induced vasodilatation / Gurney Alison M. [et al.] // J. Pharm. and Pharmacol. – 1994. – Vol. 46, № 4. – P. 242-251.</w:t>
      </w:r>
    </w:p>
    <w:p w:rsidR="009A3198" w:rsidRPr="00B00487" w:rsidRDefault="009A3198" w:rsidP="00F00126">
      <w:pPr>
        <w:ind w:firstLine="0"/>
        <w:jc w:val="left"/>
      </w:pPr>
      <w:r w:rsidRPr="00B00487">
        <w:t>35.</w:t>
      </w:r>
      <w:r w:rsidRPr="00B00487">
        <w:tab/>
        <w:t xml:space="preserve"> Москаленко, Ю.Е. Принципы изучения сосудистой системы головного мозга человека / Москаленко Ю.Е., Хилько В.А. – Л.: Наука, 1984. –</w:t>
      </w:r>
      <w:r w:rsidR="00B00487">
        <w:t xml:space="preserve"> </w:t>
      </w:r>
      <w:r w:rsidRPr="00B00487">
        <w:t>68 с.</w:t>
      </w:r>
    </w:p>
    <w:p w:rsidR="009A3198" w:rsidRPr="00B00487" w:rsidRDefault="009A3198" w:rsidP="00F00126">
      <w:pPr>
        <w:ind w:firstLine="0"/>
        <w:jc w:val="left"/>
      </w:pPr>
      <w:r w:rsidRPr="00B00487">
        <w:t>36.</w:t>
      </w:r>
      <w:r w:rsidRPr="00B00487">
        <w:tab/>
        <w:t xml:space="preserve"> Москаленко, Ю.Е. Мозговое кровообращение: физико-химические приемы изучения / Москаленко Ю.Е., Бекетов А.И., Орлов Р.С.</w:t>
      </w:r>
      <w:r w:rsidR="00B00487">
        <w:t xml:space="preserve"> </w:t>
      </w:r>
      <w:r w:rsidRPr="00B00487">
        <w:t>– Л.: Наука, 1988. – 159 с.</w:t>
      </w:r>
    </w:p>
    <w:p w:rsidR="009A3198" w:rsidRPr="00B00487" w:rsidRDefault="009A3198" w:rsidP="00F00126">
      <w:pPr>
        <w:ind w:firstLine="0"/>
        <w:jc w:val="left"/>
      </w:pPr>
      <w:r w:rsidRPr="00B00487">
        <w:rPr>
          <w:lang w:val="en-US"/>
        </w:rPr>
        <w:t>37.</w:t>
      </w:r>
      <w:r w:rsidRPr="00B00487">
        <w:rPr>
          <w:lang w:val="en-US"/>
        </w:rPr>
        <w:tab/>
        <w:t xml:space="preserve"> Mc. Calden, T. The role of the carotid chemoreceptors in the cerebrovascular hypercapnic dilatation / T. Mc. </w:t>
      </w:r>
      <w:r w:rsidRPr="00B00487">
        <w:t>Calden, C. Rosendorff // Acta Neurol. Scand. – 1977. – Vol. 56, № 64. – P. 292-293.</w:t>
      </w:r>
    </w:p>
    <w:p w:rsidR="009A3198" w:rsidRPr="00B00487" w:rsidRDefault="009A3198" w:rsidP="00F00126">
      <w:pPr>
        <w:ind w:firstLine="0"/>
        <w:jc w:val="left"/>
      </w:pPr>
      <w:r w:rsidRPr="00B00487">
        <w:t>38.</w:t>
      </w:r>
      <w:r w:rsidRPr="00B00487">
        <w:tab/>
        <w:t xml:space="preserve"> Бархатова, В.П. Нейротрансмиттерная организация двигательных систем головного и спинного мозга в норме и патологии / В.П. Бархатова, И.А. Завалишин // Журн. неврологии и психиатрии. - 2004. - №8. - С. 77-82.</w:t>
      </w:r>
    </w:p>
    <w:p w:rsidR="009A3198" w:rsidRPr="00B00487" w:rsidRDefault="009A3198" w:rsidP="00F00126">
      <w:pPr>
        <w:ind w:firstLine="0"/>
        <w:jc w:val="left"/>
      </w:pPr>
      <w:r w:rsidRPr="00B00487">
        <w:t>39.</w:t>
      </w:r>
      <w:r w:rsidRPr="00B00487">
        <w:tab/>
        <w:t xml:space="preserve"> Кулинский, В.И. Предача и трансдукция гормонального сигнала в разные части клетки / В.И. Кулинский // Соровский образовательный журн. – 1997. - №8. - С. 14-19.</w:t>
      </w:r>
    </w:p>
    <w:p w:rsidR="009A3198" w:rsidRPr="00B00487" w:rsidRDefault="009A3198" w:rsidP="00F00126">
      <w:pPr>
        <w:ind w:firstLine="0"/>
        <w:jc w:val="left"/>
      </w:pPr>
      <w:r w:rsidRPr="00B00487">
        <w:t>40.</w:t>
      </w:r>
      <w:r w:rsidRPr="00B00487">
        <w:tab/>
        <w:t xml:space="preserve"> Ткачук, В.А. Молекулярные механизмы нейроэндокринной регуляции / В.А. Ткачук // Соровский образовательный журн. – 1998. - №6. -</w:t>
      </w:r>
      <w:r w:rsidR="00B00487">
        <w:t xml:space="preserve"> </w:t>
      </w:r>
      <w:r w:rsidRPr="00B00487">
        <w:t>С. 16-20.</w:t>
      </w:r>
    </w:p>
    <w:p w:rsidR="009A3198" w:rsidRPr="00B00487" w:rsidRDefault="009A3198" w:rsidP="00F00126">
      <w:pPr>
        <w:ind w:firstLine="0"/>
        <w:jc w:val="left"/>
      </w:pPr>
      <w:r w:rsidRPr="00B00487">
        <w:t>41.</w:t>
      </w:r>
      <w:r w:rsidRPr="00B00487">
        <w:tab/>
        <w:t xml:space="preserve"> Скулачев, В.П. Явления запрограммированной смерти. Митохондрии, клетки и органы: роль активных форм кислорода / В.П. Скулачев // Соровский образовательный журн. – 2001. – Т. 7, №6. – С. 4-10. </w:t>
      </w:r>
    </w:p>
    <w:p w:rsidR="009A3198" w:rsidRPr="00B00487" w:rsidRDefault="009A3198" w:rsidP="00F00126">
      <w:pPr>
        <w:ind w:firstLine="0"/>
        <w:jc w:val="left"/>
      </w:pPr>
      <w:r w:rsidRPr="00B00487">
        <w:t>42.</w:t>
      </w:r>
      <w:r w:rsidRPr="00B00487">
        <w:tab/>
        <w:t xml:space="preserve"> Ковалев, Г.В. Поиск веществ, активирующих ГАМК-ергическую систему,</w:t>
      </w:r>
      <w:r w:rsidR="00B00487">
        <w:t xml:space="preserve"> </w:t>
      </w:r>
      <w:r w:rsidRPr="00B00487">
        <w:t>новое направление в создании антигипертензивных средств / Г.В. Ковалев, И.Н. Тюренков // Фармакология и токсикология. - 1989. - №1. - С. 5-11.</w:t>
      </w:r>
    </w:p>
    <w:p w:rsidR="009A3198" w:rsidRPr="00B00487" w:rsidRDefault="009A3198" w:rsidP="00F00126">
      <w:pPr>
        <w:ind w:firstLine="0"/>
        <w:jc w:val="left"/>
      </w:pPr>
      <w:r w:rsidRPr="00B00487">
        <w:t>43.</w:t>
      </w:r>
      <w:r w:rsidRPr="00B00487">
        <w:tab/>
        <w:t xml:space="preserve"> Тюренков, И.Н. Роль гамкергической системы мозга в регуляции кровообращения / И.Н. Тюренков, В.И. Перфилова // Эксперим. и клинич. фармакология. – 2001. - Т. 664, №6. - С. 68-72.</w:t>
      </w:r>
    </w:p>
    <w:p w:rsidR="009A3198" w:rsidRPr="00B00487" w:rsidRDefault="009A3198" w:rsidP="00F00126">
      <w:pPr>
        <w:ind w:firstLine="0"/>
        <w:jc w:val="left"/>
        <w:rPr>
          <w:lang w:val="en-US"/>
        </w:rPr>
      </w:pPr>
      <w:r w:rsidRPr="00B00487">
        <w:rPr>
          <w:lang w:val="en-US"/>
        </w:rPr>
        <w:t>44.</w:t>
      </w:r>
      <w:r w:rsidRPr="00B00487">
        <w:rPr>
          <w:lang w:val="en-US"/>
        </w:rPr>
        <w:tab/>
        <w:t xml:space="preserve"> Baranano, D.E. Atipical neural messengers / D.E. Baranano, C.D. Ferris, S.H. Snyder // Treds Neurosci. - 2001. – Vol. 24. - P. 99-106.</w:t>
      </w:r>
    </w:p>
    <w:p w:rsidR="009A3198" w:rsidRPr="00B00487" w:rsidRDefault="009A3198" w:rsidP="00F00126">
      <w:pPr>
        <w:ind w:firstLine="0"/>
        <w:jc w:val="left"/>
        <w:rPr>
          <w:lang w:val="en-US"/>
        </w:rPr>
      </w:pPr>
      <w:r w:rsidRPr="00B00487">
        <w:rPr>
          <w:lang w:val="en-US"/>
        </w:rPr>
        <w:t>45.</w:t>
      </w:r>
      <w:r w:rsidRPr="00B00487">
        <w:rPr>
          <w:lang w:val="en-US"/>
        </w:rPr>
        <w:tab/>
        <w:t xml:space="preserve"> Bunin, M.A. Paracrine neurotransmission in the CNS: involment of 5-HT / M.A. Bunin, R.M. Wightman // Treds Neurosci. - 1999. – Vol. 22. - P. 377-382.</w:t>
      </w:r>
    </w:p>
    <w:p w:rsidR="009A3198" w:rsidRPr="00B00487" w:rsidRDefault="009A3198" w:rsidP="00F00126">
      <w:pPr>
        <w:ind w:firstLine="0"/>
        <w:jc w:val="left"/>
      </w:pPr>
      <w:r w:rsidRPr="00B00487">
        <w:t>46.</w:t>
      </w:r>
      <w:r w:rsidRPr="00B00487">
        <w:tab/>
        <w:t xml:space="preserve"> Кулинский, В.И. Нейротрансмиттеры и головной мозг / В.И. Кулинский // Соросовский образовательный журн. – 2001. – Т. 7, №6. – С. 11-16.</w:t>
      </w:r>
    </w:p>
    <w:p w:rsidR="009A3198" w:rsidRPr="00B00487" w:rsidRDefault="009A3198" w:rsidP="00F00126">
      <w:pPr>
        <w:ind w:firstLine="0"/>
        <w:jc w:val="left"/>
      </w:pPr>
      <w:r w:rsidRPr="00B00487">
        <w:t>47.</w:t>
      </w:r>
      <w:r w:rsidRPr="00B00487">
        <w:tab/>
        <w:t xml:space="preserve"> Саратиков, А.С. Экспериментальная и клиническая фармакология мозгового кровообращения / Саратиков А.С., Белоспасов В.В., Плотников М.В.</w:t>
      </w:r>
      <w:r w:rsidR="00B00487">
        <w:t xml:space="preserve"> </w:t>
      </w:r>
      <w:r w:rsidRPr="00B00487">
        <w:t>– Томск: Изд-во Томс. ун-та, 1979. – 248 с.</w:t>
      </w:r>
    </w:p>
    <w:p w:rsidR="009A3198" w:rsidRPr="00B00487" w:rsidRDefault="009A3198" w:rsidP="00F00126">
      <w:pPr>
        <w:ind w:firstLine="0"/>
        <w:jc w:val="left"/>
      </w:pPr>
      <w:r w:rsidRPr="00B00487">
        <w:t>48.</w:t>
      </w:r>
      <w:r w:rsidRPr="00B00487">
        <w:tab/>
        <w:t xml:space="preserve"> Сихарулидзе, Н.В. Роль ацидоза в развитии постишемического отека мозга у кроликов / Н.В. Сихарулидзе, Г.И.</w:t>
      </w:r>
      <w:r w:rsidR="00B00487">
        <w:t xml:space="preserve"> </w:t>
      </w:r>
      <w:r w:rsidRPr="00B00487">
        <w:t>Мчедлишвили</w:t>
      </w:r>
      <w:r w:rsidR="00B00487">
        <w:t xml:space="preserve"> </w:t>
      </w:r>
      <w:r w:rsidRPr="00B00487">
        <w:t>// Патол. физиология и эксперим. терапия. – 1987. - №3. – С. 47-49.</w:t>
      </w:r>
    </w:p>
    <w:p w:rsidR="009A3198" w:rsidRPr="00B00487" w:rsidRDefault="009A3198" w:rsidP="00F00126">
      <w:pPr>
        <w:ind w:firstLine="0"/>
        <w:jc w:val="left"/>
        <w:rPr>
          <w:lang w:val="en-US"/>
        </w:rPr>
      </w:pPr>
      <w:r w:rsidRPr="00B00487">
        <w:rPr>
          <w:lang w:val="en-US"/>
        </w:rPr>
        <w:t>49.</w:t>
      </w:r>
      <w:r w:rsidRPr="00B00487">
        <w:rPr>
          <w:lang w:val="en-US"/>
        </w:rPr>
        <w:tab/>
        <w:t xml:space="preserve"> Alberti, K. The hydrogen ion normal metabolism: a review // Metabolic acidosis. (Ciba found. symposium 87) / Alberti K., Cuthbert C. – London, 1982. – P. 1-19.</w:t>
      </w:r>
    </w:p>
    <w:p w:rsidR="009A3198" w:rsidRPr="00B00487" w:rsidRDefault="009A3198" w:rsidP="00F00126">
      <w:pPr>
        <w:ind w:firstLine="0"/>
        <w:jc w:val="left"/>
        <w:rPr>
          <w:lang w:val="en-US"/>
        </w:rPr>
      </w:pPr>
      <w:r w:rsidRPr="00B00487">
        <w:rPr>
          <w:lang w:val="en-US"/>
        </w:rPr>
        <w:t>50.</w:t>
      </w:r>
      <w:r w:rsidRPr="00B00487">
        <w:rPr>
          <w:lang w:val="en-US"/>
        </w:rPr>
        <w:tab/>
        <w:t xml:space="preserve"> Meyer, J.S. Central neurogenic control of cerebral blood flow / J.S. Meyer, T.Teraura, K. Secamoto // Neurology. – 1971. – Vol. 21. – P. 247-262.</w:t>
      </w:r>
    </w:p>
    <w:p w:rsidR="009A3198" w:rsidRPr="00B00487" w:rsidRDefault="009A3198" w:rsidP="00F00126">
      <w:pPr>
        <w:ind w:firstLine="0"/>
        <w:jc w:val="left"/>
      </w:pPr>
      <w:r w:rsidRPr="00B00487">
        <w:t>51.</w:t>
      </w:r>
      <w:r w:rsidRPr="00B00487">
        <w:tab/>
        <w:t xml:space="preserve"> Мирзоян, Р.С. Нейрохимический контроль мозгового кровообращения / Р.С.</w:t>
      </w:r>
      <w:r w:rsidR="00B00487">
        <w:t xml:space="preserve"> </w:t>
      </w:r>
      <w:r w:rsidRPr="00B00487">
        <w:t>Мирзоян // Фармакология и токсикология. – 1983. - №4. – С. 5-15</w:t>
      </w:r>
    </w:p>
    <w:p w:rsidR="009A3198" w:rsidRPr="00B00487" w:rsidRDefault="009A3198" w:rsidP="00F00126">
      <w:pPr>
        <w:ind w:firstLine="0"/>
        <w:jc w:val="left"/>
      </w:pPr>
      <w:r w:rsidRPr="00B00487">
        <w:t>52.</w:t>
      </w:r>
      <w:r w:rsidRPr="00B00487">
        <w:tab/>
        <w:t xml:space="preserve"> Кораблев, М.В. Противогипоксические средства / Кораблев М.В., Лукиенко П.И.</w:t>
      </w:r>
      <w:r w:rsidR="00B00487">
        <w:t xml:space="preserve"> </w:t>
      </w:r>
      <w:r w:rsidRPr="00B00487">
        <w:t>– Минск: Беларусь, 1976. – 128 с.</w:t>
      </w:r>
    </w:p>
    <w:p w:rsidR="009A3198" w:rsidRPr="00B00487" w:rsidRDefault="009A3198" w:rsidP="00F00126">
      <w:pPr>
        <w:ind w:firstLine="0"/>
        <w:jc w:val="left"/>
      </w:pPr>
      <w:r w:rsidRPr="00B00487">
        <w:t>53.</w:t>
      </w:r>
      <w:r w:rsidRPr="00B00487">
        <w:tab/>
        <w:t xml:space="preserve"> Плотников, М.В. Антиокислительные эффекты антигипоксантов при ишемии мозга / М.В. Плотников, Е.А. Кобзева, Т.М.</w:t>
      </w:r>
      <w:r w:rsidR="00B00487">
        <w:t xml:space="preserve"> </w:t>
      </w:r>
      <w:r w:rsidRPr="00B00487">
        <w:t>Плотникова // Бюл. экспирим. биологии и медицины. – 1992. - №5. – С. 504-506.</w:t>
      </w:r>
    </w:p>
    <w:p w:rsidR="009A3198" w:rsidRPr="00B00487" w:rsidRDefault="009A3198" w:rsidP="00F00126">
      <w:pPr>
        <w:ind w:firstLine="0"/>
        <w:jc w:val="left"/>
      </w:pPr>
      <w:r w:rsidRPr="00B00487">
        <w:t>54.</w:t>
      </w:r>
      <w:r w:rsidRPr="00B00487">
        <w:tab/>
        <w:t xml:space="preserve"> Потапов, А.А. Результаты масспектрометрических исследований напряжения кислорода, углекислого газа и кровотока в ткани мозга у нейрохирургических больных / Потапов А.А., Сировский Э.Б., Маневич А.З. // Вопр. нейрохирургии. – 1979. - №1. - С. 20-26.</w:t>
      </w:r>
    </w:p>
    <w:p w:rsidR="009A3198" w:rsidRPr="00B00487" w:rsidRDefault="009A3198" w:rsidP="00F00126">
      <w:pPr>
        <w:ind w:firstLine="0"/>
        <w:jc w:val="left"/>
      </w:pPr>
      <w:r w:rsidRPr="00B00487">
        <w:t>55.</w:t>
      </w:r>
      <w:r w:rsidRPr="00B00487">
        <w:tab/>
        <w:t xml:space="preserve"> Салалыкин, В.И. Гипоксия головного мозга (клиника и лечение) / Салалыкин В.И., Арутюнов В.В. – М.: Медицина, 1978. – 196 с.</w:t>
      </w:r>
    </w:p>
    <w:p w:rsidR="009A3198" w:rsidRPr="00B00487" w:rsidRDefault="009A3198" w:rsidP="00F00126">
      <w:pPr>
        <w:ind w:firstLine="0"/>
        <w:jc w:val="left"/>
      </w:pPr>
      <w:r w:rsidRPr="00B00487">
        <w:rPr>
          <w:lang w:val="en-US"/>
        </w:rPr>
        <w:t>56.</w:t>
      </w:r>
      <w:r w:rsidRPr="00B00487">
        <w:rPr>
          <w:lang w:val="en-US"/>
        </w:rPr>
        <w:tab/>
        <w:t xml:space="preserve"> Mellander, S. Myogenic mechanisms in local vascular control / S.</w:t>
      </w:r>
      <w:r w:rsidR="00B00487">
        <w:rPr>
          <w:lang w:val="en-US"/>
        </w:rPr>
        <w:t xml:space="preserve"> </w:t>
      </w:r>
      <w:r w:rsidRPr="00B00487">
        <w:rPr>
          <w:lang w:val="en-US"/>
        </w:rPr>
        <w:t>Mellander // Int. Congr</w:t>
      </w:r>
      <w:r w:rsidRPr="00B00487">
        <w:t xml:space="preserve">. </w:t>
      </w:r>
      <w:r w:rsidRPr="00B00487">
        <w:rPr>
          <w:lang w:val="en-US"/>
        </w:rPr>
        <w:t>Physiol</w:t>
      </w:r>
      <w:r w:rsidRPr="00B00487">
        <w:t xml:space="preserve">. </w:t>
      </w:r>
      <w:r w:rsidRPr="00B00487">
        <w:rPr>
          <w:lang w:val="en-US"/>
        </w:rPr>
        <w:t>Sci</w:t>
      </w:r>
      <w:r w:rsidRPr="00B00487">
        <w:t xml:space="preserve">. “31, 1989, </w:t>
      </w:r>
      <w:r w:rsidRPr="00B00487">
        <w:rPr>
          <w:lang w:val="en-US"/>
        </w:rPr>
        <w:t>Helsinki</w:t>
      </w:r>
      <w:r w:rsidRPr="00B00487">
        <w:t xml:space="preserve">”. – </w:t>
      </w:r>
      <w:r w:rsidRPr="00B00487">
        <w:rPr>
          <w:lang w:val="en-US"/>
        </w:rPr>
        <w:t>Oulu</w:t>
      </w:r>
      <w:r w:rsidRPr="00B00487">
        <w:t xml:space="preserve">, 1989. – </w:t>
      </w:r>
      <w:r w:rsidRPr="00B00487">
        <w:rPr>
          <w:lang w:val="en-US"/>
        </w:rPr>
        <w:t>P</w:t>
      </w:r>
      <w:r w:rsidRPr="00B00487">
        <w:t>. 7-8.</w:t>
      </w:r>
    </w:p>
    <w:p w:rsidR="009A3198" w:rsidRPr="00B00487" w:rsidRDefault="009A3198" w:rsidP="00F00126">
      <w:pPr>
        <w:ind w:firstLine="0"/>
        <w:jc w:val="left"/>
      </w:pPr>
      <w:r w:rsidRPr="00B00487">
        <w:t>57.</w:t>
      </w:r>
      <w:r w:rsidRPr="00B00487">
        <w:tab/>
        <w:t xml:space="preserve"> Березовский, В.А. Гипоксия и индивидуальные особенности организма / В.А. Березовский – Киев: Наук. думка, 1978. – 279 с.</w:t>
      </w:r>
    </w:p>
    <w:p w:rsidR="009A3198" w:rsidRPr="00B00487" w:rsidRDefault="009A3198" w:rsidP="00F00126">
      <w:pPr>
        <w:ind w:firstLine="0"/>
        <w:jc w:val="left"/>
      </w:pPr>
      <w:r w:rsidRPr="00B00487">
        <w:t>58.</w:t>
      </w:r>
      <w:r w:rsidRPr="00B00487">
        <w:tab/>
        <w:t xml:space="preserve"> Петров, И.Р. Кислородное голодание мозга (экспериментальные материалы) / И.Р. Петров – Л.: Медгиз, 1949. – 48 с.</w:t>
      </w:r>
    </w:p>
    <w:p w:rsidR="009A3198" w:rsidRPr="00B00487" w:rsidRDefault="009A3198" w:rsidP="00F00126">
      <w:pPr>
        <w:ind w:firstLine="0"/>
        <w:jc w:val="left"/>
      </w:pPr>
      <w:r w:rsidRPr="00B00487">
        <w:t>59.</w:t>
      </w:r>
      <w:r w:rsidRPr="00B00487">
        <w:tab/>
        <w:t xml:space="preserve"> Динамика развития постишмических цереброваскулярных феноменов в условия перфузии мозговых сосудов стабильным объемом крови / М.Д.</w:t>
      </w:r>
      <w:r w:rsidR="00B00487">
        <w:t xml:space="preserve"> </w:t>
      </w:r>
      <w:r w:rsidRPr="00B00487">
        <w:t>Гаевый [и др.] // Патол. физиология и эксперим. терапия. – 1982. – Вып. 4. – С. 61-64.</w:t>
      </w:r>
    </w:p>
    <w:p w:rsidR="009A3198" w:rsidRPr="00B00487" w:rsidRDefault="009A3198" w:rsidP="00F00126">
      <w:pPr>
        <w:ind w:firstLine="0"/>
        <w:jc w:val="left"/>
      </w:pPr>
      <w:r w:rsidRPr="00B00487">
        <w:t>60.</w:t>
      </w:r>
      <w:r w:rsidRPr="00B00487">
        <w:tab/>
        <w:t xml:space="preserve"> Орлов, Р.С. Механизмы расслабления гладких мышц сосудов / Р.С. Орлов // Актуальные вопросы физиологии кровообращения. – Симферополь, 1980.</w:t>
      </w:r>
      <w:r w:rsidR="00B00487">
        <w:t xml:space="preserve"> </w:t>
      </w:r>
      <w:r w:rsidRPr="00B00487">
        <w:t>– С. 117-123.</w:t>
      </w:r>
    </w:p>
    <w:p w:rsidR="009A3198" w:rsidRPr="00B00487" w:rsidRDefault="009A3198" w:rsidP="00F00126">
      <w:pPr>
        <w:ind w:firstLine="0"/>
        <w:jc w:val="left"/>
        <w:rPr>
          <w:lang w:val="en-US"/>
        </w:rPr>
      </w:pPr>
      <w:r w:rsidRPr="00B00487">
        <w:rPr>
          <w:lang w:val="en-US"/>
        </w:rPr>
        <w:t>61.</w:t>
      </w:r>
      <w:r w:rsidRPr="00B00487">
        <w:rPr>
          <w:lang w:val="en-US"/>
        </w:rPr>
        <w:tab/>
        <w:t xml:space="preserve"> Evans, M.C. The effect of local changes in calcium concentration on hypotalamic blood flow in the anastesiel rabbit / M.C. Evans, R.A. Linton, I.G. Cameron // Cereb.</w:t>
      </w:r>
      <w:r w:rsidR="00B00487">
        <w:rPr>
          <w:lang w:val="en-US"/>
        </w:rPr>
        <w:t xml:space="preserve"> </w:t>
      </w:r>
      <w:r w:rsidRPr="00B00487">
        <w:rPr>
          <w:lang w:val="en-US"/>
        </w:rPr>
        <w:t>blood flow and metabolism. – Munskgaard, 1977. – P. 388- 389.</w:t>
      </w:r>
    </w:p>
    <w:p w:rsidR="009A3198" w:rsidRPr="00B00487" w:rsidRDefault="009A3198" w:rsidP="00F00126">
      <w:pPr>
        <w:ind w:firstLine="0"/>
        <w:jc w:val="left"/>
        <w:rPr>
          <w:lang w:val="en-US"/>
        </w:rPr>
      </w:pPr>
      <w:r w:rsidRPr="00B00487">
        <w:rPr>
          <w:lang w:val="en-US"/>
        </w:rPr>
        <w:t>62.</w:t>
      </w:r>
      <w:r w:rsidRPr="00B00487">
        <w:rPr>
          <w:lang w:val="en-US"/>
        </w:rPr>
        <w:tab/>
        <w:t xml:space="preserve"> Weibenger, J. Cerebral blood flow in the evolution of infarction following unilateral carotid artery oclusion in mongolian gerbils / J. Weibenger, Nieves-Rosa J. // Stroke. – 1987. – Vol. 18, № 3. – P. 612-615.</w:t>
      </w:r>
    </w:p>
    <w:p w:rsidR="009A3198" w:rsidRPr="00B00487" w:rsidRDefault="009A3198" w:rsidP="00F00126">
      <w:pPr>
        <w:ind w:firstLine="0"/>
        <w:jc w:val="left"/>
      </w:pPr>
      <w:r w:rsidRPr="00B00487">
        <w:t>63.</w:t>
      </w:r>
      <w:r w:rsidRPr="00B00487">
        <w:tab/>
        <w:t xml:space="preserve"> Митагвария, Н.П. Функциональное значение отдельных звеньев механизма регуляции мозгового кровообращения / Н.П. Митагвария // Физиолология, патофизиология и фармакология мозгового кровообращения: тез. докл. 2 Всесоюз. конф. 10-12 нояб., 1988 г. – Тбилиси, 1988. – С. 123.</w:t>
      </w:r>
    </w:p>
    <w:p w:rsidR="009A3198" w:rsidRPr="00B00487" w:rsidRDefault="009A3198" w:rsidP="00F00126">
      <w:pPr>
        <w:ind w:firstLine="0"/>
        <w:jc w:val="left"/>
      </w:pPr>
      <w:r w:rsidRPr="00B00487">
        <w:t>64.</w:t>
      </w:r>
      <w:r w:rsidRPr="00B00487">
        <w:tab/>
        <w:t xml:space="preserve"> Мотавкин, П.А. Гистофизиология сосудистых механизмов мозгового кровообращения / Мотавкин П.А., Черток В.М. – М.: Медицина, 1980. – 188 с.</w:t>
      </w:r>
    </w:p>
    <w:p w:rsidR="009A3198" w:rsidRPr="00B00487" w:rsidRDefault="009A3198" w:rsidP="00F00126">
      <w:pPr>
        <w:ind w:firstLine="0"/>
        <w:jc w:val="left"/>
      </w:pPr>
      <w:r w:rsidRPr="00B00487">
        <w:t>65.</w:t>
      </w:r>
      <w:r w:rsidRPr="00B00487">
        <w:tab/>
        <w:t xml:space="preserve"> Напряжение кислорода и локальный кровоток в мозгу животных при изменении состава дыхательной смеси / А.И. Селивра [и др.] // Физиология, патофизиология и фармакология мозгового кровообращения.: тез. докл. 2 Всесоюз. конф. 10-12 нояб., 1988 г. – Тбилиси, 1988. – С. 165.</w:t>
      </w:r>
    </w:p>
    <w:p w:rsidR="009A3198" w:rsidRPr="00B00487" w:rsidRDefault="009A3198" w:rsidP="00F00126">
      <w:pPr>
        <w:ind w:firstLine="0"/>
        <w:jc w:val="left"/>
      </w:pPr>
      <w:r w:rsidRPr="00B00487">
        <w:t>66.</w:t>
      </w:r>
      <w:r w:rsidRPr="00B00487">
        <w:tab/>
        <w:t xml:space="preserve"> Сравнительная характеристика некоторых гемодинамических и биохимических показателей постишемического периода в зависимости от режимов аутогемоперфузии мозга / М.Д. Гаевый [и др.] // Физиол. журн. СССР им. Сеченова. – 1991. - №77. – С. 76-80.</w:t>
      </w:r>
    </w:p>
    <w:p w:rsidR="009A3198" w:rsidRPr="00B00487" w:rsidRDefault="009A3198" w:rsidP="00F00126">
      <w:pPr>
        <w:ind w:firstLine="0"/>
        <w:jc w:val="left"/>
      </w:pPr>
      <w:r w:rsidRPr="00B00487">
        <w:t>67.</w:t>
      </w:r>
      <w:r w:rsidRPr="00B00487">
        <w:tab/>
        <w:t xml:space="preserve"> Иванов, К.П. Успехи и спорные вопросы в изучении микроциркуляции / К.П.</w:t>
      </w:r>
      <w:r w:rsidR="00B00487">
        <w:t xml:space="preserve"> </w:t>
      </w:r>
      <w:r w:rsidRPr="00B00487">
        <w:t>Иванов // Физиол. журн. СССР им. Сеченова.</w:t>
      </w:r>
      <w:r w:rsidR="00B00487">
        <w:t xml:space="preserve"> </w:t>
      </w:r>
      <w:r w:rsidRPr="00B00487">
        <w:t xml:space="preserve">– 1995. – Т. 81, №6. – С. 1-21. </w:t>
      </w:r>
    </w:p>
    <w:p w:rsidR="009A3198" w:rsidRPr="00B00487" w:rsidRDefault="009A3198" w:rsidP="00F00126">
      <w:pPr>
        <w:ind w:firstLine="0"/>
        <w:jc w:val="left"/>
      </w:pPr>
      <w:r w:rsidRPr="00B00487">
        <w:t>68.</w:t>
      </w:r>
      <w:r w:rsidRPr="00B00487">
        <w:tab/>
        <w:t xml:space="preserve"> Теплов, С.И. Гормональные факторы регуляции кровообращения / С.И. Теплов // Физиология кровообращения – Л., 1986. – С. 94-110.</w:t>
      </w:r>
    </w:p>
    <w:p w:rsidR="009A3198" w:rsidRPr="00B00487" w:rsidRDefault="009A3198" w:rsidP="00F00126">
      <w:pPr>
        <w:ind w:firstLine="0"/>
        <w:jc w:val="left"/>
      </w:pPr>
      <w:r w:rsidRPr="00B00487">
        <w:t>69.</w:t>
      </w:r>
      <w:r w:rsidRPr="00B00487">
        <w:tab/>
        <w:t xml:space="preserve"> Неретин, В.Я. Гормональная регуляция мозгового кровотока / В.Я Неретин, С.В. Котов, Г.С. Молчанова // Журн. невропатол. и психиатрии. – 1990. – Т. 90, №7. – С. 41-43.</w:t>
      </w:r>
    </w:p>
    <w:p w:rsidR="009A3198" w:rsidRPr="00B00487" w:rsidRDefault="009A3198" w:rsidP="00F00126">
      <w:pPr>
        <w:ind w:firstLine="0"/>
        <w:jc w:val="left"/>
      </w:pPr>
      <w:r w:rsidRPr="00B00487">
        <w:t>70.</w:t>
      </w:r>
      <w:r w:rsidRPr="00B00487">
        <w:tab/>
        <w:t xml:space="preserve"> Азин, А.Л. Аминергический контроль артерий головного мозга / А.Л.</w:t>
      </w:r>
      <w:r w:rsidR="00B00487">
        <w:t xml:space="preserve"> </w:t>
      </w:r>
      <w:r w:rsidRPr="00B00487">
        <w:t>Азин // Успехи физиол. наук – 1983. – Т. 14, №2. – С. 98-116.</w:t>
      </w:r>
    </w:p>
    <w:p w:rsidR="009A3198" w:rsidRPr="00B00487" w:rsidRDefault="009A3198" w:rsidP="00F00126">
      <w:pPr>
        <w:ind w:firstLine="0"/>
        <w:jc w:val="left"/>
        <w:rPr>
          <w:lang w:val="en-US"/>
        </w:rPr>
      </w:pPr>
      <w:r w:rsidRPr="00B00487">
        <w:t>71.</w:t>
      </w:r>
      <w:r w:rsidRPr="00B00487">
        <w:tab/>
        <w:t xml:space="preserve"> Балуева, Т.В. О симпатическом тонусе мозговых сосудов / Т.В. Балуева, Н.И. Гирс, С.И.</w:t>
      </w:r>
      <w:r w:rsidR="00B00487">
        <w:t xml:space="preserve"> </w:t>
      </w:r>
      <w:r w:rsidRPr="00B00487">
        <w:t>Теплов // Физиол. журн. СССР</w:t>
      </w:r>
      <w:r w:rsidRPr="00B00487">
        <w:rPr>
          <w:lang w:val="en-US"/>
        </w:rPr>
        <w:t xml:space="preserve"> </w:t>
      </w:r>
      <w:r w:rsidRPr="00B00487">
        <w:t>им</w:t>
      </w:r>
      <w:r w:rsidRPr="00B00487">
        <w:rPr>
          <w:lang w:val="en-US"/>
        </w:rPr>
        <w:t xml:space="preserve">. </w:t>
      </w:r>
      <w:r w:rsidRPr="00B00487">
        <w:t>Сеченова</w:t>
      </w:r>
      <w:r w:rsidRPr="00B00487">
        <w:rPr>
          <w:lang w:val="en-US"/>
        </w:rPr>
        <w:t xml:space="preserve">. – 1982. - №5. – </w:t>
      </w:r>
      <w:r w:rsidRPr="00B00487">
        <w:t>С</w:t>
      </w:r>
      <w:r w:rsidRPr="00B00487">
        <w:rPr>
          <w:lang w:val="en-US"/>
        </w:rPr>
        <w:t>. 596-600.</w:t>
      </w:r>
    </w:p>
    <w:p w:rsidR="009A3198" w:rsidRPr="00B00487" w:rsidRDefault="009A3198" w:rsidP="00F00126">
      <w:pPr>
        <w:ind w:firstLine="0"/>
        <w:jc w:val="left"/>
        <w:rPr>
          <w:lang w:val="en-US"/>
        </w:rPr>
      </w:pPr>
      <w:r w:rsidRPr="00B00487">
        <w:rPr>
          <w:lang w:val="en-US"/>
        </w:rPr>
        <w:t>72.</w:t>
      </w:r>
      <w:r w:rsidRPr="00B00487">
        <w:rPr>
          <w:lang w:val="en-US"/>
        </w:rPr>
        <w:tab/>
        <w:t xml:space="preserve"> Lee, T. Direct evidence against acetylcholine as the dilatator transmitter in the cat cerebral artery / T.</w:t>
      </w:r>
      <w:r w:rsidR="00B00487">
        <w:rPr>
          <w:lang w:val="en-US"/>
        </w:rPr>
        <w:t xml:space="preserve"> </w:t>
      </w:r>
      <w:r w:rsidRPr="00B00487">
        <w:rPr>
          <w:lang w:val="en-US"/>
        </w:rPr>
        <w:t>Lee // Europ. J. Parmacol. – 1980. – Vol. 58 – P. 393-397.</w:t>
      </w:r>
    </w:p>
    <w:p w:rsidR="009A3198" w:rsidRPr="00B00487" w:rsidRDefault="009A3198" w:rsidP="00F00126">
      <w:pPr>
        <w:ind w:firstLine="0"/>
        <w:jc w:val="left"/>
        <w:rPr>
          <w:lang w:val="en-US"/>
        </w:rPr>
      </w:pPr>
      <w:r w:rsidRPr="00B00487">
        <w:rPr>
          <w:lang w:val="en-US"/>
        </w:rPr>
        <w:t>73.</w:t>
      </w:r>
      <w:r w:rsidRPr="00B00487">
        <w:rPr>
          <w:lang w:val="en-US"/>
        </w:rPr>
        <w:tab/>
        <w:t xml:space="preserve"> M</w:t>
      </w:r>
      <w:r w:rsidRPr="00B00487">
        <w:t>а</w:t>
      </w:r>
      <w:r w:rsidRPr="00B00487">
        <w:rPr>
          <w:lang w:val="en-US"/>
        </w:rPr>
        <w:t>tsuda, M. Effect of acetylcholine on cerebral circulation / M.</w:t>
      </w:r>
      <w:r w:rsidR="00B00487">
        <w:rPr>
          <w:lang w:val="en-US"/>
        </w:rPr>
        <w:t xml:space="preserve"> </w:t>
      </w:r>
      <w:r w:rsidRPr="00B00487">
        <w:rPr>
          <w:lang w:val="en-US"/>
        </w:rPr>
        <w:t>M</w:t>
      </w:r>
      <w:r w:rsidRPr="00B00487">
        <w:t>а</w:t>
      </w:r>
      <w:r w:rsidRPr="00B00487">
        <w:rPr>
          <w:lang w:val="en-US"/>
        </w:rPr>
        <w:t>tsuda, J. Meyer, V. Deshmukh // J. Neurosung. – 1976. – Vol. 45. – P. 423-431.</w:t>
      </w:r>
    </w:p>
    <w:p w:rsidR="009A3198" w:rsidRPr="00B00487" w:rsidRDefault="009A3198" w:rsidP="00F00126">
      <w:pPr>
        <w:ind w:firstLine="0"/>
        <w:jc w:val="left"/>
        <w:rPr>
          <w:lang w:val="en-US"/>
        </w:rPr>
      </w:pPr>
      <w:r w:rsidRPr="00B00487">
        <w:t>74.</w:t>
      </w:r>
      <w:r w:rsidRPr="00B00487">
        <w:tab/>
        <w:t xml:space="preserve"> Митагвария, Н.П. Нейрогенный контроль регуляции мозгового кровообращения и сопряженность кровоток-метаболизм-функция / Н.П.</w:t>
      </w:r>
      <w:r w:rsidR="00B00487">
        <w:t xml:space="preserve"> </w:t>
      </w:r>
      <w:r w:rsidRPr="00B00487">
        <w:t>Митагвария // Физиол. журн. СССР</w:t>
      </w:r>
      <w:r w:rsidRPr="00B00487">
        <w:rPr>
          <w:lang w:val="en-US"/>
        </w:rPr>
        <w:t xml:space="preserve"> </w:t>
      </w:r>
      <w:r w:rsidRPr="00B00487">
        <w:t>им</w:t>
      </w:r>
      <w:r w:rsidRPr="00B00487">
        <w:rPr>
          <w:lang w:val="en-US"/>
        </w:rPr>
        <w:t xml:space="preserve">. </w:t>
      </w:r>
      <w:r w:rsidRPr="00B00487">
        <w:t>Сеченова</w:t>
      </w:r>
      <w:r w:rsidRPr="00B00487">
        <w:rPr>
          <w:lang w:val="en-US"/>
        </w:rPr>
        <w:t xml:space="preserve">. – 1989. – </w:t>
      </w:r>
      <w:r w:rsidRPr="00B00487">
        <w:t>Т</w:t>
      </w:r>
      <w:r w:rsidRPr="00B00487">
        <w:rPr>
          <w:lang w:val="en-US"/>
        </w:rPr>
        <w:t xml:space="preserve">. 75, №11. – </w:t>
      </w:r>
      <w:r w:rsidRPr="00B00487">
        <w:t>С</w:t>
      </w:r>
      <w:r w:rsidRPr="00B00487">
        <w:rPr>
          <w:lang w:val="en-US"/>
        </w:rPr>
        <w:t>. 1473-1480.</w:t>
      </w:r>
    </w:p>
    <w:p w:rsidR="009A3198" w:rsidRPr="00B00487" w:rsidRDefault="009A3198" w:rsidP="00F00126">
      <w:pPr>
        <w:ind w:firstLine="0"/>
        <w:jc w:val="left"/>
        <w:rPr>
          <w:lang w:val="en-US"/>
        </w:rPr>
      </w:pPr>
      <w:r w:rsidRPr="00B00487">
        <w:rPr>
          <w:lang w:val="en-US"/>
        </w:rPr>
        <w:t>75.</w:t>
      </w:r>
      <w:r w:rsidRPr="00B00487">
        <w:rPr>
          <w:lang w:val="en-US"/>
        </w:rPr>
        <w:tab/>
        <w:t xml:space="preserve"> Dopaminergic action on brain vessels. / Z. Edvinsson [et al.] // Intern. Catecholamine sump. (4; 1979, New York): abstr…. – New York, 1979. – P. 1494-1496.</w:t>
      </w:r>
    </w:p>
    <w:p w:rsidR="009A3198" w:rsidRPr="00B00487" w:rsidRDefault="009A3198" w:rsidP="00F00126">
      <w:pPr>
        <w:ind w:firstLine="0"/>
        <w:jc w:val="left"/>
        <w:rPr>
          <w:lang w:val="en-US"/>
        </w:rPr>
      </w:pPr>
      <w:r w:rsidRPr="00B00487">
        <w:rPr>
          <w:lang w:val="en-US"/>
        </w:rPr>
        <w:t>76.</w:t>
      </w:r>
      <w:r w:rsidRPr="00B00487">
        <w:rPr>
          <w:lang w:val="en-US"/>
        </w:rPr>
        <w:tab/>
        <w:t xml:space="preserve"> Edvinsson, Z. Neurogenic mechanisms in the cerebrovascular bed; Autonomic nerves, amine receptors and their effects on cerebral blood flow / Z. Edvinsson // Acta physiol. Scand. – 1975. – Vol. 96, Suppl. 427. – P. 1-35.</w:t>
      </w:r>
    </w:p>
    <w:p w:rsidR="009A3198" w:rsidRPr="00B00487" w:rsidRDefault="009A3198" w:rsidP="00F00126">
      <w:pPr>
        <w:ind w:firstLine="0"/>
        <w:jc w:val="left"/>
        <w:rPr>
          <w:lang w:val="en-US"/>
        </w:rPr>
      </w:pPr>
      <w:r w:rsidRPr="00B00487">
        <w:rPr>
          <w:lang w:val="en-US"/>
        </w:rPr>
        <w:t>77.</w:t>
      </w:r>
      <w:r w:rsidRPr="00B00487">
        <w:rPr>
          <w:lang w:val="en-US"/>
        </w:rPr>
        <w:tab/>
        <w:t xml:space="preserve"> Meuller, S. Effect of sympatetic nerves on cerebral vessels during seizures / S.</w:t>
      </w:r>
      <w:r w:rsidR="00B00487">
        <w:rPr>
          <w:lang w:val="en-US"/>
        </w:rPr>
        <w:t xml:space="preserve"> </w:t>
      </w:r>
      <w:r w:rsidRPr="00B00487">
        <w:rPr>
          <w:lang w:val="en-US"/>
        </w:rPr>
        <w:t>Meuller, D.D. Heistand, M.</w:t>
      </w:r>
      <w:r w:rsidR="00B00487">
        <w:rPr>
          <w:lang w:val="en-US"/>
        </w:rPr>
        <w:t xml:space="preserve"> </w:t>
      </w:r>
      <w:r w:rsidRPr="00B00487">
        <w:rPr>
          <w:lang w:val="en-US"/>
        </w:rPr>
        <w:t>Marcus // Amer. J. Physiolog. – 1979. – Vol. 237,</w:t>
      </w:r>
      <w:r w:rsidR="00B00487">
        <w:rPr>
          <w:lang w:val="en-US"/>
        </w:rPr>
        <w:t xml:space="preserve"> </w:t>
      </w:r>
      <w:r w:rsidRPr="00B00487">
        <w:rPr>
          <w:lang w:val="en-US"/>
        </w:rPr>
        <w:t>№ 2. – P. H178-H184.</w:t>
      </w:r>
    </w:p>
    <w:p w:rsidR="009A3198" w:rsidRPr="00B00487" w:rsidRDefault="009A3198" w:rsidP="00F00126">
      <w:pPr>
        <w:ind w:firstLine="0"/>
        <w:jc w:val="left"/>
        <w:rPr>
          <w:lang w:val="en-US"/>
        </w:rPr>
      </w:pPr>
      <w:r w:rsidRPr="00B00487">
        <w:rPr>
          <w:lang w:val="en-US"/>
        </w:rPr>
        <w:t>78.</w:t>
      </w:r>
      <w:r w:rsidRPr="00B00487">
        <w:rPr>
          <w:lang w:val="en-US"/>
        </w:rPr>
        <w:tab/>
        <w:t xml:space="preserve"> Purves, M.J. The physiology of cerebral circulation / M.J.</w:t>
      </w:r>
      <w:r w:rsidR="00B00487">
        <w:rPr>
          <w:lang w:val="en-US"/>
        </w:rPr>
        <w:t xml:space="preserve"> </w:t>
      </w:r>
      <w:r w:rsidRPr="00B00487">
        <w:rPr>
          <w:lang w:val="en-US"/>
        </w:rPr>
        <w:t>Purves – Cambridge, 1972. – 252 p.</w:t>
      </w:r>
    </w:p>
    <w:p w:rsidR="009A3198" w:rsidRPr="00B00487" w:rsidRDefault="009A3198" w:rsidP="00F00126">
      <w:pPr>
        <w:ind w:firstLine="0"/>
        <w:jc w:val="left"/>
        <w:rPr>
          <w:lang w:val="en-US"/>
        </w:rPr>
      </w:pPr>
      <w:r w:rsidRPr="00B00487">
        <w:rPr>
          <w:lang w:val="en-US"/>
        </w:rPr>
        <w:t>79.</w:t>
      </w:r>
      <w:r w:rsidRPr="00B00487">
        <w:rPr>
          <w:lang w:val="en-US"/>
        </w:rPr>
        <w:tab/>
        <w:t xml:space="preserve"> Karninski, L.P. Potential role of Cl-HCO3 exchange in regulating vascular tone / L.P. Karninski // Hypertension. – 1989. – Vol. 15, № 15 – P. 104-106.</w:t>
      </w:r>
    </w:p>
    <w:p w:rsidR="009A3198" w:rsidRPr="00B00487" w:rsidRDefault="009A3198" w:rsidP="00F00126">
      <w:pPr>
        <w:ind w:firstLine="0"/>
        <w:jc w:val="left"/>
      </w:pPr>
      <w:r w:rsidRPr="00B00487">
        <w:t>80.</w:t>
      </w:r>
      <w:r w:rsidRPr="00B00487">
        <w:tab/>
        <w:t xml:space="preserve"> Логинов А.В. Физиология с основами анатомии человека: Учебник для фарм. институтов / А.В. Логинов – М.: Медицина, 1983.-</w:t>
      </w:r>
      <w:r w:rsidR="00B00487">
        <w:t xml:space="preserve"> </w:t>
      </w:r>
      <w:r w:rsidRPr="00B00487">
        <w:t>495 с.</w:t>
      </w:r>
    </w:p>
    <w:p w:rsidR="009A3198" w:rsidRPr="00B00487" w:rsidRDefault="009A3198" w:rsidP="00F00126">
      <w:pPr>
        <w:ind w:firstLine="0"/>
        <w:jc w:val="left"/>
      </w:pPr>
      <w:r w:rsidRPr="00B00487">
        <w:t>81.</w:t>
      </w:r>
      <w:r w:rsidRPr="00B00487">
        <w:tab/>
        <w:t xml:space="preserve"> Селен в организме человека / В.А. Тутельян [и др.] – М.: РАМН, 2002. - 224 с.</w:t>
      </w:r>
    </w:p>
    <w:p w:rsidR="009A3198" w:rsidRPr="00B00487" w:rsidRDefault="009A3198" w:rsidP="00F00126">
      <w:pPr>
        <w:ind w:firstLine="0"/>
        <w:jc w:val="left"/>
      </w:pPr>
      <w:r w:rsidRPr="00B00487">
        <w:t>82.</w:t>
      </w:r>
      <w:r w:rsidRPr="00B00487">
        <w:tab/>
        <w:t xml:space="preserve"> Сидельникова, В.Д. Геохимия селена в биосфере / В.Д. Сидельникова // Проблемы биогеохимии</w:t>
      </w:r>
      <w:r w:rsidR="00B00487">
        <w:t xml:space="preserve"> </w:t>
      </w:r>
      <w:r w:rsidRPr="00B00487">
        <w:t>и геохимической экологии. ­ М..: Наука, 1999. - Т. 23.-</w:t>
      </w:r>
      <w:r w:rsidR="00B00487">
        <w:t xml:space="preserve"> </w:t>
      </w:r>
      <w:r w:rsidRPr="00B00487">
        <w:t>С. 81-99.</w:t>
      </w:r>
    </w:p>
    <w:p w:rsidR="009A3198" w:rsidRPr="00B00487" w:rsidRDefault="009A3198" w:rsidP="00F00126">
      <w:pPr>
        <w:ind w:firstLine="0"/>
        <w:jc w:val="left"/>
      </w:pPr>
      <w:r w:rsidRPr="00B00487">
        <w:t>83.</w:t>
      </w:r>
      <w:r w:rsidRPr="00B00487">
        <w:tab/>
        <w:t xml:space="preserve"> Ермаков, В.В. Биологическое значение селена / Ермаков В.В., Ковальский В.В. - М.: Наука, 1974. – 58 с.</w:t>
      </w:r>
    </w:p>
    <w:p w:rsidR="009A3198" w:rsidRPr="00B00487" w:rsidRDefault="009A3198" w:rsidP="00F00126">
      <w:pPr>
        <w:ind w:firstLine="0"/>
        <w:jc w:val="left"/>
      </w:pPr>
      <w:r w:rsidRPr="00B00487">
        <w:t>84.</w:t>
      </w:r>
      <w:r w:rsidRPr="00B00487">
        <w:tab/>
        <w:t xml:space="preserve"> Ермаков, В.В. Геохимическая экология как следствие системного изучения биосферы / В.В. Ермаков // Проблемы биогеохимии и геохимической экологии. - М.: Наука, 1999. - Т. 23. - С 152-182.</w:t>
      </w:r>
    </w:p>
    <w:p w:rsidR="009A3198" w:rsidRPr="00B00487" w:rsidRDefault="009A3198" w:rsidP="00F00126">
      <w:pPr>
        <w:ind w:firstLine="0"/>
        <w:jc w:val="left"/>
        <w:rPr>
          <w:lang w:val="en-US"/>
        </w:rPr>
      </w:pPr>
      <w:r w:rsidRPr="00B00487">
        <w:rPr>
          <w:lang w:val="en-US"/>
        </w:rPr>
        <w:t>85.</w:t>
      </w:r>
      <w:r w:rsidRPr="00B00487">
        <w:rPr>
          <w:lang w:val="en-US"/>
        </w:rPr>
        <w:tab/>
        <w:t xml:space="preserve"> Alftban, G. The effects of selenium fertilization on glutathione peroxidase and selenoprotein P I Finland / G. Alftban // Proc. 7th Nordic Symp. On trace elements in human health and disease. Espoo, 1999. - P. 39.</w:t>
      </w:r>
    </w:p>
    <w:p w:rsidR="009A3198" w:rsidRPr="00B00487" w:rsidRDefault="009A3198" w:rsidP="00F00126">
      <w:pPr>
        <w:ind w:firstLine="0"/>
        <w:jc w:val="left"/>
        <w:rPr>
          <w:lang w:val="en-US"/>
        </w:rPr>
      </w:pPr>
      <w:r w:rsidRPr="00B00487">
        <w:rPr>
          <w:lang w:val="en-US"/>
        </w:rPr>
        <w:t>86.</w:t>
      </w:r>
      <w:r w:rsidRPr="00B00487">
        <w:rPr>
          <w:lang w:val="en-US"/>
        </w:rPr>
        <w:tab/>
        <w:t xml:space="preserve"> Robinson, M.F. The moonstone: more about selenium / M.F. Robinson // J. Hum Nutr. - 1976. - Vol. 30. - P. 79-91.</w:t>
      </w:r>
    </w:p>
    <w:p w:rsidR="009A3198" w:rsidRPr="00B00487" w:rsidRDefault="009A3198" w:rsidP="00F00126">
      <w:pPr>
        <w:ind w:firstLine="0"/>
        <w:jc w:val="left"/>
        <w:rPr>
          <w:lang w:val="en-US"/>
        </w:rPr>
      </w:pPr>
      <w:r w:rsidRPr="00B00487">
        <w:rPr>
          <w:lang w:val="en-US"/>
        </w:rPr>
        <w:t>87.</w:t>
      </w:r>
      <w:r w:rsidRPr="00B00487">
        <w:rPr>
          <w:lang w:val="en-US"/>
        </w:rPr>
        <w:tab/>
        <w:t xml:space="preserve"> Artbur, J.R. Roles of selenium in type I iodithyronine 5'-deiodinase and in thyroid hormone and iodine metabolism / Artbur J.R. Becrett G.J. // Selenium in biology and human health / Ed. R.F.Burk. - New York: Springer-Verlag, 1994. -</w:t>
      </w:r>
      <w:r w:rsidR="00B00487">
        <w:rPr>
          <w:lang w:val="en-US"/>
        </w:rPr>
        <w:t xml:space="preserve"> </w:t>
      </w:r>
      <w:r w:rsidRPr="00B00487">
        <w:rPr>
          <w:lang w:val="en-US"/>
        </w:rPr>
        <w:t>P. 93-115.</w:t>
      </w:r>
    </w:p>
    <w:p w:rsidR="009A3198" w:rsidRPr="00B00487" w:rsidRDefault="009A3198" w:rsidP="00F00126">
      <w:pPr>
        <w:ind w:firstLine="0"/>
        <w:jc w:val="left"/>
        <w:rPr>
          <w:lang w:val="en-US"/>
        </w:rPr>
      </w:pPr>
      <w:r w:rsidRPr="00B00487">
        <w:rPr>
          <w:lang w:val="en-US"/>
        </w:rPr>
        <w:t>88.</w:t>
      </w:r>
      <w:r w:rsidRPr="00B00487">
        <w:rPr>
          <w:lang w:val="en-US"/>
        </w:rPr>
        <w:tab/>
        <w:t xml:space="preserve"> Reiter, R. Selenium and drug metabolism. I. Multiple modulations of mous liver enzymes / R. Reiter, A. Wendel // Biochem. Pharmacol. - 1983. - Vol. 32. - P. 3063-3067. </w:t>
      </w:r>
    </w:p>
    <w:p w:rsidR="009A3198" w:rsidRPr="00B00487" w:rsidRDefault="009A3198" w:rsidP="00F00126">
      <w:pPr>
        <w:ind w:firstLine="0"/>
        <w:jc w:val="left"/>
        <w:rPr>
          <w:lang w:val="en-US"/>
        </w:rPr>
      </w:pPr>
      <w:r w:rsidRPr="00B00487">
        <w:rPr>
          <w:lang w:val="en-US"/>
        </w:rPr>
        <w:t>89.</w:t>
      </w:r>
      <w:r w:rsidRPr="00B00487">
        <w:rPr>
          <w:lang w:val="en-US"/>
        </w:rPr>
        <w:tab/>
        <w:t xml:space="preserve"> Crystal structure of formate dehydrogenase H: Catalysis involving Mo, molybdopterin, selenocysteine and an Fe4S4 cluster / J.C. Boyington [et al.] // Science - 1997. - Vol. 275. - P. 1305-1308. </w:t>
      </w:r>
    </w:p>
    <w:p w:rsidR="009A3198" w:rsidRPr="00B00487" w:rsidRDefault="009A3198" w:rsidP="00F00126">
      <w:pPr>
        <w:ind w:firstLine="0"/>
        <w:jc w:val="left"/>
        <w:rPr>
          <w:lang w:val="en-US"/>
        </w:rPr>
      </w:pPr>
      <w:r w:rsidRPr="00B00487">
        <w:rPr>
          <w:lang w:val="en-US"/>
        </w:rPr>
        <w:t>90.</w:t>
      </w:r>
      <w:r w:rsidRPr="00B00487">
        <w:rPr>
          <w:lang w:val="en-US"/>
        </w:rPr>
        <w:tab/>
        <w:t xml:space="preserve"> Molecular biology of selenium and its role in human health / B.J. Lee [et al.]</w:t>
      </w:r>
      <w:r w:rsidR="00B00487">
        <w:rPr>
          <w:lang w:val="en-US"/>
        </w:rPr>
        <w:t xml:space="preserve"> </w:t>
      </w:r>
      <w:r w:rsidRPr="00B00487">
        <w:rPr>
          <w:lang w:val="en-US"/>
        </w:rPr>
        <w:t xml:space="preserve">// Mol. Cells. - 1996. - Vol. 6. - P. 509-520. </w:t>
      </w:r>
    </w:p>
    <w:p w:rsidR="009A3198" w:rsidRPr="00B00487" w:rsidRDefault="009A3198" w:rsidP="00F00126">
      <w:pPr>
        <w:ind w:firstLine="0"/>
        <w:jc w:val="left"/>
        <w:rPr>
          <w:lang w:val="en-US"/>
        </w:rPr>
      </w:pPr>
      <w:r w:rsidRPr="00B00487">
        <w:rPr>
          <w:lang w:val="en-US"/>
        </w:rPr>
        <w:t>91.</w:t>
      </w:r>
      <w:r w:rsidRPr="00B00487">
        <w:rPr>
          <w:lang w:val="en-US"/>
        </w:rPr>
        <w:tab/>
        <w:t xml:space="preserve"> Testosterone mediates expression of the selenoprotein PHGPx by induction of spermatogenesis and not by direct transcriptional gene activation / M. Maiorino [et al.]</w:t>
      </w:r>
      <w:r w:rsidR="00B00487">
        <w:rPr>
          <w:lang w:val="en-US"/>
        </w:rPr>
        <w:t xml:space="preserve"> </w:t>
      </w:r>
      <w:r w:rsidRPr="00B00487">
        <w:rPr>
          <w:lang w:val="en-US"/>
        </w:rPr>
        <w:t xml:space="preserve">// FASEB J. - 1998. - Vol. 12. - P. 1359-1370. </w:t>
      </w:r>
    </w:p>
    <w:p w:rsidR="009A3198" w:rsidRPr="00B00487" w:rsidRDefault="009A3198" w:rsidP="00F00126">
      <w:pPr>
        <w:ind w:firstLine="0"/>
        <w:jc w:val="left"/>
        <w:rPr>
          <w:lang w:val="en-US"/>
        </w:rPr>
      </w:pPr>
      <w:r w:rsidRPr="00B00487">
        <w:rPr>
          <w:lang w:val="en-US"/>
        </w:rPr>
        <w:t>92.</w:t>
      </w:r>
      <w:r w:rsidRPr="00B00487">
        <w:rPr>
          <w:lang w:val="en-US"/>
        </w:rPr>
        <w:tab/>
        <w:t xml:space="preserve"> Beck, C. The selen-mediated de-ionisation of iodophenenols: A selenium model for the mechanism of 5</w:t>
      </w:r>
      <w:r w:rsidRPr="00B00487">
        <w:t></w:t>
      </w:r>
      <w:r w:rsidRPr="00B00487">
        <w:t></w:t>
      </w:r>
      <w:r w:rsidRPr="00B00487">
        <w:t></w:t>
      </w:r>
      <w:r w:rsidRPr="00B00487">
        <w:rPr>
          <w:lang w:val="en-US"/>
        </w:rPr>
        <w:t>'-thyronine de-iodinase / C. Beck, S.B. Jensen, J.</w:t>
      </w:r>
      <w:r w:rsidR="00B00487">
        <w:rPr>
          <w:lang w:val="en-US"/>
        </w:rPr>
        <w:t xml:space="preserve"> </w:t>
      </w:r>
      <w:r w:rsidRPr="00B00487">
        <w:rPr>
          <w:lang w:val="en-US"/>
        </w:rPr>
        <w:t>Reglinski // Thyroid. - 1994. - Vol. 4. - P. 1353-1356.</w:t>
      </w:r>
    </w:p>
    <w:p w:rsidR="009A3198" w:rsidRPr="00B00487" w:rsidRDefault="009A3198" w:rsidP="00F00126">
      <w:pPr>
        <w:ind w:firstLine="0"/>
        <w:jc w:val="left"/>
        <w:rPr>
          <w:lang w:val="en-US"/>
        </w:rPr>
      </w:pPr>
      <w:r w:rsidRPr="00B00487">
        <w:rPr>
          <w:lang w:val="en-US"/>
        </w:rPr>
        <w:t>93.</w:t>
      </w:r>
      <w:r w:rsidRPr="00B00487">
        <w:rPr>
          <w:lang w:val="en-US"/>
        </w:rPr>
        <w:tab/>
        <w:t xml:space="preserve"> Gladysbev, V.N. DL-selenoprotein containg proteins in mammals / V.N.</w:t>
      </w:r>
      <w:r w:rsidR="00B00487">
        <w:rPr>
          <w:lang w:val="en-US"/>
        </w:rPr>
        <w:t xml:space="preserve"> </w:t>
      </w:r>
      <w:r w:rsidRPr="00B00487">
        <w:rPr>
          <w:lang w:val="en-US"/>
        </w:rPr>
        <w:t xml:space="preserve">Gladysbev // J. Biomed. Sci. - 1999. - Vol. 6, N 3. - P. 151-166. </w:t>
      </w:r>
    </w:p>
    <w:p w:rsidR="009A3198" w:rsidRPr="00B00487" w:rsidRDefault="009A3198" w:rsidP="00F00126">
      <w:pPr>
        <w:ind w:firstLine="0"/>
        <w:jc w:val="left"/>
        <w:rPr>
          <w:lang w:val="en-US"/>
        </w:rPr>
      </w:pPr>
      <w:r w:rsidRPr="00B00487">
        <w:rPr>
          <w:lang w:val="en-US"/>
        </w:rPr>
        <w:t>94.</w:t>
      </w:r>
      <w:r w:rsidRPr="00B00487">
        <w:rPr>
          <w:lang w:val="en-US"/>
        </w:rPr>
        <w:tab/>
        <w:t xml:space="preserve"> Levander, O. Selenium / O. Levander, R.F. Burk // Present knowledge in nutrition / Eds. E.E. Ziegler, L.J. Filer. N.Y.: Acad. Press, 1998. - Vol. 20. - P. 4492-4500.</w:t>
      </w:r>
    </w:p>
    <w:p w:rsidR="009A3198" w:rsidRPr="00B00487" w:rsidRDefault="009A3198" w:rsidP="00F00126">
      <w:pPr>
        <w:ind w:firstLine="0"/>
        <w:jc w:val="left"/>
        <w:rPr>
          <w:lang w:val="en-US"/>
        </w:rPr>
      </w:pPr>
      <w:r w:rsidRPr="00B00487">
        <w:rPr>
          <w:lang w:val="en-US"/>
        </w:rPr>
        <w:t>95.</w:t>
      </w:r>
      <w:r w:rsidRPr="00B00487">
        <w:rPr>
          <w:lang w:val="en-US"/>
        </w:rPr>
        <w:tab/>
        <w:t xml:space="preserve"> Selenocysteine lyase, a novel enzyme that specifically acts on selenocysteine: mammalian distribution and purification and properties of pig liver enzyme / N.</w:t>
      </w:r>
      <w:r w:rsidR="00B00487">
        <w:rPr>
          <w:lang w:val="en-US"/>
        </w:rPr>
        <w:t xml:space="preserve"> </w:t>
      </w:r>
      <w:r w:rsidRPr="00B00487">
        <w:rPr>
          <w:lang w:val="en-US"/>
        </w:rPr>
        <w:t>Esaki [et al.] // J. Biol. Chem. - 1982. - Vol. 257. - P. 4386-4391.</w:t>
      </w:r>
    </w:p>
    <w:p w:rsidR="009A3198" w:rsidRPr="00B00487" w:rsidRDefault="009A3198" w:rsidP="00F00126">
      <w:pPr>
        <w:ind w:firstLine="0"/>
        <w:jc w:val="left"/>
        <w:rPr>
          <w:lang w:val="en-US"/>
        </w:rPr>
      </w:pPr>
      <w:r w:rsidRPr="00B00487">
        <w:rPr>
          <w:lang w:val="en-US"/>
        </w:rPr>
        <w:t>96.</w:t>
      </w:r>
      <w:r w:rsidRPr="00B00487">
        <w:rPr>
          <w:lang w:val="en-US"/>
        </w:rPr>
        <w:tab/>
        <w:t xml:space="preserve"> Gantber, H.E. Metabolism of hydrogen selenide and methylated serenades / H.E. Gantber // Advanced in nutritional research / Ed. H.H. Draper. New Yeark: Plenium, 1979. - Vol. 2. - P. 107-128.</w:t>
      </w:r>
    </w:p>
    <w:p w:rsidR="009A3198" w:rsidRPr="00B00487" w:rsidRDefault="009A3198" w:rsidP="00F00126">
      <w:pPr>
        <w:ind w:firstLine="0"/>
        <w:jc w:val="left"/>
        <w:rPr>
          <w:lang w:val="en-US"/>
        </w:rPr>
      </w:pPr>
      <w:r w:rsidRPr="00B00487">
        <w:rPr>
          <w:lang w:val="en-US"/>
        </w:rPr>
        <w:t>97.</w:t>
      </w:r>
      <w:r w:rsidRPr="00B00487">
        <w:rPr>
          <w:lang w:val="en-US"/>
        </w:rPr>
        <w:tab/>
        <w:t>Mozier, N.M. S-adenosil-L-methionine: tioether S-methiltransferase a new enzyme in sulfur and selenium metabolism / N.M.</w:t>
      </w:r>
      <w:r w:rsidR="00B00487">
        <w:rPr>
          <w:lang w:val="en-US"/>
        </w:rPr>
        <w:t xml:space="preserve"> </w:t>
      </w:r>
      <w:r w:rsidRPr="00B00487">
        <w:rPr>
          <w:lang w:val="en-US"/>
        </w:rPr>
        <w:t>Mozier, K.P. McConnell, J.W.</w:t>
      </w:r>
      <w:r w:rsidR="00B00487">
        <w:rPr>
          <w:lang w:val="en-US"/>
        </w:rPr>
        <w:t xml:space="preserve"> </w:t>
      </w:r>
      <w:r w:rsidRPr="00B00487">
        <w:rPr>
          <w:lang w:val="en-US"/>
        </w:rPr>
        <w:t>Hoffman // J. Bol. Chem. - 1988. - Vol.263. - P. 4527-4531.</w:t>
      </w:r>
    </w:p>
    <w:p w:rsidR="009A3198" w:rsidRPr="00B00487" w:rsidRDefault="009A3198" w:rsidP="00F00126">
      <w:pPr>
        <w:ind w:firstLine="0"/>
        <w:jc w:val="left"/>
        <w:rPr>
          <w:lang w:val="en-US"/>
        </w:rPr>
      </w:pPr>
      <w:r w:rsidRPr="00B00487">
        <w:rPr>
          <w:lang w:val="en-US"/>
        </w:rPr>
        <w:t>98.</w:t>
      </w:r>
      <w:r w:rsidRPr="00B00487">
        <w:rPr>
          <w:lang w:val="en-US"/>
        </w:rPr>
        <w:tab/>
        <w:t xml:space="preserve"> Bopp, B.A. Metabolitic rate of selected selenium compounds in laboratory animal and man / B.A.</w:t>
      </w:r>
      <w:r w:rsidR="00B00487">
        <w:rPr>
          <w:lang w:val="en-US"/>
        </w:rPr>
        <w:t xml:space="preserve"> </w:t>
      </w:r>
      <w:r w:rsidRPr="00B00487">
        <w:rPr>
          <w:lang w:val="en-US"/>
        </w:rPr>
        <w:t>Bopp, R.C. Sonders, J.W.</w:t>
      </w:r>
      <w:r w:rsidR="00B00487">
        <w:rPr>
          <w:lang w:val="en-US"/>
        </w:rPr>
        <w:t xml:space="preserve"> </w:t>
      </w:r>
      <w:r w:rsidRPr="00B00487">
        <w:rPr>
          <w:lang w:val="en-US"/>
        </w:rPr>
        <w:t>Kesterson // Drug Metab. Rev. - 1982.</w:t>
      </w:r>
      <w:r w:rsidR="00B00487">
        <w:rPr>
          <w:lang w:val="en-US"/>
        </w:rPr>
        <w:t xml:space="preserve"> </w:t>
      </w:r>
      <w:r w:rsidRPr="00B00487">
        <w:rPr>
          <w:lang w:val="en-US"/>
        </w:rPr>
        <w:t>- Vol. 13. - P. 271-318.</w:t>
      </w:r>
    </w:p>
    <w:p w:rsidR="009A3198" w:rsidRPr="00B00487" w:rsidRDefault="009A3198" w:rsidP="00F00126">
      <w:pPr>
        <w:ind w:firstLine="0"/>
        <w:jc w:val="left"/>
        <w:rPr>
          <w:lang w:val="en-US"/>
        </w:rPr>
      </w:pPr>
      <w:r w:rsidRPr="00B00487">
        <w:rPr>
          <w:lang w:val="en-US"/>
        </w:rPr>
        <w:t>99.</w:t>
      </w:r>
      <w:r w:rsidRPr="00B00487">
        <w:rPr>
          <w:lang w:val="en-US"/>
        </w:rPr>
        <w:tab/>
        <w:t xml:space="preserve"> Berri, M.J. Cloning and expression of the human selenium donorprotein, the homolog of prokaryotic / M.J. Berri, [et al.] // FASEB J. - 1995. - Vol. 9. - P. 286</w:t>
      </w:r>
    </w:p>
    <w:p w:rsidR="009A3198" w:rsidRPr="00B00487" w:rsidRDefault="009A3198" w:rsidP="00F00126">
      <w:pPr>
        <w:ind w:firstLine="0"/>
        <w:jc w:val="left"/>
        <w:rPr>
          <w:lang w:val="en-US"/>
        </w:rPr>
      </w:pPr>
      <w:r w:rsidRPr="00B00487">
        <w:rPr>
          <w:lang w:val="en-US"/>
        </w:rPr>
        <w:t>100.</w:t>
      </w:r>
      <w:r w:rsidRPr="00B00487">
        <w:rPr>
          <w:lang w:val="en-US"/>
        </w:rPr>
        <w:tab/>
        <w:t>Salbe, A.D. Selenium content of rat hair nails and other tissues is affected by concurrent exposure to toxic elements / A.D. Salbe, V.C. Morris, O.A.</w:t>
      </w:r>
      <w:r w:rsidR="00B00487">
        <w:rPr>
          <w:lang w:val="en-US"/>
        </w:rPr>
        <w:t xml:space="preserve"> </w:t>
      </w:r>
      <w:r w:rsidRPr="00B00487">
        <w:rPr>
          <w:lang w:val="en-US"/>
        </w:rPr>
        <w:t>Levander // Nutr. Res. - 1993. - Vol. 13. - P. 31-36.</w:t>
      </w:r>
    </w:p>
    <w:p w:rsidR="009A3198" w:rsidRPr="00B00487" w:rsidRDefault="009A3198" w:rsidP="00F00126">
      <w:pPr>
        <w:ind w:firstLine="0"/>
        <w:jc w:val="left"/>
        <w:rPr>
          <w:lang w:val="en-US"/>
        </w:rPr>
      </w:pPr>
      <w:r w:rsidRPr="00B00487">
        <w:rPr>
          <w:lang w:val="en-US"/>
        </w:rPr>
        <w:t>101.</w:t>
      </w:r>
      <w:r w:rsidRPr="00B00487">
        <w:rPr>
          <w:lang w:val="en-US"/>
        </w:rPr>
        <w:tab/>
        <w:t>Human [74Se] selenomethionine metabolism: a kinetic model / C.A. Swanson [et al.] // Am. J. Clin. Nutr. - 1991. - Vol. 54. - P. 917-926.</w:t>
      </w:r>
    </w:p>
    <w:p w:rsidR="009A3198" w:rsidRPr="00B00487" w:rsidRDefault="009A3198" w:rsidP="00F00126">
      <w:pPr>
        <w:ind w:firstLine="0"/>
        <w:jc w:val="left"/>
        <w:rPr>
          <w:lang w:val="en-US"/>
        </w:rPr>
      </w:pPr>
      <w:r w:rsidRPr="00B00487">
        <w:rPr>
          <w:lang w:val="en-US"/>
        </w:rPr>
        <w:t>102.</w:t>
      </w:r>
      <w:r w:rsidRPr="00B00487">
        <w:rPr>
          <w:lang w:val="en-US"/>
        </w:rPr>
        <w:tab/>
        <w:t>Evidence for intestinal release of absorbed selenium in a form with hepatic extraction / T.</w:t>
      </w:r>
      <w:r w:rsidR="00B00487">
        <w:rPr>
          <w:lang w:val="en-US"/>
        </w:rPr>
        <w:t xml:space="preserve"> </w:t>
      </w:r>
      <w:r w:rsidRPr="00B00487">
        <w:rPr>
          <w:lang w:val="en-US"/>
        </w:rPr>
        <w:t xml:space="preserve">Kato [et al.] // Am. J. Physiol. - 1992. -Vol. 262. - P. G.854-G858. </w:t>
      </w:r>
    </w:p>
    <w:p w:rsidR="009A3198" w:rsidRPr="00B00487" w:rsidRDefault="009A3198" w:rsidP="00F00126">
      <w:pPr>
        <w:ind w:firstLine="0"/>
        <w:jc w:val="left"/>
        <w:rPr>
          <w:lang w:val="en-US"/>
        </w:rPr>
      </w:pPr>
      <w:r w:rsidRPr="00B00487">
        <w:rPr>
          <w:lang w:val="en-US"/>
        </w:rPr>
        <w:t>103.</w:t>
      </w:r>
      <w:r w:rsidRPr="00B00487">
        <w:rPr>
          <w:lang w:val="en-US"/>
        </w:rPr>
        <w:tab/>
        <w:t>Gantber, H.E. Selenotrisulfides. Formation by the reaction of thiols with selenious acid / H.E. Gantber // Biochemistry. - 1968. - Vol. 7. - P. 2898.</w:t>
      </w:r>
    </w:p>
    <w:p w:rsidR="009A3198" w:rsidRPr="00B00487" w:rsidRDefault="009A3198" w:rsidP="00F00126">
      <w:pPr>
        <w:ind w:firstLine="0"/>
        <w:jc w:val="left"/>
        <w:rPr>
          <w:lang w:val="en-US"/>
        </w:rPr>
      </w:pPr>
      <w:r w:rsidRPr="00B00487">
        <w:rPr>
          <w:lang w:val="en-US"/>
        </w:rPr>
        <w:t>104.</w:t>
      </w:r>
      <w:r w:rsidRPr="00B00487">
        <w:rPr>
          <w:lang w:val="en-US"/>
        </w:rPr>
        <w:tab/>
        <w:t xml:space="preserve"> Direct measurement of selenium absortion in vivo: triple-lumen gut perfusion in the concious dog / P.G. Reasbeck [et al.] // Proc. New Zealand Workshop on Trace Elements Dunedin, 1981. - P. 107.</w:t>
      </w:r>
    </w:p>
    <w:p w:rsidR="009A3198" w:rsidRPr="00B00487" w:rsidRDefault="009A3198" w:rsidP="00F00126">
      <w:pPr>
        <w:ind w:firstLine="0"/>
        <w:jc w:val="left"/>
        <w:rPr>
          <w:lang w:val="en-US"/>
        </w:rPr>
      </w:pPr>
      <w:r w:rsidRPr="00B00487">
        <w:rPr>
          <w:lang w:val="en-US"/>
        </w:rPr>
        <w:t>105.</w:t>
      </w:r>
      <w:r w:rsidRPr="00B00487">
        <w:rPr>
          <w:lang w:val="en-US"/>
        </w:rPr>
        <w:tab/>
        <w:t>m-RNA stability and selenocysteine insertion sequence efficiency rank gastrointestinal glutathione peroxidase high in the hierarchy of selenoproteins / K. Wingler [et al.] // Eur. J. Biochem. - 1999. - Vol. 259, N 1-2. - P. 149-157.</w:t>
      </w:r>
    </w:p>
    <w:p w:rsidR="009A3198" w:rsidRPr="00B00487" w:rsidRDefault="009A3198" w:rsidP="00F00126">
      <w:pPr>
        <w:ind w:firstLine="0"/>
        <w:jc w:val="left"/>
        <w:rPr>
          <w:lang w:val="en-US"/>
        </w:rPr>
      </w:pPr>
      <w:r w:rsidRPr="00B00487">
        <w:rPr>
          <w:lang w:val="en-US"/>
        </w:rPr>
        <w:t>106.</w:t>
      </w:r>
      <w:r w:rsidRPr="00B00487">
        <w:rPr>
          <w:lang w:val="en-US"/>
        </w:rPr>
        <w:tab/>
        <w:t>Combs, G.F. Selenium in nutrition / G.F.</w:t>
      </w:r>
      <w:r w:rsidR="00B00487">
        <w:rPr>
          <w:lang w:val="en-US"/>
        </w:rPr>
        <w:t xml:space="preserve"> </w:t>
      </w:r>
      <w:r w:rsidRPr="00B00487">
        <w:rPr>
          <w:lang w:val="en-US"/>
        </w:rPr>
        <w:t>Combs / Encyclopedia of human biology. 2nd ed. New Yeark: Acad. Press. - 1997. - Vol. 7. - P. 743-754.</w:t>
      </w:r>
    </w:p>
    <w:p w:rsidR="009A3198" w:rsidRPr="00B00487" w:rsidRDefault="009A3198" w:rsidP="00F00126">
      <w:pPr>
        <w:ind w:firstLine="0"/>
        <w:jc w:val="left"/>
        <w:rPr>
          <w:lang w:val="en-US"/>
        </w:rPr>
      </w:pPr>
      <w:r w:rsidRPr="00B00487">
        <w:rPr>
          <w:lang w:val="en-US"/>
        </w:rPr>
        <w:t>107.</w:t>
      </w:r>
      <w:r w:rsidRPr="00B00487">
        <w:rPr>
          <w:lang w:val="en-US"/>
        </w:rPr>
        <w:tab/>
        <w:t xml:space="preserve"> Studies in the distribution and characteristics of new mammalian selenium-containing proteins / D. Bebne [et al.] // Analyst. - 1995. - Vol. 120. - P. 823-825. </w:t>
      </w:r>
    </w:p>
    <w:p w:rsidR="009A3198" w:rsidRPr="00B00487" w:rsidRDefault="009A3198" w:rsidP="00F00126">
      <w:pPr>
        <w:ind w:firstLine="0"/>
        <w:jc w:val="left"/>
        <w:rPr>
          <w:lang w:val="en-US"/>
        </w:rPr>
      </w:pPr>
      <w:r w:rsidRPr="00B00487">
        <w:rPr>
          <w:lang w:val="en-US"/>
        </w:rPr>
        <w:t>108.</w:t>
      </w:r>
      <w:r w:rsidRPr="00B00487">
        <w:rPr>
          <w:lang w:val="en-US"/>
        </w:rPr>
        <w:tab/>
        <w:t>Thomson, C.D. Selenium speciation in human body fluids / C.D. Thomson // Ibid. - 1998. - Vol. 123. - P. 827-831.</w:t>
      </w:r>
    </w:p>
    <w:p w:rsidR="009A3198" w:rsidRPr="00B00487" w:rsidRDefault="009A3198" w:rsidP="00F00126">
      <w:pPr>
        <w:ind w:firstLine="0"/>
        <w:jc w:val="left"/>
        <w:rPr>
          <w:lang w:val="en-US"/>
        </w:rPr>
      </w:pPr>
      <w:r w:rsidRPr="00B00487">
        <w:rPr>
          <w:lang w:val="en-US"/>
        </w:rPr>
        <w:t>109.</w:t>
      </w:r>
      <w:r w:rsidRPr="00B00487">
        <w:rPr>
          <w:lang w:val="en-US"/>
        </w:rPr>
        <w:tab/>
        <w:t>Adsorption of selenite and selenomethionine from ligatid digestive tract segments in rats / P.D. Wbanger [et al.] // Proc. Soc. Exp. Biol. Med. - 1976. -Vol. 153. - P. 295.</w:t>
      </w:r>
    </w:p>
    <w:p w:rsidR="009A3198" w:rsidRPr="00B00487" w:rsidRDefault="009A3198" w:rsidP="00F00126">
      <w:pPr>
        <w:ind w:firstLine="0"/>
        <w:jc w:val="left"/>
        <w:rPr>
          <w:lang w:val="en-US"/>
        </w:rPr>
      </w:pPr>
      <w:r w:rsidRPr="00B00487">
        <w:rPr>
          <w:lang w:val="en-US"/>
        </w:rPr>
        <w:t>110.</w:t>
      </w:r>
      <w:r w:rsidRPr="00B00487">
        <w:rPr>
          <w:lang w:val="en-US"/>
        </w:rPr>
        <w:tab/>
        <w:t xml:space="preserve"> Burk, R.F.</w:t>
      </w:r>
      <w:r w:rsidR="00B00487">
        <w:rPr>
          <w:lang w:val="en-US"/>
        </w:rPr>
        <w:t xml:space="preserve"> </w:t>
      </w:r>
      <w:r w:rsidRPr="00B00487">
        <w:rPr>
          <w:lang w:val="en-US"/>
        </w:rPr>
        <w:t>Selenium in nutrition / R.F. Burk // World Rev. Nutr. Diet. - 1978. - Vol. 30. - P. 88-106.</w:t>
      </w:r>
    </w:p>
    <w:p w:rsidR="009A3198" w:rsidRPr="00B00487" w:rsidRDefault="009A3198" w:rsidP="00F00126">
      <w:pPr>
        <w:ind w:firstLine="0"/>
        <w:jc w:val="left"/>
        <w:rPr>
          <w:lang w:val="en-US"/>
        </w:rPr>
      </w:pPr>
      <w:r w:rsidRPr="00B00487">
        <w:rPr>
          <w:lang w:val="en-US"/>
        </w:rPr>
        <w:t>111.</w:t>
      </w:r>
      <w:r w:rsidRPr="00B00487">
        <w:rPr>
          <w:lang w:val="en-US"/>
        </w:rPr>
        <w:tab/>
        <w:t>Studies of safe maximal daily dietary selenium intake in a seleniferous area in China. I. Selenium intake and tissue selenium levels of the inhabitants / G. Yang [et al.]</w:t>
      </w:r>
      <w:r w:rsidR="00B00487">
        <w:rPr>
          <w:lang w:val="en-US"/>
        </w:rPr>
        <w:t xml:space="preserve"> </w:t>
      </w:r>
      <w:r w:rsidRPr="00B00487">
        <w:rPr>
          <w:lang w:val="en-US"/>
        </w:rPr>
        <w:t>// J. Trace Elem. Electrolytes Health Dis. - 1989. - Vol. 3. - P. 77-87.</w:t>
      </w:r>
    </w:p>
    <w:p w:rsidR="009A3198" w:rsidRPr="00B00487" w:rsidRDefault="009A3198" w:rsidP="00F00126">
      <w:pPr>
        <w:ind w:firstLine="0"/>
        <w:jc w:val="left"/>
        <w:rPr>
          <w:lang w:val="en-US"/>
        </w:rPr>
      </w:pPr>
      <w:r w:rsidRPr="00B00487">
        <w:rPr>
          <w:lang w:val="en-US"/>
        </w:rPr>
        <w:t>112.</w:t>
      </w:r>
      <w:r w:rsidRPr="00B00487">
        <w:rPr>
          <w:lang w:val="en-US"/>
        </w:rPr>
        <w:tab/>
        <w:t>Use of selenium concentration in whole blood, serum, toenails or urine as a surrogate measure of selenium intake / M.P. Lonnecker [et al.] // Epidmiology. - 1996. - Vol. 7. - P. 384-390.</w:t>
      </w:r>
    </w:p>
    <w:p w:rsidR="009A3198" w:rsidRPr="00B00487" w:rsidRDefault="009A3198" w:rsidP="00F00126">
      <w:pPr>
        <w:ind w:firstLine="0"/>
        <w:jc w:val="left"/>
        <w:rPr>
          <w:lang w:val="en-US"/>
        </w:rPr>
      </w:pPr>
      <w:r w:rsidRPr="00B00487">
        <w:rPr>
          <w:lang w:val="en-US"/>
        </w:rPr>
        <w:t>113.</w:t>
      </w:r>
      <w:r w:rsidRPr="00B00487">
        <w:rPr>
          <w:lang w:val="en-US"/>
        </w:rPr>
        <w:tab/>
      </w:r>
      <w:r w:rsidRPr="00B00487">
        <w:t>Селенобогащённые</w:t>
      </w:r>
      <w:r w:rsidRPr="00B00487">
        <w:rPr>
          <w:lang w:val="en-US"/>
        </w:rPr>
        <w:t xml:space="preserve"> </w:t>
      </w:r>
      <w:r w:rsidRPr="00B00487">
        <w:t>дрожжи</w:t>
      </w:r>
      <w:r w:rsidRPr="00B00487">
        <w:rPr>
          <w:lang w:val="en-US"/>
        </w:rPr>
        <w:t xml:space="preserve"> Saccaromyces cerevisiae / </w:t>
      </w:r>
      <w:r w:rsidRPr="00B00487">
        <w:t>Н</w:t>
      </w:r>
      <w:r w:rsidRPr="00B00487">
        <w:rPr>
          <w:lang w:val="en-US"/>
        </w:rPr>
        <w:t>.</w:t>
      </w:r>
      <w:r w:rsidRPr="00B00487">
        <w:t>А</w:t>
      </w:r>
      <w:r w:rsidRPr="00B00487">
        <w:rPr>
          <w:lang w:val="en-US"/>
        </w:rPr>
        <w:t xml:space="preserve">. </w:t>
      </w:r>
      <w:r w:rsidRPr="00B00487">
        <w:t>Голубкина</w:t>
      </w:r>
      <w:r w:rsidRPr="00B00487">
        <w:rPr>
          <w:lang w:val="en-US"/>
        </w:rPr>
        <w:t xml:space="preserve"> [</w:t>
      </w:r>
      <w:r w:rsidRPr="00B00487">
        <w:t>и</w:t>
      </w:r>
      <w:r w:rsidRPr="00B00487">
        <w:rPr>
          <w:lang w:val="en-US"/>
        </w:rPr>
        <w:t xml:space="preserve"> </w:t>
      </w:r>
      <w:r w:rsidRPr="00B00487">
        <w:t>др</w:t>
      </w:r>
      <w:r w:rsidRPr="00B00487">
        <w:rPr>
          <w:lang w:val="en-US"/>
        </w:rPr>
        <w:t xml:space="preserve">.]. // </w:t>
      </w:r>
      <w:r w:rsidRPr="00B00487">
        <w:t>Биотехнология</w:t>
      </w:r>
      <w:r w:rsidRPr="00B00487">
        <w:rPr>
          <w:lang w:val="en-US"/>
        </w:rPr>
        <w:t xml:space="preserve">. - 1996. - № 75. - </w:t>
      </w:r>
      <w:r w:rsidRPr="00B00487">
        <w:t>С</w:t>
      </w:r>
      <w:r w:rsidRPr="00B00487">
        <w:rPr>
          <w:lang w:val="en-US"/>
        </w:rPr>
        <w:t>. 52-57.</w:t>
      </w:r>
    </w:p>
    <w:p w:rsidR="009A3198" w:rsidRPr="00B00487" w:rsidRDefault="009A3198" w:rsidP="00F00126">
      <w:pPr>
        <w:ind w:firstLine="0"/>
        <w:jc w:val="left"/>
        <w:rPr>
          <w:lang w:val="en-US"/>
        </w:rPr>
      </w:pPr>
      <w:r w:rsidRPr="00B00487">
        <w:rPr>
          <w:lang w:val="en-US"/>
        </w:rPr>
        <w:t>114.</w:t>
      </w:r>
      <w:r w:rsidRPr="00B00487">
        <w:rPr>
          <w:lang w:val="en-US"/>
        </w:rPr>
        <w:tab/>
        <w:t>Effects of selenium supplementation for cancer prevention in patients with carcinoma of the skin / L.C. Clark [et al.] // JAMA. - 1996.- Vol. 276, N 26. - P. 1957-1963.</w:t>
      </w:r>
    </w:p>
    <w:p w:rsidR="009A3198" w:rsidRPr="00B00487" w:rsidRDefault="009A3198" w:rsidP="00F00126">
      <w:pPr>
        <w:ind w:firstLine="0"/>
        <w:jc w:val="left"/>
        <w:rPr>
          <w:lang w:val="en-US"/>
        </w:rPr>
      </w:pPr>
      <w:r w:rsidRPr="00B00487">
        <w:rPr>
          <w:lang w:val="en-US"/>
        </w:rPr>
        <w:t>115.</w:t>
      </w:r>
      <w:r w:rsidRPr="00B00487">
        <w:rPr>
          <w:lang w:val="en-US"/>
        </w:rPr>
        <w:tab/>
        <w:t>Rosenfeld, I. Selenium: geobotany, biochemistry, toxicity and nutrition / Rosenfeld I., Beath O.A. - N.Y.: Acad. Press, 1964.</w:t>
      </w:r>
    </w:p>
    <w:p w:rsidR="009A3198" w:rsidRPr="00B00487" w:rsidRDefault="009A3198" w:rsidP="00F00126">
      <w:pPr>
        <w:ind w:firstLine="0"/>
        <w:jc w:val="left"/>
        <w:rPr>
          <w:lang w:val="en-US"/>
        </w:rPr>
      </w:pPr>
      <w:r w:rsidRPr="00B00487">
        <w:rPr>
          <w:lang w:val="en-US"/>
        </w:rPr>
        <w:t>116.</w:t>
      </w:r>
      <w:r w:rsidRPr="00B00487">
        <w:rPr>
          <w:lang w:val="en-US"/>
        </w:rPr>
        <w:tab/>
        <w:t xml:space="preserve">Studies of safe maximal daily dietary Se- intake in a seleniferous area in China. II. Relation between Se- intake and the manifestation of clinical signs and certain biochemical alterations in blood and urine / G. Yang [et al.] // Ibid. – 1976. - P. 123-130. </w:t>
      </w:r>
    </w:p>
    <w:p w:rsidR="009A3198" w:rsidRPr="00B00487" w:rsidRDefault="009A3198" w:rsidP="00F00126">
      <w:pPr>
        <w:ind w:firstLine="0"/>
        <w:jc w:val="left"/>
        <w:rPr>
          <w:lang w:val="en-US"/>
        </w:rPr>
      </w:pPr>
      <w:r w:rsidRPr="00B00487">
        <w:rPr>
          <w:lang w:val="en-US"/>
        </w:rPr>
        <w:t>117.</w:t>
      </w:r>
      <w:r w:rsidRPr="00B00487">
        <w:rPr>
          <w:lang w:val="en-US"/>
        </w:rPr>
        <w:tab/>
        <w:t>Yang, G. Human selenium requirements in China / G. Yang, L. Zbu, S.</w:t>
      </w:r>
      <w:r w:rsidR="00B00487">
        <w:rPr>
          <w:lang w:val="en-US"/>
        </w:rPr>
        <w:t xml:space="preserve"> </w:t>
      </w:r>
      <w:r w:rsidRPr="00B00487">
        <w:rPr>
          <w:lang w:val="en-US"/>
        </w:rPr>
        <w:t>Liu // Selenium in biology and medicine. - Westport: AVI, 1987. - P. 589-607.</w:t>
      </w:r>
    </w:p>
    <w:p w:rsidR="009A3198" w:rsidRPr="00B00487" w:rsidRDefault="009A3198" w:rsidP="00F00126">
      <w:pPr>
        <w:ind w:firstLine="0"/>
        <w:jc w:val="left"/>
        <w:rPr>
          <w:lang w:val="en-US"/>
        </w:rPr>
      </w:pPr>
      <w:r w:rsidRPr="00B00487">
        <w:rPr>
          <w:lang w:val="en-US"/>
        </w:rPr>
        <w:t>118.</w:t>
      </w:r>
      <w:r w:rsidRPr="00B00487">
        <w:rPr>
          <w:lang w:val="en-US"/>
        </w:rPr>
        <w:tab/>
        <w:t>Studies on the relations of selenium and Keshan disease / X. Cben [et al.] // Biol. Trace Elem. Res. - 1980. - Vol. 2. - P. 91-107.</w:t>
      </w:r>
    </w:p>
    <w:p w:rsidR="009A3198" w:rsidRPr="00B00487" w:rsidRDefault="009A3198" w:rsidP="00F00126">
      <w:pPr>
        <w:ind w:firstLine="0"/>
        <w:jc w:val="left"/>
        <w:rPr>
          <w:lang w:val="en-US"/>
        </w:rPr>
      </w:pPr>
      <w:r w:rsidRPr="00B00487">
        <w:rPr>
          <w:lang w:val="en-US"/>
        </w:rPr>
        <w:t>119.</w:t>
      </w:r>
      <w:r w:rsidRPr="00B00487">
        <w:rPr>
          <w:lang w:val="en-US"/>
        </w:rPr>
        <w:tab/>
        <w:t>Burk, R.F.</w:t>
      </w:r>
      <w:r w:rsidR="00B00487">
        <w:rPr>
          <w:lang w:val="en-US"/>
        </w:rPr>
        <w:t xml:space="preserve"> </w:t>
      </w:r>
      <w:r w:rsidRPr="00B00487">
        <w:rPr>
          <w:lang w:val="en-US"/>
        </w:rPr>
        <w:t>Selenium in nutrition / R.F. Burk // World Rev. Nutr. Diet. -1978. - Vol. 30. - P. 88-106.</w:t>
      </w:r>
    </w:p>
    <w:p w:rsidR="009A3198" w:rsidRPr="00B00487" w:rsidRDefault="009A3198" w:rsidP="00F00126">
      <w:pPr>
        <w:ind w:firstLine="0"/>
        <w:jc w:val="left"/>
        <w:rPr>
          <w:lang w:val="en-US"/>
        </w:rPr>
      </w:pPr>
      <w:r w:rsidRPr="00B00487">
        <w:rPr>
          <w:lang w:val="en-US"/>
        </w:rPr>
        <w:t>120.</w:t>
      </w:r>
      <w:r w:rsidRPr="00B00487">
        <w:rPr>
          <w:lang w:val="en-US"/>
        </w:rPr>
        <w:tab/>
        <w:t>Jobnson, R.A. An accidental case of cardiomyopathy and selenium deficiency / R.A. Jobnson, S.A. Bker, J.T.</w:t>
      </w:r>
      <w:r w:rsidR="00B00487">
        <w:rPr>
          <w:lang w:val="en-US"/>
        </w:rPr>
        <w:t xml:space="preserve"> </w:t>
      </w:r>
      <w:r w:rsidRPr="00B00487">
        <w:rPr>
          <w:lang w:val="en-US"/>
        </w:rPr>
        <w:t>Fallon // N. Engl. J. Med. - 1981. -Vol. 304. - P. 1210-1212.</w:t>
      </w:r>
    </w:p>
    <w:p w:rsidR="009A3198" w:rsidRPr="00B00487" w:rsidRDefault="009A3198" w:rsidP="00F00126">
      <w:pPr>
        <w:ind w:firstLine="0"/>
        <w:jc w:val="left"/>
        <w:rPr>
          <w:lang w:val="en-US"/>
        </w:rPr>
      </w:pPr>
      <w:r w:rsidRPr="00B00487">
        <w:rPr>
          <w:lang w:val="en-US"/>
        </w:rPr>
        <w:t>121.</w:t>
      </w:r>
      <w:r w:rsidRPr="00B00487">
        <w:rPr>
          <w:lang w:val="en-US"/>
        </w:rPr>
        <w:tab/>
        <w:t>Association between cardiovascular death and myocardial infarction and serum selenium in a matched-pair longitudinal study / J.T. Salonen [et al.] // Lancet. - 1982. - Vol. 2. - P. 175-179.</w:t>
      </w:r>
    </w:p>
    <w:p w:rsidR="009A3198" w:rsidRPr="00B00487" w:rsidRDefault="009A3198" w:rsidP="00F00126">
      <w:pPr>
        <w:ind w:firstLine="0"/>
        <w:jc w:val="left"/>
        <w:rPr>
          <w:lang w:val="en-US"/>
        </w:rPr>
      </w:pPr>
      <w:r w:rsidRPr="00B00487">
        <w:rPr>
          <w:lang w:val="en-US"/>
        </w:rPr>
        <w:t>122.</w:t>
      </w:r>
      <w:r w:rsidRPr="00B00487">
        <w:rPr>
          <w:lang w:val="en-US"/>
        </w:rPr>
        <w:tab/>
        <w:t>Changes in smoking, serum cholosterol and blood pressure levels during a community-based cardiovascular death prevention program - the North Karelia Project / J.T. Salonen [et al.] // Am.J. Epidemiol. - 1981. - Vol. 114. - P. 81-94.</w:t>
      </w:r>
    </w:p>
    <w:p w:rsidR="009A3198" w:rsidRPr="00B00487" w:rsidRDefault="009A3198" w:rsidP="00F00126">
      <w:pPr>
        <w:ind w:firstLine="0"/>
        <w:jc w:val="left"/>
        <w:rPr>
          <w:lang w:val="en-US"/>
        </w:rPr>
      </w:pPr>
      <w:r w:rsidRPr="00B00487">
        <w:rPr>
          <w:lang w:val="en-US"/>
        </w:rPr>
        <w:t>123.</w:t>
      </w:r>
      <w:r w:rsidRPr="00B00487">
        <w:rPr>
          <w:lang w:val="en-US"/>
        </w:rPr>
        <w:tab/>
        <w:t>Iodine and selenium deficiency associated with cretinism in northern Zaire / J.B.Vanderplas [et al.] // Am. J. Clin. Nutr. - 1990. - Vol. 52. - P. 1087-1093.</w:t>
      </w:r>
    </w:p>
    <w:p w:rsidR="009A3198" w:rsidRPr="00B00487" w:rsidRDefault="009A3198" w:rsidP="00F00126">
      <w:pPr>
        <w:ind w:firstLine="0"/>
        <w:jc w:val="left"/>
        <w:rPr>
          <w:lang w:val="en-US"/>
        </w:rPr>
      </w:pPr>
      <w:r w:rsidRPr="00B00487">
        <w:rPr>
          <w:lang w:val="en-US"/>
        </w:rPr>
        <w:t>124.</w:t>
      </w:r>
      <w:r w:rsidRPr="00B00487">
        <w:rPr>
          <w:lang w:val="en-US"/>
        </w:rPr>
        <w:tab/>
        <w:t>Selenium dependent and selenium non-dependnt GSHPx in the patients suffering from Balkan endemic nephropathy / G. Grubo-Lajsic [et al.]</w:t>
      </w:r>
      <w:r w:rsidR="00B00487">
        <w:rPr>
          <w:lang w:val="en-US"/>
        </w:rPr>
        <w:t xml:space="preserve"> </w:t>
      </w:r>
      <w:r w:rsidRPr="00B00487">
        <w:rPr>
          <w:lang w:val="en-US"/>
        </w:rPr>
        <w:t>// Proc. Int. Symp. «Selenium in geochemistry, biology and medicine». Belgrad, 1996. - P. 69.</w:t>
      </w:r>
    </w:p>
    <w:p w:rsidR="009A3198" w:rsidRPr="00B00487" w:rsidRDefault="009A3198" w:rsidP="00F00126">
      <w:pPr>
        <w:ind w:firstLine="0"/>
        <w:jc w:val="left"/>
        <w:rPr>
          <w:lang w:val="en-US"/>
        </w:rPr>
      </w:pPr>
      <w:r w:rsidRPr="00B00487">
        <w:rPr>
          <w:lang w:val="en-US"/>
        </w:rPr>
        <w:t>125.</w:t>
      </w:r>
      <w:r w:rsidRPr="00B00487">
        <w:rPr>
          <w:lang w:val="en-US"/>
        </w:rPr>
        <w:tab/>
        <w:t>Moxon, A.L. Selenium poisoning / A.L. Moxon, M.A. Rbian // Physiol. Rev. - 1943. - Vol. 23. - P. 305.</w:t>
      </w:r>
    </w:p>
    <w:p w:rsidR="009A3198" w:rsidRPr="00B00487" w:rsidRDefault="009A3198" w:rsidP="00F00126">
      <w:pPr>
        <w:ind w:firstLine="0"/>
        <w:jc w:val="left"/>
        <w:rPr>
          <w:lang w:val="en-US"/>
        </w:rPr>
      </w:pPr>
      <w:r w:rsidRPr="00B00487">
        <w:rPr>
          <w:lang w:val="en-US"/>
        </w:rPr>
        <w:t>126.</w:t>
      </w:r>
      <w:r w:rsidRPr="00B00487">
        <w:rPr>
          <w:lang w:val="en-US"/>
        </w:rPr>
        <w:tab/>
        <w:t>Palmer, I.S. Toxicity of various selenium derivatives to chick embryos / I.S. Palmer, R.L. Arnold, C.W. Carlson // Poultry Sci. - 1973. - Vol. 52. - P. 1841-1844.</w:t>
      </w:r>
    </w:p>
    <w:p w:rsidR="009A3198" w:rsidRPr="00B00487" w:rsidRDefault="009A3198" w:rsidP="00F00126">
      <w:pPr>
        <w:ind w:firstLine="0"/>
        <w:jc w:val="left"/>
        <w:rPr>
          <w:lang w:val="en-US"/>
        </w:rPr>
      </w:pPr>
      <w:r w:rsidRPr="00B00487">
        <w:rPr>
          <w:lang w:val="en-US"/>
        </w:rPr>
        <w:t>127.</w:t>
      </w:r>
      <w:r w:rsidRPr="00B00487">
        <w:rPr>
          <w:lang w:val="en-US"/>
        </w:rPr>
        <w:tab/>
        <w:t>Levander, O.A. Dietary selenium levels needed to maintain balance in North American adults consuming self-selected diets / O.A. Levander, V.C.</w:t>
      </w:r>
      <w:r w:rsidR="00B00487">
        <w:rPr>
          <w:lang w:val="en-US"/>
        </w:rPr>
        <w:t xml:space="preserve"> </w:t>
      </w:r>
      <w:r w:rsidRPr="00B00487">
        <w:rPr>
          <w:lang w:val="en-US"/>
        </w:rPr>
        <w:t>Morris // Am. J. Nutr. - 1984. - Vol. 39. - P. 809-815.</w:t>
      </w:r>
    </w:p>
    <w:p w:rsidR="009A3198" w:rsidRPr="00B00487" w:rsidRDefault="009A3198" w:rsidP="00F00126">
      <w:pPr>
        <w:ind w:firstLine="0"/>
        <w:jc w:val="left"/>
      </w:pPr>
      <w:r w:rsidRPr="00B00487">
        <w:rPr>
          <w:lang w:val="en-US"/>
        </w:rPr>
        <w:t>128.</w:t>
      </w:r>
      <w:r w:rsidRPr="00B00487">
        <w:rPr>
          <w:lang w:val="en-US"/>
        </w:rPr>
        <w:tab/>
        <w:t>Essentiality versus toxicity some considerations in the risk assessment of essential trace elements</w:t>
      </w:r>
      <w:r w:rsidR="00B00487">
        <w:rPr>
          <w:lang w:val="en-US"/>
        </w:rPr>
        <w:t xml:space="preserve"> </w:t>
      </w:r>
      <w:r w:rsidRPr="00B00487">
        <w:rPr>
          <w:lang w:val="en-US"/>
        </w:rPr>
        <w:t xml:space="preserve">/ C.O. Abernatby [et al.] // Hazard assessment of chemicals / Ed. J. Saxena. </w:t>
      </w:r>
      <w:r w:rsidRPr="00B00487">
        <w:t>Vol. 8. Washington: Taylor and Francis, 1993. - P. 81-113.</w:t>
      </w:r>
    </w:p>
    <w:p w:rsidR="009A3198" w:rsidRPr="00B00487" w:rsidRDefault="009A3198" w:rsidP="00F00126">
      <w:pPr>
        <w:ind w:firstLine="0"/>
        <w:jc w:val="left"/>
      </w:pPr>
      <w:r w:rsidRPr="00B00487">
        <w:t>129.</w:t>
      </w:r>
      <w:r w:rsidRPr="00B00487">
        <w:tab/>
        <w:t>О радиозащитных свойствах селенсемикарбазида / Г.Б. Абдуллаев [и др.] // Селен в биологии. – Баку, 1976. – 236 с.</w:t>
      </w:r>
    </w:p>
    <w:p w:rsidR="009A3198" w:rsidRPr="00B00487" w:rsidRDefault="009A3198" w:rsidP="00F00126">
      <w:pPr>
        <w:ind w:firstLine="0"/>
        <w:jc w:val="left"/>
      </w:pPr>
      <w:r w:rsidRPr="00B00487">
        <w:t>130.</w:t>
      </w:r>
      <w:r w:rsidRPr="00B00487">
        <w:tab/>
        <w:t>Якубенко, А.В. Лучевая болезнь / А.В. Якубенко – Л., 1966. – 269 с.</w:t>
      </w:r>
    </w:p>
    <w:p w:rsidR="009A3198" w:rsidRPr="00B00487" w:rsidRDefault="009A3198" w:rsidP="00F00126">
      <w:pPr>
        <w:ind w:firstLine="0"/>
        <w:jc w:val="left"/>
      </w:pPr>
      <w:r w:rsidRPr="00B00487">
        <w:t>131.</w:t>
      </w:r>
      <w:r w:rsidRPr="00B00487">
        <w:tab/>
        <w:t>Голубкина, Н.А. Селен в сыровотки крови и опухоли у больных с доброкачественными и злокачественными новообразованиями / Н.А. Голубкина, М.Д. Алиев,</w:t>
      </w:r>
      <w:r w:rsidR="00B00487">
        <w:t xml:space="preserve"> </w:t>
      </w:r>
      <w:r w:rsidRPr="00B00487">
        <w:t>Н.Е. Кушлинский // Вопросы мед. химии. – 1995. – Т. 41, №4. – С. 50 – 54.</w:t>
      </w:r>
    </w:p>
    <w:p w:rsidR="009A3198" w:rsidRPr="00B00487" w:rsidRDefault="009A3198" w:rsidP="00F00126">
      <w:pPr>
        <w:ind w:firstLine="0"/>
        <w:jc w:val="left"/>
      </w:pPr>
      <w:r w:rsidRPr="00B00487">
        <w:t>132.</w:t>
      </w:r>
      <w:r w:rsidRPr="00B00487">
        <w:tab/>
        <w:t>Противоопухолевая активность производных селенабициклонида / Б.М. Бутин [и др.] // Хим.-фармац. журн. – 1995. – Т. 29, №8. – С. 18-19.</w:t>
      </w:r>
    </w:p>
    <w:p w:rsidR="009A3198" w:rsidRPr="00B00487" w:rsidRDefault="009A3198" w:rsidP="00F00126">
      <w:pPr>
        <w:ind w:firstLine="0"/>
        <w:jc w:val="left"/>
        <w:rPr>
          <w:lang w:val="en-US"/>
        </w:rPr>
      </w:pPr>
      <w:r w:rsidRPr="00B00487">
        <w:t>133.</w:t>
      </w:r>
      <w:r w:rsidRPr="00B00487">
        <w:tab/>
        <w:t xml:space="preserve">Синтез и радиозащитный эффект производных тиазиазолов, тиадизолинов и их селеновых аналогов / Л.П. Петров [и др.] // Хим.-фармац. журн. – 1994. – Т. 28. </w:t>
      </w:r>
      <w:r w:rsidRPr="00B00487">
        <w:rPr>
          <w:lang w:val="en-US"/>
        </w:rPr>
        <w:t xml:space="preserve">№2 – </w:t>
      </w:r>
      <w:r w:rsidRPr="00B00487">
        <w:t>С</w:t>
      </w:r>
      <w:r w:rsidRPr="00B00487">
        <w:rPr>
          <w:lang w:val="en-US"/>
        </w:rPr>
        <w:t>. 19-22.</w:t>
      </w:r>
    </w:p>
    <w:p w:rsidR="009A3198" w:rsidRPr="00B00487" w:rsidRDefault="009A3198" w:rsidP="00F00126">
      <w:pPr>
        <w:ind w:firstLine="0"/>
        <w:jc w:val="left"/>
        <w:rPr>
          <w:lang w:val="en-US"/>
        </w:rPr>
      </w:pPr>
      <w:r w:rsidRPr="00B00487">
        <w:rPr>
          <w:lang w:val="en-US"/>
        </w:rPr>
        <w:t>134.</w:t>
      </w:r>
      <w:r w:rsidRPr="00B00487">
        <w:rPr>
          <w:lang w:val="en-US"/>
        </w:rPr>
        <w:tab/>
        <w:t>Taylor E.W. Selenium and cellular immunity // Biol. Trace. Res. - 1995. -</w:t>
      </w:r>
      <w:r w:rsidR="00B00487">
        <w:rPr>
          <w:lang w:val="en-US"/>
        </w:rPr>
        <w:t xml:space="preserve"> </w:t>
      </w:r>
      <w:r w:rsidRPr="00B00487">
        <w:rPr>
          <w:lang w:val="en-US"/>
        </w:rPr>
        <w:t>Vol. 49. - P. 85-89.</w:t>
      </w:r>
    </w:p>
    <w:p w:rsidR="009A3198" w:rsidRPr="00B00487" w:rsidRDefault="009A3198" w:rsidP="00F00126">
      <w:pPr>
        <w:ind w:firstLine="0"/>
        <w:jc w:val="left"/>
      </w:pPr>
      <w:r w:rsidRPr="00B00487">
        <w:rPr>
          <w:lang w:val="en-US"/>
        </w:rPr>
        <w:t>135.</w:t>
      </w:r>
      <w:r w:rsidRPr="00B00487">
        <w:rPr>
          <w:lang w:val="en-US"/>
        </w:rPr>
        <w:tab/>
        <w:t xml:space="preserve">Porter J.M. Antioxidant therapy in the prevention of organ dysfunction syndrome and ihfection complications after trauma: early results of a prospective randomized study // Am. </w:t>
      </w:r>
      <w:r w:rsidRPr="00B00487">
        <w:t>Surg. - 1999. - Vol. 65, N 5. - P. 478-483.</w:t>
      </w:r>
    </w:p>
    <w:p w:rsidR="009A3198" w:rsidRPr="00B00487" w:rsidRDefault="009A3198" w:rsidP="00F00126">
      <w:pPr>
        <w:ind w:firstLine="0"/>
        <w:jc w:val="left"/>
      </w:pPr>
      <w:r w:rsidRPr="00B00487">
        <w:t>136.</w:t>
      </w:r>
      <w:r w:rsidRPr="00B00487">
        <w:tab/>
        <w:t>О возможности регуляции свободнорадикального состояния сетчатки глаза соединениями селена / Г.Б. Абдуллаев [и др.] // Селен в биологии. – Баку, 1974. -</w:t>
      </w:r>
      <w:r w:rsidR="00B00487">
        <w:t xml:space="preserve"> </w:t>
      </w:r>
      <w:r w:rsidRPr="00B00487">
        <w:t>159 с.</w:t>
      </w:r>
    </w:p>
    <w:p w:rsidR="009A3198" w:rsidRPr="00B00487" w:rsidRDefault="009A3198" w:rsidP="00F00126">
      <w:pPr>
        <w:ind w:firstLine="0"/>
        <w:jc w:val="left"/>
      </w:pPr>
      <w:r w:rsidRPr="00B00487">
        <w:t>137.</w:t>
      </w:r>
      <w:r w:rsidRPr="00B00487">
        <w:tab/>
        <w:t>Абдуллаев, Г.Б. Изучение влияния селенсодержащих пищевых экстрактов на зрительную функцию при дистрофиях сетчатки / Г.Б. Абдуллаев [и др.] // Селен в биологии. – Баку, 1976. – 250 c.</w:t>
      </w:r>
    </w:p>
    <w:p w:rsidR="009A3198" w:rsidRPr="00B00487" w:rsidRDefault="009A3198" w:rsidP="00F00126">
      <w:pPr>
        <w:ind w:firstLine="0"/>
        <w:jc w:val="left"/>
      </w:pPr>
      <w:r w:rsidRPr="00B00487">
        <w:t>138.</w:t>
      </w:r>
      <w:r w:rsidRPr="00B00487">
        <w:tab/>
        <w:t>Наздрюха, Л.Р. Биологическая роль микроэлементов в организме животных и человека / Л.Р. Наздрюха – М.: Наука. – 1977. – 184с.</w:t>
      </w:r>
    </w:p>
    <w:p w:rsidR="009A3198" w:rsidRPr="00B00487" w:rsidRDefault="009A3198" w:rsidP="00F00126">
      <w:pPr>
        <w:ind w:firstLine="0"/>
        <w:jc w:val="left"/>
      </w:pPr>
      <w:r w:rsidRPr="00B00487">
        <w:t>139.</w:t>
      </w:r>
      <w:r w:rsidRPr="00B00487">
        <w:tab/>
        <w:t>Кудрин, А.Н. Фармакотерапия препаратами селена экспериментального гепатита / Кудрин А.Н., Левшин Б.И., Мехтиев М.А. – Баку, 1982. – 221 с.</w:t>
      </w:r>
    </w:p>
    <w:p w:rsidR="009A3198" w:rsidRPr="00B00487" w:rsidRDefault="009A3198" w:rsidP="00F00126">
      <w:pPr>
        <w:ind w:firstLine="0"/>
        <w:jc w:val="left"/>
      </w:pPr>
      <w:r w:rsidRPr="00B00487">
        <w:t>140.</w:t>
      </w:r>
      <w:r w:rsidRPr="00B00487">
        <w:tab/>
        <w:t>Венцславская, Т.А. Противоаритмическая активность нового селенопроизводного препарата / Т.А. Венцславская, Л.Л. Стажадзе, В.В. Коржова //</w:t>
      </w:r>
      <w:r w:rsidR="00B00487">
        <w:t xml:space="preserve"> </w:t>
      </w:r>
      <w:r w:rsidRPr="00B00487">
        <w:t>Фармакология и токсикология. - 1984. - №2. – С. 38 – 41.</w:t>
      </w:r>
    </w:p>
    <w:p w:rsidR="009A3198" w:rsidRPr="00B00487" w:rsidRDefault="009A3198" w:rsidP="00F00126">
      <w:pPr>
        <w:ind w:firstLine="0"/>
        <w:jc w:val="left"/>
        <w:rPr>
          <w:lang w:val="en-US"/>
        </w:rPr>
      </w:pPr>
      <w:r w:rsidRPr="00B00487">
        <w:rPr>
          <w:lang w:val="en-US"/>
        </w:rPr>
        <w:t>141.</w:t>
      </w:r>
      <w:r w:rsidRPr="00B00487">
        <w:rPr>
          <w:lang w:val="en-US"/>
        </w:rPr>
        <w:tab/>
        <w:t>Selenium glutathione peroxidase, and platelet functions / D. Vitoux [et al.] // Ann. Biol. Clin. - 1996.-Vol. 54. - P. 181-187.</w:t>
      </w:r>
    </w:p>
    <w:p w:rsidR="009A3198" w:rsidRPr="00B00487" w:rsidRDefault="009A3198" w:rsidP="00F00126">
      <w:pPr>
        <w:ind w:firstLine="0"/>
        <w:jc w:val="left"/>
        <w:rPr>
          <w:lang w:val="en-US"/>
        </w:rPr>
      </w:pPr>
      <w:r w:rsidRPr="00B00487">
        <w:rPr>
          <w:lang w:val="en-US"/>
        </w:rPr>
        <w:t>142.</w:t>
      </w:r>
      <w:r w:rsidRPr="00B00487">
        <w:rPr>
          <w:lang w:val="en-US"/>
        </w:rPr>
        <w:tab/>
        <w:t xml:space="preserve">The enzyme glutathione peroxidase in arachidonic acid metabolism of human platelets / G. Guidi [et al.] // J. Lab. Clin. Med. - 1984. - Vol. 104. - P. 574-577. </w:t>
      </w:r>
    </w:p>
    <w:p w:rsidR="009A3198" w:rsidRPr="00B00487" w:rsidRDefault="009A3198" w:rsidP="00F00126">
      <w:pPr>
        <w:ind w:firstLine="0"/>
        <w:jc w:val="left"/>
        <w:rPr>
          <w:lang w:val="en-US"/>
        </w:rPr>
      </w:pPr>
      <w:r w:rsidRPr="00B00487">
        <w:rPr>
          <w:lang w:val="en-US"/>
        </w:rPr>
        <w:t>143.</w:t>
      </w:r>
      <w:r w:rsidRPr="00B00487">
        <w:rPr>
          <w:lang w:val="en-US"/>
        </w:rPr>
        <w:tab/>
        <w:t>Vader, C.R. Pulmonary prostaglandin metabolism during normobaric hyperoxia / C.R. Vader, M.M. Matbias, C.L.</w:t>
      </w:r>
      <w:r w:rsidR="00B00487">
        <w:rPr>
          <w:lang w:val="en-US"/>
        </w:rPr>
        <w:t xml:space="preserve"> </w:t>
      </w:r>
      <w:r w:rsidRPr="00B00487">
        <w:rPr>
          <w:lang w:val="en-US"/>
        </w:rPr>
        <w:t>Scbatte // Prostagland. Med. - 1981. - Vol. 6. - P. 101-105.</w:t>
      </w:r>
    </w:p>
    <w:p w:rsidR="009A3198" w:rsidRPr="00B00487" w:rsidRDefault="009A3198" w:rsidP="00F00126">
      <w:pPr>
        <w:ind w:firstLine="0"/>
        <w:jc w:val="left"/>
        <w:rPr>
          <w:lang w:val="en-US"/>
        </w:rPr>
      </w:pPr>
      <w:r w:rsidRPr="00B00487">
        <w:rPr>
          <w:lang w:val="en-US"/>
        </w:rPr>
        <w:t>144.</w:t>
      </w:r>
      <w:r w:rsidRPr="00B00487">
        <w:rPr>
          <w:lang w:val="en-US"/>
        </w:rPr>
        <w:tab/>
        <w:t>Effect of sodium selenite on in vitro interactions between platelets and endothelial cells / M.M. Ricetti [et al.] // Int. J. Clin. Lab. Res. - 1999. - Vol. 29, N 2. - P. 80-84.</w:t>
      </w:r>
    </w:p>
    <w:p w:rsidR="009A3198" w:rsidRPr="00B00487" w:rsidRDefault="009A3198" w:rsidP="00F00126">
      <w:pPr>
        <w:ind w:firstLine="0"/>
        <w:jc w:val="left"/>
      </w:pPr>
      <w:r w:rsidRPr="00B00487">
        <w:t>145.</w:t>
      </w:r>
      <w:r w:rsidRPr="00B00487">
        <w:tab/>
        <w:t>Левшин, Б.И. Влияние препаратов селена на некоторые показатели белкового жирового и углеводного обмена у животных с токсическим гепатитом / Б.И. Левшин</w:t>
      </w:r>
      <w:r w:rsidR="00B00487">
        <w:t xml:space="preserve"> </w:t>
      </w:r>
      <w:r w:rsidRPr="00B00487">
        <w:t>// Актуальные вопросы фармации Вып. 2: Сб. науч. тр. – Ставрополь, 1974. – С. 363 – 364.</w:t>
      </w:r>
    </w:p>
    <w:p w:rsidR="009A3198" w:rsidRPr="00B00487" w:rsidRDefault="009A3198" w:rsidP="00F00126">
      <w:pPr>
        <w:ind w:firstLine="0"/>
        <w:jc w:val="left"/>
      </w:pPr>
      <w:r w:rsidRPr="00B00487">
        <w:t>146.</w:t>
      </w:r>
      <w:r w:rsidRPr="00B00487">
        <w:tab/>
        <w:t>Левшин, Б.И. Новые гепатопртекторные вещества из препаратов селена</w:t>
      </w:r>
      <w:r w:rsidR="00B00487">
        <w:t xml:space="preserve"> </w:t>
      </w:r>
      <w:r w:rsidRPr="00B00487">
        <w:t>/ Б.И. Левшин</w:t>
      </w:r>
      <w:r w:rsidR="00B00487">
        <w:t xml:space="preserve"> </w:t>
      </w:r>
      <w:r w:rsidRPr="00B00487">
        <w:t>// Актуальные проблемы фармакологии и</w:t>
      </w:r>
      <w:r w:rsidR="00B00487">
        <w:t xml:space="preserve"> </w:t>
      </w:r>
      <w:r w:rsidRPr="00B00487">
        <w:t>фармации: Сб. науч. тр. – М., 1971. – С. 90 – 97.</w:t>
      </w:r>
    </w:p>
    <w:p w:rsidR="009A3198" w:rsidRPr="00B00487" w:rsidRDefault="009A3198" w:rsidP="00F00126">
      <w:pPr>
        <w:ind w:firstLine="0"/>
        <w:jc w:val="left"/>
      </w:pPr>
      <w:r w:rsidRPr="00B00487">
        <w:t>147.</w:t>
      </w:r>
      <w:r w:rsidRPr="00B00487">
        <w:tab/>
        <w:t>Левшин, Б.И. Экспериментальная фармакотерапия препаратами селена и тазолидина токсического повреждения печени: Афтореф. дис. …</w:t>
      </w:r>
      <w:r w:rsidR="00DE0803" w:rsidRPr="00B00487">
        <w:t xml:space="preserve"> </w:t>
      </w:r>
      <w:r w:rsidRPr="00B00487">
        <w:t>д-ра. мед. наук / Б.И. Левшин</w:t>
      </w:r>
      <w:r w:rsidR="00B00487">
        <w:t xml:space="preserve"> </w:t>
      </w:r>
      <w:r w:rsidRPr="00B00487">
        <w:t>– Харьков, 1973. – 43 с.</w:t>
      </w:r>
    </w:p>
    <w:p w:rsidR="009A3198" w:rsidRPr="00B00487" w:rsidRDefault="009A3198" w:rsidP="00F00126">
      <w:pPr>
        <w:ind w:firstLine="0"/>
        <w:jc w:val="left"/>
        <w:rPr>
          <w:lang w:val="en-US"/>
        </w:rPr>
      </w:pPr>
      <w:r w:rsidRPr="00B00487">
        <w:rPr>
          <w:lang w:val="en-US"/>
        </w:rPr>
        <w:t>148.</w:t>
      </w:r>
      <w:r w:rsidRPr="00B00487">
        <w:rPr>
          <w:lang w:val="en-US"/>
        </w:rPr>
        <w:tab/>
        <w:t>Selenium in acute infection / K. Sammalkorpi [et al.] // Infection. - 1988. -Vol. 16, N 4. - P. 222-224.</w:t>
      </w:r>
    </w:p>
    <w:p w:rsidR="009A3198" w:rsidRPr="00B00487" w:rsidRDefault="009A3198" w:rsidP="00F00126">
      <w:pPr>
        <w:ind w:firstLine="0"/>
        <w:jc w:val="left"/>
      </w:pPr>
      <w:r w:rsidRPr="00B00487">
        <w:t>149.</w:t>
      </w:r>
      <w:r w:rsidRPr="00B00487">
        <w:tab/>
        <w:t>Шарипов, К.О.</w:t>
      </w:r>
      <w:r w:rsidR="00B00487">
        <w:t xml:space="preserve"> </w:t>
      </w:r>
      <w:r w:rsidRPr="00B00487">
        <w:t>Роль органических производных селена в регуляции антиокислительных процессов в печени при экспериментальном токсическом гепатите / К.О. Шарипов // Вопр. биолог. мед. и фармац. химии. - 2002. - №3. - С. 40 – 44.</w:t>
      </w:r>
    </w:p>
    <w:p w:rsidR="009A3198" w:rsidRPr="00B00487" w:rsidRDefault="009A3198" w:rsidP="00F00126">
      <w:pPr>
        <w:ind w:firstLine="0"/>
        <w:jc w:val="left"/>
      </w:pPr>
      <w:r w:rsidRPr="00B00487">
        <w:t>150.</w:t>
      </w:r>
      <w:r w:rsidRPr="00B00487">
        <w:tab/>
        <w:t>Модуляция инфекционного процесса препаратами бромокриптина, соматотропина</w:t>
      </w:r>
      <w:r w:rsidR="00B00487">
        <w:t xml:space="preserve"> </w:t>
      </w:r>
      <w:r w:rsidRPr="00B00487">
        <w:t>и селена у мышей, аналогичная связь между тяжестью инфекционного заболевания (вирусный гепатит) и уровнями селена, соматотропина, пролактина в крови больных людей / Н.А. Голубкина [и др.]</w:t>
      </w:r>
      <w:r w:rsidR="00B00487">
        <w:t xml:space="preserve"> </w:t>
      </w:r>
      <w:r w:rsidRPr="00B00487">
        <w:t xml:space="preserve">// Иммунология. - 1997. - №6. - С. 27-29. </w:t>
      </w:r>
    </w:p>
    <w:p w:rsidR="009A3198" w:rsidRPr="00B00487" w:rsidRDefault="009A3198" w:rsidP="00F00126">
      <w:pPr>
        <w:ind w:firstLine="0"/>
        <w:jc w:val="left"/>
      </w:pPr>
      <w:r w:rsidRPr="00B00487">
        <w:t>151.</w:t>
      </w:r>
      <w:r w:rsidRPr="00B00487">
        <w:tab/>
        <w:t>Эффект обогащения рационов селеном и витамином Е на некоторые показатели иммунитета у крыс / Э.Н. Трушина [и др.] // Бюл. эксперим. биологии и медицины. - 1995. – Т. 11. №3</w:t>
      </w:r>
      <w:r w:rsidR="00B00487">
        <w:t xml:space="preserve"> </w:t>
      </w:r>
      <w:r w:rsidRPr="00B00487">
        <w:t>– С. 317-319.</w:t>
      </w:r>
    </w:p>
    <w:p w:rsidR="009A3198" w:rsidRPr="00B00487" w:rsidRDefault="009A3198" w:rsidP="00F00126">
      <w:pPr>
        <w:ind w:firstLine="0"/>
        <w:jc w:val="left"/>
      </w:pPr>
      <w:r w:rsidRPr="00B00487">
        <w:t>152.</w:t>
      </w:r>
      <w:r w:rsidRPr="00B00487">
        <w:tab/>
        <w:t>Бернштейн, Т.Ф. Влияние молибдена и селена на некоторые показатели естественного иммунитета у кроликов / Т.Ф. Бернштейн, Т.А. Кардович, З.С. Клеванович / Сб. научн. трудов Витебского мед. ин-та, вып. 13, кн. 2. – Витебск, 1969. – С. 285 – 289.</w:t>
      </w:r>
    </w:p>
    <w:p w:rsidR="009A3198" w:rsidRPr="00B00487" w:rsidRDefault="009A3198" w:rsidP="00F00126">
      <w:pPr>
        <w:ind w:firstLine="0"/>
        <w:jc w:val="left"/>
        <w:rPr>
          <w:lang w:val="en-US"/>
        </w:rPr>
      </w:pPr>
      <w:r w:rsidRPr="00B00487">
        <w:rPr>
          <w:lang w:val="en-US"/>
        </w:rPr>
        <w:t>153.</w:t>
      </w:r>
      <w:r w:rsidRPr="00B00487">
        <w:rPr>
          <w:lang w:val="en-US"/>
        </w:rPr>
        <w:tab/>
        <w:t>Selenium in the testis of the rat: studies on its regulation and its importance for the organism / D. Bebne [et al.] // Ibid. - 1982. - Vol. 112. - P. 1682-1686.</w:t>
      </w:r>
    </w:p>
    <w:p w:rsidR="009A3198" w:rsidRPr="00B00487" w:rsidRDefault="009A3198" w:rsidP="00F00126">
      <w:pPr>
        <w:ind w:firstLine="0"/>
        <w:jc w:val="left"/>
      </w:pPr>
      <w:r w:rsidRPr="00B00487">
        <w:rPr>
          <w:lang w:val="en-US"/>
        </w:rPr>
        <w:t>154.</w:t>
      </w:r>
      <w:r w:rsidRPr="00B00487">
        <w:rPr>
          <w:lang w:val="en-US"/>
        </w:rPr>
        <w:tab/>
        <w:t xml:space="preserve">Effect of selenium, vitamin E end antioxidants on testicular function in rats / A.S. Wu [et al.] // Biol. </w:t>
      </w:r>
      <w:r w:rsidRPr="00B00487">
        <w:t>Reprod. – 1973. – Vol. 8. – P. 625-629.</w:t>
      </w:r>
    </w:p>
    <w:p w:rsidR="009A3198" w:rsidRPr="00B00487" w:rsidRDefault="009A3198" w:rsidP="00F00126">
      <w:pPr>
        <w:ind w:firstLine="0"/>
        <w:jc w:val="left"/>
      </w:pPr>
      <w:r w:rsidRPr="00B00487">
        <w:t>155.</w:t>
      </w:r>
      <w:r w:rsidRPr="00B00487">
        <w:tab/>
        <w:t>Нежданов, А.Г. Влияние селенита натрия на стероидогенез у животных</w:t>
      </w:r>
      <w:r w:rsidR="00B00487">
        <w:t xml:space="preserve"> </w:t>
      </w:r>
      <w:r w:rsidRPr="00B00487">
        <w:t>/ А.Г. Нежданов, С.А.</w:t>
      </w:r>
      <w:r w:rsidR="00B00487">
        <w:t xml:space="preserve"> </w:t>
      </w:r>
      <w:r w:rsidRPr="00B00487">
        <w:t>Власов // Тез. докл.: науч. конф. «Микроэлементы в биологии и их применение в сельском хозяйстве и медицине». – Самарканд, СамГУ, 1990. - С. 374-375.</w:t>
      </w:r>
    </w:p>
    <w:p w:rsidR="009A3198" w:rsidRPr="00B00487" w:rsidRDefault="009A3198" w:rsidP="00F00126">
      <w:pPr>
        <w:ind w:firstLine="0"/>
        <w:jc w:val="left"/>
        <w:rPr>
          <w:lang w:val="en-US"/>
        </w:rPr>
      </w:pPr>
      <w:r w:rsidRPr="00B00487">
        <w:t>156.</w:t>
      </w:r>
      <w:r w:rsidRPr="00B00487">
        <w:tab/>
        <w:t>Экологические проблемы нарушения сперматогенеза у спортсменов и молодёжи / Р.Д. Сейфула [и др.] // Сб. науч. тр. ВНИФК</w:t>
      </w:r>
      <w:r w:rsidRPr="00B00487">
        <w:rPr>
          <w:lang w:val="en-US"/>
        </w:rPr>
        <w:t xml:space="preserve">. - </w:t>
      </w:r>
      <w:r w:rsidRPr="00B00487">
        <w:t>М</w:t>
      </w:r>
      <w:r w:rsidRPr="00B00487">
        <w:rPr>
          <w:lang w:val="en-US"/>
        </w:rPr>
        <w:t xml:space="preserve">., 1997. – </w:t>
      </w:r>
      <w:r w:rsidRPr="00B00487">
        <w:t>С</w:t>
      </w:r>
      <w:r w:rsidRPr="00B00487">
        <w:rPr>
          <w:lang w:val="en-US"/>
        </w:rPr>
        <w:t>. 322-333.</w:t>
      </w:r>
    </w:p>
    <w:p w:rsidR="009A3198" w:rsidRPr="00B00487" w:rsidRDefault="009A3198" w:rsidP="00F00126">
      <w:pPr>
        <w:ind w:firstLine="0"/>
        <w:jc w:val="left"/>
        <w:rPr>
          <w:lang w:val="en-US"/>
        </w:rPr>
      </w:pPr>
      <w:r w:rsidRPr="00B00487">
        <w:rPr>
          <w:lang w:val="en-US"/>
        </w:rPr>
        <w:t>157.</w:t>
      </w:r>
      <w:r w:rsidRPr="00B00487">
        <w:rPr>
          <w:lang w:val="en-US"/>
        </w:rPr>
        <w:tab/>
        <w:t>Levander, O.A. Scientific rational for the 1989 recommended dietary allowance for selenium / O.A.</w:t>
      </w:r>
      <w:r w:rsidR="00B00487">
        <w:rPr>
          <w:lang w:val="en-US"/>
        </w:rPr>
        <w:t xml:space="preserve"> </w:t>
      </w:r>
      <w:r w:rsidRPr="00B00487">
        <w:rPr>
          <w:lang w:val="en-US"/>
        </w:rPr>
        <w:t>Levander // J. Am. Diet Ass. - 1989 - Vol. 91, N. 12. - P. 1572-1576.</w:t>
      </w:r>
    </w:p>
    <w:p w:rsidR="009A3198" w:rsidRPr="00B00487" w:rsidRDefault="009A3198" w:rsidP="00F00126">
      <w:pPr>
        <w:ind w:firstLine="0"/>
        <w:jc w:val="left"/>
      </w:pPr>
      <w:r w:rsidRPr="00B00487">
        <w:rPr>
          <w:lang w:val="en-US"/>
        </w:rPr>
        <w:t>158.</w:t>
      </w:r>
      <w:r w:rsidRPr="00B00487">
        <w:rPr>
          <w:lang w:val="en-US"/>
        </w:rPr>
        <w:tab/>
        <w:t xml:space="preserve">Djujic, I.S. Redistribution of selenium among tissues effected by radiation / I.S. Djujic, O. Jozanov-Stankov // Biol. </w:t>
      </w:r>
      <w:r w:rsidRPr="00B00487">
        <w:t>Trace Elem. Res. - 1992. - Vol. 33. - P. 197-204.</w:t>
      </w:r>
    </w:p>
    <w:p w:rsidR="009A3198" w:rsidRPr="00B00487" w:rsidRDefault="009A3198" w:rsidP="00F00126">
      <w:pPr>
        <w:ind w:firstLine="0"/>
        <w:jc w:val="left"/>
        <w:rPr>
          <w:lang w:val="en-US"/>
        </w:rPr>
      </w:pPr>
      <w:r w:rsidRPr="00B00487">
        <w:t>159.</w:t>
      </w:r>
      <w:r w:rsidRPr="00B00487">
        <w:tab/>
        <w:t>Кулагин, О.Л. Гепатопротекторное действие карсила, масла расторопши пятнистой, препарата «Селена» при токсическом гепатите / О.Л. Кулагин, Е.В.</w:t>
      </w:r>
      <w:r w:rsidR="00B00487">
        <w:t xml:space="preserve"> </w:t>
      </w:r>
      <w:r w:rsidRPr="00B00487">
        <w:t>Кантория // Разработка, исследование и маркетинг новой фармацевтической продукции: Сб. науч. тр. – ПятГФА. Вып</w:t>
      </w:r>
      <w:r w:rsidRPr="00B00487">
        <w:rPr>
          <w:lang w:val="en-US"/>
        </w:rPr>
        <w:t xml:space="preserve">.60. – </w:t>
      </w:r>
      <w:r w:rsidRPr="00B00487">
        <w:t>Пятигорск</w:t>
      </w:r>
      <w:r w:rsidRPr="00B00487">
        <w:rPr>
          <w:lang w:val="en-US"/>
        </w:rPr>
        <w:t xml:space="preserve">, - 2005. – </w:t>
      </w:r>
      <w:r w:rsidRPr="00B00487">
        <w:t>С</w:t>
      </w:r>
      <w:r w:rsidRPr="00B00487">
        <w:rPr>
          <w:lang w:val="en-US"/>
        </w:rPr>
        <w:t xml:space="preserve">. 364 - 366. </w:t>
      </w:r>
    </w:p>
    <w:p w:rsidR="009A3198" w:rsidRPr="00B00487" w:rsidRDefault="009A3198" w:rsidP="00F00126">
      <w:pPr>
        <w:ind w:firstLine="0"/>
        <w:jc w:val="left"/>
        <w:rPr>
          <w:lang w:val="en-US"/>
        </w:rPr>
      </w:pPr>
      <w:r w:rsidRPr="00B00487">
        <w:rPr>
          <w:lang w:val="en-US"/>
        </w:rPr>
        <w:t>160.</w:t>
      </w:r>
      <w:r w:rsidRPr="00B00487">
        <w:rPr>
          <w:lang w:val="en-US"/>
        </w:rPr>
        <w:tab/>
        <w:t>Kralick, F.A. Method for the inhibition of the proliferation of cancer cells in a tumorsensitive to treatment with a selenodithiol by the injecthiol into the tumor of a selenodithiol such as selenodiglutathione / F.A. Kralick, W.B. Parrisb, D.N.Willett // USA Patent. - 1992. - N 5. - P. 852.</w:t>
      </w:r>
    </w:p>
    <w:p w:rsidR="009A3198" w:rsidRPr="00B00487" w:rsidRDefault="009A3198" w:rsidP="00F00126">
      <w:pPr>
        <w:ind w:firstLine="0"/>
        <w:jc w:val="left"/>
        <w:rPr>
          <w:lang w:val="en-US"/>
        </w:rPr>
      </w:pPr>
      <w:r w:rsidRPr="00B00487">
        <w:rPr>
          <w:lang w:val="en-US"/>
        </w:rPr>
        <w:t>161.</w:t>
      </w:r>
      <w:r w:rsidRPr="00B00487">
        <w:rPr>
          <w:lang w:val="en-US"/>
        </w:rPr>
        <w:tab/>
        <w:t>Carcinogen-induced chromosomal breakage decreased by antioxidants / R.J. Sbamberger [et al.] // Proc. Natl. Acad. Sci. USA. - 1973. - Vol. 70. - P. 1461-1463.</w:t>
      </w:r>
    </w:p>
    <w:p w:rsidR="009A3198" w:rsidRPr="00B00487" w:rsidRDefault="009A3198" w:rsidP="00F00126">
      <w:pPr>
        <w:ind w:firstLine="0"/>
        <w:jc w:val="left"/>
        <w:rPr>
          <w:lang w:val="en-US"/>
        </w:rPr>
      </w:pPr>
      <w:r w:rsidRPr="00B00487">
        <w:rPr>
          <w:lang w:val="en-US"/>
        </w:rPr>
        <w:t>162.</w:t>
      </w:r>
      <w:r w:rsidRPr="00B00487">
        <w:rPr>
          <w:lang w:val="en-US"/>
        </w:rPr>
        <w:tab/>
        <w:t>Rosin, M.P. Assessment of the use of the Salmonela mutagenesis assay to determine the influence of antioxidants on carcinogen-induced mutagenesis / M.P. Rosin, H.F. Sticb // Int. J. Cancer. - 1979. - Vol. 23. - P. 722-727.</w:t>
      </w:r>
    </w:p>
    <w:p w:rsidR="009A3198" w:rsidRPr="00B00487" w:rsidRDefault="009A3198" w:rsidP="00F00126">
      <w:pPr>
        <w:ind w:firstLine="0"/>
        <w:jc w:val="left"/>
        <w:rPr>
          <w:lang w:val="en-US"/>
        </w:rPr>
      </w:pPr>
      <w:r w:rsidRPr="00B00487">
        <w:rPr>
          <w:lang w:val="en-US"/>
        </w:rPr>
        <w:t>163.</w:t>
      </w:r>
      <w:r w:rsidRPr="00B00487">
        <w:rPr>
          <w:lang w:val="en-US"/>
        </w:rPr>
        <w:tab/>
        <w:t xml:space="preserve">Sbamberger, R.J. Antioidats reduce he mutagenic effectof malonaldehyde and </w:t>
      </w:r>
      <w:r w:rsidRPr="00B00487">
        <w:t>β</w:t>
      </w:r>
      <w:r w:rsidRPr="00B00487">
        <w:rPr>
          <w:lang w:val="en-US"/>
        </w:rPr>
        <w:t xml:space="preserve">­propiolacone. Partix, antioxidas and cancer / R.J. Sbamberger [et al.] // Mutat. Res. - 1979. - Vol. 66. - P. 349-355. </w:t>
      </w:r>
    </w:p>
    <w:p w:rsidR="009A3198" w:rsidRPr="00B00487" w:rsidRDefault="009A3198" w:rsidP="00F00126">
      <w:pPr>
        <w:ind w:firstLine="0"/>
        <w:jc w:val="left"/>
        <w:rPr>
          <w:lang w:val="en-US"/>
        </w:rPr>
      </w:pPr>
      <w:r w:rsidRPr="00B00487">
        <w:rPr>
          <w:lang w:val="en-US"/>
        </w:rPr>
        <w:t>164.</w:t>
      </w:r>
      <w:r w:rsidRPr="00B00487">
        <w:rPr>
          <w:lang w:val="en-US"/>
        </w:rPr>
        <w:tab/>
        <w:t>Rosin, M.P. Inhibition of spontaneous mutagenesis in yeast cultures b selenite, selenate and selenide / M.P.</w:t>
      </w:r>
      <w:r w:rsidR="00B00487">
        <w:rPr>
          <w:lang w:val="en-US"/>
        </w:rPr>
        <w:t xml:space="preserve"> </w:t>
      </w:r>
      <w:r w:rsidRPr="00B00487">
        <w:rPr>
          <w:lang w:val="en-US"/>
        </w:rPr>
        <w:t>Rosin // Cancer Lett. - 1981. - Vol. 13. - P. 7-14.</w:t>
      </w:r>
    </w:p>
    <w:p w:rsidR="009A3198" w:rsidRPr="00B00487" w:rsidRDefault="009A3198" w:rsidP="00F00126">
      <w:pPr>
        <w:ind w:firstLine="0"/>
        <w:jc w:val="left"/>
        <w:rPr>
          <w:lang w:val="en-US"/>
        </w:rPr>
      </w:pPr>
      <w:r w:rsidRPr="00B00487">
        <w:rPr>
          <w:lang w:val="en-US"/>
        </w:rPr>
        <w:t>165.</w:t>
      </w:r>
      <w:r w:rsidRPr="00B00487">
        <w:rPr>
          <w:lang w:val="en-US"/>
        </w:rPr>
        <w:tab/>
        <w:t>Lawson, T. Enhancement of the repain of carcinogen-inducted DNA damage in the human lymphocytes / T. Lawson, D.F. Birt // Hereditas. - 1983. -Vol. 98. - P. 249-252.</w:t>
      </w:r>
    </w:p>
    <w:p w:rsidR="009A3198" w:rsidRPr="00B00487" w:rsidRDefault="009A3198" w:rsidP="00F00126">
      <w:pPr>
        <w:ind w:firstLine="0"/>
        <w:jc w:val="left"/>
        <w:rPr>
          <w:lang w:val="en-US"/>
        </w:rPr>
      </w:pPr>
      <w:r w:rsidRPr="00B00487">
        <w:rPr>
          <w:lang w:val="en-US"/>
        </w:rPr>
        <w:t>166.</w:t>
      </w:r>
      <w:r w:rsidRPr="00B00487">
        <w:rPr>
          <w:lang w:val="en-US"/>
        </w:rPr>
        <w:tab/>
        <w:t>Combs, G. The role of selenium in nutrition / Combs G., Combs S. - New Yeark.: Acad. Press, 1986. – P. 123.</w:t>
      </w:r>
    </w:p>
    <w:p w:rsidR="009A3198" w:rsidRPr="00B00487" w:rsidRDefault="009A3198" w:rsidP="00F00126">
      <w:pPr>
        <w:ind w:firstLine="0"/>
        <w:jc w:val="left"/>
        <w:rPr>
          <w:lang w:val="en-US"/>
        </w:rPr>
      </w:pPr>
      <w:r w:rsidRPr="00B00487">
        <w:rPr>
          <w:lang w:val="en-US"/>
        </w:rPr>
        <w:t>167.</w:t>
      </w:r>
      <w:r w:rsidRPr="00B00487">
        <w:rPr>
          <w:lang w:val="en-US"/>
        </w:rPr>
        <w:tab/>
        <w:t>Clayton C.C. Diet and azo dye tumors: effect of diet during a period when the drug is not fed / C.C. Clayton, C.A. Baumann // Cancer Res. - 1949. - Vol.9. - P. 575.</w:t>
      </w:r>
    </w:p>
    <w:p w:rsidR="009A3198" w:rsidRPr="00B00487" w:rsidRDefault="009A3198" w:rsidP="00F00126">
      <w:pPr>
        <w:ind w:firstLine="0"/>
        <w:jc w:val="left"/>
        <w:rPr>
          <w:lang w:val="en-US"/>
        </w:rPr>
      </w:pPr>
      <w:r w:rsidRPr="00B00487">
        <w:rPr>
          <w:lang w:val="en-US"/>
        </w:rPr>
        <w:t>168.</w:t>
      </w:r>
      <w:r w:rsidRPr="00B00487">
        <w:rPr>
          <w:lang w:val="en-US"/>
        </w:rPr>
        <w:tab/>
        <w:t>Scbrauser, G.N. Cancer mortality correlation studies. IV. Associations with dietary intakes and blood levels of certain trace elements, notable Se-antagonists / G.N. Scbrauser, D.A. Wbite, C.J.</w:t>
      </w:r>
      <w:r w:rsidR="00B00487">
        <w:rPr>
          <w:lang w:val="en-US"/>
        </w:rPr>
        <w:t xml:space="preserve"> </w:t>
      </w:r>
      <w:r w:rsidRPr="00B00487">
        <w:rPr>
          <w:lang w:val="en-US"/>
        </w:rPr>
        <w:t>Scbneider // Bioiorg. Chem. - 1977. - Vol. 7. -P. 35.</w:t>
      </w:r>
    </w:p>
    <w:p w:rsidR="009A3198" w:rsidRPr="00B00487" w:rsidRDefault="009A3198" w:rsidP="00F00126">
      <w:pPr>
        <w:ind w:firstLine="0"/>
        <w:jc w:val="left"/>
        <w:rPr>
          <w:lang w:val="en-US"/>
        </w:rPr>
      </w:pPr>
      <w:r w:rsidRPr="00B00487">
        <w:rPr>
          <w:lang w:val="en-US"/>
        </w:rPr>
        <w:t>169.</w:t>
      </w:r>
      <w:r w:rsidRPr="00B00487">
        <w:rPr>
          <w:lang w:val="en-US"/>
        </w:rPr>
        <w:tab/>
        <w:t>Scbrauser, G.N. Cancer mortality correlation studies. III. Statistical association with dietary selenium intakes / G.N. Scbrauser, D.A. Wbite, C.J. Scbneider // Bioiorg. Chem. - 1977. - Vol. 7. - P. 23.</w:t>
      </w:r>
    </w:p>
    <w:p w:rsidR="009A3198" w:rsidRPr="00B00487" w:rsidRDefault="009A3198" w:rsidP="00F00126">
      <w:pPr>
        <w:ind w:firstLine="0"/>
        <w:jc w:val="left"/>
        <w:rPr>
          <w:lang w:val="en-US"/>
        </w:rPr>
      </w:pPr>
      <w:r w:rsidRPr="00B00487">
        <w:rPr>
          <w:lang w:val="en-US"/>
        </w:rPr>
        <w:t>170.</w:t>
      </w:r>
      <w:r w:rsidRPr="00B00487">
        <w:rPr>
          <w:lang w:val="en-US"/>
        </w:rPr>
        <w:tab/>
        <w:t>Sbamberger, R.J. Selenium distribution of human cancer mortality / R.J. Sbamberger, C.E. Willis // Crit. Rev. Clin. Lab. Sci. - 1971. - Vol. 2. - P. 211.</w:t>
      </w:r>
    </w:p>
    <w:p w:rsidR="009A3198" w:rsidRPr="00B00487" w:rsidRDefault="009A3198" w:rsidP="00F00126">
      <w:pPr>
        <w:ind w:firstLine="0"/>
        <w:jc w:val="left"/>
        <w:rPr>
          <w:lang w:val="en-US"/>
        </w:rPr>
      </w:pPr>
      <w:r w:rsidRPr="00B00487">
        <w:rPr>
          <w:lang w:val="en-US"/>
        </w:rPr>
        <w:t>171.</w:t>
      </w:r>
      <w:r w:rsidRPr="00B00487">
        <w:rPr>
          <w:lang w:val="en-US"/>
        </w:rPr>
        <w:tab/>
        <w:t>Willett, W. Prediagnostic serum selenium and risk of cancer / W. Willett, B. Polk, S. Morris // Lancet. - 1983. - Vol. 2. - P. 130-134.</w:t>
      </w:r>
    </w:p>
    <w:p w:rsidR="009A3198" w:rsidRPr="00B00487" w:rsidRDefault="009A3198" w:rsidP="00F00126">
      <w:pPr>
        <w:ind w:firstLine="0"/>
        <w:jc w:val="left"/>
        <w:rPr>
          <w:lang w:val="en-US"/>
        </w:rPr>
      </w:pPr>
      <w:r w:rsidRPr="00B00487">
        <w:rPr>
          <w:lang w:val="en-US"/>
        </w:rPr>
        <w:t>172.</w:t>
      </w:r>
      <w:r w:rsidRPr="00B00487">
        <w:rPr>
          <w:lang w:val="en-US"/>
        </w:rPr>
        <w:tab/>
        <w:t>Risk of cancer in relation to serum concentrations of selenium and vitamins Amand E / J.T. Salonen [et. al.] // Br. Med. J. - 1985. - Vol. 290. - P. 417-420.</w:t>
      </w:r>
    </w:p>
    <w:p w:rsidR="009A3198" w:rsidRPr="00B00487" w:rsidRDefault="009A3198" w:rsidP="00F00126">
      <w:pPr>
        <w:ind w:firstLine="0"/>
        <w:jc w:val="left"/>
        <w:rPr>
          <w:lang w:val="en-US"/>
        </w:rPr>
      </w:pPr>
      <w:r w:rsidRPr="00B00487">
        <w:rPr>
          <w:lang w:val="en-US"/>
        </w:rPr>
        <w:t>173.</w:t>
      </w:r>
      <w:r w:rsidRPr="00B00487">
        <w:rPr>
          <w:lang w:val="en-US"/>
        </w:rPr>
        <w:tab/>
        <w:t>Plasma selenium and skin neoplasma / L.C. Clark [et al.]</w:t>
      </w:r>
      <w:r w:rsidR="00B00487">
        <w:rPr>
          <w:lang w:val="en-US"/>
        </w:rPr>
        <w:t xml:space="preserve"> </w:t>
      </w:r>
      <w:r w:rsidRPr="00B00487">
        <w:rPr>
          <w:lang w:val="en-US"/>
        </w:rPr>
        <w:t>// Nutr. Cancer. -1984. - Vol. 7. - P. 743-754.</w:t>
      </w:r>
    </w:p>
    <w:p w:rsidR="009A3198" w:rsidRPr="00B00487" w:rsidRDefault="009A3198" w:rsidP="00F00126">
      <w:pPr>
        <w:ind w:firstLine="0"/>
        <w:jc w:val="left"/>
        <w:rPr>
          <w:lang w:val="en-US"/>
        </w:rPr>
      </w:pPr>
      <w:r w:rsidRPr="00B00487">
        <w:rPr>
          <w:lang w:val="en-US"/>
        </w:rPr>
        <w:t>174.</w:t>
      </w:r>
      <w:r w:rsidRPr="00B00487">
        <w:rPr>
          <w:lang w:val="en-US"/>
        </w:rPr>
        <w:tab/>
        <w:t>Effect on an aqueous extract of selenium-enriched garlic on in vitro markers and in vivo efficacy in cancer prevention / J. Lu [et al.] // Carcinogenesis. - 1996. - Vol. 17. - P. 1903-1907.</w:t>
      </w:r>
    </w:p>
    <w:p w:rsidR="009A3198" w:rsidRPr="00B00487" w:rsidRDefault="009A3198" w:rsidP="00F00126">
      <w:pPr>
        <w:ind w:firstLine="0"/>
        <w:jc w:val="left"/>
      </w:pPr>
      <w:r w:rsidRPr="00B00487">
        <w:t>175.</w:t>
      </w:r>
      <w:r w:rsidRPr="00B00487">
        <w:tab/>
        <w:t>Влияние b-каротина на усвоение селена в норме и патологии / Голубкина М.А. [и др.] // «Питание и здоровье. Биологически активные добавки к пище». Тез. докл:</w:t>
      </w:r>
      <w:r w:rsidR="00B00487">
        <w:t xml:space="preserve"> </w:t>
      </w:r>
      <w:r w:rsidRPr="00B00487">
        <w:t>Междунар. Симпоз. - М., 1996. - С. 36.</w:t>
      </w:r>
    </w:p>
    <w:p w:rsidR="009A3198" w:rsidRPr="00B00487" w:rsidRDefault="009A3198" w:rsidP="00F00126">
      <w:pPr>
        <w:ind w:firstLine="0"/>
        <w:jc w:val="left"/>
      </w:pPr>
      <w:r w:rsidRPr="00B00487">
        <w:t>176.</w:t>
      </w:r>
      <w:r w:rsidRPr="00B00487">
        <w:tab/>
        <w:t>Кудрявцева, Л.А. Влияние селенита натрия и витамина Е на животных: Афтореф. дис. … д-ра. мед. наук / Л.А. Кудрявцева – М., 1967. – 21 с.</w:t>
      </w:r>
    </w:p>
    <w:p w:rsidR="009A3198" w:rsidRPr="00B00487" w:rsidRDefault="009A3198" w:rsidP="00F00126">
      <w:pPr>
        <w:ind w:firstLine="0"/>
        <w:jc w:val="left"/>
      </w:pPr>
      <w:r w:rsidRPr="00B00487">
        <w:rPr>
          <w:lang w:val="en-US"/>
        </w:rPr>
        <w:t>177.</w:t>
      </w:r>
      <w:r w:rsidRPr="00B00487">
        <w:rPr>
          <w:lang w:val="en-US"/>
        </w:rPr>
        <w:tab/>
        <w:t>Welsb, S.O. The protective effect of vitamin E and selenium against methylmercury toxicity in the Japanese quail / S.O. Welsb, J.H.</w:t>
      </w:r>
      <w:r w:rsidR="00B00487">
        <w:rPr>
          <w:lang w:val="en-US"/>
        </w:rPr>
        <w:t xml:space="preserve"> </w:t>
      </w:r>
      <w:r w:rsidRPr="00B00487">
        <w:rPr>
          <w:lang w:val="en-US"/>
        </w:rPr>
        <w:t xml:space="preserve">Soares // Nutr. </w:t>
      </w:r>
      <w:r w:rsidRPr="00B00487">
        <w:t>Rep. Int. - 1976. - Vol. 13. - P. 43.</w:t>
      </w:r>
    </w:p>
    <w:p w:rsidR="009A3198" w:rsidRPr="00B00487" w:rsidRDefault="009A3198" w:rsidP="00F00126">
      <w:pPr>
        <w:ind w:firstLine="0"/>
        <w:jc w:val="left"/>
      </w:pPr>
      <w:r w:rsidRPr="00B00487">
        <w:t>178.</w:t>
      </w:r>
      <w:r w:rsidRPr="00B00487">
        <w:tab/>
        <w:t xml:space="preserve">Влияние селена на ферменты метаболизма ксенобиотиков печени крыс / Л.В. Кравченко [и др.] // Вопр. мед. химии. – 1991. – Т.37, вып. 5. – С. 73 – 76. </w:t>
      </w:r>
    </w:p>
    <w:p w:rsidR="009A3198" w:rsidRPr="00B00487" w:rsidRDefault="009A3198" w:rsidP="00F00126">
      <w:pPr>
        <w:ind w:firstLine="0"/>
        <w:jc w:val="left"/>
      </w:pPr>
      <w:r w:rsidRPr="00B00487">
        <w:t>179.</w:t>
      </w:r>
      <w:r w:rsidRPr="00B00487">
        <w:tab/>
        <w:t xml:space="preserve">Влияние селена на образование канцерогенных N- нитрозоминов / В.П. Дерягина [и др.] // Вопр. питания. - 1996. - №3. - С. 31-33. </w:t>
      </w:r>
    </w:p>
    <w:p w:rsidR="009A3198" w:rsidRPr="00B00487" w:rsidRDefault="009A3198" w:rsidP="00F00126">
      <w:pPr>
        <w:ind w:firstLine="0"/>
        <w:jc w:val="left"/>
      </w:pPr>
      <w:r w:rsidRPr="00B00487">
        <w:t>180.</w:t>
      </w:r>
      <w:r w:rsidRPr="00B00487">
        <w:tab/>
        <w:t>Ингибируещее действие селена на эндогенный синтез N- нитрозосоединений / С.А. Хотимиченко</w:t>
      </w:r>
      <w:r w:rsidR="00B00487">
        <w:t xml:space="preserve"> </w:t>
      </w:r>
      <w:r w:rsidRPr="00B00487">
        <w:t>[и др.]</w:t>
      </w:r>
      <w:r w:rsidR="00B00487">
        <w:t xml:space="preserve"> </w:t>
      </w:r>
      <w:r w:rsidRPr="00B00487">
        <w:t xml:space="preserve">// Вопр. питания. - 1997. - №4. - С. 16-18. </w:t>
      </w:r>
    </w:p>
    <w:p w:rsidR="009A3198" w:rsidRPr="00B00487" w:rsidRDefault="009A3198" w:rsidP="00F00126">
      <w:pPr>
        <w:ind w:firstLine="0"/>
        <w:jc w:val="left"/>
      </w:pPr>
      <w:r w:rsidRPr="00B00487">
        <w:t>181.</w:t>
      </w:r>
      <w:r w:rsidRPr="00B00487">
        <w:tab/>
        <w:t>Влияние селена на эндогенный синтез нитрозоаминов и токсическое действие нитритов у крыс / Е.М. Мамаева [и др.] // Вопр. питания. - 1994. - №4. - С. 32-34.</w:t>
      </w:r>
    </w:p>
    <w:p w:rsidR="009A3198" w:rsidRPr="00B00487" w:rsidRDefault="009A3198" w:rsidP="00F00126">
      <w:pPr>
        <w:ind w:firstLine="0"/>
        <w:jc w:val="left"/>
        <w:rPr>
          <w:lang w:val="en-US"/>
        </w:rPr>
      </w:pPr>
      <w:r w:rsidRPr="00B00487">
        <w:rPr>
          <w:lang w:val="en-US"/>
        </w:rPr>
        <w:t>182.</w:t>
      </w:r>
      <w:r w:rsidRPr="00B00487">
        <w:rPr>
          <w:lang w:val="en-US"/>
        </w:rPr>
        <w:tab/>
        <w:t>Burc</w:t>
      </w:r>
      <w:r w:rsidRPr="00B00487">
        <w:t>к</w:t>
      </w:r>
      <w:r w:rsidRPr="00B00487">
        <w:rPr>
          <w:lang w:val="en-US"/>
        </w:rPr>
        <w:t>, R.F. Ethane production and liver necrosis in rats afther administration of drags and other chemicals / R.F. Burc</w:t>
      </w:r>
      <w:r w:rsidRPr="00B00487">
        <w:t>к</w:t>
      </w:r>
      <w:r w:rsidRPr="00B00487">
        <w:rPr>
          <w:lang w:val="en-US"/>
        </w:rPr>
        <w:t>, J.M. Lane // Toxicol. Appl. Pharmacol. - 1979. - Vol. 50. - P. 467.</w:t>
      </w:r>
    </w:p>
    <w:p w:rsidR="009A3198" w:rsidRPr="00B00487" w:rsidRDefault="009A3198" w:rsidP="00F00126">
      <w:pPr>
        <w:ind w:firstLine="0"/>
        <w:jc w:val="left"/>
        <w:rPr>
          <w:lang w:val="en-US"/>
        </w:rPr>
      </w:pPr>
      <w:r w:rsidRPr="00B00487">
        <w:rPr>
          <w:lang w:val="en-US"/>
        </w:rPr>
        <w:t>183.</w:t>
      </w:r>
      <w:r w:rsidRPr="00B00487">
        <w:rPr>
          <w:lang w:val="en-US"/>
        </w:rPr>
        <w:tab/>
        <w:t>Parizek, J. The protective effect of smoll amounts of selenite in sublimate intoxication / J. Parizek, I. Ostadalova // Separatum Experientia. - 1967. - Vol. 23. - P. 143.</w:t>
      </w:r>
    </w:p>
    <w:p w:rsidR="009A3198" w:rsidRPr="00B00487" w:rsidRDefault="009A3198" w:rsidP="00F00126">
      <w:pPr>
        <w:ind w:firstLine="0"/>
        <w:jc w:val="left"/>
        <w:rPr>
          <w:lang w:val="en-US"/>
        </w:rPr>
      </w:pPr>
      <w:r w:rsidRPr="00B00487">
        <w:rPr>
          <w:lang w:val="en-US"/>
        </w:rPr>
        <w:t>184.</w:t>
      </w:r>
      <w:r w:rsidRPr="00B00487">
        <w:rPr>
          <w:lang w:val="en-US"/>
        </w:rPr>
        <w:tab/>
        <w:t xml:space="preserve">Selenium relation to decreased toxicity of methylmercury added to diets containing tuna / H.E. Gantber [et al.] // Science. - 1972. - Vol. 23. - P. 1122. </w:t>
      </w:r>
    </w:p>
    <w:p w:rsidR="009A3198" w:rsidRPr="00B00487" w:rsidRDefault="009A3198" w:rsidP="00F00126">
      <w:pPr>
        <w:ind w:firstLine="0"/>
        <w:jc w:val="left"/>
        <w:rPr>
          <w:lang w:val="en-US"/>
        </w:rPr>
      </w:pPr>
      <w:r w:rsidRPr="00B00487">
        <w:rPr>
          <w:lang w:val="en-US"/>
        </w:rPr>
        <w:t>185.</w:t>
      </w:r>
      <w:r w:rsidRPr="00B00487">
        <w:rPr>
          <w:lang w:val="en-US"/>
        </w:rPr>
        <w:tab/>
        <w:t xml:space="preserve">Sell, J.L. Influence of selenium on toxicity and metabolism of methylmercury in chicks and quail / J.L. Sell, F.G. Horani // Ibid.- 1987 - Vol. 14. - P. 439. </w:t>
      </w:r>
    </w:p>
    <w:p w:rsidR="009A3198" w:rsidRPr="00B00487" w:rsidRDefault="009A3198" w:rsidP="00F00126">
      <w:pPr>
        <w:ind w:firstLine="0"/>
        <w:jc w:val="left"/>
        <w:rPr>
          <w:lang w:val="en-US"/>
        </w:rPr>
      </w:pPr>
      <w:r w:rsidRPr="00B00487">
        <w:rPr>
          <w:lang w:val="en-US"/>
        </w:rPr>
        <w:t>186.</w:t>
      </w:r>
      <w:r w:rsidRPr="00B00487">
        <w:rPr>
          <w:lang w:val="en-US"/>
        </w:rPr>
        <w:tab/>
        <w:t>El-Begearmi, M.M. A mutual protective effect of mercury and selenium in</w:t>
      </w:r>
      <w:r w:rsidR="00B00487">
        <w:rPr>
          <w:lang w:val="en-US"/>
        </w:rPr>
        <w:t xml:space="preserve"> </w:t>
      </w:r>
      <w:r w:rsidRPr="00B00487">
        <w:rPr>
          <w:lang w:val="en-US"/>
        </w:rPr>
        <w:t xml:space="preserve">Japanese quail / M.M. El-Begearmi, M.L. Sunde, H.E. Ganter // Poultry Sci.- 1977. - Vol. 56. - P. 313. </w:t>
      </w:r>
    </w:p>
    <w:p w:rsidR="009A3198" w:rsidRPr="00B00487" w:rsidRDefault="009A3198" w:rsidP="00F00126">
      <w:pPr>
        <w:ind w:firstLine="0"/>
        <w:jc w:val="left"/>
        <w:rPr>
          <w:lang w:val="en-US"/>
        </w:rPr>
      </w:pPr>
      <w:r w:rsidRPr="00B00487">
        <w:rPr>
          <w:lang w:val="en-US"/>
        </w:rPr>
        <w:t>187.</w:t>
      </w:r>
      <w:r w:rsidRPr="00B00487">
        <w:rPr>
          <w:lang w:val="en-US"/>
        </w:rPr>
        <w:tab/>
        <w:t>Holmberg, R.E. Interrelationships of selenium, cadmium and arsenic in mammalian teratogenesis / R.E. Holmberg, V.H.</w:t>
      </w:r>
      <w:r w:rsidR="00B00487">
        <w:rPr>
          <w:lang w:val="en-US"/>
        </w:rPr>
        <w:t xml:space="preserve"> </w:t>
      </w:r>
      <w:r w:rsidRPr="00B00487">
        <w:rPr>
          <w:lang w:val="en-US"/>
        </w:rPr>
        <w:t>Ferm // Arch. Environ. Health.- 1969. - Vol. 18. - P. 873.</w:t>
      </w:r>
    </w:p>
    <w:p w:rsidR="009A3198" w:rsidRPr="00B00487" w:rsidRDefault="009A3198" w:rsidP="00F00126">
      <w:pPr>
        <w:ind w:firstLine="0"/>
        <w:jc w:val="left"/>
        <w:rPr>
          <w:lang w:val="en-US"/>
        </w:rPr>
      </w:pPr>
      <w:r w:rsidRPr="00B00487">
        <w:rPr>
          <w:lang w:val="en-US"/>
        </w:rPr>
        <w:t>188.</w:t>
      </w:r>
      <w:r w:rsidRPr="00B00487">
        <w:rPr>
          <w:lang w:val="en-US"/>
        </w:rPr>
        <w:tab/>
        <w:t>Moxon, A.L. The effect of arsenic on the toxicity of seleniferous grains / A.L.</w:t>
      </w:r>
      <w:r w:rsidR="00B00487">
        <w:rPr>
          <w:lang w:val="en-US"/>
        </w:rPr>
        <w:t xml:space="preserve"> </w:t>
      </w:r>
      <w:r w:rsidRPr="00B00487">
        <w:rPr>
          <w:lang w:val="en-US"/>
        </w:rPr>
        <w:t>Moxon // Science. - 1938. - Vol. 88. - P. 81.</w:t>
      </w:r>
    </w:p>
    <w:p w:rsidR="009A3198" w:rsidRPr="00B00487" w:rsidRDefault="009A3198" w:rsidP="00F00126">
      <w:pPr>
        <w:ind w:firstLine="0"/>
        <w:jc w:val="left"/>
        <w:rPr>
          <w:lang w:val="en-US"/>
        </w:rPr>
      </w:pPr>
      <w:r w:rsidRPr="00B00487">
        <w:rPr>
          <w:lang w:val="en-US"/>
        </w:rPr>
        <w:t>189.</w:t>
      </w:r>
      <w:r w:rsidRPr="00B00487">
        <w:rPr>
          <w:lang w:val="en-US"/>
        </w:rPr>
        <w:tab/>
        <w:t>Cban, S. The role of copper, molybdenum, selenium and zink in nutrition and health / S. Cban, B. Gerson, S. Subramaniam // Clin. Lab. Med. - 1998. -Vol. 18, N 4. - P. 673-685.</w:t>
      </w:r>
    </w:p>
    <w:p w:rsidR="009A3198" w:rsidRPr="00B00487" w:rsidRDefault="009A3198" w:rsidP="00F00126">
      <w:pPr>
        <w:ind w:firstLine="0"/>
        <w:jc w:val="left"/>
      </w:pPr>
      <w:r w:rsidRPr="00B00487">
        <w:rPr>
          <w:lang w:val="en-US"/>
        </w:rPr>
        <w:t>190.</w:t>
      </w:r>
      <w:r w:rsidRPr="00B00487">
        <w:rPr>
          <w:lang w:val="en-US"/>
        </w:rPr>
        <w:tab/>
        <w:t>Amer, M.A. Supplemental copper and selenium for calves: effects upon ceruloplasmin activity and liver copper concentration / M.A. Amer, G.J. St. Laurent, G.J.</w:t>
      </w:r>
      <w:r w:rsidR="00B00487">
        <w:rPr>
          <w:lang w:val="en-US"/>
        </w:rPr>
        <w:t xml:space="preserve"> </w:t>
      </w:r>
      <w:r w:rsidRPr="00B00487">
        <w:rPr>
          <w:lang w:val="en-US"/>
        </w:rPr>
        <w:t>Brisson</w:t>
      </w:r>
      <w:r w:rsidR="00B00487" w:rsidRPr="00B00487">
        <w:rPr>
          <w:lang w:val="en-US"/>
        </w:rPr>
        <w:t xml:space="preserve"> </w:t>
      </w:r>
      <w:r w:rsidRPr="00B00487">
        <w:rPr>
          <w:lang w:val="en-US"/>
        </w:rPr>
        <w:t xml:space="preserve">// Can. J. Physiol. </w:t>
      </w:r>
      <w:r w:rsidRPr="00B00487">
        <w:t>Pharmacol. - 1973. - Vol. 51. - P. 649.</w:t>
      </w:r>
    </w:p>
    <w:p w:rsidR="009A3198" w:rsidRPr="00B00487" w:rsidRDefault="009A3198" w:rsidP="00F00126">
      <w:pPr>
        <w:ind w:firstLine="0"/>
        <w:jc w:val="left"/>
      </w:pPr>
      <w:r w:rsidRPr="00B00487">
        <w:t>191.</w:t>
      </w:r>
      <w:r w:rsidRPr="00B00487">
        <w:tab/>
        <w:t xml:space="preserve">Исследование антиканцерогенных свойств микроэлемента селена в санитарно-гигиеническом эксперименте / В.А. Книжников [и др.] // Гиг. и сан. - 1993. - №7. - С.54-57 </w:t>
      </w:r>
    </w:p>
    <w:p w:rsidR="009A3198" w:rsidRPr="00B00487" w:rsidRDefault="009A3198" w:rsidP="00F00126">
      <w:pPr>
        <w:ind w:firstLine="0"/>
        <w:jc w:val="left"/>
      </w:pPr>
      <w:r w:rsidRPr="00B00487">
        <w:t>192.</w:t>
      </w:r>
      <w:r w:rsidRPr="00B00487">
        <w:tab/>
        <w:t>Руководство по экспериментальному (доклиническому) изучению новых фармакологических веществ / Под ред. В.П. Фисенко [и др.] - М.: ИАА «Ремедиум», 2000. - С. 220 - 224.</w:t>
      </w:r>
    </w:p>
    <w:p w:rsidR="009A3198" w:rsidRPr="00B00487" w:rsidRDefault="009A3198" w:rsidP="00F00126">
      <w:pPr>
        <w:ind w:firstLine="0"/>
        <w:jc w:val="left"/>
      </w:pPr>
      <w:r w:rsidRPr="00B00487">
        <w:t>193.</w:t>
      </w:r>
      <w:r w:rsidRPr="00B00487">
        <w:tab/>
        <w:t>Измеров, Н.Ф. Параметры токсикометрии промышленных ядов при однократном воздействии: Справочник / Измеров Н.Ф., Саноцкий И.В., Сидоров К.К.</w:t>
      </w:r>
      <w:r w:rsidR="00B00487">
        <w:t xml:space="preserve"> </w:t>
      </w:r>
      <w:r w:rsidRPr="00B00487">
        <w:t>- Л.: Медицина, 1977. - С. 196 - 197.</w:t>
      </w:r>
    </w:p>
    <w:p w:rsidR="009A3198" w:rsidRPr="00B00487" w:rsidRDefault="009A3198" w:rsidP="00F00126">
      <w:pPr>
        <w:ind w:firstLine="0"/>
        <w:jc w:val="left"/>
      </w:pPr>
      <w:r w:rsidRPr="00B00487">
        <w:t>194.</w:t>
      </w:r>
      <w:r w:rsidRPr="00B00487">
        <w:tab/>
        <w:t xml:space="preserve">Демченко, И.Т. Измерение органного кровотока с помощью водородного клиренса / И.Т. Демченко // Физиол. журн. -1981. - Т.67, №1. -С. 178-183. </w:t>
      </w:r>
    </w:p>
    <w:p w:rsidR="009A3198" w:rsidRPr="00B00487" w:rsidRDefault="009A3198" w:rsidP="00F00126">
      <w:pPr>
        <w:ind w:firstLine="0"/>
        <w:jc w:val="left"/>
      </w:pPr>
      <w:r w:rsidRPr="00B00487">
        <w:t>195.</w:t>
      </w:r>
      <w:r w:rsidRPr="00B00487">
        <w:tab/>
        <w:t>Гаевый, М.Д. Физиология, патофизиология и фармакология мозгового кровообращения / М.Д. Гаевый. - Ереван, 1984. - С. 40-41.</w:t>
      </w:r>
    </w:p>
    <w:p w:rsidR="009A3198" w:rsidRPr="00B00487" w:rsidRDefault="009A3198" w:rsidP="00F00126">
      <w:pPr>
        <w:ind w:firstLine="0"/>
        <w:jc w:val="left"/>
      </w:pPr>
      <w:r w:rsidRPr="00B00487">
        <w:t>196.</w:t>
      </w:r>
      <w:r w:rsidRPr="00B00487">
        <w:tab/>
        <w:t>Ивашев, М.Н. Изучение центральной гемодинамики с использованием компьютерной программы «BEAT» / М.Н. Ивашев, Т.А. Лысенко, В.А. Коршунов // Человек и лекарство: Тез. докл. 4 Рос. нац. конгр. 2-6 апр. 1997г. - М, 1997. - С. 263.</w:t>
      </w:r>
    </w:p>
    <w:p w:rsidR="009A3198" w:rsidRPr="00B00487" w:rsidRDefault="009A3198" w:rsidP="00F00126">
      <w:pPr>
        <w:ind w:firstLine="0"/>
        <w:jc w:val="left"/>
      </w:pPr>
      <w:r w:rsidRPr="00B00487">
        <w:t>197.</w:t>
      </w:r>
      <w:r w:rsidRPr="00B00487">
        <w:tab/>
        <w:t>Многократные измерения параметров системной гемодинамики у бодрствующих крыс / О.С. Медведевх [и др.] // Физиол. журн. СССР. - 1986. - Т.72, №2. - С. 253-256.</w:t>
      </w:r>
    </w:p>
    <w:p w:rsidR="009A3198" w:rsidRPr="00B00487" w:rsidRDefault="009A3198" w:rsidP="00F00126">
      <w:pPr>
        <w:ind w:firstLine="0"/>
        <w:jc w:val="left"/>
      </w:pPr>
      <w:r w:rsidRPr="00B00487">
        <w:t>198.</w:t>
      </w:r>
      <w:r w:rsidRPr="00B00487">
        <w:tab/>
        <w:t>Маркель, А.Л. К оценке основных характеристик поведения крыс в тесте “открытое поле” / А.Л. Маркель // Журн. высш. нервн. деятельности. - 1981. - Т.31, вып. 2. – С.433-443.</w:t>
      </w:r>
    </w:p>
    <w:p w:rsidR="009A3198" w:rsidRPr="00B00487" w:rsidRDefault="009A3198" w:rsidP="00F00126">
      <w:pPr>
        <w:ind w:firstLine="0"/>
        <w:jc w:val="left"/>
      </w:pPr>
      <w:r w:rsidRPr="00B00487">
        <w:t>199.</w:t>
      </w:r>
      <w:r w:rsidRPr="00B00487">
        <w:tab/>
        <w:t>Маркель А.Л. Метод комплексной регистрации поведенческих и вегетативных реакций у крыс при проведении теста “открытое поле” / А.Л. Маркель, Р.А. Хусаинов // Журн. высш. нервн. деятельности. - 1976. - Т.31, вып. 6. – С.345-353.</w:t>
      </w:r>
    </w:p>
    <w:p w:rsidR="009A3198" w:rsidRPr="00B00487" w:rsidRDefault="009A3198" w:rsidP="00F00126">
      <w:pPr>
        <w:ind w:firstLine="0"/>
        <w:jc w:val="left"/>
      </w:pPr>
      <w:r w:rsidRPr="00B00487">
        <w:t>200.</w:t>
      </w:r>
      <w:r w:rsidRPr="00B00487">
        <w:tab/>
        <w:t>Маркель, А.Л. Факторный анализ поведения крыс в тесте открытого поля / А.Л. Маркель, Ю.К. Галактионов, В.М. Ефимов // Журн. высш. нервн. деятельности им. Павлова. - 1988. - Т.33, вып.5. - С. 855-863.</w:t>
      </w:r>
    </w:p>
    <w:p w:rsidR="009A3198" w:rsidRPr="00B00487" w:rsidRDefault="009A3198" w:rsidP="00F00126">
      <w:pPr>
        <w:ind w:firstLine="0"/>
        <w:jc w:val="left"/>
      </w:pPr>
      <w:r w:rsidRPr="00B00487">
        <w:t>201.</w:t>
      </w:r>
      <w:r w:rsidRPr="00B00487">
        <w:tab/>
        <w:t xml:space="preserve">Сернов, Л.Н. Элементы экспериментальной фармакологии / Сернов Л.Н., Гацура В.В. - М., 2000. - 352 с. </w:t>
      </w:r>
    </w:p>
    <w:p w:rsidR="009A3198" w:rsidRPr="00B00487" w:rsidRDefault="009A3198" w:rsidP="00F00126">
      <w:pPr>
        <w:ind w:firstLine="0"/>
        <w:jc w:val="left"/>
      </w:pPr>
      <w:r w:rsidRPr="00B00487">
        <w:t>202.</w:t>
      </w:r>
      <w:r w:rsidRPr="00B00487">
        <w:tab/>
        <w:t>Гацура, В.В. Методы первичного фармакологического исследования биологически активных веществ / В.В. Гацура - М.: Иностр. лит., 1974.- 142 С.</w:t>
      </w:r>
    </w:p>
    <w:p w:rsidR="009A3198" w:rsidRPr="00B00487" w:rsidRDefault="009A3198" w:rsidP="00F00126">
      <w:pPr>
        <w:ind w:firstLine="0"/>
        <w:jc w:val="left"/>
      </w:pPr>
      <w:r w:rsidRPr="00B00487">
        <w:t>203.</w:t>
      </w:r>
      <w:r w:rsidRPr="00B00487">
        <w:tab/>
        <w:t>Буреш, Я Методики и основные эксперименты по изучению мозга и поведения / Буреш Я., Бурешова О., Хьюстон Дж. П. – М.: Высш. шк., 1991. –</w:t>
      </w:r>
      <w:r w:rsidR="00B00487">
        <w:t xml:space="preserve"> </w:t>
      </w:r>
      <w:r w:rsidRPr="00B00487">
        <w:t>398 с.</w:t>
      </w:r>
    </w:p>
    <w:p w:rsidR="009A3198" w:rsidRPr="00B00487" w:rsidRDefault="009A3198" w:rsidP="00F00126">
      <w:pPr>
        <w:ind w:firstLine="0"/>
        <w:jc w:val="left"/>
      </w:pPr>
      <w:r w:rsidRPr="00B00487">
        <w:t>204.</w:t>
      </w:r>
      <w:r w:rsidRPr="00B00487">
        <w:tab/>
        <w:t>Гаевый, М.Д. Использование гравитационных перегрузок в качестве скрининговой методики исследования новых биологически активных веществ / М.Д. Гаевый // Фармакология и токсикология. - 1986. - №3. – С. 101 – 102.</w:t>
      </w:r>
    </w:p>
    <w:p w:rsidR="009A3198" w:rsidRPr="00B00487" w:rsidRDefault="009A3198" w:rsidP="00F00126">
      <w:pPr>
        <w:ind w:firstLine="0"/>
        <w:jc w:val="left"/>
      </w:pPr>
      <w:bookmarkStart w:id="63" w:name="_GoBack"/>
      <w:bookmarkEnd w:id="63"/>
    </w:p>
    <w:sectPr w:rsidR="009A3198" w:rsidRPr="00B00487" w:rsidSect="00B00487">
      <w:headerReference w:type="even" r:id="rId23"/>
      <w:headerReference w:type="default" r:id="rId24"/>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8E6" w:rsidRDefault="00A918E6" w:rsidP="00EB6A4F">
      <w:r>
        <w:separator/>
      </w:r>
    </w:p>
    <w:p w:rsidR="00A918E6" w:rsidRDefault="00A918E6" w:rsidP="00EB6A4F"/>
    <w:p w:rsidR="00A918E6" w:rsidRDefault="00A918E6" w:rsidP="00EB6A4F"/>
    <w:p w:rsidR="00A918E6" w:rsidRDefault="00A918E6" w:rsidP="00EB6A4F"/>
    <w:p w:rsidR="00A918E6" w:rsidRDefault="00A918E6" w:rsidP="00EB6A4F"/>
    <w:p w:rsidR="00A918E6" w:rsidRDefault="00A918E6" w:rsidP="003E35A7"/>
    <w:p w:rsidR="00A918E6" w:rsidRDefault="00A918E6" w:rsidP="003E35A7"/>
    <w:p w:rsidR="00A918E6" w:rsidRDefault="00A918E6" w:rsidP="00094BB8"/>
    <w:p w:rsidR="00A918E6" w:rsidRDefault="00A918E6" w:rsidP="00094BB8"/>
    <w:p w:rsidR="00A918E6" w:rsidRDefault="00A918E6" w:rsidP="00094BB8"/>
    <w:p w:rsidR="00A918E6" w:rsidRDefault="00A918E6" w:rsidP="002B7401"/>
    <w:p w:rsidR="00A918E6" w:rsidRDefault="00A918E6" w:rsidP="002B7401"/>
    <w:p w:rsidR="00A918E6" w:rsidRDefault="00A918E6" w:rsidP="002B7401"/>
    <w:p w:rsidR="00A918E6" w:rsidRDefault="00A918E6" w:rsidP="002B7401"/>
    <w:p w:rsidR="00A918E6" w:rsidRDefault="00A918E6" w:rsidP="00F273FB"/>
    <w:p w:rsidR="00A918E6" w:rsidRDefault="00A918E6" w:rsidP="00F273FB"/>
    <w:p w:rsidR="00A918E6" w:rsidRDefault="00A918E6" w:rsidP="00F273FB"/>
    <w:p w:rsidR="00A918E6" w:rsidRDefault="00A918E6" w:rsidP="00F273FB"/>
    <w:p w:rsidR="00A918E6" w:rsidRDefault="00A918E6" w:rsidP="00F00126"/>
    <w:p w:rsidR="00A918E6" w:rsidRDefault="00A918E6" w:rsidP="00F00126"/>
    <w:p w:rsidR="00A918E6" w:rsidRDefault="00A918E6" w:rsidP="00F00126"/>
    <w:p w:rsidR="00A918E6" w:rsidRDefault="00A918E6" w:rsidP="00F00126"/>
  </w:endnote>
  <w:endnote w:type="continuationSeparator" w:id="0">
    <w:p w:rsidR="00A918E6" w:rsidRDefault="00A918E6" w:rsidP="00EB6A4F">
      <w:r>
        <w:continuationSeparator/>
      </w:r>
    </w:p>
    <w:p w:rsidR="00A918E6" w:rsidRDefault="00A918E6" w:rsidP="00EB6A4F"/>
    <w:p w:rsidR="00A918E6" w:rsidRDefault="00A918E6" w:rsidP="00EB6A4F"/>
    <w:p w:rsidR="00A918E6" w:rsidRDefault="00A918E6" w:rsidP="00EB6A4F"/>
    <w:p w:rsidR="00A918E6" w:rsidRDefault="00A918E6" w:rsidP="00EB6A4F"/>
    <w:p w:rsidR="00A918E6" w:rsidRDefault="00A918E6" w:rsidP="003E35A7"/>
    <w:p w:rsidR="00A918E6" w:rsidRDefault="00A918E6" w:rsidP="003E35A7"/>
    <w:p w:rsidR="00A918E6" w:rsidRDefault="00A918E6" w:rsidP="00094BB8"/>
    <w:p w:rsidR="00A918E6" w:rsidRDefault="00A918E6" w:rsidP="00094BB8"/>
    <w:p w:rsidR="00A918E6" w:rsidRDefault="00A918E6" w:rsidP="00094BB8"/>
    <w:p w:rsidR="00A918E6" w:rsidRDefault="00A918E6" w:rsidP="002B7401"/>
    <w:p w:rsidR="00A918E6" w:rsidRDefault="00A918E6" w:rsidP="002B7401"/>
    <w:p w:rsidR="00A918E6" w:rsidRDefault="00A918E6" w:rsidP="002B7401"/>
    <w:p w:rsidR="00A918E6" w:rsidRDefault="00A918E6" w:rsidP="002B7401"/>
    <w:p w:rsidR="00A918E6" w:rsidRDefault="00A918E6" w:rsidP="00F273FB"/>
    <w:p w:rsidR="00A918E6" w:rsidRDefault="00A918E6" w:rsidP="00F273FB"/>
    <w:p w:rsidR="00A918E6" w:rsidRDefault="00A918E6" w:rsidP="00F273FB"/>
    <w:p w:rsidR="00A918E6" w:rsidRDefault="00A918E6" w:rsidP="00F273FB"/>
    <w:p w:rsidR="00A918E6" w:rsidRDefault="00A918E6" w:rsidP="00F00126"/>
    <w:p w:rsidR="00A918E6" w:rsidRDefault="00A918E6" w:rsidP="00F00126"/>
    <w:p w:rsidR="00A918E6" w:rsidRDefault="00A918E6" w:rsidP="00F00126"/>
    <w:p w:rsidR="00A918E6" w:rsidRDefault="00A918E6" w:rsidP="00F00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FB" w:rsidRDefault="00F273FB" w:rsidP="00EB6A4F">
    <w:pPr>
      <w:pStyle w:val="a6"/>
      <w:rPr>
        <w:rStyle w:val="aa"/>
      </w:rPr>
    </w:pPr>
  </w:p>
  <w:p w:rsidR="00F273FB" w:rsidRDefault="00F273FB" w:rsidP="00EB6A4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FB" w:rsidRPr="00531F89" w:rsidRDefault="003F4176" w:rsidP="00EB6A4F">
    <w:pPr>
      <w:pStyle w:val="a6"/>
    </w:pPr>
    <w:r>
      <w:rPr>
        <w:rStyle w:val="aa"/>
        <w:noProof/>
        <w:sz w:val="22"/>
        <w:szCs w:val="2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8E6" w:rsidRDefault="00A918E6" w:rsidP="00EB6A4F">
      <w:r>
        <w:separator/>
      </w:r>
    </w:p>
    <w:p w:rsidR="00A918E6" w:rsidRDefault="00A918E6" w:rsidP="00EB6A4F"/>
    <w:p w:rsidR="00A918E6" w:rsidRDefault="00A918E6" w:rsidP="00EB6A4F"/>
    <w:p w:rsidR="00A918E6" w:rsidRDefault="00A918E6" w:rsidP="00EB6A4F"/>
    <w:p w:rsidR="00A918E6" w:rsidRDefault="00A918E6" w:rsidP="00EB6A4F"/>
    <w:p w:rsidR="00A918E6" w:rsidRDefault="00A918E6" w:rsidP="003E35A7"/>
    <w:p w:rsidR="00A918E6" w:rsidRDefault="00A918E6" w:rsidP="003E35A7"/>
    <w:p w:rsidR="00A918E6" w:rsidRDefault="00A918E6" w:rsidP="00094BB8"/>
    <w:p w:rsidR="00A918E6" w:rsidRDefault="00A918E6" w:rsidP="00094BB8"/>
    <w:p w:rsidR="00A918E6" w:rsidRDefault="00A918E6" w:rsidP="00094BB8"/>
    <w:p w:rsidR="00A918E6" w:rsidRDefault="00A918E6" w:rsidP="002B7401"/>
    <w:p w:rsidR="00A918E6" w:rsidRDefault="00A918E6" w:rsidP="002B7401"/>
    <w:p w:rsidR="00A918E6" w:rsidRDefault="00A918E6" w:rsidP="002B7401"/>
    <w:p w:rsidR="00A918E6" w:rsidRDefault="00A918E6" w:rsidP="002B7401"/>
    <w:p w:rsidR="00A918E6" w:rsidRDefault="00A918E6" w:rsidP="00F273FB"/>
    <w:p w:rsidR="00A918E6" w:rsidRDefault="00A918E6" w:rsidP="00F273FB"/>
    <w:p w:rsidR="00A918E6" w:rsidRDefault="00A918E6" w:rsidP="00F273FB"/>
    <w:p w:rsidR="00A918E6" w:rsidRDefault="00A918E6" w:rsidP="00F273FB"/>
    <w:p w:rsidR="00A918E6" w:rsidRDefault="00A918E6" w:rsidP="00F00126"/>
    <w:p w:rsidR="00A918E6" w:rsidRDefault="00A918E6" w:rsidP="00F00126"/>
    <w:p w:rsidR="00A918E6" w:rsidRDefault="00A918E6" w:rsidP="00F00126"/>
    <w:p w:rsidR="00A918E6" w:rsidRDefault="00A918E6" w:rsidP="00F00126"/>
  </w:footnote>
  <w:footnote w:type="continuationSeparator" w:id="0">
    <w:p w:rsidR="00A918E6" w:rsidRDefault="00A918E6" w:rsidP="00EB6A4F">
      <w:r>
        <w:continuationSeparator/>
      </w:r>
    </w:p>
    <w:p w:rsidR="00A918E6" w:rsidRDefault="00A918E6" w:rsidP="00EB6A4F"/>
    <w:p w:rsidR="00A918E6" w:rsidRDefault="00A918E6" w:rsidP="00EB6A4F"/>
    <w:p w:rsidR="00A918E6" w:rsidRDefault="00A918E6" w:rsidP="00EB6A4F"/>
    <w:p w:rsidR="00A918E6" w:rsidRDefault="00A918E6" w:rsidP="00EB6A4F"/>
    <w:p w:rsidR="00A918E6" w:rsidRDefault="00A918E6" w:rsidP="003E35A7"/>
    <w:p w:rsidR="00A918E6" w:rsidRDefault="00A918E6" w:rsidP="003E35A7"/>
    <w:p w:rsidR="00A918E6" w:rsidRDefault="00A918E6" w:rsidP="00094BB8"/>
    <w:p w:rsidR="00A918E6" w:rsidRDefault="00A918E6" w:rsidP="00094BB8"/>
    <w:p w:rsidR="00A918E6" w:rsidRDefault="00A918E6" w:rsidP="00094BB8"/>
    <w:p w:rsidR="00A918E6" w:rsidRDefault="00A918E6" w:rsidP="002B7401"/>
    <w:p w:rsidR="00A918E6" w:rsidRDefault="00A918E6" w:rsidP="002B7401"/>
    <w:p w:rsidR="00A918E6" w:rsidRDefault="00A918E6" w:rsidP="002B7401"/>
    <w:p w:rsidR="00A918E6" w:rsidRDefault="00A918E6" w:rsidP="002B7401"/>
    <w:p w:rsidR="00A918E6" w:rsidRDefault="00A918E6" w:rsidP="00F273FB"/>
    <w:p w:rsidR="00A918E6" w:rsidRDefault="00A918E6" w:rsidP="00F273FB"/>
    <w:p w:rsidR="00A918E6" w:rsidRDefault="00A918E6" w:rsidP="00F273FB"/>
    <w:p w:rsidR="00A918E6" w:rsidRDefault="00A918E6" w:rsidP="00F273FB"/>
    <w:p w:rsidR="00A918E6" w:rsidRDefault="00A918E6" w:rsidP="00F00126"/>
    <w:p w:rsidR="00A918E6" w:rsidRDefault="00A918E6" w:rsidP="00F00126"/>
    <w:p w:rsidR="00A918E6" w:rsidRDefault="00A918E6" w:rsidP="00F00126"/>
    <w:p w:rsidR="00A918E6" w:rsidRDefault="00A918E6" w:rsidP="00F001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FB" w:rsidRDefault="00F273FB" w:rsidP="00EB6A4F">
    <w:pPr>
      <w:pStyle w:val="a8"/>
      <w:rPr>
        <w:rStyle w:val="aa"/>
      </w:rPr>
    </w:pPr>
    <w:r>
      <w:rPr>
        <w:rStyle w:val="aa"/>
      </w:rPr>
      <w:fldChar w:fldCharType="begin"/>
    </w:r>
    <w:r>
      <w:rPr>
        <w:rStyle w:val="aa"/>
      </w:rPr>
      <w:instrText xml:space="preserve">PAGE  </w:instrText>
    </w:r>
    <w:r>
      <w:rPr>
        <w:rStyle w:val="aa"/>
      </w:rPr>
      <w:fldChar w:fldCharType="end"/>
    </w:r>
  </w:p>
  <w:p w:rsidR="00F273FB" w:rsidRDefault="00F273FB" w:rsidP="00EB6A4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FB" w:rsidRDefault="00F273FB" w:rsidP="00EB6A4F">
    <w:pPr>
      <w:pStyle w:val="a8"/>
      <w:rPr>
        <w:rStyle w:val="aa"/>
      </w:rPr>
    </w:pPr>
    <w:r>
      <w:rPr>
        <w:rStyle w:val="aa"/>
      </w:rPr>
      <w:fldChar w:fldCharType="begin"/>
    </w:r>
    <w:r>
      <w:rPr>
        <w:rStyle w:val="aa"/>
      </w:rPr>
      <w:instrText xml:space="preserve">PAGE  </w:instrText>
    </w:r>
    <w:r>
      <w:rPr>
        <w:rStyle w:val="aa"/>
      </w:rPr>
      <w:fldChar w:fldCharType="end"/>
    </w:r>
  </w:p>
  <w:p w:rsidR="00F273FB" w:rsidRDefault="00F273FB" w:rsidP="00EB6A4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FB" w:rsidRDefault="00F273FB" w:rsidP="00EB6A4F">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FB" w:rsidRDefault="00F273FB" w:rsidP="00EB6A4F">
    <w:pPr>
      <w:pStyle w:val="a8"/>
      <w:rPr>
        <w:rStyle w:val="aa"/>
      </w:rPr>
    </w:pPr>
    <w:r>
      <w:rPr>
        <w:rStyle w:val="aa"/>
      </w:rPr>
      <w:fldChar w:fldCharType="begin"/>
    </w:r>
    <w:r>
      <w:rPr>
        <w:rStyle w:val="aa"/>
      </w:rPr>
      <w:instrText xml:space="preserve">PAGE  </w:instrText>
    </w:r>
    <w:r>
      <w:rPr>
        <w:rStyle w:val="aa"/>
      </w:rPr>
      <w:fldChar w:fldCharType="end"/>
    </w:r>
  </w:p>
  <w:p w:rsidR="00F273FB" w:rsidRDefault="00F273FB" w:rsidP="00EB6A4F">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FB" w:rsidRDefault="00F273FB" w:rsidP="00EB6A4F">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FB" w:rsidRDefault="00F273FB" w:rsidP="00EB6A4F">
    <w:pPr>
      <w:pStyle w:val="a8"/>
      <w:rPr>
        <w:rStyle w:val="aa"/>
      </w:rPr>
    </w:pPr>
    <w:r>
      <w:rPr>
        <w:rStyle w:val="aa"/>
      </w:rPr>
      <w:fldChar w:fldCharType="begin"/>
    </w:r>
    <w:r>
      <w:rPr>
        <w:rStyle w:val="aa"/>
      </w:rPr>
      <w:instrText xml:space="preserve">PAGE  </w:instrText>
    </w:r>
    <w:r>
      <w:rPr>
        <w:rStyle w:val="aa"/>
      </w:rPr>
      <w:fldChar w:fldCharType="end"/>
    </w:r>
  </w:p>
  <w:p w:rsidR="00F273FB" w:rsidRDefault="00F273FB" w:rsidP="00EB6A4F">
    <w:pPr>
      <w:pStyle w:val="a8"/>
    </w:pPr>
  </w:p>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EB6A4F"/>
  <w:p w:rsidR="00F273FB" w:rsidRDefault="00F273FB" w:rsidP="003E35A7"/>
  <w:p w:rsidR="00F273FB" w:rsidRDefault="00F273FB" w:rsidP="003E35A7"/>
  <w:p w:rsidR="00F273FB" w:rsidRDefault="00F273FB" w:rsidP="00094BB8"/>
  <w:p w:rsidR="00F273FB" w:rsidRDefault="00F273FB" w:rsidP="00094BB8"/>
  <w:p w:rsidR="00F273FB" w:rsidRDefault="00F273FB" w:rsidP="00094BB8"/>
  <w:p w:rsidR="00F273FB" w:rsidRDefault="00F273FB" w:rsidP="002B7401"/>
  <w:p w:rsidR="00F273FB" w:rsidRDefault="00F273FB" w:rsidP="002B7401"/>
  <w:p w:rsidR="00F273FB" w:rsidRDefault="00F273FB" w:rsidP="002B7401"/>
  <w:p w:rsidR="00F273FB" w:rsidRDefault="00F273FB" w:rsidP="002B7401"/>
  <w:p w:rsidR="00F273FB" w:rsidRDefault="00F273FB" w:rsidP="00F273FB"/>
  <w:p w:rsidR="00F273FB" w:rsidRDefault="00F273FB" w:rsidP="00F273FB"/>
  <w:p w:rsidR="00F273FB" w:rsidRDefault="00F273FB" w:rsidP="00F273FB"/>
  <w:p w:rsidR="00F273FB" w:rsidRDefault="00F273FB" w:rsidP="00F273FB"/>
  <w:p w:rsidR="00F273FB" w:rsidRDefault="00F273FB" w:rsidP="00F00126"/>
  <w:p w:rsidR="00F273FB" w:rsidRDefault="00F273FB" w:rsidP="00F00126"/>
  <w:p w:rsidR="00F273FB" w:rsidRDefault="00F273FB" w:rsidP="00F00126"/>
  <w:p w:rsidR="00F273FB" w:rsidRDefault="00F273FB" w:rsidP="00F0012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FB" w:rsidRDefault="00F273FB" w:rsidP="00EB6A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C96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95621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D8C85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2562B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EB2E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7C45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60A0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80EE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94D8E2"/>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C0308F00"/>
    <w:lvl w:ilvl="0">
      <w:start w:val="1"/>
      <w:numFmt w:val="bullet"/>
      <w:lvlText w:val=""/>
      <w:lvlJc w:val="left"/>
      <w:pPr>
        <w:tabs>
          <w:tab w:val="num" w:pos="360"/>
        </w:tabs>
        <w:ind w:left="360" w:hanging="360"/>
      </w:pPr>
      <w:rPr>
        <w:rFonts w:ascii="Symbol" w:hAnsi="Symbol" w:hint="default"/>
      </w:rPr>
    </w:lvl>
  </w:abstractNum>
  <w:abstractNum w:abstractNumId="10">
    <w:nsid w:val="07BE2D22"/>
    <w:multiLevelType w:val="hybridMultilevel"/>
    <w:tmpl w:val="3CBED054"/>
    <w:lvl w:ilvl="0" w:tplc="FFFFFFFF">
      <w:start w:val="1"/>
      <w:numFmt w:val="decimal"/>
      <w:pStyle w:val="2"/>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0B835DAD"/>
    <w:multiLevelType w:val="singleLevel"/>
    <w:tmpl w:val="7ADCC9C4"/>
    <w:lvl w:ilvl="0">
      <w:start w:val="1"/>
      <w:numFmt w:val="decimal"/>
      <w:lvlText w:val="%1."/>
      <w:legacy w:legacy="1" w:legacySpace="120" w:legacyIndent="360"/>
      <w:lvlJc w:val="left"/>
      <w:pPr>
        <w:ind w:left="360" w:hanging="360"/>
      </w:pPr>
      <w:rPr>
        <w:rFonts w:cs="Times New Roman"/>
      </w:rPr>
    </w:lvl>
  </w:abstractNum>
  <w:abstractNum w:abstractNumId="12">
    <w:nsid w:val="0FD1661A"/>
    <w:multiLevelType w:val="singleLevel"/>
    <w:tmpl w:val="5E647792"/>
    <w:lvl w:ilvl="0">
      <w:start w:val="1"/>
      <w:numFmt w:val="decimal"/>
      <w:lvlText w:val="%1."/>
      <w:legacy w:legacy="1" w:legacySpace="120" w:legacyIndent="360"/>
      <w:lvlJc w:val="left"/>
      <w:pPr>
        <w:ind w:left="643" w:hanging="360"/>
      </w:pPr>
      <w:rPr>
        <w:rFonts w:cs="Times New Roman"/>
      </w:rPr>
    </w:lvl>
  </w:abstractNum>
  <w:abstractNum w:abstractNumId="13">
    <w:nsid w:val="1FAA77E9"/>
    <w:multiLevelType w:val="hybridMultilevel"/>
    <w:tmpl w:val="B366010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BDE15E6"/>
    <w:multiLevelType w:val="hybridMultilevel"/>
    <w:tmpl w:val="2FD6A9F8"/>
    <w:lvl w:ilvl="0" w:tplc="FFFFFFFF">
      <w:start w:val="1"/>
      <w:numFmt w:val="decimal"/>
      <w:pStyle w:val="3"/>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15">
    <w:nsid w:val="2E8C62DD"/>
    <w:multiLevelType w:val="singleLevel"/>
    <w:tmpl w:val="5432527E"/>
    <w:lvl w:ilvl="0">
      <w:start w:val="1"/>
      <w:numFmt w:val="decimal"/>
      <w:lvlText w:val="%1."/>
      <w:lvlJc w:val="left"/>
      <w:pPr>
        <w:tabs>
          <w:tab w:val="num" w:pos="397"/>
        </w:tabs>
        <w:ind w:left="397" w:hanging="397"/>
      </w:pPr>
      <w:rPr>
        <w:rFonts w:cs="Times New Roman"/>
      </w:rPr>
    </w:lvl>
  </w:abstractNum>
  <w:abstractNum w:abstractNumId="16">
    <w:nsid w:val="32E37258"/>
    <w:multiLevelType w:val="hybridMultilevel"/>
    <w:tmpl w:val="7040E90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42D06BD7"/>
    <w:multiLevelType w:val="singleLevel"/>
    <w:tmpl w:val="B322A9E0"/>
    <w:lvl w:ilvl="0">
      <w:start w:val="6"/>
      <w:numFmt w:val="bullet"/>
      <w:lvlText w:val="-"/>
      <w:lvlJc w:val="left"/>
      <w:pPr>
        <w:tabs>
          <w:tab w:val="num" w:pos="1305"/>
        </w:tabs>
        <w:ind w:left="1305" w:hanging="360"/>
      </w:pPr>
      <w:rPr>
        <w:rFonts w:hint="default"/>
      </w:rPr>
    </w:lvl>
  </w:abstractNum>
  <w:abstractNum w:abstractNumId="18">
    <w:nsid w:val="47F13D22"/>
    <w:multiLevelType w:val="hybridMultilevel"/>
    <w:tmpl w:val="FA368A00"/>
    <w:lvl w:ilvl="0" w:tplc="FFFFFFFF">
      <w:start w:val="1"/>
      <w:numFmt w:val="decimal"/>
      <w:lvlText w:val="%1."/>
      <w:lvlJc w:val="left"/>
      <w:pPr>
        <w:tabs>
          <w:tab w:val="num" w:pos="435"/>
        </w:tabs>
        <w:ind w:left="435" w:hanging="36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19">
    <w:nsid w:val="4821521F"/>
    <w:multiLevelType w:val="hybridMultilevel"/>
    <w:tmpl w:val="3B1C2CF4"/>
    <w:lvl w:ilvl="0" w:tplc="8ED644E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5A663CCF"/>
    <w:multiLevelType w:val="hybridMultilevel"/>
    <w:tmpl w:val="F3966EE8"/>
    <w:lvl w:ilvl="0" w:tplc="FFFFFFFF">
      <w:start w:val="1"/>
      <w:numFmt w:val="decimal"/>
      <w:lvlText w:val="%1."/>
      <w:lvlJc w:val="left"/>
      <w:pPr>
        <w:tabs>
          <w:tab w:val="num" w:pos="435"/>
        </w:tabs>
        <w:ind w:left="435" w:hanging="36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21">
    <w:nsid w:val="5DE31B95"/>
    <w:multiLevelType w:val="hybridMultilevel"/>
    <w:tmpl w:val="EB0E369A"/>
    <w:lvl w:ilvl="0" w:tplc="FFFFFFFF">
      <w:start w:val="1"/>
      <w:numFmt w:val="decimal"/>
      <w:lvlText w:val="%1."/>
      <w:lvlJc w:val="left"/>
      <w:pPr>
        <w:tabs>
          <w:tab w:val="num" w:pos="1699"/>
        </w:tabs>
        <w:ind w:left="1699" w:hanging="99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2">
    <w:nsid w:val="695B196B"/>
    <w:multiLevelType w:val="hybridMultilevel"/>
    <w:tmpl w:val="892CC8CC"/>
    <w:lvl w:ilvl="0" w:tplc="FFFFFFFF">
      <w:start w:val="1"/>
      <w:numFmt w:val="decimal"/>
      <w:lvlText w:val="%1."/>
      <w:legacy w:legacy="1" w:legacySpace="120" w:legacyIndent="360"/>
      <w:lvlJc w:val="left"/>
      <w:pPr>
        <w:ind w:left="643"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6D593A91"/>
    <w:multiLevelType w:val="hybridMultilevel"/>
    <w:tmpl w:val="69D2212C"/>
    <w:lvl w:ilvl="0" w:tplc="FFFFFFFF">
      <w:start w:val="1"/>
      <w:numFmt w:val="decimal"/>
      <w:lvlText w:val="%1."/>
      <w:lvlJc w:val="left"/>
      <w:pPr>
        <w:tabs>
          <w:tab w:val="num" w:pos="435"/>
        </w:tabs>
        <w:ind w:left="435" w:hanging="36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24">
    <w:nsid w:val="70C5793F"/>
    <w:multiLevelType w:val="hybridMultilevel"/>
    <w:tmpl w:val="50E49B2C"/>
    <w:lvl w:ilvl="0" w:tplc="FFFFFFFF">
      <w:start w:val="1"/>
      <w:numFmt w:val="decimal"/>
      <w:lvlText w:val="%1."/>
      <w:lvlJc w:val="left"/>
      <w:pPr>
        <w:tabs>
          <w:tab w:val="num" w:pos="435"/>
        </w:tabs>
        <w:ind w:left="435" w:hanging="36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25">
    <w:nsid w:val="798822FD"/>
    <w:multiLevelType w:val="hybridMultilevel"/>
    <w:tmpl w:val="221A8D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3"/>
  </w:num>
  <w:num w:numId="4">
    <w:abstractNumId w:val="8"/>
  </w:num>
  <w:num w:numId="5">
    <w:abstractNumId w:val="2"/>
  </w:num>
  <w:num w:numId="6">
    <w:abstractNumId w:val="3"/>
  </w:num>
  <w:num w:numId="7">
    <w:abstractNumId w:val="14"/>
  </w:num>
  <w:num w:numId="8">
    <w:abstractNumId w:val="13"/>
  </w:num>
  <w:num w:numId="9">
    <w:abstractNumId w:val="10"/>
  </w:num>
  <w:num w:numId="10">
    <w:abstractNumId w:val="2"/>
  </w:num>
  <w:num w:numId="11">
    <w:abstractNumId w:val="11"/>
  </w:num>
  <w:num w:numId="12">
    <w:abstractNumId w:val="3"/>
  </w:num>
  <w:num w:numId="13">
    <w:abstractNumId w:val="12"/>
  </w:num>
  <w:num w:numId="14">
    <w:abstractNumId w:val="17"/>
  </w:num>
  <w:num w:numId="15">
    <w:abstractNumId w:val="1"/>
  </w:num>
  <w:num w:numId="16">
    <w:abstractNumId w:val="0"/>
  </w:num>
  <w:num w:numId="17">
    <w:abstractNumId w:val="7"/>
  </w:num>
  <w:num w:numId="18">
    <w:abstractNumId w:val="6"/>
  </w:num>
  <w:num w:numId="19">
    <w:abstractNumId w:val="5"/>
  </w:num>
  <w:num w:numId="20">
    <w:abstractNumId w:val="4"/>
  </w:num>
  <w:num w:numId="21">
    <w:abstractNumId w:val="9"/>
  </w:num>
  <w:num w:numId="22">
    <w:abstractNumId w:val="16"/>
  </w:num>
  <w:num w:numId="23">
    <w:abstractNumId w:val="21"/>
  </w:num>
  <w:num w:numId="24">
    <w:abstractNumId w:val="24"/>
  </w:num>
  <w:num w:numId="25">
    <w:abstractNumId w:val="20"/>
  </w:num>
  <w:num w:numId="26">
    <w:abstractNumId w:val="18"/>
  </w:num>
  <w:num w:numId="27">
    <w:abstractNumId w:val="23"/>
  </w:num>
  <w:num w:numId="28">
    <w:abstractNumId w:val="22"/>
  </w:num>
  <w:num w:numId="29">
    <w:abstractNumId w:val="15"/>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005"/>
    <w:rsid w:val="00001E1B"/>
    <w:rsid w:val="00003CC0"/>
    <w:rsid w:val="00005C2F"/>
    <w:rsid w:val="00010594"/>
    <w:rsid w:val="00016168"/>
    <w:rsid w:val="00016F25"/>
    <w:rsid w:val="000170FB"/>
    <w:rsid w:val="000364A0"/>
    <w:rsid w:val="000410A7"/>
    <w:rsid w:val="00045FA3"/>
    <w:rsid w:val="00046427"/>
    <w:rsid w:val="00047F1D"/>
    <w:rsid w:val="000507F2"/>
    <w:rsid w:val="00055BB0"/>
    <w:rsid w:val="00056EA7"/>
    <w:rsid w:val="0006062D"/>
    <w:rsid w:val="000606D8"/>
    <w:rsid w:val="000716BE"/>
    <w:rsid w:val="00082BB7"/>
    <w:rsid w:val="00084800"/>
    <w:rsid w:val="00085310"/>
    <w:rsid w:val="000856C7"/>
    <w:rsid w:val="00086C59"/>
    <w:rsid w:val="000927FC"/>
    <w:rsid w:val="000949CC"/>
    <w:rsid w:val="00094BB8"/>
    <w:rsid w:val="000A7A46"/>
    <w:rsid w:val="000B1645"/>
    <w:rsid w:val="000B17BF"/>
    <w:rsid w:val="000B7DA2"/>
    <w:rsid w:val="000B7DDB"/>
    <w:rsid w:val="000D0430"/>
    <w:rsid w:val="000D1996"/>
    <w:rsid w:val="000D6280"/>
    <w:rsid w:val="000E1DF0"/>
    <w:rsid w:val="000E2806"/>
    <w:rsid w:val="000E47F5"/>
    <w:rsid w:val="000E64D9"/>
    <w:rsid w:val="000F2BCB"/>
    <w:rsid w:val="000F34A8"/>
    <w:rsid w:val="000F5AD7"/>
    <w:rsid w:val="001017B1"/>
    <w:rsid w:val="0010371E"/>
    <w:rsid w:val="00103A90"/>
    <w:rsid w:val="00113B80"/>
    <w:rsid w:val="00147AB2"/>
    <w:rsid w:val="0015116F"/>
    <w:rsid w:val="00163032"/>
    <w:rsid w:val="00167477"/>
    <w:rsid w:val="001737F4"/>
    <w:rsid w:val="00174BB7"/>
    <w:rsid w:val="00182F81"/>
    <w:rsid w:val="001837D6"/>
    <w:rsid w:val="00183DDF"/>
    <w:rsid w:val="001856E4"/>
    <w:rsid w:val="001903BF"/>
    <w:rsid w:val="00192C33"/>
    <w:rsid w:val="00195D18"/>
    <w:rsid w:val="0019613C"/>
    <w:rsid w:val="00196ADA"/>
    <w:rsid w:val="001B116A"/>
    <w:rsid w:val="001B28CA"/>
    <w:rsid w:val="001B34E4"/>
    <w:rsid w:val="001B394D"/>
    <w:rsid w:val="001B3FD8"/>
    <w:rsid w:val="001B4BEA"/>
    <w:rsid w:val="001C1B0A"/>
    <w:rsid w:val="001C74E0"/>
    <w:rsid w:val="001D0E16"/>
    <w:rsid w:val="001D2251"/>
    <w:rsid w:val="001E3C06"/>
    <w:rsid w:val="001E3F60"/>
    <w:rsid w:val="001E5A12"/>
    <w:rsid w:val="001F239E"/>
    <w:rsid w:val="001F7E22"/>
    <w:rsid w:val="00201C26"/>
    <w:rsid w:val="00203D92"/>
    <w:rsid w:val="00212969"/>
    <w:rsid w:val="00214AC4"/>
    <w:rsid w:val="002173E4"/>
    <w:rsid w:val="002223E3"/>
    <w:rsid w:val="00223300"/>
    <w:rsid w:val="00236F36"/>
    <w:rsid w:val="00237A83"/>
    <w:rsid w:val="00241E2F"/>
    <w:rsid w:val="00246FBF"/>
    <w:rsid w:val="002471E9"/>
    <w:rsid w:val="0025222E"/>
    <w:rsid w:val="002531AB"/>
    <w:rsid w:val="00261A2C"/>
    <w:rsid w:val="002620CF"/>
    <w:rsid w:val="00263460"/>
    <w:rsid w:val="00266FC2"/>
    <w:rsid w:val="0028286D"/>
    <w:rsid w:val="00287AFD"/>
    <w:rsid w:val="00290132"/>
    <w:rsid w:val="00290559"/>
    <w:rsid w:val="00292227"/>
    <w:rsid w:val="00296953"/>
    <w:rsid w:val="002B1965"/>
    <w:rsid w:val="002B5D5F"/>
    <w:rsid w:val="002B7401"/>
    <w:rsid w:val="002B77CE"/>
    <w:rsid w:val="002B7E52"/>
    <w:rsid w:val="002C57FC"/>
    <w:rsid w:val="002C78B0"/>
    <w:rsid w:val="002D0F78"/>
    <w:rsid w:val="002D4ACD"/>
    <w:rsid w:val="002E6AF5"/>
    <w:rsid w:val="002E6D6D"/>
    <w:rsid w:val="002F42A6"/>
    <w:rsid w:val="002F68C9"/>
    <w:rsid w:val="0030361C"/>
    <w:rsid w:val="00312868"/>
    <w:rsid w:val="00314630"/>
    <w:rsid w:val="00316005"/>
    <w:rsid w:val="00321598"/>
    <w:rsid w:val="00323ACB"/>
    <w:rsid w:val="0032419B"/>
    <w:rsid w:val="003346C3"/>
    <w:rsid w:val="00336C71"/>
    <w:rsid w:val="00345FA0"/>
    <w:rsid w:val="003479DA"/>
    <w:rsid w:val="003504BB"/>
    <w:rsid w:val="00350B5B"/>
    <w:rsid w:val="003655AE"/>
    <w:rsid w:val="003703A1"/>
    <w:rsid w:val="003719DF"/>
    <w:rsid w:val="00373C31"/>
    <w:rsid w:val="00375BDB"/>
    <w:rsid w:val="00376562"/>
    <w:rsid w:val="003822CB"/>
    <w:rsid w:val="00382F2C"/>
    <w:rsid w:val="00392C56"/>
    <w:rsid w:val="003A4AB8"/>
    <w:rsid w:val="003A5A21"/>
    <w:rsid w:val="003A6827"/>
    <w:rsid w:val="003B39F0"/>
    <w:rsid w:val="003B51E1"/>
    <w:rsid w:val="003B60FC"/>
    <w:rsid w:val="003C2B7E"/>
    <w:rsid w:val="003C3D41"/>
    <w:rsid w:val="003D31DE"/>
    <w:rsid w:val="003D3AA4"/>
    <w:rsid w:val="003D722F"/>
    <w:rsid w:val="003D76E2"/>
    <w:rsid w:val="003E0BD6"/>
    <w:rsid w:val="003E35A7"/>
    <w:rsid w:val="003E4148"/>
    <w:rsid w:val="003E700E"/>
    <w:rsid w:val="003F4176"/>
    <w:rsid w:val="004004D6"/>
    <w:rsid w:val="00413ACA"/>
    <w:rsid w:val="00424B60"/>
    <w:rsid w:val="0042790A"/>
    <w:rsid w:val="00430159"/>
    <w:rsid w:val="004354B9"/>
    <w:rsid w:val="00437518"/>
    <w:rsid w:val="00443997"/>
    <w:rsid w:val="0045776C"/>
    <w:rsid w:val="00461466"/>
    <w:rsid w:val="00462B4A"/>
    <w:rsid w:val="0046427D"/>
    <w:rsid w:val="0046744E"/>
    <w:rsid w:val="004710A3"/>
    <w:rsid w:val="00474515"/>
    <w:rsid w:val="00484FEC"/>
    <w:rsid w:val="00486747"/>
    <w:rsid w:val="00496929"/>
    <w:rsid w:val="00497C0F"/>
    <w:rsid w:val="004A1F2C"/>
    <w:rsid w:val="004A6526"/>
    <w:rsid w:val="004A679F"/>
    <w:rsid w:val="004B1468"/>
    <w:rsid w:val="004C23B4"/>
    <w:rsid w:val="004C2B9A"/>
    <w:rsid w:val="004C2CFF"/>
    <w:rsid w:val="004C6311"/>
    <w:rsid w:val="004D3817"/>
    <w:rsid w:val="004E0E2A"/>
    <w:rsid w:val="004E24DF"/>
    <w:rsid w:val="004E764E"/>
    <w:rsid w:val="004F58C3"/>
    <w:rsid w:val="004F58CB"/>
    <w:rsid w:val="004F6241"/>
    <w:rsid w:val="004F7F50"/>
    <w:rsid w:val="00526BE6"/>
    <w:rsid w:val="005314C4"/>
    <w:rsid w:val="00531F89"/>
    <w:rsid w:val="00537DED"/>
    <w:rsid w:val="00541BEF"/>
    <w:rsid w:val="00543537"/>
    <w:rsid w:val="00547350"/>
    <w:rsid w:val="00553BED"/>
    <w:rsid w:val="005613B2"/>
    <w:rsid w:val="005637A0"/>
    <w:rsid w:val="005671E0"/>
    <w:rsid w:val="00570CA6"/>
    <w:rsid w:val="005779C8"/>
    <w:rsid w:val="00586035"/>
    <w:rsid w:val="00597EA6"/>
    <w:rsid w:val="005A02D7"/>
    <w:rsid w:val="005A6D28"/>
    <w:rsid w:val="005B463F"/>
    <w:rsid w:val="005B5F48"/>
    <w:rsid w:val="005C37B0"/>
    <w:rsid w:val="005C6F2E"/>
    <w:rsid w:val="005D3D52"/>
    <w:rsid w:val="005E07BF"/>
    <w:rsid w:val="005E2532"/>
    <w:rsid w:val="005F093B"/>
    <w:rsid w:val="005F6177"/>
    <w:rsid w:val="00607874"/>
    <w:rsid w:val="00612B0A"/>
    <w:rsid w:val="00613101"/>
    <w:rsid w:val="00617612"/>
    <w:rsid w:val="00620887"/>
    <w:rsid w:val="00626F80"/>
    <w:rsid w:val="00640A09"/>
    <w:rsid w:val="006712E0"/>
    <w:rsid w:val="00673B14"/>
    <w:rsid w:val="00673DB9"/>
    <w:rsid w:val="006864AD"/>
    <w:rsid w:val="006A4420"/>
    <w:rsid w:val="006B2CF1"/>
    <w:rsid w:val="006C49B3"/>
    <w:rsid w:val="006C7580"/>
    <w:rsid w:val="006D0456"/>
    <w:rsid w:val="006D566B"/>
    <w:rsid w:val="006E37DF"/>
    <w:rsid w:val="006F243D"/>
    <w:rsid w:val="006F2762"/>
    <w:rsid w:val="00703A91"/>
    <w:rsid w:val="0071024B"/>
    <w:rsid w:val="00721F4A"/>
    <w:rsid w:val="007237B4"/>
    <w:rsid w:val="00741306"/>
    <w:rsid w:val="00744D38"/>
    <w:rsid w:val="00745CD4"/>
    <w:rsid w:val="00747245"/>
    <w:rsid w:val="00757005"/>
    <w:rsid w:val="007619F0"/>
    <w:rsid w:val="00765644"/>
    <w:rsid w:val="00767C77"/>
    <w:rsid w:val="00770271"/>
    <w:rsid w:val="00770892"/>
    <w:rsid w:val="00770F5F"/>
    <w:rsid w:val="00771009"/>
    <w:rsid w:val="007738A4"/>
    <w:rsid w:val="00774215"/>
    <w:rsid w:val="007763B6"/>
    <w:rsid w:val="007767F5"/>
    <w:rsid w:val="00777A01"/>
    <w:rsid w:val="007856C1"/>
    <w:rsid w:val="00785CE0"/>
    <w:rsid w:val="00796B62"/>
    <w:rsid w:val="007A2D16"/>
    <w:rsid w:val="007A3463"/>
    <w:rsid w:val="007B247C"/>
    <w:rsid w:val="007B3DE0"/>
    <w:rsid w:val="007C0C04"/>
    <w:rsid w:val="007C2196"/>
    <w:rsid w:val="007C2596"/>
    <w:rsid w:val="007C618E"/>
    <w:rsid w:val="007C694D"/>
    <w:rsid w:val="007D762E"/>
    <w:rsid w:val="007E14B1"/>
    <w:rsid w:val="007E212E"/>
    <w:rsid w:val="007E344D"/>
    <w:rsid w:val="007E46E8"/>
    <w:rsid w:val="007E5F28"/>
    <w:rsid w:val="007E6837"/>
    <w:rsid w:val="007E7598"/>
    <w:rsid w:val="007F1361"/>
    <w:rsid w:val="007F20F9"/>
    <w:rsid w:val="007F27B1"/>
    <w:rsid w:val="007F2BC1"/>
    <w:rsid w:val="007F5F7D"/>
    <w:rsid w:val="00800941"/>
    <w:rsid w:val="008029ED"/>
    <w:rsid w:val="008043A8"/>
    <w:rsid w:val="008044D0"/>
    <w:rsid w:val="008156DD"/>
    <w:rsid w:val="00822195"/>
    <w:rsid w:val="00825720"/>
    <w:rsid w:val="008257DC"/>
    <w:rsid w:val="00827E41"/>
    <w:rsid w:val="0085156B"/>
    <w:rsid w:val="00851F66"/>
    <w:rsid w:val="00861CBD"/>
    <w:rsid w:val="008661FE"/>
    <w:rsid w:val="00866DF8"/>
    <w:rsid w:val="008673ED"/>
    <w:rsid w:val="00871825"/>
    <w:rsid w:val="0088013B"/>
    <w:rsid w:val="0089367C"/>
    <w:rsid w:val="008A1D2C"/>
    <w:rsid w:val="008B2B6D"/>
    <w:rsid w:val="008B30D7"/>
    <w:rsid w:val="008B793E"/>
    <w:rsid w:val="008C0066"/>
    <w:rsid w:val="008C0AE7"/>
    <w:rsid w:val="008C310A"/>
    <w:rsid w:val="008C60AB"/>
    <w:rsid w:val="008C63D6"/>
    <w:rsid w:val="008D14A2"/>
    <w:rsid w:val="008D2C8E"/>
    <w:rsid w:val="008D6358"/>
    <w:rsid w:val="008E213A"/>
    <w:rsid w:val="008E5C0F"/>
    <w:rsid w:val="008E61E6"/>
    <w:rsid w:val="008F3EA5"/>
    <w:rsid w:val="008F3F56"/>
    <w:rsid w:val="009013DB"/>
    <w:rsid w:val="009023CF"/>
    <w:rsid w:val="00920F7E"/>
    <w:rsid w:val="0092260A"/>
    <w:rsid w:val="00925824"/>
    <w:rsid w:val="00926CDB"/>
    <w:rsid w:val="009310C6"/>
    <w:rsid w:val="00934C97"/>
    <w:rsid w:val="00944DCC"/>
    <w:rsid w:val="00954224"/>
    <w:rsid w:val="00954634"/>
    <w:rsid w:val="0095651D"/>
    <w:rsid w:val="009567F4"/>
    <w:rsid w:val="00956A1F"/>
    <w:rsid w:val="0095794B"/>
    <w:rsid w:val="00962B25"/>
    <w:rsid w:val="00963AE3"/>
    <w:rsid w:val="009649FF"/>
    <w:rsid w:val="009715F6"/>
    <w:rsid w:val="00974EB6"/>
    <w:rsid w:val="0097602A"/>
    <w:rsid w:val="00980627"/>
    <w:rsid w:val="00980F0B"/>
    <w:rsid w:val="009820B7"/>
    <w:rsid w:val="00983187"/>
    <w:rsid w:val="00997139"/>
    <w:rsid w:val="009974A4"/>
    <w:rsid w:val="009A3198"/>
    <w:rsid w:val="009A73DA"/>
    <w:rsid w:val="009D5D3A"/>
    <w:rsid w:val="009D62D3"/>
    <w:rsid w:val="009E1C19"/>
    <w:rsid w:val="009E60A1"/>
    <w:rsid w:val="009F232E"/>
    <w:rsid w:val="009F3352"/>
    <w:rsid w:val="00A01EF7"/>
    <w:rsid w:val="00A0256E"/>
    <w:rsid w:val="00A03186"/>
    <w:rsid w:val="00A04DAB"/>
    <w:rsid w:val="00A115C6"/>
    <w:rsid w:val="00A301A5"/>
    <w:rsid w:val="00A30237"/>
    <w:rsid w:val="00A31FB0"/>
    <w:rsid w:val="00A33BBD"/>
    <w:rsid w:val="00A33D54"/>
    <w:rsid w:val="00A36285"/>
    <w:rsid w:val="00A37B0C"/>
    <w:rsid w:val="00A4312E"/>
    <w:rsid w:val="00A462CF"/>
    <w:rsid w:val="00A50885"/>
    <w:rsid w:val="00A5305C"/>
    <w:rsid w:val="00A53A91"/>
    <w:rsid w:val="00A5640A"/>
    <w:rsid w:val="00A63EBE"/>
    <w:rsid w:val="00A77E74"/>
    <w:rsid w:val="00A77F62"/>
    <w:rsid w:val="00A81036"/>
    <w:rsid w:val="00A819CF"/>
    <w:rsid w:val="00A842F5"/>
    <w:rsid w:val="00A918E6"/>
    <w:rsid w:val="00A93BC0"/>
    <w:rsid w:val="00A93F6F"/>
    <w:rsid w:val="00AA0C75"/>
    <w:rsid w:val="00AA4417"/>
    <w:rsid w:val="00AA5DEA"/>
    <w:rsid w:val="00AB08E6"/>
    <w:rsid w:val="00AC2F36"/>
    <w:rsid w:val="00AD7BF0"/>
    <w:rsid w:val="00AE582F"/>
    <w:rsid w:val="00AE6357"/>
    <w:rsid w:val="00AE736F"/>
    <w:rsid w:val="00AF2110"/>
    <w:rsid w:val="00AF2616"/>
    <w:rsid w:val="00AF3BB3"/>
    <w:rsid w:val="00AF56CF"/>
    <w:rsid w:val="00AF5C63"/>
    <w:rsid w:val="00B00487"/>
    <w:rsid w:val="00B008E0"/>
    <w:rsid w:val="00B033BC"/>
    <w:rsid w:val="00B04870"/>
    <w:rsid w:val="00B05EA8"/>
    <w:rsid w:val="00B07783"/>
    <w:rsid w:val="00B214DE"/>
    <w:rsid w:val="00B25805"/>
    <w:rsid w:val="00B32142"/>
    <w:rsid w:val="00B42265"/>
    <w:rsid w:val="00B50F59"/>
    <w:rsid w:val="00B522D2"/>
    <w:rsid w:val="00B52A45"/>
    <w:rsid w:val="00B54072"/>
    <w:rsid w:val="00B633D6"/>
    <w:rsid w:val="00B71921"/>
    <w:rsid w:val="00B72566"/>
    <w:rsid w:val="00B7262D"/>
    <w:rsid w:val="00B729BB"/>
    <w:rsid w:val="00B72C5D"/>
    <w:rsid w:val="00B755A6"/>
    <w:rsid w:val="00B76DAF"/>
    <w:rsid w:val="00B83CB2"/>
    <w:rsid w:val="00B95097"/>
    <w:rsid w:val="00BA228A"/>
    <w:rsid w:val="00BA5696"/>
    <w:rsid w:val="00BC49C2"/>
    <w:rsid w:val="00BC52DA"/>
    <w:rsid w:val="00BC67FF"/>
    <w:rsid w:val="00BC7A9D"/>
    <w:rsid w:val="00BD26B1"/>
    <w:rsid w:val="00BD3303"/>
    <w:rsid w:val="00BD5FA7"/>
    <w:rsid w:val="00BD6FA1"/>
    <w:rsid w:val="00BD79E0"/>
    <w:rsid w:val="00BE18FE"/>
    <w:rsid w:val="00BE57F3"/>
    <w:rsid w:val="00BF270B"/>
    <w:rsid w:val="00BF3CD3"/>
    <w:rsid w:val="00C021BB"/>
    <w:rsid w:val="00C03466"/>
    <w:rsid w:val="00C03BE5"/>
    <w:rsid w:val="00C05107"/>
    <w:rsid w:val="00C05E73"/>
    <w:rsid w:val="00C0611B"/>
    <w:rsid w:val="00C06690"/>
    <w:rsid w:val="00C156B8"/>
    <w:rsid w:val="00C42473"/>
    <w:rsid w:val="00C46425"/>
    <w:rsid w:val="00C53C8C"/>
    <w:rsid w:val="00C5535B"/>
    <w:rsid w:val="00C559B6"/>
    <w:rsid w:val="00C56956"/>
    <w:rsid w:val="00C609A8"/>
    <w:rsid w:val="00C614B1"/>
    <w:rsid w:val="00C6744B"/>
    <w:rsid w:val="00C7013F"/>
    <w:rsid w:val="00C701F2"/>
    <w:rsid w:val="00C753B1"/>
    <w:rsid w:val="00C82C08"/>
    <w:rsid w:val="00C850EE"/>
    <w:rsid w:val="00C91B77"/>
    <w:rsid w:val="00C91CBC"/>
    <w:rsid w:val="00CA01ED"/>
    <w:rsid w:val="00CA60C0"/>
    <w:rsid w:val="00CA636B"/>
    <w:rsid w:val="00CA69F4"/>
    <w:rsid w:val="00CB0C7E"/>
    <w:rsid w:val="00CB1424"/>
    <w:rsid w:val="00CB2742"/>
    <w:rsid w:val="00CB5994"/>
    <w:rsid w:val="00CC25CF"/>
    <w:rsid w:val="00CC367C"/>
    <w:rsid w:val="00CD6BCB"/>
    <w:rsid w:val="00CE4AAD"/>
    <w:rsid w:val="00CE5FAC"/>
    <w:rsid w:val="00CE73EB"/>
    <w:rsid w:val="00CF1DEC"/>
    <w:rsid w:val="00CF3825"/>
    <w:rsid w:val="00CF63CF"/>
    <w:rsid w:val="00CF6832"/>
    <w:rsid w:val="00CF6B74"/>
    <w:rsid w:val="00D065E7"/>
    <w:rsid w:val="00D104E3"/>
    <w:rsid w:val="00D171FD"/>
    <w:rsid w:val="00D17420"/>
    <w:rsid w:val="00D21707"/>
    <w:rsid w:val="00D23694"/>
    <w:rsid w:val="00D26299"/>
    <w:rsid w:val="00D26A25"/>
    <w:rsid w:val="00D30BD4"/>
    <w:rsid w:val="00D33640"/>
    <w:rsid w:val="00D33701"/>
    <w:rsid w:val="00D365DA"/>
    <w:rsid w:val="00D368C6"/>
    <w:rsid w:val="00D4189F"/>
    <w:rsid w:val="00D43413"/>
    <w:rsid w:val="00D4481C"/>
    <w:rsid w:val="00D535C0"/>
    <w:rsid w:val="00D5393C"/>
    <w:rsid w:val="00D54097"/>
    <w:rsid w:val="00D54DA6"/>
    <w:rsid w:val="00D62114"/>
    <w:rsid w:val="00D636BF"/>
    <w:rsid w:val="00D678AF"/>
    <w:rsid w:val="00D7335A"/>
    <w:rsid w:val="00D76F5B"/>
    <w:rsid w:val="00D82F82"/>
    <w:rsid w:val="00D84033"/>
    <w:rsid w:val="00D869CD"/>
    <w:rsid w:val="00DA24FE"/>
    <w:rsid w:val="00DA2C49"/>
    <w:rsid w:val="00DA4C3F"/>
    <w:rsid w:val="00DA4FB5"/>
    <w:rsid w:val="00DA69E8"/>
    <w:rsid w:val="00DB2F79"/>
    <w:rsid w:val="00DC0C4E"/>
    <w:rsid w:val="00DC261D"/>
    <w:rsid w:val="00DC2B13"/>
    <w:rsid w:val="00DD17B7"/>
    <w:rsid w:val="00DE0803"/>
    <w:rsid w:val="00DE0FD2"/>
    <w:rsid w:val="00DE233D"/>
    <w:rsid w:val="00DE3AAD"/>
    <w:rsid w:val="00DE4BBF"/>
    <w:rsid w:val="00DF08BA"/>
    <w:rsid w:val="00DF1A54"/>
    <w:rsid w:val="00DF2BA9"/>
    <w:rsid w:val="00E07AEF"/>
    <w:rsid w:val="00E118F1"/>
    <w:rsid w:val="00E13338"/>
    <w:rsid w:val="00E156C9"/>
    <w:rsid w:val="00E22021"/>
    <w:rsid w:val="00E252BA"/>
    <w:rsid w:val="00E2605F"/>
    <w:rsid w:val="00E3505B"/>
    <w:rsid w:val="00E35571"/>
    <w:rsid w:val="00E36469"/>
    <w:rsid w:val="00E440EC"/>
    <w:rsid w:val="00E44AC9"/>
    <w:rsid w:val="00E46E71"/>
    <w:rsid w:val="00E60C7F"/>
    <w:rsid w:val="00E63E54"/>
    <w:rsid w:val="00E64D98"/>
    <w:rsid w:val="00E65592"/>
    <w:rsid w:val="00E7232C"/>
    <w:rsid w:val="00E7417C"/>
    <w:rsid w:val="00E76A49"/>
    <w:rsid w:val="00E80ECF"/>
    <w:rsid w:val="00E8253C"/>
    <w:rsid w:val="00E85D7F"/>
    <w:rsid w:val="00E87964"/>
    <w:rsid w:val="00E90B9D"/>
    <w:rsid w:val="00E92B62"/>
    <w:rsid w:val="00E94A35"/>
    <w:rsid w:val="00EA2464"/>
    <w:rsid w:val="00EB452A"/>
    <w:rsid w:val="00EB6A4F"/>
    <w:rsid w:val="00EC467E"/>
    <w:rsid w:val="00EC48B8"/>
    <w:rsid w:val="00ED52C1"/>
    <w:rsid w:val="00ED7F02"/>
    <w:rsid w:val="00EE1D04"/>
    <w:rsid w:val="00EE3D8B"/>
    <w:rsid w:val="00EF2968"/>
    <w:rsid w:val="00EF6B41"/>
    <w:rsid w:val="00EF78E4"/>
    <w:rsid w:val="00F00126"/>
    <w:rsid w:val="00F03BEC"/>
    <w:rsid w:val="00F04558"/>
    <w:rsid w:val="00F12E18"/>
    <w:rsid w:val="00F15E0F"/>
    <w:rsid w:val="00F15E67"/>
    <w:rsid w:val="00F2065A"/>
    <w:rsid w:val="00F235F5"/>
    <w:rsid w:val="00F25D9B"/>
    <w:rsid w:val="00F273FB"/>
    <w:rsid w:val="00F3727C"/>
    <w:rsid w:val="00F47168"/>
    <w:rsid w:val="00F54B33"/>
    <w:rsid w:val="00F54B87"/>
    <w:rsid w:val="00F603A6"/>
    <w:rsid w:val="00F619F3"/>
    <w:rsid w:val="00F6241A"/>
    <w:rsid w:val="00F626C8"/>
    <w:rsid w:val="00F724D6"/>
    <w:rsid w:val="00F731EC"/>
    <w:rsid w:val="00F76947"/>
    <w:rsid w:val="00F91516"/>
    <w:rsid w:val="00F933BD"/>
    <w:rsid w:val="00F95761"/>
    <w:rsid w:val="00FA257D"/>
    <w:rsid w:val="00FA6E9D"/>
    <w:rsid w:val="00FB1FFD"/>
    <w:rsid w:val="00FB3EF6"/>
    <w:rsid w:val="00FB599B"/>
    <w:rsid w:val="00FC2EA6"/>
    <w:rsid w:val="00FC6B26"/>
    <w:rsid w:val="00FD06E2"/>
    <w:rsid w:val="00FD246A"/>
    <w:rsid w:val="00FD3118"/>
    <w:rsid w:val="00FD7945"/>
    <w:rsid w:val="00FE0D92"/>
    <w:rsid w:val="00FE12A6"/>
    <w:rsid w:val="00FE6376"/>
    <w:rsid w:val="00FF237B"/>
    <w:rsid w:val="00FF37CE"/>
    <w:rsid w:val="00FF726B"/>
    <w:rsid w:val="00FF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chartTrackingRefBased/>
  <w15:docId w15:val="{84E6E945-5824-4524-8B49-9284B682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B6A4F"/>
    <w:pPr>
      <w:widowControl w:val="0"/>
      <w:overflowPunct w:val="0"/>
      <w:autoSpaceDE w:val="0"/>
      <w:autoSpaceDN w:val="0"/>
      <w:adjustRightInd w:val="0"/>
      <w:spacing w:line="360" w:lineRule="auto"/>
      <w:ind w:firstLine="709"/>
      <w:jc w:val="both"/>
      <w:textAlignment w:val="baseline"/>
    </w:pPr>
    <w:rPr>
      <w:sz w:val="28"/>
      <w:szCs w:val="28"/>
    </w:rPr>
  </w:style>
  <w:style w:type="paragraph" w:styleId="1">
    <w:name w:val="heading 1"/>
    <w:basedOn w:val="a0"/>
    <w:next w:val="a0"/>
    <w:link w:val="10"/>
    <w:uiPriority w:val="9"/>
    <w:qFormat/>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
    <w:qFormat/>
    <w:pPr>
      <w:keepNext/>
      <w:spacing w:before="240" w:after="60"/>
      <w:outlineLvl w:val="1"/>
    </w:pPr>
    <w:rPr>
      <w:rFonts w:ascii="Arial" w:hAnsi="Arial" w:cs="Arial"/>
      <w:b/>
      <w:bCs/>
      <w:i/>
      <w:iCs/>
    </w:rPr>
  </w:style>
  <w:style w:type="paragraph" w:styleId="30">
    <w:name w:val="heading 3"/>
    <w:basedOn w:val="a0"/>
    <w:next w:val="a0"/>
    <w:link w:val="31"/>
    <w:uiPriority w:val="9"/>
    <w:qFormat/>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pPr>
      <w:keepNext/>
      <w:spacing w:before="240" w:after="60"/>
      <w:outlineLvl w:val="3"/>
    </w:pPr>
    <w:rPr>
      <w:b/>
      <w:bCs/>
    </w:rPr>
  </w:style>
  <w:style w:type="paragraph" w:styleId="5">
    <w:name w:val="heading 5"/>
    <w:basedOn w:val="a0"/>
    <w:next w:val="a0"/>
    <w:link w:val="50"/>
    <w:uiPriority w:val="9"/>
    <w:qFormat/>
    <w:pPr>
      <w:widowControl/>
      <w:overflowPunct/>
      <w:autoSpaceDE/>
      <w:autoSpaceDN/>
      <w:adjustRightInd/>
      <w:spacing w:before="240" w:after="60" w:line="240" w:lineRule="auto"/>
      <w:textAlignment w:val="auto"/>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a4">
    <w:name w:val="Мой заголовок главы Знак Знак"/>
    <w:basedOn w:val="a0"/>
    <w:autoRedefine/>
    <w:pPr>
      <w:widowControl/>
      <w:overflowPunct/>
      <w:autoSpaceDE/>
      <w:autoSpaceDN/>
      <w:adjustRightInd/>
      <w:textAlignment w:val="auto"/>
    </w:pPr>
  </w:style>
  <w:style w:type="paragraph" w:customStyle="1" w:styleId="a5">
    <w:name w:val="Мой основной текст Знак Знак"/>
    <w:basedOn w:val="a4"/>
    <w:autoRedefine/>
    <w:rsid w:val="007E14B1"/>
    <w:pPr>
      <w:widowControl w:val="0"/>
    </w:pPr>
    <w:rPr>
      <w:b/>
      <w:bCs/>
    </w:rPr>
  </w:style>
  <w:style w:type="paragraph" w:customStyle="1" w:styleId="22">
    <w:name w:val="Стиль2"/>
    <w:basedOn w:val="a5"/>
    <w:autoRedefine/>
    <w:pPr>
      <w:jc w:val="center"/>
    </w:pPr>
    <w:rPr>
      <w:b w:val="0"/>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semiHidden/>
    <w:locked/>
    <w:rPr>
      <w:rFonts w:cs="Times New Roman"/>
      <w:sz w:val="28"/>
    </w:rPr>
  </w:style>
  <w:style w:type="paragraph" w:styleId="a8">
    <w:name w:val="header"/>
    <w:basedOn w:val="a0"/>
    <w:link w:val="a9"/>
    <w:uiPriority w:val="99"/>
    <w:pPr>
      <w:jc w:val="center"/>
    </w:pPr>
    <w:rPr>
      <w:b/>
      <w:sz w:val="20"/>
    </w:rPr>
  </w:style>
  <w:style w:type="character" w:customStyle="1" w:styleId="a9">
    <w:name w:val="Верхний колонтитул Знак"/>
    <w:link w:val="a8"/>
    <w:uiPriority w:val="99"/>
    <w:semiHidden/>
    <w:locked/>
    <w:rPr>
      <w:rFonts w:cs="Times New Roman"/>
      <w:sz w:val="28"/>
    </w:rPr>
  </w:style>
  <w:style w:type="character" w:styleId="aa">
    <w:name w:val="page number"/>
    <w:uiPriority w:val="99"/>
    <w:rPr>
      <w:rFonts w:cs="Times New Roman"/>
    </w:rPr>
  </w:style>
  <w:style w:type="paragraph" w:styleId="23">
    <w:name w:val="List 2"/>
    <w:basedOn w:val="a0"/>
    <w:uiPriority w:val="99"/>
    <w:pPr>
      <w:ind w:left="566" w:hanging="283"/>
    </w:pPr>
  </w:style>
  <w:style w:type="paragraph" w:styleId="a">
    <w:name w:val="List Number"/>
    <w:basedOn w:val="a0"/>
    <w:uiPriority w:val="99"/>
    <w:pPr>
      <w:numPr>
        <w:numId w:val="4"/>
      </w:numPr>
      <w:tabs>
        <w:tab w:val="clear" w:pos="360"/>
        <w:tab w:val="num" w:pos="420"/>
      </w:tabs>
      <w:ind w:left="420"/>
    </w:pPr>
  </w:style>
  <w:style w:type="character" w:customStyle="1" w:styleId="ab">
    <w:name w:val="Мой заголовок главы Знак Знак Знак"/>
    <w:rPr>
      <w:rFonts w:cs="Times New Roman"/>
      <w:sz w:val="28"/>
      <w:lang w:val="ru-RU" w:eastAsia="ru-RU" w:bidi="ar-SA"/>
    </w:rPr>
  </w:style>
  <w:style w:type="character" w:customStyle="1" w:styleId="ac">
    <w:name w:val="заголовки таблиц и графиков"/>
    <w:rPr>
      <w:rFonts w:ascii="Times New Roman" w:hAnsi="Times New Roman" w:cs="Times New Roman"/>
      <w:b/>
      <w:sz w:val="28"/>
    </w:rPr>
  </w:style>
  <w:style w:type="paragraph" w:customStyle="1" w:styleId="ad">
    <w:name w:val="Мой заголовок главы Знак"/>
    <w:basedOn w:val="a0"/>
    <w:autoRedefine/>
    <w:rsid w:val="00531F89"/>
    <w:pPr>
      <w:overflowPunct/>
      <w:autoSpaceDE/>
      <w:autoSpaceDN/>
      <w:adjustRightInd/>
      <w:textAlignment w:val="auto"/>
    </w:pPr>
    <w:rPr>
      <w:b/>
      <w:bCs/>
      <w:szCs w:val="24"/>
    </w:rPr>
  </w:style>
  <w:style w:type="paragraph" w:styleId="ae">
    <w:name w:val="Body Text Indent"/>
    <w:basedOn w:val="a0"/>
    <w:link w:val="af"/>
    <w:uiPriority w:val="99"/>
    <w:pPr>
      <w:widowControl/>
      <w:overflowPunct/>
      <w:autoSpaceDE/>
      <w:autoSpaceDN/>
      <w:adjustRightInd/>
      <w:spacing w:line="240" w:lineRule="auto"/>
      <w:ind w:left="378"/>
      <w:textAlignment w:val="auto"/>
    </w:pPr>
  </w:style>
  <w:style w:type="character" w:customStyle="1" w:styleId="af">
    <w:name w:val="Основной текст с отступом Знак"/>
    <w:link w:val="ae"/>
    <w:uiPriority w:val="99"/>
    <w:semiHidden/>
    <w:locked/>
    <w:rPr>
      <w:rFonts w:cs="Times New Roman"/>
      <w:sz w:val="28"/>
    </w:rPr>
  </w:style>
  <w:style w:type="paragraph" w:styleId="3">
    <w:name w:val="List Number 3"/>
    <w:basedOn w:val="a0"/>
    <w:uiPriority w:val="99"/>
    <w:pPr>
      <w:numPr>
        <w:numId w:val="7"/>
      </w:numPr>
      <w:tabs>
        <w:tab w:val="num" w:pos="926"/>
      </w:tabs>
      <w:ind w:left="926"/>
    </w:pPr>
  </w:style>
  <w:style w:type="paragraph" w:customStyle="1" w:styleId="af0">
    <w:name w:val="мой заголовок рисунка"/>
    <w:basedOn w:val="a0"/>
    <w:pPr>
      <w:jc w:val="center"/>
    </w:pPr>
  </w:style>
  <w:style w:type="character" w:customStyle="1" w:styleId="af1">
    <w:name w:val="Мой основной текст Знак Знак Знак"/>
    <w:rPr>
      <w:sz w:val="28"/>
      <w:lang w:val="ru-RU" w:eastAsia="ru-RU"/>
    </w:rPr>
  </w:style>
  <w:style w:type="paragraph" w:customStyle="1" w:styleId="af2">
    <w:name w:val="табл"/>
    <w:basedOn w:val="a0"/>
    <w:autoRedefine/>
    <w:pPr>
      <w:keepNext/>
      <w:keepLines/>
      <w:suppressAutoHyphens/>
    </w:pPr>
  </w:style>
  <w:style w:type="paragraph" w:styleId="af3">
    <w:name w:val="Title"/>
    <w:basedOn w:val="a0"/>
    <w:link w:val="af4"/>
    <w:autoRedefine/>
    <w:uiPriority w:val="10"/>
    <w:qFormat/>
    <w:pPr>
      <w:keepNext/>
      <w:keepLines/>
      <w:suppressAutoHyphens/>
      <w:spacing w:before="120"/>
      <w:jc w:val="center"/>
    </w:pPr>
    <w:rPr>
      <w:b/>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paragraph" w:styleId="af5">
    <w:name w:val="annotation text"/>
    <w:aliases w:val="Текст примечания12"/>
    <w:basedOn w:val="a0"/>
    <w:next w:val="a0"/>
    <w:link w:val="af6"/>
    <w:autoRedefine/>
    <w:uiPriority w:val="99"/>
    <w:semiHidden/>
    <w:pPr>
      <w:keepLines/>
    </w:pPr>
  </w:style>
  <w:style w:type="character" w:customStyle="1" w:styleId="af6">
    <w:name w:val="Текст примечания Знак"/>
    <w:aliases w:val="Текст примечания12 Знак"/>
    <w:link w:val="af5"/>
    <w:uiPriority w:val="99"/>
    <w:semiHidden/>
    <w:locked/>
    <w:rPr>
      <w:rFonts w:cs="Times New Roman"/>
    </w:rPr>
  </w:style>
  <w:style w:type="paragraph" w:styleId="2">
    <w:name w:val="List Number 2"/>
    <w:basedOn w:val="a0"/>
    <w:uiPriority w:val="99"/>
    <w:pPr>
      <w:numPr>
        <w:numId w:val="9"/>
      </w:numPr>
      <w:tabs>
        <w:tab w:val="num" w:pos="643"/>
      </w:tabs>
      <w:ind w:left="643"/>
    </w:pPr>
  </w:style>
  <w:style w:type="paragraph" w:customStyle="1" w:styleId="af7">
    <w:name w:val="Мой основной текст"/>
    <w:basedOn w:val="ad"/>
    <w:autoRedefine/>
    <w:rPr>
      <w:b w:val="0"/>
      <w:szCs w:val="28"/>
    </w:rPr>
  </w:style>
  <w:style w:type="paragraph" w:styleId="af8">
    <w:name w:val="Body Text"/>
    <w:basedOn w:val="a0"/>
    <w:link w:val="af9"/>
    <w:uiPriority w:val="99"/>
    <w:pPr>
      <w:spacing w:after="120"/>
    </w:pPr>
  </w:style>
  <w:style w:type="character" w:customStyle="1" w:styleId="af9">
    <w:name w:val="Основной текст Знак"/>
    <w:link w:val="af8"/>
    <w:uiPriority w:val="99"/>
    <w:semiHidden/>
    <w:locked/>
    <w:rPr>
      <w:rFonts w:cs="Times New Roman"/>
      <w:sz w:val="28"/>
    </w:rPr>
  </w:style>
  <w:style w:type="paragraph" w:styleId="11">
    <w:name w:val="index 1"/>
    <w:basedOn w:val="a0"/>
    <w:next w:val="a0"/>
    <w:autoRedefine/>
    <w:uiPriority w:val="99"/>
    <w:semiHidden/>
    <w:pPr>
      <w:widowControl/>
      <w:overflowPunct/>
      <w:autoSpaceDE/>
      <w:autoSpaceDN/>
      <w:adjustRightInd/>
      <w:spacing w:line="240" w:lineRule="auto"/>
      <w:ind w:left="280" w:hanging="280"/>
      <w:textAlignment w:val="auto"/>
    </w:pPr>
  </w:style>
  <w:style w:type="paragraph" w:styleId="afa">
    <w:name w:val="index heading"/>
    <w:basedOn w:val="a0"/>
    <w:next w:val="11"/>
    <w:uiPriority w:val="99"/>
    <w:semiHidden/>
    <w:pPr>
      <w:ind w:firstLine="567"/>
    </w:pPr>
    <w:rPr>
      <w:b/>
      <w:u w:val="single"/>
    </w:rPr>
  </w:style>
  <w:style w:type="paragraph" w:styleId="9">
    <w:name w:val="index 9"/>
    <w:basedOn w:val="a0"/>
    <w:next w:val="a0"/>
    <w:autoRedefine/>
    <w:uiPriority w:val="99"/>
    <w:semiHidden/>
    <w:pPr>
      <w:jc w:val="right"/>
    </w:pPr>
  </w:style>
  <w:style w:type="paragraph" w:styleId="51">
    <w:name w:val="index 5"/>
    <w:basedOn w:val="a0"/>
    <w:next w:val="a0"/>
    <w:autoRedefine/>
    <w:uiPriority w:val="99"/>
    <w:semiHidden/>
    <w:pPr>
      <w:ind w:left="1400" w:hanging="280"/>
    </w:pPr>
  </w:style>
  <w:style w:type="paragraph" w:styleId="6">
    <w:name w:val="index 6"/>
    <w:basedOn w:val="a0"/>
    <w:next w:val="a0"/>
    <w:autoRedefine/>
    <w:uiPriority w:val="99"/>
    <w:semiHidden/>
    <w:pPr>
      <w:ind w:left="1680" w:hanging="280"/>
    </w:pPr>
  </w:style>
  <w:style w:type="paragraph" w:styleId="12">
    <w:name w:val="toc 1"/>
    <w:basedOn w:val="a0"/>
    <w:next w:val="a0"/>
    <w:autoRedefine/>
    <w:uiPriority w:val="39"/>
    <w:semiHidden/>
    <w:pPr>
      <w:tabs>
        <w:tab w:val="right" w:leader="dot" w:pos="9628"/>
      </w:tabs>
      <w:spacing w:before="120"/>
    </w:pPr>
    <w:rPr>
      <w:caps/>
      <w:noProof/>
      <w:color w:val="000000"/>
    </w:rPr>
  </w:style>
  <w:style w:type="character" w:customStyle="1" w:styleId="afb">
    <w:name w:val="Нумерованный список Знак"/>
    <w:rPr>
      <w:rFonts w:cs="Times New Roman"/>
      <w:sz w:val="28"/>
      <w:lang w:val="ru-RU" w:eastAsia="ru-RU" w:bidi="ar-SA"/>
    </w:rPr>
  </w:style>
  <w:style w:type="paragraph" w:customStyle="1" w:styleId="afc">
    <w:name w:val="Мой основной текст Знак"/>
    <w:basedOn w:val="a0"/>
    <w:autoRedefine/>
    <w:pPr>
      <w:widowControl/>
      <w:overflowPunct/>
      <w:autoSpaceDE/>
      <w:autoSpaceDN/>
      <w:adjustRightInd/>
      <w:textAlignment w:val="auto"/>
    </w:pPr>
    <w:rPr>
      <w:bCs/>
    </w:rPr>
  </w:style>
  <w:style w:type="character" w:customStyle="1" w:styleId="13">
    <w:name w:val="Мой заголовок главы Знак Знак1"/>
    <w:rPr>
      <w:rFonts w:cs="Times New Roman"/>
      <w:b/>
      <w:bCs/>
      <w:sz w:val="24"/>
      <w:szCs w:val="24"/>
      <w:lang w:val="ru-RU" w:eastAsia="ru-RU" w:bidi="ar-SA"/>
    </w:rPr>
  </w:style>
  <w:style w:type="character" w:customStyle="1" w:styleId="14">
    <w:name w:val="Мой заголовок главы Знак1"/>
    <w:rPr>
      <w:rFonts w:cs="Times New Roman"/>
      <w:b/>
      <w:bCs/>
      <w:sz w:val="28"/>
      <w:lang w:val="ru-RU" w:eastAsia="ru-RU" w:bidi="ar-SA"/>
    </w:rPr>
  </w:style>
  <w:style w:type="character" w:customStyle="1" w:styleId="24">
    <w:name w:val="Мой основной текст Знак2"/>
    <w:rPr>
      <w:rFonts w:cs="Times New Roman"/>
      <w:b/>
      <w:bCs/>
      <w:sz w:val="28"/>
      <w:szCs w:val="28"/>
      <w:lang w:val="ru-RU" w:eastAsia="ru-RU" w:bidi="ar-SA"/>
    </w:rPr>
  </w:style>
  <w:style w:type="paragraph" w:customStyle="1" w:styleId="afd">
    <w:name w:val="Мой заголовок главы"/>
    <w:basedOn w:val="a0"/>
    <w:autoRedefine/>
    <w:pPr>
      <w:ind w:left="708"/>
    </w:pPr>
  </w:style>
  <w:style w:type="character" w:customStyle="1" w:styleId="15">
    <w:name w:val="Мой основной текст Знак1"/>
  </w:style>
  <w:style w:type="paragraph" w:styleId="afe">
    <w:name w:val="Normal (Web)"/>
    <w:basedOn w:val="a0"/>
    <w:uiPriority w:val="99"/>
    <w:pPr>
      <w:widowControl/>
      <w:overflowPunct/>
      <w:autoSpaceDE/>
      <w:autoSpaceDN/>
      <w:adjustRightInd/>
      <w:spacing w:before="100" w:beforeAutospacing="1" w:after="100" w:afterAutospacing="1" w:line="240" w:lineRule="auto"/>
      <w:textAlignment w:val="auto"/>
    </w:pPr>
    <w:rPr>
      <w:sz w:val="24"/>
      <w:szCs w:val="24"/>
    </w:rPr>
  </w:style>
  <w:style w:type="paragraph" w:customStyle="1" w:styleId="16">
    <w:name w:val="мой заголовок рисунка1"/>
    <w:basedOn w:val="a0"/>
    <w:autoRedefine/>
    <w:rsid w:val="002D4ACD"/>
  </w:style>
  <w:style w:type="character" w:customStyle="1" w:styleId="25">
    <w:name w:val="Мой заголовок главы Знак2"/>
    <w:rPr>
      <w:rFonts w:cs="Times New Roman"/>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eader" Target="header6.xml"/><Relationship Id="rId10" Type="http://schemas.openxmlformats.org/officeDocument/2006/relationships/image" Target="media/image4.emf"/><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28689</Words>
  <Characters>163531</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dom</Company>
  <LinksUpToDate>false</LinksUpToDate>
  <CharactersWithSpaces>191837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merlin</dc:creator>
  <cp:keywords/>
  <dc:description/>
  <cp:lastModifiedBy>admin</cp:lastModifiedBy>
  <cp:revision>2</cp:revision>
  <cp:lastPrinted>2005-12-12T08:12:00Z</cp:lastPrinted>
  <dcterms:created xsi:type="dcterms:W3CDTF">2014-02-25T00:21:00Z</dcterms:created>
  <dcterms:modified xsi:type="dcterms:W3CDTF">2014-02-25T00:21:00Z</dcterms:modified>
</cp:coreProperties>
</file>