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AD" w:rsidRPr="0088728E" w:rsidRDefault="008A33AD" w:rsidP="0088728E">
      <w:pPr>
        <w:tabs>
          <w:tab w:val="left" w:pos="6300"/>
        </w:tabs>
        <w:suppressAutoHyphens/>
        <w:spacing w:after="0" w:line="360" w:lineRule="auto"/>
        <w:ind w:firstLine="709"/>
        <w:jc w:val="center"/>
        <w:rPr>
          <w:rFonts w:ascii="Times New Roman" w:hAnsi="Times New Roman"/>
          <w:sz w:val="28"/>
          <w:szCs w:val="28"/>
        </w:rPr>
      </w:pPr>
    </w:p>
    <w:p w:rsidR="008A33AD" w:rsidRPr="0088728E" w:rsidRDefault="008A33AD"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C55D94" w:rsidRPr="0088728E" w:rsidRDefault="00C55D94" w:rsidP="0088728E">
      <w:pPr>
        <w:tabs>
          <w:tab w:val="left" w:pos="6300"/>
        </w:tabs>
        <w:suppressAutoHyphens/>
        <w:spacing w:after="0" w:line="360" w:lineRule="auto"/>
        <w:ind w:firstLine="709"/>
        <w:jc w:val="center"/>
        <w:rPr>
          <w:rFonts w:ascii="Times New Roman" w:hAnsi="Times New Roman"/>
          <w:sz w:val="28"/>
          <w:szCs w:val="28"/>
          <w:lang w:val="en-US"/>
        </w:rPr>
      </w:pPr>
    </w:p>
    <w:p w:rsidR="008A33AD" w:rsidRPr="0088728E" w:rsidRDefault="008A33AD" w:rsidP="0088728E">
      <w:pPr>
        <w:tabs>
          <w:tab w:val="left" w:pos="6300"/>
        </w:tabs>
        <w:suppressAutoHyphens/>
        <w:spacing w:after="0" w:line="360" w:lineRule="auto"/>
        <w:ind w:firstLine="709"/>
        <w:jc w:val="center"/>
        <w:rPr>
          <w:rFonts w:ascii="Times New Roman" w:hAnsi="Times New Roman"/>
          <w:sz w:val="28"/>
          <w:szCs w:val="28"/>
        </w:rPr>
      </w:pPr>
      <w:r w:rsidRPr="0088728E">
        <w:rPr>
          <w:rFonts w:ascii="Times New Roman" w:hAnsi="Times New Roman"/>
          <w:sz w:val="28"/>
          <w:szCs w:val="28"/>
        </w:rPr>
        <w:t>ВЫПУСКНАЯ РАБОТА</w:t>
      </w:r>
    </w:p>
    <w:p w:rsidR="008A33AD" w:rsidRPr="0088728E" w:rsidRDefault="008A33AD" w:rsidP="0088728E">
      <w:pPr>
        <w:tabs>
          <w:tab w:val="left" w:pos="6300"/>
        </w:tabs>
        <w:suppressAutoHyphens/>
        <w:spacing w:after="0" w:line="360" w:lineRule="auto"/>
        <w:ind w:firstLine="709"/>
        <w:jc w:val="center"/>
        <w:rPr>
          <w:rFonts w:ascii="Times New Roman" w:hAnsi="Times New Roman"/>
          <w:sz w:val="28"/>
          <w:szCs w:val="28"/>
        </w:rPr>
      </w:pPr>
      <w:r w:rsidRPr="0088728E">
        <w:rPr>
          <w:rFonts w:ascii="Times New Roman" w:hAnsi="Times New Roman"/>
          <w:sz w:val="28"/>
          <w:szCs w:val="28"/>
        </w:rPr>
        <w:t>БАКАЛАВРА ПРИКЛАДНОЙ ФИЗИКИ</w:t>
      </w:r>
    </w:p>
    <w:p w:rsidR="008A33AD" w:rsidRPr="0088728E" w:rsidRDefault="006534B7" w:rsidP="0088728E">
      <w:pPr>
        <w:tabs>
          <w:tab w:val="left" w:pos="6300"/>
        </w:tabs>
        <w:suppressAutoHyphens/>
        <w:spacing w:after="0" w:line="360" w:lineRule="auto"/>
        <w:ind w:firstLine="709"/>
        <w:jc w:val="center"/>
        <w:rPr>
          <w:rFonts w:ascii="Times New Roman" w:hAnsi="Times New Roman"/>
          <w:sz w:val="28"/>
          <w:szCs w:val="28"/>
        </w:rPr>
      </w:pPr>
      <w:r w:rsidRPr="0088728E">
        <w:rPr>
          <w:rFonts w:ascii="Times New Roman" w:hAnsi="Times New Roman"/>
          <w:sz w:val="28"/>
          <w:szCs w:val="28"/>
        </w:rPr>
        <w:t xml:space="preserve">Конструирование биосенсора для регистрации </w:t>
      </w:r>
      <w:r w:rsidRPr="0088728E">
        <w:rPr>
          <w:rFonts w:ascii="Times New Roman" w:hAnsi="Times New Roman"/>
          <w:bCs/>
          <w:sz w:val="28"/>
          <w:szCs w:val="28"/>
          <w:lang w:val="en-US"/>
        </w:rPr>
        <w:t>P</w:t>
      </w:r>
      <w:r w:rsidRPr="0088728E">
        <w:rPr>
          <w:rFonts w:ascii="Times New Roman" w:hAnsi="Times New Roman"/>
          <w:bCs/>
          <w:sz w:val="28"/>
          <w:szCs w:val="28"/>
        </w:rPr>
        <w:t xml:space="preserve">. </w:t>
      </w:r>
      <w:r w:rsidRPr="0088728E">
        <w:rPr>
          <w:rFonts w:ascii="Times New Roman" w:hAnsi="Times New Roman"/>
          <w:bCs/>
          <w:sz w:val="28"/>
          <w:szCs w:val="28"/>
          <w:lang w:val="en-US"/>
        </w:rPr>
        <w:t>aeruginosa</w:t>
      </w:r>
      <w:r w:rsidRPr="0088728E">
        <w:rPr>
          <w:rFonts w:ascii="Times New Roman" w:hAnsi="Times New Roman"/>
          <w:bCs/>
          <w:sz w:val="28"/>
          <w:szCs w:val="28"/>
        </w:rPr>
        <w:t xml:space="preserve"> АТСС 27853</w:t>
      </w:r>
    </w:p>
    <w:p w:rsidR="008A33AD" w:rsidRPr="0088728E" w:rsidRDefault="008A33AD" w:rsidP="0088728E">
      <w:pPr>
        <w:tabs>
          <w:tab w:val="left" w:pos="6300"/>
        </w:tabs>
        <w:suppressAutoHyphens/>
        <w:spacing w:after="0" w:line="360" w:lineRule="auto"/>
        <w:ind w:firstLine="709"/>
        <w:jc w:val="center"/>
        <w:rPr>
          <w:rFonts w:ascii="Times New Roman" w:hAnsi="Times New Roman"/>
          <w:sz w:val="28"/>
          <w:szCs w:val="28"/>
        </w:rPr>
      </w:pPr>
    </w:p>
    <w:p w:rsidR="0064483F" w:rsidRPr="0088728E" w:rsidRDefault="0064483F" w:rsidP="0088728E">
      <w:pPr>
        <w:suppressAutoHyphens/>
        <w:spacing w:after="0" w:line="360" w:lineRule="auto"/>
        <w:ind w:firstLine="709"/>
        <w:jc w:val="both"/>
        <w:rPr>
          <w:rFonts w:ascii="Times New Roman" w:hAnsi="Times New Roman"/>
          <w:sz w:val="28"/>
          <w:szCs w:val="28"/>
          <w:lang w:val="uk-UA"/>
        </w:rPr>
      </w:pPr>
      <w:r w:rsidRPr="0088728E">
        <w:rPr>
          <w:rFonts w:ascii="Times New Roman" w:hAnsi="Times New Roman"/>
          <w:sz w:val="28"/>
          <w:szCs w:val="28"/>
          <w:lang w:val="uk-UA"/>
        </w:rPr>
        <w:br w:type="page"/>
      </w:r>
    </w:p>
    <w:p w:rsidR="006534B7" w:rsidRPr="00493965" w:rsidRDefault="006534B7"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СОДЕРЖАНИЕ</w:t>
      </w:r>
    </w:p>
    <w:p w:rsidR="00C55D94" w:rsidRPr="00493965" w:rsidRDefault="00C55D94" w:rsidP="0088728E">
      <w:pPr>
        <w:suppressAutoHyphens/>
        <w:spacing w:after="0" w:line="360" w:lineRule="auto"/>
        <w:rPr>
          <w:rFonts w:ascii="Times New Roman" w:hAnsi="Times New Roman"/>
          <w:sz w:val="28"/>
          <w:szCs w:val="28"/>
        </w:rPr>
      </w:pP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ПЕРЕЧЕНЬ УСЛОВНЫХ СОКРАЩЕНИЙ И ОБОЗНАЧЕНИЙ</w:t>
      </w: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ВВЕДЕНИЕ</w:t>
      </w: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 xml:space="preserve">РАЗДЕЛ 1. </w:t>
      </w:r>
      <w:r w:rsidR="00C55D94" w:rsidRPr="0088728E">
        <w:rPr>
          <w:rFonts w:ascii="Times New Roman" w:hAnsi="Times New Roman"/>
          <w:noProof/>
          <w:sz w:val="28"/>
          <w:szCs w:val="28"/>
        </w:rPr>
        <w:t>Биосенсоры</w:t>
      </w:r>
    </w:p>
    <w:p w:rsidR="00215D05" w:rsidRPr="005D664D" w:rsidRDefault="00215D05" w:rsidP="0088728E">
      <w:pPr>
        <w:pStyle w:val="24"/>
        <w:tabs>
          <w:tab w:val="left" w:pos="880"/>
          <w:tab w:val="right" w:leader="dot" w:pos="9345"/>
        </w:tabs>
        <w:suppressAutoHyphens/>
        <w:spacing w:after="0" w:line="360" w:lineRule="auto"/>
        <w:ind w:left="0"/>
        <w:rPr>
          <w:rFonts w:ascii="Times New Roman" w:hAnsi="Times New Roman"/>
          <w:noProof/>
          <w:sz w:val="28"/>
          <w:szCs w:val="28"/>
          <w:lang w:eastAsia="ru-RU"/>
        </w:rPr>
      </w:pPr>
      <w:r w:rsidRPr="0088728E">
        <w:rPr>
          <w:rFonts w:ascii="Times New Roman" w:hAnsi="Times New Roman"/>
          <w:noProof/>
          <w:sz w:val="28"/>
          <w:szCs w:val="28"/>
        </w:rPr>
        <w:t>1.1</w:t>
      </w:r>
      <w:r w:rsidRPr="005D664D">
        <w:rPr>
          <w:rFonts w:ascii="Times New Roman" w:hAnsi="Times New Roman"/>
          <w:noProof/>
          <w:sz w:val="28"/>
          <w:szCs w:val="28"/>
          <w:lang w:eastAsia="ru-RU"/>
        </w:rPr>
        <w:tab/>
      </w:r>
      <w:r w:rsidR="00C55D94" w:rsidRPr="0088728E">
        <w:rPr>
          <w:rFonts w:ascii="Times New Roman" w:hAnsi="Times New Roman"/>
          <w:noProof/>
          <w:sz w:val="28"/>
          <w:szCs w:val="28"/>
        </w:rPr>
        <w:t>Механизмы, которые обеспечивают селективность и выборочность</w:t>
      </w:r>
      <w:r w:rsidR="0088728E" w:rsidRPr="0088728E">
        <w:rPr>
          <w:rFonts w:ascii="Times New Roman" w:hAnsi="Times New Roman"/>
          <w:noProof/>
          <w:sz w:val="28"/>
          <w:szCs w:val="28"/>
        </w:rPr>
        <w:t xml:space="preserve"> </w:t>
      </w:r>
      <w:r w:rsidR="00C55D94" w:rsidRPr="0088728E">
        <w:rPr>
          <w:rFonts w:ascii="Times New Roman" w:hAnsi="Times New Roman"/>
          <w:noProof/>
          <w:sz w:val="28"/>
          <w:szCs w:val="28"/>
        </w:rPr>
        <w:t>биосенсоров</w:t>
      </w:r>
    </w:p>
    <w:p w:rsidR="00215D05" w:rsidRPr="005D664D" w:rsidRDefault="00215D05" w:rsidP="0088728E">
      <w:pPr>
        <w:pStyle w:val="24"/>
        <w:tabs>
          <w:tab w:val="left" w:pos="880"/>
          <w:tab w:val="right" w:leader="dot" w:pos="9345"/>
        </w:tabs>
        <w:suppressAutoHyphens/>
        <w:spacing w:after="0" w:line="360" w:lineRule="auto"/>
        <w:ind w:left="0"/>
        <w:rPr>
          <w:rFonts w:ascii="Times New Roman" w:hAnsi="Times New Roman"/>
          <w:noProof/>
          <w:sz w:val="28"/>
          <w:szCs w:val="28"/>
          <w:lang w:eastAsia="ru-RU"/>
        </w:rPr>
      </w:pPr>
      <w:r w:rsidRPr="0088728E">
        <w:rPr>
          <w:rFonts w:ascii="Times New Roman" w:hAnsi="Times New Roman"/>
          <w:noProof/>
          <w:sz w:val="28"/>
          <w:szCs w:val="28"/>
        </w:rPr>
        <w:t>1.2</w:t>
      </w:r>
      <w:r w:rsidRPr="005D664D">
        <w:rPr>
          <w:rFonts w:ascii="Times New Roman" w:hAnsi="Times New Roman"/>
          <w:noProof/>
          <w:sz w:val="28"/>
          <w:szCs w:val="28"/>
          <w:lang w:eastAsia="ru-RU"/>
        </w:rPr>
        <w:tab/>
      </w:r>
      <w:r w:rsidR="00C55D94" w:rsidRPr="0088728E">
        <w:rPr>
          <w:rFonts w:ascii="Times New Roman" w:hAnsi="Times New Roman"/>
          <w:noProof/>
          <w:sz w:val="28"/>
          <w:szCs w:val="28"/>
        </w:rPr>
        <w:t>Биосенсоры - принципы конструирования</w:t>
      </w:r>
    </w:p>
    <w:p w:rsidR="00215D05" w:rsidRPr="005D664D" w:rsidRDefault="00215D05" w:rsidP="0088728E">
      <w:pPr>
        <w:pStyle w:val="24"/>
        <w:tabs>
          <w:tab w:val="left" w:pos="880"/>
          <w:tab w:val="right" w:leader="dot" w:pos="9345"/>
        </w:tabs>
        <w:suppressAutoHyphens/>
        <w:spacing w:after="0" w:line="360" w:lineRule="auto"/>
        <w:ind w:left="0"/>
        <w:rPr>
          <w:rFonts w:ascii="Times New Roman" w:hAnsi="Times New Roman"/>
          <w:noProof/>
          <w:sz w:val="28"/>
          <w:szCs w:val="28"/>
          <w:lang w:eastAsia="ru-RU"/>
        </w:rPr>
      </w:pPr>
      <w:r w:rsidRPr="0088728E">
        <w:rPr>
          <w:rFonts w:ascii="Times New Roman" w:hAnsi="Times New Roman"/>
          <w:noProof/>
          <w:sz w:val="28"/>
          <w:szCs w:val="28"/>
        </w:rPr>
        <w:t>1.3</w:t>
      </w:r>
      <w:r w:rsidRPr="005D664D">
        <w:rPr>
          <w:rFonts w:ascii="Times New Roman" w:hAnsi="Times New Roman"/>
          <w:noProof/>
          <w:sz w:val="28"/>
          <w:szCs w:val="28"/>
          <w:lang w:eastAsia="ru-RU"/>
        </w:rPr>
        <w:tab/>
      </w:r>
      <w:r w:rsidR="00C55D94" w:rsidRPr="0088728E">
        <w:rPr>
          <w:rFonts w:ascii="Times New Roman" w:hAnsi="Times New Roman"/>
          <w:noProof/>
          <w:sz w:val="28"/>
          <w:szCs w:val="28"/>
        </w:rPr>
        <w:t>Применение биосенсоров</w:t>
      </w: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РАЗДЕЛ 2. М</w:t>
      </w:r>
      <w:r w:rsidR="00C55D94" w:rsidRPr="0088728E">
        <w:rPr>
          <w:rFonts w:ascii="Times New Roman" w:hAnsi="Times New Roman"/>
          <w:noProof/>
          <w:sz w:val="28"/>
          <w:szCs w:val="28"/>
        </w:rPr>
        <w:t>атериалы и методы</w:t>
      </w:r>
    </w:p>
    <w:p w:rsidR="00215D05" w:rsidRPr="005D664D" w:rsidRDefault="00C55D94" w:rsidP="0088728E">
      <w:pPr>
        <w:pStyle w:val="24"/>
        <w:tabs>
          <w:tab w:val="right" w:leader="dot" w:pos="9345"/>
        </w:tabs>
        <w:suppressAutoHyphens/>
        <w:spacing w:after="0" w:line="360" w:lineRule="auto"/>
        <w:ind w:left="0"/>
        <w:rPr>
          <w:rFonts w:ascii="Times New Roman" w:hAnsi="Times New Roman"/>
          <w:noProof/>
          <w:sz w:val="28"/>
          <w:szCs w:val="28"/>
          <w:lang w:eastAsia="ru-RU"/>
        </w:rPr>
      </w:pPr>
      <w:r w:rsidRPr="0088728E">
        <w:rPr>
          <w:rFonts w:ascii="Times New Roman" w:hAnsi="Times New Roman"/>
          <w:noProof/>
          <w:sz w:val="28"/>
          <w:szCs w:val="28"/>
        </w:rPr>
        <w:t>2.1 Автоматический вычислительно-измерительный компьютеризированный комплекс для исследования биоэлектрохимических межфазных границ</w:t>
      </w:r>
    </w:p>
    <w:p w:rsidR="00215D05" w:rsidRPr="005D664D" w:rsidRDefault="00C55D94" w:rsidP="0088728E">
      <w:pPr>
        <w:pStyle w:val="24"/>
        <w:tabs>
          <w:tab w:val="right" w:leader="dot" w:pos="9345"/>
        </w:tabs>
        <w:suppressAutoHyphens/>
        <w:spacing w:after="0" w:line="360" w:lineRule="auto"/>
        <w:ind w:left="0"/>
        <w:rPr>
          <w:rFonts w:ascii="Times New Roman" w:hAnsi="Times New Roman"/>
          <w:noProof/>
          <w:sz w:val="28"/>
          <w:szCs w:val="28"/>
          <w:lang w:eastAsia="ru-RU"/>
        </w:rPr>
      </w:pPr>
      <w:r w:rsidRPr="0088728E">
        <w:rPr>
          <w:rFonts w:ascii="Times New Roman" w:hAnsi="Times New Roman"/>
          <w:noProof/>
          <w:sz w:val="28"/>
          <w:szCs w:val="28"/>
        </w:rPr>
        <w:t>2.2 Электрохимическая ячейка</w:t>
      </w:r>
    </w:p>
    <w:p w:rsidR="00215D05" w:rsidRPr="005D664D" w:rsidRDefault="0088728E" w:rsidP="0088728E">
      <w:pPr>
        <w:pStyle w:val="24"/>
        <w:tabs>
          <w:tab w:val="right" w:leader="dot" w:pos="9345"/>
        </w:tabs>
        <w:suppressAutoHyphens/>
        <w:spacing w:after="0" w:line="360" w:lineRule="auto"/>
        <w:ind w:left="0"/>
        <w:rPr>
          <w:rFonts w:ascii="Times New Roman" w:hAnsi="Times New Roman"/>
          <w:noProof/>
          <w:sz w:val="28"/>
          <w:szCs w:val="28"/>
          <w:lang w:eastAsia="ru-RU"/>
        </w:rPr>
      </w:pPr>
      <w:r>
        <w:rPr>
          <w:rFonts w:ascii="Times New Roman" w:hAnsi="Times New Roman"/>
          <w:noProof/>
          <w:sz w:val="28"/>
          <w:szCs w:val="28"/>
        </w:rPr>
        <w:t>2.3</w:t>
      </w:r>
      <w:r w:rsidR="00C55D94" w:rsidRPr="0088728E">
        <w:rPr>
          <w:rFonts w:ascii="Times New Roman" w:hAnsi="Times New Roman"/>
          <w:noProof/>
          <w:sz w:val="28"/>
          <w:szCs w:val="28"/>
        </w:rPr>
        <w:t xml:space="preserve"> Электроды</w:t>
      </w:r>
    </w:p>
    <w:p w:rsidR="00215D05" w:rsidRPr="005D664D" w:rsidRDefault="0088728E" w:rsidP="0088728E">
      <w:pPr>
        <w:pStyle w:val="24"/>
        <w:tabs>
          <w:tab w:val="right" w:leader="dot" w:pos="9345"/>
        </w:tabs>
        <w:suppressAutoHyphens/>
        <w:spacing w:after="0" w:line="360" w:lineRule="auto"/>
        <w:ind w:left="0"/>
        <w:rPr>
          <w:rFonts w:ascii="Times New Roman" w:hAnsi="Times New Roman"/>
          <w:noProof/>
          <w:sz w:val="28"/>
          <w:szCs w:val="28"/>
          <w:lang w:eastAsia="ru-RU"/>
        </w:rPr>
      </w:pPr>
      <w:r>
        <w:rPr>
          <w:rFonts w:ascii="Times New Roman" w:hAnsi="Times New Roman"/>
          <w:noProof/>
          <w:sz w:val="28"/>
          <w:szCs w:val="28"/>
        </w:rPr>
        <w:t>2.4</w:t>
      </w:r>
      <w:r w:rsidR="00C55D94" w:rsidRPr="0088728E">
        <w:rPr>
          <w:rFonts w:ascii="Times New Roman" w:hAnsi="Times New Roman"/>
          <w:noProof/>
          <w:sz w:val="28"/>
          <w:szCs w:val="28"/>
        </w:rPr>
        <w:t xml:space="preserve"> Очистка и подготовка растворов</w:t>
      </w:r>
    </w:p>
    <w:p w:rsidR="00215D05" w:rsidRPr="005D664D" w:rsidRDefault="0088728E" w:rsidP="0088728E">
      <w:pPr>
        <w:pStyle w:val="24"/>
        <w:tabs>
          <w:tab w:val="right" w:leader="dot" w:pos="9345"/>
        </w:tabs>
        <w:suppressAutoHyphens/>
        <w:spacing w:after="0" w:line="360" w:lineRule="auto"/>
        <w:ind w:left="0"/>
        <w:rPr>
          <w:rFonts w:ascii="Times New Roman" w:hAnsi="Times New Roman"/>
          <w:noProof/>
          <w:sz w:val="28"/>
          <w:szCs w:val="28"/>
          <w:lang w:eastAsia="ru-RU"/>
        </w:rPr>
      </w:pPr>
      <w:r>
        <w:rPr>
          <w:rFonts w:ascii="Times New Roman" w:hAnsi="Times New Roman"/>
          <w:noProof/>
          <w:sz w:val="28"/>
          <w:szCs w:val="28"/>
        </w:rPr>
        <w:t>2.5</w:t>
      </w:r>
      <w:r w:rsidR="00C55D94" w:rsidRPr="0088728E">
        <w:rPr>
          <w:rFonts w:ascii="Times New Roman" w:hAnsi="Times New Roman"/>
          <w:noProof/>
          <w:sz w:val="28"/>
          <w:szCs w:val="28"/>
        </w:rPr>
        <w:t xml:space="preserve"> Стратегия создания биосенсора для регистрации </w:t>
      </w:r>
      <w:r w:rsidR="00215D05" w:rsidRPr="0088728E">
        <w:rPr>
          <w:rFonts w:ascii="Times New Roman" w:hAnsi="Times New Roman"/>
          <w:noProof/>
          <w:sz w:val="28"/>
          <w:szCs w:val="28"/>
        </w:rPr>
        <w:t>P.AERUGINOSA АТСС 27853</w:t>
      </w: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РАЗДЕЛ 3. Р</w:t>
      </w:r>
      <w:r w:rsidR="00C55D94" w:rsidRPr="0088728E">
        <w:rPr>
          <w:rFonts w:ascii="Times New Roman" w:hAnsi="Times New Roman"/>
          <w:noProof/>
          <w:sz w:val="28"/>
          <w:szCs w:val="28"/>
        </w:rPr>
        <w:t>езультаты исследований</w:t>
      </w: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ВЫВОДЫ</w:t>
      </w:r>
    </w:p>
    <w:p w:rsidR="00215D05" w:rsidRPr="005D664D" w:rsidRDefault="00215D05" w:rsidP="0088728E">
      <w:pPr>
        <w:pStyle w:val="12"/>
        <w:tabs>
          <w:tab w:val="right" w:leader="dot" w:pos="9345"/>
        </w:tabs>
        <w:suppressAutoHyphens/>
        <w:spacing w:after="0" w:line="360" w:lineRule="auto"/>
        <w:rPr>
          <w:rFonts w:ascii="Times New Roman" w:hAnsi="Times New Roman"/>
          <w:noProof/>
          <w:sz w:val="28"/>
          <w:szCs w:val="28"/>
          <w:lang w:eastAsia="ru-RU"/>
        </w:rPr>
      </w:pPr>
      <w:r w:rsidRPr="0088728E">
        <w:rPr>
          <w:rFonts w:ascii="Times New Roman" w:hAnsi="Times New Roman"/>
          <w:noProof/>
          <w:sz w:val="28"/>
          <w:szCs w:val="28"/>
        </w:rPr>
        <w:t>СПИСОК ЛИТЕРАТУРЫ</w:t>
      </w:r>
    </w:p>
    <w:p w:rsidR="00BC4046" w:rsidRPr="0088728E" w:rsidRDefault="00BC4046" w:rsidP="0088728E">
      <w:pPr>
        <w:suppressAutoHyphens/>
        <w:spacing w:after="0" w:line="360" w:lineRule="auto"/>
        <w:rPr>
          <w:rFonts w:ascii="Times New Roman" w:hAnsi="Times New Roman"/>
          <w:sz w:val="28"/>
          <w:szCs w:val="28"/>
        </w:rPr>
      </w:pPr>
    </w:p>
    <w:p w:rsidR="0064483F" w:rsidRPr="0088728E" w:rsidRDefault="0064483F" w:rsidP="0088728E">
      <w:pPr>
        <w:suppressAutoHyphens/>
        <w:spacing w:after="0" w:line="360" w:lineRule="auto"/>
        <w:ind w:firstLine="709"/>
        <w:jc w:val="both"/>
        <w:rPr>
          <w:rFonts w:ascii="Times New Roman" w:hAnsi="Times New Roman"/>
          <w:sz w:val="28"/>
          <w:szCs w:val="28"/>
          <w:lang w:val="uk-UA"/>
        </w:rPr>
      </w:pPr>
      <w:r w:rsidRPr="0088728E">
        <w:rPr>
          <w:rFonts w:ascii="Times New Roman" w:hAnsi="Times New Roman"/>
          <w:sz w:val="28"/>
          <w:szCs w:val="28"/>
          <w:lang w:val="uk-UA"/>
        </w:rPr>
        <w:br w:type="page"/>
      </w:r>
    </w:p>
    <w:p w:rsidR="006534B7" w:rsidRPr="0088728E" w:rsidRDefault="006534B7" w:rsidP="0088728E">
      <w:pPr>
        <w:pStyle w:val="1"/>
        <w:keepNext w:val="0"/>
        <w:keepLines w:val="0"/>
        <w:suppressAutoHyphens/>
        <w:spacing w:before="0" w:line="360" w:lineRule="auto"/>
        <w:ind w:firstLine="709"/>
        <w:jc w:val="both"/>
        <w:rPr>
          <w:b w:val="0"/>
        </w:rPr>
      </w:pPr>
      <w:bookmarkStart w:id="0" w:name="_Toc263595563"/>
      <w:r w:rsidRPr="0088728E">
        <w:rPr>
          <w:b w:val="0"/>
        </w:rPr>
        <w:t>ПЕРЕЧЕНЬ УСЛОВНЫХ СОКРАЩЕНИЙ И ОБОЗНАЧЕНИЙ</w:t>
      </w:r>
      <w:bookmarkEnd w:id="0"/>
    </w:p>
    <w:p w:rsidR="00215D05" w:rsidRPr="0088728E" w:rsidRDefault="00215D05" w:rsidP="0088728E">
      <w:pPr>
        <w:suppressAutoHyphens/>
        <w:spacing w:after="0" w:line="360" w:lineRule="auto"/>
        <w:ind w:firstLine="709"/>
        <w:jc w:val="both"/>
        <w:rPr>
          <w:rFonts w:ascii="Times New Roman" w:hAnsi="Times New Roman"/>
          <w:sz w:val="28"/>
          <w:szCs w:val="28"/>
        </w:rPr>
      </w:pPr>
    </w:p>
    <w:p w:rsidR="006534B7" w:rsidRPr="0088728E" w:rsidRDefault="0006574E"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lang w:val="en-US"/>
        </w:rPr>
        <w:t>ITO</w:t>
      </w:r>
      <w:r w:rsidRPr="0088728E">
        <w:rPr>
          <w:rFonts w:ascii="Times New Roman" w:hAnsi="Times New Roman"/>
          <w:sz w:val="28"/>
          <w:szCs w:val="28"/>
        </w:rPr>
        <w:t xml:space="preserve"> – оксид индия</w:t>
      </w:r>
    </w:p>
    <w:p w:rsidR="0006574E" w:rsidRPr="0088728E" w:rsidRDefault="0006574E"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lang w:val="en-US"/>
        </w:rPr>
        <w:t>Red</w:t>
      </w:r>
      <w:r w:rsidRPr="0088728E">
        <w:rPr>
          <w:rFonts w:ascii="Times New Roman" w:hAnsi="Times New Roman"/>
          <w:sz w:val="28"/>
          <w:szCs w:val="28"/>
        </w:rPr>
        <w:t>–</w:t>
      </w:r>
      <w:r w:rsidRPr="0088728E">
        <w:rPr>
          <w:rFonts w:ascii="Times New Roman" w:hAnsi="Times New Roman"/>
          <w:sz w:val="28"/>
          <w:szCs w:val="28"/>
          <w:lang w:val="en-US"/>
        </w:rPr>
        <w:t>ox</w:t>
      </w:r>
      <w:r w:rsidRPr="0088728E">
        <w:rPr>
          <w:rFonts w:ascii="Times New Roman" w:hAnsi="Times New Roman"/>
          <w:sz w:val="28"/>
          <w:szCs w:val="28"/>
        </w:rPr>
        <w:t xml:space="preserve"> – окислительно - восстановительная реакция</w:t>
      </w:r>
    </w:p>
    <w:p w:rsidR="00BE06FC" w:rsidRPr="0088728E" w:rsidRDefault="00BE06FC"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ЦВАЗ - циклическая вольтамперная зависимость</w:t>
      </w:r>
    </w:p>
    <w:p w:rsidR="00BE06FC" w:rsidRPr="0088728E" w:rsidRDefault="00820ACB"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АСКМ – антиген сыворотки крови мышей</w:t>
      </w:r>
    </w:p>
    <w:p w:rsidR="00BE06FC" w:rsidRPr="0088728E" w:rsidRDefault="00820ACB"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ДЭС – двойной электрический слой</w:t>
      </w:r>
    </w:p>
    <w:p w:rsidR="00BE06FC" w:rsidRPr="0088728E" w:rsidRDefault="00BE06FC" w:rsidP="0088728E">
      <w:pPr>
        <w:suppressAutoHyphens/>
        <w:spacing w:after="0" w:line="360" w:lineRule="auto"/>
        <w:ind w:firstLine="709"/>
        <w:jc w:val="both"/>
        <w:rPr>
          <w:rFonts w:ascii="Times New Roman" w:hAnsi="Times New Roman"/>
          <w:sz w:val="28"/>
          <w:szCs w:val="28"/>
        </w:rPr>
      </w:pPr>
    </w:p>
    <w:p w:rsidR="006534B7" w:rsidRPr="0088728E" w:rsidRDefault="006534B7"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br w:type="page"/>
      </w:r>
    </w:p>
    <w:p w:rsidR="00C7119D" w:rsidRPr="00493965" w:rsidRDefault="00C7119D" w:rsidP="0088728E">
      <w:pPr>
        <w:pStyle w:val="1"/>
        <w:keepNext w:val="0"/>
        <w:keepLines w:val="0"/>
        <w:suppressAutoHyphens/>
        <w:spacing w:before="0" w:line="360" w:lineRule="auto"/>
        <w:ind w:firstLine="709"/>
        <w:jc w:val="both"/>
        <w:rPr>
          <w:b w:val="0"/>
        </w:rPr>
      </w:pPr>
      <w:bookmarkStart w:id="1" w:name="_Toc263595564"/>
      <w:r w:rsidRPr="0088728E">
        <w:rPr>
          <w:b w:val="0"/>
        </w:rPr>
        <w:t>ВВЕДЕНИЕ</w:t>
      </w:r>
      <w:bookmarkEnd w:id="1"/>
    </w:p>
    <w:p w:rsidR="00C55D94" w:rsidRPr="00493965" w:rsidRDefault="00C55D94" w:rsidP="0088728E">
      <w:pPr>
        <w:suppressAutoHyphens/>
        <w:spacing w:after="0" w:line="360" w:lineRule="auto"/>
        <w:ind w:firstLine="709"/>
        <w:jc w:val="both"/>
        <w:rPr>
          <w:rFonts w:ascii="Times New Roman" w:hAnsi="Times New Roman"/>
          <w:sz w:val="28"/>
        </w:rPr>
      </w:pPr>
    </w:p>
    <w:p w:rsidR="0088728E" w:rsidRPr="0088728E" w:rsidRDefault="00C7119D"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Регистрация патогенных микроорганизмов в растворах электролитов является одним из основных заданий медицины, биохимии и электрохимического анализа. С этой целью в мире разрабатываются биосенсорные устройства, которые дают возможность достаточно быстро и избирательно регистрировать патогенные штаммы микроорганизмов</w:t>
      </w:r>
      <w:r w:rsidR="0019007E" w:rsidRPr="0088728E">
        <w:rPr>
          <w:rFonts w:ascii="Times New Roman" w:hAnsi="Times New Roman"/>
          <w:sz w:val="28"/>
          <w:szCs w:val="28"/>
        </w:rPr>
        <w:t>.</w:t>
      </w:r>
      <w:r w:rsidRPr="0088728E">
        <w:rPr>
          <w:rFonts w:ascii="Times New Roman" w:hAnsi="Times New Roman"/>
          <w:sz w:val="28"/>
          <w:szCs w:val="28"/>
        </w:rPr>
        <w:t xml:space="preserve"> Для </w:t>
      </w:r>
      <w:r w:rsidR="00C4760C" w:rsidRPr="0088728E">
        <w:rPr>
          <w:rFonts w:ascii="Times New Roman" w:hAnsi="Times New Roman"/>
          <w:sz w:val="28"/>
          <w:szCs w:val="28"/>
        </w:rPr>
        <w:t>этого</w:t>
      </w:r>
      <w:r w:rsidRPr="0088728E">
        <w:rPr>
          <w:rFonts w:ascii="Times New Roman" w:hAnsi="Times New Roman"/>
          <w:sz w:val="28"/>
          <w:szCs w:val="28"/>
        </w:rPr>
        <w:t xml:space="preserve"> используют потенциометрию, амперометрию и другие электрохимические методы.</w:t>
      </w:r>
      <w:r w:rsidR="0019007E" w:rsidRPr="0088728E">
        <w:rPr>
          <w:rFonts w:ascii="Times New Roman" w:hAnsi="Times New Roman"/>
          <w:sz w:val="28"/>
          <w:szCs w:val="28"/>
        </w:rPr>
        <w:t xml:space="preserve"> Важным элементом биосенсора является ионпроводящая мембрана, содержащая биологически активные компоненты. Синтез высоко проводящих наноразмерных по третьей координате полимерных платформ, структур, пленок или мембран для конструирования биосенсоров реализуют различными способами. В зависимости от поставленной задачи используют твердотельные ионообменные мембраны [1], электрохимически синте</w:t>
      </w:r>
      <w:r w:rsidR="00C4760C" w:rsidRPr="0088728E">
        <w:rPr>
          <w:rFonts w:ascii="Times New Roman" w:hAnsi="Times New Roman"/>
          <w:sz w:val="28"/>
          <w:szCs w:val="28"/>
        </w:rPr>
        <w:t>зируемые полимерные платформы [2</w:t>
      </w:r>
      <w:r w:rsidR="0019007E" w:rsidRPr="0088728E">
        <w:rPr>
          <w:rFonts w:ascii="Times New Roman" w:hAnsi="Times New Roman"/>
          <w:sz w:val="28"/>
          <w:szCs w:val="28"/>
        </w:rPr>
        <w:t xml:space="preserve">, </w:t>
      </w:r>
      <w:r w:rsidR="00C4760C" w:rsidRPr="0088728E">
        <w:rPr>
          <w:rFonts w:ascii="Times New Roman" w:hAnsi="Times New Roman"/>
          <w:sz w:val="28"/>
          <w:szCs w:val="28"/>
        </w:rPr>
        <w:t>1</w:t>
      </w:r>
      <w:r w:rsidR="0006574E" w:rsidRPr="0088728E">
        <w:rPr>
          <w:rFonts w:ascii="Times New Roman" w:hAnsi="Times New Roman"/>
          <w:sz w:val="28"/>
          <w:szCs w:val="28"/>
        </w:rPr>
        <w:t>3</w:t>
      </w:r>
      <w:r w:rsidR="0019007E" w:rsidRPr="0088728E">
        <w:rPr>
          <w:rFonts w:ascii="Times New Roman" w:hAnsi="Times New Roman"/>
          <w:sz w:val="28"/>
          <w:szCs w:val="28"/>
        </w:rPr>
        <w:t>], электрохимическую самосборку полимолекулярных слоев с использованием α,ω–тиольного компоновщика [</w:t>
      </w:r>
      <w:r w:rsidR="00C4760C" w:rsidRPr="0088728E">
        <w:rPr>
          <w:rFonts w:ascii="Times New Roman" w:hAnsi="Times New Roman"/>
          <w:sz w:val="28"/>
          <w:szCs w:val="28"/>
        </w:rPr>
        <w:t>2</w:t>
      </w:r>
      <w:r w:rsidR="0019007E" w:rsidRPr="0088728E">
        <w:rPr>
          <w:rFonts w:ascii="Times New Roman" w:hAnsi="Times New Roman"/>
          <w:sz w:val="28"/>
          <w:szCs w:val="28"/>
        </w:rPr>
        <w:t>,</w:t>
      </w:r>
      <w:r w:rsidR="0006574E" w:rsidRPr="0088728E">
        <w:rPr>
          <w:rFonts w:ascii="Times New Roman" w:hAnsi="Times New Roman"/>
          <w:sz w:val="28"/>
          <w:szCs w:val="28"/>
        </w:rPr>
        <w:t>3</w:t>
      </w:r>
      <w:r w:rsidR="0019007E" w:rsidRPr="0088728E">
        <w:rPr>
          <w:rFonts w:ascii="Times New Roman" w:hAnsi="Times New Roman"/>
          <w:sz w:val="28"/>
          <w:szCs w:val="28"/>
        </w:rPr>
        <w:t>]. Разработка и внедрение в медицинскую практику новых биосенсоров отечественного производства на основе недорогих отечественных комплектующих с использованием их для регистрации сигнала импеданса, фарадеевской емкости, поляризационного сопротивления, тока, стохастических спектральных шумовых или электромагнитных сигналов межфазной границы электрод/биообъект является задачей чрезвычайно актуальной и своевременной.</w:t>
      </w:r>
    </w:p>
    <w:p w:rsidR="0019007E" w:rsidRPr="0088728E" w:rsidRDefault="0019007E" w:rsidP="0088728E">
      <w:pPr>
        <w:suppressAutoHyphens/>
        <w:spacing w:after="0" w:line="360" w:lineRule="auto"/>
        <w:ind w:firstLine="709"/>
        <w:jc w:val="both"/>
        <w:rPr>
          <w:rFonts w:ascii="Times New Roman" w:hAnsi="Times New Roman"/>
          <w:sz w:val="28"/>
          <w:szCs w:val="28"/>
        </w:rPr>
      </w:pPr>
    </w:p>
    <w:p w:rsidR="00C7119D" w:rsidRPr="0088728E" w:rsidRDefault="00C7119D"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br w:type="page"/>
      </w:r>
    </w:p>
    <w:p w:rsidR="00B074F4" w:rsidRPr="00493965" w:rsidRDefault="00BC4046" w:rsidP="0088728E">
      <w:pPr>
        <w:pStyle w:val="1"/>
        <w:keepNext w:val="0"/>
        <w:keepLines w:val="0"/>
        <w:suppressAutoHyphens/>
        <w:spacing w:before="0" w:line="360" w:lineRule="auto"/>
        <w:ind w:firstLine="709"/>
        <w:jc w:val="both"/>
        <w:rPr>
          <w:b w:val="0"/>
        </w:rPr>
      </w:pPr>
      <w:bookmarkStart w:id="2" w:name="_Toc263595565"/>
      <w:r w:rsidRPr="0088728E">
        <w:rPr>
          <w:b w:val="0"/>
        </w:rPr>
        <w:t>РАЗДЕЛ 1. Б</w:t>
      </w:r>
      <w:r w:rsidR="0003032D" w:rsidRPr="0088728E">
        <w:rPr>
          <w:b w:val="0"/>
        </w:rPr>
        <w:t>иосенсоры</w:t>
      </w:r>
      <w:bookmarkEnd w:id="2"/>
    </w:p>
    <w:p w:rsidR="0003032D" w:rsidRPr="00493965" w:rsidRDefault="0003032D" w:rsidP="0088728E">
      <w:pPr>
        <w:suppressAutoHyphens/>
        <w:spacing w:after="0" w:line="360" w:lineRule="auto"/>
        <w:ind w:firstLine="709"/>
        <w:jc w:val="both"/>
        <w:rPr>
          <w:rFonts w:ascii="Times New Roman" w:hAnsi="Times New Roman"/>
          <w:sz w:val="28"/>
        </w:rPr>
      </w:pPr>
    </w:p>
    <w:p w:rsidR="00B074F4" w:rsidRPr="0088728E" w:rsidRDefault="0003032D" w:rsidP="0088728E">
      <w:pPr>
        <w:pStyle w:val="2"/>
        <w:keepNext w:val="0"/>
        <w:keepLines w:val="0"/>
        <w:suppressAutoHyphens/>
        <w:spacing w:before="0" w:line="360" w:lineRule="auto"/>
        <w:ind w:firstLine="709"/>
        <w:jc w:val="both"/>
        <w:rPr>
          <w:b w:val="0"/>
          <w:szCs w:val="28"/>
        </w:rPr>
      </w:pPr>
      <w:bookmarkStart w:id="3" w:name="_Toc263595566"/>
      <w:r w:rsidRPr="0088728E">
        <w:rPr>
          <w:b w:val="0"/>
          <w:szCs w:val="28"/>
        </w:rPr>
        <w:t>1.1</w:t>
      </w:r>
      <w:r w:rsidRPr="0088728E">
        <w:rPr>
          <w:b w:val="0"/>
          <w:szCs w:val="28"/>
        </w:rPr>
        <w:tab/>
      </w:r>
      <w:r w:rsidR="00B074F4" w:rsidRPr="0088728E">
        <w:rPr>
          <w:b w:val="0"/>
          <w:szCs w:val="28"/>
        </w:rPr>
        <w:t>М</w:t>
      </w:r>
      <w:r w:rsidRPr="0088728E">
        <w:rPr>
          <w:b w:val="0"/>
          <w:szCs w:val="28"/>
        </w:rPr>
        <w:t>еханизмы, которые обеспечивают селективность и выборочность биосенсоров</w:t>
      </w:r>
      <w:bookmarkEnd w:id="3"/>
    </w:p>
    <w:p w:rsidR="0003032D" w:rsidRPr="0088728E"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Рассмотрим</w:t>
      </w:r>
      <w:r w:rsidR="00CD5730" w:rsidRPr="0088728E">
        <w:rPr>
          <w:rFonts w:ascii="Times New Roman" w:hAnsi="Times New Roman"/>
          <w:sz w:val="28"/>
          <w:szCs w:val="28"/>
        </w:rPr>
        <w:t xml:space="preserve"> три типа биосенсоров - спектроэлектрохимическ</w:t>
      </w:r>
      <w:r w:rsidRPr="0088728E">
        <w:rPr>
          <w:rFonts w:ascii="Times New Roman" w:hAnsi="Times New Roman"/>
          <w:sz w:val="28"/>
          <w:szCs w:val="28"/>
        </w:rPr>
        <w:t>ий, ферментативный амперометрический и резистометрический (кондуктометрический).</w:t>
      </w:r>
      <w:r w:rsidR="0088728E" w:rsidRPr="0088728E">
        <w:rPr>
          <w:rFonts w:ascii="Times New Roman" w:hAnsi="Times New Roman"/>
          <w:sz w:val="28"/>
          <w:szCs w:val="28"/>
        </w:rPr>
        <w:t xml:space="preserve"> </w:t>
      </w:r>
      <w:r w:rsidRPr="0088728E">
        <w:rPr>
          <w:rFonts w:ascii="Times New Roman" w:hAnsi="Times New Roman"/>
          <w:sz w:val="28"/>
          <w:szCs w:val="28"/>
        </w:rPr>
        <w:t>Биосенсоры - разновидность химических сенсоров - часто обладают отличной селективностью благодаря специфичности биологических реакций, но в них есть недостаток - малый срок службы. Применение химически селективных мембран в известной мере снижает посторонние препятствия.</w:t>
      </w:r>
      <w:r w:rsidR="0088728E" w:rsidRPr="0088728E">
        <w:rPr>
          <w:rFonts w:ascii="Times New Roman" w:hAnsi="Times New Roman"/>
          <w:sz w:val="28"/>
          <w:szCs w:val="28"/>
        </w:rPr>
        <w:t xml:space="preserve"> </w:t>
      </w:r>
      <w:r w:rsidRPr="0088728E">
        <w:rPr>
          <w:rFonts w:ascii="Times New Roman" w:hAnsi="Times New Roman"/>
          <w:sz w:val="28"/>
          <w:szCs w:val="28"/>
        </w:rPr>
        <w:t xml:space="preserve">Увеличение селективности к определенному анализируемому раствору или классу таких растворов достигается путем использования </w:t>
      </w:r>
      <w:r w:rsidR="00CD5730" w:rsidRPr="0088728E">
        <w:rPr>
          <w:rFonts w:ascii="Times New Roman" w:hAnsi="Times New Roman"/>
          <w:sz w:val="28"/>
          <w:szCs w:val="28"/>
        </w:rPr>
        <w:t>спектроэ</w:t>
      </w:r>
      <w:r w:rsidRPr="0088728E">
        <w:rPr>
          <w:rFonts w:ascii="Times New Roman" w:hAnsi="Times New Roman"/>
          <w:sz w:val="28"/>
          <w:szCs w:val="28"/>
        </w:rPr>
        <w:t>лектрохимии химически селективных пленок [</w:t>
      </w:r>
      <w:r w:rsidR="0006574E" w:rsidRPr="0088728E">
        <w:rPr>
          <w:rFonts w:ascii="Times New Roman" w:hAnsi="Times New Roman"/>
          <w:sz w:val="28"/>
          <w:szCs w:val="28"/>
        </w:rPr>
        <w:t>4</w:t>
      </w:r>
      <w:r w:rsidRPr="0088728E">
        <w:rPr>
          <w:rFonts w:ascii="Times New Roman" w:hAnsi="Times New Roman"/>
          <w:sz w:val="28"/>
          <w:szCs w:val="28"/>
        </w:rPr>
        <w:t>], которые наносят на поверхность электрода. В этом случае для определения агента последний должен быть: 1) распределятся в пленке, которая обладает химической выборочностью; 2) окисляться или восстанавливаться на поверхности электрода при заданном потенциале; 3) его окисленная или восстановленная форма должна поглощать свет некоторой заданной длинны волны, используемой для определения. На рисунке 1 показана схема, которая демонстрирует работу спектроелектрохимического биосенсора.</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E4308F" w:rsidP="0088728E">
      <w:pPr>
        <w:suppressAutoHyphens/>
        <w:spacing w:after="0" w:line="360" w:lineRule="auto"/>
        <w:ind w:firstLine="709"/>
        <w:jc w:val="both"/>
        <w:rPr>
          <w:rFonts w:ascii="Times New Roman" w:hAnsi="Times New Roman"/>
          <w:sz w:val="28"/>
          <w:szCs w:val="28"/>
          <w:lang w:val="en-US"/>
        </w:rPr>
      </w:pPr>
      <w:r w:rsidRPr="0088728E">
        <w:rPr>
          <w:rFonts w:ascii="Times New Roman" w:hAnsi="Times New Roman"/>
          <w:sz w:val="28"/>
          <w:szCs w:val="28"/>
          <w:lang w:val="uk-UA"/>
        </w:rPr>
        <w:object w:dxaOrig="5986" w:dyaOrig="3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41.75pt" o:ole="" fillcolor="window">
            <v:imagedata r:id="rId8" o:title="" grayscale="t"/>
          </v:shape>
          <o:OLEObject Type="Embed" ProgID="PBrush" ShapeID="_x0000_i1025" DrawAspect="Content" ObjectID="_1457327753" r:id="rId9"/>
        </w:object>
      </w:r>
    </w:p>
    <w:p w:rsidR="00B074F4" w:rsidRPr="0088728E" w:rsidRDefault="00CD5730"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Рисунок 1. Схема оптоэ</w:t>
      </w:r>
      <w:r w:rsidR="00B074F4" w:rsidRPr="0088728E">
        <w:rPr>
          <w:rFonts w:ascii="Times New Roman" w:hAnsi="Times New Roman"/>
          <w:sz w:val="28"/>
          <w:szCs w:val="28"/>
        </w:rPr>
        <w:t>лектрохимического биосенсора. Обозначение:</w:t>
      </w:r>
      <w:r w:rsidR="0088728E" w:rsidRPr="0088728E">
        <w:rPr>
          <w:rFonts w:ascii="Times New Roman" w:hAnsi="Times New Roman"/>
          <w:sz w:val="28"/>
          <w:szCs w:val="28"/>
        </w:rPr>
        <w:t xml:space="preserve"> </w:t>
      </w:r>
      <w:r w:rsidR="0088728E">
        <w:rPr>
          <w:rFonts w:ascii="Times New Roman" w:hAnsi="Times New Roman"/>
          <w:sz w:val="28"/>
          <w:szCs w:val="28"/>
        </w:rPr>
        <w:t>(</w:t>
      </w:r>
      <w:r w:rsidR="00B074F4" w:rsidRPr="0088728E">
        <w:rPr>
          <w:rFonts w:ascii="Times New Roman" w:hAnsi="Times New Roman"/>
          <w:sz w:val="28"/>
          <w:szCs w:val="28"/>
          <w:lang w:val="uk-UA"/>
        </w:rPr>
        <w:sym w:font="Symbol" w:char="F0C4"/>
      </w:r>
      <w:r w:rsidR="00B074F4" w:rsidRPr="0088728E">
        <w:rPr>
          <w:rFonts w:ascii="Times New Roman" w:hAnsi="Times New Roman"/>
          <w:sz w:val="28"/>
          <w:szCs w:val="28"/>
          <w:lang w:val="uk-UA"/>
        </w:rPr>
        <w:t xml:space="preserve"> </w:t>
      </w:r>
      <w:r w:rsidR="00B074F4" w:rsidRPr="0088728E">
        <w:rPr>
          <w:rFonts w:ascii="Times New Roman" w:hAnsi="Times New Roman"/>
          <w:sz w:val="28"/>
          <w:szCs w:val="28"/>
        </w:rPr>
        <w:t xml:space="preserve">- вещества, которые проникают в пленку; </w:t>
      </w:r>
      <w:r w:rsidR="00B074F4" w:rsidRPr="0088728E">
        <w:rPr>
          <w:rFonts w:ascii="Times New Roman" w:hAnsi="Times New Roman"/>
          <w:sz w:val="28"/>
          <w:szCs w:val="28"/>
          <w:lang w:val="uk-UA"/>
        </w:rPr>
        <w:sym w:font="Symbol" w:char="F0C6"/>
      </w:r>
      <w:r w:rsidR="00B074F4" w:rsidRPr="0088728E">
        <w:rPr>
          <w:rFonts w:ascii="Times New Roman" w:hAnsi="Times New Roman"/>
          <w:sz w:val="28"/>
          <w:szCs w:val="28"/>
        </w:rPr>
        <w:t xml:space="preserve"> – вещества, которые проникают в пленку, но не поддаются </w:t>
      </w:r>
      <w:r w:rsidR="00B074F4" w:rsidRPr="0088728E">
        <w:rPr>
          <w:rFonts w:ascii="Times New Roman" w:hAnsi="Times New Roman"/>
          <w:sz w:val="28"/>
          <w:szCs w:val="28"/>
          <w:lang w:val="en-US"/>
        </w:rPr>
        <w:t>Red</w:t>
      </w:r>
      <w:r w:rsidR="00B074F4" w:rsidRPr="0088728E">
        <w:rPr>
          <w:rFonts w:ascii="Times New Roman" w:hAnsi="Times New Roman"/>
          <w:sz w:val="28"/>
          <w:szCs w:val="28"/>
        </w:rPr>
        <w:t>–</w:t>
      </w:r>
      <w:r w:rsidR="00B074F4" w:rsidRPr="0088728E">
        <w:rPr>
          <w:rFonts w:ascii="Times New Roman" w:hAnsi="Times New Roman"/>
          <w:sz w:val="28"/>
          <w:szCs w:val="28"/>
          <w:lang w:val="en-US"/>
        </w:rPr>
        <w:t>ox</w:t>
      </w:r>
      <w:r w:rsidR="00B074F4" w:rsidRPr="0088728E">
        <w:rPr>
          <w:rFonts w:ascii="Times New Roman" w:hAnsi="Times New Roman"/>
          <w:sz w:val="28"/>
          <w:szCs w:val="28"/>
        </w:rPr>
        <w:t xml:space="preserve"> превращениям; </w:t>
      </w:r>
      <w:r w:rsidR="00B074F4" w:rsidRPr="0088728E">
        <w:rPr>
          <w:rFonts w:ascii="Times New Roman" w:hAnsi="Times New Roman"/>
          <w:sz w:val="28"/>
          <w:szCs w:val="28"/>
          <w:lang w:val="uk-UA"/>
        </w:rPr>
        <w:sym w:font="Monotype Sorts" w:char="F06F"/>
      </w:r>
      <w:r w:rsidR="00B074F4" w:rsidRPr="0088728E">
        <w:rPr>
          <w:rFonts w:ascii="Times New Roman" w:hAnsi="Times New Roman"/>
          <w:sz w:val="28"/>
          <w:szCs w:val="28"/>
        </w:rPr>
        <w:t xml:space="preserve"> – вещества, которые проникают в пленку и поддаются </w:t>
      </w:r>
      <w:r w:rsidR="00B074F4" w:rsidRPr="0088728E">
        <w:rPr>
          <w:rFonts w:ascii="Times New Roman" w:hAnsi="Times New Roman"/>
          <w:sz w:val="28"/>
          <w:szCs w:val="28"/>
          <w:lang w:val="en-US"/>
        </w:rPr>
        <w:t>Red</w:t>
      </w:r>
      <w:r w:rsidR="00B074F4" w:rsidRPr="0088728E">
        <w:rPr>
          <w:rFonts w:ascii="Times New Roman" w:hAnsi="Times New Roman"/>
          <w:sz w:val="28"/>
          <w:szCs w:val="28"/>
        </w:rPr>
        <w:t>–</w:t>
      </w:r>
      <w:r w:rsidR="00B074F4" w:rsidRPr="0088728E">
        <w:rPr>
          <w:rFonts w:ascii="Times New Roman" w:hAnsi="Times New Roman"/>
          <w:sz w:val="28"/>
          <w:szCs w:val="28"/>
          <w:lang w:val="en-US"/>
        </w:rPr>
        <w:t>ox</w:t>
      </w:r>
      <w:r w:rsidR="00B074F4" w:rsidRPr="0088728E">
        <w:rPr>
          <w:rFonts w:ascii="Times New Roman" w:hAnsi="Times New Roman"/>
          <w:sz w:val="28"/>
          <w:szCs w:val="28"/>
        </w:rPr>
        <w:t xml:space="preserve"> превращениям и дают сигнал, но не на </w:t>
      </w:r>
      <w:r w:rsidR="0088728E" w:rsidRPr="0088728E">
        <w:rPr>
          <w:rFonts w:ascii="Times New Roman" w:hAnsi="Times New Roman"/>
          <w:sz w:val="28"/>
          <w:szCs w:val="28"/>
        </w:rPr>
        <w:t>"</w:t>
      </w:r>
      <w:r w:rsidR="00B074F4" w:rsidRPr="0088728E">
        <w:rPr>
          <w:rFonts w:ascii="Times New Roman" w:hAnsi="Times New Roman"/>
          <w:sz w:val="28"/>
          <w:szCs w:val="28"/>
        </w:rPr>
        <w:t>аналитической</w:t>
      </w:r>
      <w:r w:rsidR="0088728E" w:rsidRPr="0088728E">
        <w:rPr>
          <w:rFonts w:ascii="Times New Roman" w:hAnsi="Times New Roman"/>
          <w:sz w:val="28"/>
          <w:szCs w:val="28"/>
        </w:rPr>
        <w:t>"</w:t>
      </w:r>
      <w:r w:rsidR="00B074F4" w:rsidRPr="0088728E">
        <w:rPr>
          <w:rFonts w:ascii="Times New Roman" w:hAnsi="Times New Roman"/>
          <w:sz w:val="28"/>
          <w:szCs w:val="28"/>
        </w:rPr>
        <w:t xml:space="preserve"> длине волны; </w:t>
      </w:r>
      <w:r w:rsidR="00B074F4" w:rsidRPr="0088728E">
        <w:rPr>
          <w:rFonts w:ascii="Times New Roman" w:hAnsi="Times New Roman"/>
          <w:sz w:val="28"/>
          <w:szCs w:val="28"/>
          <w:lang w:val="uk-UA"/>
        </w:rPr>
        <w:t>►</w:t>
      </w:r>
      <w:r w:rsidR="00B074F4" w:rsidRPr="0088728E">
        <w:rPr>
          <w:rFonts w:ascii="Times New Roman" w:hAnsi="Times New Roman"/>
          <w:sz w:val="28"/>
          <w:szCs w:val="28"/>
        </w:rPr>
        <w:t xml:space="preserve"> – вещества, которые проникают в пленку и поддаются </w:t>
      </w:r>
      <w:r w:rsidR="00B074F4" w:rsidRPr="0088728E">
        <w:rPr>
          <w:rFonts w:ascii="Times New Roman" w:hAnsi="Times New Roman"/>
          <w:sz w:val="28"/>
          <w:szCs w:val="28"/>
          <w:lang w:val="en-US"/>
        </w:rPr>
        <w:t>Red</w:t>
      </w:r>
      <w:r w:rsidR="00B074F4" w:rsidRPr="0088728E">
        <w:rPr>
          <w:rFonts w:ascii="Times New Roman" w:hAnsi="Times New Roman"/>
          <w:sz w:val="28"/>
          <w:szCs w:val="28"/>
        </w:rPr>
        <w:t>–</w:t>
      </w:r>
      <w:r w:rsidR="00B074F4" w:rsidRPr="0088728E">
        <w:rPr>
          <w:rFonts w:ascii="Times New Roman" w:hAnsi="Times New Roman"/>
          <w:sz w:val="28"/>
          <w:szCs w:val="28"/>
          <w:lang w:val="en-US"/>
        </w:rPr>
        <w:t>ox</w:t>
      </w:r>
      <w:r w:rsidR="00B074F4" w:rsidRPr="0088728E">
        <w:rPr>
          <w:rFonts w:ascii="Times New Roman" w:hAnsi="Times New Roman"/>
          <w:sz w:val="28"/>
          <w:szCs w:val="28"/>
        </w:rPr>
        <w:t xml:space="preserve"> превращениям, продукты которых дают сигнал на </w:t>
      </w:r>
      <w:r w:rsidR="0088728E" w:rsidRPr="0088728E">
        <w:rPr>
          <w:rFonts w:ascii="Times New Roman" w:hAnsi="Times New Roman"/>
          <w:sz w:val="28"/>
          <w:szCs w:val="28"/>
        </w:rPr>
        <w:t>"</w:t>
      </w:r>
      <w:r w:rsidR="00B074F4" w:rsidRPr="0088728E">
        <w:rPr>
          <w:rFonts w:ascii="Times New Roman" w:hAnsi="Times New Roman"/>
          <w:sz w:val="28"/>
          <w:szCs w:val="28"/>
        </w:rPr>
        <w:t>аналитической</w:t>
      </w:r>
      <w:r w:rsidR="0088728E" w:rsidRPr="0088728E">
        <w:rPr>
          <w:rFonts w:ascii="Times New Roman" w:hAnsi="Times New Roman"/>
          <w:sz w:val="28"/>
          <w:szCs w:val="28"/>
        </w:rPr>
        <w:t>"</w:t>
      </w:r>
      <w:r w:rsidR="00B074F4" w:rsidRPr="0088728E">
        <w:rPr>
          <w:rFonts w:ascii="Times New Roman" w:hAnsi="Times New Roman"/>
          <w:sz w:val="28"/>
          <w:szCs w:val="28"/>
        </w:rPr>
        <w:t xml:space="preserve"> длине волны).</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На правую боковую стенку волновода нанесена тонкая пленка оксида индия (</w:t>
      </w:r>
      <w:r w:rsidRPr="0088728E">
        <w:rPr>
          <w:rFonts w:ascii="Times New Roman" w:hAnsi="Times New Roman"/>
          <w:sz w:val="28"/>
          <w:szCs w:val="28"/>
          <w:lang w:val="en-US"/>
        </w:rPr>
        <w:t>ITO</w:t>
      </w:r>
      <w:r w:rsidRPr="0088728E">
        <w:rPr>
          <w:rFonts w:ascii="Times New Roman" w:hAnsi="Times New Roman"/>
          <w:sz w:val="28"/>
          <w:szCs w:val="28"/>
        </w:rPr>
        <w:t>), которая представляет собой оптически прозрачную поверхность. На нее наноситься тонкая мешка ионселективной пленки, которая обладает химической выборочностью. Свет, который проходит по оптическому волноводу в каждой точке, где происходит отражение, вызывает исчезающе слабое поле, которое проникает в пленку. Взаимодействие этого поля с анализируемым веществом в пленке приводе к затуханию света, который проходит по волноводу. Оно связано с концентрацией анализируемого вещества в пленке, которая выполняет две важных функции:</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1 - она предварительно концентрирует </w:t>
      </w:r>
      <w:r w:rsidR="00CD5730" w:rsidRPr="0088728E">
        <w:rPr>
          <w:rFonts w:ascii="Times New Roman" w:hAnsi="Times New Roman"/>
          <w:sz w:val="28"/>
          <w:szCs w:val="28"/>
        </w:rPr>
        <w:t>анализируемое</w:t>
      </w:r>
      <w:r w:rsidRPr="0088728E">
        <w:rPr>
          <w:rFonts w:ascii="Times New Roman" w:hAnsi="Times New Roman"/>
          <w:sz w:val="28"/>
          <w:szCs w:val="28"/>
        </w:rPr>
        <w:t xml:space="preserve"> вещество вблизи поверхности электрода, </w:t>
      </w:r>
      <w:r w:rsidR="00CD5730" w:rsidRPr="0088728E">
        <w:rPr>
          <w:rFonts w:ascii="Times New Roman" w:hAnsi="Times New Roman"/>
          <w:sz w:val="28"/>
          <w:szCs w:val="28"/>
        </w:rPr>
        <w:t>и может быть определена спектроэ</w:t>
      </w:r>
      <w:r w:rsidRPr="0088728E">
        <w:rPr>
          <w:rFonts w:ascii="Times New Roman" w:hAnsi="Times New Roman"/>
          <w:sz w:val="28"/>
          <w:szCs w:val="28"/>
        </w:rPr>
        <w:t>лектрохимически в режиме нарушенного полного внутреннего отражения;</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2 - она способствует устранению препятствий со стороны других веществ, поскольку слабое поле проникает на такую малую глубину, что оптический </w:t>
      </w:r>
      <w:r w:rsidR="0088728E" w:rsidRPr="0088728E">
        <w:rPr>
          <w:rFonts w:ascii="Times New Roman" w:hAnsi="Times New Roman"/>
          <w:sz w:val="28"/>
          <w:szCs w:val="28"/>
        </w:rPr>
        <w:t>"</w:t>
      </w:r>
      <w:r w:rsidRPr="0088728E">
        <w:rPr>
          <w:rFonts w:ascii="Times New Roman" w:hAnsi="Times New Roman"/>
          <w:sz w:val="28"/>
          <w:szCs w:val="28"/>
        </w:rPr>
        <w:t>пробник</w:t>
      </w:r>
      <w:r w:rsidR="0088728E" w:rsidRPr="0088728E">
        <w:rPr>
          <w:rFonts w:ascii="Times New Roman" w:hAnsi="Times New Roman"/>
          <w:sz w:val="28"/>
          <w:szCs w:val="28"/>
        </w:rPr>
        <w:t>"</w:t>
      </w:r>
      <w:r w:rsidRPr="0088728E">
        <w:rPr>
          <w:rFonts w:ascii="Times New Roman" w:hAnsi="Times New Roman"/>
          <w:sz w:val="28"/>
          <w:szCs w:val="28"/>
        </w:rPr>
        <w:t xml:space="preserve"> касается только того вещества, которое находится в середине пленки.</w:t>
      </w:r>
      <w:r w:rsidR="0088728E" w:rsidRPr="0088728E">
        <w:rPr>
          <w:rFonts w:ascii="Times New Roman" w:hAnsi="Times New Roman"/>
          <w:sz w:val="28"/>
          <w:szCs w:val="28"/>
        </w:rPr>
        <w:t xml:space="preserve"> </w:t>
      </w:r>
      <w:r w:rsidRPr="0088728E">
        <w:rPr>
          <w:rFonts w:ascii="Times New Roman" w:hAnsi="Times New Roman"/>
          <w:sz w:val="28"/>
          <w:szCs w:val="28"/>
        </w:rPr>
        <w:t xml:space="preserve">На практике анализируемое вещество, распределенное в пленке, можно зарегистрировать лишь в случае если оно вступает в </w:t>
      </w:r>
      <w:r w:rsidRPr="0088728E">
        <w:rPr>
          <w:rFonts w:ascii="Times New Roman" w:hAnsi="Times New Roman"/>
          <w:sz w:val="28"/>
          <w:szCs w:val="28"/>
          <w:lang w:val="en-US"/>
        </w:rPr>
        <w:t>Red</w:t>
      </w:r>
      <w:r w:rsidRPr="0088728E">
        <w:rPr>
          <w:rFonts w:ascii="Times New Roman" w:hAnsi="Times New Roman"/>
          <w:sz w:val="28"/>
          <w:szCs w:val="28"/>
        </w:rPr>
        <w:t>–</w:t>
      </w:r>
      <w:r w:rsidRPr="0088728E">
        <w:rPr>
          <w:rFonts w:ascii="Times New Roman" w:hAnsi="Times New Roman"/>
          <w:sz w:val="28"/>
          <w:szCs w:val="28"/>
          <w:lang w:val="en-US"/>
        </w:rPr>
        <w:t>ox</w:t>
      </w:r>
      <w:r w:rsidRPr="0088728E">
        <w:rPr>
          <w:rFonts w:ascii="Times New Roman" w:hAnsi="Times New Roman"/>
          <w:sz w:val="28"/>
          <w:szCs w:val="28"/>
        </w:rPr>
        <w:t xml:space="preserve"> реакцию на поверхности электрода, что приводит к поглощению света на </w:t>
      </w:r>
      <w:r w:rsidR="0088728E" w:rsidRPr="0088728E">
        <w:rPr>
          <w:rFonts w:ascii="Times New Roman" w:hAnsi="Times New Roman"/>
          <w:sz w:val="28"/>
          <w:szCs w:val="28"/>
        </w:rPr>
        <w:t>"</w:t>
      </w:r>
      <w:r w:rsidRPr="0088728E">
        <w:rPr>
          <w:rFonts w:ascii="Times New Roman" w:hAnsi="Times New Roman"/>
          <w:sz w:val="28"/>
          <w:szCs w:val="28"/>
        </w:rPr>
        <w:t>аналитической длине волны</w:t>
      </w:r>
      <w:r w:rsidR="0088728E" w:rsidRPr="0088728E">
        <w:rPr>
          <w:rFonts w:ascii="Times New Roman" w:hAnsi="Times New Roman"/>
          <w:sz w:val="28"/>
          <w:szCs w:val="28"/>
        </w:rPr>
        <w:t>"</w:t>
      </w:r>
      <w:r w:rsidRPr="0088728E">
        <w:rPr>
          <w:rFonts w:ascii="Times New Roman" w:hAnsi="Times New Roman"/>
          <w:sz w:val="28"/>
          <w:szCs w:val="28"/>
        </w:rPr>
        <w:t>. Его модулируют путем электрохимического циклирования между поглощающими и не поглощающими состояниями вещества.</w:t>
      </w:r>
      <w:r w:rsidR="0088728E" w:rsidRPr="0088728E">
        <w:rPr>
          <w:rFonts w:ascii="Times New Roman" w:hAnsi="Times New Roman"/>
          <w:sz w:val="28"/>
          <w:szCs w:val="28"/>
        </w:rPr>
        <w:t xml:space="preserve"> </w:t>
      </w:r>
      <w:r w:rsidRPr="0088728E">
        <w:rPr>
          <w:rFonts w:ascii="Times New Roman" w:hAnsi="Times New Roman"/>
          <w:sz w:val="28"/>
          <w:szCs w:val="28"/>
        </w:rPr>
        <w:t>Рассмотрим работу ферментативного биосенсора [</w:t>
      </w:r>
      <w:r w:rsidR="0006574E" w:rsidRPr="0088728E">
        <w:rPr>
          <w:rFonts w:ascii="Times New Roman" w:hAnsi="Times New Roman"/>
          <w:sz w:val="28"/>
          <w:szCs w:val="28"/>
        </w:rPr>
        <w:t>5</w:t>
      </w:r>
      <w:r w:rsidRPr="0088728E">
        <w:rPr>
          <w:rFonts w:ascii="Times New Roman" w:hAnsi="Times New Roman"/>
          <w:sz w:val="28"/>
          <w:szCs w:val="28"/>
        </w:rPr>
        <w:t>]. На рисунке 2 показана схема генерации сигнала при ферментативном катализе, который используется для регистрации микробиологического субстрата.</w:t>
      </w:r>
    </w:p>
    <w:p w:rsidR="0088728E" w:rsidRPr="00493965" w:rsidRDefault="0088728E">
      <w:pPr>
        <w:rPr>
          <w:rFonts w:ascii="Times New Roman" w:hAnsi="Times New Roman"/>
          <w:sz w:val="28"/>
          <w:szCs w:val="28"/>
        </w:rPr>
      </w:pPr>
      <w:r w:rsidRPr="00493965">
        <w:rPr>
          <w:rFonts w:ascii="Times New Roman" w:hAnsi="Times New Roman"/>
          <w:sz w:val="28"/>
          <w:szCs w:val="28"/>
        </w:rPr>
        <w:br w:type="page"/>
      </w:r>
    </w:p>
    <w:p w:rsidR="00B074F4" w:rsidRPr="0088728E" w:rsidRDefault="00E4308F" w:rsidP="0088728E">
      <w:pPr>
        <w:suppressAutoHyphens/>
        <w:spacing w:after="0" w:line="360" w:lineRule="auto"/>
        <w:ind w:firstLine="709"/>
        <w:jc w:val="both"/>
        <w:rPr>
          <w:rFonts w:ascii="Times New Roman" w:hAnsi="Times New Roman"/>
          <w:sz w:val="28"/>
          <w:szCs w:val="28"/>
          <w:lang w:val="en-US"/>
        </w:rPr>
      </w:pPr>
      <w:r w:rsidRPr="0088728E">
        <w:rPr>
          <w:rFonts w:ascii="Times New Roman" w:hAnsi="Times New Roman"/>
          <w:sz w:val="28"/>
          <w:szCs w:val="28"/>
          <w:lang w:val="uk-UA"/>
        </w:rPr>
        <w:object w:dxaOrig="6631" w:dyaOrig="2025">
          <v:shape id="_x0000_i1026" type="#_x0000_t75" style="width:298.5pt;height:80.25pt" o:ole="" fillcolor="window">
            <v:imagedata r:id="rId10" o:title=""/>
          </v:shape>
          <o:OLEObject Type="Embed" ProgID="PBrush" ShapeID="_x0000_i1026" DrawAspect="Content" ObjectID="_1457327754" r:id="rId11"/>
        </w:obje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Рисунок 2. Схема генерации сигнала в амперометрическом ферментативном электроде, где Ф - фермент, М - медиатор, С - субстрат, П - продукт.</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Фермент состоит из одной или больше пептидных цепей, которые образуют третичную структуру, стабилизированную электростатическими взаимодействиями, водородной связью и дисульфидными мостиками. Его каталитическая активность связана с активным центром, где идет реакция. </w:t>
      </w:r>
      <w:r w:rsidR="00CD5730" w:rsidRPr="0088728E">
        <w:rPr>
          <w:rFonts w:ascii="Times New Roman" w:hAnsi="Times New Roman"/>
          <w:sz w:val="28"/>
          <w:szCs w:val="28"/>
        </w:rPr>
        <w:t>Она</w:t>
      </w:r>
      <w:r w:rsidRPr="0088728E">
        <w:rPr>
          <w:rFonts w:ascii="Times New Roman" w:hAnsi="Times New Roman"/>
          <w:sz w:val="28"/>
          <w:szCs w:val="28"/>
        </w:rPr>
        <w:t xml:space="preserve"> специфическая в силу уникальной пространственной конфигурации и заряда этого центра. Ферменты реагируют с субстратом по следующей схеме:</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pStyle w:val="11"/>
        <w:suppressAutoHyphens/>
        <w:spacing w:before="0" w:after="0" w:line="360" w:lineRule="auto"/>
        <w:ind w:firstLine="709"/>
        <w:jc w:val="both"/>
        <w:rPr>
          <w:sz w:val="28"/>
          <w:szCs w:val="28"/>
          <w:lang w:val="uk-UA"/>
        </w:rPr>
      </w:pPr>
      <w:r w:rsidRPr="0088728E">
        <w:rPr>
          <w:sz w:val="28"/>
          <w:szCs w:val="28"/>
          <w:lang w:val="uk-UA"/>
        </w:rPr>
        <w:t xml:space="preserve">E + S </w:t>
      </w:r>
      <w:r w:rsidR="00E4308F" w:rsidRPr="0088728E">
        <w:rPr>
          <w:position w:val="-24"/>
          <w:sz w:val="28"/>
          <w:szCs w:val="28"/>
          <w:lang w:val="uk-UA"/>
        </w:rPr>
        <w:object w:dxaOrig="700" w:dyaOrig="580">
          <v:shape id="_x0000_i1027" type="#_x0000_t75" style="width:35.25pt;height:29.25pt" o:ole="" fillcolor="window">
            <v:imagedata r:id="rId12" o:title=""/>
          </v:shape>
          <o:OLEObject Type="Embed" ProgID="Equation.DSMT4" ShapeID="_x0000_i1027" DrawAspect="Content" ObjectID="_1457327755" r:id="rId13"/>
        </w:object>
      </w:r>
      <w:r w:rsidRPr="0088728E">
        <w:rPr>
          <w:sz w:val="28"/>
          <w:szCs w:val="28"/>
          <w:lang w:val="uk-UA"/>
        </w:rPr>
        <w:t xml:space="preserve"> ES </w:t>
      </w:r>
      <w:r w:rsidR="00E4308F" w:rsidRPr="0088728E">
        <w:rPr>
          <w:position w:val="-6"/>
          <w:sz w:val="28"/>
          <w:szCs w:val="28"/>
          <w:lang w:val="uk-UA"/>
        </w:rPr>
        <w:object w:dxaOrig="700" w:dyaOrig="340">
          <v:shape id="_x0000_i1028" type="#_x0000_t75" style="width:35.25pt;height:18pt" o:ole="" fillcolor="window">
            <v:imagedata r:id="rId14" o:title=""/>
          </v:shape>
          <o:OLEObject Type="Embed" ProgID="Equation.DSMT4" ShapeID="_x0000_i1028" DrawAspect="Content" ObjectID="_1457327756" r:id="rId15"/>
        </w:object>
      </w:r>
      <w:r w:rsidRPr="0088728E">
        <w:rPr>
          <w:sz w:val="28"/>
          <w:szCs w:val="28"/>
          <w:lang w:val="uk-UA"/>
        </w:rPr>
        <w:t xml:space="preserve"> P + E,</w:t>
      </w:r>
      <w:r w:rsidR="0088728E" w:rsidRPr="0088728E">
        <w:rPr>
          <w:sz w:val="28"/>
          <w:szCs w:val="28"/>
          <w:lang w:val="uk-UA"/>
        </w:rPr>
        <w:t xml:space="preserve"> </w:t>
      </w:r>
      <w:r w:rsidRPr="0088728E">
        <w:rPr>
          <w:sz w:val="28"/>
          <w:szCs w:val="28"/>
          <w:lang w:val="uk-UA"/>
        </w:rPr>
        <w:t>(1)</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где: Е - фермент, </w:t>
      </w:r>
      <w:r w:rsidRPr="0088728E">
        <w:rPr>
          <w:rFonts w:ascii="Times New Roman" w:hAnsi="Times New Roman"/>
          <w:sz w:val="28"/>
          <w:szCs w:val="28"/>
          <w:lang w:val="en-US"/>
        </w:rPr>
        <w:t>S</w:t>
      </w:r>
      <w:r w:rsidRPr="0088728E">
        <w:rPr>
          <w:rFonts w:ascii="Times New Roman" w:hAnsi="Times New Roman"/>
          <w:sz w:val="28"/>
          <w:szCs w:val="28"/>
        </w:rPr>
        <w:t xml:space="preserve"> - субстрат фермента и Р - продукт ферментативной реакции. Кинетика этого процесса детально проанализирована Михаелисом - Ментеи [</w:t>
      </w:r>
      <w:r w:rsidR="0006574E" w:rsidRPr="0088728E">
        <w:rPr>
          <w:rFonts w:ascii="Times New Roman" w:hAnsi="Times New Roman"/>
          <w:sz w:val="28"/>
          <w:szCs w:val="28"/>
        </w:rPr>
        <w:t>6</w:t>
      </w:r>
      <w:r w:rsidRPr="0088728E">
        <w:rPr>
          <w:rFonts w:ascii="Times New Roman" w:hAnsi="Times New Roman"/>
          <w:sz w:val="28"/>
          <w:szCs w:val="28"/>
        </w:rPr>
        <w:t>]. Скорость образования или исчезновения продукта описывается следующим уравнением:</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pStyle w:val="11"/>
        <w:suppressAutoHyphens/>
        <w:spacing w:before="0" w:after="0" w:line="360" w:lineRule="auto"/>
        <w:ind w:firstLine="709"/>
        <w:jc w:val="both"/>
        <w:rPr>
          <w:sz w:val="28"/>
          <w:szCs w:val="28"/>
          <w:lang w:val="en-US"/>
        </w:rPr>
      </w:pPr>
      <w:r w:rsidRPr="0088728E">
        <w:rPr>
          <w:sz w:val="28"/>
          <w:szCs w:val="28"/>
          <w:lang w:val="uk-UA"/>
        </w:rPr>
        <w:t>–(d</w:t>
      </w:r>
      <w:r w:rsidRPr="0088728E">
        <w:rPr>
          <w:sz w:val="28"/>
          <w:szCs w:val="28"/>
          <w:lang w:val="en-US"/>
        </w:rPr>
        <w:t>S</w:t>
      </w:r>
      <w:r w:rsidRPr="0088728E">
        <w:rPr>
          <w:sz w:val="28"/>
          <w:szCs w:val="28"/>
          <w:lang w:val="uk-UA"/>
        </w:rPr>
        <w:t>/d</w:t>
      </w:r>
      <w:r w:rsidRPr="0088728E">
        <w:rPr>
          <w:sz w:val="28"/>
          <w:szCs w:val="28"/>
          <w:lang w:val="en-US"/>
        </w:rPr>
        <w:t>P</w:t>
      </w:r>
      <w:r w:rsidRPr="0088728E">
        <w:rPr>
          <w:sz w:val="28"/>
          <w:szCs w:val="28"/>
          <w:lang w:val="uk-UA"/>
        </w:rPr>
        <w:t>) = (d</w:t>
      </w:r>
      <w:r w:rsidRPr="0088728E">
        <w:rPr>
          <w:sz w:val="28"/>
          <w:szCs w:val="28"/>
          <w:lang w:val="en-US"/>
        </w:rPr>
        <w:t>P</w:t>
      </w:r>
      <w:r w:rsidRPr="0088728E">
        <w:rPr>
          <w:sz w:val="28"/>
          <w:szCs w:val="28"/>
          <w:lang w:val="uk-UA"/>
        </w:rPr>
        <w:t>/dt) = (k</w:t>
      </w:r>
      <w:r w:rsidRPr="0088728E">
        <w:rPr>
          <w:sz w:val="28"/>
          <w:szCs w:val="28"/>
          <w:vertAlign w:val="subscript"/>
          <w:lang w:val="uk-UA"/>
        </w:rPr>
        <w:t>s</w:t>
      </w:r>
      <w:r w:rsidRPr="0088728E">
        <w:rPr>
          <w:sz w:val="28"/>
          <w:szCs w:val="28"/>
          <w:lang w:val="uk-UA"/>
        </w:rPr>
        <w:t>[E][S])/([(k</w:t>
      </w:r>
      <w:r w:rsidRPr="0088728E">
        <w:rPr>
          <w:sz w:val="28"/>
          <w:szCs w:val="28"/>
          <w:vertAlign w:val="subscript"/>
          <w:lang w:val="uk-UA"/>
        </w:rPr>
        <w:t>2</w:t>
      </w:r>
      <w:r w:rsidRPr="0088728E">
        <w:rPr>
          <w:sz w:val="28"/>
          <w:szCs w:val="28"/>
          <w:lang w:val="uk-UA"/>
        </w:rPr>
        <w:t xml:space="preserve"> + k</w:t>
      </w:r>
      <w:r w:rsidRPr="0088728E">
        <w:rPr>
          <w:sz w:val="28"/>
          <w:szCs w:val="28"/>
          <w:vertAlign w:val="subscript"/>
          <w:lang w:val="uk-UA"/>
        </w:rPr>
        <w:t>3</w:t>
      </w:r>
      <w:r w:rsidRPr="0088728E">
        <w:rPr>
          <w:sz w:val="28"/>
          <w:szCs w:val="28"/>
          <w:lang w:val="uk-UA"/>
        </w:rPr>
        <w:t>)/k</w:t>
      </w:r>
      <w:r w:rsidRPr="0088728E">
        <w:rPr>
          <w:sz w:val="28"/>
          <w:szCs w:val="28"/>
          <w:vertAlign w:val="subscript"/>
          <w:lang w:val="uk-UA"/>
        </w:rPr>
        <w:t>1</w:t>
      </w:r>
      <w:r w:rsidRPr="0088728E">
        <w:rPr>
          <w:sz w:val="28"/>
          <w:szCs w:val="28"/>
          <w:lang w:val="uk-UA"/>
        </w:rPr>
        <w:t>] + [S]) = (V</w:t>
      </w:r>
      <w:r w:rsidRPr="0088728E">
        <w:rPr>
          <w:sz w:val="28"/>
          <w:szCs w:val="28"/>
          <w:vertAlign w:val="subscript"/>
          <w:lang w:val="uk-UA"/>
        </w:rPr>
        <w:t>max</w:t>
      </w:r>
      <w:r w:rsidRPr="0088728E">
        <w:rPr>
          <w:sz w:val="28"/>
          <w:szCs w:val="28"/>
          <w:lang w:val="uk-UA"/>
        </w:rPr>
        <w:t>[S])/(K</w:t>
      </w:r>
      <w:r w:rsidRPr="0088728E">
        <w:rPr>
          <w:sz w:val="28"/>
          <w:szCs w:val="28"/>
          <w:vertAlign w:val="subscript"/>
          <w:lang w:val="uk-UA"/>
        </w:rPr>
        <w:t>m</w:t>
      </w:r>
      <w:r w:rsidRPr="0088728E">
        <w:rPr>
          <w:sz w:val="28"/>
          <w:szCs w:val="28"/>
          <w:lang w:val="uk-UA"/>
        </w:rPr>
        <w:t xml:space="preserve"> + [S]),</w:t>
      </w:r>
      <w:r w:rsidR="0088728E" w:rsidRPr="0088728E">
        <w:rPr>
          <w:sz w:val="28"/>
          <w:szCs w:val="28"/>
          <w:lang w:val="uk-UA"/>
        </w:rPr>
        <w:t xml:space="preserve"> </w:t>
      </w:r>
      <w:r w:rsidRPr="0088728E">
        <w:rPr>
          <w:sz w:val="28"/>
          <w:szCs w:val="28"/>
          <w:lang w:val="uk-UA"/>
        </w:rPr>
        <w:t>(2)</w:t>
      </w:r>
    </w:p>
    <w:p w:rsidR="0003032D" w:rsidRPr="0088728E" w:rsidRDefault="0003032D" w:rsidP="0088728E">
      <w:pPr>
        <w:pStyle w:val="11"/>
        <w:suppressAutoHyphens/>
        <w:spacing w:before="0" w:after="0" w:line="360" w:lineRule="auto"/>
        <w:ind w:firstLine="709"/>
        <w:jc w:val="both"/>
        <w:rPr>
          <w:sz w:val="28"/>
          <w:szCs w:val="28"/>
          <w:lang w:val="en-US"/>
        </w:rPr>
      </w:pPr>
    </w:p>
    <w:p w:rsidR="0003032D" w:rsidRPr="00493965" w:rsidRDefault="00B074F4" w:rsidP="0088728E">
      <w:pPr>
        <w:pStyle w:val="11"/>
        <w:suppressAutoHyphens/>
        <w:spacing w:before="0" w:after="0" w:line="360" w:lineRule="auto"/>
        <w:ind w:firstLine="709"/>
        <w:jc w:val="both"/>
        <w:rPr>
          <w:sz w:val="28"/>
          <w:szCs w:val="28"/>
        </w:rPr>
      </w:pPr>
      <w:r w:rsidRPr="0088728E">
        <w:rPr>
          <w:sz w:val="28"/>
          <w:szCs w:val="28"/>
        </w:rPr>
        <w:t xml:space="preserve">где: </w:t>
      </w:r>
      <w:r w:rsidRPr="0088728E">
        <w:rPr>
          <w:sz w:val="28"/>
          <w:szCs w:val="28"/>
          <w:lang w:val="en-US"/>
        </w:rPr>
        <w:t>V</w:t>
      </w:r>
      <w:r w:rsidRPr="0088728E">
        <w:rPr>
          <w:sz w:val="28"/>
          <w:szCs w:val="28"/>
          <w:vertAlign w:val="subscript"/>
          <w:lang w:val="en-US"/>
        </w:rPr>
        <w:t>max</w:t>
      </w:r>
      <w:r w:rsidRPr="0088728E">
        <w:rPr>
          <w:sz w:val="28"/>
          <w:szCs w:val="28"/>
        </w:rPr>
        <w:t xml:space="preserve"> – максимальная скорость ферментативной реакции, </w:t>
      </w:r>
      <w:r w:rsidRPr="0088728E">
        <w:rPr>
          <w:sz w:val="28"/>
          <w:szCs w:val="28"/>
          <w:lang w:val="en-US"/>
        </w:rPr>
        <w:t>K</w:t>
      </w:r>
      <w:r w:rsidRPr="0088728E">
        <w:rPr>
          <w:sz w:val="28"/>
          <w:szCs w:val="28"/>
          <w:vertAlign w:val="subscript"/>
          <w:lang w:val="en-US"/>
        </w:rPr>
        <w:t>m</w:t>
      </w:r>
      <w:r w:rsidRPr="0088728E">
        <w:rPr>
          <w:sz w:val="28"/>
          <w:szCs w:val="28"/>
        </w:rPr>
        <w:t xml:space="preserve"> – константа Михаелиса. При инверсии уравнения (2) оно позволяет получить зависимость Ханеса:</w:t>
      </w:r>
    </w:p>
    <w:p w:rsidR="0003032D" w:rsidRPr="00493965" w:rsidRDefault="0003032D" w:rsidP="0088728E">
      <w:pPr>
        <w:pStyle w:val="11"/>
        <w:suppressAutoHyphens/>
        <w:spacing w:before="0" w:after="0" w:line="360" w:lineRule="auto"/>
        <w:ind w:firstLine="709"/>
        <w:jc w:val="both"/>
        <w:rPr>
          <w:sz w:val="28"/>
          <w:szCs w:val="28"/>
        </w:rPr>
      </w:pPr>
    </w:p>
    <w:p w:rsidR="0088728E" w:rsidRDefault="0088728E">
      <w:pPr>
        <w:rPr>
          <w:rFonts w:ascii="Times New Roman" w:hAnsi="Times New Roman"/>
          <w:sz w:val="28"/>
          <w:szCs w:val="28"/>
          <w:lang w:val="uk-UA" w:eastAsia="ru-RU"/>
        </w:rPr>
      </w:pPr>
      <w:r>
        <w:rPr>
          <w:sz w:val="28"/>
          <w:szCs w:val="28"/>
          <w:lang w:val="uk-UA"/>
        </w:rPr>
        <w:br w:type="page"/>
      </w:r>
    </w:p>
    <w:p w:rsidR="00B074F4" w:rsidRPr="0088728E" w:rsidRDefault="00B074F4" w:rsidP="0088728E">
      <w:pPr>
        <w:pStyle w:val="11"/>
        <w:suppressAutoHyphens/>
        <w:spacing w:before="0" w:after="0" w:line="360" w:lineRule="auto"/>
        <w:ind w:firstLine="709"/>
        <w:jc w:val="both"/>
        <w:rPr>
          <w:sz w:val="28"/>
          <w:szCs w:val="28"/>
          <w:lang w:val="uk-UA"/>
        </w:rPr>
      </w:pPr>
      <w:r w:rsidRPr="0088728E">
        <w:rPr>
          <w:sz w:val="28"/>
          <w:szCs w:val="28"/>
          <w:lang w:val="uk-UA"/>
        </w:rPr>
        <w:t>(1/V) = (K</w:t>
      </w:r>
      <w:r w:rsidRPr="0088728E">
        <w:rPr>
          <w:sz w:val="28"/>
          <w:szCs w:val="28"/>
          <w:vertAlign w:val="subscript"/>
          <w:lang w:val="uk-UA"/>
        </w:rPr>
        <w:t>m</w:t>
      </w:r>
      <w:r w:rsidRPr="0088728E">
        <w:rPr>
          <w:sz w:val="28"/>
          <w:szCs w:val="28"/>
          <w:lang w:val="uk-UA"/>
        </w:rPr>
        <w:t>/V</w:t>
      </w:r>
      <w:r w:rsidRPr="0088728E">
        <w:rPr>
          <w:sz w:val="28"/>
          <w:szCs w:val="28"/>
          <w:vertAlign w:val="subscript"/>
          <w:lang w:val="uk-UA"/>
        </w:rPr>
        <w:t>max</w:t>
      </w:r>
      <w:r w:rsidRPr="0088728E">
        <w:rPr>
          <w:sz w:val="28"/>
          <w:szCs w:val="28"/>
          <w:lang w:val="uk-UA"/>
        </w:rPr>
        <w:t>[S]) + (1/V</w:t>
      </w:r>
      <w:r w:rsidRPr="0088728E">
        <w:rPr>
          <w:sz w:val="28"/>
          <w:szCs w:val="28"/>
          <w:vertAlign w:val="subscript"/>
          <w:lang w:val="uk-UA"/>
        </w:rPr>
        <w:t>max</w:t>
      </w:r>
      <w:r w:rsidRPr="0088728E">
        <w:rPr>
          <w:sz w:val="28"/>
          <w:szCs w:val="28"/>
          <w:lang w:val="uk-UA"/>
        </w:rPr>
        <w:t>).</w:t>
      </w:r>
      <w:r w:rsidR="0088728E" w:rsidRPr="0088728E">
        <w:rPr>
          <w:sz w:val="28"/>
          <w:szCs w:val="28"/>
          <w:lang w:val="uk-UA"/>
        </w:rPr>
        <w:t xml:space="preserve"> </w:t>
      </w:r>
      <w:r w:rsidRPr="0088728E">
        <w:rPr>
          <w:sz w:val="28"/>
          <w:szCs w:val="28"/>
          <w:lang w:val="uk-UA"/>
        </w:rPr>
        <w:t>(3)</w:t>
      </w:r>
    </w:p>
    <w:p w:rsidR="0003032D" w:rsidRPr="00493965" w:rsidRDefault="0003032D" w:rsidP="0088728E">
      <w:pPr>
        <w:pStyle w:val="11"/>
        <w:suppressAutoHyphens/>
        <w:spacing w:before="0" w:after="0" w:line="360" w:lineRule="auto"/>
        <w:ind w:firstLine="709"/>
        <w:jc w:val="both"/>
        <w:rPr>
          <w:sz w:val="28"/>
          <w:szCs w:val="28"/>
        </w:rPr>
      </w:pPr>
    </w:p>
    <w:p w:rsidR="00B074F4" w:rsidRPr="0088728E" w:rsidRDefault="00B074F4" w:rsidP="0088728E">
      <w:pPr>
        <w:pStyle w:val="11"/>
        <w:suppressAutoHyphens/>
        <w:spacing w:before="0" w:after="0" w:line="360" w:lineRule="auto"/>
        <w:ind w:firstLine="709"/>
        <w:jc w:val="both"/>
        <w:rPr>
          <w:sz w:val="28"/>
          <w:szCs w:val="28"/>
        </w:rPr>
      </w:pPr>
      <w:r w:rsidRPr="0088728E">
        <w:rPr>
          <w:sz w:val="28"/>
          <w:szCs w:val="28"/>
        </w:rPr>
        <w:t>Эти уравнения позволяют определить концентрацию количества субстрата, или количества фермента, которые участвуют в каталитической реакции.</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В ферментативных амперометрических биосенсорах обычно измеряется скорость поглощения кислорода или разряда ферментативной реакции, которая нарабатывает</w:t>
      </w:r>
      <w:r w:rsidR="006F0F20" w:rsidRPr="0088728E">
        <w:rPr>
          <w:rFonts w:ascii="Times New Roman" w:hAnsi="Times New Roman"/>
          <w:sz w:val="28"/>
          <w:szCs w:val="28"/>
        </w:rPr>
        <w:t>ся</w:t>
      </w:r>
      <w:r w:rsidRPr="0088728E">
        <w:rPr>
          <w:rFonts w:ascii="Times New Roman" w:hAnsi="Times New Roman"/>
          <w:sz w:val="28"/>
          <w:szCs w:val="28"/>
        </w:rPr>
        <w:t xml:space="preserve"> в ходе реакций:</w:t>
      </w:r>
    </w:p>
    <w:p w:rsidR="0003032D" w:rsidRPr="00493965" w:rsidRDefault="0003032D" w:rsidP="0088728E">
      <w:pPr>
        <w:pStyle w:val="11"/>
        <w:suppressAutoHyphens/>
        <w:spacing w:before="0" w:after="0" w:line="360" w:lineRule="auto"/>
        <w:ind w:firstLine="709"/>
        <w:jc w:val="both"/>
        <w:rPr>
          <w:sz w:val="28"/>
          <w:szCs w:val="28"/>
        </w:rPr>
      </w:pPr>
    </w:p>
    <w:p w:rsidR="00B074F4" w:rsidRPr="0088728E" w:rsidRDefault="00B074F4" w:rsidP="0088728E">
      <w:pPr>
        <w:pStyle w:val="11"/>
        <w:suppressAutoHyphens/>
        <w:spacing w:before="0" w:after="0" w:line="360" w:lineRule="auto"/>
        <w:ind w:firstLine="709"/>
        <w:jc w:val="both"/>
        <w:rPr>
          <w:sz w:val="28"/>
          <w:szCs w:val="28"/>
          <w:lang w:val="uk-UA"/>
        </w:rPr>
      </w:pPr>
      <w:r w:rsidRPr="0088728E">
        <w:rPr>
          <w:sz w:val="28"/>
          <w:szCs w:val="28"/>
          <w:lang w:val="uk-UA"/>
        </w:rPr>
        <w:t>лецитин + Н</w:t>
      </w:r>
      <w:r w:rsidRPr="0088728E">
        <w:rPr>
          <w:sz w:val="28"/>
          <w:szCs w:val="28"/>
          <w:vertAlign w:val="subscript"/>
          <w:lang w:val="uk-UA"/>
        </w:rPr>
        <w:t>2</w:t>
      </w:r>
      <w:r w:rsidRPr="0088728E">
        <w:rPr>
          <w:sz w:val="28"/>
          <w:szCs w:val="28"/>
          <w:lang w:val="uk-UA"/>
        </w:rPr>
        <w:t xml:space="preserve">Про </w:t>
      </w:r>
      <w:r w:rsidR="00E4308F" w:rsidRPr="0088728E">
        <w:rPr>
          <w:position w:val="-6"/>
          <w:sz w:val="28"/>
          <w:szCs w:val="28"/>
          <w:lang w:val="uk-UA"/>
        </w:rPr>
        <w:object w:dxaOrig="1680" w:dyaOrig="360">
          <v:shape id="_x0000_i1029" type="#_x0000_t75" style="width:84.75pt;height:18pt" o:ole="" fillcolor="window">
            <v:imagedata r:id="rId16" o:title=""/>
          </v:shape>
          <o:OLEObject Type="Embed" ProgID="Equation.DSMT4" ShapeID="_x0000_i1029" DrawAspect="Content" ObjectID="_1457327757" r:id="rId17"/>
        </w:object>
      </w:r>
      <w:r w:rsidRPr="0088728E">
        <w:rPr>
          <w:sz w:val="28"/>
          <w:szCs w:val="28"/>
          <w:lang w:val="uk-UA"/>
        </w:rPr>
        <w:t xml:space="preserve"> холин + фосфористая кислота,</w:t>
      </w:r>
      <w:r w:rsidR="0088728E" w:rsidRPr="0088728E">
        <w:rPr>
          <w:sz w:val="28"/>
          <w:szCs w:val="28"/>
          <w:lang w:val="uk-UA"/>
        </w:rPr>
        <w:t xml:space="preserve"> </w:t>
      </w:r>
      <w:r w:rsidRPr="0088728E">
        <w:rPr>
          <w:sz w:val="28"/>
          <w:szCs w:val="28"/>
          <w:lang w:val="uk-UA"/>
        </w:rPr>
        <w:t>(4)</w:t>
      </w:r>
    </w:p>
    <w:p w:rsidR="00B074F4" w:rsidRPr="0088728E" w:rsidRDefault="00B074F4" w:rsidP="0088728E">
      <w:pPr>
        <w:pStyle w:val="11"/>
        <w:suppressAutoHyphens/>
        <w:spacing w:before="0" w:after="0" w:line="360" w:lineRule="auto"/>
        <w:ind w:firstLine="709"/>
        <w:jc w:val="both"/>
        <w:rPr>
          <w:sz w:val="28"/>
          <w:szCs w:val="28"/>
          <w:lang w:val="uk-UA"/>
        </w:rPr>
      </w:pPr>
      <w:r w:rsidRPr="0088728E">
        <w:rPr>
          <w:sz w:val="28"/>
          <w:szCs w:val="28"/>
          <w:lang w:val="uk-UA"/>
        </w:rPr>
        <w:t>холин + ПРО</w:t>
      </w:r>
      <w:r w:rsidRPr="0088728E">
        <w:rPr>
          <w:sz w:val="28"/>
          <w:szCs w:val="28"/>
          <w:vertAlign w:val="subscript"/>
          <w:lang w:val="uk-UA"/>
        </w:rPr>
        <w:t>2</w:t>
      </w:r>
      <w:r w:rsidRPr="0088728E">
        <w:rPr>
          <w:sz w:val="28"/>
          <w:szCs w:val="28"/>
          <w:lang w:val="uk-UA"/>
        </w:rPr>
        <w:t xml:space="preserve"> + 2Н</w:t>
      </w:r>
      <w:r w:rsidRPr="0088728E">
        <w:rPr>
          <w:sz w:val="28"/>
          <w:szCs w:val="28"/>
          <w:vertAlign w:val="subscript"/>
          <w:lang w:val="uk-UA"/>
        </w:rPr>
        <w:t>2</w:t>
      </w:r>
      <w:r w:rsidRPr="0088728E">
        <w:rPr>
          <w:sz w:val="28"/>
          <w:szCs w:val="28"/>
          <w:lang w:val="uk-UA"/>
        </w:rPr>
        <w:t xml:space="preserve">Про </w:t>
      </w:r>
      <w:r w:rsidR="00E4308F" w:rsidRPr="0088728E">
        <w:rPr>
          <w:position w:val="-6"/>
          <w:sz w:val="28"/>
          <w:szCs w:val="28"/>
          <w:lang w:val="uk-UA"/>
        </w:rPr>
        <w:object w:dxaOrig="1020" w:dyaOrig="360">
          <v:shape id="_x0000_i1030" type="#_x0000_t75" style="width:51.75pt;height:18pt" o:ole="" fillcolor="window">
            <v:imagedata r:id="rId18" o:title=""/>
          </v:shape>
          <o:OLEObject Type="Embed" ProgID="Equation.DSMT4" ShapeID="_x0000_i1030" DrawAspect="Content" ObjectID="_1457327758" r:id="rId19"/>
        </w:object>
      </w:r>
      <w:r w:rsidRPr="0088728E">
        <w:rPr>
          <w:sz w:val="28"/>
          <w:szCs w:val="28"/>
          <w:lang w:val="uk-UA"/>
        </w:rPr>
        <w:t xml:space="preserve"> бетаин + 2Н</w:t>
      </w:r>
      <w:r w:rsidRPr="0088728E">
        <w:rPr>
          <w:sz w:val="28"/>
          <w:szCs w:val="28"/>
          <w:vertAlign w:val="subscript"/>
          <w:lang w:val="uk-UA"/>
        </w:rPr>
        <w:t>2</w:t>
      </w:r>
      <w:r w:rsidRPr="0088728E">
        <w:rPr>
          <w:sz w:val="28"/>
          <w:szCs w:val="28"/>
          <w:lang w:val="uk-UA"/>
        </w:rPr>
        <w:t>ПРО</w:t>
      </w:r>
      <w:r w:rsidRPr="0088728E">
        <w:rPr>
          <w:sz w:val="28"/>
          <w:szCs w:val="28"/>
          <w:vertAlign w:val="subscript"/>
          <w:lang w:val="uk-UA"/>
        </w:rPr>
        <w:t>2</w:t>
      </w:r>
      <w:r w:rsidRPr="0088728E">
        <w:rPr>
          <w:sz w:val="28"/>
          <w:szCs w:val="28"/>
          <w:lang w:val="uk-UA"/>
        </w:rPr>
        <w:t xml:space="preserve"> ,</w:t>
      </w:r>
      <w:r w:rsidR="0088728E" w:rsidRPr="0088728E">
        <w:rPr>
          <w:sz w:val="28"/>
          <w:szCs w:val="28"/>
          <w:lang w:val="uk-UA"/>
        </w:rPr>
        <w:t xml:space="preserve"> </w:t>
      </w:r>
      <w:r w:rsidRPr="0088728E">
        <w:rPr>
          <w:sz w:val="28"/>
          <w:szCs w:val="28"/>
          <w:lang w:val="uk-UA"/>
        </w:rPr>
        <w:t>(5)</w:t>
      </w:r>
    </w:p>
    <w:p w:rsidR="0003032D" w:rsidRPr="0088728E" w:rsidRDefault="0003032D" w:rsidP="0088728E">
      <w:pPr>
        <w:pStyle w:val="11"/>
        <w:suppressAutoHyphens/>
        <w:spacing w:before="0" w:after="0" w:line="360" w:lineRule="auto"/>
        <w:ind w:firstLine="709"/>
        <w:jc w:val="both"/>
        <w:rPr>
          <w:sz w:val="28"/>
          <w:szCs w:val="28"/>
        </w:rPr>
      </w:pPr>
    </w:p>
    <w:p w:rsidR="0088728E" w:rsidRPr="0088728E" w:rsidRDefault="00B074F4" w:rsidP="0088728E">
      <w:pPr>
        <w:pStyle w:val="11"/>
        <w:suppressAutoHyphens/>
        <w:spacing w:before="0" w:after="0" w:line="360" w:lineRule="auto"/>
        <w:ind w:firstLine="709"/>
        <w:jc w:val="both"/>
        <w:rPr>
          <w:sz w:val="28"/>
          <w:szCs w:val="28"/>
          <w:lang w:val="uk-UA"/>
        </w:rPr>
      </w:pPr>
      <w:r w:rsidRPr="0088728E">
        <w:rPr>
          <w:sz w:val="28"/>
          <w:szCs w:val="28"/>
        </w:rPr>
        <w:t>г</w:t>
      </w:r>
      <w:r w:rsidRPr="0088728E">
        <w:rPr>
          <w:sz w:val="28"/>
          <w:szCs w:val="28"/>
          <w:lang w:val="uk-UA"/>
        </w:rPr>
        <w:t>де: ChOx -фермент холиноксидаза.</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lang w:val="uk-UA"/>
        </w:rPr>
        <w:t>Иммобилизация ферментов необходима для того, чтобы увеличить стабильность измерений, сделать более эффективную связь ферментативной реакции с преобразователем, локализ</w:t>
      </w:r>
      <w:r w:rsidR="006F0F20" w:rsidRPr="0088728E">
        <w:rPr>
          <w:rFonts w:ascii="Times New Roman" w:hAnsi="Times New Roman"/>
          <w:sz w:val="28"/>
          <w:szCs w:val="28"/>
          <w:lang w:val="uk-UA"/>
        </w:rPr>
        <w:t>ир</w:t>
      </w:r>
      <w:r w:rsidRPr="0088728E">
        <w:rPr>
          <w:rFonts w:ascii="Times New Roman" w:hAnsi="Times New Roman"/>
          <w:sz w:val="28"/>
          <w:szCs w:val="28"/>
          <w:lang w:val="uk-UA"/>
        </w:rPr>
        <w:t>овать реакцию в одном сенсоре, сделать возможными непрерывные измерения и доступным их математический анализ.</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Иммобилизацию ферментов проводят ионообменом или ковалентным связыванием, поперечной сшивкой (сетка) или удерживанием в ловушках (молекулярные решетки, микроинкапсуляция). Ковалентное связывание наиболее эффективно из всех методов сохранения активности и увеличения долговечности ферментов. Достаточно важным является и связывание фермента с мембраной через соответствующие функциональные группировки. Локализация ферментативной реакции - также один из наиболее важных моментов в технологии создания сенсоров. Появилась возможность локализовать ферментативную реакцию там, где это наиболее выгодно: на мембране или непосредственно на электроде, где прямая реакция протекает без диффузионных ограничений. Возможность непрерывных измерений обеспечивается отсутствием необходимости замены фермента, в котором можно регенерировать после окончании реакции. Содержание ферментов в гелях достаточно детально описано для ферментов, встроенных в агарозу. Ферменты специфическим образом познают субстрат, косубстрат, кофактор, активатор и ингибитор. Ферменты способны осуществлять множество превращений с одинаковой эффективностью. Действие ферментов может приводить к мощному увеличению сигнала, который регистрируется. Ферменты могут быть иммобилизированы.</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К резистометрическим сенсорам относят биосенсоры, в которых информационный сигнал пропорционален активной составляющей электрохимического импеданса </w:t>
      </w:r>
      <w:r w:rsidRPr="0088728E">
        <w:rPr>
          <w:rFonts w:ascii="Times New Roman" w:hAnsi="Times New Roman"/>
          <w:sz w:val="28"/>
          <w:szCs w:val="28"/>
          <w:lang w:val="en-US"/>
        </w:rPr>
        <w:t>Z</w:t>
      </w:r>
      <w:r w:rsidRPr="0088728E">
        <w:rPr>
          <w:rFonts w:ascii="Times New Roman" w:hAnsi="Times New Roman"/>
          <w:sz w:val="28"/>
          <w:szCs w:val="28"/>
        </w:rPr>
        <w:t xml:space="preserve"> на высокой частоте </w:t>
      </w:r>
      <w:r w:rsidRPr="0088728E">
        <w:rPr>
          <w:rFonts w:ascii="Times New Roman" w:hAnsi="Times New Roman"/>
          <w:sz w:val="28"/>
          <w:szCs w:val="28"/>
          <w:lang w:val="en-US"/>
        </w:rPr>
        <w:t>f</w:t>
      </w:r>
      <w:r w:rsidRPr="0088728E">
        <w:rPr>
          <w:rFonts w:ascii="Times New Roman" w:hAnsi="Times New Roman"/>
          <w:sz w:val="28"/>
          <w:szCs w:val="28"/>
        </w:rPr>
        <w:t xml:space="preserve">. При высоких </w:t>
      </w:r>
      <w:r w:rsidRPr="0088728E">
        <w:rPr>
          <w:rFonts w:ascii="Times New Roman" w:hAnsi="Times New Roman"/>
          <w:sz w:val="28"/>
          <w:szCs w:val="28"/>
          <w:lang w:val="en-US"/>
        </w:rPr>
        <w:t>f</w:t>
      </w:r>
      <w:r w:rsidRPr="0088728E">
        <w:rPr>
          <w:rFonts w:ascii="Times New Roman" w:hAnsi="Times New Roman"/>
          <w:sz w:val="28"/>
          <w:szCs w:val="28"/>
        </w:rPr>
        <w:t xml:space="preserve"> комплексная диаграмма Арганда вырождается в точку на действительной оси импеданса </w:t>
      </w:r>
      <w:r w:rsidRPr="0088728E">
        <w:rPr>
          <w:rFonts w:ascii="Times New Roman" w:hAnsi="Times New Roman"/>
          <w:sz w:val="28"/>
          <w:szCs w:val="28"/>
          <w:lang w:val="en-US"/>
        </w:rPr>
        <w:t>Re</w:t>
      </w:r>
      <w:r w:rsidRPr="0088728E">
        <w:rPr>
          <w:rFonts w:ascii="Times New Roman" w:hAnsi="Times New Roman"/>
          <w:sz w:val="28"/>
          <w:szCs w:val="28"/>
        </w:rPr>
        <w:t xml:space="preserve"> </w:t>
      </w:r>
      <w:r w:rsidRPr="0088728E">
        <w:rPr>
          <w:rFonts w:ascii="Times New Roman" w:hAnsi="Times New Roman"/>
          <w:sz w:val="28"/>
          <w:szCs w:val="28"/>
          <w:lang w:val="en-US"/>
        </w:rPr>
        <w:t>Z</w:t>
      </w:r>
      <w:r w:rsidRPr="0088728E">
        <w:rPr>
          <w:rFonts w:ascii="Times New Roman" w:hAnsi="Times New Roman"/>
          <w:sz w:val="28"/>
          <w:szCs w:val="28"/>
        </w:rPr>
        <w:t xml:space="preserve"> и практически равняется сопротивлению раствора </w:t>
      </w:r>
      <w:r w:rsidRPr="0088728E">
        <w:rPr>
          <w:rFonts w:ascii="Times New Roman" w:hAnsi="Times New Roman"/>
          <w:sz w:val="28"/>
          <w:szCs w:val="28"/>
          <w:lang w:val="en-US"/>
        </w:rPr>
        <w:t>R</w:t>
      </w:r>
      <w:r w:rsidRPr="0088728E">
        <w:rPr>
          <w:rFonts w:ascii="Times New Roman" w:hAnsi="Times New Roman"/>
          <w:sz w:val="28"/>
          <w:szCs w:val="28"/>
          <w:vertAlign w:val="subscript"/>
        </w:rPr>
        <w:t>р</w:t>
      </w:r>
      <w:r w:rsidRPr="0088728E">
        <w:rPr>
          <w:rFonts w:ascii="Times New Roman" w:hAnsi="Times New Roman"/>
          <w:sz w:val="28"/>
          <w:szCs w:val="28"/>
        </w:rPr>
        <w:t>. На рисунке 3 приведена схема тонкопленочного резистометрического биосенсора, использованного в работе [</w:t>
      </w:r>
      <w:r w:rsidR="0006574E" w:rsidRPr="0088728E">
        <w:rPr>
          <w:rFonts w:ascii="Times New Roman" w:hAnsi="Times New Roman"/>
          <w:sz w:val="28"/>
          <w:szCs w:val="28"/>
        </w:rPr>
        <w:t>7</w:t>
      </w:r>
      <w:r w:rsidRPr="0088728E">
        <w:rPr>
          <w:rFonts w:ascii="Times New Roman" w:hAnsi="Times New Roman"/>
          <w:sz w:val="28"/>
          <w:szCs w:val="28"/>
        </w:rPr>
        <w:t>], для определения глюкозы и мочевины путем измерения проводимости G в крови при частоте переменного тока f = 10 кГц.</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E4308F" w:rsidP="0088728E">
      <w:pPr>
        <w:suppressAutoHyphens/>
        <w:spacing w:after="0" w:line="360" w:lineRule="auto"/>
        <w:ind w:firstLine="709"/>
        <w:jc w:val="both"/>
        <w:rPr>
          <w:rFonts w:ascii="Times New Roman" w:hAnsi="Times New Roman"/>
          <w:sz w:val="28"/>
          <w:szCs w:val="28"/>
          <w:lang w:val="en-US"/>
        </w:rPr>
      </w:pPr>
      <w:r w:rsidRPr="0088728E">
        <w:rPr>
          <w:rFonts w:ascii="Times New Roman" w:hAnsi="Times New Roman"/>
          <w:sz w:val="28"/>
          <w:szCs w:val="28"/>
          <w:lang w:val="uk-UA"/>
        </w:rPr>
        <w:object w:dxaOrig="4441" w:dyaOrig="2580">
          <v:shape id="_x0000_i1031" type="#_x0000_t75" style="width:197.25pt;height:114.75pt" o:ole="" fillcolor="window">
            <v:imagedata r:id="rId20" o:title=""/>
          </v:shape>
          <o:OLEObject Type="Embed" ProgID="PBrush" ShapeID="_x0000_i1031" DrawAspect="Content" ObjectID="_1457327759" r:id="rId21"/>
        </w:obje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Рисунок 3. Схема измерения проводимости тонкопленочного биосенсора, где </w:t>
      </w:r>
      <w:r w:rsidRPr="0088728E">
        <w:rPr>
          <w:rFonts w:ascii="Times New Roman" w:hAnsi="Times New Roman"/>
          <w:sz w:val="28"/>
          <w:szCs w:val="28"/>
          <w:lang w:val="en-US"/>
        </w:rPr>
        <w:t>I</w:t>
      </w:r>
      <w:r w:rsidRPr="0088728E">
        <w:rPr>
          <w:rFonts w:ascii="Times New Roman" w:hAnsi="Times New Roman"/>
          <w:sz w:val="28"/>
          <w:szCs w:val="28"/>
        </w:rPr>
        <w:t xml:space="preserve"> - рабочий электрод, </w:t>
      </w:r>
      <w:r w:rsidRPr="0088728E">
        <w:rPr>
          <w:rFonts w:ascii="Times New Roman" w:hAnsi="Times New Roman"/>
          <w:sz w:val="28"/>
          <w:szCs w:val="28"/>
          <w:lang w:val="en-US"/>
        </w:rPr>
        <w:t>II</w:t>
      </w:r>
      <w:r w:rsidRPr="0088728E">
        <w:rPr>
          <w:rFonts w:ascii="Times New Roman" w:hAnsi="Times New Roman"/>
          <w:sz w:val="28"/>
          <w:szCs w:val="28"/>
        </w:rPr>
        <w:t xml:space="preserve"> - электрод сравнения.</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В ходе эксперимента авторы измеряли зависимость амплитуды исходного сигнала от концентрации субстрата. Для создания биоматрицы готовили растворы фермента и БСА в 20 мм калий-фосфатном буфере с р</w:t>
      </w:r>
      <w:r w:rsidRPr="0088728E">
        <w:rPr>
          <w:rFonts w:ascii="Times New Roman" w:hAnsi="Times New Roman"/>
          <w:sz w:val="28"/>
          <w:szCs w:val="28"/>
          <w:lang w:val="en-US"/>
        </w:rPr>
        <w:t>H</w:t>
      </w:r>
      <w:r w:rsidRPr="0088728E">
        <w:rPr>
          <w:rFonts w:ascii="Times New Roman" w:hAnsi="Times New Roman"/>
          <w:sz w:val="28"/>
          <w:szCs w:val="28"/>
        </w:rPr>
        <w:t xml:space="preserve">=7,4 с конечными концентрациями 50-100 мг/моль и смешивали в соотношении 1:1, соответственно. Каплю смеси </w:t>
      </w:r>
      <w:r w:rsidR="0088728E" w:rsidRPr="0088728E">
        <w:rPr>
          <w:rFonts w:ascii="Times New Roman" w:hAnsi="Times New Roman"/>
          <w:sz w:val="28"/>
          <w:szCs w:val="28"/>
        </w:rPr>
        <w:t>"</w:t>
      </w:r>
      <w:r w:rsidRPr="0088728E">
        <w:rPr>
          <w:rFonts w:ascii="Times New Roman" w:hAnsi="Times New Roman"/>
          <w:sz w:val="28"/>
          <w:szCs w:val="28"/>
        </w:rPr>
        <w:t>фермент + БСА</w:t>
      </w:r>
      <w:r w:rsidR="0088728E" w:rsidRPr="0088728E">
        <w:rPr>
          <w:rFonts w:ascii="Times New Roman" w:hAnsi="Times New Roman"/>
          <w:sz w:val="28"/>
          <w:szCs w:val="28"/>
        </w:rPr>
        <w:t>"</w:t>
      </w:r>
      <w:r w:rsidRPr="0088728E">
        <w:rPr>
          <w:rFonts w:ascii="Times New Roman" w:hAnsi="Times New Roman"/>
          <w:sz w:val="28"/>
          <w:szCs w:val="28"/>
        </w:rPr>
        <w:t xml:space="preserve"> наносили на поверхность одной пары электродов. На поверхность второй пары наносили раствор чистого БСА (электрод сравнения). Для полимеризации электроды окунали в атмосферу насыщенных паров глутарового альдегида на 30 мин., потом подсушивали мембраны на воздухе. Сигнал от электрода с мембраной БСА, которая расположена на том же кристалле, вычитался из сигнала на электроде с ферментативной мембраной. Разработанный биосенсор позволил определить глюкозу и мочевину в крови.</w:t>
      </w: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Во многих случаях для выявления биологической (в первую очередь, ферментативной) активности бактерий можно использовать амперометрические системы проточного инжекционного анализа и миниатюрные электрохимические детекторы. В этих случаях необходимо использование перистальтического насоса. Повышение скорости омывающего рабочий электрод анализируемого потока раствора приводит к увеличению регистрируемого сигнала [</w:t>
      </w:r>
      <w:r w:rsidR="0006574E" w:rsidRPr="0088728E">
        <w:rPr>
          <w:rFonts w:ascii="Times New Roman" w:hAnsi="Times New Roman"/>
          <w:sz w:val="28"/>
          <w:szCs w:val="28"/>
        </w:rPr>
        <w:t>8</w:t>
      </w:r>
      <w:r w:rsidRPr="0088728E">
        <w:rPr>
          <w:rFonts w:ascii="Times New Roman" w:hAnsi="Times New Roman"/>
          <w:sz w:val="28"/>
          <w:szCs w:val="28"/>
        </w:rPr>
        <w:t>].</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493965" w:rsidP="0088728E">
      <w:pPr>
        <w:pStyle w:val="2"/>
        <w:keepNext w:val="0"/>
        <w:keepLines w:val="0"/>
        <w:suppressAutoHyphens/>
        <w:spacing w:before="0" w:line="360" w:lineRule="auto"/>
        <w:ind w:firstLine="709"/>
        <w:jc w:val="both"/>
        <w:rPr>
          <w:b w:val="0"/>
          <w:szCs w:val="28"/>
        </w:rPr>
      </w:pPr>
      <w:bookmarkStart w:id="4" w:name="_Toc263595567"/>
      <w:r>
        <w:rPr>
          <w:b w:val="0"/>
          <w:szCs w:val="28"/>
        </w:rPr>
        <w:t>1.2</w:t>
      </w:r>
      <w:r>
        <w:rPr>
          <w:b w:val="0"/>
          <w:szCs w:val="28"/>
        </w:rPr>
        <w:tab/>
      </w:r>
      <w:r w:rsidR="00B074F4" w:rsidRPr="0088728E">
        <w:rPr>
          <w:b w:val="0"/>
          <w:szCs w:val="28"/>
        </w:rPr>
        <w:t>Б</w:t>
      </w:r>
      <w:r w:rsidR="0003032D" w:rsidRPr="0088728E">
        <w:rPr>
          <w:b w:val="0"/>
          <w:szCs w:val="28"/>
        </w:rPr>
        <w:t>иосенсоры - принципы конструирования</w:t>
      </w:r>
      <w:bookmarkEnd w:id="4"/>
    </w:p>
    <w:p w:rsidR="0003032D" w:rsidRPr="00493965" w:rsidRDefault="00493965" w:rsidP="0088728E">
      <w:pPr>
        <w:suppressAutoHyphens/>
        <w:spacing w:after="0" w:line="360" w:lineRule="auto"/>
        <w:ind w:firstLine="709"/>
        <w:jc w:val="both"/>
        <w:rPr>
          <w:rFonts w:ascii="Times New Roman" w:hAnsi="Times New Roman"/>
          <w:color w:val="FFFFFF"/>
          <w:sz w:val="28"/>
          <w:szCs w:val="28"/>
        </w:rPr>
      </w:pPr>
      <w:r w:rsidRPr="00493965">
        <w:rPr>
          <w:rFonts w:ascii="Times New Roman" w:hAnsi="Times New Roman"/>
          <w:color w:val="FFFFFF"/>
          <w:sz w:val="28"/>
          <w:szCs w:val="28"/>
        </w:rPr>
        <w:t>биосенсор селективность биоэлектрохимический раствор</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При конструировании тонкослойных биосенсоров стоит учитывать четыре основных фактора: 1) химическую и физическую природу ионселективной пленки; 2) характеристики оптических материалов; 3) особенности конструирования электрохимической ячейки; 4) тип аппаратуры, которая регистрирует.</w:t>
      </w: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Ионселективная тонкая пленка должна обеспечивать предыдущее концентрирование анализируемого вещества, подавление препятствий со стороны сопутствующих веществ, быть оптически прозрачной на измерительной длине волны света и электрохимически неактивной в определенном диапазоне потенциалов. При этом она не должна вступать в химическое взаимодействие с подкладкой из </w:t>
      </w:r>
      <w:r w:rsidRPr="0088728E">
        <w:rPr>
          <w:rFonts w:ascii="Times New Roman" w:hAnsi="Times New Roman"/>
          <w:sz w:val="28"/>
          <w:szCs w:val="28"/>
          <w:lang w:val="en-US"/>
        </w:rPr>
        <w:t>ITO</w:t>
      </w:r>
      <w:r w:rsidRPr="0088728E">
        <w:rPr>
          <w:rFonts w:ascii="Times New Roman" w:hAnsi="Times New Roman"/>
          <w:sz w:val="28"/>
          <w:szCs w:val="28"/>
        </w:rPr>
        <w:t>, должна быть тонкой и однородной. Две из наиболее часто используемых подкладок представляют собой оксид кремния (</w:t>
      </w:r>
      <w:r w:rsidRPr="0088728E">
        <w:rPr>
          <w:rFonts w:ascii="Times New Roman" w:hAnsi="Times New Roman"/>
          <w:sz w:val="28"/>
          <w:szCs w:val="28"/>
          <w:lang w:val="en-US"/>
        </w:rPr>
        <w:t>Si</w:t>
      </w:r>
      <w:r w:rsidRPr="0088728E">
        <w:rPr>
          <w:rFonts w:ascii="Times New Roman" w:hAnsi="Times New Roman"/>
          <w:sz w:val="28"/>
          <w:szCs w:val="28"/>
        </w:rPr>
        <w:t xml:space="preserve">О2), который готовится по методу </w:t>
      </w:r>
      <w:r w:rsidR="0088728E" w:rsidRPr="0088728E">
        <w:rPr>
          <w:rFonts w:ascii="Times New Roman" w:hAnsi="Times New Roman"/>
          <w:sz w:val="28"/>
          <w:szCs w:val="28"/>
        </w:rPr>
        <w:t>"</w:t>
      </w:r>
      <w:r w:rsidRPr="0088728E">
        <w:rPr>
          <w:rFonts w:ascii="Times New Roman" w:hAnsi="Times New Roman"/>
          <w:sz w:val="28"/>
          <w:szCs w:val="28"/>
        </w:rPr>
        <w:t>золь-гель</w:t>
      </w:r>
      <w:r w:rsidR="0088728E" w:rsidRPr="0088728E">
        <w:rPr>
          <w:rFonts w:ascii="Times New Roman" w:hAnsi="Times New Roman"/>
          <w:sz w:val="28"/>
          <w:szCs w:val="28"/>
        </w:rPr>
        <w:t>"</w:t>
      </w:r>
      <w:r w:rsidRPr="0088728E">
        <w:rPr>
          <w:rFonts w:ascii="Times New Roman" w:hAnsi="Times New Roman"/>
          <w:sz w:val="28"/>
          <w:szCs w:val="28"/>
        </w:rPr>
        <w:t>, и поливиниловий спирт. Используют также нафионные пленки или ядерные лавсановые фильтры без добавок [</w:t>
      </w:r>
      <w:r w:rsidR="0006574E" w:rsidRPr="0088728E">
        <w:rPr>
          <w:rFonts w:ascii="Times New Roman" w:hAnsi="Times New Roman"/>
          <w:sz w:val="28"/>
          <w:szCs w:val="28"/>
        </w:rPr>
        <w:t>9</w:t>
      </w:r>
      <w:r w:rsidRPr="0088728E">
        <w:rPr>
          <w:rFonts w:ascii="Times New Roman" w:hAnsi="Times New Roman"/>
          <w:sz w:val="28"/>
          <w:szCs w:val="28"/>
        </w:rPr>
        <w:t>]. В них вводят иономеры, которые создают ионообменные кластеры. В качестве иономеров используют полати(диметил диалиламмониевый хлорид) - ДД, полати(винилбензил триметиламмоный хлорид) - ВТХ, четвертичный полати(4-винилпиридин) 4В и полиакриловую кислоту - ПК. Оптимальная толщина пленки, которую наносят, 400 - 700 нм. Ранее (рис. 3.) представлена схема, которую рационально использовать при конструировании такого биосенсора. В литературе описаны сенсоры для определении аммиака и хлора с калиевым ионообменным стеклом ВК7, используемым в качестве оптически прозрачного плоского волновода. Возможности биосенсорной характеристики биологических, физико-химических, биохимических, биоматематических и фармако-клинических реакций поистине не ограниченные.</w:t>
      </w:r>
    </w:p>
    <w:p w:rsidR="0088728E" w:rsidRPr="00493965" w:rsidRDefault="0088728E" w:rsidP="0088728E">
      <w:pPr>
        <w:suppressAutoHyphens/>
        <w:spacing w:after="0" w:line="360" w:lineRule="auto"/>
        <w:ind w:firstLine="709"/>
        <w:jc w:val="both"/>
        <w:rPr>
          <w:rFonts w:ascii="Times New Roman" w:hAnsi="Times New Roman"/>
          <w:sz w:val="28"/>
          <w:szCs w:val="28"/>
        </w:rPr>
      </w:pPr>
    </w:p>
    <w:p w:rsidR="00B074F4" w:rsidRPr="0088728E" w:rsidRDefault="0088728E" w:rsidP="0088728E">
      <w:pPr>
        <w:pStyle w:val="2"/>
        <w:keepNext w:val="0"/>
        <w:keepLines w:val="0"/>
        <w:suppressAutoHyphens/>
        <w:spacing w:before="0" w:line="360" w:lineRule="auto"/>
        <w:ind w:firstLine="709"/>
        <w:jc w:val="both"/>
        <w:rPr>
          <w:b w:val="0"/>
          <w:szCs w:val="28"/>
        </w:rPr>
      </w:pPr>
      <w:bookmarkStart w:id="5" w:name="_Toc263595568"/>
      <w:r>
        <w:rPr>
          <w:b w:val="0"/>
          <w:szCs w:val="28"/>
        </w:rPr>
        <w:t>1.3</w:t>
      </w:r>
      <w:r>
        <w:rPr>
          <w:b w:val="0"/>
          <w:szCs w:val="28"/>
        </w:rPr>
        <w:tab/>
      </w:r>
      <w:r w:rsidR="00B074F4" w:rsidRPr="0088728E">
        <w:rPr>
          <w:b w:val="0"/>
          <w:szCs w:val="28"/>
        </w:rPr>
        <w:t>П</w:t>
      </w:r>
      <w:r w:rsidR="0003032D" w:rsidRPr="0088728E">
        <w:rPr>
          <w:b w:val="0"/>
          <w:szCs w:val="28"/>
        </w:rPr>
        <w:t>рименение биосенсоров</w:t>
      </w:r>
      <w:bookmarkEnd w:id="5"/>
    </w:p>
    <w:p w:rsidR="0003032D" w:rsidRPr="0088728E"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Наряду с созданием новых поколений биосенсоров для определения токсичных газов [</w:t>
      </w:r>
      <w:r w:rsidR="0006574E" w:rsidRPr="0088728E">
        <w:rPr>
          <w:rFonts w:ascii="Times New Roman" w:hAnsi="Times New Roman"/>
          <w:sz w:val="28"/>
          <w:szCs w:val="28"/>
        </w:rPr>
        <w:t>10</w:t>
      </w:r>
      <w:r w:rsidRPr="0088728E">
        <w:rPr>
          <w:rFonts w:ascii="Times New Roman" w:hAnsi="Times New Roman"/>
          <w:sz w:val="28"/>
          <w:szCs w:val="28"/>
        </w:rPr>
        <w:t>], полиэлектролита [</w:t>
      </w:r>
      <w:r w:rsidR="0006574E" w:rsidRPr="0088728E">
        <w:rPr>
          <w:rFonts w:ascii="Times New Roman" w:hAnsi="Times New Roman"/>
          <w:sz w:val="28"/>
          <w:szCs w:val="28"/>
        </w:rPr>
        <w:t>11</w:t>
      </w:r>
      <w:r w:rsidRPr="0088728E">
        <w:rPr>
          <w:rFonts w:ascii="Times New Roman" w:hAnsi="Times New Roman"/>
          <w:sz w:val="28"/>
          <w:szCs w:val="28"/>
        </w:rPr>
        <w:t>], разрабатываются полимерные платформы для энзимов, ДНК электродов [</w:t>
      </w:r>
      <w:r w:rsidR="0006574E" w:rsidRPr="0088728E">
        <w:rPr>
          <w:rFonts w:ascii="Times New Roman" w:hAnsi="Times New Roman"/>
          <w:sz w:val="28"/>
          <w:szCs w:val="28"/>
        </w:rPr>
        <w:t>12</w:t>
      </w:r>
      <w:r w:rsidRPr="0088728E">
        <w:rPr>
          <w:rFonts w:ascii="Times New Roman" w:hAnsi="Times New Roman"/>
          <w:sz w:val="28"/>
          <w:szCs w:val="28"/>
        </w:rPr>
        <w:t>]. В последнее десятилетие получили развитие работы, направленные на создание микробных биосенсоров с иммобилизированными бактериями [</w:t>
      </w:r>
      <w:r w:rsidR="0006574E" w:rsidRPr="0088728E">
        <w:rPr>
          <w:rFonts w:ascii="Times New Roman" w:hAnsi="Times New Roman"/>
          <w:sz w:val="28"/>
          <w:szCs w:val="28"/>
        </w:rPr>
        <w:t>6</w:t>
      </w:r>
      <w:r w:rsidRPr="0088728E">
        <w:rPr>
          <w:rFonts w:ascii="Times New Roman" w:hAnsi="Times New Roman"/>
          <w:sz w:val="28"/>
          <w:szCs w:val="28"/>
        </w:rPr>
        <w:t>]. Разрабатываются зонды для идентификации нуклеиновых кислот и других макромолекул (рис. 4) [</w:t>
      </w:r>
      <w:r w:rsidR="0006574E" w:rsidRPr="0088728E">
        <w:rPr>
          <w:rFonts w:ascii="Times New Roman" w:hAnsi="Times New Roman"/>
          <w:sz w:val="28"/>
          <w:szCs w:val="28"/>
        </w:rPr>
        <w:t>6</w:t>
      </w:r>
      <w:r w:rsidRPr="0088728E">
        <w:rPr>
          <w:rFonts w:ascii="Times New Roman" w:hAnsi="Times New Roman"/>
          <w:sz w:val="28"/>
          <w:szCs w:val="28"/>
        </w:rPr>
        <w:t xml:space="preserve">, </w:t>
      </w:r>
      <w:r w:rsidR="0006574E" w:rsidRPr="0088728E">
        <w:rPr>
          <w:rFonts w:ascii="Times New Roman" w:hAnsi="Times New Roman"/>
          <w:sz w:val="28"/>
          <w:szCs w:val="28"/>
        </w:rPr>
        <w:t>13</w:t>
      </w:r>
      <w:r w:rsidRPr="0088728E">
        <w:rPr>
          <w:rFonts w:ascii="Times New Roman" w:hAnsi="Times New Roman"/>
          <w:sz w:val="28"/>
          <w:szCs w:val="28"/>
        </w:rPr>
        <w:t>].</w:t>
      </w:r>
    </w:p>
    <w:p w:rsidR="00B074F4" w:rsidRPr="00493965" w:rsidRDefault="00B074F4" w:rsidP="0088728E">
      <w:pPr>
        <w:suppressAutoHyphens/>
        <w:spacing w:after="0" w:line="360" w:lineRule="auto"/>
        <w:ind w:firstLine="709"/>
        <w:jc w:val="both"/>
        <w:rPr>
          <w:rFonts w:ascii="Times New Roman" w:hAnsi="Times New Roman"/>
          <w:sz w:val="28"/>
          <w:szCs w:val="28"/>
        </w:rPr>
      </w:pPr>
    </w:p>
    <w:p w:rsidR="0088728E" w:rsidRPr="00493965" w:rsidRDefault="0088728E">
      <w:pPr>
        <w:rPr>
          <w:rFonts w:ascii="Times New Roman" w:hAnsi="Times New Roman"/>
          <w:sz w:val="28"/>
          <w:szCs w:val="28"/>
        </w:rPr>
      </w:pPr>
      <w:r w:rsidRPr="00493965">
        <w:rPr>
          <w:rFonts w:ascii="Times New Roman" w:hAnsi="Times New Roman"/>
          <w:sz w:val="28"/>
          <w:szCs w:val="28"/>
        </w:rPr>
        <w:br w:type="page"/>
      </w:r>
    </w:p>
    <w:p w:rsidR="0003032D"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44" o:spid="_x0000_i1032" type="#_x0000_t75" style="width:258pt;height:232.5pt;visibility:visible">
            <v:imagedata r:id="rId22" o:title=""/>
          </v:shape>
        </w:pi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Рисунок 4. Золотой многоэлек</w:t>
      </w:r>
      <w:r w:rsidR="008B3819" w:rsidRPr="0088728E">
        <w:rPr>
          <w:rFonts w:ascii="Times New Roman" w:hAnsi="Times New Roman"/>
          <w:sz w:val="28"/>
          <w:szCs w:val="28"/>
        </w:rPr>
        <w:t xml:space="preserve">тродный сенсор для определения </w:t>
      </w:r>
      <w:r w:rsidRPr="0088728E">
        <w:rPr>
          <w:rFonts w:ascii="Times New Roman" w:hAnsi="Times New Roman"/>
          <w:sz w:val="28"/>
          <w:szCs w:val="28"/>
        </w:rPr>
        <w:t>множественного взаимодействия антиген-антитело.</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Электрохимическую импедансную спектроскопию (ЭИС) в соединении с золотыми рабочими массивами (рис. 4) использовали для определения множественных взаимодействий антиген-антитело. Характеристики биосенсора определялись поверхностью антигена гепатита В (</w:t>
      </w:r>
      <w:r w:rsidRPr="0088728E">
        <w:rPr>
          <w:rFonts w:ascii="Times New Roman" w:hAnsi="Times New Roman"/>
          <w:sz w:val="28"/>
          <w:szCs w:val="28"/>
          <w:lang w:val="en-US"/>
        </w:rPr>
        <w:t>Hbs</w:t>
      </w:r>
      <w:r w:rsidRPr="0088728E">
        <w:rPr>
          <w:rFonts w:ascii="Times New Roman" w:hAnsi="Times New Roman"/>
          <w:sz w:val="28"/>
          <w:szCs w:val="28"/>
        </w:rPr>
        <w:t>А</w:t>
      </w:r>
      <w:r w:rsidRPr="0088728E">
        <w:rPr>
          <w:rFonts w:ascii="Times New Roman" w:hAnsi="Times New Roman"/>
          <w:sz w:val="28"/>
          <w:szCs w:val="28"/>
          <w:lang w:val="en-US"/>
        </w:rPr>
        <w:t>g</w:t>
      </w:r>
      <w:r w:rsidRPr="0088728E">
        <w:rPr>
          <w:rFonts w:ascii="Times New Roman" w:hAnsi="Times New Roman"/>
          <w:sz w:val="28"/>
          <w:szCs w:val="28"/>
        </w:rPr>
        <w:t xml:space="preserve">). Участок биосенсора был подготовлен в результате иммобилизации антител на покрытую молекулами поверхность электродов. Были получены линейные зависимости сопротивления переноса электронов и концентрации </w:t>
      </w:r>
      <w:r w:rsidRPr="0088728E">
        <w:rPr>
          <w:rFonts w:ascii="Times New Roman" w:hAnsi="Times New Roman"/>
          <w:sz w:val="28"/>
          <w:szCs w:val="28"/>
          <w:lang w:val="en-US"/>
        </w:rPr>
        <w:t>Hbs</w:t>
      </w:r>
      <w:r w:rsidRPr="0088728E">
        <w:rPr>
          <w:rFonts w:ascii="Times New Roman" w:hAnsi="Times New Roman"/>
          <w:sz w:val="28"/>
          <w:szCs w:val="28"/>
        </w:rPr>
        <w:t>А</w:t>
      </w:r>
      <w:r w:rsidRPr="0088728E">
        <w:rPr>
          <w:rFonts w:ascii="Times New Roman" w:hAnsi="Times New Roman"/>
          <w:sz w:val="28"/>
          <w:szCs w:val="28"/>
          <w:lang w:val="en-US"/>
        </w:rPr>
        <w:t>g</w:t>
      </w:r>
      <w:r w:rsidRPr="0088728E">
        <w:rPr>
          <w:rFonts w:ascii="Times New Roman" w:hAnsi="Times New Roman"/>
          <w:sz w:val="28"/>
          <w:szCs w:val="28"/>
        </w:rPr>
        <w:t xml:space="preserve"> в диапазоне от</w:t>
      </w:r>
      <w:r w:rsidR="0088728E" w:rsidRPr="0088728E">
        <w:rPr>
          <w:rFonts w:ascii="Times New Roman" w:hAnsi="Times New Roman"/>
          <w:sz w:val="28"/>
          <w:szCs w:val="28"/>
        </w:rPr>
        <w:t xml:space="preserve"> </w:t>
      </w:r>
      <w:r w:rsidRPr="0088728E">
        <w:rPr>
          <w:rFonts w:ascii="Times New Roman" w:hAnsi="Times New Roman"/>
          <w:sz w:val="28"/>
          <w:szCs w:val="28"/>
        </w:rPr>
        <w:t>10 пкг•моль</w:t>
      </w:r>
      <w:r w:rsidRPr="0088728E">
        <w:rPr>
          <w:rFonts w:ascii="Times New Roman" w:hAnsi="Times New Roman"/>
          <w:sz w:val="28"/>
          <w:szCs w:val="28"/>
          <w:vertAlign w:val="superscript"/>
        </w:rPr>
        <w:t>–1</w:t>
      </w:r>
      <w:r w:rsidRPr="0088728E">
        <w:rPr>
          <w:rFonts w:ascii="Times New Roman" w:hAnsi="Times New Roman"/>
          <w:sz w:val="28"/>
          <w:szCs w:val="28"/>
        </w:rPr>
        <w:t xml:space="preserve"> до 1</w:t>
      </w:r>
      <w:r w:rsidR="0088728E" w:rsidRPr="0088728E">
        <w:rPr>
          <w:rFonts w:ascii="Times New Roman" w:hAnsi="Times New Roman"/>
          <w:sz w:val="28"/>
          <w:szCs w:val="28"/>
        </w:rPr>
        <w:t xml:space="preserve"> </w:t>
      </w:r>
      <w:r w:rsidRPr="0088728E">
        <w:rPr>
          <w:rFonts w:ascii="Times New Roman" w:hAnsi="Times New Roman"/>
          <w:sz w:val="28"/>
          <w:szCs w:val="28"/>
        </w:rPr>
        <w:t>нг•моль</w:t>
      </w:r>
      <w:r w:rsidRPr="0088728E">
        <w:rPr>
          <w:rFonts w:ascii="Times New Roman" w:hAnsi="Times New Roman"/>
          <w:sz w:val="28"/>
          <w:szCs w:val="28"/>
          <w:vertAlign w:val="superscript"/>
        </w:rPr>
        <w:t>-1</w:t>
      </w:r>
      <w:r w:rsidRPr="0088728E">
        <w:rPr>
          <w:rFonts w:ascii="Times New Roman" w:hAnsi="Times New Roman"/>
          <w:sz w:val="28"/>
          <w:szCs w:val="28"/>
        </w:rPr>
        <w:t xml:space="preserve"> с границей выявление 10 пкг• моль</w:t>
      </w:r>
      <w:r w:rsidRPr="0088728E">
        <w:rPr>
          <w:rFonts w:ascii="Times New Roman" w:hAnsi="Times New Roman"/>
          <w:sz w:val="28"/>
          <w:szCs w:val="28"/>
          <w:vertAlign w:val="superscript"/>
        </w:rPr>
        <w:t>-1</w:t>
      </w:r>
      <w:r w:rsidRPr="0088728E">
        <w:rPr>
          <w:rFonts w:ascii="Times New Roman" w:hAnsi="Times New Roman"/>
          <w:sz w:val="28"/>
          <w:szCs w:val="28"/>
        </w:rPr>
        <w:t>.</w:t>
      </w:r>
      <w:r w:rsidR="0088728E" w:rsidRPr="0088728E">
        <w:rPr>
          <w:rFonts w:ascii="Times New Roman" w:hAnsi="Times New Roman"/>
          <w:sz w:val="28"/>
          <w:szCs w:val="28"/>
        </w:rPr>
        <w:t xml:space="preserve"> </w:t>
      </w:r>
      <w:r w:rsidRPr="0088728E">
        <w:rPr>
          <w:rFonts w:ascii="Times New Roman" w:hAnsi="Times New Roman"/>
          <w:sz w:val="28"/>
          <w:szCs w:val="28"/>
        </w:rPr>
        <w:t>Последующее развитие получили работы по созданию глюконометров [1</w:t>
      </w:r>
      <w:r w:rsidR="00BE06FC" w:rsidRPr="0088728E">
        <w:rPr>
          <w:rFonts w:ascii="Times New Roman" w:hAnsi="Times New Roman"/>
          <w:sz w:val="28"/>
          <w:szCs w:val="28"/>
        </w:rPr>
        <w:t>3</w:t>
      </w:r>
      <w:r w:rsidRPr="0088728E">
        <w:rPr>
          <w:rFonts w:ascii="Times New Roman" w:hAnsi="Times New Roman"/>
          <w:sz w:val="28"/>
          <w:szCs w:val="28"/>
        </w:rPr>
        <w:t>]. Для анализа соединения крови непосредственно в артериях и венах уже используется новое поколение иглообразных электродов из легированных сталей и индивидуальных индифферентных металлов (</w:t>
      </w:r>
      <w:r w:rsidRPr="0088728E">
        <w:rPr>
          <w:rFonts w:ascii="Times New Roman" w:hAnsi="Times New Roman"/>
          <w:sz w:val="28"/>
          <w:szCs w:val="28"/>
          <w:lang w:val="en-US"/>
        </w:rPr>
        <w:t>Au</w:t>
      </w:r>
      <w:r w:rsidRPr="0088728E">
        <w:rPr>
          <w:rFonts w:ascii="Times New Roman" w:hAnsi="Times New Roman"/>
          <w:sz w:val="28"/>
          <w:szCs w:val="28"/>
        </w:rPr>
        <w:t xml:space="preserve">,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Ti</w:t>
      </w:r>
      <w:r w:rsidRPr="0088728E">
        <w:rPr>
          <w:rFonts w:ascii="Times New Roman" w:hAnsi="Times New Roman"/>
          <w:sz w:val="28"/>
          <w:szCs w:val="28"/>
        </w:rPr>
        <w:t xml:space="preserve">, </w:t>
      </w:r>
      <w:r w:rsidRPr="0088728E">
        <w:rPr>
          <w:rFonts w:ascii="Times New Roman" w:hAnsi="Times New Roman"/>
          <w:sz w:val="28"/>
          <w:szCs w:val="28"/>
          <w:lang w:val="en-US"/>
        </w:rPr>
        <w:t>Mo</w:t>
      </w:r>
      <w:r w:rsidRPr="0088728E">
        <w:rPr>
          <w:rFonts w:ascii="Times New Roman" w:hAnsi="Times New Roman"/>
          <w:sz w:val="28"/>
          <w:szCs w:val="28"/>
        </w:rPr>
        <w:t>) специальной конструкции [1</w:t>
      </w:r>
      <w:r w:rsidR="00BE06FC" w:rsidRPr="0088728E">
        <w:rPr>
          <w:rFonts w:ascii="Times New Roman" w:hAnsi="Times New Roman"/>
          <w:sz w:val="28"/>
          <w:szCs w:val="28"/>
        </w:rPr>
        <w:t>4</w:t>
      </w:r>
      <w:r w:rsidRPr="0088728E">
        <w:rPr>
          <w:rFonts w:ascii="Times New Roman" w:hAnsi="Times New Roman"/>
          <w:sz w:val="28"/>
          <w:szCs w:val="28"/>
        </w:rPr>
        <w:t>].</w:t>
      </w:r>
      <w:r w:rsidR="0088728E" w:rsidRPr="0088728E">
        <w:rPr>
          <w:rFonts w:ascii="Times New Roman" w:hAnsi="Times New Roman"/>
          <w:sz w:val="28"/>
          <w:szCs w:val="28"/>
        </w:rPr>
        <w:t xml:space="preserve"> </w:t>
      </w:r>
      <w:r w:rsidRPr="0088728E">
        <w:rPr>
          <w:rFonts w:ascii="Times New Roman" w:hAnsi="Times New Roman"/>
          <w:sz w:val="28"/>
          <w:szCs w:val="28"/>
        </w:rPr>
        <w:t xml:space="preserve">Одним из перспективных направлений развития биосенсорных технологий есть использование в них высокопроводящих полимерных пленок, которые удерживают комплексы с переносом заряда на основе солей </w:t>
      </w:r>
      <w:r w:rsidRPr="0088728E">
        <w:rPr>
          <w:rFonts w:ascii="Times New Roman" w:hAnsi="Times New Roman"/>
          <w:sz w:val="28"/>
          <w:szCs w:val="28"/>
          <w:lang w:val="en-US"/>
        </w:rPr>
        <w:t>TCNQ</w:t>
      </w:r>
      <w:r w:rsidRPr="0088728E">
        <w:rPr>
          <w:rFonts w:ascii="Times New Roman" w:hAnsi="Times New Roman"/>
          <w:sz w:val="28"/>
          <w:szCs w:val="28"/>
        </w:rPr>
        <w:t xml:space="preserve"> [1</w:t>
      </w:r>
      <w:r w:rsidR="00BE06FC" w:rsidRPr="0088728E">
        <w:rPr>
          <w:rFonts w:ascii="Times New Roman" w:hAnsi="Times New Roman"/>
          <w:sz w:val="28"/>
          <w:szCs w:val="28"/>
        </w:rPr>
        <w:t>5</w:t>
      </w:r>
      <w:r w:rsidRPr="0088728E">
        <w:rPr>
          <w:rFonts w:ascii="Times New Roman" w:hAnsi="Times New Roman"/>
          <w:sz w:val="28"/>
          <w:szCs w:val="28"/>
        </w:rPr>
        <w:t>].</w:t>
      </w:r>
    </w:p>
    <w:p w:rsidR="0003032D" w:rsidRPr="005D664D" w:rsidRDefault="0003032D" w:rsidP="0088728E">
      <w:pPr>
        <w:suppressAutoHyphens/>
        <w:spacing w:after="0" w:line="360" w:lineRule="auto"/>
        <w:ind w:firstLine="709"/>
        <w:jc w:val="both"/>
        <w:rPr>
          <w:rFonts w:ascii="Times New Roman" w:hAnsi="Times New Roman"/>
          <w:bCs/>
          <w:sz w:val="28"/>
          <w:szCs w:val="28"/>
        </w:rPr>
      </w:pPr>
      <w:bookmarkStart w:id="6" w:name="_Toc263595569"/>
      <w:r w:rsidRPr="0088728E">
        <w:rPr>
          <w:rFonts w:ascii="Times New Roman" w:hAnsi="Times New Roman"/>
          <w:sz w:val="28"/>
        </w:rPr>
        <w:br w:type="page"/>
      </w:r>
    </w:p>
    <w:p w:rsidR="007D270A" w:rsidRPr="00493965" w:rsidRDefault="00BC4046" w:rsidP="0088728E">
      <w:pPr>
        <w:pStyle w:val="1"/>
        <w:keepNext w:val="0"/>
        <w:keepLines w:val="0"/>
        <w:suppressAutoHyphens/>
        <w:spacing w:before="0" w:line="360" w:lineRule="auto"/>
        <w:ind w:firstLine="709"/>
        <w:jc w:val="both"/>
        <w:rPr>
          <w:b w:val="0"/>
        </w:rPr>
      </w:pPr>
      <w:r w:rsidRPr="0088728E">
        <w:rPr>
          <w:b w:val="0"/>
        </w:rPr>
        <w:t xml:space="preserve">РАЗДЕЛ </w:t>
      </w:r>
      <w:r w:rsidR="008B3819" w:rsidRPr="0088728E">
        <w:rPr>
          <w:b w:val="0"/>
        </w:rPr>
        <w:t xml:space="preserve">2. </w:t>
      </w:r>
      <w:r w:rsidR="0003032D" w:rsidRPr="0088728E">
        <w:rPr>
          <w:b w:val="0"/>
        </w:rPr>
        <w:t>Материалы и методы</w:t>
      </w:r>
      <w:bookmarkEnd w:id="6"/>
    </w:p>
    <w:p w:rsidR="0003032D" w:rsidRPr="00493965" w:rsidRDefault="0003032D" w:rsidP="0088728E">
      <w:pPr>
        <w:suppressAutoHyphens/>
        <w:spacing w:after="0" w:line="360" w:lineRule="auto"/>
        <w:ind w:firstLine="709"/>
        <w:jc w:val="both"/>
        <w:rPr>
          <w:rFonts w:ascii="Times New Roman" w:hAnsi="Times New Roman"/>
          <w:sz w:val="28"/>
        </w:rPr>
      </w:pPr>
    </w:p>
    <w:p w:rsidR="007D270A" w:rsidRPr="0088728E" w:rsidRDefault="0003032D" w:rsidP="0088728E">
      <w:pPr>
        <w:pStyle w:val="2"/>
        <w:keepNext w:val="0"/>
        <w:keepLines w:val="0"/>
        <w:suppressAutoHyphens/>
        <w:spacing w:before="0" w:line="360" w:lineRule="auto"/>
        <w:ind w:firstLine="709"/>
        <w:jc w:val="both"/>
        <w:rPr>
          <w:b w:val="0"/>
          <w:szCs w:val="28"/>
        </w:rPr>
      </w:pPr>
      <w:bookmarkStart w:id="7" w:name="_Toc263595570"/>
      <w:r w:rsidRPr="0088728E">
        <w:rPr>
          <w:b w:val="0"/>
          <w:szCs w:val="28"/>
        </w:rPr>
        <w:t>2.1</w:t>
      </w:r>
      <w:r w:rsidR="007D270A" w:rsidRPr="0088728E">
        <w:rPr>
          <w:b w:val="0"/>
          <w:szCs w:val="28"/>
        </w:rPr>
        <w:t xml:space="preserve"> А</w:t>
      </w:r>
      <w:r w:rsidRPr="0088728E">
        <w:rPr>
          <w:b w:val="0"/>
          <w:szCs w:val="28"/>
        </w:rPr>
        <w:t>втоматический вычислительно-измерительный компьютеризированный комплекс для исследования биоэлектрохимических межфазных границ</w:t>
      </w:r>
      <w:bookmarkEnd w:id="7"/>
    </w:p>
    <w:p w:rsidR="007D270A" w:rsidRPr="0088728E" w:rsidRDefault="007D270A"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Для проведения эксперимента биоэлектрохимии необходим</w:t>
      </w:r>
      <w:r w:rsidR="00BE06FC" w:rsidRPr="0088728E">
        <w:rPr>
          <w:rFonts w:ascii="Times New Roman" w:hAnsi="Times New Roman"/>
          <w:sz w:val="28"/>
          <w:szCs w:val="28"/>
        </w:rPr>
        <w:t>ы</w:t>
      </w:r>
      <w:r w:rsidRPr="0088728E">
        <w:rPr>
          <w:rFonts w:ascii="Times New Roman" w:hAnsi="Times New Roman"/>
          <w:sz w:val="28"/>
          <w:szCs w:val="28"/>
        </w:rPr>
        <w:t xml:space="preserve"> как медленная регистрация вольтамперных и хроноамперных зависимостей, с чем, естественно, справляется потенциостат ПИ 50.1.1 укомплектованный потенциометрами марок ЛКД или ППД, которые пишут, так и их быстрая регистрация. Однако, поскольку механизм записи циклической вольтамперной зависимости (ЦВАЗ) потенциометрами марок ЛКД или ППД является механическим, то скорость быстродействия их небольшая и, естественно, они не могут перекрыть весь рабочий диапазон работы потенциостата ПИ 50.1.1, управляемого от внешнего генератора П – 8. При необходимости регистрации ЦВАЗ со скоростями развертки потенциала, которые превышают 0.1 В/</w:t>
      </w:r>
      <w:r w:rsidRPr="0088728E">
        <w:rPr>
          <w:rFonts w:ascii="Times New Roman" w:hAnsi="Times New Roman"/>
          <w:sz w:val="28"/>
          <w:szCs w:val="28"/>
          <w:lang w:val="en-US"/>
        </w:rPr>
        <w:t>c</w:t>
      </w:r>
      <w:r w:rsidRPr="0088728E">
        <w:rPr>
          <w:rFonts w:ascii="Times New Roman" w:hAnsi="Times New Roman"/>
          <w:sz w:val="28"/>
          <w:szCs w:val="28"/>
        </w:rPr>
        <w:t>, с достаточно высокой точностью, эти измерения оказываются искаженными и их недопустимо использовать для анализа экспериментальных результатов. В данной работе нами предложен подход, который дает возможность превратить потенциоста</w:t>
      </w:r>
      <w:r w:rsidR="000608E4" w:rsidRPr="0088728E">
        <w:rPr>
          <w:rFonts w:ascii="Times New Roman" w:hAnsi="Times New Roman"/>
          <w:sz w:val="28"/>
          <w:szCs w:val="28"/>
        </w:rPr>
        <w:t>т ПИ 50.1.1 с программатором ПР–</w:t>
      </w:r>
      <w:r w:rsidRPr="0088728E">
        <w:rPr>
          <w:rFonts w:ascii="Times New Roman" w:hAnsi="Times New Roman"/>
          <w:sz w:val="28"/>
          <w:szCs w:val="28"/>
        </w:rPr>
        <w:t xml:space="preserve">8 в высокоэффективный автоматический вычислительно-измерительный компьютеризированный комплекс (рис. 5) для исследования электрохимических и биоэлектрохимических межфазных </w:t>
      </w:r>
      <w:r w:rsidR="000608E4" w:rsidRPr="0088728E">
        <w:rPr>
          <w:rFonts w:ascii="Times New Roman" w:hAnsi="Times New Roman"/>
          <w:sz w:val="28"/>
          <w:szCs w:val="28"/>
        </w:rPr>
        <w:t>границ</w:t>
      </w:r>
      <w:r w:rsidRPr="0088728E">
        <w:rPr>
          <w:rFonts w:ascii="Times New Roman" w:hAnsi="Times New Roman"/>
          <w:sz w:val="28"/>
          <w:szCs w:val="28"/>
        </w:rPr>
        <w:t xml:space="preserve"> и регистрации ЦВАЗ. С этой целью мы использовали осциллограф </w:t>
      </w:r>
      <w:r w:rsidRPr="0088728E">
        <w:rPr>
          <w:rFonts w:ascii="Times New Roman" w:hAnsi="Times New Roman"/>
          <w:sz w:val="28"/>
          <w:szCs w:val="28"/>
          <w:lang w:val="en-US"/>
        </w:rPr>
        <w:t>RigolDC</w:t>
      </w:r>
      <w:r w:rsidRPr="0088728E">
        <w:rPr>
          <w:rFonts w:ascii="Times New Roman" w:hAnsi="Times New Roman"/>
          <w:sz w:val="28"/>
          <w:szCs w:val="28"/>
        </w:rPr>
        <w:t xml:space="preserve"> 1022, который обладает необходимыми характеристиками. На вход </w:t>
      </w:r>
      <w:r w:rsidRPr="0088728E">
        <w:rPr>
          <w:rFonts w:ascii="Times New Roman" w:hAnsi="Times New Roman"/>
          <w:sz w:val="28"/>
          <w:szCs w:val="28"/>
          <w:lang w:val="en-US"/>
        </w:rPr>
        <w:t>Y</w:t>
      </w:r>
      <w:r w:rsidRPr="0088728E">
        <w:rPr>
          <w:rFonts w:ascii="Times New Roman" w:hAnsi="Times New Roman"/>
          <w:sz w:val="28"/>
          <w:szCs w:val="28"/>
        </w:rPr>
        <w:t xml:space="preserve"> мы вводим токовый сигнал </w:t>
      </w:r>
      <w:r w:rsidRPr="0088728E">
        <w:rPr>
          <w:rFonts w:ascii="Times New Roman" w:hAnsi="Times New Roman"/>
          <w:sz w:val="28"/>
          <w:szCs w:val="28"/>
          <w:lang w:val="en-US"/>
        </w:rPr>
        <w:t>j</w:t>
      </w:r>
      <w:r w:rsidRPr="0088728E">
        <w:rPr>
          <w:rFonts w:ascii="Times New Roman" w:hAnsi="Times New Roman"/>
          <w:sz w:val="28"/>
          <w:szCs w:val="28"/>
        </w:rPr>
        <w:t xml:space="preserve">, на вход </w:t>
      </w:r>
      <w:r w:rsidRPr="0088728E">
        <w:rPr>
          <w:rFonts w:ascii="Times New Roman" w:hAnsi="Times New Roman"/>
          <w:sz w:val="28"/>
          <w:szCs w:val="28"/>
          <w:lang w:val="en-US"/>
        </w:rPr>
        <w:t>X</w:t>
      </w:r>
      <w:r w:rsidRPr="0088728E">
        <w:rPr>
          <w:rFonts w:ascii="Times New Roman" w:hAnsi="Times New Roman"/>
          <w:sz w:val="28"/>
          <w:szCs w:val="28"/>
        </w:rPr>
        <w:t xml:space="preserve"> сигнал напряжения </w:t>
      </w:r>
      <w:r w:rsidRPr="0088728E">
        <w:rPr>
          <w:rFonts w:ascii="Times New Roman" w:hAnsi="Times New Roman"/>
          <w:sz w:val="28"/>
          <w:szCs w:val="28"/>
          <w:lang w:val="en-US"/>
        </w:rPr>
        <w:t>U</w:t>
      </w:r>
      <w:r w:rsidRPr="0088728E">
        <w:rPr>
          <w:rFonts w:ascii="Times New Roman" w:hAnsi="Times New Roman"/>
          <w:sz w:val="28"/>
          <w:szCs w:val="28"/>
        </w:rPr>
        <w:t>. В зависимости от целей эксперимента сигнал синхронизации может быть задан от любого из 8 шагов программатора. Запись экспериментальных данных осуществляется в файл</w:t>
      </w:r>
      <w:r w:rsidR="000608E4" w:rsidRPr="0088728E">
        <w:rPr>
          <w:rFonts w:ascii="Times New Roman" w:hAnsi="Times New Roman"/>
          <w:sz w:val="28"/>
          <w:szCs w:val="28"/>
        </w:rPr>
        <w:t>. Записываются триады–</w:t>
      </w:r>
      <w:r w:rsidRPr="0088728E">
        <w:rPr>
          <w:rFonts w:ascii="Times New Roman" w:hAnsi="Times New Roman"/>
          <w:sz w:val="28"/>
          <w:szCs w:val="28"/>
        </w:rPr>
        <w:t xml:space="preserve">время </w:t>
      </w:r>
      <w:r w:rsidRPr="0088728E">
        <w:rPr>
          <w:rFonts w:ascii="Times New Roman" w:hAnsi="Times New Roman"/>
          <w:sz w:val="28"/>
          <w:szCs w:val="28"/>
          <w:lang w:val="en-US"/>
        </w:rPr>
        <w:t>t</w:t>
      </w:r>
      <w:r w:rsidRPr="0088728E">
        <w:rPr>
          <w:rFonts w:ascii="Times New Roman" w:hAnsi="Times New Roman"/>
          <w:sz w:val="28"/>
          <w:szCs w:val="28"/>
        </w:rPr>
        <w:t xml:space="preserve">, ток </w:t>
      </w:r>
      <w:r w:rsidRPr="0088728E">
        <w:rPr>
          <w:rFonts w:ascii="Times New Roman" w:hAnsi="Times New Roman"/>
          <w:sz w:val="28"/>
          <w:szCs w:val="28"/>
          <w:lang w:val="en-US"/>
        </w:rPr>
        <w:t>j</w:t>
      </w:r>
      <w:r w:rsidRPr="0088728E">
        <w:rPr>
          <w:rFonts w:ascii="Times New Roman" w:hAnsi="Times New Roman"/>
          <w:sz w:val="28"/>
          <w:szCs w:val="28"/>
        </w:rPr>
        <w:t xml:space="preserve"> и поляризация Е.</w:t>
      </w:r>
    </w:p>
    <w:p w:rsidR="0088728E" w:rsidRPr="00493965" w:rsidRDefault="0088728E">
      <w:pPr>
        <w:rPr>
          <w:rFonts w:ascii="Times New Roman" w:hAnsi="Times New Roman"/>
          <w:sz w:val="28"/>
          <w:szCs w:val="28"/>
        </w:rPr>
      </w:pPr>
      <w:r w:rsidRPr="00493965">
        <w:rPr>
          <w:rFonts w:ascii="Times New Roman" w:hAnsi="Times New Roman"/>
          <w:sz w:val="28"/>
          <w:szCs w:val="28"/>
        </w:rPr>
        <w:br w:type="page"/>
      </w:r>
    </w:p>
    <w:p w:rsidR="0003032D"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48" o:spid="_x0000_i1033" type="#_x0000_t75" style="width:352.5pt;height:274.5pt;visibility:visible">
            <v:imagedata r:id="rId23" o:title=""/>
          </v:shape>
        </w:pi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Рисунок 5. Автоматический вычислительно-измерительный компьютеризированный комплекс для исследования электрохимических и биоэлектрохимических межфазных </w:t>
      </w:r>
      <w:r w:rsidR="000608E4" w:rsidRPr="0088728E">
        <w:rPr>
          <w:rFonts w:ascii="Times New Roman" w:hAnsi="Times New Roman"/>
          <w:sz w:val="28"/>
          <w:szCs w:val="28"/>
        </w:rPr>
        <w:t>границ</w:t>
      </w:r>
      <w:r w:rsidRPr="0088728E">
        <w:rPr>
          <w:rFonts w:ascii="Times New Roman" w:hAnsi="Times New Roman"/>
          <w:sz w:val="28"/>
          <w:szCs w:val="28"/>
        </w:rPr>
        <w:t>.</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На примере измерений циклических вольтамперных зависимостей для разных межфазных границ, в широком диапазоне потенциалов поляризации и скоростей развертки по потенциалу, проверена работоспособность предложенной установки. Использование осциллографа </w:t>
      </w:r>
      <w:r w:rsidRPr="0088728E">
        <w:rPr>
          <w:rFonts w:ascii="Times New Roman" w:hAnsi="Times New Roman"/>
          <w:sz w:val="28"/>
          <w:szCs w:val="28"/>
          <w:lang w:val="en-US"/>
        </w:rPr>
        <w:t>Rigol</w:t>
      </w:r>
      <w:r w:rsidRPr="0088728E">
        <w:rPr>
          <w:rFonts w:ascii="Times New Roman" w:hAnsi="Times New Roman"/>
          <w:sz w:val="28"/>
          <w:szCs w:val="28"/>
        </w:rPr>
        <w:t xml:space="preserve"> </w:t>
      </w:r>
      <w:r w:rsidRPr="0088728E">
        <w:rPr>
          <w:rFonts w:ascii="Times New Roman" w:hAnsi="Times New Roman"/>
          <w:sz w:val="28"/>
          <w:szCs w:val="28"/>
          <w:lang w:val="en-US"/>
        </w:rPr>
        <w:t>DC</w:t>
      </w:r>
      <w:r w:rsidRPr="0088728E">
        <w:rPr>
          <w:rFonts w:ascii="Times New Roman" w:hAnsi="Times New Roman"/>
          <w:sz w:val="28"/>
          <w:szCs w:val="28"/>
        </w:rPr>
        <w:t xml:space="preserve"> 1022 позволило (рис. 5) перекрыть весь рабочий диапазон параметров потенциостата ПИ 50.1.1.</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493965" w:rsidRDefault="0003032D" w:rsidP="0088728E">
      <w:pPr>
        <w:pStyle w:val="2"/>
        <w:keepNext w:val="0"/>
        <w:keepLines w:val="0"/>
        <w:suppressAutoHyphens/>
        <w:spacing w:before="0" w:line="360" w:lineRule="auto"/>
        <w:ind w:firstLine="709"/>
        <w:jc w:val="both"/>
        <w:rPr>
          <w:b w:val="0"/>
          <w:szCs w:val="28"/>
        </w:rPr>
      </w:pPr>
      <w:bookmarkStart w:id="8" w:name="_Toc263595571"/>
      <w:r w:rsidRPr="0088728E">
        <w:rPr>
          <w:b w:val="0"/>
          <w:szCs w:val="28"/>
        </w:rPr>
        <w:t>2.2 Электрохимическая ячейка</w:t>
      </w:r>
      <w:bookmarkEnd w:id="8"/>
    </w:p>
    <w:p w:rsidR="0003032D" w:rsidRPr="00493965" w:rsidRDefault="0003032D" w:rsidP="0088728E">
      <w:pPr>
        <w:suppressAutoHyphens/>
        <w:spacing w:after="0" w:line="360" w:lineRule="auto"/>
        <w:ind w:firstLine="709"/>
        <w:jc w:val="both"/>
        <w:rPr>
          <w:rFonts w:ascii="Times New Roman" w:hAnsi="Times New Roman"/>
          <w:sz w:val="28"/>
        </w:rPr>
      </w:pPr>
    </w:p>
    <w:p w:rsidR="0088728E" w:rsidRPr="0088728E" w:rsidRDefault="00FF6E93"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lang w:val="uk-UA"/>
        </w:rPr>
        <w:t>Для єксперимента использовалась</w:t>
      </w:r>
      <w:r w:rsidR="007D270A" w:rsidRPr="0088728E">
        <w:rPr>
          <w:rFonts w:ascii="Times New Roman" w:hAnsi="Times New Roman"/>
          <w:sz w:val="28"/>
          <w:szCs w:val="28"/>
        </w:rPr>
        <w:t xml:space="preserve"> специально сконструированная фторопластовая электрохимическая ячейка, показанная на рисунке </w:t>
      </w:r>
      <w:r w:rsidR="00987E35" w:rsidRPr="0088728E">
        <w:rPr>
          <w:rFonts w:ascii="Times New Roman" w:hAnsi="Times New Roman"/>
          <w:sz w:val="28"/>
          <w:szCs w:val="28"/>
        </w:rPr>
        <w:t>6</w:t>
      </w:r>
      <w:r w:rsidR="007D270A" w:rsidRPr="0088728E">
        <w:rPr>
          <w:rFonts w:ascii="Times New Roman" w:hAnsi="Times New Roman"/>
          <w:sz w:val="28"/>
          <w:szCs w:val="28"/>
        </w:rPr>
        <w:t>. Она отвечает всем требованиям, предъявляемым к измерениям электрохимических вольтамперных, хроноамперных и поляризационных исследований. Ячейка полностью герметична и предназначена для разнообразных нанобиоэлектрохимических исследований в инертной атмосфере аргона или гелия марки о.с.ч.</w:t>
      </w:r>
    </w:p>
    <w:p w:rsidR="007D270A" w:rsidRPr="0088728E" w:rsidRDefault="007D270A" w:rsidP="0088728E">
      <w:pPr>
        <w:suppressAutoHyphens/>
        <w:spacing w:after="0" w:line="360" w:lineRule="auto"/>
        <w:ind w:firstLine="709"/>
        <w:jc w:val="both"/>
        <w:rPr>
          <w:rFonts w:ascii="Times New Roman" w:hAnsi="Times New Roman"/>
          <w:sz w:val="28"/>
          <w:szCs w:val="28"/>
        </w:rPr>
      </w:pPr>
    </w:p>
    <w:p w:rsidR="0003032D" w:rsidRPr="0088728E" w:rsidRDefault="00E4308F"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object w:dxaOrig="2835" w:dyaOrig="2430">
          <v:shape id="_x0000_i1034" type="#_x0000_t75" style="width:141.75pt;height:121.5pt" o:ole="">
            <v:imagedata r:id="rId24" o:title=""/>
          </v:shape>
          <o:OLEObject Type="Embed" ProgID="PBrush" ShapeID="_x0000_i1034" DrawAspect="Content" ObjectID="_1457327760" r:id="rId25"/>
        </w:object>
      </w:r>
    </w:p>
    <w:p w:rsidR="0003032D" w:rsidRPr="0088728E" w:rsidRDefault="0003032D"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Рис. 6. Герметизированная ячейка для нанобиоэлектрохимических измерений: 1 – рабочий электрод; 2 – тефлоновая втулка; 3 –</w:t>
      </w:r>
      <w:r w:rsidR="0088728E" w:rsidRPr="0088728E">
        <w:rPr>
          <w:rFonts w:ascii="Times New Roman" w:hAnsi="Times New Roman"/>
          <w:sz w:val="28"/>
          <w:szCs w:val="28"/>
        </w:rPr>
        <w:t xml:space="preserve"> </w:t>
      </w:r>
      <w:r w:rsidRPr="0088728E">
        <w:rPr>
          <w:rFonts w:ascii="Times New Roman" w:hAnsi="Times New Roman"/>
          <w:sz w:val="28"/>
          <w:szCs w:val="28"/>
        </w:rPr>
        <w:t>вспомогательный</w:t>
      </w:r>
      <w:r w:rsidR="0088728E" w:rsidRPr="0088728E">
        <w:rPr>
          <w:rFonts w:ascii="Times New Roman" w:hAnsi="Times New Roman"/>
          <w:sz w:val="28"/>
          <w:szCs w:val="28"/>
        </w:rPr>
        <w:t xml:space="preserve"> </w:t>
      </w:r>
      <w:r w:rsidRPr="0088728E">
        <w:rPr>
          <w:rFonts w:ascii="Times New Roman" w:hAnsi="Times New Roman"/>
          <w:sz w:val="28"/>
          <w:szCs w:val="28"/>
        </w:rPr>
        <w:t>электрод; 4 – тефлоновый стакан; 5 – тефлоновая крышка; 6 – ввод для гелия; 7 – капилляр для отвода газов; 8 – стеклянный капилляр Лугина–Гебера; 9 – мешалка; 10 – электрод сравнения; 11 – компенсационный электрод.</w:t>
      </w:r>
    </w:p>
    <w:p w:rsidR="007D270A" w:rsidRPr="0088728E" w:rsidRDefault="007D270A" w:rsidP="0088728E">
      <w:pPr>
        <w:suppressAutoHyphens/>
        <w:spacing w:after="0" w:line="360" w:lineRule="auto"/>
        <w:ind w:firstLine="709"/>
        <w:jc w:val="both"/>
        <w:rPr>
          <w:rFonts w:ascii="Times New Roman" w:hAnsi="Times New Roman"/>
          <w:sz w:val="28"/>
          <w:szCs w:val="28"/>
        </w:rPr>
      </w:pPr>
    </w:p>
    <w:p w:rsidR="007D270A" w:rsidRPr="0088728E" w:rsidRDefault="007D270A"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Перед измерениями фторопластовую ячейку промывали раствором хромовой смеси, </w:t>
      </w:r>
      <w:smartTag w:uri="urn:schemas-microsoft-com:office:smarttags" w:element="metricconverter">
        <w:smartTagPr>
          <w:attr w:name="ProductID" w:val="1 М"/>
        </w:smartTagPr>
        <w:r w:rsidRPr="0088728E">
          <w:rPr>
            <w:rFonts w:ascii="Times New Roman" w:hAnsi="Times New Roman"/>
            <w:sz w:val="28"/>
            <w:szCs w:val="28"/>
          </w:rPr>
          <w:t>1 М</w:t>
        </w:r>
      </w:smartTag>
      <w:r w:rsidRPr="0088728E">
        <w:rPr>
          <w:rFonts w:ascii="Times New Roman" w:hAnsi="Times New Roman"/>
          <w:sz w:val="28"/>
          <w:szCs w:val="28"/>
        </w:rPr>
        <w:t xml:space="preserve"> раствором Н</w:t>
      </w:r>
      <w:r w:rsidRPr="0088728E">
        <w:rPr>
          <w:rFonts w:ascii="Times New Roman" w:hAnsi="Times New Roman"/>
          <w:sz w:val="28"/>
          <w:szCs w:val="28"/>
          <w:vertAlign w:val="subscript"/>
        </w:rPr>
        <w:t>2</w:t>
      </w:r>
      <w:r w:rsidRPr="0088728E">
        <w:rPr>
          <w:rFonts w:ascii="Times New Roman" w:hAnsi="Times New Roman"/>
          <w:sz w:val="28"/>
          <w:szCs w:val="28"/>
        </w:rPr>
        <w:t>SO</w:t>
      </w:r>
      <w:r w:rsidRPr="0088728E">
        <w:rPr>
          <w:rFonts w:ascii="Times New Roman" w:hAnsi="Times New Roman"/>
          <w:sz w:val="28"/>
          <w:szCs w:val="28"/>
          <w:vertAlign w:val="subscript"/>
        </w:rPr>
        <w:t>4</w:t>
      </w:r>
      <w:r w:rsidRPr="0088728E">
        <w:rPr>
          <w:rFonts w:ascii="Times New Roman" w:hAnsi="Times New Roman"/>
          <w:sz w:val="28"/>
          <w:szCs w:val="28"/>
        </w:rPr>
        <w:t xml:space="preserve">, 24 ч. вымачивали в </w:t>
      </w:r>
      <w:r w:rsidR="00987E35" w:rsidRPr="0088728E">
        <w:rPr>
          <w:rFonts w:ascii="Times New Roman" w:hAnsi="Times New Roman"/>
          <w:sz w:val="28"/>
          <w:szCs w:val="28"/>
        </w:rPr>
        <w:t>би</w:t>
      </w:r>
      <w:r w:rsidRPr="0088728E">
        <w:rPr>
          <w:rFonts w:ascii="Times New Roman" w:hAnsi="Times New Roman"/>
          <w:sz w:val="28"/>
          <w:szCs w:val="28"/>
        </w:rPr>
        <w:t xml:space="preserve">дистиллированной воде, промывали раствором </w:t>
      </w:r>
      <w:r w:rsidR="0088728E" w:rsidRPr="0088728E">
        <w:rPr>
          <w:rFonts w:ascii="Times New Roman" w:hAnsi="Times New Roman"/>
          <w:sz w:val="28"/>
          <w:szCs w:val="28"/>
        </w:rPr>
        <w:t>"</w:t>
      </w:r>
      <w:r w:rsidRPr="0088728E">
        <w:rPr>
          <w:rFonts w:ascii="Times New Roman" w:hAnsi="Times New Roman"/>
          <w:sz w:val="28"/>
          <w:szCs w:val="28"/>
        </w:rPr>
        <w:t>пираньи</w:t>
      </w:r>
      <w:r w:rsidR="0088728E" w:rsidRPr="0088728E">
        <w:rPr>
          <w:rFonts w:ascii="Times New Roman" w:hAnsi="Times New Roman"/>
          <w:sz w:val="28"/>
          <w:szCs w:val="28"/>
        </w:rPr>
        <w:t>"</w:t>
      </w:r>
      <w:r w:rsidRPr="0088728E">
        <w:rPr>
          <w:rFonts w:ascii="Times New Roman" w:hAnsi="Times New Roman"/>
          <w:sz w:val="28"/>
          <w:szCs w:val="28"/>
        </w:rPr>
        <w:t xml:space="preserve"> [</w:t>
      </w:r>
      <w:r w:rsidR="00BE06FC" w:rsidRPr="0088728E">
        <w:rPr>
          <w:rFonts w:ascii="Times New Roman" w:hAnsi="Times New Roman"/>
          <w:sz w:val="28"/>
          <w:szCs w:val="28"/>
        </w:rPr>
        <w:t>16</w:t>
      </w:r>
      <w:r w:rsidRPr="0088728E">
        <w:rPr>
          <w:rFonts w:ascii="Times New Roman" w:hAnsi="Times New Roman"/>
          <w:sz w:val="28"/>
          <w:szCs w:val="28"/>
        </w:rPr>
        <w:t>] для снятия всех органических загрязнений и потом трижды промывали дистиллированной водой.</w:t>
      </w:r>
    </w:p>
    <w:p w:rsidR="007D270A" w:rsidRPr="0088728E" w:rsidRDefault="007D270A"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Электрохимическая ячейка (рис. </w:t>
      </w:r>
      <w:r w:rsidR="00987E35" w:rsidRPr="0088728E">
        <w:rPr>
          <w:rFonts w:ascii="Times New Roman" w:hAnsi="Times New Roman"/>
          <w:sz w:val="28"/>
          <w:szCs w:val="28"/>
        </w:rPr>
        <w:t>6</w:t>
      </w:r>
      <w:r w:rsidRPr="0088728E">
        <w:rPr>
          <w:rFonts w:ascii="Times New Roman" w:hAnsi="Times New Roman"/>
          <w:sz w:val="28"/>
          <w:szCs w:val="28"/>
        </w:rPr>
        <w:t xml:space="preserve">.) с четырьмя электродами: рабочим игольчатым </w:t>
      </w:r>
      <w:r w:rsidRPr="0088728E">
        <w:rPr>
          <w:rFonts w:ascii="Times New Roman" w:hAnsi="Times New Roman"/>
          <w:sz w:val="28"/>
          <w:szCs w:val="28"/>
          <w:lang w:val="en-US"/>
        </w:rPr>
        <w:t>Pt</w:t>
      </w:r>
      <w:r w:rsidRPr="0088728E">
        <w:rPr>
          <w:rFonts w:ascii="Times New Roman" w:hAnsi="Times New Roman"/>
          <w:sz w:val="28"/>
          <w:szCs w:val="28"/>
        </w:rPr>
        <w:t xml:space="preserve"> с поверхностью </w:t>
      </w:r>
      <w:r w:rsidR="00FF6E93" w:rsidRPr="0088728E">
        <w:rPr>
          <w:rFonts w:ascii="Times New Roman" w:hAnsi="Times New Roman"/>
          <w:sz w:val="28"/>
          <w:szCs w:val="28"/>
        </w:rPr>
        <w:t xml:space="preserve">0.53 </w:t>
      </w:r>
      <w:r w:rsidRPr="0088728E">
        <w:rPr>
          <w:rFonts w:ascii="Times New Roman" w:hAnsi="Times New Roman"/>
          <w:sz w:val="28"/>
          <w:szCs w:val="28"/>
        </w:rPr>
        <w:t>см</w:t>
      </w:r>
      <w:r w:rsidRPr="0088728E">
        <w:rPr>
          <w:rFonts w:ascii="Times New Roman" w:hAnsi="Times New Roman"/>
          <w:sz w:val="28"/>
          <w:szCs w:val="28"/>
          <w:vertAlign w:val="superscript"/>
        </w:rPr>
        <w:t>2</w:t>
      </w:r>
      <w:r w:rsidRPr="0088728E">
        <w:rPr>
          <w:rFonts w:ascii="Times New Roman" w:hAnsi="Times New Roman"/>
          <w:sz w:val="28"/>
          <w:szCs w:val="28"/>
        </w:rPr>
        <w:t xml:space="preserve">; основным вспомогательным </w:t>
      </w:r>
      <w:r w:rsidRPr="0088728E">
        <w:rPr>
          <w:rFonts w:ascii="Times New Roman" w:hAnsi="Times New Roman"/>
          <w:sz w:val="28"/>
          <w:szCs w:val="28"/>
          <w:lang w:val="en-US"/>
        </w:rPr>
        <w:t>Pt</w:t>
      </w:r>
      <w:r w:rsidRPr="0088728E">
        <w:rPr>
          <w:rFonts w:ascii="Times New Roman" w:hAnsi="Times New Roman"/>
          <w:sz w:val="28"/>
          <w:szCs w:val="28"/>
        </w:rPr>
        <w:t>, расположенным в отдельном отсеке, с площадью поверхности 0.45 см</w:t>
      </w:r>
      <w:r w:rsidRPr="0088728E">
        <w:rPr>
          <w:rFonts w:ascii="Times New Roman" w:hAnsi="Times New Roman"/>
          <w:sz w:val="28"/>
          <w:szCs w:val="28"/>
          <w:vertAlign w:val="superscript"/>
        </w:rPr>
        <w:t>2</w:t>
      </w:r>
      <w:r w:rsidRPr="0088728E">
        <w:rPr>
          <w:rFonts w:ascii="Times New Roman" w:hAnsi="Times New Roman"/>
          <w:sz w:val="28"/>
          <w:szCs w:val="28"/>
        </w:rPr>
        <w:t xml:space="preserve">, диаметром </w:t>
      </w:r>
      <w:smartTag w:uri="urn:schemas-microsoft-com:office:smarttags" w:element="metricconverter">
        <w:smartTagPr>
          <w:attr w:name="ProductID" w:val="0.5 мм"/>
        </w:smartTagPr>
        <w:r w:rsidRPr="0088728E">
          <w:rPr>
            <w:rFonts w:ascii="Times New Roman" w:hAnsi="Times New Roman"/>
            <w:sz w:val="28"/>
            <w:szCs w:val="28"/>
          </w:rPr>
          <w:t>0.5 мм</w:t>
        </w:r>
      </w:smartTag>
      <w:r w:rsidRPr="0088728E">
        <w:rPr>
          <w:rFonts w:ascii="Times New Roman" w:hAnsi="Times New Roman"/>
          <w:sz w:val="28"/>
          <w:szCs w:val="28"/>
        </w:rPr>
        <w:t>; вторым вспомогательным Pt – электродом, который использовался для увеличения быстродействия работы потенциостата. Электродом сравнения служил стандартный серебрянохлорный электрод сравнения (х.с. э.) с Е</w:t>
      </w:r>
      <w:r w:rsidRPr="0088728E">
        <w:rPr>
          <w:rFonts w:ascii="Times New Roman" w:hAnsi="Times New Roman"/>
          <w:sz w:val="28"/>
          <w:szCs w:val="28"/>
          <w:vertAlign w:val="subscript"/>
        </w:rPr>
        <w:t>ст</w:t>
      </w:r>
      <w:r w:rsidRPr="0088728E">
        <w:rPr>
          <w:rFonts w:ascii="Times New Roman" w:hAnsi="Times New Roman"/>
          <w:sz w:val="28"/>
          <w:szCs w:val="28"/>
        </w:rPr>
        <w:t xml:space="preserve"> = 0.226 В при 20 °С, находящийся в дополнительном отсеке и соединенный с отсеком рабочего электрода через тефлоновый шлиф, во избежание влияния Сl</w:t>
      </w:r>
      <w:r w:rsidRPr="0088728E">
        <w:rPr>
          <w:rFonts w:ascii="Times New Roman" w:hAnsi="Times New Roman"/>
          <w:sz w:val="28"/>
          <w:szCs w:val="28"/>
          <w:vertAlign w:val="superscript"/>
        </w:rPr>
        <w:t>–</w:t>
      </w:r>
      <w:r w:rsidRPr="0088728E">
        <w:rPr>
          <w:rFonts w:ascii="Times New Roman" w:hAnsi="Times New Roman"/>
          <w:sz w:val="28"/>
          <w:szCs w:val="28"/>
        </w:rPr>
        <w:t xml:space="preserve"> – ионов на электродный процесс. В качестве стандартного раствора для серебрянохлорного электрода использовали раствор насыщенного хлористого калия. Все потенциалы в данной работе приведены относительно х.с.э.</w:t>
      </w:r>
    </w:p>
    <w:p w:rsidR="0088728E" w:rsidRPr="00493965" w:rsidRDefault="0088728E" w:rsidP="0088728E">
      <w:pPr>
        <w:pStyle w:val="2"/>
        <w:keepNext w:val="0"/>
        <w:keepLines w:val="0"/>
        <w:suppressAutoHyphens/>
        <w:spacing w:before="0" w:line="360" w:lineRule="auto"/>
        <w:ind w:firstLine="709"/>
        <w:jc w:val="both"/>
        <w:rPr>
          <w:b w:val="0"/>
          <w:szCs w:val="28"/>
        </w:rPr>
      </w:pPr>
      <w:bookmarkStart w:id="9" w:name="_Toc263595572"/>
    </w:p>
    <w:p w:rsidR="00987E35" w:rsidRPr="00493965" w:rsidRDefault="0003032D" w:rsidP="0088728E">
      <w:pPr>
        <w:pStyle w:val="2"/>
        <w:keepNext w:val="0"/>
        <w:keepLines w:val="0"/>
        <w:suppressAutoHyphens/>
        <w:spacing w:before="0" w:line="360" w:lineRule="auto"/>
        <w:ind w:firstLine="709"/>
        <w:jc w:val="both"/>
        <w:rPr>
          <w:b w:val="0"/>
          <w:szCs w:val="28"/>
        </w:rPr>
      </w:pPr>
      <w:r w:rsidRPr="0088728E">
        <w:rPr>
          <w:b w:val="0"/>
          <w:szCs w:val="28"/>
        </w:rPr>
        <w:t>2.3</w:t>
      </w:r>
      <w:r w:rsidR="00987E35" w:rsidRPr="0088728E">
        <w:rPr>
          <w:b w:val="0"/>
          <w:szCs w:val="28"/>
        </w:rPr>
        <w:t xml:space="preserve"> </w:t>
      </w:r>
      <w:r w:rsidR="00AB4ED5" w:rsidRPr="0088728E">
        <w:rPr>
          <w:b w:val="0"/>
          <w:szCs w:val="28"/>
        </w:rPr>
        <w:t>Э</w:t>
      </w:r>
      <w:r w:rsidRPr="0088728E">
        <w:rPr>
          <w:b w:val="0"/>
          <w:szCs w:val="28"/>
        </w:rPr>
        <w:t>лектроды</w:t>
      </w:r>
      <w:bookmarkEnd w:id="9"/>
    </w:p>
    <w:p w:rsidR="0003032D" w:rsidRPr="00493965" w:rsidRDefault="0003032D" w:rsidP="0088728E">
      <w:pPr>
        <w:suppressAutoHyphens/>
        <w:spacing w:after="0" w:line="360" w:lineRule="auto"/>
        <w:ind w:firstLine="709"/>
        <w:jc w:val="both"/>
        <w:rPr>
          <w:rFonts w:ascii="Times New Roman" w:hAnsi="Times New Roman"/>
          <w:sz w:val="28"/>
        </w:rPr>
      </w:pPr>
    </w:p>
    <w:p w:rsidR="0088728E" w:rsidRPr="0088728E" w:rsidRDefault="00820ACB"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Как материалы, используемые в подкладках сенсорных электрохимических устройств, используют чистые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Au</w:t>
      </w:r>
      <w:r w:rsidRPr="0088728E">
        <w:rPr>
          <w:rFonts w:ascii="Times New Roman" w:hAnsi="Times New Roman"/>
          <w:sz w:val="28"/>
          <w:szCs w:val="28"/>
        </w:rPr>
        <w:t xml:space="preserve">, </w:t>
      </w:r>
      <w:r w:rsidRPr="0088728E">
        <w:rPr>
          <w:rFonts w:ascii="Times New Roman" w:hAnsi="Times New Roman"/>
          <w:sz w:val="28"/>
          <w:szCs w:val="28"/>
          <w:lang w:val="en-US"/>
        </w:rPr>
        <w:t>Si</w:t>
      </w:r>
      <w:r w:rsidRPr="0088728E">
        <w:rPr>
          <w:rFonts w:ascii="Times New Roman" w:hAnsi="Times New Roman"/>
          <w:sz w:val="28"/>
          <w:szCs w:val="28"/>
        </w:rPr>
        <w:t>О</w:t>
      </w:r>
      <w:r w:rsidRPr="0088728E">
        <w:rPr>
          <w:rFonts w:ascii="Times New Roman" w:hAnsi="Times New Roman"/>
          <w:sz w:val="28"/>
          <w:szCs w:val="28"/>
          <w:vertAlign w:val="subscript"/>
        </w:rPr>
        <w:t>2</w:t>
      </w:r>
      <w:r w:rsidRPr="0088728E">
        <w:rPr>
          <w:rFonts w:ascii="Times New Roman" w:hAnsi="Times New Roman"/>
          <w:sz w:val="28"/>
          <w:szCs w:val="28"/>
        </w:rPr>
        <w:t xml:space="preserve"> и графитовые материалы квалификации о.с.ч. 00 или о.с.ч. 000. Биосенсоры для особых целей содержат подкладки из сверхчистых монокристаллов металлов или оксидов, которые содержат ориентированы индексные грани, например </w:t>
      </w:r>
      <w:r w:rsidRPr="0088728E">
        <w:rPr>
          <w:rFonts w:ascii="Times New Roman" w:hAnsi="Times New Roman"/>
          <w:sz w:val="28"/>
          <w:szCs w:val="28"/>
          <w:lang w:val="en-US"/>
        </w:rPr>
        <w:t>Pt</w:t>
      </w:r>
      <w:r w:rsidRPr="0088728E">
        <w:rPr>
          <w:rFonts w:ascii="Times New Roman" w:hAnsi="Times New Roman"/>
          <w:sz w:val="28"/>
          <w:szCs w:val="28"/>
        </w:rPr>
        <w:t xml:space="preserve"> (001), </w:t>
      </w:r>
      <w:r w:rsidRPr="0088728E">
        <w:rPr>
          <w:rFonts w:ascii="Times New Roman" w:hAnsi="Times New Roman"/>
          <w:sz w:val="28"/>
          <w:szCs w:val="28"/>
          <w:lang w:val="en-US"/>
        </w:rPr>
        <w:t>Pt</w:t>
      </w:r>
      <w:r w:rsidRPr="0088728E">
        <w:rPr>
          <w:rFonts w:ascii="Times New Roman" w:hAnsi="Times New Roman"/>
          <w:sz w:val="28"/>
          <w:szCs w:val="28"/>
        </w:rPr>
        <w:t xml:space="preserve"> (010) или </w:t>
      </w:r>
      <w:r w:rsidRPr="0088728E">
        <w:rPr>
          <w:rFonts w:ascii="Times New Roman" w:hAnsi="Times New Roman"/>
          <w:sz w:val="28"/>
          <w:szCs w:val="28"/>
          <w:lang w:val="en-US"/>
        </w:rPr>
        <w:t>Pt</w:t>
      </w:r>
      <w:r w:rsidRPr="0088728E">
        <w:rPr>
          <w:rFonts w:ascii="Times New Roman" w:hAnsi="Times New Roman"/>
          <w:sz w:val="28"/>
          <w:szCs w:val="28"/>
        </w:rPr>
        <w:t xml:space="preserve"> (111). </w:t>
      </w:r>
      <w:r w:rsidR="007D270A" w:rsidRPr="0088728E">
        <w:rPr>
          <w:rFonts w:ascii="Times New Roman" w:hAnsi="Times New Roman"/>
          <w:sz w:val="28"/>
          <w:szCs w:val="28"/>
          <w:lang w:val="en-US"/>
        </w:rPr>
        <w:t>Pt</w:t>
      </w:r>
      <w:r w:rsidR="007D270A" w:rsidRPr="0088728E">
        <w:rPr>
          <w:rFonts w:ascii="Times New Roman" w:hAnsi="Times New Roman"/>
          <w:sz w:val="28"/>
          <w:szCs w:val="28"/>
        </w:rPr>
        <w:t xml:space="preserve"> обладает рядом достоинств, таких как воспроизводимость электрохимических свойств поверхности электрода, возможность эффективного снятия с её поверхности адсорбированных примесей, широким электрохимическим окном – широкой</w:t>
      </w:r>
      <w:r w:rsidR="0088728E" w:rsidRPr="0088728E">
        <w:rPr>
          <w:rFonts w:ascii="Times New Roman" w:hAnsi="Times New Roman"/>
          <w:sz w:val="28"/>
          <w:szCs w:val="28"/>
        </w:rPr>
        <w:t xml:space="preserve"> </w:t>
      </w:r>
      <w:r w:rsidR="007D270A" w:rsidRPr="0088728E">
        <w:rPr>
          <w:rFonts w:ascii="Times New Roman" w:hAnsi="Times New Roman"/>
          <w:sz w:val="28"/>
          <w:szCs w:val="28"/>
        </w:rPr>
        <w:t xml:space="preserve">двойнослойной областью потенциалов в растворах индифферентных электролитов (малые токи заряжания). </w:t>
      </w:r>
      <w:r w:rsidR="00AB4ED5" w:rsidRPr="0088728E">
        <w:rPr>
          <w:rFonts w:ascii="Times New Roman" w:hAnsi="Times New Roman"/>
          <w:sz w:val="28"/>
          <w:szCs w:val="28"/>
        </w:rPr>
        <w:t xml:space="preserve">Подготовка заключалась в выдержке </w:t>
      </w:r>
      <w:r w:rsidR="00AB4ED5" w:rsidRPr="0088728E">
        <w:rPr>
          <w:rFonts w:ascii="Times New Roman" w:hAnsi="Times New Roman"/>
          <w:sz w:val="28"/>
          <w:szCs w:val="28"/>
          <w:lang w:val="en-US"/>
        </w:rPr>
        <w:t>Pt</w:t>
      </w:r>
      <w:r w:rsidR="00AB4ED5" w:rsidRPr="0088728E">
        <w:rPr>
          <w:rFonts w:ascii="Times New Roman" w:hAnsi="Times New Roman"/>
          <w:sz w:val="28"/>
          <w:szCs w:val="28"/>
        </w:rPr>
        <w:t xml:space="preserve"> 00 в течении 20 мин. в концентрированной </w:t>
      </w:r>
      <w:r w:rsidR="00AB4ED5" w:rsidRPr="0088728E">
        <w:rPr>
          <w:rFonts w:ascii="Times New Roman" w:hAnsi="Times New Roman"/>
          <w:sz w:val="28"/>
          <w:szCs w:val="28"/>
          <w:lang w:val="en-US"/>
        </w:rPr>
        <w:t>HNO</w:t>
      </w:r>
      <w:r w:rsidR="00AB4ED5" w:rsidRPr="0088728E">
        <w:rPr>
          <w:rFonts w:ascii="Times New Roman" w:hAnsi="Times New Roman"/>
          <w:sz w:val="28"/>
          <w:szCs w:val="28"/>
          <w:vertAlign w:val="subscript"/>
        </w:rPr>
        <w:t>3</w:t>
      </w:r>
      <w:r w:rsidR="00AB4ED5" w:rsidRPr="0088728E">
        <w:rPr>
          <w:rFonts w:ascii="Times New Roman" w:hAnsi="Times New Roman"/>
          <w:sz w:val="28"/>
          <w:szCs w:val="28"/>
        </w:rPr>
        <w:t>, в тщательном промывании в бидистилляте. После этого снятие органических примесей и физических загрязнений осуществляли в растворе пираньи 1:1 (</w:t>
      </w:r>
      <w:r w:rsidR="00AB4ED5" w:rsidRPr="0088728E">
        <w:rPr>
          <w:rFonts w:ascii="Times New Roman" w:hAnsi="Times New Roman"/>
          <w:sz w:val="28"/>
          <w:szCs w:val="28"/>
          <w:lang w:val="en-US"/>
        </w:rPr>
        <w:t>H</w:t>
      </w:r>
      <w:r w:rsidR="00AB4ED5" w:rsidRPr="0088728E">
        <w:rPr>
          <w:rFonts w:ascii="Times New Roman" w:hAnsi="Times New Roman"/>
          <w:sz w:val="28"/>
          <w:szCs w:val="28"/>
          <w:vertAlign w:val="subscript"/>
        </w:rPr>
        <w:t>2</w:t>
      </w:r>
      <w:r w:rsidR="00AB4ED5" w:rsidRPr="0088728E">
        <w:rPr>
          <w:rFonts w:ascii="Times New Roman" w:hAnsi="Times New Roman"/>
          <w:sz w:val="28"/>
          <w:szCs w:val="28"/>
          <w:lang w:val="en-US"/>
        </w:rPr>
        <w:t>SO</w:t>
      </w:r>
      <w:r w:rsidR="00AB4ED5" w:rsidRPr="0088728E">
        <w:rPr>
          <w:rFonts w:ascii="Times New Roman" w:hAnsi="Times New Roman"/>
          <w:sz w:val="28"/>
          <w:szCs w:val="28"/>
          <w:vertAlign w:val="subscript"/>
        </w:rPr>
        <w:t>4</w:t>
      </w:r>
      <w:r w:rsidR="00AB4ED5" w:rsidRPr="0088728E">
        <w:rPr>
          <w:rFonts w:ascii="Times New Roman" w:hAnsi="Times New Roman"/>
          <w:sz w:val="28"/>
          <w:szCs w:val="28"/>
        </w:rPr>
        <w:t xml:space="preserve"> конц/Н</w:t>
      </w:r>
      <w:r w:rsidR="00AB4ED5" w:rsidRPr="0088728E">
        <w:rPr>
          <w:rFonts w:ascii="Times New Roman" w:hAnsi="Times New Roman"/>
          <w:sz w:val="28"/>
          <w:szCs w:val="28"/>
          <w:vertAlign w:val="subscript"/>
        </w:rPr>
        <w:t>2</w:t>
      </w:r>
      <w:r w:rsidR="00AB4ED5" w:rsidRPr="0088728E">
        <w:rPr>
          <w:rFonts w:ascii="Times New Roman" w:hAnsi="Times New Roman"/>
          <w:sz w:val="28"/>
          <w:szCs w:val="28"/>
        </w:rPr>
        <w:t>О</w:t>
      </w:r>
      <w:r w:rsidR="00AB4ED5" w:rsidRPr="0088728E">
        <w:rPr>
          <w:rFonts w:ascii="Times New Roman" w:hAnsi="Times New Roman"/>
          <w:sz w:val="28"/>
          <w:szCs w:val="28"/>
          <w:vertAlign w:val="subscript"/>
        </w:rPr>
        <w:t>2</w:t>
      </w:r>
      <w:r w:rsidR="00AB4ED5" w:rsidRPr="0088728E">
        <w:rPr>
          <w:rFonts w:ascii="Times New Roman" w:hAnsi="Times New Roman"/>
          <w:sz w:val="28"/>
          <w:szCs w:val="28"/>
        </w:rPr>
        <w:t xml:space="preserve"> 35%) при времени выдержки 40 мин, Т=20</w:t>
      </w:r>
      <w:r w:rsidR="00AB4ED5" w:rsidRPr="0088728E">
        <w:rPr>
          <w:rFonts w:ascii="Times New Roman" w:hAnsi="Times New Roman"/>
          <w:sz w:val="28"/>
          <w:szCs w:val="28"/>
          <w:vertAlign w:val="superscript"/>
        </w:rPr>
        <w:t>0</w:t>
      </w:r>
      <w:r w:rsidR="00AB4ED5" w:rsidRPr="0088728E">
        <w:rPr>
          <w:rFonts w:ascii="Times New Roman" w:hAnsi="Times New Roman"/>
          <w:sz w:val="28"/>
          <w:szCs w:val="28"/>
        </w:rPr>
        <w:t>С.</w:t>
      </w:r>
      <w:r w:rsidR="007D270A" w:rsidRPr="0088728E">
        <w:rPr>
          <w:rFonts w:ascii="Times New Roman" w:hAnsi="Times New Roman"/>
          <w:sz w:val="28"/>
          <w:szCs w:val="28"/>
        </w:rPr>
        <w:t xml:space="preserve"> Эта процедура приводила к повышению активности поверхности Pt–электрода. Такая обработка дала возможность снять адсорбированные вещества с поверхности электрода, растворить поверхностный оксид, стандартизировать подготовку электродов и добиться воспроизводимости измерений.</w:t>
      </w:r>
    </w:p>
    <w:p w:rsidR="0088728E" w:rsidRPr="0088728E" w:rsidRDefault="007D270A"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Для очистки Au и Pt электродов от загрязнений и органических примесей, антител и антигенов использовали раствор </w:t>
      </w:r>
      <w:r w:rsidR="0088728E" w:rsidRPr="0088728E">
        <w:rPr>
          <w:rFonts w:ascii="Times New Roman" w:hAnsi="Times New Roman"/>
          <w:sz w:val="28"/>
          <w:szCs w:val="28"/>
        </w:rPr>
        <w:t>"</w:t>
      </w:r>
      <w:r w:rsidRPr="0088728E">
        <w:rPr>
          <w:rFonts w:ascii="Times New Roman" w:hAnsi="Times New Roman"/>
          <w:sz w:val="28"/>
          <w:szCs w:val="28"/>
        </w:rPr>
        <w:t>пираньи</w:t>
      </w:r>
      <w:r w:rsidR="0088728E" w:rsidRPr="0088728E">
        <w:rPr>
          <w:rFonts w:ascii="Times New Roman" w:hAnsi="Times New Roman"/>
          <w:sz w:val="28"/>
          <w:szCs w:val="28"/>
        </w:rPr>
        <w:t>"</w:t>
      </w:r>
      <w:r w:rsidRPr="0088728E">
        <w:rPr>
          <w:rFonts w:ascii="Times New Roman" w:hAnsi="Times New Roman"/>
          <w:sz w:val="28"/>
          <w:szCs w:val="28"/>
        </w:rPr>
        <w:t>, который</w:t>
      </w:r>
      <w:r w:rsidR="0088728E" w:rsidRPr="0088728E">
        <w:rPr>
          <w:rFonts w:ascii="Times New Roman" w:hAnsi="Times New Roman"/>
          <w:sz w:val="28"/>
          <w:szCs w:val="28"/>
        </w:rPr>
        <w:t xml:space="preserve"> </w:t>
      </w:r>
      <w:r w:rsidRPr="0088728E">
        <w:rPr>
          <w:rFonts w:ascii="Times New Roman" w:hAnsi="Times New Roman"/>
          <w:sz w:val="28"/>
          <w:szCs w:val="28"/>
        </w:rPr>
        <w:t>включал серную концентрированную кислоту H</w:t>
      </w:r>
      <w:r w:rsidRPr="0088728E">
        <w:rPr>
          <w:rFonts w:ascii="Times New Roman" w:hAnsi="Times New Roman"/>
          <w:sz w:val="28"/>
          <w:szCs w:val="28"/>
          <w:vertAlign w:val="subscript"/>
        </w:rPr>
        <w:t>2</w:t>
      </w:r>
      <w:r w:rsidRPr="0088728E">
        <w:rPr>
          <w:rFonts w:ascii="Times New Roman" w:hAnsi="Times New Roman"/>
          <w:sz w:val="28"/>
          <w:szCs w:val="28"/>
        </w:rPr>
        <w:t>SO</w:t>
      </w:r>
      <w:r w:rsidRPr="0088728E">
        <w:rPr>
          <w:rFonts w:ascii="Times New Roman" w:hAnsi="Times New Roman"/>
          <w:sz w:val="28"/>
          <w:szCs w:val="28"/>
          <w:vertAlign w:val="subscript"/>
        </w:rPr>
        <w:t>4</w:t>
      </w:r>
      <w:r w:rsidRPr="0088728E">
        <w:rPr>
          <w:rFonts w:ascii="Times New Roman" w:hAnsi="Times New Roman"/>
          <w:sz w:val="28"/>
          <w:szCs w:val="28"/>
        </w:rPr>
        <w:t xml:space="preserve"> и перекись водорода H</w:t>
      </w:r>
      <w:r w:rsidRPr="0088728E">
        <w:rPr>
          <w:rFonts w:ascii="Times New Roman" w:hAnsi="Times New Roman"/>
          <w:sz w:val="28"/>
          <w:szCs w:val="28"/>
          <w:vertAlign w:val="subscript"/>
        </w:rPr>
        <w:t>2</w:t>
      </w:r>
      <w:r w:rsidRPr="0088728E">
        <w:rPr>
          <w:rFonts w:ascii="Times New Roman" w:hAnsi="Times New Roman"/>
          <w:sz w:val="28"/>
          <w:szCs w:val="28"/>
        </w:rPr>
        <w:t>O</w:t>
      </w:r>
      <w:r w:rsidRPr="0088728E">
        <w:rPr>
          <w:rFonts w:ascii="Times New Roman" w:hAnsi="Times New Roman"/>
          <w:sz w:val="28"/>
          <w:szCs w:val="28"/>
          <w:vertAlign w:val="subscript"/>
        </w:rPr>
        <w:t>2</w:t>
      </w:r>
      <w:r w:rsidRPr="0088728E">
        <w:rPr>
          <w:rFonts w:ascii="Times New Roman" w:hAnsi="Times New Roman"/>
          <w:sz w:val="28"/>
          <w:szCs w:val="28"/>
        </w:rPr>
        <w:t xml:space="preserve"> в соотношении 8:3. Электроды выдерживали в этом растворе в течение</w:t>
      </w:r>
      <w:r w:rsidR="0088728E" w:rsidRPr="0088728E">
        <w:rPr>
          <w:rFonts w:ascii="Times New Roman" w:hAnsi="Times New Roman"/>
          <w:sz w:val="28"/>
          <w:szCs w:val="28"/>
        </w:rPr>
        <w:t xml:space="preserve"> </w:t>
      </w:r>
      <w:r w:rsidRPr="0088728E">
        <w:rPr>
          <w:rFonts w:ascii="Times New Roman" w:hAnsi="Times New Roman"/>
          <w:sz w:val="28"/>
          <w:szCs w:val="28"/>
        </w:rPr>
        <w:t xml:space="preserve">30 минут при 40 </w:t>
      </w:r>
      <w:r w:rsidRPr="0088728E">
        <w:rPr>
          <w:rFonts w:ascii="Times New Roman" w:hAnsi="Times New Roman"/>
          <w:sz w:val="28"/>
          <w:szCs w:val="28"/>
          <w:vertAlign w:val="superscript"/>
        </w:rPr>
        <w:t>0</w:t>
      </w:r>
      <w:r w:rsidRPr="0088728E">
        <w:rPr>
          <w:rFonts w:ascii="Times New Roman" w:hAnsi="Times New Roman"/>
          <w:sz w:val="28"/>
          <w:szCs w:val="28"/>
        </w:rPr>
        <w:t>С.</w:t>
      </w:r>
    </w:p>
    <w:p w:rsidR="007D270A" w:rsidRPr="0088728E" w:rsidRDefault="007D270A"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Активацию Au и Pt электродов проводили в растворе концентрированной азотной кислоты.</w:t>
      </w:r>
    </w:p>
    <w:p w:rsidR="0003032D" w:rsidRPr="0088728E" w:rsidRDefault="0003032D" w:rsidP="0088728E">
      <w:pPr>
        <w:pStyle w:val="2"/>
        <w:keepNext w:val="0"/>
        <w:keepLines w:val="0"/>
        <w:suppressAutoHyphens/>
        <w:spacing w:before="0" w:line="360" w:lineRule="auto"/>
        <w:ind w:firstLine="709"/>
        <w:jc w:val="both"/>
        <w:rPr>
          <w:b w:val="0"/>
          <w:szCs w:val="28"/>
        </w:rPr>
      </w:pPr>
      <w:bookmarkStart w:id="10" w:name="_Toc263595573"/>
    </w:p>
    <w:p w:rsidR="00987E35" w:rsidRPr="0088728E" w:rsidRDefault="00987E35" w:rsidP="0088728E">
      <w:pPr>
        <w:pStyle w:val="2"/>
        <w:keepNext w:val="0"/>
        <w:keepLines w:val="0"/>
        <w:suppressAutoHyphens/>
        <w:spacing w:before="0" w:line="360" w:lineRule="auto"/>
        <w:ind w:firstLine="709"/>
        <w:jc w:val="both"/>
        <w:rPr>
          <w:b w:val="0"/>
          <w:szCs w:val="28"/>
        </w:rPr>
      </w:pPr>
      <w:r w:rsidRPr="0088728E">
        <w:rPr>
          <w:b w:val="0"/>
          <w:szCs w:val="28"/>
        </w:rPr>
        <w:t>2</w:t>
      </w:r>
      <w:r w:rsidR="0003032D" w:rsidRPr="0088728E">
        <w:rPr>
          <w:b w:val="0"/>
          <w:szCs w:val="28"/>
        </w:rPr>
        <w:t>.4</w:t>
      </w:r>
      <w:r w:rsidR="0003032D" w:rsidRPr="00493965">
        <w:rPr>
          <w:b w:val="0"/>
          <w:szCs w:val="28"/>
        </w:rPr>
        <w:t xml:space="preserve"> </w:t>
      </w:r>
      <w:r w:rsidR="0003032D" w:rsidRPr="0088728E">
        <w:rPr>
          <w:b w:val="0"/>
          <w:szCs w:val="28"/>
        </w:rPr>
        <w:t>Очистка и подготовка растворов</w:t>
      </w:r>
      <w:bookmarkEnd w:id="10"/>
    </w:p>
    <w:p w:rsidR="0003032D" w:rsidRPr="00493965" w:rsidRDefault="0003032D" w:rsidP="0088728E">
      <w:pPr>
        <w:suppressAutoHyphens/>
        <w:spacing w:after="0" w:line="360" w:lineRule="auto"/>
        <w:ind w:firstLine="709"/>
        <w:jc w:val="both"/>
        <w:rPr>
          <w:rFonts w:ascii="Times New Roman" w:hAnsi="Times New Roman"/>
          <w:sz w:val="28"/>
          <w:szCs w:val="28"/>
        </w:rPr>
      </w:pPr>
    </w:p>
    <w:p w:rsidR="007D270A" w:rsidRPr="0088728E" w:rsidRDefault="007D270A"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Все использованные в экспериментах реактивы K</w:t>
      </w:r>
      <w:r w:rsidRPr="0088728E">
        <w:rPr>
          <w:rFonts w:ascii="Times New Roman" w:hAnsi="Times New Roman"/>
          <w:caps/>
          <w:sz w:val="28"/>
          <w:szCs w:val="28"/>
        </w:rPr>
        <w:t>с</w:t>
      </w:r>
      <w:r w:rsidRPr="0088728E">
        <w:rPr>
          <w:rFonts w:ascii="Times New Roman" w:hAnsi="Times New Roman"/>
          <w:sz w:val="28"/>
          <w:szCs w:val="28"/>
        </w:rPr>
        <w:t>l, Nа</w:t>
      </w:r>
      <w:r w:rsidRPr="0088728E">
        <w:rPr>
          <w:rFonts w:ascii="Times New Roman" w:hAnsi="Times New Roman"/>
          <w:sz w:val="28"/>
          <w:szCs w:val="28"/>
          <w:vertAlign w:val="subscript"/>
        </w:rPr>
        <w:t>2</w:t>
      </w:r>
      <w:r w:rsidRPr="0088728E">
        <w:rPr>
          <w:rFonts w:ascii="Times New Roman" w:hAnsi="Times New Roman"/>
          <w:caps/>
          <w:sz w:val="28"/>
          <w:szCs w:val="28"/>
        </w:rPr>
        <w:t>нро</w:t>
      </w:r>
      <w:r w:rsidRPr="0088728E">
        <w:rPr>
          <w:rFonts w:ascii="Times New Roman" w:hAnsi="Times New Roman"/>
          <w:sz w:val="28"/>
          <w:szCs w:val="28"/>
          <w:vertAlign w:val="subscript"/>
        </w:rPr>
        <w:t>4</w:t>
      </w:r>
      <w:r w:rsidRPr="0088728E">
        <w:rPr>
          <w:rFonts w:ascii="Times New Roman" w:hAnsi="Times New Roman"/>
          <w:sz w:val="28"/>
          <w:szCs w:val="28"/>
        </w:rPr>
        <w:t>, Н</w:t>
      </w:r>
      <w:r w:rsidRPr="0088728E">
        <w:rPr>
          <w:rFonts w:ascii="Times New Roman" w:hAnsi="Times New Roman"/>
          <w:caps/>
          <w:sz w:val="28"/>
          <w:szCs w:val="28"/>
        </w:rPr>
        <w:t>no</w:t>
      </w:r>
      <w:r w:rsidRPr="0088728E">
        <w:rPr>
          <w:rFonts w:ascii="Times New Roman" w:hAnsi="Times New Roman"/>
          <w:sz w:val="28"/>
          <w:szCs w:val="28"/>
          <w:vertAlign w:val="subscript"/>
        </w:rPr>
        <w:t>3</w:t>
      </w:r>
      <w:r w:rsidRPr="0088728E">
        <w:rPr>
          <w:rFonts w:ascii="Times New Roman" w:hAnsi="Times New Roman"/>
          <w:sz w:val="28"/>
          <w:szCs w:val="28"/>
        </w:rPr>
        <w:t xml:space="preserve"> были марки х.ч. Растворы готовили на дистиллированной воде. Очистку растворов осуществляли наложением прямоугольных импульсов потенциала на рабочий электрод от потенциостата ПИ 50.1.1, на внешний вход которого от внешнего программатора ПР–8 подавались управляющие импульсы напряжения прямоугольной формы.</w:t>
      </w:r>
      <w:r w:rsidRPr="0088728E">
        <w:rPr>
          <w:rFonts w:ascii="Times New Roman" w:eastAsia="MS Mincho" w:hAnsi="Times New Roman"/>
          <w:sz w:val="28"/>
          <w:szCs w:val="28"/>
        </w:rPr>
        <w:t xml:space="preserve"> С помощью дозатора </w:t>
      </w:r>
      <w:r w:rsidRPr="0088728E">
        <w:rPr>
          <w:rFonts w:ascii="Times New Roman" w:eastAsia="MS Mincho" w:hAnsi="Times New Roman"/>
          <w:sz w:val="28"/>
          <w:szCs w:val="28"/>
          <w:lang w:val="en-US"/>
        </w:rPr>
        <w:t>UNI</w:t>
      </w:r>
      <w:r w:rsidRPr="0088728E">
        <w:rPr>
          <w:rFonts w:ascii="Times New Roman" w:eastAsia="MS Mincho" w:hAnsi="Times New Roman"/>
          <w:sz w:val="28"/>
          <w:szCs w:val="28"/>
        </w:rPr>
        <w:t xml:space="preserve"> 2010 готовили растворы </w:t>
      </w:r>
      <w:r w:rsidRPr="0088728E">
        <w:rPr>
          <w:rFonts w:ascii="Times New Roman" w:hAnsi="Times New Roman"/>
          <w:sz w:val="28"/>
          <w:szCs w:val="28"/>
        </w:rPr>
        <w:t>АСКМ</w:t>
      </w:r>
      <w:r w:rsidR="008F090F" w:rsidRPr="0088728E">
        <w:rPr>
          <w:rFonts w:ascii="Times New Roman" w:hAnsi="Times New Roman"/>
          <w:sz w:val="28"/>
          <w:szCs w:val="28"/>
        </w:rPr>
        <w:t xml:space="preserve"> (сыворотки крови мышей, вакцинированных белковым полисахаридом фракцией синегнийной палочки)</w:t>
      </w:r>
      <w:r w:rsidRPr="0088728E">
        <w:rPr>
          <w:rFonts w:ascii="Times New Roman" w:hAnsi="Times New Roman"/>
          <w:sz w:val="28"/>
          <w:szCs w:val="28"/>
        </w:rPr>
        <w:t xml:space="preserve"> в </w:t>
      </w:r>
      <w:r w:rsidR="00711435" w:rsidRPr="0088728E">
        <w:rPr>
          <w:rFonts w:ascii="Times New Roman" w:hAnsi="Times New Roman"/>
          <w:sz w:val="28"/>
          <w:szCs w:val="28"/>
          <w:lang w:val="en-US"/>
        </w:rPr>
        <w:t>PBS</w:t>
      </w:r>
      <w:r w:rsidRPr="0088728E">
        <w:rPr>
          <w:rFonts w:ascii="Times New Roman" w:hAnsi="Times New Roman"/>
          <w:sz w:val="28"/>
          <w:szCs w:val="28"/>
        </w:rPr>
        <w:t xml:space="preserve">. Объем фонового раствора электролита </w:t>
      </w:r>
      <w:r w:rsidR="00711435" w:rsidRPr="0088728E">
        <w:rPr>
          <w:rFonts w:ascii="Times New Roman" w:hAnsi="Times New Roman"/>
          <w:sz w:val="28"/>
          <w:szCs w:val="28"/>
          <w:lang w:val="en-US"/>
        </w:rPr>
        <w:t>PBS</w:t>
      </w:r>
      <w:r w:rsidRPr="0088728E">
        <w:rPr>
          <w:rFonts w:ascii="Times New Roman" w:hAnsi="Times New Roman"/>
          <w:sz w:val="28"/>
          <w:szCs w:val="28"/>
        </w:rPr>
        <w:t xml:space="preserve"> в ячейке составлял 40 мл.</w:t>
      </w:r>
    </w:p>
    <w:p w:rsidR="007D270A" w:rsidRPr="00493965" w:rsidRDefault="007D270A"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Все измерения проводились при 20 </w:t>
      </w:r>
      <w:r w:rsidRPr="0088728E">
        <w:rPr>
          <w:rFonts w:ascii="Times New Roman" w:hAnsi="Times New Roman"/>
          <w:sz w:val="28"/>
          <w:szCs w:val="28"/>
          <w:vertAlign w:val="superscript"/>
        </w:rPr>
        <w:t>0</w:t>
      </w:r>
      <w:r w:rsidRPr="0088728E">
        <w:rPr>
          <w:rFonts w:ascii="Times New Roman" w:hAnsi="Times New Roman"/>
          <w:caps/>
          <w:sz w:val="28"/>
          <w:szCs w:val="28"/>
        </w:rPr>
        <w:t>с</w:t>
      </w:r>
      <w:r w:rsidRPr="0088728E">
        <w:rPr>
          <w:rFonts w:ascii="Times New Roman" w:hAnsi="Times New Roman"/>
          <w:sz w:val="28"/>
          <w:szCs w:val="28"/>
        </w:rPr>
        <w:t>. В качестве фонового раствора</w:t>
      </w:r>
      <w:r w:rsidR="00AB4ED5" w:rsidRPr="0088728E">
        <w:rPr>
          <w:rFonts w:ascii="Times New Roman" w:hAnsi="Times New Roman"/>
          <w:sz w:val="28"/>
          <w:szCs w:val="28"/>
        </w:rPr>
        <w:t xml:space="preserve"> электролита был выбран фосфатный буферный раствор (</w:t>
      </w:r>
      <w:r w:rsidR="00711435" w:rsidRPr="0088728E">
        <w:rPr>
          <w:rFonts w:ascii="Times New Roman" w:hAnsi="Times New Roman"/>
          <w:sz w:val="28"/>
          <w:szCs w:val="28"/>
          <w:lang w:val="en-US"/>
        </w:rPr>
        <w:t>PBS</w:t>
      </w:r>
      <w:r w:rsidR="00AB4ED5" w:rsidRPr="0088728E">
        <w:rPr>
          <w:rFonts w:ascii="Times New Roman" w:hAnsi="Times New Roman"/>
          <w:sz w:val="28"/>
          <w:szCs w:val="28"/>
        </w:rPr>
        <w:t xml:space="preserve">) следующего состава: 8 г/л </w:t>
      </w:r>
      <w:r w:rsidR="00AB4ED5" w:rsidRPr="0088728E">
        <w:rPr>
          <w:rFonts w:ascii="Times New Roman" w:hAnsi="Times New Roman"/>
          <w:sz w:val="28"/>
          <w:szCs w:val="28"/>
          <w:lang w:val="en-US"/>
        </w:rPr>
        <w:t>Na</w:t>
      </w:r>
      <w:r w:rsidR="00AB4ED5" w:rsidRPr="0088728E">
        <w:rPr>
          <w:rFonts w:ascii="Times New Roman" w:hAnsi="Times New Roman"/>
          <w:sz w:val="28"/>
          <w:szCs w:val="28"/>
        </w:rPr>
        <w:t>С</w:t>
      </w:r>
      <w:r w:rsidR="00AB4ED5" w:rsidRPr="0088728E">
        <w:rPr>
          <w:rFonts w:ascii="Times New Roman" w:hAnsi="Times New Roman"/>
          <w:sz w:val="28"/>
          <w:szCs w:val="28"/>
          <w:lang w:val="en-US"/>
        </w:rPr>
        <w:t>l</w:t>
      </w:r>
      <w:r w:rsidR="00AB4ED5" w:rsidRPr="0088728E">
        <w:rPr>
          <w:rFonts w:ascii="Times New Roman" w:hAnsi="Times New Roman"/>
          <w:sz w:val="28"/>
          <w:szCs w:val="28"/>
        </w:rPr>
        <w:t xml:space="preserve">, 0,2 г/л </w:t>
      </w:r>
      <w:r w:rsidR="00AB4ED5" w:rsidRPr="0088728E">
        <w:rPr>
          <w:rFonts w:ascii="Times New Roman" w:hAnsi="Times New Roman"/>
          <w:sz w:val="28"/>
          <w:szCs w:val="28"/>
          <w:lang w:val="en-US"/>
        </w:rPr>
        <w:t>K</w:t>
      </w:r>
      <w:r w:rsidR="00AB4ED5" w:rsidRPr="0088728E">
        <w:rPr>
          <w:rFonts w:ascii="Times New Roman" w:hAnsi="Times New Roman"/>
          <w:sz w:val="28"/>
          <w:szCs w:val="28"/>
        </w:rPr>
        <w:t>С</w:t>
      </w:r>
      <w:r w:rsidR="00AB4ED5" w:rsidRPr="0088728E">
        <w:rPr>
          <w:rFonts w:ascii="Times New Roman" w:hAnsi="Times New Roman"/>
          <w:sz w:val="28"/>
          <w:szCs w:val="28"/>
          <w:lang w:val="en-US"/>
        </w:rPr>
        <w:t>l</w:t>
      </w:r>
      <w:r w:rsidR="00AB4ED5" w:rsidRPr="0088728E">
        <w:rPr>
          <w:rFonts w:ascii="Times New Roman" w:hAnsi="Times New Roman"/>
          <w:sz w:val="28"/>
          <w:szCs w:val="28"/>
        </w:rPr>
        <w:t xml:space="preserve">, 1,44 г/л </w:t>
      </w:r>
      <w:r w:rsidR="00AB4ED5" w:rsidRPr="0088728E">
        <w:rPr>
          <w:rFonts w:ascii="Times New Roman" w:hAnsi="Times New Roman"/>
          <w:sz w:val="28"/>
          <w:szCs w:val="28"/>
          <w:lang w:val="en-US"/>
        </w:rPr>
        <w:t>Na</w:t>
      </w:r>
      <w:r w:rsidR="00AB4ED5" w:rsidRPr="0088728E">
        <w:rPr>
          <w:rFonts w:ascii="Times New Roman" w:hAnsi="Times New Roman"/>
          <w:sz w:val="28"/>
          <w:szCs w:val="28"/>
          <w:vertAlign w:val="subscript"/>
        </w:rPr>
        <w:t>2</w:t>
      </w:r>
      <w:r w:rsidR="00AB4ED5" w:rsidRPr="0088728E">
        <w:rPr>
          <w:rFonts w:ascii="Times New Roman" w:hAnsi="Times New Roman"/>
          <w:sz w:val="28"/>
          <w:szCs w:val="28"/>
        </w:rPr>
        <w:t>НРО</w:t>
      </w:r>
      <w:r w:rsidR="00AB4ED5" w:rsidRPr="0088728E">
        <w:rPr>
          <w:rFonts w:ascii="Times New Roman" w:hAnsi="Times New Roman"/>
          <w:sz w:val="28"/>
          <w:szCs w:val="28"/>
          <w:vertAlign w:val="subscript"/>
        </w:rPr>
        <w:t>4</w:t>
      </w:r>
      <w:r w:rsidR="00AB4ED5" w:rsidRPr="0088728E">
        <w:rPr>
          <w:rFonts w:ascii="Times New Roman" w:hAnsi="Times New Roman"/>
          <w:sz w:val="28"/>
          <w:szCs w:val="28"/>
        </w:rPr>
        <w:t xml:space="preserve">, 0,24 г/л </w:t>
      </w:r>
      <w:r w:rsidR="00AB4ED5" w:rsidRPr="0088728E">
        <w:rPr>
          <w:rFonts w:ascii="Times New Roman" w:hAnsi="Times New Roman"/>
          <w:sz w:val="28"/>
          <w:szCs w:val="28"/>
          <w:lang w:val="en-US"/>
        </w:rPr>
        <w:t>K</w:t>
      </w:r>
      <w:r w:rsidR="00AB4ED5" w:rsidRPr="0088728E">
        <w:rPr>
          <w:rFonts w:ascii="Times New Roman" w:hAnsi="Times New Roman"/>
          <w:sz w:val="28"/>
          <w:szCs w:val="28"/>
        </w:rPr>
        <w:t>Н</w:t>
      </w:r>
      <w:r w:rsidR="00AB4ED5" w:rsidRPr="0088728E">
        <w:rPr>
          <w:rFonts w:ascii="Times New Roman" w:hAnsi="Times New Roman"/>
          <w:sz w:val="28"/>
          <w:szCs w:val="28"/>
          <w:vertAlign w:val="subscript"/>
        </w:rPr>
        <w:t>2</w:t>
      </w:r>
      <w:r w:rsidR="00AB4ED5" w:rsidRPr="0088728E">
        <w:rPr>
          <w:rFonts w:ascii="Times New Roman" w:hAnsi="Times New Roman"/>
          <w:sz w:val="28"/>
          <w:szCs w:val="28"/>
        </w:rPr>
        <w:t>РО</w:t>
      </w:r>
      <w:r w:rsidR="00AB4ED5" w:rsidRPr="0088728E">
        <w:rPr>
          <w:rFonts w:ascii="Times New Roman" w:hAnsi="Times New Roman"/>
          <w:sz w:val="28"/>
          <w:szCs w:val="28"/>
          <w:vertAlign w:val="subscript"/>
        </w:rPr>
        <w:t>4</w:t>
      </w:r>
      <w:r w:rsidR="00AB4ED5" w:rsidRPr="0088728E">
        <w:rPr>
          <w:rFonts w:ascii="Times New Roman" w:hAnsi="Times New Roman"/>
          <w:sz w:val="28"/>
          <w:szCs w:val="28"/>
        </w:rPr>
        <w:t>, рН = 7,4,</w:t>
      </w:r>
      <w:r w:rsidRPr="0088728E">
        <w:rPr>
          <w:rFonts w:ascii="Times New Roman" w:hAnsi="Times New Roman"/>
          <w:sz w:val="28"/>
          <w:szCs w:val="28"/>
        </w:rPr>
        <w:t xml:space="preserve"> приготовленный на </w:t>
      </w:r>
      <w:r w:rsidR="00820ACB" w:rsidRPr="0088728E">
        <w:rPr>
          <w:rFonts w:ascii="Times New Roman" w:hAnsi="Times New Roman"/>
          <w:sz w:val="28"/>
          <w:szCs w:val="28"/>
        </w:rPr>
        <w:t>би</w:t>
      </w:r>
      <w:r w:rsidRPr="0088728E">
        <w:rPr>
          <w:rFonts w:ascii="Times New Roman" w:hAnsi="Times New Roman"/>
          <w:sz w:val="28"/>
          <w:szCs w:val="28"/>
        </w:rPr>
        <w:t>дистиллированной воде. Все потенциалы в работе приведены относительно стандартного серебрянохлорного электрода сравнения.</w:t>
      </w:r>
    </w:p>
    <w:p w:rsidR="00B5577B" w:rsidRPr="00493965" w:rsidRDefault="00B5577B" w:rsidP="0088728E">
      <w:pPr>
        <w:suppressAutoHyphens/>
        <w:spacing w:after="0" w:line="360" w:lineRule="auto"/>
        <w:ind w:firstLine="709"/>
        <w:jc w:val="both"/>
        <w:rPr>
          <w:rFonts w:ascii="Times New Roman" w:hAnsi="Times New Roman"/>
          <w:sz w:val="28"/>
          <w:szCs w:val="28"/>
        </w:rPr>
      </w:pPr>
    </w:p>
    <w:p w:rsidR="00B074F4" w:rsidRPr="0088728E" w:rsidRDefault="00B5577B" w:rsidP="0088728E">
      <w:pPr>
        <w:pStyle w:val="2"/>
        <w:keepNext w:val="0"/>
        <w:keepLines w:val="0"/>
        <w:suppressAutoHyphens/>
        <w:spacing w:before="0" w:line="360" w:lineRule="auto"/>
        <w:ind w:firstLine="709"/>
        <w:jc w:val="both"/>
        <w:rPr>
          <w:b w:val="0"/>
          <w:szCs w:val="28"/>
        </w:rPr>
      </w:pPr>
      <w:bookmarkStart w:id="11" w:name="_Toc263595574"/>
      <w:r w:rsidRPr="0088728E">
        <w:rPr>
          <w:b w:val="0"/>
          <w:szCs w:val="28"/>
        </w:rPr>
        <w:t>2.5</w:t>
      </w:r>
      <w:r w:rsidR="008D78EA" w:rsidRPr="0088728E">
        <w:rPr>
          <w:b w:val="0"/>
          <w:szCs w:val="28"/>
        </w:rPr>
        <w:t xml:space="preserve"> </w:t>
      </w:r>
      <w:r w:rsidR="00B074F4" w:rsidRPr="0088728E">
        <w:rPr>
          <w:b w:val="0"/>
          <w:szCs w:val="28"/>
        </w:rPr>
        <w:t>С</w:t>
      </w:r>
      <w:r w:rsidRPr="0088728E">
        <w:rPr>
          <w:b w:val="0"/>
          <w:szCs w:val="28"/>
        </w:rPr>
        <w:t xml:space="preserve">тратегия создания биосенсора для регистрации </w:t>
      </w:r>
      <w:r w:rsidR="00B074F4" w:rsidRPr="0088728E">
        <w:rPr>
          <w:b w:val="0"/>
          <w:szCs w:val="28"/>
        </w:rPr>
        <w:t>P.AERUGINOSA АТСС 27853</w:t>
      </w:r>
      <w:bookmarkEnd w:id="11"/>
    </w:p>
    <w:p w:rsidR="00B5577B" w:rsidRPr="0088728E" w:rsidRDefault="00B5577B"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Основываясь на мировых фундаментальных исследованиях создания и конструирования биосенсорных систем для регистрации разных бактериальных штаммов и экспериментальных работах [1</w:t>
      </w:r>
      <w:r w:rsidR="00820ACB" w:rsidRPr="0088728E">
        <w:rPr>
          <w:rFonts w:ascii="Times New Roman" w:hAnsi="Times New Roman"/>
          <w:sz w:val="28"/>
          <w:szCs w:val="28"/>
        </w:rPr>
        <w:t>7</w:t>
      </w:r>
      <w:r w:rsidRPr="0088728E">
        <w:rPr>
          <w:rFonts w:ascii="Times New Roman" w:hAnsi="Times New Roman"/>
          <w:sz w:val="28"/>
          <w:szCs w:val="28"/>
        </w:rPr>
        <w:t>-2</w:t>
      </w:r>
      <w:r w:rsidR="00820ACB" w:rsidRPr="0088728E">
        <w:rPr>
          <w:rFonts w:ascii="Times New Roman" w:hAnsi="Times New Roman"/>
          <w:sz w:val="28"/>
          <w:szCs w:val="28"/>
        </w:rPr>
        <w:t>6</w:t>
      </w:r>
      <w:r w:rsidRPr="0088728E">
        <w:rPr>
          <w:rFonts w:ascii="Times New Roman" w:hAnsi="Times New Roman"/>
          <w:sz w:val="28"/>
          <w:szCs w:val="28"/>
        </w:rPr>
        <w:t>] для создания биосенсора на P. aeruginosa АТСС 27853 была предложена следующая структурная схема построения трандьюсера:</w:t>
      </w:r>
    </w:p>
    <w:p w:rsidR="0088728E" w:rsidRDefault="0088728E">
      <w:pPr>
        <w:rPr>
          <w:rFonts w:ascii="Times New Roman" w:hAnsi="Times New Roman"/>
          <w:sz w:val="28"/>
          <w:szCs w:val="28"/>
        </w:rPr>
      </w:pPr>
      <w:r>
        <w:rPr>
          <w:rFonts w:ascii="Times New Roman" w:hAnsi="Times New Roman"/>
          <w:sz w:val="28"/>
          <w:szCs w:val="28"/>
        </w:rPr>
        <w:br w:type="page"/>
      </w:r>
    </w:p>
    <w:p w:rsidR="00B074F4" w:rsidRPr="0088728E" w:rsidRDefault="00741952" w:rsidP="0088728E">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9" o:spid="_x0000_i1035" type="#_x0000_t75" style="width:250.5pt;height:88.5pt;visibility:visible">
            <v:imagedata r:id="rId26" o:title=""/>
          </v:shape>
        </w:pict>
      </w:r>
    </w:p>
    <w:p w:rsidR="00B074F4" w:rsidRPr="0088728E" w:rsidRDefault="00711435"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noProof/>
          <w:sz w:val="28"/>
          <w:szCs w:val="28"/>
          <w:lang w:eastAsia="ru-RU"/>
        </w:rPr>
        <w:t>Рисунок 7</w:t>
      </w:r>
      <w:r w:rsidR="00B074F4" w:rsidRPr="0088728E">
        <w:rPr>
          <w:rFonts w:ascii="Times New Roman" w:hAnsi="Times New Roman"/>
          <w:noProof/>
          <w:sz w:val="28"/>
          <w:szCs w:val="28"/>
          <w:lang w:eastAsia="ru-RU"/>
        </w:rPr>
        <w:t xml:space="preserve">. </w:t>
      </w:r>
      <w:r w:rsidR="00B074F4" w:rsidRPr="0088728E">
        <w:rPr>
          <w:rFonts w:ascii="Times New Roman" w:hAnsi="Times New Roman"/>
          <w:sz w:val="28"/>
          <w:szCs w:val="28"/>
        </w:rPr>
        <w:t>Структурная схема построения трандьюсера.</w:t>
      </w:r>
    </w:p>
    <w:p w:rsidR="00B074F4" w:rsidRPr="0088728E" w:rsidRDefault="00B074F4" w:rsidP="0088728E">
      <w:pPr>
        <w:suppressAutoHyphens/>
        <w:spacing w:after="0" w:line="360" w:lineRule="auto"/>
        <w:ind w:firstLine="709"/>
        <w:jc w:val="both"/>
        <w:rPr>
          <w:rFonts w:ascii="Times New Roman" w:hAnsi="Times New Roman"/>
          <w:noProof/>
          <w:sz w:val="28"/>
          <w:szCs w:val="28"/>
          <w:lang w:eastAsia="ru-RU"/>
        </w:rPr>
      </w:pPr>
    </w:p>
    <w:p w:rsidR="00B5577B" w:rsidRPr="005D664D" w:rsidRDefault="00B5577B" w:rsidP="0088728E">
      <w:pPr>
        <w:suppressAutoHyphens/>
        <w:spacing w:after="0" w:line="360" w:lineRule="auto"/>
        <w:ind w:firstLine="709"/>
        <w:jc w:val="both"/>
        <w:rPr>
          <w:rFonts w:ascii="Times New Roman" w:hAnsi="Times New Roman"/>
          <w:bCs/>
          <w:sz w:val="28"/>
          <w:szCs w:val="28"/>
        </w:rPr>
      </w:pPr>
      <w:bookmarkStart w:id="12" w:name="_Toc263595575"/>
      <w:r w:rsidRPr="0088728E">
        <w:rPr>
          <w:rFonts w:ascii="Times New Roman" w:hAnsi="Times New Roman"/>
          <w:sz w:val="28"/>
        </w:rPr>
        <w:br w:type="page"/>
      </w:r>
    </w:p>
    <w:p w:rsidR="008D78EA" w:rsidRPr="0088728E" w:rsidRDefault="00BC4046" w:rsidP="0088728E">
      <w:pPr>
        <w:pStyle w:val="1"/>
        <w:keepNext w:val="0"/>
        <w:keepLines w:val="0"/>
        <w:suppressAutoHyphens/>
        <w:spacing w:before="0" w:line="360" w:lineRule="auto"/>
        <w:ind w:firstLine="709"/>
        <w:jc w:val="both"/>
        <w:rPr>
          <w:b w:val="0"/>
        </w:rPr>
      </w:pPr>
      <w:r w:rsidRPr="0088728E">
        <w:rPr>
          <w:b w:val="0"/>
        </w:rPr>
        <w:t xml:space="preserve">РАЗДЕЛ </w:t>
      </w:r>
      <w:r w:rsidR="008D78EA" w:rsidRPr="0088728E">
        <w:rPr>
          <w:b w:val="0"/>
        </w:rPr>
        <w:t xml:space="preserve">3. </w:t>
      </w:r>
      <w:r w:rsidR="00B5577B" w:rsidRPr="0088728E">
        <w:rPr>
          <w:b w:val="0"/>
        </w:rPr>
        <w:t>Результаты исследований</w:t>
      </w:r>
      <w:bookmarkEnd w:id="12"/>
    </w:p>
    <w:p w:rsidR="00B5577B" w:rsidRPr="00493965" w:rsidRDefault="00B5577B" w:rsidP="0088728E">
      <w:pPr>
        <w:suppressAutoHyphens/>
        <w:spacing w:after="0" w:line="360" w:lineRule="auto"/>
        <w:ind w:firstLine="709"/>
        <w:jc w:val="both"/>
        <w:rPr>
          <w:rFonts w:ascii="Times New Roman" w:hAnsi="Times New Roman"/>
          <w:sz w:val="28"/>
          <w:szCs w:val="28"/>
        </w:rPr>
      </w:pPr>
    </w:p>
    <w:p w:rsidR="00B074F4" w:rsidRPr="0088728E" w:rsidRDefault="00711435"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На рисунке 8</w:t>
      </w:r>
      <w:r w:rsidR="00B074F4" w:rsidRPr="0088728E">
        <w:rPr>
          <w:rFonts w:ascii="Times New Roman" w:hAnsi="Times New Roman"/>
          <w:sz w:val="28"/>
          <w:szCs w:val="28"/>
        </w:rPr>
        <w:t xml:space="preserve"> показана схема созданного нами биосенсора на </w:t>
      </w:r>
      <w:r w:rsidR="00B074F4" w:rsidRPr="0088728E">
        <w:rPr>
          <w:rFonts w:ascii="Times New Roman" w:hAnsi="Times New Roman"/>
          <w:sz w:val="28"/>
          <w:szCs w:val="28"/>
          <w:lang w:val="en-US"/>
        </w:rPr>
        <w:t>P</w:t>
      </w:r>
      <w:r w:rsidR="00B074F4" w:rsidRPr="0088728E">
        <w:rPr>
          <w:rFonts w:ascii="Times New Roman" w:hAnsi="Times New Roman"/>
          <w:sz w:val="28"/>
          <w:szCs w:val="28"/>
        </w:rPr>
        <w:t>.</w:t>
      </w:r>
      <w:r w:rsidR="00B074F4" w:rsidRPr="0088728E">
        <w:rPr>
          <w:rFonts w:ascii="Times New Roman" w:hAnsi="Times New Roman"/>
          <w:sz w:val="28"/>
          <w:szCs w:val="28"/>
          <w:lang w:val="en-US"/>
        </w:rPr>
        <w:t>aeruginosa</w:t>
      </w:r>
      <w:r w:rsidR="00B074F4" w:rsidRPr="0088728E">
        <w:rPr>
          <w:rFonts w:ascii="Times New Roman" w:hAnsi="Times New Roman"/>
          <w:sz w:val="28"/>
          <w:szCs w:val="28"/>
        </w:rPr>
        <w:t xml:space="preserve"> АТСС 27853 с наноразмерной по координате электрохимической реакции биохимически активной мембраной.</w:t>
      </w:r>
    </w:p>
    <w:p w:rsidR="000608E4" w:rsidRPr="00493965" w:rsidRDefault="000608E4" w:rsidP="0088728E">
      <w:pPr>
        <w:suppressAutoHyphens/>
        <w:spacing w:after="0" w:line="360" w:lineRule="auto"/>
        <w:ind w:firstLine="709"/>
        <w:jc w:val="both"/>
        <w:rPr>
          <w:rFonts w:ascii="Times New Roman" w:hAnsi="Times New Roman"/>
          <w:sz w:val="28"/>
          <w:szCs w:val="28"/>
        </w:rPr>
      </w:pPr>
    </w:p>
    <w:p w:rsidR="00B5577B"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53" o:spid="_x0000_i1036" type="#_x0000_t75" style="width:231.75pt;height:165pt;visibility:visible">
            <v:imagedata r:id="rId27" o:title=""/>
          </v:shape>
        </w:pict>
      </w:r>
    </w:p>
    <w:p w:rsidR="00B074F4" w:rsidRPr="0088728E" w:rsidRDefault="00711435"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Рисунок 8</w:t>
      </w:r>
      <w:r w:rsidR="00B074F4" w:rsidRPr="0088728E">
        <w:rPr>
          <w:rFonts w:ascii="Times New Roman" w:hAnsi="Times New Roman"/>
          <w:sz w:val="28"/>
          <w:szCs w:val="28"/>
        </w:rPr>
        <w:t xml:space="preserve">. Схема компановки биосенсора с нанопреходами по координате электрохимической реакции для регистрации </w:t>
      </w:r>
      <w:r w:rsidR="00B074F4" w:rsidRPr="0088728E">
        <w:rPr>
          <w:rFonts w:ascii="Times New Roman" w:hAnsi="Times New Roman"/>
          <w:sz w:val="28"/>
          <w:szCs w:val="28"/>
          <w:lang w:val="en-US"/>
        </w:rPr>
        <w:t>P</w:t>
      </w:r>
      <w:r w:rsidR="00B074F4" w:rsidRPr="0088728E">
        <w:rPr>
          <w:rFonts w:ascii="Times New Roman" w:hAnsi="Times New Roman"/>
          <w:sz w:val="28"/>
          <w:szCs w:val="28"/>
        </w:rPr>
        <w:t xml:space="preserve">. </w:t>
      </w:r>
      <w:r w:rsidR="00B074F4" w:rsidRPr="0088728E">
        <w:rPr>
          <w:rFonts w:ascii="Times New Roman" w:hAnsi="Times New Roman"/>
          <w:sz w:val="28"/>
          <w:szCs w:val="28"/>
          <w:lang w:val="en-US"/>
        </w:rPr>
        <w:t>aeruginosa</w:t>
      </w:r>
      <w:r w:rsidR="00B074F4" w:rsidRPr="0088728E">
        <w:rPr>
          <w:rFonts w:ascii="Times New Roman" w:hAnsi="Times New Roman"/>
          <w:sz w:val="28"/>
          <w:szCs w:val="28"/>
        </w:rPr>
        <w:t xml:space="preserve"> АТСС 27853.</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Взаимодействие антиген-антитело приводит к изменению электростатических характеристик </w:t>
      </w:r>
      <w:r w:rsidR="00DD683B" w:rsidRPr="0088728E">
        <w:rPr>
          <w:rFonts w:ascii="Times New Roman" w:hAnsi="Times New Roman"/>
          <w:sz w:val="28"/>
          <w:szCs w:val="28"/>
        </w:rPr>
        <w:t>ДЭС</w:t>
      </w:r>
      <w:r w:rsidRPr="0088728E">
        <w:rPr>
          <w:rFonts w:ascii="Times New Roman" w:hAnsi="Times New Roman"/>
          <w:sz w:val="28"/>
          <w:szCs w:val="28"/>
        </w:rPr>
        <w:t>, следствием чего является рост тока во внешней цепи электрохимической ячейки.</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Поскольку большая доля биосенсоров, в состав которых входит трандьюсер, является электрохимическими устройствами, то их работоспособность и воспроизводимость измеряемых данных в значительной мере зависит от материала рабочего электрода, его чистоты</w:t>
      </w:r>
      <w:r w:rsidR="00820ACB" w:rsidRPr="0088728E">
        <w:rPr>
          <w:rFonts w:ascii="Times New Roman" w:hAnsi="Times New Roman"/>
          <w:sz w:val="28"/>
          <w:szCs w:val="28"/>
        </w:rPr>
        <w:t xml:space="preserve">. </w:t>
      </w:r>
      <w:r w:rsidRPr="0088728E">
        <w:rPr>
          <w:rFonts w:ascii="Times New Roman" w:hAnsi="Times New Roman"/>
          <w:sz w:val="28"/>
          <w:szCs w:val="28"/>
        </w:rPr>
        <w:t xml:space="preserve">Для массового производства биосенсоров можно использовать </w:t>
      </w:r>
      <w:r w:rsidRPr="0088728E">
        <w:rPr>
          <w:rFonts w:ascii="Times New Roman" w:hAnsi="Times New Roman"/>
          <w:sz w:val="28"/>
          <w:szCs w:val="28"/>
          <w:lang w:val="en-US"/>
        </w:rPr>
        <w:t>Pt</w:t>
      </w:r>
      <w:r w:rsidRPr="0088728E">
        <w:rPr>
          <w:rFonts w:ascii="Times New Roman" w:hAnsi="Times New Roman"/>
          <w:sz w:val="28"/>
          <w:szCs w:val="28"/>
        </w:rPr>
        <w:t xml:space="preserve"> о.с.ч. 00 и </w:t>
      </w:r>
      <w:r w:rsidRPr="0088728E">
        <w:rPr>
          <w:rFonts w:ascii="Times New Roman" w:hAnsi="Times New Roman"/>
          <w:sz w:val="28"/>
          <w:szCs w:val="28"/>
          <w:lang w:val="en-US"/>
        </w:rPr>
        <w:t>Au</w:t>
      </w:r>
      <w:r w:rsidRPr="0088728E">
        <w:rPr>
          <w:rFonts w:ascii="Times New Roman" w:hAnsi="Times New Roman"/>
          <w:sz w:val="28"/>
          <w:szCs w:val="28"/>
        </w:rPr>
        <w:t xml:space="preserve"> о.с.ч. 00.</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Нами проведено изучение электрохимического поведения </w:t>
      </w:r>
      <w:r w:rsidRPr="0088728E">
        <w:rPr>
          <w:rFonts w:ascii="Times New Roman" w:hAnsi="Times New Roman"/>
          <w:sz w:val="28"/>
          <w:szCs w:val="28"/>
          <w:lang w:val="en-US"/>
        </w:rPr>
        <w:t>Pt</w:t>
      </w:r>
      <w:r w:rsidRPr="0088728E">
        <w:rPr>
          <w:rFonts w:ascii="Times New Roman" w:hAnsi="Times New Roman"/>
          <w:sz w:val="28"/>
          <w:szCs w:val="28"/>
        </w:rPr>
        <w:t xml:space="preserve"> о.с.ч. 00 и </w:t>
      </w:r>
      <w:r w:rsidRPr="0088728E">
        <w:rPr>
          <w:rFonts w:ascii="Times New Roman" w:hAnsi="Times New Roman"/>
          <w:sz w:val="28"/>
          <w:szCs w:val="28"/>
          <w:lang w:val="en-US"/>
        </w:rPr>
        <w:t>Au</w:t>
      </w:r>
      <w:r w:rsidRPr="0088728E">
        <w:rPr>
          <w:rFonts w:ascii="Times New Roman" w:hAnsi="Times New Roman"/>
          <w:sz w:val="28"/>
          <w:szCs w:val="28"/>
        </w:rPr>
        <w:t xml:space="preserve"> о.с.ч. 00 в фосфатном буферном растворе (</w:t>
      </w:r>
      <w:r w:rsidRPr="0088728E">
        <w:rPr>
          <w:rFonts w:ascii="Times New Roman" w:hAnsi="Times New Roman"/>
          <w:sz w:val="28"/>
          <w:szCs w:val="28"/>
          <w:lang w:val="en-US"/>
        </w:rPr>
        <w:t>PBS</w:t>
      </w:r>
      <w:r w:rsidRPr="0088728E">
        <w:rPr>
          <w:rFonts w:ascii="Times New Roman" w:hAnsi="Times New Roman"/>
          <w:sz w:val="28"/>
          <w:szCs w:val="28"/>
        </w:rPr>
        <w:t>)</w:t>
      </w:r>
      <w:r w:rsidR="00AB4ED5" w:rsidRPr="0088728E">
        <w:rPr>
          <w:rFonts w:ascii="Times New Roman" w:hAnsi="Times New Roman"/>
          <w:sz w:val="28"/>
          <w:szCs w:val="28"/>
        </w:rPr>
        <w:t>,</w:t>
      </w:r>
      <w:r w:rsidRPr="0088728E">
        <w:rPr>
          <w:rFonts w:ascii="Times New Roman" w:hAnsi="Times New Roman"/>
          <w:sz w:val="28"/>
          <w:szCs w:val="28"/>
        </w:rPr>
        <w:t>который использовался в качестве поддер</w:t>
      </w:r>
      <w:r w:rsidR="00711435" w:rsidRPr="0088728E">
        <w:rPr>
          <w:rFonts w:ascii="Times New Roman" w:hAnsi="Times New Roman"/>
          <w:sz w:val="28"/>
          <w:szCs w:val="28"/>
        </w:rPr>
        <w:t>живающего электролита. На рис. 9</w:t>
      </w:r>
      <w:r w:rsidRPr="0088728E">
        <w:rPr>
          <w:rFonts w:ascii="Times New Roman" w:hAnsi="Times New Roman"/>
          <w:sz w:val="28"/>
          <w:szCs w:val="28"/>
        </w:rPr>
        <w:t xml:space="preserve"> показаны ВАХ</w:t>
      </w:r>
      <w:r w:rsidR="002A56AD" w:rsidRPr="0088728E">
        <w:rPr>
          <w:rFonts w:ascii="Times New Roman" w:hAnsi="Times New Roman"/>
          <w:sz w:val="28"/>
          <w:szCs w:val="28"/>
        </w:rPr>
        <w:t xml:space="preserve"> (вольтамперные характеристики)</w:t>
      </w:r>
      <w:r w:rsidRPr="0088728E">
        <w:rPr>
          <w:rFonts w:ascii="Times New Roman" w:hAnsi="Times New Roman"/>
          <w:sz w:val="28"/>
          <w:szCs w:val="28"/>
        </w:rPr>
        <w:t xml:space="preserve"> от межфазной границы раздела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в зависимости от скорости развертки (</w:t>
      </w:r>
      <w:r w:rsidRPr="0088728E">
        <w:rPr>
          <w:rFonts w:ascii="Times New Roman" w:hAnsi="Times New Roman"/>
          <w:sz w:val="28"/>
          <w:szCs w:val="28"/>
          <w:lang w:val="en-US"/>
        </w:rPr>
        <w:t>V</w:t>
      </w:r>
      <w:r w:rsidRPr="0088728E">
        <w:rPr>
          <w:rFonts w:ascii="Times New Roman" w:hAnsi="Times New Roman"/>
          <w:sz w:val="28"/>
          <w:szCs w:val="28"/>
        </w:rPr>
        <w:t>/</w:t>
      </w:r>
      <w:r w:rsidRPr="0088728E">
        <w:rPr>
          <w:rFonts w:ascii="Times New Roman" w:hAnsi="Times New Roman"/>
          <w:sz w:val="28"/>
          <w:szCs w:val="28"/>
          <w:lang w:val="en-US"/>
        </w:rPr>
        <w:t>s</w:t>
      </w:r>
      <w:r w:rsidRPr="0088728E">
        <w:rPr>
          <w:rFonts w:ascii="Times New Roman" w:hAnsi="Times New Roman"/>
          <w:sz w:val="28"/>
          <w:szCs w:val="28"/>
        </w:rPr>
        <w:t xml:space="preserve">) по потенциалу Е. При медленных развертках ЦВАЗ имеет один катодный максимум тока на катодной волне, а сами токи являются токами заряжения. С увеличением </w:t>
      </w:r>
      <w:r w:rsidR="002A56AD" w:rsidRPr="0088728E">
        <w:rPr>
          <w:rFonts w:ascii="Times New Roman" w:hAnsi="Times New Roman"/>
          <w:sz w:val="28"/>
          <w:szCs w:val="28"/>
        </w:rPr>
        <w:t>скорости развертки</w:t>
      </w:r>
      <w:r w:rsidRPr="0088728E">
        <w:rPr>
          <w:rFonts w:ascii="Times New Roman" w:hAnsi="Times New Roman"/>
          <w:sz w:val="28"/>
          <w:szCs w:val="28"/>
        </w:rPr>
        <w:t xml:space="preserve"> величина регистрируемых токов увеличивается, а токи определяются электрической емкостью ДЭС</w:t>
      </w:r>
      <w:r w:rsidR="002A56AD" w:rsidRPr="0088728E">
        <w:rPr>
          <w:rFonts w:ascii="Times New Roman" w:hAnsi="Times New Roman"/>
          <w:sz w:val="28"/>
          <w:szCs w:val="28"/>
        </w:rPr>
        <w:t xml:space="preserve"> (двойного электрического слоя)</w:t>
      </w:r>
      <w:r w:rsidRPr="0088728E">
        <w:rPr>
          <w:rFonts w:ascii="Times New Roman" w:hAnsi="Times New Roman"/>
          <w:sz w:val="28"/>
          <w:szCs w:val="28"/>
        </w:rPr>
        <w:t xml:space="preserve"> межфазной границы. При больших скоростях развертки по потенциалу на ЦВАЗ не наблюдается токовых максимумов, а анодный и катодный ток плавно увеличивается или уменьшается в зависимости от потенциала. Анодная и катодная зависимости ВАХ</w:t>
      </w:r>
      <w:r w:rsidR="002A56AD" w:rsidRPr="0088728E">
        <w:rPr>
          <w:rFonts w:ascii="Times New Roman" w:hAnsi="Times New Roman"/>
          <w:sz w:val="28"/>
          <w:szCs w:val="28"/>
        </w:rPr>
        <w:t xml:space="preserve"> </w:t>
      </w:r>
      <w:r w:rsidRPr="0088728E">
        <w:rPr>
          <w:rFonts w:ascii="Times New Roman" w:hAnsi="Times New Roman"/>
          <w:sz w:val="28"/>
          <w:szCs w:val="28"/>
        </w:rPr>
        <w:t xml:space="preserve">обусловлены двумя процессами заряжения. </w:t>
      </w:r>
      <w:r w:rsidRPr="0088728E">
        <w:rPr>
          <w:rFonts w:ascii="Times New Roman" w:hAnsi="Times New Roman"/>
          <w:sz w:val="28"/>
          <w:szCs w:val="28"/>
          <w:lang w:val="en-US"/>
        </w:rPr>
        <w:t>Pt</w:t>
      </w:r>
      <w:r w:rsidR="000913FC" w:rsidRPr="0088728E">
        <w:rPr>
          <w:rFonts w:ascii="Times New Roman" w:hAnsi="Times New Roman"/>
          <w:sz w:val="28"/>
          <w:szCs w:val="28"/>
        </w:rPr>
        <w:t xml:space="preserve"> после </w:t>
      </w:r>
      <w:r w:rsidRPr="0088728E">
        <w:rPr>
          <w:rFonts w:ascii="Times New Roman" w:hAnsi="Times New Roman"/>
          <w:sz w:val="28"/>
          <w:szCs w:val="28"/>
        </w:rPr>
        <w:t>подготовки активная, на что указывают большие анодные и катодные токи электродных процессов,</w:t>
      </w:r>
      <w:r w:rsidR="006E5E16" w:rsidRPr="0088728E">
        <w:rPr>
          <w:rFonts w:ascii="Times New Roman" w:hAnsi="Times New Roman"/>
          <w:sz w:val="28"/>
          <w:szCs w:val="28"/>
        </w:rPr>
        <w:t xml:space="preserve"> </w:t>
      </w:r>
      <w:r w:rsidRPr="0088728E">
        <w:rPr>
          <w:rFonts w:ascii="Times New Roman" w:hAnsi="Times New Roman"/>
          <w:sz w:val="28"/>
          <w:szCs w:val="28"/>
        </w:rPr>
        <w:t>которые реализовываются на ней. Однако форма и характер этих кривых указывает на то, что она находится в состоянии окисления.</w:t>
      </w:r>
      <w:r w:rsidR="0088728E" w:rsidRPr="0088728E">
        <w:rPr>
          <w:rFonts w:ascii="Times New Roman" w:hAnsi="Times New Roman"/>
          <w:sz w:val="28"/>
          <w:szCs w:val="28"/>
        </w:rPr>
        <w:t xml:space="preserve"> </w:t>
      </w:r>
      <w:r w:rsidR="00711435" w:rsidRPr="0088728E">
        <w:rPr>
          <w:rFonts w:ascii="Times New Roman" w:hAnsi="Times New Roman"/>
          <w:sz w:val="28"/>
          <w:szCs w:val="28"/>
        </w:rPr>
        <w:t>На рисунке 9</w:t>
      </w:r>
      <w:r w:rsidRPr="0088728E">
        <w:rPr>
          <w:rFonts w:ascii="Times New Roman" w:hAnsi="Times New Roman"/>
          <w:sz w:val="28"/>
          <w:szCs w:val="28"/>
        </w:rPr>
        <w:t xml:space="preserve"> показаны ЦВАЗ при малых скоростях развертки по потенциалу в увеличен</w:t>
      </w:r>
      <w:r w:rsidR="0087741F" w:rsidRPr="0088728E">
        <w:rPr>
          <w:rFonts w:ascii="Times New Roman" w:hAnsi="Times New Roman"/>
          <w:sz w:val="28"/>
          <w:szCs w:val="28"/>
        </w:rPr>
        <w:t>ном масштабе по сравнению с рисунком</w:t>
      </w:r>
      <w:r w:rsidR="00711435" w:rsidRPr="0088728E">
        <w:rPr>
          <w:rFonts w:ascii="Times New Roman" w:hAnsi="Times New Roman"/>
          <w:sz w:val="28"/>
          <w:szCs w:val="28"/>
        </w:rPr>
        <w:t xml:space="preserve"> 10</w:t>
      </w:r>
      <w:r w:rsidRPr="0088728E">
        <w:rPr>
          <w:rFonts w:ascii="Times New Roman" w:hAnsi="Times New Roman"/>
          <w:sz w:val="28"/>
          <w:szCs w:val="28"/>
        </w:rPr>
        <w:t xml:space="preserve">. При самой медленной скорости развертки по потенциалу в диапазоне от 0.000 до 0.800 В через межфазную границу текут наноамперные токи, указывая на хорошую поляризуемость </w:t>
      </w:r>
      <w:r w:rsidRPr="0088728E">
        <w:rPr>
          <w:rFonts w:ascii="Times New Roman" w:hAnsi="Times New Roman"/>
          <w:sz w:val="28"/>
          <w:szCs w:val="28"/>
          <w:lang w:val="en-US"/>
        </w:rPr>
        <w:t>Pt</w:t>
      </w:r>
      <w:r w:rsidRPr="0088728E">
        <w:rPr>
          <w:rFonts w:ascii="Times New Roman" w:hAnsi="Times New Roman"/>
          <w:sz w:val="28"/>
          <w:szCs w:val="28"/>
        </w:rPr>
        <w:t xml:space="preserve"> электрода и на то, что для анодной волны протекают лишь токи заряжения.</w:t>
      </w:r>
    </w:p>
    <w:p w:rsidR="00B074F4" w:rsidRPr="00493965" w:rsidRDefault="00B074F4" w:rsidP="0088728E">
      <w:pPr>
        <w:suppressAutoHyphens/>
        <w:spacing w:after="0" w:line="360" w:lineRule="auto"/>
        <w:ind w:firstLine="709"/>
        <w:jc w:val="both"/>
        <w:rPr>
          <w:rFonts w:ascii="Times New Roman" w:hAnsi="Times New Roman"/>
          <w:sz w:val="28"/>
          <w:szCs w:val="28"/>
        </w:rPr>
      </w:pPr>
    </w:p>
    <w:p w:rsidR="00B5577B"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56" o:spid="_x0000_i1037" type="#_x0000_t75" style="width:198.75pt;height:180.75pt;visibility:visible">
            <v:imagedata r:id="rId28" o:title=""/>
          </v:shape>
        </w:pict>
      </w:r>
    </w:p>
    <w:p w:rsidR="00B074F4" w:rsidRPr="0088728E" w:rsidRDefault="00711435" w:rsidP="0088728E">
      <w:pPr>
        <w:suppressAutoHyphens/>
        <w:spacing w:after="0" w:line="360" w:lineRule="auto"/>
        <w:ind w:firstLine="709"/>
        <w:jc w:val="both"/>
        <w:rPr>
          <w:rFonts w:ascii="Times New Roman" w:hAnsi="Times New Roman"/>
          <w:sz w:val="28"/>
          <w:szCs w:val="28"/>
          <w:lang w:val="en-US"/>
        </w:rPr>
      </w:pPr>
      <w:r w:rsidRPr="0088728E">
        <w:rPr>
          <w:rFonts w:ascii="Times New Roman" w:hAnsi="Times New Roman"/>
          <w:sz w:val="28"/>
          <w:szCs w:val="28"/>
        </w:rPr>
        <w:t>Рисунок 9</w:t>
      </w:r>
      <w:r w:rsidR="00B074F4" w:rsidRPr="0088728E">
        <w:rPr>
          <w:rFonts w:ascii="Times New Roman" w:hAnsi="Times New Roman"/>
          <w:sz w:val="28"/>
          <w:szCs w:val="28"/>
        </w:rPr>
        <w:t>.</w:t>
      </w:r>
      <w:r w:rsidR="0087741F" w:rsidRPr="0088728E">
        <w:rPr>
          <w:rFonts w:ascii="Times New Roman" w:hAnsi="Times New Roman"/>
          <w:sz w:val="28"/>
          <w:szCs w:val="28"/>
        </w:rPr>
        <w:t xml:space="preserve">ЦВАЗ </w:t>
      </w:r>
      <w:r w:rsidR="00B074F4" w:rsidRPr="0088728E">
        <w:rPr>
          <w:rFonts w:ascii="Times New Roman" w:hAnsi="Times New Roman"/>
          <w:sz w:val="28"/>
          <w:szCs w:val="28"/>
          <w:lang w:val="en-US"/>
        </w:rPr>
        <w:t>Pt</w:t>
      </w:r>
      <w:r w:rsidR="00B074F4" w:rsidRPr="0088728E">
        <w:rPr>
          <w:rFonts w:ascii="Times New Roman" w:hAnsi="Times New Roman"/>
          <w:sz w:val="28"/>
          <w:szCs w:val="28"/>
        </w:rPr>
        <w:t xml:space="preserve">/ </w:t>
      </w:r>
      <w:r w:rsidR="00B074F4" w:rsidRPr="0088728E">
        <w:rPr>
          <w:rFonts w:ascii="Times New Roman" w:hAnsi="Times New Roman"/>
          <w:sz w:val="28"/>
          <w:szCs w:val="28"/>
          <w:lang w:val="en-US"/>
        </w:rPr>
        <w:t>PBS</w:t>
      </w:r>
      <w:r w:rsidR="00B074F4" w:rsidRPr="0088728E">
        <w:rPr>
          <w:rFonts w:ascii="Times New Roman" w:hAnsi="Times New Roman"/>
          <w:sz w:val="28"/>
          <w:szCs w:val="28"/>
        </w:rPr>
        <w:t xml:space="preserve">. Рабочий электрод </w:t>
      </w:r>
      <w:r w:rsidR="00B074F4" w:rsidRPr="0088728E">
        <w:rPr>
          <w:rFonts w:ascii="Times New Roman" w:hAnsi="Times New Roman"/>
          <w:sz w:val="28"/>
          <w:szCs w:val="28"/>
          <w:lang w:val="en-US"/>
        </w:rPr>
        <w:t>Pt</w:t>
      </w:r>
      <w:r w:rsidR="00B074F4" w:rsidRPr="0088728E">
        <w:rPr>
          <w:rFonts w:ascii="Times New Roman" w:hAnsi="Times New Roman"/>
          <w:sz w:val="28"/>
          <w:szCs w:val="28"/>
        </w:rPr>
        <w:t xml:space="preserve"> 00. </w:t>
      </w:r>
      <w:r w:rsidR="00B074F4" w:rsidRPr="0088728E">
        <w:rPr>
          <w:rFonts w:ascii="Times New Roman" w:hAnsi="Times New Roman"/>
          <w:sz w:val="28"/>
          <w:szCs w:val="28"/>
          <w:lang w:val="en-US"/>
        </w:rPr>
        <w:t>S</w:t>
      </w:r>
      <w:r w:rsidR="00B074F4" w:rsidRPr="0088728E">
        <w:rPr>
          <w:rFonts w:ascii="Times New Roman" w:hAnsi="Times New Roman"/>
          <w:sz w:val="28"/>
          <w:szCs w:val="28"/>
        </w:rPr>
        <w:t xml:space="preserve"> = 0.53 см</w:t>
      </w:r>
      <w:r w:rsidR="00B074F4" w:rsidRPr="0088728E">
        <w:rPr>
          <w:rFonts w:ascii="Times New Roman" w:hAnsi="Times New Roman"/>
          <w:sz w:val="28"/>
          <w:szCs w:val="28"/>
          <w:vertAlign w:val="superscript"/>
        </w:rPr>
        <w:t>2</w:t>
      </w:r>
      <w:r w:rsidR="00B074F4" w:rsidRPr="0088728E">
        <w:rPr>
          <w:rFonts w:ascii="Times New Roman" w:hAnsi="Times New Roman"/>
          <w:sz w:val="28"/>
          <w:szCs w:val="28"/>
        </w:rPr>
        <w:t xml:space="preserve">. </w:t>
      </w:r>
      <w:r w:rsidR="0087741F" w:rsidRPr="0088728E">
        <w:rPr>
          <w:rFonts w:ascii="Times New Roman" w:hAnsi="Times New Roman"/>
          <w:sz w:val="28"/>
          <w:szCs w:val="28"/>
        </w:rPr>
        <w:t>Электрод сравнения хлорсеребряны</w:t>
      </w:r>
      <w:r w:rsidR="00B074F4" w:rsidRPr="0088728E">
        <w:rPr>
          <w:rFonts w:ascii="Times New Roman" w:hAnsi="Times New Roman"/>
          <w:sz w:val="28"/>
          <w:szCs w:val="28"/>
        </w:rPr>
        <w:t>й. Насыщен</w:t>
      </w:r>
      <w:r w:rsidR="00B074F4" w:rsidRPr="0088728E">
        <w:rPr>
          <w:rFonts w:ascii="Times New Roman" w:hAnsi="Times New Roman"/>
          <w:sz w:val="28"/>
          <w:szCs w:val="28"/>
          <w:lang w:val="en-US"/>
        </w:rPr>
        <w:t>. K</w:t>
      </w:r>
      <w:r w:rsidR="00B074F4" w:rsidRPr="0088728E">
        <w:rPr>
          <w:rFonts w:ascii="Times New Roman" w:hAnsi="Times New Roman"/>
          <w:sz w:val="28"/>
          <w:szCs w:val="28"/>
        </w:rPr>
        <w:t>С</w:t>
      </w:r>
      <w:r w:rsidR="00B074F4" w:rsidRPr="0088728E">
        <w:rPr>
          <w:rFonts w:ascii="Times New Roman" w:hAnsi="Times New Roman"/>
          <w:sz w:val="28"/>
          <w:szCs w:val="28"/>
          <w:lang w:val="en-US"/>
        </w:rPr>
        <w:t xml:space="preserve">l. </w:t>
      </w:r>
      <w:r w:rsidR="00B074F4" w:rsidRPr="0088728E">
        <w:rPr>
          <w:rFonts w:ascii="Times New Roman" w:hAnsi="Times New Roman"/>
          <w:sz w:val="28"/>
          <w:szCs w:val="28"/>
        </w:rPr>
        <w:t>Крутизна</w:t>
      </w:r>
      <w:r w:rsidR="00B074F4" w:rsidRPr="0088728E">
        <w:rPr>
          <w:rFonts w:ascii="Times New Roman" w:hAnsi="Times New Roman"/>
          <w:sz w:val="28"/>
          <w:szCs w:val="28"/>
          <w:lang w:val="en-US"/>
        </w:rPr>
        <w:t xml:space="preserve"> 1 </w:t>
      </w:r>
      <w:r w:rsidR="00B074F4" w:rsidRPr="0088728E">
        <w:rPr>
          <w:rFonts w:ascii="Times New Roman" w:hAnsi="Times New Roman"/>
          <w:sz w:val="28"/>
          <w:szCs w:val="28"/>
        </w:rPr>
        <w:t>мА</w:t>
      </w:r>
      <w:r w:rsidR="00B074F4" w:rsidRPr="0088728E">
        <w:rPr>
          <w:rFonts w:ascii="Times New Roman" w:hAnsi="Times New Roman"/>
          <w:sz w:val="28"/>
          <w:szCs w:val="28"/>
          <w:lang w:val="en-US"/>
        </w:rPr>
        <w:t>/V. 1 – V/s = 5•10</w:t>
      </w:r>
      <w:r w:rsidR="00B074F4" w:rsidRPr="0088728E">
        <w:rPr>
          <w:rFonts w:ascii="Times New Roman" w:hAnsi="Times New Roman"/>
          <w:sz w:val="28"/>
          <w:szCs w:val="28"/>
          <w:vertAlign w:val="superscript"/>
          <w:lang w:val="en-US"/>
        </w:rPr>
        <w:t>0</w:t>
      </w:r>
      <w:r w:rsidR="00B074F4" w:rsidRPr="0088728E">
        <w:rPr>
          <w:rFonts w:ascii="Times New Roman" w:hAnsi="Times New Roman"/>
          <w:sz w:val="28"/>
          <w:szCs w:val="28"/>
          <w:lang w:val="en-US"/>
        </w:rPr>
        <w:t>; 2 – V/s = 5•10</w:t>
      </w:r>
      <w:r w:rsidR="00B074F4" w:rsidRPr="0088728E">
        <w:rPr>
          <w:rFonts w:ascii="Times New Roman" w:hAnsi="Times New Roman"/>
          <w:sz w:val="28"/>
          <w:szCs w:val="28"/>
          <w:vertAlign w:val="superscript"/>
          <w:lang w:val="en-US"/>
        </w:rPr>
        <w:t>-1</w:t>
      </w:r>
      <w:r w:rsidR="00B074F4" w:rsidRPr="0088728E">
        <w:rPr>
          <w:rFonts w:ascii="Times New Roman" w:hAnsi="Times New Roman"/>
          <w:sz w:val="28"/>
          <w:szCs w:val="28"/>
          <w:lang w:val="en-US"/>
        </w:rPr>
        <w:t>; 3 – V/s = 5•10</w:t>
      </w:r>
      <w:r w:rsidR="00B074F4" w:rsidRPr="0088728E">
        <w:rPr>
          <w:rFonts w:ascii="Times New Roman" w:hAnsi="Times New Roman"/>
          <w:sz w:val="28"/>
          <w:szCs w:val="28"/>
          <w:vertAlign w:val="superscript"/>
          <w:lang w:val="en-US"/>
        </w:rPr>
        <w:t>-2</w:t>
      </w:r>
      <w:r w:rsidR="00B074F4" w:rsidRPr="0088728E">
        <w:rPr>
          <w:rFonts w:ascii="Times New Roman" w:hAnsi="Times New Roman"/>
          <w:sz w:val="28"/>
          <w:szCs w:val="28"/>
          <w:lang w:val="en-US"/>
        </w:rPr>
        <w:t>; 4 – V/s = 5•10</w:t>
      </w:r>
      <w:r w:rsidR="00B074F4" w:rsidRPr="0088728E">
        <w:rPr>
          <w:rFonts w:ascii="Times New Roman" w:hAnsi="Times New Roman"/>
          <w:sz w:val="28"/>
          <w:szCs w:val="28"/>
          <w:vertAlign w:val="superscript"/>
          <w:lang w:val="en-US"/>
        </w:rPr>
        <w:t>-3</w:t>
      </w:r>
      <w:r w:rsidR="00B074F4" w:rsidRPr="0088728E">
        <w:rPr>
          <w:rFonts w:ascii="Times New Roman" w:hAnsi="Times New Roman"/>
          <w:sz w:val="28"/>
          <w:szCs w:val="28"/>
          <w:lang w:val="en-US"/>
        </w:rPr>
        <w:t>.</w:t>
      </w:r>
    </w:p>
    <w:p w:rsidR="0088728E" w:rsidRDefault="0088728E">
      <w:pPr>
        <w:rPr>
          <w:rFonts w:ascii="Times New Roman" w:hAnsi="Times New Roman"/>
          <w:sz w:val="28"/>
          <w:szCs w:val="28"/>
          <w:lang w:val="en-US"/>
        </w:rPr>
      </w:pPr>
      <w:r>
        <w:rPr>
          <w:rFonts w:ascii="Times New Roman" w:hAnsi="Times New Roman"/>
          <w:sz w:val="28"/>
          <w:szCs w:val="28"/>
          <w:lang w:val="en-US"/>
        </w:rPr>
        <w:br w:type="page"/>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noWrap/>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B5577B" w:rsidRPr="0088728E" w:rsidRDefault="00B5577B" w:rsidP="0088728E">
      <w:pPr>
        <w:suppressAutoHyphens/>
        <w:spacing w:after="0" w:line="360" w:lineRule="auto"/>
        <w:ind w:firstLine="709"/>
        <w:jc w:val="both"/>
        <w:rPr>
          <w:rFonts w:ascii="Times New Roman" w:hAnsi="Times New Roman"/>
          <w:sz w:val="28"/>
          <w:szCs w:val="28"/>
          <w:lang w:val="en-US"/>
        </w:rPr>
      </w:pPr>
    </w:p>
    <w:p w:rsidR="00B5577B"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65" o:spid="_x0000_i1038" type="#_x0000_t75" style="width:267.75pt;height:162.75pt;visibility:visible">
            <v:imagedata r:id="rId29" o:title=""/>
          </v:shape>
        </w:pict>
      </w:r>
    </w:p>
    <w:p w:rsidR="00B074F4" w:rsidRPr="0088728E" w:rsidRDefault="00711435" w:rsidP="0088728E">
      <w:pPr>
        <w:suppressAutoHyphens/>
        <w:spacing w:after="0" w:line="360" w:lineRule="auto"/>
        <w:ind w:firstLine="709"/>
        <w:jc w:val="both"/>
        <w:rPr>
          <w:rFonts w:ascii="Times New Roman" w:hAnsi="Times New Roman"/>
          <w:sz w:val="28"/>
          <w:szCs w:val="28"/>
          <w:lang w:val="en-US"/>
        </w:rPr>
      </w:pPr>
      <w:r w:rsidRPr="0088728E">
        <w:rPr>
          <w:rFonts w:ascii="Times New Roman" w:hAnsi="Times New Roman"/>
          <w:bCs/>
          <w:sz w:val="28"/>
          <w:szCs w:val="28"/>
        </w:rPr>
        <w:t>Рисунок 10</w:t>
      </w:r>
      <w:r w:rsidR="00B074F4" w:rsidRPr="0088728E">
        <w:rPr>
          <w:rFonts w:ascii="Times New Roman" w:hAnsi="Times New Roman"/>
          <w:bCs/>
          <w:sz w:val="28"/>
          <w:szCs w:val="28"/>
        </w:rPr>
        <w:t>.</w:t>
      </w:r>
      <w:r w:rsidR="0087741F" w:rsidRPr="0088728E">
        <w:rPr>
          <w:rFonts w:ascii="Times New Roman" w:hAnsi="Times New Roman"/>
          <w:bCs/>
          <w:sz w:val="28"/>
          <w:szCs w:val="28"/>
        </w:rPr>
        <w:t xml:space="preserve"> </w:t>
      </w:r>
      <w:r w:rsidR="0087741F" w:rsidRPr="0088728E">
        <w:rPr>
          <w:rFonts w:ascii="Times New Roman" w:hAnsi="Times New Roman"/>
          <w:sz w:val="28"/>
          <w:szCs w:val="28"/>
        </w:rPr>
        <w:t>ЦВАЗ</w:t>
      </w:r>
      <w:r w:rsidR="00B074F4" w:rsidRPr="0088728E">
        <w:rPr>
          <w:rFonts w:ascii="Times New Roman" w:hAnsi="Times New Roman"/>
          <w:bCs/>
          <w:sz w:val="28"/>
          <w:szCs w:val="28"/>
        </w:rPr>
        <w:t xml:space="preserve"> </w:t>
      </w:r>
      <w:r w:rsidR="00B074F4" w:rsidRPr="0088728E">
        <w:rPr>
          <w:rFonts w:ascii="Times New Roman" w:hAnsi="Times New Roman"/>
          <w:sz w:val="28"/>
          <w:szCs w:val="28"/>
          <w:lang w:val="fr-FR"/>
        </w:rPr>
        <w:t>Pt</w:t>
      </w:r>
      <w:r w:rsidR="00B074F4" w:rsidRPr="0088728E">
        <w:rPr>
          <w:rFonts w:ascii="Times New Roman" w:hAnsi="Times New Roman"/>
          <w:sz w:val="28"/>
          <w:szCs w:val="28"/>
        </w:rPr>
        <w:t xml:space="preserve">/ </w:t>
      </w:r>
      <w:r w:rsidR="00B074F4" w:rsidRPr="0088728E">
        <w:rPr>
          <w:rFonts w:ascii="Times New Roman" w:hAnsi="Times New Roman"/>
          <w:sz w:val="28"/>
          <w:szCs w:val="28"/>
          <w:lang w:val="en-US"/>
        </w:rPr>
        <w:t>PBS</w:t>
      </w:r>
      <w:r w:rsidR="00B074F4" w:rsidRPr="0088728E">
        <w:rPr>
          <w:rFonts w:ascii="Times New Roman" w:hAnsi="Times New Roman"/>
          <w:sz w:val="28"/>
          <w:szCs w:val="28"/>
        </w:rPr>
        <w:t xml:space="preserve">. Рабочий электрод – Pt 00. </w:t>
      </w:r>
      <w:r w:rsidR="00B074F4" w:rsidRPr="0088728E">
        <w:rPr>
          <w:rFonts w:ascii="Times New Roman" w:hAnsi="Times New Roman"/>
          <w:sz w:val="28"/>
          <w:szCs w:val="28"/>
          <w:lang w:val="en-US"/>
        </w:rPr>
        <w:t xml:space="preserve">S = 0.53 </w:t>
      </w:r>
      <w:r w:rsidR="00B074F4" w:rsidRPr="0088728E">
        <w:rPr>
          <w:rFonts w:ascii="Times New Roman" w:hAnsi="Times New Roman"/>
          <w:sz w:val="28"/>
          <w:szCs w:val="28"/>
        </w:rPr>
        <w:t>см</w:t>
      </w:r>
      <w:r w:rsidR="00B074F4" w:rsidRPr="0088728E">
        <w:rPr>
          <w:rFonts w:ascii="Times New Roman" w:hAnsi="Times New Roman"/>
          <w:sz w:val="28"/>
          <w:szCs w:val="28"/>
          <w:vertAlign w:val="superscript"/>
          <w:lang w:val="en-US"/>
        </w:rPr>
        <w:t>2</w:t>
      </w:r>
      <w:r w:rsidR="00B074F4" w:rsidRPr="0088728E">
        <w:rPr>
          <w:rFonts w:ascii="Times New Roman" w:hAnsi="Times New Roman"/>
          <w:sz w:val="28"/>
          <w:szCs w:val="28"/>
          <w:lang w:val="en-US"/>
        </w:rPr>
        <w:t xml:space="preserve">. </w:t>
      </w:r>
      <w:r w:rsidR="00B074F4" w:rsidRPr="0088728E">
        <w:rPr>
          <w:rFonts w:ascii="Times New Roman" w:hAnsi="Times New Roman"/>
          <w:sz w:val="28"/>
          <w:szCs w:val="28"/>
        </w:rPr>
        <w:t>Крутизна</w:t>
      </w:r>
      <w:r w:rsidR="00B074F4" w:rsidRPr="0088728E">
        <w:rPr>
          <w:rFonts w:ascii="Times New Roman" w:hAnsi="Times New Roman"/>
          <w:sz w:val="28"/>
          <w:szCs w:val="28"/>
          <w:lang w:val="en-US"/>
        </w:rPr>
        <w:t xml:space="preserve"> 1 </w:t>
      </w:r>
      <w:r w:rsidR="00B074F4" w:rsidRPr="0088728E">
        <w:rPr>
          <w:rFonts w:ascii="Times New Roman" w:hAnsi="Times New Roman"/>
          <w:sz w:val="28"/>
          <w:szCs w:val="28"/>
        </w:rPr>
        <w:t>мА</w:t>
      </w:r>
      <w:r w:rsidR="00B074F4" w:rsidRPr="0088728E">
        <w:rPr>
          <w:rFonts w:ascii="Times New Roman" w:hAnsi="Times New Roman"/>
          <w:sz w:val="28"/>
          <w:szCs w:val="28"/>
          <w:lang w:val="en-US"/>
        </w:rPr>
        <w:t>/V. 3 – V/s = 5·10</w:t>
      </w:r>
      <w:r w:rsidR="00B074F4" w:rsidRPr="0088728E">
        <w:rPr>
          <w:rFonts w:ascii="Times New Roman" w:hAnsi="Times New Roman"/>
          <w:sz w:val="28"/>
          <w:szCs w:val="28"/>
          <w:vertAlign w:val="superscript"/>
          <w:lang w:val="en-US"/>
        </w:rPr>
        <w:t>-2</w:t>
      </w:r>
      <w:r w:rsidR="00B074F4" w:rsidRPr="0088728E">
        <w:rPr>
          <w:rFonts w:ascii="Times New Roman" w:hAnsi="Times New Roman"/>
          <w:sz w:val="28"/>
          <w:szCs w:val="28"/>
          <w:lang w:val="en-US"/>
        </w:rPr>
        <w:t>; 4 – V/s = 5·10</w:t>
      </w:r>
      <w:r w:rsidR="00B074F4" w:rsidRPr="0088728E">
        <w:rPr>
          <w:rFonts w:ascii="Times New Roman" w:hAnsi="Times New Roman"/>
          <w:sz w:val="28"/>
          <w:szCs w:val="28"/>
          <w:vertAlign w:val="superscript"/>
          <w:lang w:val="en-US"/>
        </w:rPr>
        <w:t>-3</w:t>
      </w:r>
      <w:r w:rsidR="00B074F4" w:rsidRPr="0088728E">
        <w:rPr>
          <w:rFonts w:ascii="Times New Roman" w:hAnsi="Times New Roman"/>
          <w:sz w:val="28"/>
          <w:szCs w:val="28"/>
          <w:lang w:val="en-US"/>
        </w:rPr>
        <w:t>.</w:t>
      </w:r>
    </w:p>
    <w:p w:rsidR="0003032D" w:rsidRPr="0088728E" w:rsidRDefault="0003032D" w:rsidP="0088728E">
      <w:pPr>
        <w:suppressAutoHyphens/>
        <w:spacing w:after="0" w:line="360" w:lineRule="auto"/>
        <w:ind w:firstLine="709"/>
        <w:jc w:val="both"/>
        <w:rPr>
          <w:rFonts w:ascii="Times New Roman" w:hAnsi="Times New Roman"/>
          <w:sz w:val="28"/>
          <w:szCs w:val="28"/>
          <w:lang w:val="en-US"/>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66"/>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5·10(-2)</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5·10(-2)</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5·10(-2)</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5·10(-2)</w:t>
            </w:r>
          </w:p>
        </w:tc>
      </w:tr>
    </w:tbl>
    <w:p w:rsidR="00B074F4" w:rsidRPr="0088728E" w:rsidRDefault="00B074F4" w:rsidP="0088728E">
      <w:pPr>
        <w:suppressAutoHyphens/>
        <w:spacing w:after="0" w:line="360" w:lineRule="auto"/>
        <w:ind w:firstLine="709"/>
        <w:jc w:val="both"/>
        <w:rPr>
          <w:rFonts w:ascii="Times New Roman" w:hAnsi="Times New Roman"/>
          <w:sz w:val="28"/>
          <w:szCs w:val="28"/>
        </w:rPr>
      </w:pPr>
    </w:p>
    <w:p w:rsidR="0088728E"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ЦВАЗ, полученную на </w:t>
      </w:r>
      <w:r w:rsidRPr="0088728E">
        <w:rPr>
          <w:rFonts w:ascii="Times New Roman" w:hAnsi="Times New Roman"/>
          <w:sz w:val="28"/>
          <w:szCs w:val="28"/>
          <w:lang w:val="en-US"/>
        </w:rPr>
        <w:t>Pt</w:t>
      </w:r>
      <w:r w:rsidRPr="0088728E">
        <w:rPr>
          <w:rFonts w:ascii="Times New Roman" w:hAnsi="Times New Roman"/>
          <w:sz w:val="28"/>
          <w:szCs w:val="28"/>
        </w:rPr>
        <w:t xml:space="preserve"> 00 после обработки в растворе концентрированной </w:t>
      </w:r>
      <w:r w:rsidRPr="0088728E">
        <w:rPr>
          <w:rFonts w:ascii="Times New Roman" w:hAnsi="Times New Roman"/>
          <w:sz w:val="28"/>
          <w:szCs w:val="28"/>
          <w:lang w:val="en-US"/>
        </w:rPr>
        <w:t>HNO</w:t>
      </w:r>
      <w:r w:rsidRPr="0088728E">
        <w:rPr>
          <w:rFonts w:ascii="Times New Roman" w:hAnsi="Times New Roman"/>
          <w:sz w:val="28"/>
          <w:szCs w:val="28"/>
          <w:vertAlign w:val="subscript"/>
        </w:rPr>
        <w:t>3</w:t>
      </w:r>
      <w:r w:rsidRPr="0088728E">
        <w:rPr>
          <w:rFonts w:ascii="Times New Roman" w:hAnsi="Times New Roman"/>
          <w:sz w:val="28"/>
          <w:szCs w:val="28"/>
        </w:rPr>
        <w:t xml:space="preserve"> и обработанную дополнительно в растворе пираньи, мы сравнили с ЦВАЗ, полученной на </w:t>
      </w:r>
      <w:r w:rsidRPr="0088728E">
        <w:rPr>
          <w:rFonts w:ascii="Times New Roman" w:hAnsi="Times New Roman"/>
          <w:sz w:val="28"/>
          <w:szCs w:val="28"/>
          <w:lang w:val="en-US"/>
        </w:rPr>
        <w:t>Pt</w:t>
      </w:r>
      <w:r w:rsidRPr="0088728E">
        <w:rPr>
          <w:rFonts w:ascii="Times New Roman" w:hAnsi="Times New Roman"/>
          <w:sz w:val="28"/>
          <w:szCs w:val="28"/>
        </w:rPr>
        <w:t xml:space="preserve"> 00 после обработки в растворе царской водки и обработ</w:t>
      </w:r>
      <w:r w:rsidR="00711435" w:rsidRPr="0088728E">
        <w:rPr>
          <w:rFonts w:ascii="Times New Roman" w:hAnsi="Times New Roman"/>
          <w:sz w:val="28"/>
          <w:szCs w:val="28"/>
        </w:rPr>
        <w:t>анной в растворе пираньи (рис. 10</w:t>
      </w:r>
      <w:r w:rsidRPr="0088728E">
        <w:rPr>
          <w:rFonts w:ascii="Times New Roman" w:hAnsi="Times New Roman"/>
          <w:sz w:val="28"/>
          <w:szCs w:val="28"/>
        </w:rPr>
        <w:t xml:space="preserve">). Сравнение кривых </w:t>
      </w:r>
      <w:r w:rsidR="0088728E" w:rsidRPr="0088728E">
        <w:rPr>
          <w:rFonts w:ascii="Times New Roman" w:hAnsi="Times New Roman"/>
          <w:sz w:val="28"/>
          <w:szCs w:val="28"/>
        </w:rPr>
        <w:t>"</w:t>
      </w:r>
      <w:r w:rsidRPr="0088728E">
        <w:rPr>
          <w:rFonts w:ascii="Times New Roman" w:hAnsi="Times New Roman"/>
          <w:sz w:val="28"/>
          <w:szCs w:val="28"/>
        </w:rPr>
        <w:t>1</w:t>
      </w:r>
      <w:r w:rsidR="0088728E" w:rsidRPr="0088728E">
        <w:rPr>
          <w:rFonts w:ascii="Times New Roman" w:hAnsi="Times New Roman"/>
          <w:sz w:val="28"/>
          <w:szCs w:val="28"/>
        </w:rPr>
        <w:t>"</w:t>
      </w:r>
      <w:r w:rsidRPr="0088728E">
        <w:rPr>
          <w:rFonts w:ascii="Times New Roman" w:hAnsi="Times New Roman"/>
          <w:sz w:val="28"/>
          <w:szCs w:val="28"/>
        </w:rPr>
        <w:t xml:space="preserve">, </w:t>
      </w:r>
      <w:r w:rsidR="0088728E" w:rsidRPr="0088728E">
        <w:rPr>
          <w:rFonts w:ascii="Times New Roman" w:hAnsi="Times New Roman"/>
          <w:sz w:val="28"/>
          <w:szCs w:val="28"/>
        </w:rPr>
        <w:t>"</w:t>
      </w:r>
      <w:r w:rsidRPr="0088728E">
        <w:rPr>
          <w:rFonts w:ascii="Times New Roman" w:hAnsi="Times New Roman"/>
          <w:sz w:val="28"/>
          <w:szCs w:val="28"/>
        </w:rPr>
        <w:t>2</w:t>
      </w:r>
      <w:r w:rsidR="0088728E" w:rsidRPr="0088728E">
        <w:rPr>
          <w:rFonts w:ascii="Times New Roman" w:hAnsi="Times New Roman"/>
          <w:sz w:val="28"/>
          <w:szCs w:val="28"/>
        </w:rPr>
        <w:t>"</w:t>
      </w:r>
      <w:r w:rsidRPr="0088728E">
        <w:rPr>
          <w:rFonts w:ascii="Times New Roman" w:hAnsi="Times New Roman"/>
          <w:sz w:val="28"/>
          <w:szCs w:val="28"/>
        </w:rPr>
        <w:t xml:space="preserve"> и </w:t>
      </w:r>
      <w:r w:rsidR="0088728E" w:rsidRPr="0088728E">
        <w:rPr>
          <w:rFonts w:ascii="Times New Roman" w:hAnsi="Times New Roman"/>
          <w:sz w:val="28"/>
          <w:szCs w:val="28"/>
        </w:rPr>
        <w:t>"</w:t>
      </w:r>
      <w:r w:rsidRPr="0088728E">
        <w:rPr>
          <w:rFonts w:ascii="Times New Roman" w:hAnsi="Times New Roman"/>
          <w:sz w:val="28"/>
          <w:szCs w:val="28"/>
        </w:rPr>
        <w:t>3</w:t>
      </w:r>
      <w:r w:rsidR="0088728E" w:rsidRPr="0088728E">
        <w:rPr>
          <w:rFonts w:ascii="Times New Roman" w:hAnsi="Times New Roman"/>
          <w:sz w:val="28"/>
          <w:szCs w:val="28"/>
        </w:rPr>
        <w:t>"</w:t>
      </w:r>
      <w:r w:rsidRPr="0088728E">
        <w:rPr>
          <w:rFonts w:ascii="Times New Roman" w:hAnsi="Times New Roman"/>
          <w:sz w:val="28"/>
          <w:szCs w:val="28"/>
        </w:rPr>
        <w:t xml:space="preserve"> показывает, что в последнем случае поверхностный оксид снят с поверхности </w:t>
      </w:r>
      <w:r w:rsidRPr="0088728E">
        <w:rPr>
          <w:rFonts w:ascii="Times New Roman" w:hAnsi="Times New Roman"/>
          <w:sz w:val="28"/>
          <w:szCs w:val="28"/>
          <w:lang w:val="en-US"/>
        </w:rPr>
        <w:t>Pt</w:t>
      </w:r>
      <w:r w:rsidRPr="0088728E">
        <w:rPr>
          <w:rFonts w:ascii="Times New Roman" w:hAnsi="Times New Roman"/>
          <w:sz w:val="28"/>
          <w:szCs w:val="28"/>
        </w:rPr>
        <w:t xml:space="preserve"> 00</w:t>
      </w:r>
      <w:r w:rsidR="00B83318" w:rsidRPr="0088728E">
        <w:rPr>
          <w:rFonts w:ascii="Times New Roman" w:hAnsi="Times New Roman"/>
          <w:sz w:val="28"/>
          <w:szCs w:val="28"/>
        </w:rPr>
        <w:t>, а ЦВАЗ, полученная в последнем случае, имеет два максимума тока.</w:t>
      </w:r>
      <w:r w:rsidR="0088728E" w:rsidRPr="0088728E">
        <w:rPr>
          <w:rFonts w:ascii="Times New Roman" w:hAnsi="Times New Roman"/>
          <w:sz w:val="28"/>
          <w:szCs w:val="28"/>
        </w:rPr>
        <w:t xml:space="preserve"> </w:t>
      </w:r>
      <w:r w:rsidR="00B83318" w:rsidRPr="0088728E">
        <w:rPr>
          <w:rFonts w:ascii="Times New Roman" w:hAnsi="Times New Roman"/>
          <w:sz w:val="28"/>
          <w:szCs w:val="28"/>
        </w:rPr>
        <w:t>Первый, при потенциале 0,03 В, второй при потенциале 0,10 В характерных для адсорбции разных форм водорода в растворах кислот как на чистой платине, так и на разных индексных гранях в соответствии с работами Делахея</w:t>
      </w:r>
      <w:r w:rsidR="00AB43CB" w:rsidRPr="0088728E">
        <w:rPr>
          <w:rFonts w:ascii="Times New Roman" w:hAnsi="Times New Roman"/>
          <w:sz w:val="28"/>
          <w:szCs w:val="28"/>
        </w:rPr>
        <w:t>.</w:t>
      </w:r>
      <w:r w:rsidRPr="0088728E">
        <w:rPr>
          <w:rFonts w:ascii="Times New Roman" w:hAnsi="Times New Roman"/>
          <w:sz w:val="28"/>
          <w:szCs w:val="28"/>
        </w:rPr>
        <w:t xml:space="preserve"> После нанесения на поверхность </w:t>
      </w:r>
      <w:r w:rsidRPr="0088728E">
        <w:rPr>
          <w:rFonts w:ascii="Times New Roman" w:hAnsi="Times New Roman"/>
          <w:sz w:val="28"/>
          <w:szCs w:val="28"/>
          <w:lang w:val="en-US"/>
        </w:rPr>
        <w:t>Pt</w:t>
      </w:r>
      <w:r w:rsidRPr="0088728E">
        <w:rPr>
          <w:rFonts w:ascii="Times New Roman" w:hAnsi="Times New Roman"/>
          <w:sz w:val="28"/>
          <w:szCs w:val="28"/>
        </w:rPr>
        <w:t xml:space="preserve"> 00 наномолекулярного слоя антитела к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активность </w:t>
      </w:r>
      <w:r w:rsidRPr="0088728E">
        <w:rPr>
          <w:rFonts w:ascii="Times New Roman" w:hAnsi="Times New Roman"/>
          <w:sz w:val="28"/>
          <w:szCs w:val="28"/>
          <w:lang w:val="en-US"/>
        </w:rPr>
        <w:t>Pt</w:t>
      </w:r>
      <w:r w:rsidR="00711435" w:rsidRPr="0088728E">
        <w:rPr>
          <w:rFonts w:ascii="Times New Roman" w:hAnsi="Times New Roman"/>
          <w:sz w:val="28"/>
          <w:szCs w:val="28"/>
        </w:rPr>
        <w:t xml:space="preserve"> 00 электрода подавляется рис.11</w:t>
      </w:r>
      <w:r w:rsidRPr="0088728E">
        <w:rPr>
          <w:rFonts w:ascii="Times New Roman" w:hAnsi="Times New Roman"/>
          <w:sz w:val="28"/>
          <w:szCs w:val="28"/>
        </w:rPr>
        <w:t xml:space="preserve">, кривая </w:t>
      </w:r>
      <w:r w:rsidR="0088728E" w:rsidRPr="0088728E">
        <w:rPr>
          <w:rFonts w:ascii="Times New Roman" w:hAnsi="Times New Roman"/>
          <w:sz w:val="28"/>
          <w:szCs w:val="28"/>
        </w:rPr>
        <w:t>"</w:t>
      </w:r>
      <w:r w:rsidRPr="0088728E">
        <w:rPr>
          <w:rFonts w:ascii="Times New Roman" w:hAnsi="Times New Roman"/>
          <w:sz w:val="28"/>
          <w:szCs w:val="28"/>
        </w:rPr>
        <w:t>3</w:t>
      </w:r>
      <w:r w:rsidR="0088728E" w:rsidRPr="0088728E">
        <w:rPr>
          <w:rFonts w:ascii="Times New Roman" w:hAnsi="Times New Roman"/>
          <w:sz w:val="28"/>
          <w:szCs w:val="28"/>
        </w:rPr>
        <w:t>"</w:t>
      </w:r>
      <w:r w:rsidRPr="0088728E">
        <w:rPr>
          <w:rFonts w:ascii="Times New Roman" w:hAnsi="Times New Roman"/>
          <w:sz w:val="28"/>
          <w:szCs w:val="28"/>
        </w:rPr>
        <w:t xml:space="preserve">. При катодных потенциалах восходящая ветвь ЦВАЗ на </w:t>
      </w:r>
      <w:r w:rsidRPr="0088728E">
        <w:rPr>
          <w:rFonts w:ascii="Times New Roman" w:hAnsi="Times New Roman"/>
          <w:sz w:val="28"/>
          <w:szCs w:val="28"/>
          <w:lang w:val="en-US"/>
        </w:rPr>
        <w:t>Pt</w:t>
      </w:r>
      <w:r w:rsidR="005D65BD" w:rsidRPr="0088728E">
        <w:rPr>
          <w:rFonts w:ascii="Times New Roman" w:hAnsi="Times New Roman"/>
          <w:sz w:val="28"/>
          <w:szCs w:val="28"/>
        </w:rPr>
        <w:t xml:space="preserve"> электроде</w:t>
      </w:r>
      <w:r w:rsidRPr="0088728E">
        <w:rPr>
          <w:rFonts w:ascii="Times New Roman" w:hAnsi="Times New Roman"/>
          <w:sz w:val="28"/>
          <w:szCs w:val="28"/>
        </w:rPr>
        <w:t>, который содержит 2 наноразмерных слоя антител совпадает с восходящими кри</w:t>
      </w:r>
      <w:r w:rsidR="005D65BD" w:rsidRPr="0088728E">
        <w:rPr>
          <w:rFonts w:ascii="Times New Roman" w:hAnsi="Times New Roman"/>
          <w:sz w:val="28"/>
          <w:szCs w:val="28"/>
        </w:rPr>
        <w:t xml:space="preserve">выми </w:t>
      </w:r>
      <w:r w:rsidR="0088728E" w:rsidRPr="0088728E">
        <w:rPr>
          <w:rFonts w:ascii="Times New Roman" w:hAnsi="Times New Roman"/>
          <w:sz w:val="28"/>
          <w:szCs w:val="28"/>
        </w:rPr>
        <w:t>"</w:t>
      </w:r>
      <w:r w:rsidR="005D65BD" w:rsidRPr="0088728E">
        <w:rPr>
          <w:rFonts w:ascii="Times New Roman" w:hAnsi="Times New Roman"/>
          <w:sz w:val="28"/>
          <w:szCs w:val="28"/>
        </w:rPr>
        <w:t>1</w:t>
      </w:r>
      <w:r w:rsidR="0088728E" w:rsidRPr="0088728E">
        <w:rPr>
          <w:rFonts w:ascii="Times New Roman" w:hAnsi="Times New Roman"/>
          <w:sz w:val="28"/>
          <w:szCs w:val="28"/>
        </w:rPr>
        <w:t>"</w:t>
      </w:r>
      <w:r w:rsidR="005D65BD" w:rsidRPr="0088728E">
        <w:rPr>
          <w:rFonts w:ascii="Times New Roman" w:hAnsi="Times New Roman"/>
          <w:sz w:val="28"/>
          <w:szCs w:val="28"/>
        </w:rPr>
        <w:t xml:space="preserve">, </w:t>
      </w:r>
      <w:r w:rsidR="0088728E" w:rsidRPr="0088728E">
        <w:rPr>
          <w:rFonts w:ascii="Times New Roman" w:hAnsi="Times New Roman"/>
          <w:sz w:val="28"/>
          <w:szCs w:val="28"/>
        </w:rPr>
        <w:t>"</w:t>
      </w:r>
      <w:r w:rsidR="005D65BD" w:rsidRPr="0088728E">
        <w:rPr>
          <w:rFonts w:ascii="Times New Roman" w:hAnsi="Times New Roman"/>
          <w:sz w:val="28"/>
          <w:szCs w:val="28"/>
        </w:rPr>
        <w:t>2</w:t>
      </w:r>
      <w:r w:rsidR="0088728E" w:rsidRPr="0088728E">
        <w:rPr>
          <w:rFonts w:ascii="Times New Roman" w:hAnsi="Times New Roman"/>
          <w:sz w:val="28"/>
          <w:szCs w:val="28"/>
        </w:rPr>
        <w:t>"</w:t>
      </w:r>
      <w:r w:rsidR="005D65BD" w:rsidRPr="0088728E">
        <w:rPr>
          <w:rFonts w:ascii="Times New Roman" w:hAnsi="Times New Roman"/>
          <w:sz w:val="28"/>
          <w:szCs w:val="28"/>
        </w:rPr>
        <w:t>.</w:t>
      </w:r>
      <w:r w:rsidRPr="0088728E">
        <w:rPr>
          <w:rFonts w:ascii="Times New Roman" w:hAnsi="Times New Roman"/>
          <w:sz w:val="28"/>
          <w:szCs w:val="28"/>
        </w:rPr>
        <w:t xml:space="preserve"> При анодных потенциалах эта же кривая 3 совпадает с кривой 4 как на восходящем, так и на нисходящем, участках ЦВАЗ. Таким образом, наноразмерный 2-молекулярный слой антител модифицирует поверхность </w:t>
      </w:r>
      <w:r w:rsidRPr="0088728E">
        <w:rPr>
          <w:rFonts w:ascii="Times New Roman" w:hAnsi="Times New Roman"/>
          <w:sz w:val="28"/>
          <w:szCs w:val="28"/>
          <w:lang w:val="en-US"/>
        </w:rPr>
        <w:t>Pt</w:t>
      </w:r>
      <w:r w:rsidRPr="0088728E">
        <w:rPr>
          <w:rFonts w:ascii="Times New Roman" w:hAnsi="Times New Roman"/>
          <w:sz w:val="28"/>
          <w:szCs w:val="28"/>
        </w:rPr>
        <w:t xml:space="preserve"> электрода и ограничивает минимальные токи, которые проходят через эту границу как в анодной области, так и в катодной. К этому факту мы вернемся позже, при обсуждении взаимодействия этой модифицированной межфазной границы с антигенами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0088728E" w:rsidRPr="0088728E">
        <w:rPr>
          <w:rFonts w:ascii="Times New Roman" w:hAnsi="Times New Roman"/>
          <w:sz w:val="28"/>
          <w:szCs w:val="28"/>
        </w:rPr>
        <w:t xml:space="preserve"> </w:t>
      </w:r>
      <w:r w:rsidRPr="0088728E">
        <w:rPr>
          <w:rFonts w:ascii="Times New Roman" w:hAnsi="Times New Roman"/>
          <w:sz w:val="28"/>
          <w:szCs w:val="28"/>
        </w:rPr>
        <w:t xml:space="preserve">Важным является также тот факт, что на катодной волне пиков тока восстановления </w:t>
      </w:r>
      <w:r w:rsidR="00AB43CB" w:rsidRPr="0088728E">
        <w:rPr>
          <w:rFonts w:ascii="Times New Roman" w:hAnsi="Times New Roman"/>
          <w:sz w:val="28"/>
          <w:szCs w:val="28"/>
        </w:rPr>
        <w:t>оксида</w:t>
      </w:r>
      <w:r w:rsidRPr="0088728E">
        <w:rPr>
          <w:rFonts w:ascii="Times New Roman" w:hAnsi="Times New Roman"/>
          <w:sz w:val="28"/>
          <w:szCs w:val="28"/>
        </w:rPr>
        <w:t xml:space="preserve"> </w:t>
      </w:r>
      <w:r w:rsidRPr="0088728E">
        <w:rPr>
          <w:rFonts w:ascii="Times New Roman" w:hAnsi="Times New Roman"/>
          <w:sz w:val="28"/>
          <w:szCs w:val="28"/>
          <w:lang w:val="en-US"/>
        </w:rPr>
        <w:t>Pt</w:t>
      </w:r>
      <w:r w:rsidRPr="0088728E">
        <w:rPr>
          <w:rFonts w:ascii="Times New Roman" w:hAnsi="Times New Roman"/>
          <w:sz w:val="28"/>
          <w:szCs w:val="28"/>
        </w:rPr>
        <w:t xml:space="preserve"> ни в одном из данных случаев не наблюдается. Это указывает на то, что поверхность </w:t>
      </w:r>
      <w:r w:rsidRPr="0088728E">
        <w:rPr>
          <w:rFonts w:ascii="Times New Roman" w:hAnsi="Times New Roman"/>
          <w:sz w:val="28"/>
          <w:szCs w:val="28"/>
          <w:lang w:val="en-US"/>
        </w:rPr>
        <w:t>Pt</w:t>
      </w:r>
      <w:r w:rsidRPr="0088728E">
        <w:rPr>
          <w:rFonts w:ascii="Times New Roman" w:hAnsi="Times New Roman"/>
          <w:sz w:val="28"/>
          <w:szCs w:val="28"/>
        </w:rPr>
        <w:t xml:space="preserve"> электрода ни в одном из них не окисляется. Форма и ход ЦВАЗ в фосфатном буфере зависит лишь от токов заряжения межфазной границы и обусловлена ориентацией молекул воды, ионов гидроксония и ОН – групп на поверхности электрода и количеством этих частей, которые вошли в ДЭС</w:t>
      </w:r>
      <w:r w:rsidR="005D65BD" w:rsidRPr="0088728E">
        <w:rPr>
          <w:rFonts w:ascii="Times New Roman" w:hAnsi="Times New Roman"/>
          <w:sz w:val="28"/>
          <w:szCs w:val="28"/>
        </w:rPr>
        <w:t>.</w:t>
      </w:r>
    </w:p>
    <w:p w:rsidR="0088728E" w:rsidRPr="00493965" w:rsidRDefault="0088728E" w:rsidP="0088728E">
      <w:pPr>
        <w:suppressAutoHyphens/>
        <w:spacing w:after="0" w:line="360" w:lineRule="auto"/>
        <w:ind w:firstLine="709"/>
        <w:jc w:val="both"/>
        <w:rPr>
          <w:rFonts w:ascii="Times New Roman" w:hAnsi="Times New Roman"/>
          <w:sz w:val="28"/>
          <w:szCs w:val="28"/>
        </w:rPr>
      </w:pPr>
    </w:p>
    <w:p w:rsidR="0088728E"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62" o:spid="_x0000_i1039" type="#_x0000_t75" style="width:204pt;height:183pt;visibility:visible">
            <v:imagedata r:id="rId30" o:title=""/>
          </v:shape>
        </w:pi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bCs/>
          <w:sz w:val="28"/>
          <w:szCs w:val="28"/>
        </w:rPr>
        <w:t xml:space="preserve">Рисунок </w:t>
      </w:r>
      <w:r w:rsidR="00711435" w:rsidRPr="0088728E">
        <w:rPr>
          <w:rFonts w:ascii="Times New Roman" w:hAnsi="Times New Roman"/>
          <w:bCs/>
          <w:sz w:val="28"/>
          <w:szCs w:val="28"/>
        </w:rPr>
        <w:t>11</w:t>
      </w:r>
      <w:r w:rsidRPr="0088728E">
        <w:rPr>
          <w:rFonts w:ascii="Times New Roman" w:hAnsi="Times New Roman"/>
          <w:bCs/>
          <w:sz w:val="28"/>
          <w:szCs w:val="28"/>
        </w:rPr>
        <w:t xml:space="preserve">. </w:t>
      </w:r>
      <w:r w:rsidR="005D65BD" w:rsidRPr="0088728E">
        <w:rPr>
          <w:rFonts w:ascii="Times New Roman" w:hAnsi="Times New Roman"/>
          <w:bCs/>
          <w:sz w:val="28"/>
          <w:szCs w:val="28"/>
        </w:rPr>
        <w:t xml:space="preserve">ЦВАЗ </w:t>
      </w:r>
      <w:r w:rsidRPr="0088728E">
        <w:rPr>
          <w:rFonts w:ascii="Times New Roman" w:hAnsi="Times New Roman"/>
          <w:sz w:val="28"/>
          <w:szCs w:val="28"/>
          <w:lang w:val="fr-FR"/>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Рабочий электрод </w:t>
      </w:r>
      <w:r w:rsidRPr="0088728E">
        <w:rPr>
          <w:rFonts w:ascii="Times New Roman" w:hAnsi="Times New Roman"/>
          <w:sz w:val="28"/>
          <w:szCs w:val="28"/>
          <w:lang w:val="en-US"/>
        </w:rPr>
        <w:t>Pt</w:t>
      </w:r>
      <w:r w:rsidRPr="0088728E">
        <w:rPr>
          <w:rFonts w:ascii="Times New Roman" w:hAnsi="Times New Roman"/>
          <w:sz w:val="28"/>
          <w:szCs w:val="28"/>
        </w:rPr>
        <w:t xml:space="preserve"> 00. </w:t>
      </w:r>
      <w:r w:rsidRPr="0088728E">
        <w:rPr>
          <w:rFonts w:ascii="Times New Roman" w:hAnsi="Times New Roman"/>
          <w:sz w:val="28"/>
          <w:szCs w:val="28"/>
          <w:lang w:val="en-US"/>
        </w:rPr>
        <w:t>S</w:t>
      </w:r>
      <w:r w:rsidRPr="0088728E">
        <w:rPr>
          <w:rFonts w:ascii="Times New Roman" w:hAnsi="Times New Roman"/>
          <w:sz w:val="28"/>
          <w:szCs w:val="28"/>
        </w:rPr>
        <w:t xml:space="preserve"> = 0.53 см</w:t>
      </w:r>
      <w:r w:rsidRPr="0088728E">
        <w:rPr>
          <w:rFonts w:ascii="Times New Roman" w:hAnsi="Times New Roman"/>
          <w:sz w:val="28"/>
          <w:szCs w:val="28"/>
          <w:vertAlign w:val="superscript"/>
        </w:rPr>
        <w:t>2</w:t>
      </w:r>
      <w:r w:rsidRPr="0088728E">
        <w:rPr>
          <w:rFonts w:ascii="Times New Roman" w:hAnsi="Times New Roman"/>
          <w:sz w:val="28"/>
          <w:szCs w:val="28"/>
        </w:rPr>
        <w:t>. Крутизна 1 мА/</w:t>
      </w:r>
      <w:r w:rsidRPr="0088728E">
        <w:rPr>
          <w:rFonts w:ascii="Times New Roman" w:hAnsi="Times New Roman"/>
          <w:sz w:val="28"/>
          <w:szCs w:val="28"/>
          <w:lang w:val="en-US"/>
        </w:rPr>
        <w:t>V</w:t>
      </w:r>
      <w:r w:rsidRPr="0088728E">
        <w:rPr>
          <w:rFonts w:ascii="Times New Roman" w:hAnsi="Times New Roman"/>
          <w:sz w:val="28"/>
          <w:szCs w:val="28"/>
        </w:rPr>
        <w:t xml:space="preserve">. Скорость развертки </w:t>
      </w:r>
      <w:r w:rsidRPr="0088728E">
        <w:rPr>
          <w:rFonts w:ascii="Times New Roman" w:hAnsi="Times New Roman"/>
          <w:sz w:val="28"/>
          <w:szCs w:val="28"/>
          <w:lang w:val="en-US"/>
        </w:rPr>
        <w:t>V</w:t>
      </w:r>
      <w:r w:rsidRPr="0088728E">
        <w:rPr>
          <w:rFonts w:ascii="Times New Roman" w:hAnsi="Times New Roman"/>
          <w:sz w:val="28"/>
          <w:szCs w:val="28"/>
        </w:rPr>
        <w:t>/</w:t>
      </w:r>
      <w:r w:rsidRPr="0088728E">
        <w:rPr>
          <w:rFonts w:ascii="Times New Roman" w:hAnsi="Times New Roman"/>
          <w:sz w:val="28"/>
          <w:szCs w:val="28"/>
          <w:lang w:val="en-US"/>
        </w:rPr>
        <w:t>s</w:t>
      </w:r>
      <w:r w:rsidRPr="0088728E">
        <w:rPr>
          <w:rFonts w:ascii="Times New Roman" w:hAnsi="Times New Roman"/>
          <w:sz w:val="28"/>
          <w:szCs w:val="28"/>
        </w:rPr>
        <w:t xml:space="preserve"> = 5</w:t>
      </w:r>
      <w:r w:rsidRPr="0088728E">
        <w:rPr>
          <w:rFonts w:ascii="Times New Roman" w:hAnsi="Times New Roman"/>
          <w:bCs/>
          <w:sz w:val="28"/>
          <w:szCs w:val="28"/>
        </w:rPr>
        <w:t>·</w:t>
      </w:r>
      <w:r w:rsidRPr="0088728E">
        <w:rPr>
          <w:rFonts w:ascii="Times New Roman" w:hAnsi="Times New Roman"/>
          <w:sz w:val="28"/>
          <w:szCs w:val="28"/>
        </w:rPr>
        <w:t>10</w:t>
      </w:r>
      <w:r w:rsidRPr="0088728E">
        <w:rPr>
          <w:rFonts w:ascii="Times New Roman" w:hAnsi="Times New Roman"/>
          <w:sz w:val="28"/>
          <w:szCs w:val="28"/>
          <w:vertAlign w:val="superscript"/>
        </w:rPr>
        <w:t>0</w:t>
      </w:r>
      <w:r w:rsidRPr="0088728E">
        <w:rPr>
          <w:rFonts w:ascii="Times New Roman" w:hAnsi="Times New Roman"/>
          <w:sz w:val="28"/>
          <w:szCs w:val="28"/>
        </w:rPr>
        <w:t xml:space="preserve">. 1 – чистая </w:t>
      </w:r>
      <w:r w:rsidRPr="0088728E">
        <w:rPr>
          <w:rFonts w:ascii="Times New Roman" w:hAnsi="Times New Roman"/>
          <w:sz w:val="28"/>
          <w:szCs w:val="28"/>
          <w:lang w:val="en-US"/>
        </w:rPr>
        <w:t>Pt</w:t>
      </w:r>
      <w:r w:rsidRPr="0088728E">
        <w:rPr>
          <w:rFonts w:ascii="Times New Roman" w:hAnsi="Times New Roman"/>
          <w:sz w:val="28"/>
          <w:szCs w:val="28"/>
        </w:rPr>
        <w:t xml:space="preserve"> обработанная в растворе конц. </w:t>
      </w:r>
      <w:r w:rsidRPr="0088728E">
        <w:rPr>
          <w:rFonts w:ascii="Times New Roman" w:hAnsi="Times New Roman"/>
          <w:sz w:val="28"/>
          <w:szCs w:val="28"/>
          <w:lang w:val="en-US"/>
        </w:rPr>
        <w:t>HNO</w:t>
      </w:r>
      <w:r w:rsidRPr="0088728E">
        <w:rPr>
          <w:rFonts w:ascii="Times New Roman" w:hAnsi="Times New Roman"/>
          <w:sz w:val="28"/>
          <w:szCs w:val="28"/>
          <w:vertAlign w:val="subscript"/>
        </w:rPr>
        <w:t>3</w:t>
      </w:r>
      <w:r w:rsidRPr="0088728E">
        <w:rPr>
          <w:rFonts w:ascii="Times New Roman" w:hAnsi="Times New Roman"/>
          <w:sz w:val="28"/>
          <w:szCs w:val="28"/>
        </w:rPr>
        <w:t xml:space="preserve"> 40 мин. и потом в растворе пираньи; 4 – чистая </w:t>
      </w:r>
      <w:r w:rsidRPr="0088728E">
        <w:rPr>
          <w:rFonts w:ascii="Times New Roman" w:hAnsi="Times New Roman"/>
          <w:sz w:val="28"/>
          <w:szCs w:val="28"/>
          <w:lang w:val="en-US"/>
        </w:rPr>
        <w:t>Pt</w:t>
      </w:r>
      <w:r w:rsidRPr="0088728E">
        <w:rPr>
          <w:rFonts w:ascii="Times New Roman" w:hAnsi="Times New Roman"/>
          <w:sz w:val="28"/>
          <w:szCs w:val="28"/>
        </w:rPr>
        <w:t xml:space="preserve"> обработанная в царской водке 10 мин., затем в растворе пираньи; 3 – </w:t>
      </w:r>
      <w:r w:rsidRPr="0088728E">
        <w:rPr>
          <w:rFonts w:ascii="Times New Roman" w:hAnsi="Times New Roman"/>
          <w:sz w:val="28"/>
          <w:szCs w:val="28"/>
          <w:lang w:val="fr-FR"/>
        </w:rPr>
        <w:t>Pt</w:t>
      </w:r>
      <w:r w:rsidRPr="0088728E">
        <w:rPr>
          <w:rFonts w:ascii="Times New Roman" w:hAnsi="Times New Roman"/>
          <w:sz w:val="28"/>
          <w:szCs w:val="28"/>
        </w:rPr>
        <w:t xml:space="preserve">/ </w:t>
      </w:r>
      <w:r w:rsidR="005D65BD" w:rsidRPr="0088728E">
        <w:rPr>
          <w:rFonts w:ascii="Times New Roman" w:hAnsi="Times New Roman"/>
          <w:sz w:val="28"/>
          <w:szCs w:val="28"/>
        </w:rPr>
        <w:t>2</w:t>
      </w:r>
      <w:r w:rsidRPr="0088728E">
        <w:rPr>
          <w:rFonts w:ascii="Times New Roman" w:hAnsi="Times New Roman"/>
          <w:sz w:val="28"/>
          <w:szCs w:val="28"/>
        </w:rPr>
        <w:t xml:space="preserve"> наномолекулярных слоев ІМ АСКМ/ </w:t>
      </w:r>
      <w:r w:rsidRPr="0088728E">
        <w:rPr>
          <w:rFonts w:ascii="Times New Roman" w:hAnsi="Times New Roman"/>
          <w:sz w:val="28"/>
          <w:szCs w:val="28"/>
          <w:lang w:val="en-US"/>
        </w:rPr>
        <w:t>PBS</w:t>
      </w:r>
      <w:r w:rsidRPr="0088728E">
        <w:rPr>
          <w:rFonts w:ascii="Times New Roman" w:hAnsi="Times New Roman"/>
          <w:sz w:val="28"/>
          <w:szCs w:val="28"/>
        </w:rPr>
        <w:t xml:space="preserve">; 2 – чистая </w:t>
      </w:r>
      <w:r w:rsidRPr="0088728E">
        <w:rPr>
          <w:rFonts w:ascii="Times New Roman" w:hAnsi="Times New Roman"/>
          <w:sz w:val="28"/>
          <w:szCs w:val="28"/>
          <w:lang w:val="en-US"/>
        </w:rPr>
        <w:t>Pt</w:t>
      </w:r>
      <w:r w:rsidRPr="0088728E">
        <w:rPr>
          <w:rFonts w:ascii="Times New Roman" w:hAnsi="Times New Roman"/>
          <w:sz w:val="28"/>
          <w:szCs w:val="28"/>
        </w:rPr>
        <w:t xml:space="preserve"> обработанная в царской водке, в растворе конц. HNO</w:t>
      </w:r>
      <w:r w:rsidRPr="0088728E">
        <w:rPr>
          <w:rFonts w:ascii="Times New Roman" w:hAnsi="Times New Roman"/>
          <w:sz w:val="28"/>
          <w:szCs w:val="28"/>
          <w:vertAlign w:val="subscript"/>
        </w:rPr>
        <w:t>3</w:t>
      </w:r>
      <w:r w:rsidRPr="0088728E">
        <w:rPr>
          <w:rFonts w:ascii="Times New Roman" w:hAnsi="Times New Roman"/>
          <w:sz w:val="28"/>
          <w:szCs w:val="28"/>
        </w:rPr>
        <w:t xml:space="preserve"> 40 мин</w:t>
      </w:r>
      <w:r w:rsidR="005D65BD" w:rsidRPr="0088728E">
        <w:rPr>
          <w:rFonts w:ascii="Times New Roman" w:hAnsi="Times New Roman"/>
          <w:sz w:val="28"/>
          <w:szCs w:val="28"/>
        </w:rPr>
        <w:t>., затем</w:t>
      </w:r>
      <w:r w:rsidRPr="0088728E">
        <w:rPr>
          <w:rFonts w:ascii="Times New Roman" w:hAnsi="Times New Roman"/>
          <w:sz w:val="28"/>
          <w:szCs w:val="28"/>
        </w:rPr>
        <w:t xml:space="preserve"> в растворе пираньи.</w:t>
      </w:r>
    </w:p>
    <w:p w:rsidR="0003032D" w:rsidRPr="0088728E" w:rsidRDefault="0003032D" w:rsidP="0088728E">
      <w:pPr>
        <w:suppressAutoHyphens/>
        <w:spacing w:after="0" w:line="360" w:lineRule="auto"/>
        <w:ind w:firstLine="709"/>
        <w:jc w:val="both"/>
        <w:rPr>
          <w:rFonts w:ascii="Times New Roman" w:hAnsi="Times New Roman"/>
          <w:sz w:val="28"/>
          <w:szCs w:val="28"/>
          <w:lang w:val="en-US"/>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B074F4" w:rsidRPr="0088728E" w:rsidRDefault="00B074F4" w:rsidP="0088728E">
      <w:pPr>
        <w:suppressAutoHyphens/>
        <w:spacing w:after="0" w:line="360" w:lineRule="auto"/>
        <w:ind w:firstLine="709"/>
        <w:jc w:val="both"/>
        <w:rPr>
          <w:rFonts w:ascii="Times New Roman" w:hAnsi="Times New Roman"/>
          <w:sz w:val="28"/>
          <w:szCs w:val="28"/>
          <w:lang w:val="en-US"/>
        </w:rPr>
      </w:pPr>
    </w:p>
    <w:p w:rsidR="0088728E"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59" o:spid="_x0000_i1040" type="#_x0000_t75" style="width:267pt;height:159.75pt;visibility:visible">
            <v:imagedata r:id="rId31" o:title=""/>
          </v:shape>
        </w:pict>
      </w:r>
    </w:p>
    <w:p w:rsidR="00B074F4" w:rsidRPr="00493965" w:rsidRDefault="00B074F4" w:rsidP="0088728E">
      <w:pPr>
        <w:suppressAutoHyphens/>
        <w:spacing w:after="0" w:line="360" w:lineRule="auto"/>
        <w:ind w:firstLine="709"/>
        <w:jc w:val="both"/>
        <w:rPr>
          <w:rFonts w:ascii="Times New Roman" w:hAnsi="Times New Roman"/>
          <w:bCs/>
          <w:sz w:val="28"/>
          <w:szCs w:val="28"/>
        </w:rPr>
      </w:pPr>
      <w:r w:rsidRPr="0088728E">
        <w:rPr>
          <w:rFonts w:ascii="Times New Roman" w:hAnsi="Times New Roman"/>
          <w:bCs/>
          <w:sz w:val="28"/>
          <w:szCs w:val="28"/>
        </w:rPr>
        <w:t>Рисунок 1</w:t>
      </w:r>
      <w:r w:rsidR="00711435" w:rsidRPr="0088728E">
        <w:rPr>
          <w:rFonts w:ascii="Times New Roman" w:hAnsi="Times New Roman"/>
          <w:bCs/>
          <w:sz w:val="28"/>
          <w:szCs w:val="28"/>
        </w:rPr>
        <w:t>2</w:t>
      </w:r>
      <w:r w:rsidRPr="0088728E">
        <w:rPr>
          <w:rFonts w:ascii="Times New Roman" w:hAnsi="Times New Roman"/>
          <w:bCs/>
          <w:sz w:val="28"/>
          <w:szCs w:val="28"/>
        </w:rPr>
        <w:t>.</w:t>
      </w:r>
      <w:r w:rsidR="003D2383" w:rsidRPr="0088728E">
        <w:rPr>
          <w:rFonts w:ascii="Times New Roman" w:hAnsi="Times New Roman"/>
          <w:bCs/>
          <w:sz w:val="28"/>
          <w:szCs w:val="28"/>
        </w:rPr>
        <w:t xml:space="preserve"> ЦВАЗ</w:t>
      </w:r>
      <w:r w:rsidRPr="0088728E">
        <w:rPr>
          <w:rFonts w:ascii="Times New Roman" w:hAnsi="Times New Roman"/>
          <w:bCs/>
          <w:sz w:val="28"/>
          <w:szCs w:val="28"/>
        </w:rPr>
        <w:t xml:space="preserve">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 Рабочий электрод – </w:t>
      </w:r>
      <w:r w:rsidRPr="0088728E">
        <w:rPr>
          <w:rFonts w:ascii="Times New Roman" w:hAnsi="Times New Roman"/>
          <w:sz w:val="28"/>
          <w:szCs w:val="28"/>
          <w:lang w:val="en-US"/>
        </w:rPr>
        <w:t>Pt</w:t>
      </w:r>
      <w:r w:rsidRPr="0088728E">
        <w:rPr>
          <w:rFonts w:ascii="Times New Roman" w:hAnsi="Times New Roman"/>
          <w:sz w:val="28"/>
          <w:szCs w:val="28"/>
        </w:rPr>
        <w:t xml:space="preserve"> 00. </w:t>
      </w:r>
      <w:r w:rsidRPr="0088728E">
        <w:rPr>
          <w:rFonts w:ascii="Times New Roman" w:hAnsi="Times New Roman"/>
          <w:sz w:val="28"/>
          <w:szCs w:val="28"/>
          <w:lang w:val="en-US"/>
        </w:rPr>
        <w:t>S</w:t>
      </w:r>
      <w:r w:rsidRPr="0088728E">
        <w:rPr>
          <w:rFonts w:ascii="Times New Roman" w:hAnsi="Times New Roman"/>
          <w:sz w:val="28"/>
          <w:szCs w:val="28"/>
        </w:rPr>
        <w:t xml:space="preserve"> = 0.53 см</w:t>
      </w:r>
      <w:r w:rsidRPr="0088728E">
        <w:rPr>
          <w:rFonts w:ascii="Times New Roman" w:hAnsi="Times New Roman"/>
          <w:sz w:val="28"/>
          <w:szCs w:val="28"/>
          <w:vertAlign w:val="superscript"/>
        </w:rPr>
        <w:t>2</w:t>
      </w:r>
      <w:r w:rsidRPr="0088728E">
        <w:rPr>
          <w:rFonts w:ascii="Times New Roman" w:hAnsi="Times New Roman"/>
          <w:sz w:val="28"/>
          <w:szCs w:val="28"/>
        </w:rPr>
        <w:t>. Крутизна 1 мА/</w:t>
      </w:r>
      <w:r w:rsidRPr="0088728E">
        <w:rPr>
          <w:rFonts w:ascii="Times New Roman" w:hAnsi="Times New Roman"/>
          <w:sz w:val="28"/>
          <w:szCs w:val="28"/>
          <w:lang w:val="en-US"/>
        </w:rPr>
        <w:t>V</w:t>
      </w:r>
      <w:r w:rsidRPr="0088728E">
        <w:rPr>
          <w:rFonts w:ascii="Times New Roman" w:hAnsi="Times New Roman"/>
          <w:sz w:val="28"/>
          <w:szCs w:val="28"/>
        </w:rPr>
        <w:t xml:space="preserve">. Скорость развертки </w:t>
      </w:r>
      <w:r w:rsidRPr="0088728E">
        <w:rPr>
          <w:rFonts w:ascii="Times New Roman" w:hAnsi="Times New Roman"/>
          <w:sz w:val="28"/>
          <w:szCs w:val="28"/>
          <w:lang w:val="en-US"/>
        </w:rPr>
        <w:t>V</w:t>
      </w:r>
      <w:r w:rsidRPr="0088728E">
        <w:rPr>
          <w:rFonts w:ascii="Times New Roman" w:hAnsi="Times New Roman"/>
          <w:sz w:val="28"/>
          <w:szCs w:val="28"/>
        </w:rPr>
        <w:t>/</w:t>
      </w:r>
      <w:r w:rsidRPr="0088728E">
        <w:rPr>
          <w:rFonts w:ascii="Times New Roman" w:hAnsi="Times New Roman"/>
          <w:sz w:val="28"/>
          <w:szCs w:val="28"/>
          <w:lang w:val="en-US"/>
        </w:rPr>
        <w:t>s</w:t>
      </w:r>
      <w:r w:rsidRPr="0088728E">
        <w:rPr>
          <w:rFonts w:ascii="Times New Roman" w:hAnsi="Times New Roman"/>
          <w:sz w:val="28"/>
          <w:szCs w:val="28"/>
        </w:rPr>
        <w:t xml:space="preserve"> = 5·10</w:t>
      </w:r>
      <w:r w:rsidRPr="0088728E">
        <w:rPr>
          <w:rFonts w:ascii="Times New Roman" w:hAnsi="Times New Roman"/>
          <w:sz w:val="28"/>
          <w:szCs w:val="28"/>
          <w:vertAlign w:val="superscript"/>
        </w:rPr>
        <w:t>0</w:t>
      </w:r>
      <w:r w:rsidRPr="0088728E">
        <w:rPr>
          <w:rFonts w:ascii="Times New Roman" w:hAnsi="Times New Roman"/>
          <w:sz w:val="28"/>
          <w:szCs w:val="28"/>
        </w:rPr>
        <w:t xml:space="preserve">. а: 1 – в чистом </w:t>
      </w:r>
      <w:r w:rsidRPr="0088728E">
        <w:rPr>
          <w:rFonts w:ascii="Times New Roman" w:hAnsi="Times New Roman"/>
          <w:sz w:val="28"/>
          <w:szCs w:val="28"/>
          <w:lang w:val="en-US"/>
        </w:rPr>
        <w:t>PBS</w:t>
      </w:r>
      <w:r w:rsidRPr="0088728E">
        <w:rPr>
          <w:rFonts w:ascii="Times New Roman" w:hAnsi="Times New Roman"/>
          <w:sz w:val="28"/>
          <w:szCs w:val="28"/>
        </w:rPr>
        <w:t xml:space="preserve"> (</w:t>
      </w:r>
      <w:r w:rsidRPr="0088728E">
        <w:rPr>
          <w:rFonts w:ascii="Times New Roman" w:hAnsi="Times New Roman"/>
          <w:sz w:val="28"/>
          <w:szCs w:val="28"/>
          <w:lang w:val="en-US"/>
        </w:rPr>
        <w:t>pH</w:t>
      </w:r>
      <w:r w:rsidRPr="0088728E">
        <w:rPr>
          <w:rFonts w:ascii="Times New Roman" w:hAnsi="Times New Roman"/>
          <w:sz w:val="28"/>
          <w:szCs w:val="28"/>
        </w:rPr>
        <w:t xml:space="preserve"> = 7,4); 2 – с добавкою 0.32 мл раствора</w:t>
      </w:r>
      <w:r w:rsidRPr="0088728E">
        <w:rPr>
          <w:rFonts w:ascii="Times New Roman" w:hAnsi="Times New Roman"/>
          <w:bCs/>
          <w:caps/>
          <w:sz w:val="28"/>
          <w:szCs w:val="28"/>
        </w:rPr>
        <w:t xml:space="preserve"> </w:t>
      </w:r>
      <w:r w:rsidRPr="0088728E">
        <w:rPr>
          <w:rFonts w:ascii="Times New Roman" w:hAnsi="Times New Roman"/>
          <w:bCs/>
          <w:sz w:val="28"/>
          <w:szCs w:val="28"/>
        </w:rPr>
        <w:t>антигенов</w:t>
      </w:r>
      <w:r w:rsidRPr="0088728E">
        <w:rPr>
          <w:rFonts w:ascii="Times New Roman" w:hAnsi="Times New Roman"/>
          <w:bCs/>
          <w:caps/>
          <w:sz w:val="28"/>
          <w:szCs w:val="28"/>
        </w:rPr>
        <w:t xml:space="preserve"> </w:t>
      </w:r>
      <w:r w:rsidRPr="0088728E">
        <w:rPr>
          <w:rFonts w:ascii="Times New Roman" w:hAnsi="Times New Roman"/>
          <w:bCs/>
          <w:caps/>
          <w:sz w:val="28"/>
          <w:szCs w:val="28"/>
          <w:lang w:val="en-US"/>
        </w:rPr>
        <w:t>P</w:t>
      </w:r>
      <w:r w:rsidRPr="0088728E">
        <w:rPr>
          <w:rFonts w:ascii="Times New Roman" w:hAnsi="Times New Roman"/>
          <w:bCs/>
          <w:caps/>
          <w:sz w:val="28"/>
          <w:szCs w:val="28"/>
        </w:rPr>
        <w:t>.</w:t>
      </w:r>
      <w:r w:rsidRPr="0088728E">
        <w:rPr>
          <w:rFonts w:ascii="Times New Roman" w:hAnsi="Times New Roman"/>
          <w:bCs/>
          <w:sz w:val="28"/>
          <w:szCs w:val="28"/>
          <w:lang w:val="en-US"/>
        </w:rPr>
        <w:t>aeruginosa</w:t>
      </w:r>
      <w:r w:rsidRPr="0088728E">
        <w:rPr>
          <w:rFonts w:ascii="Times New Roman" w:hAnsi="Times New Roman"/>
          <w:caps/>
          <w:sz w:val="28"/>
          <w:szCs w:val="28"/>
        </w:rPr>
        <w:t xml:space="preserve"> АТСС 27853</w:t>
      </w:r>
      <w:r w:rsidRPr="0088728E">
        <w:rPr>
          <w:rFonts w:ascii="Times New Roman" w:hAnsi="Times New Roman"/>
          <w:bCs/>
          <w:caps/>
          <w:sz w:val="28"/>
          <w:szCs w:val="28"/>
        </w:rPr>
        <w:t xml:space="preserve"> </w:t>
      </w:r>
      <w:r w:rsidRPr="0088728E">
        <w:rPr>
          <w:rFonts w:ascii="Times New Roman" w:hAnsi="Times New Roman"/>
          <w:bCs/>
          <w:sz w:val="28"/>
          <w:szCs w:val="28"/>
        </w:rPr>
        <w:t>у</w:t>
      </w:r>
      <w:r w:rsidRPr="0088728E">
        <w:rPr>
          <w:rFonts w:ascii="Times New Roman" w:hAnsi="Times New Roman"/>
          <w:bCs/>
          <w:caps/>
          <w:sz w:val="28"/>
          <w:szCs w:val="28"/>
        </w:rPr>
        <w:t xml:space="preserve"> </w:t>
      </w:r>
      <w:r w:rsidRPr="0088728E">
        <w:rPr>
          <w:rFonts w:ascii="Times New Roman" w:hAnsi="Times New Roman"/>
          <w:bCs/>
          <w:caps/>
          <w:sz w:val="28"/>
          <w:szCs w:val="28"/>
          <w:lang w:val="en-US"/>
        </w:rPr>
        <w:t>PBS</w:t>
      </w:r>
      <w:r w:rsidRPr="0088728E">
        <w:rPr>
          <w:rFonts w:ascii="Times New Roman" w:hAnsi="Times New Roman"/>
          <w:bCs/>
          <w:caps/>
          <w:sz w:val="28"/>
          <w:szCs w:val="28"/>
        </w:rPr>
        <w:t xml:space="preserve">, </w:t>
      </w:r>
      <w:r w:rsidRPr="0088728E">
        <w:rPr>
          <w:rFonts w:ascii="Times New Roman" w:hAnsi="Times New Roman"/>
          <w:bCs/>
          <w:sz w:val="28"/>
          <w:szCs w:val="28"/>
        </w:rPr>
        <w:t>τ</w:t>
      </w:r>
      <w:r w:rsidRPr="0088728E">
        <w:rPr>
          <w:rFonts w:ascii="Times New Roman" w:hAnsi="Times New Roman"/>
          <w:bCs/>
          <w:caps/>
          <w:sz w:val="28"/>
          <w:szCs w:val="28"/>
        </w:rPr>
        <w:t xml:space="preserve"> = 1 </w:t>
      </w:r>
      <w:r w:rsidRPr="0088728E">
        <w:rPr>
          <w:rFonts w:ascii="Times New Roman" w:hAnsi="Times New Roman"/>
          <w:bCs/>
          <w:sz w:val="28"/>
          <w:szCs w:val="28"/>
        </w:rPr>
        <w:t>мин.</w:t>
      </w:r>
      <w:r w:rsidRPr="0088728E">
        <w:rPr>
          <w:rFonts w:ascii="Times New Roman" w:hAnsi="Times New Roman"/>
          <w:bCs/>
          <w:caps/>
          <w:sz w:val="28"/>
          <w:szCs w:val="28"/>
        </w:rPr>
        <w:t>; 3 – 15</w:t>
      </w:r>
      <w:r w:rsidRPr="0088728E">
        <w:rPr>
          <w:rFonts w:ascii="Times New Roman" w:hAnsi="Times New Roman"/>
          <w:bCs/>
          <w:sz w:val="28"/>
          <w:szCs w:val="28"/>
        </w:rPr>
        <w:t xml:space="preserve"> мин.</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671785" w:rsidRPr="0088728E" w:rsidRDefault="00671785"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Представляло интерес определить, изменяет ли характеристики ЦВАЗ, полученные на чистой </w:t>
      </w:r>
      <w:r w:rsidRPr="0088728E">
        <w:rPr>
          <w:rFonts w:ascii="Times New Roman" w:hAnsi="Times New Roman"/>
          <w:sz w:val="28"/>
          <w:szCs w:val="28"/>
          <w:lang w:val="en-US"/>
        </w:rPr>
        <w:t>Pt</w:t>
      </w:r>
      <w:r w:rsidRPr="0088728E">
        <w:rPr>
          <w:rFonts w:ascii="Times New Roman" w:hAnsi="Times New Roman"/>
          <w:sz w:val="28"/>
          <w:szCs w:val="28"/>
        </w:rPr>
        <w:t xml:space="preserve">, введение в фосфатный буфер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w:t>
      </w:r>
      <w:r w:rsidR="00711435" w:rsidRPr="0088728E">
        <w:rPr>
          <w:rFonts w:ascii="Times New Roman" w:hAnsi="Times New Roman"/>
          <w:sz w:val="28"/>
          <w:szCs w:val="28"/>
        </w:rPr>
        <w:t>53. На рисунке 12</w:t>
      </w:r>
      <w:r w:rsidRPr="0088728E">
        <w:rPr>
          <w:rFonts w:ascii="Times New Roman" w:hAnsi="Times New Roman"/>
          <w:sz w:val="28"/>
          <w:szCs w:val="28"/>
        </w:rPr>
        <w:t xml:space="preserve"> показан</w:t>
      </w:r>
      <w:r w:rsidR="00451386" w:rsidRPr="0088728E">
        <w:rPr>
          <w:rFonts w:ascii="Times New Roman" w:hAnsi="Times New Roman"/>
          <w:sz w:val="28"/>
          <w:szCs w:val="28"/>
        </w:rPr>
        <w:t>ы, как ЦВАЗ, полученная</w:t>
      </w:r>
      <w:r w:rsidRPr="0088728E">
        <w:rPr>
          <w:rFonts w:ascii="Times New Roman" w:hAnsi="Times New Roman"/>
          <w:sz w:val="28"/>
          <w:szCs w:val="28"/>
        </w:rPr>
        <w:t xml:space="preserve"> от межфазной границы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00711435" w:rsidRPr="0088728E">
        <w:rPr>
          <w:rFonts w:ascii="Times New Roman" w:hAnsi="Times New Roman"/>
          <w:sz w:val="28"/>
          <w:szCs w:val="28"/>
        </w:rPr>
        <w:t>, (рис. 12</w:t>
      </w:r>
      <w:r w:rsidRPr="0088728E">
        <w:rPr>
          <w:rFonts w:ascii="Times New Roman" w:hAnsi="Times New Roman"/>
          <w:sz w:val="28"/>
          <w:szCs w:val="28"/>
        </w:rPr>
        <w:t xml:space="preserve">. линия </w:t>
      </w:r>
      <w:r w:rsidR="0088728E" w:rsidRPr="0088728E">
        <w:rPr>
          <w:rFonts w:ascii="Times New Roman" w:hAnsi="Times New Roman"/>
          <w:sz w:val="28"/>
          <w:szCs w:val="28"/>
        </w:rPr>
        <w:t>"</w:t>
      </w:r>
      <w:r w:rsidRPr="0088728E">
        <w:rPr>
          <w:rFonts w:ascii="Times New Roman" w:hAnsi="Times New Roman"/>
          <w:sz w:val="28"/>
          <w:szCs w:val="28"/>
        </w:rPr>
        <w:t>1</w:t>
      </w:r>
      <w:r w:rsidR="0088728E" w:rsidRPr="0088728E">
        <w:rPr>
          <w:rFonts w:ascii="Times New Roman" w:hAnsi="Times New Roman"/>
          <w:sz w:val="28"/>
          <w:szCs w:val="28"/>
        </w:rPr>
        <w:t>"</w:t>
      </w:r>
      <w:r w:rsidRPr="0088728E">
        <w:rPr>
          <w:rFonts w:ascii="Times New Roman" w:hAnsi="Times New Roman"/>
          <w:sz w:val="28"/>
          <w:szCs w:val="28"/>
        </w:rPr>
        <w:t xml:space="preserve">), так и ЦВАЗ после введения в исходный раствор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00711435" w:rsidRPr="0088728E">
        <w:rPr>
          <w:rFonts w:ascii="Times New Roman" w:hAnsi="Times New Roman"/>
          <w:sz w:val="28"/>
          <w:szCs w:val="28"/>
        </w:rPr>
        <w:t xml:space="preserve"> АТСС 27853 (рис. 12</w:t>
      </w:r>
      <w:r w:rsidRPr="0088728E">
        <w:rPr>
          <w:rFonts w:ascii="Times New Roman" w:hAnsi="Times New Roman"/>
          <w:sz w:val="28"/>
          <w:szCs w:val="28"/>
        </w:rPr>
        <w:t>, линии 2, 3). Следует подчеркнуть, что данные, представленные на р</w:t>
      </w:r>
      <w:r w:rsidR="00711435" w:rsidRPr="0088728E">
        <w:rPr>
          <w:rFonts w:ascii="Times New Roman" w:hAnsi="Times New Roman"/>
          <w:sz w:val="28"/>
          <w:szCs w:val="28"/>
        </w:rPr>
        <w:t>ис. 1</w:t>
      </w:r>
      <w:r w:rsidR="00451386" w:rsidRPr="0088728E">
        <w:rPr>
          <w:rFonts w:ascii="Times New Roman" w:hAnsi="Times New Roman"/>
          <w:sz w:val="28"/>
          <w:szCs w:val="28"/>
        </w:rPr>
        <w:t>2</w:t>
      </w:r>
      <w:r w:rsidRPr="0088728E">
        <w:rPr>
          <w:rFonts w:ascii="Times New Roman" w:hAnsi="Times New Roman"/>
          <w:sz w:val="28"/>
          <w:szCs w:val="28"/>
        </w:rPr>
        <w:t xml:space="preserve"> линией </w:t>
      </w:r>
      <w:r w:rsidR="0088728E" w:rsidRPr="0088728E">
        <w:rPr>
          <w:rFonts w:ascii="Times New Roman" w:hAnsi="Times New Roman"/>
          <w:sz w:val="28"/>
          <w:szCs w:val="28"/>
        </w:rPr>
        <w:t>"</w:t>
      </w:r>
      <w:r w:rsidRPr="0088728E">
        <w:rPr>
          <w:rFonts w:ascii="Times New Roman" w:hAnsi="Times New Roman"/>
          <w:sz w:val="28"/>
          <w:szCs w:val="28"/>
        </w:rPr>
        <w:t>1</w:t>
      </w:r>
      <w:r w:rsidR="0088728E" w:rsidRPr="0088728E">
        <w:rPr>
          <w:rFonts w:ascii="Times New Roman" w:hAnsi="Times New Roman"/>
          <w:sz w:val="28"/>
          <w:szCs w:val="28"/>
        </w:rPr>
        <w:t>"</w:t>
      </w:r>
      <w:r w:rsidRPr="0088728E">
        <w:rPr>
          <w:rFonts w:ascii="Times New Roman" w:hAnsi="Times New Roman"/>
          <w:sz w:val="28"/>
          <w:szCs w:val="28"/>
        </w:rPr>
        <w:t xml:space="preserve"> и линиями </w:t>
      </w:r>
      <w:r w:rsidR="0088728E" w:rsidRPr="0088728E">
        <w:rPr>
          <w:rFonts w:ascii="Times New Roman" w:hAnsi="Times New Roman"/>
          <w:sz w:val="28"/>
          <w:szCs w:val="28"/>
        </w:rPr>
        <w:t>"</w:t>
      </w:r>
      <w:r w:rsidRPr="0088728E">
        <w:rPr>
          <w:rFonts w:ascii="Times New Roman" w:hAnsi="Times New Roman"/>
          <w:sz w:val="28"/>
          <w:szCs w:val="28"/>
        </w:rPr>
        <w:t>2</w:t>
      </w:r>
      <w:r w:rsidR="0088728E" w:rsidRPr="0088728E">
        <w:rPr>
          <w:rFonts w:ascii="Times New Roman" w:hAnsi="Times New Roman"/>
          <w:sz w:val="28"/>
          <w:szCs w:val="28"/>
        </w:rPr>
        <w:t>"</w:t>
      </w:r>
      <w:r w:rsidRPr="0088728E">
        <w:rPr>
          <w:rFonts w:ascii="Times New Roman" w:hAnsi="Times New Roman"/>
          <w:sz w:val="28"/>
          <w:szCs w:val="28"/>
        </w:rPr>
        <w:t xml:space="preserve"> и </w:t>
      </w:r>
      <w:r w:rsidR="0088728E" w:rsidRPr="0088728E">
        <w:rPr>
          <w:rFonts w:ascii="Times New Roman" w:hAnsi="Times New Roman"/>
          <w:sz w:val="28"/>
          <w:szCs w:val="28"/>
        </w:rPr>
        <w:t>"</w:t>
      </w:r>
      <w:r w:rsidRPr="0088728E">
        <w:rPr>
          <w:rFonts w:ascii="Times New Roman" w:hAnsi="Times New Roman"/>
          <w:sz w:val="28"/>
          <w:szCs w:val="28"/>
        </w:rPr>
        <w:t>3</w:t>
      </w:r>
      <w:r w:rsidR="0088728E" w:rsidRPr="0088728E">
        <w:rPr>
          <w:rFonts w:ascii="Times New Roman" w:hAnsi="Times New Roman"/>
          <w:sz w:val="28"/>
          <w:szCs w:val="28"/>
        </w:rPr>
        <w:t>"</w:t>
      </w:r>
      <w:r w:rsidRPr="0088728E">
        <w:rPr>
          <w:rFonts w:ascii="Times New Roman" w:hAnsi="Times New Roman"/>
          <w:sz w:val="28"/>
          <w:szCs w:val="28"/>
        </w:rPr>
        <w:t xml:space="preserve">, получены в независимых экспериментах. Из этого следует, что введение в исходный раствор антигенов приводит к появлению на анодных и катодных ветвях ЦВАЗ соответственно вольтамперометрических максимумов окисления и восстановления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 С увеличением времени контакта с электродом ток в их пиках растет. Адсорбция продуктов превращения </w:t>
      </w:r>
      <w:r w:rsidRPr="0088728E">
        <w:rPr>
          <w:rFonts w:ascii="Times New Roman" w:hAnsi="Times New Roman"/>
          <w:sz w:val="28"/>
          <w:szCs w:val="28"/>
          <w:lang w:val="en-US"/>
        </w:rPr>
        <w:t>P</w:t>
      </w:r>
      <w:r w:rsidRPr="0088728E">
        <w:rPr>
          <w:rFonts w:ascii="Times New Roman" w:hAnsi="Times New Roman"/>
          <w:sz w:val="28"/>
          <w:szCs w:val="28"/>
        </w:rPr>
        <w:t>.</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 при потенциалах положительней пика окисления и отрицательней пика восстановления растет, на что указывает уменьшение соответствующих токов в сравнении с токами, которые протекают в этих областях потенциалов в системе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Адсорбция этих продуктов с ростом времени выдержки платины в растворе растет.</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Таким образом, присутствие </w:t>
      </w:r>
      <w:r w:rsidRPr="0088728E">
        <w:rPr>
          <w:rFonts w:ascii="Times New Roman" w:hAnsi="Times New Roman"/>
          <w:sz w:val="28"/>
          <w:szCs w:val="28"/>
          <w:lang w:val="en-US"/>
        </w:rPr>
        <w:t>Red</w:t>
      </w:r>
      <w:r w:rsidRPr="0088728E">
        <w:rPr>
          <w:rFonts w:ascii="Times New Roman" w:hAnsi="Times New Roman"/>
          <w:sz w:val="28"/>
          <w:szCs w:val="28"/>
        </w:rPr>
        <w:t>/</w:t>
      </w:r>
      <w:r w:rsidRPr="0088728E">
        <w:rPr>
          <w:rFonts w:ascii="Times New Roman" w:hAnsi="Times New Roman"/>
          <w:sz w:val="28"/>
          <w:szCs w:val="28"/>
          <w:lang w:val="en-US"/>
        </w:rPr>
        <w:t>ox</w:t>
      </w:r>
      <w:r w:rsidRPr="0088728E">
        <w:rPr>
          <w:rFonts w:ascii="Times New Roman" w:hAnsi="Times New Roman"/>
          <w:sz w:val="28"/>
          <w:szCs w:val="28"/>
        </w:rPr>
        <w:t xml:space="preserve"> максимумов на ЦВАЗ, а, следовательно, и наличие стандартной ЭДС однозначно указывает на то, что они обусловлены именно введением в чистый раствор фосфатного буфера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Следствием наличия </w:t>
      </w:r>
      <w:r w:rsidRPr="0088728E">
        <w:rPr>
          <w:rFonts w:ascii="Times New Roman" w:hAnsi="Times New Roman"/>
          <w:sz w:val="28"/>
          <w:szCs w:val="28"/>
          <w:lang w:val="en-US"/>
        </w:rPr>
        <w:t>Red</w:t>
      </w:r>
      <w:r w:rsidRPr="0088728E">
        <w:rPr>
          <w:rFonts w:ascii="Times New Roman" w:hAnsi="Times New Roman"/>
          <w:sz w:val="28"/>
          <w:szCs w:val="28"/>
        </w:rPr>
        <w:t>/</w:t>
      </w:r>
      <w:r w:rsidRPr="0088728E">
        <w:rPr>
          <w:rFonts w:ascii="Times New Roman" w:hAnsi="Times New Roman"/>
          <w:sz w:val="28"/>
          <w:szCs w:val="28"/>
          <w:lang w:val="en-US"/>
        </w:rPr>
        <w:t>ox</w:t>
      </w:r>
      <w:r w:rsidRPr="0088728E">
        <w:rPr>
          <w:rFonts w:ascii="Times New Roman" w:hAnsi="Times New Roman"/>
          <w:sz w:val="28"/>
          <w:szCs w:val="28"/>
        </w:rPr>
        <w:t xml:space="preserve"> потенциала является то, что антигены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в растворе электролита находятся в двух формах и непрерывно переходят друг в друга. Поэтому мы однозначно можем записать это динамическое равновесие в форме:</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bCs/>
          <w:sz w:val="28"/>
          <w:szCs w:val="28"/>
          <w:lang w:val="en-US"/>
        </w:rPr>
        <w:t>Ox</w:t>
      </w:r>
      <w:r w:rsidRPr="0088728E">
        <w:rPr>
          <w:rFonts w:ascii="Times New Roman" w:hAnsi="Times New Roman"/>
          <w:bCs/>
          <w:sz w:val="28"/>
          <w:szCs w:val="28"/>
        </w:rPr>
        <w:t xml:space="preserve"> </w:t>
      </w:r>
      <w:r w:rsidRPr="0088728E">
        <w:rPr>
          <w:rFonts w:ascii="Times New Roman" w:hAnsi="Times New Roman"/>
          <w:bCs/>
          <w:caps/>
          <w:sz w:val="28"/>
          <w:szCs w:val="28"/>
          <w:vertAlign w:val="subscript"/>
          <w:lang w:val="en-US"/>
        </w:rPr>
        <w:t>P</w:t>
      </w:r>
      <w:r w:rsidRPr="0088728E">
        <w:rPr>
          <w:rFonts w:ascii="Times New Roman" w:hAnsi="Times New Roman"/>
          <w:bCs/>
          <w:caps/>
          <w:sz w:val="28"/>
          <w:szCs w:val="28"/>
          <w:vertAlign w:val="subscript"/>
        </w:rPr>
        <w:t>.</w:t>
      </w:r>
      <w:r w:rsidRPr="0088728E">
        <w:rPr>
          <w:rFonts w:ascii="Times New Roman" w:hAnsi="Times New Roman"/>
          <w:caps/>
          <w:sz w:val="28"/>
          <w:szCs w:val="28"/>
          <w:vertAlign w:val="subscript"/>
        </w:rPr>
        <w:t xml:space="preserve"> </w:t>
      </w:r>
      <w:r w:rsidRPr="0088728E">
        <w:rPr>
          <w:rFonts w:ascii="Times New Roman" w:hAnsi="Times New Roman"/>
          <w:bCs/>
          <w:caps/>
          <w:sz w:val="28"/>
          <w:szCs w:val="28"/>
          <w:vertAlign w:val="subscript"/>
          <w:lang w:val="en-US"/>
        </w:rPr>
        <w:t>aeruginosa</w:t>
      </w:r>
      <w:r w:rsidRPr="0088728E">
        <w:rPr>
          <w:rFonts w:ascii="Times New Roman" w:hAnsi="Times New Roman"/>
          <w:caps/>
          <w:sz w:val="28"/>
          <w:szCs w:val="28"/>
          <w:vertAlign w:val="subscript"/>
        </w:rPr>
        <w:t xml:space="preserve"> АТСС </w:t>
      </w:r>
      <w:r w:rsidRPr="0088728E">
        <w:rPr>
          <w:rFonts w:ascii="Times New Roman" w:hAnsi="Times New Roman"/>
          <w:bCs/>
          <w:caps/>
          <w:sz w:val="28"/>
          <w:szCs w:val="28"/>
          <w:vertAlign w:val="subscript"/>
        </w:rPr>
        <w:t>27853</w:t>
      </w:r>
      <w:r w:rsidRPr="0088728E">
        <w:rPr>
          <w:rFonts w:ascii="Times New Roman" w:hAnsi="Times New Roman"/>
          <w:bCs/>
          <w:sz w:val="28"/>
          <w:szCs w:val="28"/>
        </w:rPr>
        <w:t xml:space="preserve"> + ē = </w:t>
      </w:r>
      <w:r w:rsidRPr="0088728E">
        <w:rPr>
          <w:rFonts w:ascii="Times New Roman" w:hAnsi="Times New Roman"/>
          <w:bCs/>
          <w:sz w:val="28"/>
          <w:szCs w:val="28"/>
          <w:lang w:val="en-US"/>
        </w:rPr>
        <w:t>Red</w:t>
      </w:r>
      <w:r w:rsidRPr="0088728E">
        <w:rPr>
          <w:rFonts w:ascii="Times New Roman" w:hAnsi="Times New Roman"/>
          <w:bCs/>
          <w:sz w:val="28"/>
          <w:szCs w:val="28"/>
        </w:rPr>
        <w:t xml:space="preserve"> </w:t>
      </w:r>
      <w:r w:rsidRPr="0088728E">
        <w:rPr>
          <w:rFonts w:ascii="Times New Roman" w:hAnsi="Times New Roman"/>
          <w:bCs/>
          <w:caps/>
          <w:sz w:val="28"/>
          <w:szCs w:val="28"/>
          <w:vertAlign w:val="subscript"/>
          <w:lang w:val="en-US"/>
        </w:rPr>
        <w:t>P</w:t>
      </w:r>
      <w:r w:rsidRPr="0088728E">
        <w:rPr>
          <w:rFonts w:ascii="Times New Roman" w:hAnsi="Times New Roman"/>
          <w:bCs/>
          <w:caps/>
          <w:sz w:val="28"/>
          <w:szCs w:val="28"/>
          <w:vertAlign w:val="subscript"/>
        </w:rPr>
        <w:t xml:space="preserve">. </w:t>
      </w:r>
      <w:r w:rsidRPr="0088728E">
        <w:rPr>
          <w:rFonts w:ascii="Times New Roman" w:hAnsi="Times New Roman"/>
          <w:bCs/>
          <w:caps/>
          <w:sz w:val="28"/>
          <w:szCs w:val="28"/>
          <w:vertAlign w:val="subscript"/>
          <w:lang w:val="en-US"/>
        </w:rPr>
        <w:t>aeruginosa</w:t>
      </w:r>
      <w:r w:rsidRPr="0088728E">
        <w:rPr>
          <w:rFonts w:ascii="Times New Roman" w:hAnsi="Times New Roman"/>
          <w:bCs/>
          <w:caps/>
          <w:sz w:val="28"/>
          <w:szCs w:val="28"/>
          <w:vertAlign w:val="subscript"/>
        </w:rPr>
        <w:t xml:space="preserve"> АТСС </w:t>
      </w:r>
      <w:r w:rsidRPr="0088728E">
        <w:rPr>
          <w:rFonts w:ascii="Times New Roman" w:hAnsi="Times New Roman"/>
          <w:bCs/>
          <w:sz w:val="28"/>
          <w:szCs w:val="28"/>
          <w:vertAlign w:val="subscript"/>
        </w:rPr>
        <w:t>27853</w:t>
      </w:r>
      <w:r w:rsidRPr="0088728E">
        <w:rPr>
          <w:rFonts w:ascii="Times New Roman" w:hAnsi="Times New Roman"/>
          <w:bCs/>
          <w:sz w:val="28"/>
          <w:szCs w:val="28"/>
        </w:rPr>
        <w:t>.</w:t>
      </w:r>
      <w:r w:rsidR="0088728E" w:rsidRPr="0088728E">
        <w:rPr>
          <w:rFonts w:ascii="Times New Roman" w:hAnsi="Times New Roman"/>
          <w:bCs/>
          <w:sz w:val="28"/>
          <w:szCs w:val="28"/>
        </w:rPr>
        <w:t xml:space="preserve"> </w:t>
      </w:r>
      <w:r w:rsidRPr="0088728E">
        <w:rPr>
          <w:rFonts w:ascii="Times New Roman" w:hAnsi="Times New Roman"/>
          <w:bCs/>
          <w:sz w:val="28"/>
          <w:szCs w:val="28"/>
        </w:rPr>
        <w:t>(6)</w:t>
      </w:r>
    </w:p>
    <w:p w:rsid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Таким образом, выясняется, что антигены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в растворе находятся в двух разно заряженных </w:t>
      </w:r>
      <w:r w:rsidRPr="0088728E">
        <w:rPr>
          <w:rFonts w:ascii="Times New Roman" w:hAnsi="Times New Roman"/>
          <w:sz w:val="28"/>
          <w:szCs w:val="28"/>
          <w:lang w:val="en-US"/>
        </w:rPr>
        <w:t>Red</w:t>
      </w:r>
      <w:r w:rsidRPr="0088728E">
        <w:rPr>
          <w:rFonts w:ascii="Times New Roman" w:hAnsi="Times New Roman"/>
          <w:sz w:val="28"/>
          <w:szCs w:val="28"/>
        </w:rPr>
        <w:t xml:space="preserve"> и </w:t>
      </w:r>
      <w:r w:rsidRPr="0088728E">
        <w:rPr>
          <w:rFonts w:ascii="Times New Roman" w:hAnsi="Times New Roman"/>
          <w:sz w:val="28"/>
          <w:szCs w:val="28"/>
          <w:lang w:val="en-US"/>
        </w:rPr>
        <w:t>Ox</w:t>
      </w:r>
      <w:r w:rsidRPr="0088728E">
        <w:rPr>
          <w:rFonts w:ascii="Times New Roman" w:hAnsi="Times New Roman"/>
          <w:sz w:val="28"/>
          <w:szCs w:val="28"/>
        </w:rPr>
        <w:t xml:space="preserve"> формах, и именно эти формы переходят друг в друга, соударяясь из </w:t>
      </w:r>
      <w:r w:rsidRPr="0088728E">
        <w:rPr>
          <w:rFonts w:ascii="Times New Roman" w:hAnsi="Times New Roman"/>
          <w:sz w:val="28"/>
          <w:szCs w:val="28"/>
          <w:lang w:val="en-US"/>
        </w:rPr>
        <w:t>Pt</w:t>
      </w:r>
      <w:r w:rsidRPr="0088728E">
        <w:rPr>
          <w:rFonts w:ascii="Times New Roman" w:hAnsi="Times New Roman"/>
          <w:sz w:val="28"/>
          <w:szCs w:val="28"/>
        </w:rPr>
        <w:t xml:space="preserve"> индифферентным электродом, который является лишь переносчиком электрон</w:t>
      </w:r>
      <w:r w:rsidR="00711435" w:rsidRPr="0088728E">
        <w:rPr>
          <w:rFonts w:ascii="Times New Roman" w:hAnsi="Times New Roman"/>
          <w:sz w:val="28"/>
          <w:szCs w:val="28"/>
        </w:rPr>
        <w:t>ов между ними. Данные рисунка 1</w:t>
      </w:r>
      <w:r w:rsidR="00451386" w:rsidRPr="0088728E">
        <w:rPr>
          <w:rFonts w:ascii="Times New Roman" w:hAnsi="Times New Roman"/>
          <w:sz w:val="28"/>
          <w:szCs w:val="28"/>
        </w:rPr>
        <w:t>2</w:t>
      </w:r>
      <w:r w:rsidRPr="0088728E">
        <w:rPr>
          <w:rFonts w:ascii="Times New Roman" w:hAnsi="Times New Roman"/>
          <w:sz w:val="28"/>
          <w:szCs w:val="28"/>
        </w:rPr>
        <w:t xml:space="preserve"> позволяют найти стандартную ЭДС этой цепи:</w:t>
      </w:r>
    </w:p>
    <w:p w:rsidR="0088728E" w:rsidRDefault="0088728E">
      <w:pPr>
        <w:rPr>
          <w:rFonts w:ascii="Times New Roman" w:hAnsi="Times New Roman"/>
          <w:sz w:val="28"/>
          <w:szCs w:val="28"/>
        </w:rPr>
      </w:pPr>
      <w:r>
        <w:rPr>
          <w:rFonts w:ascii="Times New Roman" w:hAnsi="Times New Roman"/>
          <w:sz w:val="28"/>
          <w:szCs w:val="28"/>
        </w:rPr>
        <w:br w:type="page"/>
      </w:r>
    </w:p>
    <w:p w:rsidR="00B074F4" w:rsidRPr="0088728E" w:rsidRDefault="005D664D" w:rsidP="0088728E">
      <w:pPr>
        <w:suppressAutoHyphens/>
        <w:spacing w:after="0" w:line="360" w:lineRule="auto"/>
        <w:ind w:firstLine="709"/>
        <w:jc w:val="both"/>
        <w:rPr>
          <w:rFonts w:ascii="Times New Roman" w:hAnsi="Times New Roman"/>
          <w:bCs/>
          <w:sz w:val="28"/>
          <w:szCs w:val="28"/>
        </w:rPr>
      </w:pPr>
      <w:r w:rsidRPr="005D664D">
        <w:rPr>
          <w:rFonts w:ascii="Times New Roman" w:hAnsi="Times New Roman"/>
          <w:bCs/>
          <w:sz w:val="28"/>
          <w:szCs w:val="28"/>
        </w:rPr>
        <w:fldChar w:fldCharType="begin"/>
      </w:r>
      <w:r w:rsidRPr="005D664D">
        <w:rPr>
          <w:rFonts w:ascii="Times New Roman" w:hAnsi="Times New Roman"/>
          <w:bCs/>
          <w:sz w:val="28"/>
          <w:szCs w:val="28"/>
        </w:rPr>
        <w:instrText xml:space="preserve"> QUOTE </w:instrText>
      </w:r>
      <w:r w:rsidR="00741952">
        <w:rPr>
          <w:position w:val="-17"/>
        </w:rPr>
        <w:pict>
          <v:shape id="_x0000_i1041" type="#_x0000_t75" style="width:376.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74F4&quot;/&gt;&lt;wsp:rsid wsp:val=&quot;0003032D&quot;/&gt;&lt;wsp:rsid wsp:val=&quot;000608E4&quot;/&gt;&lt;wsp:rsid wsp:val=&quot;00062944&quot;/&gt;&lt;wsp:rsid wsp:val=&quot;0006574E&quot;/&gt;&lt;wsp:rsid wsp:val=&quot;00070F41&quot;/&gt;&lt;wsp:rsid wsp:val=&quot;000758CD&quot;/&gt;&lt;wsp:rsid wsp:val=&quot;000913FC&quot;/&gt;&lt;wsp:rsid wsp:val=&quot;000918B6&quot;/&gt;&lt;wsp:rsid wsp:val=&quot;000C5109&quot;/&gt;&lt;wsp:rsid wsp:val=&quot;000D7F7A&quot;/&gt;&lt;wsp:rsid wsp:val=&quot;000E1BCB&quot;/&gt;&lt;wsp:rsid wsp:val=&quot;000F0EF5&quot;/&gt;&lt;wsp:rsid wsp:val=&quot;001033CF&quot;/&gt;&lt;wsp:rsid wsp:val=&quot;00124950&quot;/&gt;&lt;wsp:rsid wsp:val=&quot;00131DD6&quot;/&gt;&lt;wsp:rsid wsp:val=&quot;00145A7E&quot;/&gt;&lt;wsp:rsid wsp:val=&quot;00150CB5&quot;/&gt;&lt;wsp:rsid wsp:val=&quot;00170B4D&quot;/&gt;&lt;wsp:rsid wsp:val=&quot;00173B68&quot;/&gt;&lt;wsp:rsid wsp:val=&quot;00181932&quot;/&gt;&lt;wsp:rsid wsp:val=&quot;0019007E&quot;/&gt;&lt;wsp:rsid wsp:val=&quot;001D7B43&quot;/&gt;&lt;wsp:rsid wsp:val=&quot;001E0FDB&quot;/&gt;&lt;wsp:rsid wsp:val=&quot;002062FB&quot;/&gt;&lt;wsp:rsid wsp:val=&quot;00215D05&quot;/&gt;&lt;wsp:rsid wsp:val=&quot;00245989&quot;/&gt;&lt;wsp:rsid wsp:val=&quot;00247C3C&quot;/&gt;&lt;wsp:rsid wsp:val=&quot;002618D4&quot;/&gt;&lt;wsp:rsid wsp:val=&quot;00296965&quot;/&gt;&lt;wsp:rsid wsp:val=&quot;002A1C03&quot;/&gt;&lt;wsp:rsid wsp:val=&quot;002A56AD&quot;/&gt;&lt;wsp:rsid wsp:val=&quot;002C6A33&quot;/&gt;&lt;wsp:rsid wsp:val=&quot;002D6BE2&quot;/&gt;&lt;wsp:rsid wsp:val=&quot;002E42FA&quot;/&gt;&lt;wsp:rsid wsp:val=&quot;00303994&quot;/&gt;&lt;wsp:rsid wsp:val=&quot;003201AC&quot;/&gt;&lt;wsp:rsid wsp:val=&quot;003325A5&quot;/&gt;&lt;wsp:rsid wsp:val=&quot;0034564F&quot;/&gt;&lt;wsp:rsid wsp:val=&quot;003C59DA&quot;/&gt;&lt;wsp:rsid wsp:val=&quot;003D2383&quot;/&gt;&lt;wsp:rsid wsp:val=&quot;003E72B4&quot;/&gt;&lt;wsp:rsid wsp:val=&quot;003F5954&quot;/&gt;&lt;wsp:rsid wsp:val=&quot;004135E5&quot;/&gt;&lt;wsp:rsid wsp:val=&quot;004238B0&quot;/&gt;&lt;wsp:rsid wsp:val=&quot;004248AB&quot;/&gt;&lt;wsp:rsid wsp:val=&quot;004308DA&quot;/&gt;&lt;wsp:rsid wsp:val=&quot;004400E9&quot;/&gt;&lt;wsp:rsid wsp:val=&quot;00451386&quot;/&gt;&lt;wsp:rsid wsp:val=&quot;004538C8&quot;/&gt;&lt;wsp:rsid wsp:val=&quot;00476780&quot;/&gt;&lt;wsp:rsid wsp:val=&quot;004779CD&quot;/&gt;&lt;wsp:rsid wsp:val=&quot;004906F0&quot;/&gt;&lt;wsp:rsid wsp:val=&quot;00493965&quot;/&gt;&lt;wsp:rsid wsp:val=&quot;004C2B63&quot;/&gt;&lt;wsp:rsid wsp:val=&quot;00506F9E&quot;/&gt;&lt;wsp:rsid wsp:val=&quot;00577E55&quot;/&gt;&lt;wsp:rsid wsp:val=&quot;005A4C4E&quot;/&gt;&lt;wsp:rsid wsp:val=&quot;005D04F7&quot;/&gt;&lt;wsp:rsid wsp:val=&quot;005D23EB&quot;/&gt;&lt;wsp:rsid wsp:val=&quot;005D65BD&quot;/&gt;&lt;wsp:rsid wsp:val=&quot;005D664D&quot;/&gt;&lt;wsp:rsid wsp:val=&quot;00602343&quot;/&gt;&lt;wsp:rsid wsp:val=&quot;00610FC9&quot;/&gt;&lt;wsp:rsid wsp:val=&quot;006434A0&quot;/&gt;&lt;wsp:rsid wsp:val=&quot;0064483F&quot;/&gt;&lt;wsp:rsid wsp:val=&quot;00646014&quot;/&gt;&lt;wsp:rsid wsp:val=&quot;006534B7&quot;/&gt;&lt;wsp:rsid wsp:val=&quot;006670E1&quot;/&gt;&lt;wsp:rsid wsp:val=&quot;00671785&quot;/&gt;&lt;wsp:rsid wsp:val=&quot;0069511B&quot;/&gt;&lt;wsp:rsid wsp:val=&quot;006E5E16&quot;/&gt;&lt;wsp:rsid wsp:val=&quot;006F0F20&quot;/&gt;&lt;wsp:rsid wsp:val=&quot;006F4AD5&quot;/&gt;&lt;wsp:rsid wsp:val=&quot;00705BC3&quot;/&gt;&lt;wsp:rsid wsp:val=&quot;0071053C&quot;/&gt;&lt;wsp:rsid wsp:val=&quot;00711435&quot;/&gt;&lt;wsp:rsid wsp:val=&quot;00767369&quot;/&gt;&lt;wsp:rsid wsp:val=&quot;00771909&quot;/&gt;&lt;wsp:rsid wsp:val=&quot;00787FA8&quot;/&gt;&lt;wsp:rsid wsp:val=&quot;007B4646&quot;/&gt;&lt;wsp:rsid wsp:val=&quot;007C7648&quot;/&gt;&lt;wsp:rsid wsp:val=&quot;007D270A&quot;/&gt;&lt;wsp:rsid wsp:val=&quot;007E2298&quot;/&gt;&lt;wsp:rsid wsp:val=&quot;007E49A1&quot;/&gt;&lt;wsp:rsid wsp:val=&quot;007F359D&quot;/&gt;&lt;wsp:rsid wsp:val=&quot;00820ACB&quot;/&gt;&lt;wsp:rsid wsp:val=&quot;0087741F&quot;/&gt;&lt;wsp:rsid wsp:val=&quot;0088728E&quot;/&gt;&lt;wsp:rsid wsp:val=&quot;008A33AD&quot;/&gt;&lt;wsp:rsid wsp:val=&quot;008B3819&quot;/&gt;&lt;wsp:rsid wsp:val=&quot;008D78EA&quot;/&gt;&lt;wsp:rsid wsp:val=&quot;008F090F&quot;/&gt;&lt;wsp:rsid wsp:val=&quot;00906D24&quot;/&gt;&lt;wsp:rsid wsp:val=&quot;00920645&quot;/&gt;&lt;wsp:rsid wsp:val=&quot;00930C50&quot;/&gt;&lt;wsp:rsid wsp:val=&quot;00932574&quot;/&gt;&lt;wsp:rsid wsp:val=&quot;00952E28&quot;/&gt;&lt;wsp:rsid wsp:val=&quot;00987E35&quot;/&gt;&lt;wsp:rsid wsp:val=&quot;00997A8F&quot;/&gt;&lt;wsp:rsid wsp:val=&quot;009A0FAD&quot;/&gt;&lt;wsp:rsid wsp:val=&quot;009A1BC1&quot;/&gt;&lt;wsp:rsid wsp:val=&quot;009B24F5&quot;/&gt;&lt;wsp:rsid wsp:val=&quot;009C26AD&quot;/&gt;&lt;wsp:rsid wsp:val=&quot;009C6054&quot;/&gt;&lt;wsp:rsid wsp:val=&quot;009C68D6&quot;/&gt;&lt;wsp:rsid wsp:val=&quot;009F1547&quot;/&gt;&lt;wsp:rsid wsp:val=&quot;009F2859&quot;/&gt;&lt;wsp:rsid wsp:val=&quot;00A07D71&quot;/&gt;&lt;wsp:rsid wsp:val=&quot;00A10BF4&quot;/&gt;&lt;wsp:rsid wsp:val=&quot;00A14180&quot;/&gt;&lt;wsp:rsid wsp:val=&quot;00A359F4&quot;/&gt;&lt;wsp:rsid wsp:val=&quot;00A370EF&quot;/&gt;&lt;wsp:rsid wsp:val=&quot;00A76B9E&quot;/&gt;&lt;wsp:rsid wsp:val=&quot;00AA5849&quot;/&gt;&lt;wsp:rsid wsp:val=&quot;00AB1F53&quot;/&gt;&lt;wsp:rsid wsp:val=&quot;00AB43CB&quot;/&gt;&lt;wsp:rsid wsp:val=&quot;00AB4ED5&quot;/&gt;&lt;wsp:rsid wsp:val=&quot;00AC7EB6&quot;/&gt;&lt;wsp:rsid wsp:val=&quot;00B074F4&quot;/&gt;&lt;wsp:rsid wsp:val=&quot;00B202FD&quot;/&gt;&lt;wsp:rsid wsp:val=&quot;00B5577B&quot;/&gt;&lt;wsp:rsid wsp:val=&quot;00B83318&quot;/&gt;&lt;wsp:rsid wsp:val=&quot;00B93BA5&quot;/&gt;&lt;wsp:rsid wsp:val=&quot;00BA1AE3&quot;/&gt;&lt;wsp:rsid wsp:val=&quot;00BC4046&quot;/&gt;&lt;wsp:rsid wsp:val=&quot;00BE06FC&quot;/&gt;&lt;wsp:rsid wsp:val=&quot;00C026F1&quot;/&gt;&lt;wsp:rsid wsp:val=&quot;00C06FCF&quot;/&gt;&lt;wsp:rsid wsp:val=&quot;00C23207&quot;/&gt;&lt;wsp:rsid wsp:val=&quot;00C32C28&quot;/&gt;&lt;wsp:rsid wsp:val=&quot;00C37073&quot;/&gt;&lt;wsp:rsid wsp:val=&quot;00C4760C&quot;/&gt;&lt;wsp:rsid wsp:val=&quot;00C55D94&quot;/&gt;&lt;wsp:rsid wsp:val=&quot;00C577EE&quot;/&gt;&lt;wsp:rsid wsp:val=&quot;00C65886&quot;/&gt;&lt;wsp:rsid wsp:val=&quot;00C7119D&quot;/&gt;&lt;wsp:rsid wsp:val=&quot;00C76BF9&quot;/&gt;&lt;wsp:rsid wsp:val=&quot;00C84B69&quot;/&gt;&lt;wsp:rsid wsp:val=&quot;00C91540&quot;/&gt;&lt;wsp:rsid wsp:val=&quot;00CA31EA&quot;/&gt;&lt;wsp:rsid wsp:val=&quot;00CA77E3&quot;/&gt;&lt;wsp:rsid wsp:val=&quot;00CB71E4&quot;/&gt;&lt;wsp:rsid wsp:val=&quot;00CC726D&quot;/&gt;&lt;wsp:rsid wsp:val=&quot;00CC7C40&quot;/&gt;&lt;wsp:rsid wsp:val=&quot;00CD5730&quot;/&gt;&lt;wsp:rsid wsp:val=&quot;00CE076F&quot;/&gt;&lt;wsp:rsid wsp:val=&quot;00CF22AE&quot;/&gt;&lt;wsp:rsid wsp:val=&quot;00D2200B&quot;/&gt;&lt;wsp:rsid wsp:val=&quot;00D67A76&quot;/&gt;&lt;wsp:rsid wsp:val=&quot;00D8329F&quot;/&gt;&lt;wsp:rsid wsp:val=&quot;00D92AA0&quot;/&gt;&lt;wsp:rsid wsp:val=&quot;00DC0F64&quot;/&gt;&lt;wsp:rsid wsp:val=&quot;00DD683B&quot;/&gt;&lt;wsp:rsid wsp:val=&quot;00DF3896&quot;/&gt;&lt;wsp:rsid wsp:val=&quot;00E4308F&quot;/&gt;&lt;wsp:rsid wsp:val=&quot;00E4664C&quot;/&gt;&lt;wsp:rsid wsp:val=&quot;00E6226D&quot;/&gt;&lt;wsp:rsid wsp:val=&quot;00E62E05&quot;/&gt;&lt;wsp:rsid wsp:val=&quot;00E7280A&quot;/&gt;&lt;wsp:rsid wsp:val=&quot;00E8002D&quot;/&gt;&lt;wsp:rsid wsp:val=&quot;00E93BFF&quot;/&gt;&lt;wsp:rsid wsp:val=&quot;00EA4A73&quot;/&gt;&lt;wsp:rsid wsp:val=&quot;00EB44EB&quot;/&gt;&lt;wsp:rsid wsp:val=&quot;00EC28D5&quot;/&gt;&lt;wsp:rsid wsp:val=&quot;00EE0769&quot;/&gt;&lt;wsp:rsid wsp:val=&quot;00EF1F66&quot;/&gt;&lt;wsp:rsid wsp:val=&quot;00F042BB&quot;/&gt;&lt;wsp:rsid wsp:val=&quot;00F3490D&quot;/&gt;&lt;wsp:rsid wsp:val=&quot;00F724AA&quot;/&gt;&lt;wsp:rsid wsp:val=&quot;00FF1164&quot;/&gt;&lt;wsp:rsid wsp:val=&quot;00FF6E93&quot;/&gt;&lt;/wsp:rsids&gt;&lt;/w:docPr&gt;&lt;w:body&gt;&lt;wx:sect&gt;&lt;w:p wsp:rsidR=&quot;00000000&quot; wsp:rsidRDefault=&quot;000918B6&quot; wsp:rsidP=&quot;000918B6&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lang w:val=&quot;EN-US&quot;/&gt;&lt;/w:rPr&gt;&lt;m:t&gt;Ox&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27853/&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Red&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3&lt;/m:t&gt;&lt;/m:r&gt;&lt;/m:sub&gt;&lt;m:sup&gt;&lt;m:r&gt;&lt;m:rPr&gt;&lt;m:sty m:val=&quot;p&quot;/&gt;&lt;/m:rPr&gt;&lt;w:rPr&gt;&lt;w:rFonts w:ascii=&quot;Cambria Math&quot; w:h-ansi=&quot;Cambria Math&quot;/&gt;&lt;wx:font wx:val=&quot;Cambria Math&quot;/&gt;&lt;w:sz w:val=&quot;28&quot;/&gt;&lt;w:sz-cs w:val=&quot;28&quot;/&gt;&lt;/w:rPr&gt;&lt;m:t&gt;0&lt;/m:t&gt;&lt;/m:r&gt;&lt;/m:sup&gt;&lt;/m:sSubSup&gt;&lt;m:r&gt;&lt;m:rPr&gt;&lt;m:sty m:val=&quot;p&quot;/&gt;&lt;/m:rPr&gt;&lt;w:rPr&gt;&lt;w:rFonts w:ascii=&quot;Cambria Math&quot; w:h-ansi=&quot;Cambria Math&quot;/&gt;&lt;wx:font wx:val=&quot;Cambria Math&quot;/&gt;&lt;w:sz w:val=&quot;28&quot;/&gt;&lt;w:sz-cs w:val=&quot;28&quot;/&gt;&lt;/w:rPr&gt;&lt;m:t&gt;=0.270 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5D664D">
        <w:rPr>
          <w:rFonts w:ascii="Times New Roman" w:hAnsi="Times New Roman"/>
          <w:bCs/>
          <w:sz w:val="28"/>
          <w:szCs w:val="28"/>
        </w:rPr>
        <w:instrText xml:space="preserve"> </w:instrText>
      </w:r>
      <w:r w:rsidRPr="005D664D">
        <w:rPr>
          <w:rFonts w:ascii="Times New Roman" w:hAnsi="Times New Roman"/>
          <w:bCs/>
          <w:sz w:val="28"/>
          <w:szCs w:val="28"/>
        </w:rPr>
        <w:fldChar w:fldCharType="separate"/>
      </w:r>
      <w:r w:rsidR="00741952">
        <w:rPr>
          <w:position w:val="-17"/>
        </w:rPr>
        <w:pict>
          <v:shape id="_x0000_i1042" type="#_x0000_t75" style="width:376.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74F4&quot;/&gt;&lt;wsp:rsid wsp:val=&quot;0003032D&quot;/&gt;&lt;wsp:rsid wsp:val=&quot;000608E4&quot;/&gt;&lt;wsp:rsid wsp:val=&quot;00062944&quot;/&gt;&lt;wsp:rsid wsp:val=&quot;0006574E&quot;/&gt;&lt;wsp:rsid wsp:val=&quot;00070F41&quot;/&gt;&lt;wsp:rsid wsp:val=&quot;000758CD&quot;/&gt;&lt;wsp:rsid wsp:val=&quot;000913FC&quot;/&gt;&lt;wsp:rsid wsp:val=&quot;000918B6&quot;/&gt;&lt;wsp:rsid wsp:val=&quot;000C5109&quot;/&gt;&lt;wsp:rsid wsp:val=&quot;000D7F7A&quot;/&gt;&lt;wsp:rsid wsp:val=&quot;000E1BCB&quot;/&gt;&lt;wsp:rsid wsp:val=&quot;000F0EF5&quot;/&gt;&lt;wsp:rsid wsp:val=&quot;001033CF&quot;/&gt;&lt;wsp:rsid wsp:val=&quot;00124950&quot;/&gt;&lt;wsp:rsid wsp:val=&quot;00131DD6&quot;/&gt;&lt;wsp:rsid wsp:val=&quot;00145A7E&quot;/&gt;&lt;wsp:rsid wsp:val=&quot;00150CB5&quot;/&gt;&lt;wsp:rsid wsp:val=&quot;00170B4D&quot;/&gt;&lt;wsp:rsid wsp:val=&quot;00173B68&quot;/&gt;&lt;wsp:rsid wsp:val=&quot;00181932&quot;/&gt;&lt;wsp:rsid wsp:val=&quot;0019007E&quot;/&gt;&lt;wsp:rsid wsp:val=&quot;001D7B43&quot;/&gt;&lt;wsp:rsid wsp:val=&quot;001E0FDB&quot;/&gt;&lt;wsp:rsid wsp:val=&quot;002062FB&quot;/&gt;&lt;wsp:rsid wsp:val=&quot;00215D05&quot;/&gt;&lt;wsp:rsid wsp:val=&quot;00245989&quot;/&gt;&lt;wsp:rsid wsp:val=&quot;00247C3C&quot;/&gt;&lt;wsp:rsid wsp:val=&quot;002618D4&quot;/&gt;&lt;wsp:rsid wsp:val=&quot;00296965&quot;/&gt;&lt;wsp:rsid wsp:val=&quot;002A1C03&quot;/&gt;&lt;wsp:rsid wsp:val=&quot;002A56AD&quot;/&gt;&lt;wsp:rsid wsp:val=&quot;002C6A33&quot;/&gt;&lt;wsp:rsid wsp:val=&quot;002D6BE2&quot;/&gt;&lt;wsp:rsid wsp:val=&quot;002E42FA&quot;/&gt;&lt;wsp:rsid wsp:val=&quot;00303994&quot;/&gt;&lt;wsp:rsid wsp:val=&quot;003201AC&quot;/&gt;&lt;wsp:rsid wsp:val=&quot;003325A5&quot;/&gt;&lt;wsp:rsid wsp:val=&quot;0034564F&quot;/&gt;&lt;wsp:rsid wsp:val=&quot;003C59DA&quot;/&gt;&lt;wsp:rsid wsp:val=&quot;003D2383&quot;/&gt;&lt;wsp:rsid wsp:val=&quot;003E72B4&quot;/&gt;&lt;wsp:rsid wsp:val=&quot;003F5954&quot;/&gt;&lt;wsp:rsid wsp:val=&quot;004135E5&quot;/&gt;&lt;wsp:rsid wsp:val=&quot;004238B0&quot;/&gt;&lt;wsp:rsid wsp:val=&quot;004248AB&quot;/&gt;&lt;wsp:rsid wsp:val=&quot;004308DA&quot;/&gt;&lt;wsp:rsid wsp:val=&quot;004400E9&quot;/&gt;&lt;wsp:rsid wsp:val=&quot;00451386&quot;/&gt;&lt;wsp:rsid wsp:val=&quot;004538C8&quot;/&gt;&lt;wsp:rsid wsp:val=&quot;00476780&quot;/&gt;&lt;wsp:rsid wsp:val=&quot;004779CD&quot;/&gt;&lt;wsp:rsid wsp:val=&quot;004906F0&quot;/&gt;&lt;wsp:rsid wsp:val=&quot;00493965&quot;/&gt;&lt;wsp:rsid wsp:val=&quot;004C2B63&quot;/&gt;&lt;wsp:rsid wsp:val=&quot;00506F9E&quot;/&gt;&lt;wsp:rsid wsp:val=&quot;00577E55&quot;/&gt;&lt;wsp:rsid wsp:val=&quot;005A4C4E&quot;/&gt;&lt;wsp:rsid wsp:val=&quot;005D04F7&quot;/&gt;&lt;wsp:rsid wsp:val=&quot;005D23EB&quot;/&gt;&lt;wsp:rsid wsp:val=&quot;005D65BD&quot;/&gt;&lt;wsp:rsid wsp:val=&quot;005D664D&quot;/&gt;&lt;wsp:rsid wsp:val=&quot;00602343&quot;/&gt;&lt;wsp:rsid wsp:val=&quot;00610FC9&quot;/&gt;&lt;wsp:rsid wsp:val=&quot;006434A0&quot;/&gt;&lt;wsp:rsid wsp:val=&quot;0064483F&quot;/&gt;&lt;wsp:rsid wsp:val=&quot;00646014&quot;/&gt;&lt;wsp:rsid wsp:val=&quot;006534B7&quot;/&gt;&lt;wsp:rsid wsp:val=&quot;006670E1&quot;/&gt;&lt;wsp:rsid wsp:val=&quot;00671785&quot;/&gt;&lt;wsp:rsid wsp:val=&quot;0069511B&quot;/&gt;&lt;wsp:rsid wsp:val=&quot;006E5E16&quot;/&gt;&lt;wsp:rsid wsp:val=&quot;006F0F20&quot;/&gt;&lt;wsp:rsid wsp:val=&quot;006F4AD5&quot;/&gt;&lt;wsp:rsid wsp:val=&quot;00705BC3&quot;/&gt;&lt;wsp:rsid wsp:val=&quot;0071053C&quot;/&gt;&lt;wsp:rsid wsp:val=&quot;00711435&quot;/&gt;&lt;wsp:rsid wsp:val=&quot;00767369&quot;/&gt;&lt;wsp:rsid wsp:val=&quot;00771909&quot;/&gt;&lt;wsp:rsid wsp:val=&quot;00787FA8&quot;/&gt;&lt;wsp:rsid wsp:val=&quot;007B4646&quot;/&gt;&lt;wsp:rsid wsp:val=&quot;007C7648&quot;/&gt;&lt;wsp:rsid wsp:val=&quot;007D270A&quot;/&gt;&lt;wsp:rsid wsp:val=&quot;007E2298&quot;/&gt;&lt;wsp:rsid wsp:val=&quot;007E49A1&quot;/&gt;&lt;wsp:rsid wsp:val=&quot;007F359D&quot;/&gt;&lt;wsp:rsid wsp:val=&quot;00820ACB&quot;/&gt;&lt;wsp:rsid wsp:val=&quot;0087741F&quot;/&gt;&lt;wsp:rsid wsp:val=&quot;0088728E&quot;/&gt;&lt;wsp:rsid wsp:val=&quot;008A33AD&quot;/&gt;&lt;wsp:rsid wsp:val=&quot;008B3819&quot;/&gt;&lt;wsp:rsid wsp:val=&quot;008D78EA&quot;/&gt;&lt;wsp:rsid wsp:val=&quot;008F090F&quot;/&gt;&lt;wsp:rsid wsp:val=&quot;00906D24&quot;/&gt;&lt;wsp:rsid wsp:val=&quot;00920645&quot;/&gt;&lt;wsp:rsid wsp:val=&quot;00930C50&quot;/&gt;&lt;wsp:rsid wsp:val=&quot;00932574&quot;/&gt;&lt;wsp:rsid wsp:val=&quot;00952E28&quot;/&gt;&lt;wsp:rsid wsp:val=&quot;00987E35&quot;/&gt;&lt;wsp:rsid wsp:val=&quot;00997A8F&quot;/&gt;&lt;wsp:rsid wsp:val=&quot;009A0FAD&quot;/&gt;&lt;wsp:rsid wsp:val=&quot;009A1BC1&quot;/&gt;&lt;wsp:rsid wsp:val=&quot;009B24F5&quot;/&gt;&lt;wsp:rsid wsp:val=&quot;009C26AD&quot;/&gt;&lt;wsp:rsid wsp:val=&quot;009C6054&quot;/&gt;&lt;wsp:rsid wsp:val=&quot;009C68D6&quot;/&gt;&lt;wsp:rsid wsp:val=&quot;009F1547&quot;/&gt;&lt;wsp:rsid wsp:val=&quot;009F2859&quot;/&gt;&lt;wsp:rsid wsp:val=&quot;00A07D71&quot;/&gt;&lt;wsp:rsid wsp:val=&quot;00A10BF4&quot;/&gt;&lt;wsp:rsid wsp:val=&quot;00A14180&quot;/&gt;&lt;wsp:rsid wsp:val=&quot;00A359F4&quot;/&gt;&lt;wsp:rsid wsp:val=&quot;00A370EF&quot;/&gt;&lt;wsp:rsid wsp:val=&quot;00A76B9E&quot;/&gt;&lt;wsp:rsid wsp:val=&quot;00AA5849&quot;/&gt;&lt;wsp:rsid wsp:val=&quot;00AB1F53&quot;/&gt;&lt;wsp:rsid wsp:val=&quot;00AB43CB&quot;/&gt;&lt;wsp:rsid wsp:val=&quot;00AB4ED5&quot;/&gt;&lt;wsp:rsid wsp:val=&quot;00AC7EB6&quot;/&gt;&lt;wsp:rsid wsp:val=&quot;00B074F4&quot;/&gt;&lt;wsp:rsid wsp:val=&quot;00B202FD&quot;/&gt;&lt;wsp:rsid wsp:val=&quot;00B5577B&quot;/&gt;&lt;wsp:rsid wsp:val=&quot;00B83318&quot;/&gt;&lt;wsp:rsid wsp:val=&quot;00B93BA5&quot;/&gt;&lt;wsp:rsid wsp:val=&quot;00BA1AE3&quot;/&gt;&lt;wsp:rsid wsp:val=&quot;00BC4046&quot;/&gt;&lt;wsp:rsid wsp:val=&quot;00BE06FC&quot;/&gt;&lt;wsp:rsid wsp:val=&quot;00C026F1&quot;/&gt;&lt;wsp:rsid wsp:val=&quot;00C06FCF&quot;/&gt;&lt;wsp:rsid wsp:val=&quot;00C23207&quot;/&gt;&lt;wsp:rsid wsp:val=&quot;00C32C28&quot;/&gt;&lt;wsp:rsid wsp:val=&quot;00C37073&quot;/&gt;&lt;wsp:rsid wsp:val=&quot;00C4760C&quot;/&gt;&lt;wsp:rsid wsp:val=&quot;00C55D94&quot;/&gt;&lt;wsp:rsid wsp:val=&quot;00C577EE&quot;/&gt;&lt;wsp:rsid wsp:val=&quot;00C65886&quot;/&gt;&lt;wsp:rsid wsp:val=&quot;00C7119D&quot;/&gt;&lt;wsp:rsid wsp:val=&quot;00C76BF9&quot;/&gt;&lt;wsp:rsid wsp:val=&quot;00C84B69&quot;/&gt;&lt;wsp:rsid wsp:val=&quot;00C91540&quot;/&gt;&lt;wsp:rsid wsp:val=&quot;00CA31EA&quot;/&gt;&lt;wsp:rsid wsp:val=&quot;00CA77E3&quot;/&gt;&lt;wsp:rsid wsp:val=&quot;00CB71E4&quot;/&gt;&lt;wsp:rsid wsp:val=&quot;00CC726D&quot;/&gt;&lt;wsp:rsid wsp:val=&quot;00CC7C40&quot;/&gt;&lt;wsp:rsid wsp:val=&quot;00CD5730&quot;/&gt;&lt;wsp:rsid wsp:val=&quot;00CE076F&quot;/&gt;&lt;wsp:rsid wsp:val=&quot;00CF22AE&quot;/&gt;&lt;wsp:rsid wsp:val=&quot;00D2200B&quot;/&gt;&lt;wsp:rsid wsp:val=&quot;00D67A76&quot;/&gt;&lt;wsp:rsid wsp:val=&quot;00D8329F&quot;/&gt;&lt;wsp:rsid wsp:val=&quot;00D92AA0&quot;/&gt;&lt;wsp:rsid wsp:val=&quot;00DC0F64&quot;/&gt;&lt;wsp:rsid wsp:val=&quot;00DD683B&quot;/&gt;&lt;wsp:rsid wsp:val=&quot;00DF3896&quot;/&gt;&lt;wsp:rsid wsp:val=&quot;00E4308F&quot;/&gt;&lt;wsp:rsid wsp:val=&quot;00E4664C&quot;/&gt;&lt;wsp:rsid wsp:val=&quot;00E6226D&quot;/&gt;&lt;wsp:rsid wsp:val=&quot;00E62E05&quot;/&gt;&lt;wsp:rsid wsp:val=&quot;00E7280A&quot;/&gt;&lt;wsp:rsid wsp:val=&quot;00E8002D&quot;/&gt;&lt;wsp:rsid wsp:val=&quot;00E93BFF&quot;/&gt;&lt;wsp:rsid wsp:val=&quot;00EA4A73&quot;/&gt;&lt;wsp:rsid wsp:val=&quot;00EB44EB&quot;/&gt;&lt;wsp:rsid wsp:val=&quot;00EC28D5&quot;/&gt;&lt;wsp:rsid wsp:val=&quot;00EE0769&quot;/&gt;&lt;wsp:rsid wsp:val=&quot;00EF1F66&quot;/&gt;&lt;wsp:rsid wsp:val=&quot;00F042BB&quot;/&gt;&lt;wsp:rsid wsp:val=&quot;00F3490D&quot;/&gt;&lt;wsp:rsid wsp:val=&quot;00F724AA&quot;/&gt;&lt;wsp:rsid wsp:val=&quot;00FF1164&quot;/&gt;&lt;wsp:rsid wsp:val=&quot;00FF6E93&quot;/&gt;&lt;/wsp:rsids&gt;&lt;/w:docPr&gt;&lt;w:body&gt;&lt;wx:sect&gt;&lt;w:p wsp:rsidR=&quot;00000000&quot; wsp:rsidRDefault=&quot;000918B6&quot; wsp:rsidP=&quot;000918B6&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lang w:val=&quot;EN-US&quot;/&gt;&lt;/w:rPr&gt;&lt;m:t&gt;Ox&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27853/&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Red&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3&lt;/m:t&gt;&lt;/m:r&gt;&lt;/m:sub&gt;&lt;m:sup&gt;&lt;m:r&gt;&lt;m:rPr&gt;&lt;m:sty m:val=&quot;p&quot;/&gt;&lt;/m:rPr&gt;&lt;w:rPr&gt;&lt;w:rFonts w:ascii=&quot;Cambria Math&quot; w:h-ansi=&quot;Cambria Math&quot;/&gt;&lt;wx:font wx:val=&quot;Cambria Math&quot;/&gt;&lt;w:sz w:val=&quot;28&quot;/&gt;&lt;w:sz-cs w:val=&quot;28&quot;/&gt;&lt;/w:rPr&gt;&lt;m:t&gt;0&lt;/m:t&gt;&lt;/m:r&gt;&lt;/m:sup&gt;&lt;/m:sSubSup&gt;&lt;m:r&gt;&lt;m:rPr&gt;&lt;m:sty m:val=&quot;p&quot;/&gt;&lt;/m:rPr&gt;&lt;w:rPr&gt;&lt;w:rFonts w:ascii=&quot;Cambria Math&quot; w:h-ansi=&quot;Cambria Math&quot;/&gt;&lt;wx:font wx:val=&quot;Cambria Math&quot;/&gt;&lt;w:sz w:val=&quot;28&quot;/&gt;&lt;w:sz-cs w:val=&quot;28&quot;/&gt;&lt;/w:rPr&gt;&lt;m:t&gt;=0.270 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5D664D">
        <w:rPr>
          <w:rFonts w:ascii="Times New Roman" w:hAnsi="Times New Roman"/>
          <w:bCs/>
          <w:sz w:val="28"/>
          <w:szCs w:val="28"/>
        </w:rPr>
        <w:fldChar w:fldCharType="end"/>
      </w:r>
      <w:r w:rsidR="00B074F4" w:rsidRPr="0088728E">
        <w:rPr>
          <w:rFonts w:ascii="Times New Roman" w:hAnsi="Times New Roman"/>
          <w:bCs/>
          <w:sz w:val="28"/>
          <w:szCs w:val="28"/>
        </w:rPr>
        <w:fldChar w:fldCharType="begin"/>
      </w:r>
      <w:r w:rsidR="00B074F4" w:rsidRPr="0088728E">
        <w:rPr>
          <w:rFonts w:ascii="Times New Roman" w:hAnsi="Times New Roman"/>
          <w:bCs/>
          <w:sz w:val="28"/>
          <w:szCs w:val="28"/>
        </w:rPr>
        <w:instrText xml:space="preserve"> </w:instrText>
      </w:r>
      <w:r w:rsidR="00B074F4" w:rsidRPr="0088728E">
        <w:rPr>
          <w:rFonts w:ascii="Times New Roman" w:hAnsi="Times New Roman"/>
          <w:bCs/>
          <w:sz w:val="28"/>
          <w:szCs w:val="28"/>
          <w:lang w:val="en-US"/>
        </w:rPr>
        <w:instrText>QUOTE</w:instrText>
      </w:r>
      <w:r w:rsidR="00B074F4" w:rsidRPr="0088728E">
        <w:rPr>
          <w:rFonts w:ascii="Times New Roman" w:hAnsi="Times New Roman"/>
          <w:bCs/>
          <w:sz w:val="28"/>
          <w:szCs w:val="28"/>
        </w:rPr>
        <w:instrText xml:space="preserve"> </w:instrText>
      </w:r>
      <w:r w:rsidRPr="005D664D">
        <w:rPr>
          <w:rFonts w:ascii="Times New Roman" w:hAnsi="Times New Roman"/>
          <w:bCs/>
          <w:sz w:val="28"/>
          <w:szCs w:val="28"/>
        </w:rPr>
        <w:fldChar w:fldCharType="begin"/>
      </w:r>
      <w:r w:rsidRPr="005D664D">
        <w:rPr>
          <w:rFonts w:ascii="Times New Roman" w:hAnsi="Times New Roman"/>
          <w:bCs/>
          <w:sz w:val="28"/>
          <w:szCs w:val="28"/>
        </w:rPr>
        <w:instrText xml:space="preserve"> QUOTE </w:instrText>
      </w:r>
      <w:r w:rsidR="00741952">
        <w:rPr>
          <w:position w:val="-17"/>
        </w:rPr>
        <w:pict>
          <v:shape id="_x0000_i1043" type="#_x0000_t75" style="width:325.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74F4&quot;/&gt;&lt;wsp:rsid wsp:val=&quot;0003032D&quot;/&gt;&lt;wsp:rsid wsp:val=&quot;000608E4&quot;/&gt;&lt;wsp:rsid wsp:val=&quot;00062944&quot;/&gt;&lt;wsp:rsid wsp:val=&quot;0006574E&quot;/&gt;&lt;wsp:rsid wsp:val=&quot;00070F41&quot;/&gt;&lt;wsp:rsid wsp:val=&quot;000758CD&quot;/&gt;&lt;wsp:rsid wsp:val=&quot;000913FC&quot;/&gt;&lt;wsp:rsid wsp:val=&quot;000C5109&quot;/&gt;&lt;wsp:rsid wsp:val=&quot;000D7F7A&quot;/&gt;&lt;wsp:rsid wsp:val=&quot;000E1BCB&quot;/&gt;&lt;wsp:rsid wsp:val=&quot;000F0EF5&quot;/&gt;&lt;wsp:rsid wsp:val=&quot;001033CF&quot;/&gt;&lt;wsp:rsid wsp:val=&quot;00124950&quot;/&gt;&lt;wsp:rsid wsp:val=&quot;00131DD6&quot;/&gt;&lt;wsp:rsid wsp:val=&quot;00145A7E&quot;/&gt;&lt;wsp:rsid wsp:val=&quot;00150CB5&quot;/&gt;&lt;wsp:rsid wsp:val=&quot;00170B4D&quot;/&gt;&lt;wsp:rsid wsp:val=&quot;00173B68&quot;/&gt;&lt;wsp:rsid wsp:val=&quot;00181932&quot;/&gt;&lt;wsp:rsid wsp:val=&quot;0019007E&quot;/&gt;&lt;wsp:rsid wsp:val=&quot;001D7B43&quot;/&gt;&lt;wsp:rsid wsp:val=&quot;001E0FDB&quot;/&gt;&lt;wsp:rsid wsp:val=&quot;002062FB&quot;/&gt;&lt;wsp:rsid wsp:val=&quot;00215D05&quot;/&gt;&lt;wsp:rsid wsp:val=&quot;00245989&quot;/&gt;&lt;wsp:rsid wsp:val=&quot;00247C3C&quot;/&gt;&lt;wsp:rsid wsp:val=&quot;002618D4&quot;/&gt;&lt;wsp:rsid wsp:val=&quot;00290702&quot;/&gt;&lt;wsp:rsid wsp:val=&quot;00296965&quot;/&gt;&lt;wsp:rsid wsp:val=&quot;002A1C03&quot;/&gt;&lt;wsp:rsid wsp:val=&quot;002A56AD&quot;/&gt;&lt;wsp:rsid wsp:val=&quot;002C6A33&quot;/&gt;&lt;wsp:rsid wsp:val=&quot;002D6BE2&quot;/&gt;&lt;wsp:rsid wsp:val=&quot;002E42FA&quot;/&gt;&lt;wsp:rsid wsp:val=&quot;00303994&quot;/&gt;&lt;wsp:rsid wsp:val=&quot;003201AC&quot;/&gt;&lt;wsp:rsid wsp:val=&quot;003325A5&quot;/&gt;&lt;wsp:rsid wsp:val=&quot;0034564F&quot;/&gt;&lt;wsp:rsid wsp:val=&quot;003C59DA&quot;/&gt;&lt;wsp:rsid wsp:val=&quot;003D2383&quot;/&gt;&lt;wsp:rsid wsp:val=&quot;003E72B4&quot;/&gt;&lt;wsp:rsid wsp:val=&quot;003F5954&quot;/&gt;&lt;wsp:rsid wsp:val=&quot;004135E5&quot;/&gt;&lt;wsp:rsid wsp:val=&quot;004238B0&quot;/&gt;&lt;wsp:rsid wsp:val=&quot;004248AB&quot;/&gt;&lt;wsp:rsid wsp:val=&quot;004308DA&quot;/&gt;&lt;wsp:rsid wsp:val=&quot;004400E9&quot;/&gt;&lt;wsp:rsid wsp:val=&quot;00451386&quot;/&gt;&lt;wsp:rsid wsp:val=&quot;004538C8&quot;/&gt;&lt;wsp:rsid wsp:val=&quot;00476780&quot;/&gt;&lt;wsp:rsid wsp:val=&quot;004779CD&quot;/&gt;&lt;wsp:rsid wsp:val=&quot;004906F0&quot;/&gt;&lt;wsp:rsid wsp:val=&quot;00493965&quot;/&gt;&lt;wsp:rsid wsp:val=&quot;004C2B63&quot;/&gt;&lt;wsp:rsid wsp:val=&quot;00506F9E&quot;/&gt;&lt;wsp:rsid wsp:val=&quot;00577E55&quot;/&gt;&lt;wsp:rsid wsp:val=&quot;005A4C4E&quot;/&gt;&lt;wsp:rsid wsp:val=&quot;005D04F7&quot;/&gt;&lt;wsp:rsid wsp:val=&quot;005D23EB&quot;/&gt;&lt;wsp:rsid wsp:val=&quot;005D65BD&quot;/&gt;&lt;wsp:rsid wsp:val=&quot;005D664D&quot;/&gt;&lt;wsp:rsid wsp:val=&quot;00602343&quot;/&gt;&lt;wsp:rsid wsp:val=&quot;00610FC9&quot;/&gt;&lt;wsp:rsid wsp:val=&quot;006434A0&quot;/&gt;&lt;wsp:rsid wsp:val=&quot;0064483F&quot;/&gt;&lt;wsp:rsid wsp:val=&quot;00646014&quot;/&gt;&lt;wsp:rsid wsp:val=&quot;006534B7&quot;/&gt;&lt;wsp:rsid wsp:val=&quot;006670E1&quot;/&gt;&lt;wsp:rsid wsp:val=&quot;00671785&quot;/&gt;&lt;wsp:rsid wsp:val=&quot;0069511B&quot;/&gt;&lt;wsp:rsid wsp:val=&quot;006E5E16&quot;/&gt;&lt;wsp:rsid wsp:val=&quot;006F0F20&quot;/&gt;&lt;wsp:rsid wsp:val=&quot;006F4AD5&quot;/&gt;&lt;wsp:rsid wsp:val=&quot;00705BC3&quot;/&gt;&lt;wsp:rsid wsp:val=&quot;0071053C&quot;/&gt;&lt;wsp:rsid wsp:val=&quot;00711435&quot;/&gt;&lt;wsp:rsid wsp:val=&quot;00767369&quot;/&gt;&lt;wsp:rsid wsp:val=&quot;00771909&quot;/&gt;&lt;wsp:rsid wsp:val=&quot;00787FA8&quot;/&gt;&lt;wsp:rsid wsp:val=&quot;007B4646&quot;/&gt;&lt;wsp:rsid wsp:val=&quot;007C7648&quot;/&gt;&lt;wsp:rsid wsp:val=&quot;007D270A&quot;/&gt;&lt;wsp:rsid wsp:val=&quot;007E2298&quot;/&gt;&lt;wsp:rsid wsp:val=&quot;007E49A1&quot;/&gt;&lt;wsp:rsid wsp:val=&quot;007F359D&quot;/&gt;&lt;wsp:rsid wsp:val=&quot;00820ACB&quot;/&gt;&lt;wsp:rsid wsp:val=&quot;0087741F&quot;/&gt;&lt;wsp:rsid wsp:val=&quot;0088728E&quot;/&gt;&lt;wsp:rsid wsp:val=&quot;008A33AD&quot;/&gt;&lt;wsp:rsid wsp:val=&quot;008B3819&quot;/&gt;&lt;wsp:rsid wsp:val=&quot;008D78EA&quot;/&gt;&lt;wsp:rsid wsp:val=&quot;008F090F&quot;/&gt;&lt;wsp:rsid wsp:val=&quot;00906D24&quot;/&gt;&lt;wsp:rsid wsp:val=&quot;00920645&quot;/&gt;&lt;wsp:rsid wsp:val=&quot;00930C50&quot;/&gt;&lt;wsp:rsid wsp:val=&quot;00932574&quot;/&gt;&lt;wsp:rsid wsp:val=&quot;00952E28&quot;/&gt;&lt;wsp:rsid wsp:val=&quot;00987E35&quot;/&gt;&lt;wsp:rsid wsp:val=&quot;00997A8F&quot;/&gt;&lt;wsp:rsid wsp:val=&quot;009A0FAD&quot;/&gt;&lt;wsp:rsid wsp:val=&quot;009A1BC1&quot;/&gt;&lt;wsp:rsid wsp:val=&quot;009B24F5&quot;/&gt;&lt;wsp:rsid wsp:val=&quot;009C26AD&quot;/&gt;&lt;wsp:rsid wsp:val=&quot;009C6054&quot;/&gt;&lt;wsp:rsid wsp:val=&quot;009C68D6&quot;/&gt;&lt;wsp:rsid wsp:val=&quot;009F1547&quot;/&gt;&lt;wsp:rsid wsp:val=&quot;009F2859&quot;/&gt;&lt;wsp:rsid wsp:val=&quot;00A07D71&quot;/&gt;&lt;wsp:rsid wsp:val=&quot;00A10BF4&quot;/&gt;&lt;wsp:rsid wsp:val=&quot;00A14180&quot;/&gt;&lt;wsp:rsid wsp:val=&quot;00A359F4&quot;/&gt;&lt;wsp:rsid wsp:val=&quot;00A370EF&quot;/&gt;&lt;wsp:rsid wsp:val=&quot;00A76B9E&quot;/&gt;&lt;wsp:rsid wsp:val=&quot;00AA5849&quot;/&gt;&lt;wsp:rsid wsp:val=&quot;00AB1F53&quot;/&gt;&lt;wsp:rsid wsp:val=&quot;00AB43CB&quot;/&gt;&lt;wsp:rsid wsp:val=&quot;00AB4ED5&quot;/&gt;&lt;wsp:rsid wsp:val=&quot;00AC7EB6&quot;/&gt;&lt;wsp:rsid wsp:val=&quot;00B074F4&quot;/&gt;&lt;wsp:rsid wsp:val=&quot;00B202FD&quot;/&gt;&lt;wsp:rsid wsp:val=&quot;00B5577B&quot;/&gt;&lt;wsp:rsid wsp:val=&quot;00B83318&quot;/&gt;&lt;wsp:rsid wsp:val=&quot;00B93BA5&quot;/&gt;&lt;wsp:rsid wsp:val=&quot;00BA1AE3&quot;/&gt;&lt;wsp:rsid wsp:val=&quot;00BC4046&quot;/&gt;&lt;wsp:rsid wsp:val=&quot;00BE06FC&quot;/&gt;&lt;wsp:rsid wsp:val=&quot;00C026F1&quot;/&gt;&lt;wsp:rsid wsp:val=&quot;00C06FCF&quot;/&gt;&lt;wsp:rsid wsp:val=&quot;00C23207&quot;/&gt;&lt;wsp:rsid wsp:val=&quot;00C32C28&quot;/&gt;&lt;wsp:rsid wsp:val=&quot;00C37073&quot;/&gt;&lt;wsp:rsid wsp:val=&quot;00C4760C&quot;/&gt;&lt;wsp:rsid wsp:val=&quot;00C55D94&quot;/&gt;&lt;wsp:rsid wsp:val=&quot;00C577EE&quot;/&gt;&lt;wsp:rsid wsp:val=&quot;00C65886&quot;/&gt;&lt;wsp:rsid wsp:val=&quot;00C7119D&quot;/&gt;&lt;wsp:rsid wsp:val=&quot;00C76BF9&quot;/&gt;&lt;wsp:rsid wsp:val=&quot;00C84B69&quot;/&gt;&lt;wsp:rsid wsp:val=&quot;00C91540&quot;/&gt;&lt;wsp:rsid wsp:val=&quot;00CA31EA&quot;/&gt;&lt;wsp:rsid wsp:val=&quot;00CA77E3&quot;/&gt;&lt;wsp:rsid wsp:val=&quot;00CB71E4&quot;/&gt;&lt;wsp:rsid wsp:val=&quot;00CC726D&quot;/&gt;&lt;wsp:rsid wsp:val=&quot;00CC7C40&quot;/&gt;&lt;wsp:rsid wsp:val=&quot;00CD5730&quot;/&gt;&lt;wsp:rsid wsp:val=&quot;00CE076F&quot;/&gt;&lt;wsp:rsid wsp:val=&quot;00CF22AE&quot;/&gt;&lt;wsp:rsid wsp:val=&quot;00D2200B&quot;/&gt;&lt;wsp:rsid wsp:val=&quot;00D67A76&quot;/&gt;&lt;wsp:rsid wsp:val=&quot;00D8329F&quot;/&gt;&lt;wsp:rsid wsp:val=&quot;00D92AA0&quot;/&gt;&lt;wsp:rsid wsp:val=&quot;00DC0F64&quot;/&gt;&lt;wsp:rsid wsp:val=&quot;00DD683B&quot;/&gt;&lt;wsp:rsid wsp:val=&quot;00DF3896&quot;/&gt;&lt;wsp:rsid wsp:val=&quot;00E4308F&quot;/&gt;&lt;wsp:rsid wsp:val=&quot;00E4664C&quot;/&gt;&lt;wsp:rsid wsp:val=&quot;00E6226D&quot;/&gt;&lt;wsp:rsid wsp:val=&quot;00E62E05&quot;/&gt;&lt;wsp:rsid wsp:val=&quot;00E7280A&quot;/&gt;&lt;wsp:rsid wsp:val=&quot;00E8002D&quot;/&gt;&lt;wsp:rsid wsp:val=&quot;00E93BFF&quot;/&gt;&lt;wsp:rsid wsp:val=&quot;00EA4A73&quot;/&gt;&lt;wsp:rsid wsp:val=&quot;00EB44EB&quot;/&gt;&lt;wsp:rsid wsp:val=&quot;00EC28D5&quot;/&gt;&lt;wsp:rsid wsp:val=&quot;00EE0769&quot;/&gt;&lt;wsp:rsid wsp:val=&quot;00EF1F66&quot;/&gt;&lt;wsp:rsid wsp:val=&quot;00F042BB&quot;/&gt;&lt;wsp:rsid wsp:val=&quot;00F3490D&quot;/&gt;&lt;wsp:rsid wsp:val=&quot;00F724AA&quot;/&gt;&lt;wsp:rsid wsp:val=&quot;00FF1164&quot;/&gt;&lt;wsp:rsid wsp:val=&quot;00FF6E93&quot;/&gt;&lt;/wsp:rsids&gt;&lt;/w:docPr&gt;&lt;w:body&gt;&lt;wx:sect&gt;&lt;w:p wsp:rsidR=&quot;00000000&quot; wsp:rsidRDefault=&quot;00290702&quot; wsp:rsidP=&quot;00290702&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i-cs/&gt;&lt;w:sz w:val=&quot;28&quot;/&gt;&lt;w:sz-cs w:val=&quot;28&quot;/&gt;&lt;/w:rPr&gt;&lt;m:t&gt;E&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Ox&lt;/m:t&gt;&lt;/m:r&gt;&lt;/m:e&gt;&lt;m:sub&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ed&lt;/m:t&gt;&lt;/m:r&gt;&lt;/m:e&gt;&lt;m:sub&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lt;/m:t&gt;&lt;/m:r&gt;&lt;/m:sub&gt;&lt;/m:sSub&gt;&lt;/m:sub&gt;&lt;m:sup&gt;&lt;m:r&gt;&lt;m:rPr&gt;&lt;m:sty m:val=&quot;p&quot;/&gt;&lt;/m:rPr&gt;&lt;w:rPr&gt;&lt;w:rFonts w:ascii=&quot;Cambria Math&quot; w:h-ansi=&quot;Cambria Math&quot;/&gt;&lt;wx:font wx:val=&quot;Cambria Math&quot;/&gt;&lt;w:sz w:val=&quot;28&quot;/&gt;&lt;w:sz-cs w:val=&quot;28&quot;/&gt;&lt;/w:rPr&gt;&lt;m:t&gt;0&lt;/m:t&gt;&lt;/m:r&gt;&lt;/m:sup&gt;&lt;/m:sSubSup&gt;&lt;m:r&gt;&lt;m:rPr&gt;&lt;m:sty m:val=&quot;p&quot;/&gt;&lt;/m:rPr&gt;&lt;w:rPr&gt;&lt;w:rFonts w:ascii=&quot;Cambria Math&quot; w:h-ansi=&quot;Cambria Math&quot;/&gt;&lt;wx:font wx:val=&quot;Cambria Math&quot;/&gt;&lt;w:sz w:val=&quot;28&quot;/&gt;&lt;w:sz-cs w:val=&quot;28&quot;/&gt;&lt;/w:rPr&gt;&lt;m:t&gt;= 0.270 &lt;/m:t&gt;&lt;/m:r&gt;&lt;m:r&gt;&lt;m:rPr&gt;&lt;m:sty m:val=&quot;p&quot;/&gt;&lt;/m:rPr&gt;&lt;w:rPr&gt;&lt;w:rFonts w:ascii=&quot;Cambria Math&quot; w:h-ansi=&quot;Cambria Math&quot;/&gt;&lt;wx:font wx:val=&quot;Cambria Math&quot;/&gt;&lt;w:sz w:val=&quot;28&quot;/&gt;&lt;w:sz-cs w:val=&quot;28&quot;/&gt;&lt;w:lang w:val=&quot;EN-US&quot;/&gt;&lt;/w:rPr&gt;&lt;m:t&gt;B&lt;/m:t&gt;&lt;/m:r&gt;&lt;m:r&gt;&lt;m:rPr&gt;&lt;m:sty m:val=&quot;p&quot;/&gt;&lt;/m:rPr&gt;&lt;w:rPr&gt;&lt;w:rFonts w:ascii=&quot;Cambria Math&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5D664D">
        <w:rPr>
          <w:rFonts w:ascii="Times New Roman" w:hAnsi="Times New Roman"/>
          <w:bCs/>
          <w:sz w:val="28"/>
          <w:szCs w:val="28"/>
        </w:rPr>
        <w:instrText xml:space="preserve"> </w:instrText>
      </w:r>
      <w:r w:rsidRPr="005D664D">
        <w:rPr>
          <w:rFonts w:ascii="Times New Roman" w:hAnsi="Times New Roman"/>
          <w:bCs/>
          <w:sz w:val="28"/>
          <w:szCs w:val="28"/>
        </w:rPr>
        <w:fldChar w:fldCharType="separate"/>
      </w:r>
      <w:r w:rsidR="00741952">
        <w:rPr>
          <w:position w:val="-17"/>
        </w:rPr>
        <w:pict>
          <v:shape id="_x0000_i1044" type="#_x0000_t75" style="width:325.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74F4&quot;/&gt;&lt;wsp:rsid wsp:val=&quot;0003032D&quot;/&gt;&lt;wsp:rsid wsp:val=&quot;000608E4&quot;/&gt;&lt;wsp:rsid wsp:val=&quot;00062944&quot;/&gt;&lt;wsp:rsid wsp:val=&quot;0006574E&quot;/&gt;&lt;wsp:rsid wsp:val=&quot;00070F41&quot;/&gt;&lt;wsp:rsid wsp:val=&quot;000758CD&quot;/&gt;&lt;wsp:rsid wsp:val=&quot;000913FC&quot;/&gt;&lt;wsp:rsid wsp:val=&quot;000C5109&quot;/&gt;&lt;wsp:rsid wsp:val=&quot;000D7F7A&quot;/&gt;&lt;wsp:rsid wsp:val=&quot;000E1BCB&quot;/&gt;&lt;wsp:rsid wsp:val=&quot;000F0EF5&quot;/&gt;&lt;wsp:rsid wsp:val=&quot;001033CF&quot;/&gt;&lt;wsp:rsid wsp:val=&quot;00124950&quot;/&gt;&lt;wsp:rsid wsp:val=&quot;00131DD6&quot;/&gt;&lt;wsp:rsid wsp:val=&quot;00145A7E&quot;/&gt;&lt;wsp:rsid wsp:val=&quot;00150CB5&quot;/&gt;&lt;wsp:rsid wsp:val=&quot;00170B4D&quot;/&gt;&lt;wsp:rsid wsp:val=&quot;00173B68&quot;/&gt;&lt;wsp:rsid wsp:val=&quot;00181932&quot;/&gt;&lt;wsp:rsid wsp:val=&quot;0019007E&quot;/&gt;&lt;wsp:rsid wsp:val=&quot;001D7B43&quot;/&gt;&lt;wsp:rsid wsp:val=&quot;001E0FDB&quot;/&gt;&lt;wsp:rsid wsp:val=&quot;002062FB&quot;/&gt;&lt;wsp:rsid wsp:val=&quot;00215D05&quot;/&gt;&lt;wsp:rsid wsp:val=&quot;00245989&quot;/&gt;&lt;wsp:rsid wsp:val=&quot;00247C3C&quot;/&gt;&lt;wsp:rsid wsp:val=&quot;002618D4&quot;/&gt;&lt;wsp:rsid wsp:val=&quot;00290702&quot;/&gt;&lt;wsp:rsid wsp:val=&quot;00296965&quot;/&gt;&lt;wsp:rsid wsp:val=&quot;002A1C03&quot;/&gt;&lt;wsp:rsid wsp:val=&quot;002A56AD&quot;/&gt;&lt;wsp:rsid wsp:val=&quot;002C6A33&quot;/&gt;&lt;wsp:rsid wsp:val=&quot;002D6BE2&quot;/&gt;&lt;wsp:rsid wsp:val=&quot;002E42FA&quot;/&gt;&lt;wsp:rsid wsp:val=&quot;00303994&quot;/&gt;&lt;wsp:rsid wsp:val=&quot;003201AC&quot;/&gt;&lt;wsp:rsid wsp:val=&quot;003325A5&quot;/&gt;&lt;wsp:rsid wsp:val=&quot;0034564F&quot;/&gt;&lt;wsp:rsid wsp:val=&quot;003C59DA&quot;/&gt;&lt;wsp:rsid wsp:val=&quot;003D2383&quot;/&gt;&lt;wsp:rsid wsp:val=&quot;003E72B4&quot;/&gt;&lt;wsp:rsid wsp:val=&quot;003F5954&quot;/&gt;&lt;wsp:rsid wsp:val=&quot;004135E5&quot;/&gt;&lt;wsp:rsid wsp:val=&quot;004238B0&quot;/&gt;&lt;wsp:rsid wsp:val=&quot;004248AB&quot;/&gt;&lt;wsp:rsid wsp:val=&quot;004308DA&quot;/&gt;&lt;wsp:rsid wsp:val=&quot;004400E9&quot;/&gt;&lt;wsp:rsid wsp:val=&quot;00451386&quot;/&gt;&lt;wsp:rsid wsp:val=&quot;004538C8&quot;/&gt;&lt;wsp:rsid wsp:val=&quot;00476780&quot;/&gt;&lt;wsp:rsid wsp:val=&quot;004779CD&quot;/&gt;&lt;wsp:rsid wsp:val=&quot;004906F0&quot;/&gt;&lt;wsp:rsid wsp:val=&quot;00493965&quot;/&gt;&lt;wsp:rsid wsp:val=&quot;004C2B63&quot;/&gt;&lt;wsp:rsid wsp:val=&quot;00506F9E&quot;/&gt;&lt;wsp:rsid wsp:val=&quot;00577E55&quot;/&gt;&lt;wsp:rsid wsp:val=&quot;005A4C4E&quot;/&gt;&lt;wsp:rsid wsp:val=&quot;005D04F7&quot;/&gt;&lt;wsp:rsid wsp:val=&quot;005D23EB&quot;/&gt;&lt;wsp:rsid wsp:val=&quot;005D65BD&quot;/&gt;&lt;wsp:rsid wsp:val=&quot;005D664D&quot;/&gt;&lt;wsp:rsid wsp:val=&quot;00602343&quot;/&gt;&lt;wsp:rsid wsp:val=&quot;00610FC9&quot;/&gt;&lt;wsp:rsid wsp:val=&quot;006434A0&quot;/&gt;&lt;wsp:rsid wsp:val=&quot;0064483F&quot;/&gt;&lt;wsp:rsid wsp:val=&quot;00646014&quot;/&gt;&lt;wsp:rsid wsp:val=&quot;006534B7&quot;/&gt;&lt;wsp:rsid wsp:val=&quot;006670E1&quot;/&gt;&lt;wsp:rsid wsp:val=&quot;00671785&quot;/&gt;&lt;wsp:rsid wsp:val=&quot;0069511B&quot;/&gt;&lt;wsp:rsid wsp:val=&quot;006E5E16&quot;/&gt;&lt;wsp:rsid wsp:val=&quot;006F0F20&quot;/&gt;&lt;wsp:rsid wsp:val=&quot;006F4AD5&quot;/&gt;&lt;wsp:rsid wsp:val=&quot;00705BC3&quot;/&gt;&lt;wsp:rsid wsp:val=&quot;0071053C&quot;/&gt;&lt;wsp:rsid wsp:val=&quot;00711435&quot;/&gt;&lt;wsp:rsid wsp:val=&quot;00767369&quot;/&gt;&lt;wsp:rsid wsp:val=&quot;00771909&quot;/&gt;&lt;wsp:rsid wsp:val=&quot;00787FA8&quot;/&gt;&lt;wsp:rsid wsp:val=&quot;007B4646&quot;/&gt;&lt;wsp:rsid wsp:val=&quot;007C7648&quot;/&gt;&lt;wsp:rsid wsp:val=&quot;007D270A&quot;/&gt;&lt;wsp:rsid wsp:val=&quot;007E2298&quot;/&gt;&lt;wsp:rsid wsp:val=&quot;007E49A1&quot;/&gt;&lt;wsp:rsid wsp:val=&quot;007F359D&quot;/&gt;&lt;wsp:rsid wsp:val=&quot;00820ACB&quot;/&gt;&lt;wsp:rsid wsp:val=&quot;0087741F&quot;/&gt;&lt;wsp:rsid wsp:val=&quot;0088728E&quot;/&gt;&lt;wsp:rsid wsp:val=&quot;008A33AD&quot;/&gt;&lt;wsp:rsid wsp:val=&quot;008B3819&quot;/&gt;&lt;wsp:rsid wsp:val=&quot;008D78EA&quot;/&gt;&lt;wsp:rsid wsp:val=&quot;008F090F&quot;/&gt;&lt;wsp:rsid wsp:val=&quot;00906D24&quot;/&gt;&lt;wsp:rsid wsp:val=&quot;00920645&quot;/&gt;&lt;wsp:rsid wsp:val=&quot;00930C50&quot;/&gt;&lt;wsp:rsid wsp:val=&quot;00932574&quot;/&gt;&lt;wsp:rsid wsp:val=&quot;00952E28&quot;/&gt;&lt;wsp:rsid wsp:val=&quot;00987E35&quot;/&gt;&lt;wsp:rsid wsp:val=&quot;00997A8F&quot;/&gt;&lt;wsp:rsid wsp:val=&quot;009A0FAD&quot;/&gt;&lt;wsp:rsid wsp:val=&quot;009A1BC1&quot;/&gt;&lt;wsp:rsid wsp:val=&quot;009B24F5&quot;/&gt;&lt;wsp:rsid wsp:val=&quot;009C26AD&quot;/&gt;&lt;wsp:rsid wsp:val=&quot;009C6054&quot;/&gt;&lt;wsp:rsid wsp:val=&quot;009C68D6&quot;/&gt;&lt;wsp:rsid wsp:val=&quot;009F1547&quot;/&gt;&lt;wsp:rsid wsp:val=&quot;009F2859&quot;/&gt;&lt;wsp:rsid wsp:val=&quot;00A07D71&quot;/&gt;&lt;wsp:rsid wsp:val=&quot;00A10BF4&quot;/&gt;&lt;wsp:rsid wsp:val=&quot;00A14180&quot;/&gt;&lt;wsp:rsid wsp:val=&quot;00A359F4&quot;/&gt;&lt;wsp:rsid wsp:val=&quot;00A370EF&quot;/&gt;&lt;wsp:rsid wsp:val=&quot;00A76B9E&quot;/&gt;&lt;wsp:rsid wsp:val=&quot;00AA5849&quot;/&gt;&lt;wsp:rsid wsp:val=&quot;00AB1F53&quot;/&gt;&lt;wsp:rsid wsp:val=&quot;00AB43CB&quot;/&gt;&lt;wsp:rsid wsp:val=&quot;00AB4ED5&quot;/&gt;&lt;wsp:rsid wsp:val=&quot;00AC7EB6&quot;/&gt;&lt;wsp:rsid wsp:val=&quot;00B074F4&quot;/&gt;&lt;wsp:rsid wsp:val=&quot;00B202FD&quot;/&gt;&lt;wsp:rsid wsp:val=&quot;00B5577B&quot;/&gt;&lt;wsp:rsid wsp:val=&quot;00B83318&quot;/&gt;&lt;wsp:rsid wsp:val=&quot;00B93BA5&quot;/&gt;&lt;wsp:rsid wsp:val=&quot;00BA1AE3&quot;/&gt;&lt;wsp:rsid wsp:val=&quot;00BC4046&quot;/&gt;&lt;wsp:rsid wsp:val=&quot;00BE06FC&quot;/&gt;&lt;wsp:rsid wsp:val=&quot;00C026F1&quot;/&gt;&lt;wsp:rsid wsp:val=&quot;00C06FCF&quot;/&gt;&lt;wsp:rsid wsp:val=&quot;00C23207&quot;/&gt;&lt;wsp:rsid wsp:val=&quot;00C32C28&quot;/&gt;&lt;wsp:rsid wsp:val=&quot;00C37073&quot;/&gt;&lt;wsp:rsid wsp:val=&quot;00C4760C&quot;/&gt;&lt;wsp:rsid wsp:val=&quot;00C55D94&quot;/&gt;&lt;wsp:rsid wsp:val=&quot;00C577EE&quot;/&gt;&lt;wsp:rsid wsp:val=&quot;00C65886&quot;/&gt;&lt;wsp:rsid wsp:val=&quot;00C7119D&quot;/&gt;&lt;wsp:rsid wsp:val=&quot;00C76BF9&quot;/&gt;&lt;wsp:rsid wsp:val=&quot;00C84B69&quot;/&gt;&lt;wsp:rsid wsp:val=&quot;00C91540&quot;/&gt;&lt;wsp:rsid wsp:val=&quot;00CA31EA&quot;/&gt;&lt;wsp:rsid wsp:val=&quot;00CA77E3&quot;/&gt;&lt;wsp:rsid wsp:val=&quot;00CB71E4&quot;/&gt;&lt;wsp:rsid wsp:val=&quot;00CC726D&quot;/&gt;&lt;wsp:rsid wsp:val=&quot;00CC7C40&quot;/&gt;&lt;wsp:rsid wsp:val=&quot;00CD5730&quot;/&gt;&lt;wsp:rsid wsp:val=&quot;00CE076F&quot;/&gt;&lt;wsp:rsid wsp:val=&quot;00CF22AE&quot;/&gt;&lt;wsp:rsid wsp:val=&quot;00D2200B&quot;/&gt;&lt;wsp:rsid wsp:val=&quot;00D67A76&quot;/&gt;&lt;wsp:rsid wsp:val=&quot;00D8329F&quot;/&gt;&lt;wsp:rsid wsp:val=&quot;00D92AA0&quot;/&gt;&lt;wsp:rsid wsp:val=&quot;00DC0F64&quot;/&gt;&lt;wsp:rsid wsp:val=&quot;00DD683B&quot;/&gt;&lt;wsp:rsid wsp:val=&quot;00DF3896&quot;/&gt;&lt;wsp:rsid wsp:val=&quot;00E4308F&quot;/&gt;&lt;wsp:rsid wsp:val=&quot;00E4664C&quot;/&gt;&lt;wsp:rsid wsp:val=&quot;00E6226D&quot;/&gt;&lt;wsp:rsid wsp:val=&quot;00E62E05&quot;/&gt;&lt;wsp:rsid wsp:val=&quot;00E7280A&quot;/&gt;&lt;wsp:rsid wsp:val=&quot;00E8002D&quot;/&gt;&lt;wsp:rsid wsp:val=&quot;00E93BFF&quot;/&gt;&lt;wsp:rsid wsp:val=&quot;00EA4A73&quot;/&gt;&lt;wsp:rsid wsp:val=&quot;00EB44EB&quot;/&gt;&lt;wsp:rsid wsp:val=&quot;00EC28D5&quot;/&gt;&lt;wsp:rsid wsp:val=&quot;00EE0769&quot;/&gt;&lt;wsp:rsid wsp:val=&quot;00EF1F66&quot;/&gt;&lt;wsp:rsid wsp:val=&quot;00F042BB&quot;/&gt;&lt;wsp:rsid wsp:val=&quot;00F3490D&quot;/&gt;&lt;wsp:rsid wsp:val=&quot;00F724AA&quot;/&gt;&lt;wsp:rsid wsp:val=&quot;00FF1164&quot;/&gt;&lt;wsp:rsid wsp:val=&quot;00FF6E93&quot;/&gt;&lt;/wsp:rsids&gt;&lt;/w:docPr&gt;&lt;w:body&gt;&lt;wx:sect&gt;&lt;w:p wsp:rsidR=&quot;00000000&quot; wsp:rsidRDefault=&quot;00290702&quot; wsp:rsidP=&quot;00290702&quot;&gt;&lt;m:oMathPara&gt;&lt;m:oMath&gt;&lt;m:sSubSup&gt;&lt;m:sSubSupPr&gt;&lt;m:ctrlPr&gt;&lt;w:rPr&gt;&lt;w:rFonts w:ascii=&quot;Cambria Math&quot; w:h-ansi=&quot;Cambria Math&quot;/&gt;&lt;wx:font wx:val=&quot;Cambria Math&quot;/&gt;&lt;w:sz w:val=&quot;28&quot;/&gt;&lt;/w:rPr&gt;&lt;/m:ctrlPr&gt;&lt;/m:sSubSupPr&gt;&lt;m:e&gt;&lt;m:r&gt;&lt;w:rPr&gt;&lt;w:rFonts w:ascii=&quot;Cambria Math&quot; w:h-ansi=&quot;Cambria Math&quot;/&gt;&lt;wx:font wx:val=&quot;Cambria Math&quot;/&gt;&lt;w:i/&gt;&lt;w:i-cs/&gt;&lt;w:sz w:val=&quot;28&quot;/&gt;&lt;w:sz-cs w:val=&quot;28&quot;/&gt;&lt;/w:rPr&gt;&lt;m:t&gt;E&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Ox&lt;/m:t&gt;&lt;/m:r&gt;&lt;/m:e&gt;&lt;m:sub&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ed&lt;/m:t&gt;&lt;/m:r&gt;&lt;/m:e&gt;&lt;m:sub&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lt;/m:t&gt;&lt;/m:r&gt;&lt;/m:sub&gt;&lt;/m:sSub&gt;&lt;/m:sub&gt;&lt;m:sup&gt;&lt;m:r&gt;&lt;m:rPr&gt;&lt;m:sty m:val=&quot;p&quot;/&gt;&lt;/m:rPr&gt;&lt;w:rPr&gt;&lt;w:rFonts w:ascii=&quot;Cambria Math&quot; w:h-ansi=&quot;Cambria Math&quot;/&gt;&lt;wx:font wx:val=&quot;Cambria Math&quot;/&gt;&lt;w:sz w:val=&quot;28&quot;/&gt;&lt;w:sz-cs w:val=&quot;28&quot;/&gt;&lt;/w:rPr&gt;&lt;m:t&gt;0&lt;/m:t&gt;&lt;/m:r&gt;&lt;/m:sup&gt;&lt;/m:sSubSup&gt;&lt;m:r&gt;&lt;m:rPr&gt;&lt;m:sty m:val=&quot;p&quot;/&gt;&lt;/m:rPr&gt;&lt;w:rPr&gt;&lt;w:rFonts w:ascii=&quot;Cambria Math&quot; w:h-ansi=&quot;Cambria Math&quot;/&gt;&lt;wx:font wx:val=&quot;Cambria Math&quot;/&gt;&lt;w:sz w:val=&quot;28&quot;/&gt;&lt;w:sz-cs w:val=&quot;28&quot;/&gt;&lt;/w:rPr&gt;&lt;m:t&gt;= 0.270 &lt;/m:t&gt;&lt;/m:r&gt;&lt;m:r&gt;&lt;m:rPr&gt;&lt;m:sty m:val=&quot;p&quot;/&gt;&lt;/m:rPr&gt;&lt;w:rPr&gt;&lt;w:rFonts w:ascii=&quot;Cambria Math&quot; w:h-ansi=&quot;Cambria Math&quot;/&gt;&lt;wx:font wx:val=&quot;Cambria Math&quot;/&gt;&lt;w:sz w:val=&quot;28&quot;/&gt;&lt;w:sz-cs w:val=&quot;28&quot;/&gt;&lt;w:lang w:val=&quot;EN-US&quot;/&gt;&lt;/w:rPr&gt;&lt;m:t&gt;B&lt;/m:t&gt;&lt;/m:r&gt;&lt;m:r&gt;&lt;m:rPr&gt;&lt;m:sty m:val=&quot;p&quot;/&gt;&lt;/m:rPr&gt;&lt;w:rPr&gt;&lt;w:rFonts w:ascii=&quot;Cambria Math&quot; w:h-ans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5D664D">
        <w:rPr>
          <w:rFonts w:ascii="Times New Roman" w:hAnsi="Times New Roman"/>
          <w:bCs/>
          <w:sz w:val="28"/>
          <w:szCs w:val="28"/>
        </w:rPr>
        <w:fldChar w:fldCharType="end"/>
      </w:r>
      <w:r w:rsidR="00B074F4" w:rsidRPr="0088728E">
        <w:rPr>
          <w:rFonts w:ascii="Times New Roman" w:hAnsi="Times New Roman"/>
          <w:bCs/>
          <w:sz w:val="28"/>
          <w:szCs w:val="28"/>
        </w:rPr>
        <w:instrText xml:space="preserve"> </w:instrText>
      </w:r>
      <w:r w:rsidR="00B074F4" w:rsidRPr="0088728E">
        <w:rPr>
          <w:rFonts w:ascii="Times New Roman" w:hAnsi="Times New Roman"/>
          <w:bCs/>
          <w:sz w:val="28"/>
          <w:szCs w:val="28"/>
        </w:rPr>
        <w:fldChar w:fldCharType="end"/>
      </w:r>
      <w:r w:rsidR="00B074F4" w:rsidRPr="0088728E">
        <w:rPr>
          <w:rFonts w:ascii="Times New Roman" w:hAnsi="Times New Roman"/>
          <w:bCs/>
          <w:sz w:val="28"/>
          <w:szCs w:val="28"/>
        </w:rPr>
        <w:t>.</w:t>
      </w:r>
      <w:r w:rsidR="0088728E" w:rsidRPr="0088728E">
        <w:rPr>
          <w:rFonts w:ascii="Times New Roman" w:hAnsi="Times New Roman"/>
          <w:bCs/>
          <w:sz w:val="28"/>
          <w:szCs w:val="28"/>
        </w:rPr>
        <w:t xml:space="preserve"> </w:t>
      </w:r>
      <w:r w:rsidR="00B074F4" w:rsidRPr="0088728E">
        <w:rPr>
          <w:rFonts w:ascii="Times New Roman" w:hAnsi="Times New Roman"/>
          <w:bCs/>
          <w:sz w:val="28"/>
          <w:szCs w:val="28"/>
        </w:rPr>
        <w:t>(7)</w:t>
      </w:r>
    </w:p>
    <w:p w:rsidR="0088728E" w:rsidRPr="00493965" w:rsidRDefault="0088728E" w:rsidP="0088728E">
      <w:pPr>
        <w:suppressAutoHyphens/>
        <w:spacing w:after="0" w:line="360" w:lineRule="auto"/>
        <w:ind w:firstLine="709"/>
        <w:jc w:val="both"/>
        <w:rPr>
          <w:rFonts w:ascii="Times New Roman" w:hAnsi="Times New Roman"/>
          <w:bCs/>
          <w:sz w:val="28"/>
          <w:szCs w:val="28"/>
        </w:rPr>
      </w:pPr>
    </w:p>
    <w:p w:rsidR="00B074F4" w:rsidRDefault="00B074F4" w:rsidP="0088728E">
      <w:pPr>
        <w:suppressAutoHyphens/>
        <w:spacing w:after="0" w:line="360" w:lineRule="auto"/>
        <w:ind w:firstLine="709"/>
        <w:jc w:val="both"/>
        <w:rPr>
          <w:rFonts w:ascii="Times New Roman" w:hAnsi="Times New Roman"/>
          <w:bCs/>
          <w:sz w:val="28"/>
          <w:szCs w:val="28"/>
          <w:lang w:val="en-US"/>
        </w:rPr>
      </w:pPr>
      <w:r w:rsidRPr="0088728E">
        <w:rPr>
          <w:rFonts w:ascii="Times New Roman" w:hAnsi="Times New Roman"/>
          <w:bCs/>
          <w:sz w:val="28"/>
          <w:szCs w:val="28"/>
        </w:rPr>
        <w:t>Из курса электрохимии известно, что каждая электрохимическая редокс пара имеет свой, строго постоянный потенциал. Следовательно, стандартная ЕДС</w:t>
      </w:r>
    </w:p>
    <w:p w:rsidR="0088728E" w:rsidRPr="0088728E" w:rsidRDefault="0088728E" w:rsidP="0088728E">
      <w:pPr>
        <w:suppressAutoHyphens/>
        <w:spacing w:after="0" w:line="360" w:lineRule="auto"/>
        <w:ind w:firstLine="709"/>
        <w:jc w:val="both"/>
        <w:rPr>
          <w:rFonts w:ascii="Times New Roman" w:hAnsi="Times New Roman"/>
          <w:bCs/>
          <w:sz w:val="28"/>
          <w:szCs w:val="28"/>
          <w:lang w:val="en-US"/>
        </w:rPr>
      </w:pPr>
    </w:p>
    <w:p w:rsidR="00B074F4" w:rsidRPr="0088728E" w:rsidRDefault="00741952" w:rsidP="0088728E">
      <w:pPr>
        <w:suppressAutoHyphens/>
        <w:spacing w:after="0" w:line="360" w:lineRule="auto"/>
        <w:ind w:firstLine="709"/>
        <w:jc w:val="both"/>
        <w:rPr>
          <w:rFonts w:ascii="Times New Roman" w:hAnsi="Times New Roman"/>
          <w:bCs/>
          <w:sz w:val="28"/>
          <w:szCs w:val="28"/>
          <w:lang w:val="en-US"/>
        </w:rPr>
      </w:pPr>
      <w:r>
        <w:pict>
          <v:shape id="_x0000_i1045" type="#_x0000_t75" style="width:312.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74F4&quot;/&gt;&lt;wsp:rsid wsp:val=&quot;0003032D&quot;/&gt;&lt;wsp:rsid wsp:val=&quot;000608E4&quot;/&gt;&lt;wsp:rsid wsp:val=&quot;00062944&quot;/&gt;&lt;wsp:rsid wsp:val=&quot;0006574E&quot;/&gt;&lt;wsp:rsid wsp:val=&quot;00070F41&quot;/&gt;&lt;wsp:rsid wsp:val=&quot;000758CD&quot;/&gt;&lt;wsp:rsid wsp:val=&quot;000913FC&quot;/&gt;&lt;wsp:rsid wsp:val=&quot;000C5109&quot;/&gt;&lt;wsp:rsid wsp:val=&quot;000D7F7A&quot;/&gt;&lt;wsp:rsid wsp:val=&quot;000E1BCB&quot;/&gt;&lt;wsp:rsid wsp:val=&quot;000F0EF5&quot;/&gt;&lt;wsp:rsid wsp:val=&quot;001033CF&quot;/&gt;&lt;wsp:rsid wsp:val=&quot;00124950&quot;/&gt;&lt;wsp:rsid wsp:val=&quot;00131DD6&quot;/&gt;&lt;wsp:rsid wsp:val=&quot;00145A7E&quot;/&gt;&lt;wsp:rsid wsp:val=&quot;00150CB5&quot;/&gt;&lt;wsp:rsid wsp:val=&quot;00170B4D&quot;/&gt;&lt;wsp:rsid wsp:val=&quot;00173B68&quot;/&gt;&lt;wsp:rsid wsp:val=&quot;00181932&quot;/&gt;&lt;wsp:rsid wsp:val=&quot;0019007E&quot;/&gt;&lt;wsp:rsid wsp:val=&quot;001D7B43&quot;/&gt;&lt;wsp:rsid wsp:val=&quot;001E0FDB&quot;/&gt;&lt;wsp:rsid wsp:val=&quot;002062FB&quot;/&gt;&lt;wsp:rsid wsp:val=&quot;00215D05&quot;/&gt;&lt;wsp:rsid wsp:val=&quot;00245989&quot;/&gt;&lt;wsp:rsid wsp:val=&quot;00247C3C&quot;/&gt;&lt;wsp:rsid wsp:val=&quot;002618D4&quot;/&gt;&lt;wsp:rsid wsp:val=&quot;00296965&quot;/&gt;&lt;wsp:rsid wsp:val=&quot;002A1C03&quot;/&gt;&lt;wsp:rsid wsp:val=&quot;002A56AD&quot;/&gt;&lt;wsp:rsid wsp:val=&quot;002C6A33&quot;/&gt;&lt;wsp:rsid wsp:val=&quot;002D6BE2&quot;/&gt;&lt;wsp:rsid wsp:val=&quot;002E42FA&quot;/&gt;&lt;wsp:rsid wsp:val=&quot;00303994&quot;/&gt;&lt;wsp:rsid wsp:val=&quot;003201AC&quot;/&gt;&lt;wsp:rsid wsp:val=&quot;003325A5&quot;/&gt;&lt;wsp:rsid wsp:val=&quot;0034564F&quot;/&gt;&lt;wsp:rsid wsp:val=&quot;003C59DA&quot;/&gt;&lt;wsp:rsid wsp:val=&quot;003D2383&quot;/&gt;&lt;wsp:rsid wsp:val=&quot;003E72B4&quot;/&gt;&lt;wsp:rsid wsp:val=&quot;003F5954&quot;/&gt;&lt;wsp:rsid wsp:val=&quot;004135E5&quot;/&gt;&lt;wsp:rsid wsp:val=&quot;004238B0&quot;/&gt;&lt;wsp:rsid wsp:val=&quot;004248AB&quot;/&gt;&lt;wsp:rsid wsp:val=&quot;004308DA&quot;/&gt;&lt;wsp:rsid wsp:val=&quot;004400E9&quot;/&gt;&lt;wsp:rsid wsp:val=&quot;00451386&quot;/&gt;&lt;wsp:rsid wsp:val=&quot;004538C8&quot;/&gt;&lt;wsp:rsid wsp:val=&quot;00476780&quot;/&gt;&lt;wsp:rsid wsp:val=&quot;004779CD&quot;/&gt;&lt;wsp:rsid wsp:val=&quot;004906F0&quot;/&gt;&lt;wsp:rsid wsp:val=&quot;00493965&quot;/&gt;&lt;wsp:rsid wsp:val=&quot;004C2B63&quot;/&gt;&lt;wsp:rsid wsp:val=&quot;00506F9E&quot;/&gt;&lt;wsp:rsid wsp:val=&quot;00577E55&quot;/&gt;&lt;wsp:rsid wsp:val=&quot;005A4C4E&quot;/&gt;&lt;wsp:rsid wsp:val=&quot;005D04F7&quot;/&gt;&lt;wsp:rsid wsp:val=&quot;005D23EB&quot;/&gt;&lt;wsp:rsid wsp:val=&quot;005D65BD&quot;/&gt;&lt;wsp:rsid wsp:val=&quot;005D664D&quot;/&gt;&lt;wsp:rsid wsp:val=&quot;00602343&quot;/&gt;&lt;wsp:rsid wsp:val=&quot;00610FC9&quot;/&gt;&lt;wsp:rsid wsp:val=&quot;006434A0&quot;/&gt;&lt;wsp:rsid wsp:val=&quot;0064483F&quot;/&gt;&lt;wsp:rsid wsp:val=&quot;00646014&quot;/&gt;&lt;wsp:rsid wsp:val=&quot;006534B7&quot;/&gt;&lt;wsp:rsid wsp:val=&quot;006670E1&quot;/&gt;&lt;wsp:rsid wsp:val=&quot;00671785&quot;/&gt;&lt;wsp:rsid wsp:val=&quot;0069511B&quot;/&gt;&lt;wsp:rsid wsp:val=&quot;006E5E16&quot;/&gt;&lt;wsp:rsid wsp:val=&quot;006F0F20&quot;/&gt;&lt;wsp:rsid wsp:val=&quot;006F4AD5&quot;/&gt;&lt;wsp:rsid wsp:val=&quot;00705BC3&quot;/&gt;&lt;wsp:rsid wsp:val=&quot;0071053C&quot;/&gt;&lt;wsp:rsid wsp:val=&quot;00711435&quot;/&gt;&lt;wsp:rsid wsp:val=&quot;00767369&quot;/&gt;&lt;wsp:rsid wsp:val=&quot;00771909&quot;/&gt;&lt;wsp:rsid wsp:val=&quot;00787FA8&quot;/&gt;&lt;wsp:rsid wsp:val=&quot;007B4646&quot;/&gt;&lt;wsp:rsid wsp:val=&quot;007C7648&quot;/&gt;&lt;wsp:rsid wsp:val=&quot;007D270A&quot;/&gt;&lt;wsp:rsid wsp:val=&quot;007E2298&quot;/&gt;&lt;wsp:rsid wsp:val=&quot;007E49A1&quot;/&gt;&lt;wsp:rsid wsp:val=&quot;007F359D&quot;/&gt;&lt;wsp:rsid wsp:val=&quot;00820ACB&quot;/&gt;&lt;wsp:rsid wsp:val=&quot;0087741F&quot;/&gt;&lt;wsp:rsid wsp:val=&quot;0088728E&quot;/&gt;&lt;wsp:rsid wsp:val=&quot;008A33AD&quot;/&gt;&lt;wsp:rsid wsp:val=&quot;008B3819&quot;/&gt;&lt;wsp:rsid wsp:val=&quot;008D78EA&quot;/&gt;&lt;wsp:rsid wsp:val=&quot;008F090F&quot;/&gt;&lt;wsp:rsid wsp:val=&quot;00906D24&quot;/&gt;&lt;wsp:rsid wsp:val=&quot;00920645&quot;/&gt;&lt;wsp:rsid wsp:val=&quot;00930C50&quot;/&gt;&lt;wsp:rsid wsp:val=&quot;00932574&quot;/&gt;&lt;wsp:rsid wsp:val=&quot;00952E28&quot;/&gt;&lt;wsp:rsid wsp:val=&quot;00987E35&quot;/&gt;&lt;wsp:rsid wsp:val=&quot;00997A8F&quot;/&gt;&lt;wsp:rsid wsp:val=&quot;009A0FAD&quot;/&gt;&lt;wsp:rsid wsp:val=&quot;009A1BC1&quot;/&gt;&lt;wsp:rsid wsp:val=&quot;009B24F5&quot;/&gt;&lt;wsp:rsid wsp:val=&quot;009C26AD&quot;/&gt;&lt;wsp:rsid wsp:val=&quot;009C6054&quot;/&gt;&lt;wsp:rsid wsp:val=&quot;009C68D6&quot;/&gt;&lt;wsp:rsid wsp:val=&quot;009F1547&quot;/&gt;&lt;wsp:rsid wsp:val=&quot;009F2859&quot;/&gt;&lt;wsp:rsid wsp:val=&quot;00A07D71&quot;/&gt;&lt;wsp:rsid wsp:val=&quot;00A10BF4&quot;/&gt;&lt;wsp:rsid wsp:val=&quot;00A14180&quot;/&gt;&lt;wsp:rsid wsp:val=&quot;00A359F4&quot;/&gt;&lt;wsp:rsid wsp:val=&quot;00A370EF&quot;/&gt;&lt;wsp:rsid wsp:val=&quot;00A576DA&quot;/&gt;&lt;wsp:rsid wsp:val=&quot;00A76B9E&quot;/&gt;&lt;wsp:rsid wsp:val=&quot;00AA5849&quot;/&gt;&lt;wsp:rsid wsp:val=&quot;00AB1F53&quot;/&gt;&lt;wsp:rsid wsp:val=&quot;00AB43CB&quot;/&gt;&lt;wsp:rsid wsp:val=&quot;00AB4ED5&quot;/&gt;&lt;wsp:rsid wsp:val=&quot;00AC7EB6&quot;/&gt;&lt;wsp:rsid wsp:val=&quot;00B074F4&quot;/&gt;&lt;wsp:rsid wsp:val=&quot;00B202FD&quot;/&gt;&lt;wsp:rsid wsp:val=&quot;00B5577B&quot;/&gt;&lt;wsp:rsid wsp:val=&quot;00B83318&quot;/&gt;&lt;wsp:rsid wsp:val=&quot;00B93BA5&quot;/&gt;&lt;wsp:rsid wsp:val=&quot;00BA1AE3&quot;/&gt;&lt;wsp:rsid wsp:val=&quot;00BC4046&quot;/&gt;&lt;wsp:rsid wsp:val=&quot;00BE06FC&quot;/&gt;&lt;wsp:rsid wsp:val=&quot;00C026F1&quot;/&gt;&lt;wsp:rsid wsp:val=&quot;00C06FCF&quot;/&gt;&lt;wsp:rsid wsp:val=&quot;00C23207&quot;/&gt;&lt;wsp:rsid wsp:val=&quot;00C32C28&quot;/&gt;&lt;wsp:rsid wsp:val=&quot;00C37073&quot;/&gt;&lt;wsp:rsid wsp:val=&quot;00C4760C&quot;/&gt;&lt;wsp:rsid wsp:val=&quot;00C55D94&quot;/&gt;&lt;wsp:rsid wsp:val=&quot;00C577EE&quot;/&gt;&lt;wsp:rsid wsp:val=&quot;00C65886&quot;/&gt;&lt;wsp:rsid wsp:val=&quot;00C7119D&quot;/&gt;&lt;wsp:rsid wsp:val=&quot;00C76BF9&quot;/&gt;&lt;wsp:rsid wsp:val=&quot;00C84B69&quot;/&gt;&lt;wsp:rsid wsp:val=&quot;00C91540&quot;/&gt;&lt;wsp:rsid wsp:val=&quot;00CA31EA&quot;/&gt;&lt;wsp:rsid wsp:val=&quot;00CA77E3&quot;/&gt;&lt;wsp:rsid wsp:val=&quot;00CB71E4&quot;/&gt;&lt;wsp:rsid wsp:val=&quot;00CC726D&quot;/&gt;&lt;wsp:rsid wsp:val=&quot;00CC7C40&quot;/&gt;&lt;wsp:rsid wsp:val=&quot;00CD5730&quot;/&gt;&lt;wsp:rsid wsp:val=&quot;00CE076F&quot;/&gt;&lt;wsp:rsid wsp:val=&quot;00CF22AE&quot;/&gt;&lt;wsp:rsid wsp:val=&quot;00D2200B&quot;/&gt;&lt;wsp:rsid wsp:val=&quot;00D67A76&quot;/&gt;&lt;wsp:rsid wsp:val=&quot;00D8329F&quot;/&gt;&lt;wsp:rsid wsp:val=&quot;00D92AA0&quot;/&gt;&lt;wsp:rsid wsp:val=&quot;00DC0F64&quot;/&gt;&lt;wsp:rsid wsp:val=&quot;00DD683B&quot;/&gt;&lt;wsp:rsid wsp:val=&quot;00DF3896&quot;/&gt;&lt;wsp:rsid wsp:val=&quot;00E4308F&quot;/&gt;&lt;wsp:rsid wsp:val=&quot;00E4664C&quot;/&gt;&lt;wsp:rsid wsp:val=&quot;00E6226D&quot;/&gt;&lt;wsp:rsid wsp:val=&quot;00E62E05&quot;/&gt;&lt;wsp:rsid wsp:val=&quot;00E7280A&quot;/&gt;&lt;wsp:rsid wsp:val=&quot;00E8002D&quot;/&gt;&lt;wsp:rsid wsp:val=&quot;00E93BFF&quot;/&gt;&lt;wsp:rsid wsp:val=&quot;00EA4A73&quot;/&gt;&lt;wsp:rsid wsp:val=&quot;00EB44EB&quot;/&gt;&lt;wsp:rsid wsp:val=&quot;00EC28D5&quot;/&gt;&lt;wsp:rsid wsp:val=&quot;00EE0769&quot;/&gt;&lt;wsp:rsid wsp:val=&quot;00EF1F66&quot;/&gt;&lt;wsp:rsid wsp:val=&quot;00F042BB&quot;/&gt;&lt;wsp:rsid wsp:val=&quot;00F3490D&quot;/&gt;&lt;wsp:rsid wsp:val=&quot;00F724AA&quot;/&gt;&lt;wsp:rsid wsp:val=&quot;00FF1164&quot;/&gt;&lt;wsp:rsid wsp:val=&quot;00FF6E93&quot;/&gt;&lt;/wsp:rsids&gt;&lt;/w:docPr&gt;&lt;w:body&gt;&lt;wx:sect&gt;&lt;w:p wsp:rsidR=&quot;00000000&quot; wsp:rsidRPr=&quot;00A576DA&quot; wsp:rsidRDefault=&quot;00A576DA&quot; wsp:rsidP=&quot;00A576DA&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lang w:val=&quot;EN-US&quot;/&gt;&lt;/w:rPr&gt;&lt;m:t&gt;Ox&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27853/&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Red&lt;/m:t&gt;&lt;/m:r&gt;&lt;m:r&gt;&lt;m:rPr&gt;&lt;m:sty m:val=&quot;p&quot;/&gt;&lt;/m:rPr&gt;&lt;w:rPr&gt;&lt;w:rFonts w:ascii=&quot;Cambria Math&quot; w:h-ans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P&lt;/m:t&gt;&lt;/m:r&gt;&lt;m:r&gt;&lt;m:rPr&gt;&lt;m:sty m:val=&quot;p&quot;/&gt;&lt;/m:rPr&gt;&lt;w:rPr&gt;&lt;w:rFonts w:ascii=&quot;Cambria Math&quot; w:h-ansi=&quot;Cambria Math&quot;/&gt;&lt;wx:font wx:val=&quot;Cambria Math&quot;/&gt;&lt;w:caps/&gt;&lt;w:sz w:val=&quot;28&quot;/&gt;&lt;w:sz-cs w:val=&quot;28&quot;/&gt;&lt;w:vertAlign w:val=&quot;subscript&quot;/&gt;&lt;/w:rPr&gt;&lt;m:t&gt;. &lt;/m:t&gt;&lt;/m:r&gt;&lt;m:r&gt;&lt;m:rPr&gt;&lt;m:sty m:val=&quot;p&quot;/&gt;&lt;/m:rPr&gt;&lt;w:rPr&gt;&lt;w:rFonts w:ascii=&quot;Cambria Math&quot; w:h-ansi=&quot;Cambria Math&quot;/&gt;&lt;wx:font wx:val=&quot;Cambria Math&quot;/&gt;&lt;w:caps/&gt;&lt;w:sz w:val=&quot;28&quot;/&gt;&lt;w:sz-cs w:val=&quot;28&quot;/&gt;&lt;w:vertAlign w:val=&quot;subscript&quot;/&gt;&lt;w:lang w:val=&quot;EN-US&quot;/&gt;&lt;/w:rPr&gt;&lt;m:t&gt;aeruginosa&lt;/m:t&gt;&lt;/m:r&gt;&lt;m:r&gt;&lt;m:rPr&gt;&lt;m:sty m:val=&quot;p&quot;/&gt;&lt;/m:rPr&gt;&lt;w:rPr&gt;&lt;w:rFonts w:ascii=&quot;Cambria Math&quot; w:h-ansi=&quot;Cambria Math&quot;/&gt;&lt;wx:font wx:val=&quot;Cambria Math&quot;/&gt;&lt;w:caps/&gt;&lt;w:sz w:val=&quot;28&quot;/&gt;&lt;w:sz-cs w:val=&quot;28&quot;/&gt;&lt;w:vertAlign w:val=&quot;subscript&quot;/&gt;&lt;/w:rPr&gt;&lt;m:t&gt; РђРўРЎРЎ &lt;/m:t&gt;&lt;/m:r&gt;&lt;m:r&gt;&lt;m:rPr&gt;&lt;m:sty m:val=&quot;p&quot;/&gt;&lt;/m:rPr&gt;&lt;w:rPr&gt;&lt;w:rFonts w:ascii=&quot;Cambria Math&quot; w:h-ansi=&quot;Cambria Math&quot;/&gt;&lt;wx:font wx:val=&quot;Cambria Math&quot;/&gt;&lt;w:sz w:val=&quot;28&quot;/&gt;&lt;w:sz-cs w:val=&quot;28&quot;/&gt;&lt;w:vertAlign w:val=&quot;subscript&quot;/&gt;&lt;/w:rPr&gt;&lt;m:t&gt;27853&lt;/m:t&gt;&lt;/m:r&gt;&lt;/m:sub&gt;&lt;m:sup&gt;&lt;m:r&gt;&lt;m:rPr&gt;&lt;m:sty m:val=&quot;p&quot;/&gt;&lt;/m:rPr&gt;&lt;w:rPr&gt;&lt;w:rFonts w:ascii=&quot;Cambria Math&quot; w:h-ansi=&quot;Cambria Math&quot;/&gt;&lt;wx:font wx:val=&quot;Cambria Math&quot;/&gt;&lt;w:sz w:val=&quot;28&quot;/&gt;&lt;w:sz-cs w:val=&quot;28&quot;/&gt;&lt;/w:rPr&gt;&lt;m:t&gt;0&lt;/m:t&gt;&lt;/m:r&gt;&lt;/m:sup&gt;&lt;/m:sSubSup&gt;&lt;/m:oMath&gt;&lt;/m:oMathPara&gt;&lt;/w:p&gt;&lt;w:sectPr wsp:rsidR=&quot;00000000&quot; wsp:rsidRPr=&quot;00A576DA&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p w:rsidR="0088728E" w:rsidRDefault="0088728E" w:rsidP="0088728E">
      <w:pPr>
        <w:suppressAutoHyphens/>
        <w:spacing w:after="0" w:line="360" w:lineRule="auto"/>
        <w:ind w:firstLine="709"/>
        <w:jc w:val="both"/>
        <w:rPr>
          <w:rFonts w:ascii="Times New Roman" w:hAnsi="Times New Roman"/>
          <w:sz w:val="28"/>
          <w:szCs w:val="28"/>
          <w:lang w:val="en-US"/>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это прирожденное свойство редокс форм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Это важнейший признак, по которому может быть определено в электрохимической системе наличие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В сущности </w:t>
      </w:r>
      <w:r w:rsidRPr="0088728E">
        <w:rPr>
          <w:rFonts w:ascii="Times New Roman" w:hAnsi="Times New Roman"/>
          <w:sz w:val="28"/>
          <w:szCs w:val="28"/>
          <w:lang w:val="en-US"/>
        </w:rPr>
        <w:t>Pt</w:t>
      </w:r>
      <w:r w:rsidRPr="0088728E">
        <w:rPr>
          <w:rFonts w:ascii="Times New Roman" w:hAnsi="Times New Roman"/>
          <w:sz w:val="28"/>
          <w:szCs w:val="28"/>
        </w:rPr>
        <w:t xml:space="preserve"> электрод уже является биосенсором на антиген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Однако чувствительность такого биосенсора к ионам антигенов </w:t>
      </w:r>
      <w:r w:rsidR="00671785" w:rsidRPr="0088728E">
        <w:rPr>
          <w:rFonts w:ascii="Times New Roman" w:hAnsi="Times New Roman"/>
          <w:sz w:val="28"/>
          <w:szCs w:val="28"/>
        </w:rPr>
        <w:t>мала</w:t>
      </w:r>
      <w:r w:rsidRPr="0088728E">
        <w:rPr>
          <w:rFonts w:ascii="Times New Roman" w:hAnsi="Times New Roman"/>
          <w:sz w:val="28"/>
          <w:szCs w:val="28"/>
        </w:rPr>
        <w:t xml:space="preserve"> и составляет 1 ÷ 5•10</w:t>
      </w:r>
      <w:r w:rsidRPr="0088728E">
        <w:rPr>
          <w:rFonts w:ascii="Times New Roman" w:hAnsi="Times New Roman"/>
          <w:sz w:val="28"/>
          <w:szCs w:val="28"/>
          <w:vertAlign w:val="superscript"/>
        </w:rPr>
        <w:t>–6</w:t>
      </w:r>
      <w:r w:rsidRPr="0088728E">
        <w:rPr>
          <w:rFonts w:ascii="Times New Roman" w:hAnsi="Times New Roman"/>
          <w:sz w:val="28"/>
          <w:szCs w:val="28"/>
        </w:rPr>
        <w:t xml:space="preserve"> М•л</w:t>
      </w:r>
      <w:r w:rsidRPr="0088728E">
        <w:rPr>
          <w:rFonts w:ascii="Times New Roman" w:hAnsi="Times New Roman"/>
          <w:sz w:val="28"/>
          <w:szCs w:val="28"/>
          <w:vertAlign w:val="superscript"/>
        </w:rPr>
        <w:t>–1</w:t>
      </w:r>
      <w:r w:rsidRPr="0088728E">
        <w:rPr>
          <w:rFonts w:ascii="Times New Roman" w:hAnsi="Times New Roman"/>
          <w:sz w:val="28"/>
          <w:szCs w:val="28"/>
        </w:rPr>
        <w:t xml:space="preserve">. В тоже время такой биосенсор не является избирательным по отношению к антигенам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поскольку на таком электроде в случае наличия в системе посторонних антигенов и других заряженных примесей могут </w:t>
      </w:r>
      <w:r w:rsidR="00671785" w:rsidRPr="0088728E">
        <w:rPr>
          <w:rFonts w:ascii="Times New Roman" w:hAnsi="Times New Roman"/>
          <w:sz w:val="28"/>
          <w:szCs w:val="28"/>
        </w:rPr>
        <w:t>начать</w:t>
      </w:r>
      <w:r w:rsidRPr="0088728E">
        <w:rPr>
          <w:rFonts w:ascii="Times New Roman" w:hAnsi="Times New Roman"/>
          <w:sz w:val="28"/>
          <w:szCs w:val="28"/>
        </w:rPr>
        <w:t xml:space="preserve"> протекать большие токи, которые замаскируют редокс пики от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p>
    <w:p w:rsidR="00B074F4" w:rsidRPr="0088728E" w:rsidRDefault="00B074F4" w:rsidP="0088728E">
      <w:pPr>
        <w:suppressAutoHyphens/>
        <w:spacing w:after="0" w:line="360" w:lineRule="auto"/>
        <w:ind w:firstLine="709"/>
        <w:jc w:val="both"/>
        <w:rPr>
          <w:rFonts w:ascii="Times New Roman" w:hAnsi="Times New Roman"/>
          <w:bCs/>
          <w:sz w:val="28"/>
          <w:szCs w:val="28"/>
        </w:rPr>
      </w:pPr>
      <w:r w:rsidRPr="0088728E">
        <w:rPr>
          <w:rFonts w:ascii="Times New Roman" w:hAnsi="Times New Roman"/>
          <w:sz w:val="28"/>
          <w:szCs w:val="28"/>
        </w:rPr>
        <w:t xml:space="preserve">Создаваемый нами реальный эффективный биосенсор должен быть избирательный именно к антигенам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С этой целью необходимо так модифицировать рабочую поверхность биосенсора, чтобы она была избирательна лишь к анализируемому антигену и давала бы аналитический сигнал по крайней мере в 10 раз превышающий сигнал, полученный от чистого электрода </w:t>
      </w:r>
      <w:r w:rsidRPr="0088728E">
        <w:rPr>
          <w:rFonts w:ascii="Times New Roman" w:hAnsi="Times New Roman"/>
          <w:sz w:val="28"/>
          <w:szCs w:val="28"/>
          <w:lang w:val="en-US"/>
        </w:rPr>
        <w:t>Pt</w:t>
      </w:r>
      <w:r w:rsidRPr="0088728E">
        <w:rPr>
          <w:rFonts w:ascii="Times New Roman" w:hAnsi="Times New Roman"/>
          <w:sz w:val="28"/>
          <w:szCs w:val="28"/>
        </w:rPr>
        <w:t xml:space="preserve">. Ниже мы опишем роботу модифицированных </w:t>
      </w:r>
      <w:r w:rsidRPr="0088728E">
        <w:rPr>
          <w:rFonts w:ascii="Times New Roman" w:hAnsi="Times New Roman"/>
          <w:sz w:val="28"/>
          <w:szCs w:val="28"/>
          <w:lang w:val="en-US"/>
        </w:rPr>
        <w:t>Pt</w:t>
      </w:r>
      <w:r w:rsidRPr="0088728E">
        <w:rPr>
          <w:rFonts w:ascii="Times New Roman" w:hAnsi="Times New Roman"/>
          <w:sz w:val="28"/>
          <w:szCs w:val="28"/>
        </w:rPr>
        <w:t xml:space="preserve"> и </w:t>
      </w:r>
      <w:r w:rsidRPr="0088728E">
        <w:rPr>
          <w:rFonts w:ascii="Times New Roman" w:hAnsi="Times New Roman"/>
          <w:sz w:val="28"/>
          <w:szCs w:val="28"/>
          <w:lang w:val="en-US"/>
        </w:rPr>
        <w:t>Au</w:t>
      </w:r>
      <w:r w:rsidRPr="0088728E">
        <w:rPr>
          <w:rFonts w:ascii="Times New Roman" w:hAnsi="Times New Roman"/>
          <w:sz w:val="28"/>
          <w:szCs w:val="28"/>
        </w:rPr>
        <w:t xml:space="preserve"> подкладок, которые нам удалось получить, и которые являются избирательными и более чувствительными по отношению к антигенам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bCs/>
          <w:sz w:val="28"/>
          <w:szCs w:val="28"/>
        </w:rPr>
        <w:t>aeruginosa АТСС 27853.</w:t>
      </w:r>
    </w:p>
    <w:p w:rsidR="00B074F4" w:rsidRPr="0088728E" w:rsidRDefault="00B074F4" w:rsidP="0088728E">
      <w:pPr>
        <w:suppressAutoHyphens/>
        <w:spacing w:after="0" w:line="360" w:lineRule="auto"/>
        <w:ind w:firstLine="709"/>
        <w:jc w:val="both"/>
        <w:rPr>
          <w:rFonts w:ascii="Times New Roman" w:hAnsi="Times New Roman"/>
          <w:bCs/>
          <w:sz w:val="28"/>
          <w:szCs w:val="28"/>
        </w:rPr>
      </w:pPr>
      <w:r w:rsidRPr="0088728E">
        <w:rPr>
          <w:rFonts w:ascii="Times New Roman" w:hAnsi="Times New Roman"/>
          <w:bCs/>
          <w:sz w:val="28"/>
          <w:szCs w:val="28"/>
        </w:rPr>
        <w:t>Кроме Рt-подкладки для создания биосенсора нам предсталяется возможным использовать Au индифферентный электрод. В работе мы использовали два Au электрода: плоский электрод с большой поверхностью (S = 1.04 см</w:t>
      </w:r>
      <w:r w:rsidRPr="0088728E">
        <w:rPr>
          <w:rFonts w:ascii="Times New Roman" w:hAnsi="Times New Roman"/>
          <w:bCs/>
          <w:sz w:val="28"/>
          <w:szCs w:val="28"/>
          <w:vertAlign w:val="superscript"/>
        </w:rPr>
        <w:t>2</w:t>
      </w:r>
      <w:r w:rsidRPr="0088728E">
        <w:rPr>
          <w:rFonts w:ascii="Times New Roman" w:hAnsi="Times New Roman"/>
          <w:bCs/>
          <w:sz w:val="28"/>
          <w:szCs w:val="28"/>
        </w:rPr>
        <w:t>) и малый цилиндрический с площадью равной 0.306 см</w:t>
      </w:r>
      <w:r w:rsidRPr="0088728E">
        <w:rPr>
          <w:rFonts w:ascii="Times New Roman" w:hAnsi="Times New Roman"/>
          <w:bCs/>
          <w:sz w:val="28"/>
          <w:szCs w:val="28"/>
          <w:vertAlign w:val="superscript"/>
        </w:rPr>
        <w:t>2</w:t>
      </w:r>
      <w:r w:rsidRPr="0088728E">
        <w:rPr>
          <w:rFonts w:ascii="Times New Roman" w:hAnsi="Times New Roman"/>
          <w:bCs/>
          <w:sz w:val="28"/>
          <w:szCs w:val="28"/>
        </w:rPr>
        <w:t>.</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На рисунке 1</w:t>
      </w:r>
      <w:r w:rsidR="00711435" w:rsidRPr="0088728E">
        <w:rPr>
          <w:rFonts w:ascii="Times New Roman" w:hAnsi="Times New Roman"/>
          <w:sz w:val="28"/>
          <w:szCs w:val="28"/>
        </w:rPr>
        <w:t>3</w:t>
      </w:r>
      <w:r w:rsidRPr="0088728E">
        <w:rPr>
          <w:rFonts w:ascii="Times New Roman" w:hAnsi="Times New Roman"/>
          <w:sz w:val="28"/>
          <w:szCs w:val="28"/>
        </w:rPr>
        <w:t xml:space="preserve"> показаны экспериментальные ЦВАЗ, полученные в фоновом электролите на малом цилиндрическом </w:t>
      </w:r>
      <w:r w:rsidRPr="0088728E">
        <w:rPr>
          <w:rFonts w:ascii="Times New Roman" w:hAnsi="Times New Roman"/>
          <w:sz w:val="28"/>
          <w:szCs w:val="28"/>
          <w:lang w:val="en-US"/>
        </w:rPr>
        <w:t>Au</w:t>
      </w:r>
      <w:r w:rsidRPr="0088728E">
        <w:rPr>
          <w:rFonts w:ascii="Times New Roman" w:hAnsi="Times New Roman"/>
          <w:sz w:val="28"/>
          <w:szCs w:val="28"/>
        </w:rPr>
        <w:t xml:space="preserve"> 00 электроде в зависимости от скорости развертки потенциала. Они указывают на то, что прохождение тока через межфазную границу </w:t>
      </w:r>
      <w:r w:rsidRPr="0088728E">
        <w:rPr>
          <w:rFonts w:ascii="Times New Roman" w:hAnsi="Times New Roman"/>
          <w:sz w:val="28"/>
          <w:szCs w:val="28"/>
          <w:lang w:val="en-US"/>
        </w:rPr>
        <w:t>Au</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сложнее, чем для межфазной границы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рассмотренной выше.</w:t>
      </w:r>
    </w:p>
    <w:p w:rsidR="00B074F4" w:rsidRPr="00493965" w:rsidRDefault="00B074F4" w:rsidP="0088728E">
      <w:pPr>
        <w:suppressAutoHyphens/>
        <w:spacing w:after="0" w:line="360" w:lineRule="auto"/>
        <w:ind w:firstLine="709"/>
        <w:jc w:val="both"/>
        <w:rPr>
          <w:rFonts w:ascii="Times New Roman" w:hAnsi="Times New Roman"/>
          <w:sz w:val="28"/>
          <w:szCs w:val="28"/>
        </w:rPr>
      </w:pPr>
    </w:p>
    <w:p w:rsidR="0003032D"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39" o:spid="_x0000_i1046" type="#_x0000_t75" style="width:267pt;height:165pt;visibility:visible">
            <v:imagedata r:id="rId35" o:title=""/>
          </v:shape>
        </w:pict>
      </w:r>
    </w:p>
    <w:p w:rsidR="00B074F4" w:rsidRPr="00493965" w:rsidRDefault="00711435"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bCs/>
          <w:sz w:val="28"/>
          <w:szCs w:val="28"/>
        </w:rPr>
        <w:t>Рисунок 13</w:t>
      </w:r>
      <w:r w:rsidR="00B074F4" w:rsidRPr="0088728E">
        <w:rPr>
          <w:rFonts w:ascii="Times New Roman" w:hAnsi="Times New Roman"/>
          <w:bCs/>
          <w:sz w:val="28"/>
          <w:szCs w:val="28"/>
        </w:rPr>
        <w:t>.</w:t>
      </w:r>
      <w:r w:rsidR="005A4C4E" w:rsidRPr="0088728E">
        <w:rPr>
          <w:rFonts w:ascii="Times New Roman" w:hAnsi="Times New Roman"/>
          <w:bCs/>
          <w:sz w:val="28"/>
          <w:szCs w:val="28"/>
        </w:rPr>
        <w:t xml:space="preserve"> ЦВАЗ</w:t>
      </w:r>
      <w:r w:rsidR="00B074F4" w:rsidRPr="0088728E">
        <w:rPr>
          <w:rFonts w:ascii="Times New Roman" w:hAnsi="Times New Roman"/>
          <w:bCs/>
          <w:sz w:val="28"/>
          <w:szCs w:val="28"/>
        </w:rPr>
        <w:t xml:space="preserve"> </w:t>
      </w:r>
      <w:r w:rsidR="00B074F4" w:rsidRPr="0088728E">
        <w:rPr>
          <w:rFonts w:ascii="Times New Roman" w:hAnsi="Times New Roman"/>
          <w:sz w:val="28"/>
          <w:szCs w:val="28"/>
          <w:lang w:val="fr-FR"/>
        </w:rPr>
        <w:t>Au</w:t>
      </w:r>
      <w:r w:rsidR="00B074F4" w:rsidRPr="0088728E">
        <w:rPr>
          <w:rFonts w:ascii="Times New Roman" w:hAnsi="Times New Roman"/>
          <w:sz w:val="28"/>
          <w:szCs w:val="28"/>
        </w:rPr>
        <w:t xml:space="preserve">/ </w:t>
      </w:r>
      <w:r w:rsidR="00B074F4" w:rsidRPr="0088728E">
        <w:rPr>
          <w:rFonts w:ascii="Times New Roman" w:hAnsi="Times New Roman"/>
          <w:sz w:val="28"/>
          <w:szCs w:val="28"/>
          <w:lang w:val="en-US"/>
        </w:rPr>
        <w:t>PBS</w:t>
      </w:r>
      <w:r w:rsidR="005A4C4E" w:rsidRPr="0088728E">
        <w:rPr>
          <w:rFonts w:ascii="Times New Roman" w:hAnsi="Times New Roman"/>
          <w:sz w:val="28"/>
          <w:szCs w:val="28"/>
        </w:rPr>
        <w:t>.</w:t>
      </w:r>
      <w:r w:rsidR="00B074F4" w:rsidRPr="0088728E">
        <w:rPr>
          <w:rFonts w:ascii="Times New Roman" w:hAnsi="Times New Roman"/>
          <w:sz w:val="28"/>
          <w:szCs w:val="28"/>
        </w:rPr>
        <w:t xml:space="preserve"> Рабочий электрод – </w:t>
      </w:r>
      <w:r w:rsidR="00B074F4" w:rsidRPr="0088728E">
        <w:rPr>
          <w:rFonts w:ascii="Times New Roman" w:hAnsi="Times New Roman"/>
          <w:sz w:val="28"/>
          <w:szCs w:val="28"/>
          <w:lang w:val="en-US"/>
        </w:rPr>
        <w:t>Au</w:t>
      </w:r>
      <w:r w:rsidR="00B074F4" w:rsidRPr="0088728E">
        <w:rPr>
          <w:rFonts w:ascii="Times New Roman" w:hAnsi="Times New Roman"/>
          <w:sz w:val="28"/>
          <w:szCs w:val="28"/>
        </w:rPr>
        <w:t xml:space="preserve"> 00. </w:t>
      </w:r>
      <w:r w:rsidR="00B074F4" w:rsidRPr="0088728E">
        <w:rPr>
          <w:rFonts w:ascii="Times New Roman" w:hAnsi="Times New Roman"/>
          <w:sz w:val="28"/>
          <w:szCs w:val="28"/>
          <w:lang w:val="en-US"/>
        </w:rPr>
        <w:t>S</w:t>
      </w:r>
      <w:r w:rsidR="00B074F4" w:rsidRPr="0088728E">
        <w:rPr>
          <w:rFonts w:ascii="Times New Roman" w:hAnsi="Times New Roman"/>
          <w:sz w:val="28"/>
          <w:szCs w:val="28"/>
        </w:rPr>
        <w:t xml:space="preserve"> = 0.306 см</w:t>
      </w:r>
      <w:r w:rsidR="00B074F4" w:rsidRPr="0088728E">
        <w:rPr>
          <w:rFonts w:ascii="Times New Roman" w:hAnsi="Times New Roman"/>
          <w:sz w:val="28"/>
          <w:szCs w:val="28"/>
          <w:vertAlign w:val="superscript"/>
        </w:rPr>
        <w:t>2</w:t>
      </w:r>
      <w:r w:rsidR="00B074F4" w:rsidRPr="0088728E">
        <w:rPr>
          <w:rFonts w:ascii="Times New Roman" w:hAnsi="Times New Roman"/>
          <w:sz w:val="28"/>
          <w:szCs w:val="28"/>
        </w:rPr>
        <w:t>. Крутизна 1 мА/V. Скорость развертки: 1 – V/s = 5·10</w:t>
      </w:r>
      <w:r w:rsidR="00B074F4" w:rsidRPr="0088728E">
        <w:rPr>
          <w:rFonts w:ascii="Times New Roman" w:hAnsi="Times New Roman"/>
          <w:sz w:val="28"/>
          <w:szCs w:val="28"/>
          <w:vertAlign w:val="superscript"/>
        </w:rPr>
        <w:t>0</w:t>
      </w:r>
      <w:r w:rsidR="00B074F4" w:rsidRPr="0088728E">
        <w:rPr>
          <w:rFonts w:ascii="Times New Roman" w:hAnsi="Times New Roman"/>
          <w:sz w:val="28"/>
          <w:szCs w:val="28"/>
        </w:rPr>
        <w:t>; 2 – V/s = 5·10</w:t>
      </w:r>
      <w:r w:rsidR="00B074F4" w:rsidRPr="0088728E">
        <w:rPr>
          <w:rFonts w:ascii="Times New Roman" w:hAnsi="Times New Roman"/>
          <w:sz w:val="28"/>
          <w:szCs w:val="28"/>
          <w:vertAlign w:val="superscript"/>
        </w:rPr>
        <w:t>-1</w:t>
      </w:r>
      <w:r w:rsidR="00B074F4" w:rsidRPr="0088728E">
        <w:rPr>
          <w:rFonts w:ascii="Times New Roman" w:hAnsi="Times New Roman"/>
          <w:sz w:val="28"/>
          <w:szCs w:val="28"/>
        </w:rPr>
        <w:t>; 3 – V/s = 5·10</w:t>
      </w:r>
      <w:r w:rsidR="00B074F4" w:rsidRPr="0088728E">
        <w:rPr>
          <w:rFonts w:ascii="Times New Roman" w:hAnsi="Times New Roman"/>
          <w:sz w:val="28"/>
          <w:szCs w:val="28"/>
          <w:vertAlign w:val="superscript"/>
        </w:rPr>
        <w:t>-2</w:t>
      </w:r>
      <w:r w:rsidR="00B074F4" w:rsidRPr="0088728E">
        <w:rPr>
          <w:rFonts w:ascii="Times New Roman" w:hAnsi="Times New Roman"/>
          <w:sz w:val="28"/>
          <w:szCs w:val="28"/>
        </w:rPr>
        <w:t>.</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lang w:val="en-US"/>
              </w:rPr>
            </w:pPr>
            <w:r w:rsidRPr="005D664D">
              <w:rPr>
                <w:rFonts w:ascii="Times New Roman" w:hAnsi="Times New Roman"/>
                <w:sz w:val="20"/>
                <w:szCs w:val="28"/>
                <w:lang w:val="en-US"/>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303994" w:rsidRPr="0088728E" w:rsidRDefault="00303994" w:rsidP="0088728E">
      <w:pPr>
        <w:suppressAutoHyphens/>
        <w:spacing w:after="0" w:line="360" w:lineRule="auto"/>
        <w:ind w:firstLine="709"/>
        <w:jc w:val="both"/>
        <w:rPr>
          <w:rFonts w:ascii="Times New Roman" w:hAnsi="Times New Roman"/>
          <w:sz w:val="28"/>
          <w:szCs w:val="28"/>
        </w:rPr>
      </w:pP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Аналогичная картина наблюдается и для А</w:t>
      </w:r>
      <w:r w:rsidRPr="0088728E">
        <w:rPr>
          <w:rFonts w:ascii="Times New Roman" w:hAnsi="Times New Roman"/>
          <w:sz w:val="28"/>
          <w:szCs w:val="28"/>
          <w:lang w:val="en-US"/>
        </w:rPr>
        <w:t>u</w:t>
      </w:r>
      <w:r w:rsidRPr="0088728E">
        <w:rPr>
          <w:rFonts w:ascii="Times New Roman" w:hAnsi="Times New Roman"/>
          <w:sz w:val="28"/>
          <w:szCs w:val="28"/>
        </w:rPr>
        <w:t>-электрода с большой поверхностью, данные для которой показаны на ри</w:t>
      </w:r>
      <w:r w:rsidR="00711435" w:rsidRPr="0088728E">
        <w:rPr>
          <w:rFonts w:ascii="Times New Roman" w:hAnsi="Times New Roman"/>
          <w:sz w:val="28"/>
          <w:szCs w:val="28"/>
        </w:rPr>
        <w:t>сунках 14</w:t>
      </w:r>
      <w:r w:rsidRPr="0088728E">
        <w:rPr>
          <w:rFonts w:ascii="Times New Roman" w:hAnsi="Times New Roman"/>
          <w:sz w:val="28"/>
          <w:szCs w:val="28"/>
        </w:rPr>
        <w:t xml:space="preserve"> – 1</w:t>
      </w:r>
      <w:r w:rsidR="00711435" w:rsidRPr="0088728E">
        <w:rPr>
          <w:rFonts w:ascii="Times New Roman" w:hAnsi="Times New Roman"/>
          <w:sz w:val="28"/>
          <w:szCs w:val="28"/>
        </w:rPr>
        <w:t>5</w:t>
      </w:r>
      <w:r w:rsidRPr="0088728E">
        <w:rPr>
          <w:rFonts w:ascii="Times New Roman" w:hAnsi="Times New Roman"/>
          <w:sz w:val="28"/>
          <w:szCs w:val="28"/>
        </w:rPr>
        <w:t xml:space="preserve"> при разных скоростях развертки по потенциалу.</w:t>
      </w:r>
    </w:p>
    <w:p w:rsidR="0088728E" w:rsidRPr="00493965" w:rsidRDefault="0088728E" w:rsidP="0088728E">
      <w:pPr>
        <w:suppressAutoHyphens/>
        <w:spacing w:after="0" w:line="360" w:lineRule="auto"/>
        <w:ind w:firstLine="709"/>
        <w:jc w:val="both"/>
        <w:rPr>
          <w:rFonts w:ascii="Times New Roman" w:hAnsi="Times New Roman"/>
          <w:sz w:val="28"/>
          <w:szCs w:val="28"/>
        </w:rPr>
      </w:pPr>
    </w:p>
    <w:p w:rsidR="0088728E" w:rsidRPr="00493965" w:rsidRDefault="0088728E">
      <w:pPr>
        <w:rPr>
          <w:rFonts w:ascii="Times New Roman" w:hAnsi="Times New Roman"/>
          <w:sz w:val="28"/>
          <w:szCs w:val="28"/>
        </w:rPr>
      </w:pPr>
      <w:r w:rsidRPr="00493965">
        <w:rPr>
          <w:rFonts w:ascii="Times New Roman" w:hAnsi="Times New Roman"/>
          <w:sz w:val="28"/>
          <w:szCs w:val="28"/>
        </w:rPr>
        <w:br w:type="page"/>
      </w:r>
    </w:p>
    <w:p w:rsidR="0003032D" w:rsidRPr="0088728E" w:rsidRDefault="00741952" w:rsidP="0088728E">
      <w:pPr>
        <w:suppressAutoHyphens/>
        <w:spacing w:after="0" w:line="360" w:lineRule="auto"/>
        <w:ind w:firstLine="709"/>
        <w:jc w:val="both"/>
        <w:rPr>
          <w:rFonts w:ascii="Times New Roman" w:hAnsi="Times New Roman"/>
          <w:bCs/>
          <w:sz w:val="28"/>
          <w:szCs w:val="28"/>
          <w:lang w:val="en-US"/>
        </w:rPr>
      </w:pPr>
      <w:r>
        <w:rPr>
          <w:rFonts w:ascii="Times New Roman" w:hAnsi="Times New Roman"/>
          <w:noProof/>
          <w:sz w:val="28"/>
          <w:szCs w:val="28"/>
          <w:lang w:eastAsia="ru-RU"/>
        </w:rPr>
        <w:pict>
          <v:shape id="Рисунок 36" o:spid="_x0000_i1047" type="#_x0000_t75" style="width:273.75pt;height:168pt;visibility:visible">
            <v:imagedata r:id="rId36" o:title=""/>
          </v:shape>
        </w:pi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bCs/>
          <w:sz w:val="28"/>
          <w:szCs w:val="28"/>
        </w:rPr>
        <w:t>Рисунок 1</w:t>
      </w:r>
      <w:r w:rsidR="00711435" w:rsidRPr="0088728E">
        <w:rPr>
          <w:rFonts w:ascii="Times New Roman" w:hAnsi="Times New Roman"/>
          <w:bCs/>
          <w:sz w:val="28"/>
          <w:szCs w:val="28"/>
        </w:rPr>
        <w:t>4</w:t>
      </w:r>
      <w:r w:rsidRPr="0088728E">
        <w:rPr>
          <w:rFonts w:ascii="Times New Roman" w:hAnsi="Times New Roman"/>
          <w:bCs/>
          <w:sz w:val="28"/>
          <w:szCs w:val="28"/>
        </w:rPr>
        <w:t>.</w:t>
      </w:r>
      <w:r w:rsidR="005A4C4E" w:rsidRPr="0088728E">
        <w:rPr>
          <w:rFonts w:ascii="Times New Roman" w:hAnsi="Times New Roman"/>
          <w:bCs/>
          <w:sz w:val="28"/>
          <w:szCs w:val="28"/>
        </w:rPr>
        <w:t xml:space="preserve"> ЦВАЗ</w:t>
      </w:r>
      <w:r w:rsidRPr="0088728E">
        <w:rPr>
          <w:rFonts w:ascii="Times New Roman" w:hAnsi="Times New Roman"/>
          <w:bCs/>
          <w:sz w:val="28"/>
          <w:szCs w:val="28"/>
        </w:rPr>
        <w:t xml:space="preserve"> </w:t>
      </w:r>
      <w:r w:rsidRPr="0088728E">
        <w:rPr>
          <w:rFonts w:ascii="Times New Roman" w:hAnsi="Times New Roman"/>
          <w:sz w:val="28"/>
          <w:szCs w:val="28"/>
          <w:lang w:val="fr-FR"/>
        </w:rPr>
        <w:t>Au</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 Рабочий электрод – </w:t>
      </w:r>
      <w:r w:rsidRPr="0088728E">
        <w:rPr>
          <w:rFonts w:ascii="Times New Roman" w:hAnsi="Times New Roman"/>
          <w:sz w:val="28"/>
          <w:szCs w:val="28"/>
          <w:lang w:val="en-US"/>
        </w:rPr>
        <w:t>Au</w:t>
      </w:r>
      <w:r w:rsidRPr="0088728E">
        <w:rPr>
          <w:rFonts w:ascii="Times New Roman" w:hAnsi="Times New Roman"/>
          <w:sz w:val="28"/>
          <w:szCs w:val="28"/>
        </w:rPr>
        <w:t xml:space="preserve"> 00. </w:t>
      </w:r>
      <w:r w:rsidRPr="0088728E">
        <w:rPr>
          <w:rFonts w:ascii="Times New Roman" w:hAnsi="Times New Roman"/>
          <w:sz w:val="28"/>
          <w:szCs w:val="28"/>
          <w:lang w:val="en-US"/>
        </w:rPr>
        <w:t>S</w:t>
      </w:r>
      <w:r w:rsidRPr="0088728E">
        <w:rPr>
          <w:rFonts w:ascii="Times New Roman" w:hAnsi="Times New Roman"/>
          <w:sz w:val="28"/>
          <w:szCs w:val="28"/>
        </w:rPr>
        <w:t xml:space="preserve"> = 1.04 см</w:t>
      </w:r>
      <w:r w:rsidRPr="0088728E">
        <w:rPr>
          <w:rFonts w:ascii="Times New Roman" w:hAnsi="Times New Roman"/>
          <w:sz w:val="28"/>
          <w:szCs w:val="28"/>
          <w:vertAlign w:val="superscript"/>
        </w:rPr>
        <w:t>2</w:t>
      </w:r>
      <w:r w:rsidRPr="0088728E">
        <w:rPr>
          <w:rFonts w:ascii="Times New Roman" w:hAnsi="Times New Roman"/>
          <w:sz w:val="28"/>
          <w:szCs w:val="28"/>
        </w:rPr>
        <w:t xml:space="preserve">. Электрод сравнения хлорсеребряный. Насыщенный </w:t>
      </w:r>
      <w:r w:rsidRPr="0088728E">
        <w:rPr>
          <w:rFonts w:ascii="Times New Roman" w:hAnsi="Times New Roman"/>
          <w:sz w:val="28"/>
          <w:szCs w:val="28"/>
          <w:lang w:val="en-US"/>
        </w:rPr>
        <w:t>KCl</w:t>
      </w:r>
      <w:r w:rsidRPr="0088728E">
        <w:rPr>
          <w:rFonts w:ascii="Times New Roman" w:hAnsi="Times New Roman"/>
          <w:sz w:val="28"/>
          <w:szCs w:val="28"/>
        </w:rPr>
        <w:t>. Крутизна 1 мА/</w:t>
      </w:r>
      <w:r w:rsidRPr="0088728E">
        <w:rPr>
          <w:rFonts w:ascii="Times New Roman" w:hAnsi="Times New Roman"/>
          <w:sz w:val="28"/>
          <w:szCs w:val="28"/>
          <w:lang w:val="en-US"/>
        </w:rPr>
        <w:t>V</w:t>
      </w:r>
      <w:r w:rsidRPr="0088728E">
        <w:rPr>
          <w:rFonts w:ascii="Times New Roman" w:hAnsi="Times New Roman"/>
          <w:sz w:val="28"/>
          <w:szCs w:val="28"/>
        </w:rPr>
        <w:t>. Скорость развертки: 1 – V/s = 5·10</w:t>
      </w:r>
      <w:r w:rsidRPr="0088728E">
        <w:rPr>
          <w:rFonts w:ascii="Times New Roman" w:hAnsi="Times New Roman"/>
          <w:sz w:val="28"/>
          <w:szCs w:val="28"/>
          <w:vertAlign w:val="superscript"/>
        </w:rPr>
        <w:t>0</w:t>
      </w:r>
      <w:r w:rsidRPr="0088728E">
        <w:rPr>
          <w:rFonts w:ascii="Times New Roman" w:hAnsi="Times New Roman"/>
          <w:sz w:val="28"/>
          <w:szCs w:val="28"/>
        </w:rPr>
        <w:t>; 2 – V/s = 5·10</w:t>
      </w:r>
      <w:r w:rsidRPr="0088728E">
        <w:rPr>
          <w:rFonts w:ascii="Times New Roman" w:hAnsi="Times New Roman"/>
          <w:sz w:val="28"/>
          <w:szCs w:val="28"/>
          <w:vertAlign w:val="superscript"/>
        </w:rPr>
        <w:t>-1</w:t>
      </w:r>
      <w:r w:rsidRPr="0088728E">
        <w:rPr>
          <w:rFonts w:ascii="Times New Roman" w:hAnsi="Times New Roman"/>
          <w:sz w:val="28"/>
          <w:szCs w:val="28"/>
        </w:rPr>
        <w:t>; 3 – V/s = 5·10</w:t>
      </w:r>
      <w:r w:rsidRPr="0088728E">
        <w:rPr>
          <w:rFonts w:ascii="Times New Roman" w:hAnsi="Times New Roman"/>
          <w:sz w:val="28"/>
          <w:szCs w:val="28"/>
          <w:vertAlign w:val="superscript"/>
        </w:rPr>
        <w:t>-2</w:t>
      </w:r>
      <w:r w:rsidRPr="0088728E">
        <w:rPr>
          <w:rFonts w:ascii="Times New Roman" w:hAnsi="Times New Roman"/>
          <w:sz w:val="28"/>
          <w:szCs w:val="28"/>
        </w:rPr>
        <w:t>.</w:t>
      </w:r>
    </w:p>
    <w:p w:rsidR="0003032D" w:rsidRPr="00493965" w:rsidRDefault="0003032D"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5A4C4E"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При малых скоростях развертки по потенциалу межфазная граница </w:t>
      </w:r>
      <w:r w:rsidRPr="0088728E">
        <w:rPr>
          <w:rFonts w:ascii="Times New Roman" w:hAnsi="Times New Roman"/>
          <w:sz w:val="28"/>
          <w:szCs w:val="28"/>
          <w:lang w:val="en-US"/>
        </w:rPr>
        <w:t>Au</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приближается по своим электрохимическим свойствам к межфазного границе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 хотя пик тока при потенциале 0,24 В (х.с.е.) присутствует на ЦВАЗ, но величины тока слабо зависят от потенциала при минимальной скорости развертки по потенциалу.</w:t>
      </w:r>
    </w:p>
    <w:p w:rsidR="0088728E" w:rsidRPr="0088728E" w:rsidRDefault="0088728E" w:rsidP="0088728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Для того</w:t>
      </w:r>
      <w:r w:rsidR="00B074F4" w:rsidRPr="0088728E">
        <w:rPr>
          <w:rFonts w:ascii="Times New Roman" w:hAnsi="Times New Roman"/>
          <w:sz w:val="28"/>
          <w:szCs w:val="28"/>
        </w:rPr>
        <w:t xml:space="preserve"> чтобы понять, насколько чисто выполняется наш биоэлектрохимический эксперимент достаточно сравнить измерения ЦВАЗ выполненные на большом и малом</w:t>
      </w:r>
    </w:p>
    <w:p w:rsidR="00B074F4" w:rsidRPr="00493965" w:rsidRDefault="00B074F4" w:rsidP="0088728E">
      <w:pPr>
        <w:suppressAutoHyphens/>
        <w:spacing w:after="0" w:line="360" w:lineRule="auto"/>
        <w:ind w:firstLine="709"/>
        <w:jc w:val="both"/>
        <w:rPr>
          <w:rFonts w:ascii="Times New Roman" w:hAnsi="Times New Roman"/>
          <w:sz w:val="28"/>
          <w:szCs w:val="28"/>
        </w:rPr>
      </w:pPr>
    </w:p>
    <w:p w:rsidR="0088728E" w:rsidRPr="00493965" w:rsidRDefault="0088728E">
      <w:pPr>
        <w:rPr>
          <w:rFonts w:ascii="Times New Roman" w:hAnsi="Times New Roman"/>
          <w:sz w:val="28"/>
          <w:szCs w:val="28"/>
        </w:rPr>
      </w:pPr>
      <w:r w:rsidRPr="00493965">
        <w:rPr>
          <w:rFonts w:ascii="Times New Roman" w:hAnsi="Times New Roman"/>
          <w:sz w:val="28"/>
          <w:szCs w:val="28"/>
        </w:rPr>
        <w:br w:type="page"/>
      </w:r>
    </w:p>
    <w:p w:rsidR="00C55D94"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33" o:spid="_x0000_i1048" type="#_x0000_t75" style="width:268.5pt;height:162.75pt;visibility:visible">
            <v:imagedata r:id="rId37" o:title=""/>
          </v:shape>
        </w:pic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bCs/>
          <w:sz w:val="28"/>
          <w:szCs w:val="28"/>
        </w:rPr>
        <w:t>Рисунок 1</w:t>
      </w:r>
      <w:r w:rsidR="00711435" w:rsidRPr="0088728E">
        <w:rPr>
          <w:rFonts w:ascii="Times New Roman" w:hAnsi="Times New Roman"/>
          <w:bCs/>
          <w:sz w:val="28"/>
          <w:szCs w:val="28"/>
        </w:rPr>
        <w:t>5</w:t>
      </w:r>
      <w:r w:rsidRPr="0088728E">
        <w:rPr>
          <w:rFonts w:ascii="Times New Roman" w:hAnsi="Times New Roman"/>
          <w:bCs/>
          <w:sz w:val="28"/>
          <w:szCs w:val="28"/>
        </w:rPr>
        <w:t>.</w:t>
      </w:r>
      <w:r w:rsidR="005A4C4E" w:rsidRPr="0088728E">
        <w:rPr>
          <w:rFonts w:ascii="Times New Roman" w:hAnsi="Times New Roman"/>
          <w:bCs/>
          <w:sz w:val="28"/>
          <w:szCs w:val="28"/>
        </w:rPr>
        <w:t xml:space="preserve"> ЦВАЗ</w:t>
      </w:r>
      <w:r w:rsidRPr="0088728E">
        <w:rPr>
          <w:rFonts w:ascii="Times New Roman" w:hAnsi="Times New Roman"/>
          <w:bCs/>
          <w:sz w:val="28"/>
          <w:szCs w:val="28"/>
        </w:rPr>
        <w:t xml:space="preserve"> </w:t>
      </w:r>
      <w:r w:rsidRPr="0088728E">
        <w:rPr>
          <w:rFonts w:ascii="Times New Roman" w:hAnsi="Times New Roman"/>
          <w:sz w:val="28"/>
          <w:szCs w:val="28"/>
          <w:lang w:val="fr-FR"/>
        </w:rPr>
        <w:t>Au</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 Рабочий электрод – </w:t>
      </w:r>
      <w:r w:rsidRPr="0088728E">
        <w:rPr>
          <w:rFonts w:ascii="Times New Roman" w:hAnsi="Times New Roman"/>
          <w:sz w:val="28"/>
          <w:szCs w:val="28"/>
          <w:lang w:val="en-US"/>
        </w:rPr>
        <w:t>Au</w:t>
      </w:r>
      <w:r w:rsidRPr="0088728E">
        <w:rPr>
          <w:rFonts w:ascii="Times New Roman" w:hAnsi="Times New Roman"/>
          <w:sz w:val="28"/>
          <w:szCs w:val="28"/>
        </w:rPr>
        <w:t xml:space="preserve"> 00. Крутизна 1 мА/V. 1 – </w:t>
      </w:r>
      <w:r w:rsidRPr="0088728E">
        <w:rPr>
          <w:rFonts w:ascii="Times New Roman" w:hAnsi="Times New Roman"/>
          <w:sz w:val="28"/>
          <w:szCs w:val="28"/>
          <w:lang w:val="en-US"/>
        </w:rPr>
        <w:t>S</w:t>
      </w:r>
      <w:r w:rsidRPr="0088728E">
        <w:rPr>
          <w:rFonts w:ascii="Times New Roman" w:hAnsi="Times New Roman"/>
          <w:sz w:val="28"/>
          <w:szCs w:val="28"/>
          <w:vertAlign w:val="subscript"/>
        </w:rPr>
        <w:t>б</w:t>
      </w:r>
      <w:r w:rsidRPr="0088728E">
        <w:rPr>
          <w:rFonts w:ascii="Times New Roman" w:hAnsi="Times New Roman"/>
          <w:sz w:val="28"/>
          <w:szCs w:val="28"/>
        </w:rPr>
        <w:t xml:space="preserve"> = 1.04 см</w:t>
      </w:r>
      <w:r w:rsidRPr="0088728E">
        <w:rPr>
          <w:rFonts w:ascii="Times New Roman" w:hAnsi="Times New Roman"/>
          <w:sz w:val="28"/>
          <w:szCs w:val="28"/>
          <w:vertAlign w:val="superscript"/>
        </w:rPr>
        <w:t>2</w:t>
      </w:r>
      <w:r w:rsidRPr="0088728E">
        <w:rPr>
          <w:rFonts w:ascii="Times New Roman" w:hAnsi="Times New Roman"/>
          <w:sz w:val="28"/>
          <w:szCs w:val="28"/>
        </w:rPr>
        <w:t xml:space="preserve">; 2 – </w:t>
      </w:r>
      <w:r w:rsidRPr="0088728E">
        <w:rPr>
          <w:rFonts w:ascii="Times New Roman" w:hAnsi="Times New Roman"/>
          <w:sz w:val="28"/>
          <w:szCs w:val="28"/>
          <w:lang w:val="en-US"/>
        </w:rPr>
        <w:t>S</w:t>
      </w:r>
      <w:r w:rsidRPr="0088728E">
        <w:rPr>
          <w:rFonts w:ascii="Times New Roman" w:hAnsi="Times New Roman"/>
          <w:sz w:val="28"/>
          <w:szCs w:val="28"/>
          <w:vertAlign w:val="subscript"/>
        </w:rPr>
        <w:t>м</w:t>
      </w:r>
      <w:r w:rsidRPr="0088728E">
        <w:rPr>
          <w:rFonts w:ascii="Times New Roman" w:hAnsi="Times New Roman"/>
          <w:sz w:val="28"/>
          <w:szCs w:val="28"/>
        </w:rPr>
        <w:t>= 0,306 см</w:t>
      </w:r>
      <w:r w:rsidRPr="0088728E">
        <w:rPr>
          <w:rFonts w:ascii="Times New Roman" w:hAnsi="Times New Roman"/>
          <w:sz w:val="28"/>
          <w:szCs w:val="28"/>
          <w:vertAlign w:val="superscript"/>
        </w:rPr>
        <w:t>2</w:t>
      </w:r>
      <w:r w:rsidRPr="0088728E">
        <w:rPr>
          <w:rFonts w:ascii="Times New Roman" w:hAnsi="Times New Roman"/>
          <w:sz w:val="28"/>
          <w:szCs w:val="28"/>
        </w:rPr>
        <w:t>. Скорость развертки V/s = 5·10</w:t>
      </w:r>
      <w:r w:rsidRPr="0088728E">
        <w:rPr>
          <w:rFonts w:ascii="Times New Roman" w:hAnsi="Times New Roman"/>
          <w:sz w:val="28"/>
          <w:szCs w:val="28"/>
          <w:vertAlign w:val="superscript"/>
        </w:rPr>
        <w:t>0</w:t>
      </w:r>
      <w:r w:rsidRPr="0088728E">
        <w:rPr>
          <w:rFonts w:ascii="Times New Roman" w:hAnsi="Times New Roman"/>
          <w:sz w:val="28"/>
          <w:szCs w:val="28"/>
        </w:rPr>
        <w:t>.</w:t>
      </w:r>
    </w:p>
    <w:p w:rsidR="00C55D94" w:rsidRPr="0088728E" w:rsidRDefault="00C55D94" w:rsidP="0088728E">
      <w:pPr>
        <w:suppressAutoHyphens/>
        <w:spacing w:after="0" w:line="360" w:lineRule="auto"/>
        <w:ind w:firstLine="709"/>
        <w:jc w:val="both"/>
        <w:rPr>
          <w:rFonts w:ascii="Times New Roman" w:hAnsi="Times New Roman"/>
          <w:sz w:val="28"/>
          <w:szCs w:val="28"/>
          <w:lang w:val="en-US"/>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30399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На рисунке 1</w:t>
      </w:r>
      <w:r w:rsidR="00711435" w:rsidRPr="0088728E">
        <w:rPr>
          <w:rFonts w:ascii="Times New Roman" w:hAnsi="Times New Roman"/>
          <w:sz w:val="28"/>
          <w:szCs w:val="28"/>
        </w:rPr>
        <w:t>5</w:t>
      </w:r>
      <w:r w:rsidRPr="0088728E">
        <w:rPr>
          <w:rFonts w:ascii="Times New Roman" w:hAnsi="Times New Roman"/>
          <w:sz w:val="28"/>
          <w:szCs w:val="28"/>
        </w:rPr>
        <w:t xml:space="preserve"> представлено такое сравнение при одинаковых экспериментальных условиях и при одинаковой скорости развертки по потенциалу при пересчете ЦВАЗ на единичную площадь А</w:t>
      </w:r>
      <w:r w:rsidRPr="0088728E">
        <w:rPr>
          <w:rFonts w:ascii="Times New Roman" w:hAnsi="Times New Roman"/>
          <w:sz w:val="28"/>
          <w:szCs w:val="28"/>
          <w:lang w:val="en-US"/>
        </w:rPr>
        <w:t>u</w:t>
      </w:r>
      <w:r w:rsidRPr="0088728E">
        <w:rPr>
          <w:rFonts w:ascii="Times New Roman" w:hAnsi="Times New Roman"/>
          <w:sz w:val="28"/>
          <w:szCs w:val="28"/>
        </w:rPr>
        <w:t xml:space="preserve">-электродов. Полученные кривые практически совпадают. На большом пластинчатом электроде </w:t>
      </w:r>
      <w:r w:rsidRPr="0088728E">
        <w:rPr>
          <w:rFonts w:ascii="Times New Roman" w:hAnsi="Times New Roman"/>
          <w:sz w:val="28"/>
          <w:szCs w:val="28"/>
          <w:lang w:val="en-US"/>
        </w:rPr>
        <w:t>Au</w:t>
      </w:r>
      <w:r w:rsidRPr="0088728E">
        <w:rPr>
          <w:rFonts w:ascii="Times New Roman" w:hAnsi="Times New Roman"/>
          <w:sz w:val="28"/>
          <w:szCs w:val="28"/>
        </w:rPr>
        <w:t xml:space="preserve"> более выразительно выражен токовый максимум.</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Некоторые отличия в величинах токов наблюдаем при анодных потенциалах. Такие небольшие отличия можно объяснить разной гидродинамикой и разным вкладом краевых эффектов на величину распределения тока на электродах с разной конфигурацией. Необходимо также учесть то, что пластинчатый электрод не равнодоступен для тока, который протекает через его разные участки. В целом же наблюдается практически полное совпадение этих ЦВАЗ. Таким образом, в наших экспериментах достигнута очень высокая чистота, воспроизводимость и точность экспериментальных данных.</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Эта зависимость токов указывает на то, что нанесение на </w:t>
      </w:r>
      <w:r w:rsidRPr="0088728E">
        <w:rPr>
          <w:rFonts w:ascii="Times New Roman" w:hAnsi="Times New Roman"/>
          <w:sz w:val="28"/>
          <w:szCs w:val="28"/>
          <w:lang w:val="en-US"/>
        </w:rPr>
        <w:t>Pt</w:t>
      </w:r>
      <w:r w:rsidRPr="0088728E">
        <w:rPr>
          <w:rFonts w:ascii="Times New Roman" w:hAnsi="Times New Roman"/>
          <w:sz w:val="28"/>
          <w:szCs w:val="28"/>
        </w:rPr>
        <w:t xml:space="preserve"> и </w:t>
      </w:r>
      <w:r w:rsidRPr="0088728E">
        <w:rPr>
          <w:rFonts w:ascii="Times New Roman" w:hAnsi="Times New Roman"/>
          <w:sz w:val="28"/>
          <w:szCs w:val="28"/>
          <w:lang w:val="en-US"/>
        </w:rPr>
        <w:t>Au</w:t>
      </w:r>
      <w:r w:rsidRPr="0088728E">
        <w:rPr>
          <w:rFonts w:ascii="Times New Roman" w:hAnsi="Times New Roman"/>
          <w:sz w:val="28"/>
          <w:szCs w:val="28"/>
        </w:rPr>
        <w:t xml:space="preserve"> электроды 2 наномолекулярных слоев антител вполне достаточно для того, чтобы межфазная граница стойко функционировала как датчик биосенсорного устройства. При этом мера заполнения поверхности </w:t>
      </w:r>
      <w:r w:rsidRPr="0088728E">
        <w:rPr>
          <w:rFonts w:ascii="Times New Roman" w:hAnsi="Times New Roman"/>
          <w:sz w:val="28"/>
          <w:szCs w:val="28"/>
          <w:lang w:val="en-US"/>
        </w:rPr>
        <w:t>Pt</w:t>
      </w:r>
      <w:r w:rsidRPr="0088728E">
        <w:rPr>
          <w:rFonts w:ascii="Times New Roman" w:hAnsi="Times New Roman"/>
          <w:sz w:val="28"/>
          <w:szCs w:val="28"/>
        </w:rPr>
        <w:t xml:space="preserve"> и </w:t>
      </w:r>
      <w:r w:rsidRPr="0088728E">
        <w:rPr>
          <w:rFonts w:ascii="Times New Roman" w:hAnsi="Times New Roman"/>
          <w:sz w:val="28"/>
          <w:szCs w:val="28"/>
          <w:lang w:val="en-US"/>
        </w:rPr>
        <w:t>Au</w:t>
      </w:r>
      <w:r w:rsidRPr="0088728E">
        <w:rPr>
          <w:rFonts w:ascii="Times New Roman" w:hAnsi="Times New Roman"/>
          <w:sz w:val="28"/>
          <w:szCs w:val="28"/>
        </w:rPr>
        <w:t xml:space="preserve"> электродов двумя мономолекулярными слоями равняется 1, то есть вся поверхность модифицированных </w:t>
      </w:r>
      <w:r w:rsidRPr="0088728E">
        <w:rPr>
          <w:rFonts w:ascii="Times New Roman" w:hAnsi="Times New Roman"/>
          <w:sz w:val="28"/>
          <w:szCs w:val="28"/>
          <w:lang w:val="en-US"/>
        </w:rPr>
        <w:t>Pt</w:t>
      </w:r>
      <w:r w:rsidRPr="0088728E">
        <w:rPr>
          <w:rFonts w:ascii="Times New Roman" w:hAnsi="Times New Roman"/>
          <w:sz w:val="28"/>
          <w:szCs w:val="28"/>
        </w:rPr>
        <w:t xml:space="preserve"> и </w:t>
      </w:r>
      <w:r w:rsidRPr="0088728E">
        <w:rPr>
          <w:rFonts w:ascii="Times New Roman" w:hAnsi="Times New Roman"/>
          <w:sz w:val="28"/>
          <w:szCs w:val="28"/>
          <w:lang w:val="en-US"/>
        </w:rPr>
        <w:t>Au</w:t>
      </w:r>
      <w:r w:rsidRPr="0088728E">
        <w:rPr>
          <w:rFonts w:ascii="Times New Roman" w:hAnsi="Times New Roman"/>
          <w:sz w:val="28"/>
          <w:szCs w:val="28"/>
        </w:rPr>
        <w:t xml:space="preserve"> электродов закрыта антителами и внешней электродной поверхностью уже являются концы молекул антител к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Создание на поверхности </w:t>
      </w:r>
      <w:r w:rsidRPr="0088728E">
        <w:rPr>
          <w:rFonts w:ascii="Times New Roman" w:hAnsi="Times New Roman"/>
          <w:sz w:val="28"/>
          <w:szCs w:val="28"/>
          <w:lang w:val="en-US"/>
        </w:rPr>
        <w:t>Au</w:t>
      </w:r>
      <w:r w:rsidRPr="0088728E">
        <w:rPr>
          <w:rFonts w:ascii="Times New Roman" w:hAnsi="Times New Roman"/>
          <w:sz w:val="28"/>
          <w:szCs w:val="28"/>
        </w:rPr>
        <w:t xml:space="preserve"> электрода мономолекулярных и полимолекулярных поверхностных слоев позволяет впритык подойти к получению биосенсоров. В соответствии с выбранной стратегией мы нанесли на поверхность пластинчатого электрода </w:t>
      </w:r>
      <w:r w:rsidRPr="0088728E">
        <w:rPr>
          <w:rFonts w:ascii="Times New Roman" w:hAnsi="Times New Roman"/>
          <w:sz w:val="28"/>
          <w:szCs w:val="28"/>
          <w:lang w:val="en-US"/>
        </w:rPr>
        <w:t>Pt</w:t>
      </w:r>
      <w:r w:rsidRPr="0088728E">
        <w:rPr>
          <w:rFonts w:ascii="Times New Roman" w:hAnsi="Times New Roman"/>
          <w:sz w:val="28"/>
          <w:szCs w:val="28"/>
        </w:rPr>
        <w:t xml:space="preserve"> с помощью специальных методов </w:t>
      </w:r>
      <w:r w:rsidR="00E8002D" w:rsidRPr="0088728E">
        <w:rPr>
          <w:rFonts w:ascii="Times New Roman" w:hAnsi="Times New Roman"/>
          <w:sz w:val="28"/>
          <w:szCs w:val="28"/>
        </w:rPr>
        <w:t>2</w:t>
      </w:r>
      <w:r w:rsidRPr="0088728E">
        <w:rPr>
          <w:rFonts w:ascii="Times New Roman" w:hAnsi="Times New Roman"/>
          <w:sz w:val="28"/>
          <w:szCs w:val="28"/>
        </w:rPr>
        <w:t xml:space="preserve"> наномолекулярных слоев антител АСКМ и иммобилизировали их к поверхности подкладки. ЦВАЗ снимали в фосфатном буферном растворе. На рисунке 1</w:t>
      </w:r>
      <w:r w:rsidR="00E8002D" w:rsidRPr="0088728E">
        <w:rPr>
          <w:rFonts w:ascii="Times New Roman" w:hAnsi="Times New Roman"/>
          <w:sz w:val="28"/>
          <w:szCs w:val="28"/>
        </w:rPr>
        <w:t>6</w:t>
      </w:r>
      <w:r w:rsidRPr="0088728E">
        <w:rPr>
          <w:rFonts w:ascii="Times New Roman" w:hAnsi="Times New Roman"/>
          <w:sz w:val="28"/>
          <w:szCs w:val="28"/>
        </w:rPr>
        <w:t xml:space="preserve">, линия </w:t>
      </w:r>
      <w:r w:rsidR="0088728E" w:rsidRPr="0088728E">
        <w:rPr>
          <w:rFonts w:ascii="Times New Roman" w:hAnsi="Times New Roman"/>
          <w:sz w:val="28"/>
          <w:szCs w:val="28"/>
        </w:rPr>
        <w:t>"</w:t>
      </w:r>
      <w:r w:rsidRPr="0088728E">
        <w:rPr>
          <w:rFonts w:ascii="Times New Roman" w:hAnsi="Times New Roman"/>
          <w:sz w:val="28"/>
          <w:szCs w:val="28"/>
        </w:rPr>
        <w:t>2</w:t>
      </w:r>
      <w:r w:rsidR="0088728E" w:rsidRPr="0088728E">
        <w:rPr>
          <w:rFonts w:ascii="Times New Roman" w:hAnsi="Times New Roman"/>
          <w:sz w:val="28"/>
          <w:szCs w:val="28"/>
        </w:rPr>
        <w:t>"</w:t>
      </w:r>
      <w:r w:rsidRPr="0088728E">
        <w:rPr>
          <w:rFonts w:ascii="Times New Roman" w:hAnsi="Times New Roman"/>
          <w:sz w:val="28"/>
          <w:szCs w:val="28"/>
        </w:rPr>
        <w:t xml:space="preserve"> показывает отзыв межфазной границы </w:t>
      </w:r>
      <w:r w:rsidRPr="0088728E">
        <w:rPr>
          <w:rFonts w:ascii="Times New Roman" w:hAnsi="Times New Roman"/>
          <w:sz w:val="28"/>
          <w:szCs w:val="28"/>
          <w:lang w:val="en-US"/>
        </w:rPr>
        <w:t>Pt</w:t>
      </w:r>
      <w:r w:rsidRPr="0088728E">
        <w:rPr>
          <w:rFonts w:ascii="Times New Roman" w:hAnsi="Times New Roman"/>
          <w:sz w:val="28"/>
          <w:szCs w:val="28"/>
        </w:rPr>
        <w:t xml:space="preserve">/ </w:t>
      </w:r>
      <w:r w:rsidR="00E8002D" w:rsidRPr="0088728E">
        <w:rPr>
          <w:rFonts w:ascii="Times New Roman" w:hAnsi="Times New Roman"/>
          <w:sz w:val="28"/>
          <w:szCs w:val="28"/>
        </w:rPr>
        <w:t>2</w:t>
      </w:r>
      <w:r w:rsidRPr="0088728E">
        <w:rPr>
          <w:rFonts w:ascii="Times New Roman" w:hAnsi="Times New Roman"/>
          <w:sz w:val="28"/>
          <w:szCs w:val="28"/>
        </w:rPr>
        <w:t xml:space="preserve">НАНО ИМ АСКМ / </w:t>
      </w:r>
      <w:r w:rsidRPr="0088728E">
        <w:rPr>
          <w:rFonts w:ascii="Times New Roman" w:hAnsi="Times New Roman"/>
          <w:sz w:val="28"/>
          <w:szCs w:val="28"/>
          <w:lang w:val="en-US"/>
        </w:rPr>
        <w:t>PBS</w:t>
      </w:r>
      <w:r w:rsidRPr="0088728E">
        <w:rPr>
          <w:rFonts w:ascii="Times New Roman" w:hAnsi="Times New Roman"/>
          <w:sz w:val="28"/>
          <w:szCs w:val="28"/>
        </w:rPr>
        <w:t xml:space="preserve"> на зондирование ее треугольными импульсами напряжения. Для сравнения на этом же рисунке (линия </w:t>
      </w:r>
      <w:r w:rsidR="0088728E" w:rsidRPr="0088728E">
        <w:rPr>
          <w:rFonts w:ascii="Times New Roman" w:hAnsi="Times New Roman"/>
          <w:sz w:val="28"/>
          <w:szCs w:val="28"/>
        </w:rPr>
        <w:t>"</w:t>
      </w:r>
      <w:r w:rsidRPr="0088728E">
        <w:rPr>
          <w:rFonts w:ascii="Times New Roman" w:hAnsi="Times New Roman"/>
          <w:sz w:val="28"/>
          <w:szCs w:val="28"/>
        </w:rPr>
        <w:t>2</w:t>
      </w:r>
      <w:r w:rsidR="0088728E" w:rsidRPr="0088728E">
        <w:rPr>
          <w:rFonts w:ascii="Times New Roman" w:hAnsi="Times New Roman"/>
          <w:sz w:val="28"/>
          <w:szCs w:val="28"/>
        </w:rPr>
        <w:t>"</w:t>
      </w:r>
      <w:r w:rsidRPr="0088728E">
        <w:rPr>
          <w:rFonts w:ascii="Times New Roman" w:hAnsi="Times New Roman"/>
          <w:sz w:val="28"/>
          <w:szCs w:val="28"/>
        </w:rPr>
        <w:t xml:space="preserve">) приведена ЦВАЗ, полученная на чистом </w:t>
      </w:r>
      <w:r w:rsidRPr="0088728E">
        <w:rPr>
          <w:rFonts w:ascii="Times New Roman" w:hAnsi="Times New Roman"/>
          <w:sz w:val="28"/>
          <w:szCs w:val="28"/>
          <w:lang w:val="en-US"/>
        </w:rPr>
        <w:t>Pt</w:t>
      </w:r>
      <w:r w:rsidRPr="0088728E">
        <w:rPr>
          <w:rFonts w:ascii="Times New Roman" w:hAnsi="Times New Roman"/>
          <w:sz w:val="28"/>
          <w:szCs w:val="28"/>
        </w:rPr>
        <w:t xml:space="preserve"> электроде.</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C55D94" w:rsidRPr="0088728E" w:rsidRDefault="00741952" w:rsidP="0088728E">
      <w:pPr>
        <w:suppressAutoHyphens/>
        <w:spacing w:after="0" w:line="360" w:lineRule="auto"/>
        <w:ind w:firstLine="709"/>
        <w:jc w:val="both"/>
        <w:rPr>
          <w:rFonts w:ascii="Times New Roman" w:hAnsi="Times New Roman"/>
          <w:bCs/>
          <w:sz w:val="28"/>
          <w:szCs w:val="28"/>
          <w:lang w:val="en-US"/>
        </w:rPr>
      </w:pPr>
      <w:r>
        <w:rPr>
          <w:rFonts w:ascii="Times New Roman" w:hAnsi="Times New Roman"/>
          <w:noProof/>
          <w:sz w:val="28"/>
          <w:szCs w:val="28"/>
          <w:lang w:eastAsia="ru-RU"/>
        </w:rPr>
        <w:pict>
          <v:shape id="Рисунок 30" o:spid="_x0000_i1049" type="#_x0000_t75" style="width:270pt;height:165pt;visibility:visible">
            <v:imagedata r:id="rId38" o:title=""/>
          </v:shape>
        </w:pict>
      </w:r>
    </w:p>
    <w:p w:rsidR="00B074F4" w:rsidRPr="00493965"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bCs/>
          <w:sz w:val="28"/>
          <w:szCs w:val="28"/>
        </w:rPr>
        <w:t>Рисунок</w:t>
      </w:r>
      <w:r w:rsidRPr="0088728E">
        <w:rPr>
          <w:rFonts w:ascii="Times New Roman" w:hAnsi="Times New Roman"/>
          <w:bCs/>
          <w:sz w:val="28"/>
          <w:szCs w:val="28"/>
          <w:lang w:val="en-US"/>
        </w:rPr>
        <w:t xml:space="preserve"> 1</w:t>
      </w:r>
      <w:r w:rsidR="00E8002D" w:rsidRPr="0088728E">
        <w:rPr>
          <w:rFonts w:ascii="Times New Roman" w:hAnsi="Times New Roman"/>
          <w:bCs/>
          <w:sz w:val="28"/>
          <w:szCs w:val="28"/>
          <w:lang w:val="en-US"/>
        </w:rPr>
        <w:t>6</w:t>
      </w:r>
      <w:r w:rsidRPr="0088728E">
        <w:rPr>
          <w:rFonts w:ascii="Times New Roman" w:hAnsi="Times New Roman"/>
          <w:bCs/>
          <w:sz w:val="28"/>
          <w:szCs w:val="28"/>
          <w:lang w:val="en-US"/>
        </w:rPr>
        <w:t>.</w:t>
      </w:r>
      <w:r w:rsidR="00E8002D" w:rsidRPr="0088728E">
        <w:rPr>
          <w:rFonts w:ascii="Times New Roman" w:hAnsi="Times New Roman"/>
          <w:bCs/>
          <w:sz w:val="28"/>
          <w:szCs w:val="28"/>
          <w:lang w:val="en-US"/>
        </w:rPr>
        <w:t xml:space="preserve"> </w:t>
      </w:r>
      <w:r w:rsidR="00E8002D" w:rsidRPr="0088728E">
        <w:rPr>
          <w:rFonts w:ascii="Times New Roman" w:hAnsi="Times New Roman"/>
          <w:bCs/>
          <w:sz w:val="28"/>
          <w:szCs w:val="28"/>
        </w:rPr>
        <w:t>ЦВАЗ</w:t>
      </w:r>
      <w:r w:rsidRPr="0088728E">
        <w:rPr>
          <w:rFonts w:ascii="Times New Roman" w:hAnsi="Times New Roman"/>
          <w:bCs/>
          <w:sz w:val="28"/>
          <w:szCs w:val="28"/>
          <w:lang w:val="en-US"/>
        </w:rPr>
        <w:t xml:space="preserve"> </w:t>
      </w:r>
      <w:r w:rsidRPr="0088728E">
        <w:rPr>
          <w:rFonts w:ascii="Times New Roman" w:hAnsi="Times New Roman"/>
          <w:sz w:val="28"/>
          <w:szCs w:val="28"/>
          <w:lang w:val="fr-FR"/>
        </w:rPr>
        <w:t>Pt</w:t>
      </w:r>
      <w:r w:rsidRPr="0088728E">
        <w:rPr>
          <w:rFonts w:ascii="Times New Roman" w:hAnsi="Times New Roman"/>
          <w:sz w:val="28"/>
          <w:szCs w:val="28"/>
          <w:lang w:val="en-US"/>
        </w:rPr>
        <w:t xml:space="preserve">/ </w:t>
      </w:r>
      <w:r w:rsidR="00E8002D" w:rsidRPr="0088728E">
        <w:rPr>
          <w:rFonts w:ascii="Times New Roman" w:hAnsi="Times New Roman"/>
          <w:sz w:val="28"/>
          <w:szCs w:val="28"/>
          <w:lang w:val="en-US"/>
        </w:rPr>
        <w:t>2</w:t>
      </w:r>
      <w:r w:rsidRPr="0088728E">
        <w:rPr>
          <w:rFonts w:ascii="Times New Roman" w:hAnsi="Times New Roman"/>
          <w:sz w:val="28"/>
          <w:szCs w:val="28"/>
        </w:rPr>
        <w:t>НАНО</w:t>
      </w:r>
      <w:r w:rsidRPr="0088728E">
        <w:rPr>
          <w:rFonts w:ascii="Times New Roman" w:hAnsi="Times New Roman"/>
          <w:sz w:val="28"/>
          <w:szCs w:val="28"/>
          <w:lang w:val="en-US"/>
        </w:rPr>
        <w:t xml:space="preserve"> </w:t>
      </w:r>
      <w:r w:rsidRPr="0088728E">
        <w:rPr>
          <w:rFonts w:ascii="Times New Roman" w:hAnsi="Times New Roman"/>
          <w:sz w:val="28"/>
          <w:szCs w:val="28"/>
        </w:rPr>
        <w:t>ІМ</w:t>
      </w:r>
      <w:r w:rsidRPr="0088728E">
        <w:rPr>
          <w:rFonts w:ascii="Times New Roman" w:hAnsi="Times New Roman"/>
          <w:sz w:val="28"/>
          <w:szCs w:val="28"/>
          <w:lang w:val="en-US"/>
        </w:rPr>
        <w:t xml:space="preserve"> </w:t>
      </w:r>
      <w:r w:rsidRPr="0088728E">
        <w:rPr>
          <w:rFonts w:ascii="Times New Roman" w:hAnsi="Times New Roman"/>
          <w:sz w:val="28"/>
          <w:szCs w:val="28"/>
        </w:rPr>
        <w:t>АСКМ</w:t>
      </w:r>
      <w:r w:rsidRPr="0088728E">
        <w:rPr>
          <w:rFonts w:ascii="Times New Roman" w:hAnsi="Times New Roman"/>
          <w:sz w:val="28"/>
          <w:szCs w:val="28"/>
          <w:lang w:val="en-US"/>
        </w:rPr>
        <w:t xml:space="preserve">/ PBS. </w:t>
      </w:r>
      <w:r w:rsidRPr="0088728E">
        <w:rPr>
          <w:rFonts w:ascii="Times New Roman" w:hAnsi="Times New Roman"/>
          <w:sz w:val="28"/>
          <w:szCs w:val="28"/>
        </w:rPr>
        <w:t xml:space="preserve">Рабочий электрод - </w:t>
      </w:r>
      <w:r w:rsidRPr="0088728E">
        <w:rPr>
          <w:rFonts w:ascii="Times New Roman" w:hAnsi="Times New Roman"/>
          <w:sz w:val="28"/>
          <w:szCs w:val="28"/>
          <w:lang w:val="en-US"/>
        </w:rPr>
        <w:t>Pt</w:t>
      </w:r>
      <w:r w:rsidRPr="0088728E">
        <w:rPr>
          <w:rFonts w:ascii="Times New Roman" w:hAnsi="Times New Roman"/>
          <w:sz w:val="28"/>
          <w:szCs w:val="28"/>
        </w:rPr>
        <w:t xml:space="preserve"> 00. </w:t>
      </w:r>
      <w:r w:rsidRPr="0088728E">
        <w:rPr>
          <w:rFonts w:ascii="Times New Roman" w:hAnsi="Times New Roman"/>
          <w:sz w:val="28"/>
          <w:szCs w:val="28"/>
          <w:lang w:val="en-US"/>
        </w:rPr>
        <w:t>S</w:t>
      </w:r>
      <w:r w:rsidRPr="0088728E">
        <w:rPr>
          <w:rFonts w:ascii="Times New Roman" w:hAnsi="Times New Roman"/>
          <w:sz w:val="28"/>
          <w:szCs w:val="28"/>
        </w:rPr>
        <w:t xml:space="preserve"> = 0.53 см</w:t>
      </w:r>
      <w:r w:rsidRPr="0088728E">
        <w:rPr>
          <w:rFonts w:ascii="Times New Roman" w:hAnsi="Times New Roman"/>
          <w:sz w:val="28"/>
          <w:szCs w:val="28"/>
          <w:vertAlign w:val="superscript"/>
        </w:rPr>
        <w:t>2</w:t>
      </w:r>
      <w:r w:rsidRPr="0088728E">
        <w:rPr>
          <w:rFonts w:ascii="Times New Roman" w:hAnsi="Times New Roman"/>
          <w:sz w:val="28"/>
          <w:szCs w:val="28"/>
        </w:rPr>
        <w:t>. Крутизна 1 мА/</w:t>
      </w:r>
      <w:r w:rsidRPr="0088728E">
        <w:rPr>
          <w:rFonts w:ascii="Times New Roman" w:hAnsi="Times New Roman"/>
          <w:sz w:val="28"/>
          <w:szCs w:val="28"/>
          <w:lang w:val="en-US"/>
        </w:rPr>
        <w:t>V</w:t>
      </w:r>
      <w:r w:rsidRPr="0088728E">
        <w:rPr>
          <w:rFonts w:ascii="Times New Roman" w:hAnsi="Times New Roman"/>
          <w:sz w:val="28"/>
          <w:szCs w:val="28"/>
        </w:rPr>
        <w:t xml:space="preserve">. Скорость развертки </w:t>
      </w:r>
      <w:r w:rsidRPr="0088728E">
        <w:rPr>
          <w:rFonts w:ascii="Times New Roman" w:hAnsi="Times New Roman"/>
          <w:sz w:val="28"/>
          <w:szCs w:val="28"/>
          <w:lang w:val="en-US"/>
        </w:rPr>
        <w:t>V</w:t>
      </w:r>
      <w:r w:rsidRPr="0088728E">
        <w:rPr>
          <w:rFonts w:ascii="Times New Roman" w:hAnsi="Times New Roman"/>
          <w:sz w:val="28"/>
          <w:szCs w:val="28"/>
        </w:rPr>
        <w:t>/</w:t>
      </w:r>
      <w:r w:rsidRPr="0088728E">
        <w:rPr>
          <w:rFonts w:ascii="Times New Roman" w:hAnsi="Times New Roman"/>
          <w:sz w:val="28"/>
          <w:szCs w:val="28"/>
          <w:lang w:val="en-US"/>
        </w:rPr>
        <w:t>s</w:t>
      </w:r>
      <w:r w:rsidRPr="0088728E">
        <w:rPr>
          <w:rFonts w:ascii="Times New Roman" w:hAnsi="Times New Roman"/>
          <w:sz w:val="28"/>
          <w:szCs w:val="28"/>
        </w:rPr>
        <w:t xml:space="preserve"> = 5·10</w:t>
      </w:r>
      <w:r w:rsidRPr="0088728E">
        <w:rPr>
          <w:rFonts w:ascii="Times New Roman" w:hAnsi="Times New Roman"/>
          <w:sz w:val="28"/>
          <w:szCs w:val="28"/>
          <w:vertAlign w:val="superscript"/>
        </w:rPr>
        <w:t>0</w:t>
      </w:r>
      <w:r w:rsidRPr="0088728E">
        <w:rPr>
          <w:rFonts w:ascii="Times New Roman" w:hAnsi="Times New Roman"/>
          <w:sz w:val="28"/>
          <w:szCs w:val="28"/>
        </w:rPr>
        <w:t xml:space="preserve">. 1 – чистая </w:t>
      </w:r>
      <w:r w:rsidRPr="0088728E">
        <w:rPr>
          <w:rFonts w:ascii="Times New Roman" w:hAnsi="Times New Roman"/>
          <w:sz w:val="28"/>
          <w:szCs w:val="28"/>
          <w:lang w:val="en-US"/>
        </w:rPr>
        <w:t>Pt</w:t>
      </w:r>
      <w:r w:rsidRPr="0088728E">
        <w:rPr>
          <w:rFonts w:ascii="Times New Roman" w:hAnsi="Times New Roman"/>
          <w:sz w:val="28"/>
          <w:szCs w:val="28"/>
        </w:rPr>
        <w:t xml:space="preserve"> (х = 0); 2 – </w:t>
      </w:r>
      <w:r w:rsidRPr="0088728E">
        <w:rPr>
          <w:rFonts w:ascii="Times New Roman" w:hAnsi="Times New Roman"/>
          <w:sz w:val="28"/>
          <w:szCs w:val="28"/>
          <w:lang w:val="en-US"/>
        </w:rPr>
        <w:t>Pt</w:t>
      </w:r>
      <w:r w:rsidRPr="0088728E">
        <w:rPr>
          <w:rFonts w:ascii="Times New Roman" w:hAnsi="Times New Roman"/>
          <w:sz w:val="28"/>
          <w:szCs w:val="28"/>
        </w:rPr>
        <w:t xml:space="preserve"> с х = 4НАНО ІМ АСКМ.</w:t>
      </w:r>
    </w:p>
    <w:p w:rsidR="00C55D94" w:rsidRPr="00493965" w:rsidRDefault="00C55D94" w:rsidP="0088728E">
      <w:pPr>
        <w:suppressAutoHyphens/>
        <w:spacing w:after="0" w:line="360" w:lineRule="auto"/>
        <w:ind w:firstLine="709"/>
        <w:jc w:val="both"/>
        <w:rPr>
          <w:rFonts w:ascii="Times New Roman" w:hAnsi="Times New Roman"/>
          <w:sz w:val="28"/>
          <w:szCs w:val="28"/>
        </w:rPr>
      </w:pPr>
    </w:p>
    <w:p w:rsidR="0088728E" w:rsidRDefault="0088728E">
      <w:pPr>
        <w:rPr>
          <w:rFonts w:ascii="Times New Roman" w:hAnsi="Times New Roman"/>
          <w:sz w:val="28"/>
          <w:szCs w:val="28"/>
        </w:rPr>
      </w:pPr>
      <w:r>
        <w:rPr>
          <w:rFonts w:ascii="Times New Roman" w:hAnsi="Times New Roman"/>
          <w:sz w:val="28"/>
          <w:szCs w:val="28"/>
        </w:rPr>
        <w:br w:type="page"/>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E8002D"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88728E" w:rsidRDefault="0088728E" w:rsidP="0088728E">
      <w:pPr>
        <w:suppressAutoHyphens/>
        <w:spacing w:after="0" w:line="360" w:lineRule="auto"/>
        <w:ind w:firstLine="709"/>
        <w:jc w:val="both"/>
        <w:rPr>
          <w:rFonts w:ascii="Times New Roman" w:hAnsi="Times New Roman"/>
          <w:sz w:val="28"/>
          <w:szCs w:val="28"/>
          <w:lang w:val="en-US"/>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Из сопоставления этих данных выходит, что </w:t>
      </w:r>
      <w:r w:rsidR="00E8002D" w:rsidRPr="0088728E">
        <w:rPr>
          <w:rFonts w:ascii="Times New Roman" w:hAnsi="Times New Roman"/>
          <w:sz w:val="28"/>
          <w:szCs w:val="28"/>
        </w:rPr>
        <w:t>2</w:t>
      </w:r>
      <w:r w:rsidRPr="0088728E">
        <w:rPr>
          <w:rFonts w:ascii="Times New Roman" w:hAnsi="Times New Roman"/>
          <w:sz w:val="28"/>
          <w:szCs w:val="28"/>
        </w:rPr>
        <w:t xml:space="preserve"> мономолекулярных слоя нанесенных на Р</w:t>
      </w:r>
      <w:r w:rsidRPr="0088728E">
        <w:rPr>
          <w:rFonts w:ascii="Times New Roman" w:hAnsi="Times New Roman"/>
          <w:sz w:val="28"/>
          <w:szCs w:val="28"/>
          <w:lang w:val="en-US"/>
        </w:rPr>
        <w:t>t</w:t>
      </w:r>
      <w:r w:rsidRPr="0088728E">
        <w:rPr>
          <w:rFonts w:ascii="Times New Roman" w:hAnsi="Times New Roman"/>
          <w:sz w:val="28"/>
          <w:szCs w:val="28"/>
        </w:rPr>
        <w:t xml:space="preserve">-подкладку приводят к понижению токов что протекают через межфазную границу </w:t>
      </w:r>
      <w:r w:rsidRPr="0088728E">
        <w:rPr>
          <w:rFonts w:ascii="Times New Roman" w:hAnsi="Times New Roman"/>
          <w:sz w:val="28"/>
          <w:szCs w:val="28"/>
          <w:lang w:val="en-US"/>
        </w:rPr>
        <w:t>Pt</w:t>
      </w:r>
      <w:r w:rsidRPr="0088728E">
        <w:rPr>
          <w:rFonts w:ascii="Times New Roman" w:hAnsi="Times New Roman"/>
          <w:sz w:val="28"/>
          <w:szCs w:val="28"/>
        </w:rPr>
        <w:t xml:space="preserve">/ </w:t>
      </w:r>
      <w:r w:rsidR="00E8002D" w:rsidRPr="0088728E">
        <w:rPr>
          <w:rFonts w:ascii="Times New Roman" w:hAnsi="Times New Roman"/>
          <w:sz w:val="28"/>
          <w:szCs w:val="28"/>
        </w:rPr>
        <w:t>2</w:t>
      </w:r>
      <w:r w:rsidRPr="0088728E">
        <w:rPr>
          <w:rFonts w:ascii="Times New Roman" w:hAnsi="Times New Roman"/>
          <w:sz w:val="28"/>
          <w:szCs w:val="28"/>
        </w:rPr>
        <w:t xml:space="preserve">НАНО ИМ АСКМ/ </w:t>
      </w:r>
      <w:r w:rsidRPr="0088728E">
        <w:rPr>
          <w:rFonts w:ascii="Times New Roman" w:hAnsi="Times New Roman"/>
          <w:sz w:val="28"/>
          <w:szCs w:val="28"/>
          <w:lang w:val="en-US"/>
        </w:rPr>
        <w:t>PBS</w:t>
      </w:r>
      <w:r w:rsidRPr="0088728E">
        <w:rPr>
          <w:rFonts w:ascii="Times New Roman" w:hAnsi="Times New Roman"/>
          <w:sz w:val="28"/>
          <w:szCs w:val="28"/>
        </w:rPr>
        <w:t xml:space="preserve">. При этом вся ЦВАЗ от межфазной границы </w:t>
      </w:r>
      <w:r w:rsidRPr="0088728E">
        <w:rPr>
          <w:rFonts w:ascii="Times New Roman" w:hAnsi="Times New Roman"/>
          <w:sz w:val="28"/>
          <w:szCs w:val="28"/>
          <w:lang w:val="en-US"/>
        </w:rPr>
        <w:t>Pt</w:t>
      </w:r>
      <w:r w:rsidRPr="0088728E">
        <w:rPr>
          <w:rFonts w:ascii="Times New Roman" w:hAnsi="Times New Roman"/>
          <w:sz w:val="28"/>
          <w:szCs w:val="28"/>
        </w:rPr>
        <w:t xml:space="preserve">/ </w:t>
      </w:r>
      <w:r w:rsidR="00E8002D" w:rsidRPr="0088728E">
        <w:rPr>
          <w:rFonts w:ascii="Times New Roman" w:hAnsi="Times New Roman"/>
          <w:sz w:val="28"/>
          <w:szCs w:val="28"/>
        </w:rPr>
        <w:t>2</w:t>
      </w:r>
      <w:r w:rsidRPr="0088728E">
        <w:rPr>
          <w:rFonts w:ascii="Times New Roman" w:hAnsi="Times New Roman"/>
          <w:sz w:val="28"/>
          <w:szCs w:val="28"/>
        </w:rPr>
        <w:t xml:space="preserve">НАНО ИМ АСКМ/ </w:t>
      </w:r>
      <w:r w:rsidRPr="0088728E">
        <w:rPr>
          <w:rFonts w:ascii="Times New Roman" w:hAnsi="Times New Roman"/>
          <w:sz w:val="28"/>
          <w:szCs w:val="28"/>
          <w:lang w:val="en-US"/>
        </w:rPr>
        <w:t>PBS</w:t>
      </w:r>
      <w:r w:rsidRPr="0088728E">
        <w:rPr>
          <w:rFonts w:ascii="Times New Roman" w:hAnsi="Times New Roman"/>
          <w:sz w:val="28"/>
          <w:szCs w:val="28"/>
        </w:rPr>
        <w:t xml:space="preserve"> расположена внутри ЦВАЗ от межфазной границы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Такое уменьшение токов в случае ЦВАЗ(2) обусловлено наличием на поверхности </w:t>
      </w:r>
      <w:r w:rsidRPr="0088728E">
        <w:rPr>
          <w:rFonts w:ascii="Times New Roman" w:hAnsi="Times New Roman"/>
          <w:sz w:val="28"/>
          <w:szCs w:val="28"/>
          <w:lang w:val="en-US"/>
        </w:rPr>
        <w:t>Pt</w:t>
      </w:r>
      <w:r w:rsidRPr="0088728E">
        <w:rPr>
          <w:rFonts w:ascii="Times New Roman" w:hAnsi="Times New Roman"/>
          <w:sz w:val="28"/>
          <w:szCs w:val="28"/>
        </w:rPr>
        <w:t xml:space="preserve"> подкладки хорошо связанных с ней антител АСМК, которые образуют физический барьер с определенным сопротивлением. Таким образом, падение прилагаемого напряжения происходит уже не только в области </w:t>
      </w:r>
      <w:r w:rsidR="00E8002D" w:rsidRPr="0088728E">
        <w:rPr>
          <w:rFonts w:ascii="Times New Roman" w:hAnsi="Times New Roman"/>
          <w:sz w:val="28"/>
          <w:szCs w:val="28"/>
        </w:rPr>
        <w:t>ДЭС</w:t>
      </w:r>
      <w:r w:rsidRPr="0088728E">
        <w:rPr>
          <w:rFonts w:ascii="Times New Roman" w:hAnsi="Times New Roman"/>
          <w:sz w:val="28"/>
          <w:szCs w:val="28"/>
        </w:rPr>
        <w:t xml:space="preserve">, но и в наномолекулярной пленке. Именно оно определяет падение тока на межфазной границе </w:t>
      </w:r>
      <w:r w:rsidRPr="0088728E">
        <w:rPr>
          <w:rFonts w:ascii="Times New Roman" w:hAnsi="Times New Roman"/>
          <w:sz w:val="28"/>
          <w:szCs w:val="28"/>
          <w:lang w:val="en-US"/>
        </w:rPr>
        <w:t>Pt</w:t>
      </w:r>
      <w:r w:rsidRPr="0088728E">
        <w:rPr>
          <w:rFonts w:ascii="Times New Roman" w:hAnsi="Times New Roman"/>
          <w:sz w:val="28"/>
          <w:szCs w:val="28"/>
        </w:rPr>
        <w:t xml:space="preserve">/ </w:t>
      </w:r>
      <w:r w:rsidR="00E8002D" w:rsidRPr="0088728E">
        <w:rPr>
          <w:rFonts w:ascii="Times New Roman" w:hAnsi="Times New Roman"/>
          <w:sz w:val="28"/>
          <w:szCs w:val="28"/>
        </w:rPr>
        <w:t>2</w:t>
      </w:r>
      <w:r w:rsidRPr="0088728E">
        <w:rPr>
          <w:rFonts w:ascii="Times New Roman" w:hAnsi="Times New Roman"/>
          <w:sz w:val="28"/>
          <w:szCs w:val="28"/>
        </w:rPr>
        <w:t xml:space="preserve">НАНО ИМ АСКМ/ </w:t>
      </w:r>
      <w:r w:rsidRPr="0088728E">
        <w:rPr>
          <w:rFonts w:ascii="Times New Roman" w:hAnsi="Times New Roman"/>
          <w:sz w:val="28"/>
          <w:szCs w:val="28"/>
          <w:lang w:val="en-US"/>
        </w:rPr>
        <w:t>PBS</w:t>
      </w:r>
      <w:r w:rsidRPr="0088728E">
        <w:rPr>
          <w:rFonts w:ascii="Times New Roman" w:hAnsi="Times New Roman"/>
          <w:sz w:val="28"/>
          <w:szCs w:val="28"/>
        </w:rPr>
        <w:t xml:space="preserve"> по сравнению с </w:t>
      </w:r>
      <w:r w:rsidRPr="0088728E">
        <w:rPr>
          <w:rFonts w:ascii="Times New Roman" w:hAnsi="Times New Roman"/>
          <w:sz w:val="28"/>
          <w:szCs w:val="28"/>
          <w:lang w:val="en-US"/>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Наиболее большие отклонения от исходной ЦВАЗ наблюдаются при катодных потенциалах как на ниспадающей, так и на растущей, ветвях ЦВАЗ. </w:t>
      </w:r>
      <w:r w:rsidRPr="0088728E">
        <w:rPr>
          <w:rFonts w:ascii="Times New Roman" w:hAnsi="Times New Roman"/>
          <w:sz w:val="28"/>
          <w:szCs w:val="28"/>
          <w:lang w:val="en-US"/>
        </w:rPr>
        <w:t>При анодных потенциалах эти ветви ЦВАЗ практически совпадают.</w:t>
      </w:r>
    </w:p>
    <w:p w:rsidR="00B074F4" w:rsidRPr="0088728E" w:rsidRDefault="00B074F4" w:rsidP="0088728E">
      <w:pPr>
        <w:suppressAutoHyphens/>
        <w:spacing w:after="0" w:line="360" w:lineRule="auto"/>
        <w:ind w:firstLine="709"/>
        <w:jc w:val="both"/>
        <w:rPr>
          <w:rFonts w:ascii="Times New Roman" w:hAnsi="Times New Roman"/>
          <w:sz w:val="28"/>
          <w:szCs w:val="28"/>
          <w:lang w:val="en-US"/>
        </w:rPr>
      </w:pPr>
    </w:p>
    <w:p w:rsidR="00C55D94"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27" o:spid="_x0000_i1050" type="#_x0000_t75" style="width:211.5pt;height:130.5pt;visibility:visible">
            <v:imagedata r:id="rId39" o:title=""/>
          </v:shape>
        </w:pict>
      </w:r>
    </w:p>
    <w:p w:rsidR="00B074F4" w:rsidRPr="00493965" w:rsidRDefault="00B074F4" w:rsidP="0088728E">
      <w:pPr>
        <w:suppressAutoHyphens/>
        <w:spacing w:after="0" w:line="360" w:lineRule="auto"/>
        <w:ind w:firstLine="709"/>
        <w:jc w:val="both"/>
        <w:rPr>
          <w:rFonts w:ascii="Times New Roman" w:hAnsi="Times New Roman"/>
          <w:bCs/>
          <w:sz w:val="28"/>
          <w:szCs w:val="28"/>
        </w:rPr>
      </w:pPr>
      <w:r w:rsidRPr="0088728E">
        <w:rPr>
          <w:rFonts w:ascii="Times New Roman" w:hAnsi="Times New Roman"/>
          <w:bCs/>
          <w:sz w:val="28"/>
          <w:szCs w:val="28"/>
        </w:rPr>
        <w:t>Рисунок</w:t>
      </w:r>
      <w:r w:rsidR="00711435" w:rsidRPr="0088728E">
        <w:rPr>
          <w:rFonts w:ascii="Times New Roman" w:hAnsi="Times New Roman"/>
          <w:bCs/>
          <w:sz w:val="28"/>
          <w:szCs w:val="28"/>
          <w:lang w:val="en-US"/>
        </w:rPr>
        <w:t xml:space="preserve"> </w:t>
      </w:r>
      <w:r w:rsidR="0034564F" w:rsidRPr="0088728E">
        <w:rPr>
          <w:rFonts w:ascii="Times New Roman" w:hAnsi="Times New Roman"/>
          <w:bCs/>
          <w:sz w:val="28"/>
          <w:szCs w:val="28"/>
          <w:lang w:val="en-US"/>
        </w:rPr>
        <w:t>17</w:t>
      </w:r>
      <w:r w:rsidRPr="0088728E">
        <w:rPr>
          <w:rFonts w:ascii="Times New Roman" w:hAnsi="Times New Roman"/>
          <w:bCs/>
          <w:sz w:val="28"/>
          <w:szCs w:val="28"/>
          <w:lang w:val="en-US"/>
        </w:rPr>
        <w:t>.</w:t>
      </w:r>
      <w:r w:rsidR="00E8002D" w:rsidRPr="0088728E">
        <w:rPr>
          <w:rFonts w:ascii="Times New Roman" w:hAnsi="Times New Roman"/>
          <w:bCs/>
          <w:sz w:val="28"/>
          <w:szCs w:val="28"/>
          <w:lang w:val="en-US"/>
        </w:rPr>
        <w:t xml:space="preserve"> </w:t>
      </w:r>
      <w:r w:rsidR="00E8002D" w:rsidRPr="0088728E">
        <w:rPr>
          <w:rFonts w:ascii="Times New Roman" w:hAnsi="Times New Roman"/>
          <w:bCs/>
          <w:sz w:val="28"/>
          <w:szCs w:val="28"/>
        </w:rPr>
        <w:t>ЦВАЗ</w:t>
      </w:r>
      <w:r w:rsidRPr="0088728E">
        <w:rPr>
          <w:rFonts w:ascii="Times New Roman" w:hAnsi="Times New Roman"/>
          <w:bCs/>
          <w:sz w:val="28"/>
          <w:szCs w:val="28"/>
          <w:lang w:val="en-US"/>
        </w:rPr>
        <w:t xml:space="preserve"> </w:t>
      </w:r>
      <w:r w:rsidRPr="0088728E">
        <w:rPr>
          <w:rFonts w:ascii="Times New Roman" w:hAnsi="Times New Roman"/>
          <w:sz w:val="28"/>
          <w:szCs w:val="28"/>
          <w:lang w:val="fr-FR"/>
        </w:rPr>
        <w:t>Pt</w:t>
      </w:r>
      <w:r w:rsidRPr="0088728E">
        <w:rPr>
          <w:rFonts w:ascii="Times New Roman" w:hAnsi="Times New Roman"/>
          <w:sz w:val="28"/>
          <w:szCs w:val="28"/>
          <w:lang w:val="en-US"/>
        </w:rPr>
        <w:t>/ 2</w:t>
      </w:r>
      <w:r w:rsidRPr="0088728E">
        <w:rPr>
          <w:rFonts w:ascii="Times New Roman" w:hAnsi="Times New Roman"/>
          <w:sz w:val="28"/>
          <w:szCs w:val="28"/>
        </w:rPr>
        <w:t>НАНО</w:t>
      </w:r>
      <w:r w:rsidRPr="0088728E">
        <w:rPr>
          <w:rFonts w:ascii="Times New Roman" w:hAnsi="Times New Roman"/>
          <w:sz w:val="28"/>
          <w:szCs w:val="28"/>
          <w:lang w:val="en-US"/>
        </w:rPr>
        <w:t xml:space="preserve"> </w:t>
      </w:r>
      <w:r w:rsidRPr="0088728E">
        <w:rPr>
          <w:rFonts w:ascii="Times New Roman" w:hAnsi="Times New Roman"/>
          <w:sz w:val="28"/>
          <w:szCs w:val="28"/>
        </w:rPr>
        <w:t>ІМ</w:t>
      </w:r>
      <w:r w:rsidRPr="0088728E">
        <w:rPr>
          <w:rFonts w:ascii="Times New Roman" w:hAnsi="Times New Roman"/>
          <w:sz w:val="28"/>
          <w:szCs w:val="28"/>
          <w:lang w:val="en-US"/>
        </w:rPr>
        <w:t xml:space="preserve"> </w:t>
      </w:r>
      <w:r w:rsidRPr="0088728E">
        <w:rPr>
          <w:rFonts w:ascii="Times New Roman" w:hAnsi="Times New Roman"/>
          <w:sz w:val="28"/>
          <w:szCs w:val="28"/>
        </w:rPr>
        <w:t>АСКМ</w:t>
      </w:r>
      <w:r w:rsidRPr="0088728E">
        <w:rPr>
          <w:rFonts w:ascii="Times New Roman" w:hAnsi="Times New Roman"/>
          <w:sz w:val="28"/>
          <w:szCs w:val="28"/>
          <w:lang w:val="en-US"/>
        </w:rPr>
        <w:t xml:space="preserve">/ </w:t>
      </w:r>
      <w:r w:rsidR="00E8002D" w:rsidRPr="0088728E">
        <w:rPr>
          <w:rFonts w:ascii="Times New Roman" w:hAnsi="Times New Roman"/>
          <w:sz w:val="28"/>
          <w:szCs w:val="28"/>
          <w:lang w:val="en-US"/>
        </w:rPr>
        <w:t xml:space="preserve">PBS. </w:t>
      </w:r>
      <w:r w:rsidRPr="0088728E">
        <w:rPr>
          <w:rFonts w:ascii="Times New Roman" w:hAnsi="Times New Roman"/>
          <w:sz w:val="28"/>
          <w:szCs w:val="28"/>
        </w:rPr>
        <w:t xml:space="preserve">Рабочий электрод - </w:t>
      </w:r>
      <w:r w:rsidRPr="0088728E">
        <w:rPr>
          <w:rFonts w:ascii="Times New Roman" w:hAnsi="Times New Roman"/>
          <w:sz w:val="28"/>
          <w:szCs w:val="28"/>
          <w:lang w:val="en-US"/>
        </w:rPr>
        <w:t>Pt</w:t>
      </w:r>
      <w:r w:rsidRPr="0088728E">
        <w:rPr>
          <w:rFonts w:ascii="Times New Roman" w:hAnsi="Times New Roman"/>
          <w:sz w:val="28"/>
          <w:szCs w:val="28"/>
        </w:rPr>
        <w:t xml:space="preserve"> 00. </w:t>
      </w:r>
      <w:r w:rsidRPr="0088728E">
        <w:rPr>
          <w:rFonts w:ascii="Times New Roman" w:hAnsi="Times New Roman"/>
          <w:sz w:val="28"/>
          <w:szCs w:val="28"/>
          <w:lang w:val="en-US"/>
        </w:rPr>
        <w:t>S</w:t>
      </w:r>
      <w:r w:rsidRPr="0088728E">
        <w:rPr>
          <w:rFonts w:ascii="Times New Roman" w:hAnsi="Times New Roman"/>
          <w:sz w:val="28"/>
          <w:szCs w:val="28"/>
        </w:rPr>
        <w:t xml:space="preserve"> = 0.53 см</w:t>
      </w:r>
      <w:r w:rsidRPr="0088728E">
        <w:rPr>
          <w:rFonts w:ascii="Times New Roman" w:hAnsi="Times New Roman"/>
          <w:sz w:val="28"/>
          <w:szCs w:val="28"/>
          <w:vertAlign w:val="superscript"/>
        </w:rPr>
        <w:t>2</w:t>
      </w:r>
      <w:r w:rsidRPr="0088728E">
        <w:rPr>
          <w:rFonts w:ascii="Times New Roman" w:hAnsi="Times New Roman"/>
          <w:sz w:val="28"/>
          <w:szCs w:val="28"/>
        </w:rPr>
        <w:t>. Крутизна 1 мА/</w:t>
      </w:r>
      <w:r w:rsidRPr="0088728E">
        <w:rPr>
          <w:rFonts w:ascii="Times New Roman" w:hAnsi="Times New Roman"/>
          <w:sz w:val="28"/>
          <w:szCs w:val="28"/>
          <w:lang w:val="en-US"/>
        </w:rPr>
        <w:t>V</w:t>
      </w:r>
      <w:r w:rsidRPr="0088728E">
        <w:rPr>
          <w:rFonts w:ascii="Times New Roman" w:hAnsi="Times New Roman"/>
          <w:sz w:val="28"/>
          <w:szCs w:val="28"/>
        </w:rPr>
        <w:t xml:space="preserve">. Скорость развертки </w:t>
      </w:r>
      <w:r w:rsidRPr="0088728E">
        <w:rPr>
          <w:rFonts w:ascii="Times New Roman" w:hAnsi="Times New Roman"/>
          <w:sz w:val="28"/>
          <w:szCs w:val="28"/>
          <w:lang w:val="en-US"/>
        </w:rPr>
        <w:t>V</w:t>
      </w:r>
      <w:r w:rsidRPr="0088728E">
        <w:rPr>
          <w:rFonts w:ascii="Times New Roman" w:hAnsi="Times New Roman"/>
          <w:sz w:val="28"/>
          <w:szCs w:val="28"/>
        </w:rPr>
        <w:t>/</w:t>
      </w:r>
      <w:r w:rsidRPr="0088728E">
        <w:rPr>
          <w:rFonts w:ascii="Times New Roman" w:hAnsi="Times New Roman"/>
          <w:sz w:val="28"/>
          <w:szCs w:val="28"/>
          <w:lang w:val="en-US"/>
        </w:rPr>
        <w:t>s</w:t>
      </w:r>
      <w:r w:rsidRPr="0088728E">
        <w:rPr>
          <w:rFonts w:ascii="Times New Roman" w:hAnsi="Times New Roman"/>
          <w:sz w:val="28"/>
          <w:szCs w:val="28"/>
        </w:rPr>
        <w:t xml:space="preserve"> = 5·10</w:t>
      </w:r>
      <w:r w:rsidRPr="0088728E">
        <w:rPr>
          <w:rFonts w:ascii="Times New Roman" w:hAnsi="Times New Roman"/>
          <w:sz w:val="28"/>
          <w:szCs w:val="28"/>
          <w:vertAlign w:val="superscript"/>
        </w:rPr>
        <w:t>0</w:t>
      </w:r>
      <w:r w:rsidRPr="0088728E">
        <w:rPr>
          <w:rFonts w:ascii="Times New Roman" w:hAnsi="Times New Roman"/>
          <w:sz w:val="28"/>
          <w:szCs w:val="28"/>
        </w:rPr>
        <w:t xml:space="preserve">. 1 – без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Pr="0088728E">
        <w:rPr>
          <w:rFonts w:ascii="Times New Roman" w:hAnsi="Times New Roman"/>
          <w:bCs/>
          <w:caps/>
          <w:sz w:val="28"/>
          <w:szCs w:val="28"/>
        </w:rPr>
        <w:t xml:space="preserve">; 2 – </w:t>
      </w:r>
      <w:r w:rsidRPr="0088728E">
        <w:rPr>
          <w:rFonts w:ascii="Times New Roman" w:hAnsi="Times New Roman"/>
          <w:bCs/>
          <w:sz w:val="28"/>
          <w:szCs w:val="28"/>
        </w:rPr>
        <w:t>с</w:t>
      </w:r>
      <w:r w:rsidRPr="0088728E">
        <w:rPr>
          <w:rFonts w:ascii="Times New Roman" w:hAnsi="Times New Roman"/>
          <w:bCs/>
          <w:caps/>
          <w:sz w:val="28"/>
          <w:szCs w:val="28"/>
        </w:rPr>
        <w:t xml:space="preserve">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Pr="0088728E">
        <w:rPr>
          <w:rFonts w:ascii="Times New Roman" w:hAnsi="Times New Roman"/>
          <w:bCs/>
          <w:caps/>
          <w:sz w:val="28"/>
          <w:szCs w:val="28"/>
        </w:rPr>
        <w:t xml:space="preserve">, </w:t>
      </w:r>
      <w:r w:rsidRPr="0088728E">
        <w:rPr>
          <w:rFonts w:ascii="Times New Roman" w:hAnsi="Times New Roman"/>
          <w:bCs/>
          <w:sz w:val="28"/>
          <w:szCs w:val="28"/>
        </w:rPr>
        <w:t>τ = 5 мин</w:t>
      </w:r>
    </w:p>
    <w:p w:rsidR="002C6A33" w:rsidRPr="00493965" w:rsidRDefault="002C6A33">
      <w:pPr>
        <w:rPr>
          <w:rFonts w:ascii="Times New Roman" w:hAnsi="Times New Roman"/>
          <w:sz w:val="28"/>
          <w:szCs w:val="28"/>
        </w:rPr>
      </w:pPr>
      <w:r w:rsidRPr="00493965">
        <w:rPr>
          <w:rFonts w:ascii="Times New Roman" w:hAnsi="Times New Roman"/>
          <w:sz w:val="28"/>
          <w:szCs w:val="28"/>
        </w:rPr>
        <w:br w:type="page"/>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711435"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На рисунке 1</w:t>
      </w:r>
      <w:r w:rsidR="0034564F" w:rsidRPr="0088728E">
        <w:rPr>
          <w:rFonts w:ascii="Times New Roman" w:hAnsi="Times New Roman"/>
          <w:sz w:val="28"/>
          <w:szCs w:val="28"/>
        </w:rPr>
        <w:t>7</w:t>
      </w:r>
      <w:r w:rsidR="00B074F4" w:rsidRPr="0088728E">
        <w:rPr>
          <w:rFonts w:ascii="Times New Roman" w:hAnsi="Times New Roman"/>
          <w:sz w:val="28"/>
          <w:szCs w:val="28"/>
        </w:rPr>
        <w:t xml:space="preserve"> представлена ЦВАЗ (линия </w:t>
      </w:r>
      <w:r w:rsidR="0088728E" w:rsidRPr="0088728E">
        <w:rPr>
          <w:rFonts w:ascii="Times New Roman" w:hAnsi="Times New Roman"/>
          <w:sz w:val="28"/>
          <w:szCs w:val="28"/>
        </w:rPr>
        <w:t>"</w:t>
      </w:r>
      <w:r w:rsidR="00B074F4" w:rsidRPr="0088728E">
        <w:rPr>
          <w:rFonts w:ascii="Times New Roman" w:hAnsi="Times New Roman"/>
          <w:sz w:val="28"/>
          <w:szCs w:val="28"/>
        </w:rPr>
        <w:t>2</w:t>
      </w:r>
      <w:r w:rsidR="0088728E" w:rsidRPr="0088728E">
        <w:rPr>
          <w:rFonts w:ascii="Times New Roman" w:hAnsi="Times New Roman"/>
          <w:sz w:val="28"/>
          <w:szCs w:val="28"/>
        </w:rPr>
        <w:t>"</w:t>
      </w:r>
      <w:r w:rsidR="00B074F4" w:rsidRPr="0088728E">
        <w:rPr>
          <w:rFonts w:ascii="Times New Roman" w:hAnsi="Times New Roman"/>
          <w:sz w:val="28"/>
          <w:szCs w:val="28"/>
        </w:rPr>
        <w:t xml:space="preserve">), полученная от межфазной границы </w:t>
      </w:r>
      <w:r w:rsidR="00B074F4" w:rsidRPr="0088728E">
        <w:rPr>
          <w:rFonts w:ascii="Times New Roman" w:hAnsi="Times New Roman"/>
          <w:sz w:val="28"/>
          <w:szCs w:val="28"/>
          <w:lang w:val="en-US"/>
        </w:rPr>
        <w:t>Pt</w:t>
      </w:r>
      <w:r w:rsidR="00B074F4" w:rsidRPr="0088728E">
        <w:rPr>
          <w:rFonts w:ascii="Times New Roman" w:hAnsi="Times New Roman"/>
          <w:sz w:val="28"/>
          <w:szCs w:val="28"/>
        </w:rPr>
        <w:t xml:space="preserve">/ 2НАНО ИМ АСКМ/ </w:t>
      </w:r>
      <w:r w:rsidR="00B074F4" w:rsidRPr="0088728E">
        <w:rPr>
          <w:rFonts w:ascii="Times New Roman" w:hAnsi="Times New Roman"/>
          <w:sz w:val="28"/>
          <w:szCs w:val="28"/>
          <w:lang w:val="en-US"/>
        </w:rPr>
        <w:t>PBS</w:t>
      </w:r>
      <w:r w:rsidR="00B074F4" w:rsidRPr="0088728E">
        <w:rPr>
          <w:rFonts w:ascii="Times New Roman" w:hAnsi="Times New Roman"/>
          <w:sz w:val="28"/>
          <w:szCs w:val="28"/>
        </w:rPr>
        <w:t xml:space="preserve"> через 5 мин. после введения в раствор фосфатного буфера антигенов </w:t>
      </w:r>
      <w:r w:rsidR="00B074F4" w:rsidRPr="0088728E">
        <w:rPr>
          <w:rFonts w:ascii="Times New Roman" w:hAnsi="Times New Roman"/>
          <w:sz w:val="28"/>
          <w:szCs w:val="28"/>
          <w:lang w:val="en-US"/>
        </w:rPr>
        <w:t>P</w:t>
      </w:r>
      <w:r w:rsidR="00B074F4" w:rsidRPr="0088728E">
        <w:rPr>
          <w:rFonts w:ascii="Times New Roman" w:hAnsi="Times New Roman"/>
          <w:sz w:val="28"/>
          <w:szCs w:val="28"/>
        </w:rPr>
        <w:t xml:space="preserve">. </w:t>
      </w:r>
      <w:r w:rsidR="00B074F4" w:rsidRPr="0088728E">
        <w:rPr>
          <w:rFonts w:ascii="Times New Roman" w:hAnsi="Times New Roman"/>
          <w:sz w:val="28"/>
          <w:szCs w:val="28"/>
          <w:lang w:val="en-US"/>
        </w:rPr>
        <w:t>aeruginosa</w:t>
      </w:r>
      <w:r w:rsidR="00B074F4" w:rsidRPr="0088728E">
        <w:rPr>
          <w:rFonts w:ascii="Times New Roman" w:hAnsi="Times New Roman"/>
          <w:sz w:val="28"/>
          <w:szCs w:val="28"/>
        </w:rPr>
        <w:t xml:space="preserve"> АТСС 27853. Введение антигенов в систему приводит к росту токов при катодных потенциалах нисходящей и восходящей ветвей ЦВАЗ. Однако ожидаемых вольтамперометрических максимумов на ней не наблюдается. Поэтому рабочий электрод мы выдержали в </w:t>
      </w:r>
      <w:r w:rsidR="00B074F4" w:rsidRPr="0088728E">
        <w:rPr>
          <w:rFonts w:ascii="Times New Roman" w:hAnsi="Times New Roman"/>
          <w:sz w:val="28"/>
          <w:szCs w:val="28"/>
          <w:lang w:val="en-US"/>
        </w:rPr>
        <w:t>PBS</w:t>
      </w:r>
      <w:r w:rsidR="00B074F4" w:rsidRPr="0088728E">
        <w:rPr>
          <w:rFonts w:ascii="Times New Roman" w:hAnsi="Times New Roman"/>
          <w:sz w:val="28"/>
          <w:szCs w:val="28"/>
        </w:rPr>
        <w:t xml:space="preserve"> на протяжении 18 час. После этого опять произвели регистрацию ЦВАЗ.</w:t>
      </w:r>
    </w:p>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741952" w:rsidP="0088728E">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18" o:spid="_x0000_i1051" type="#_x0000_t75" style="width:366.75pt;height:218.25pt;visibility:visible">
            <v:imagedata r:id="rId40" o:title="" grayscale="t"/>
          </v:shape>
        </w:pict>
      </w:r>
    </w:p>
    <w:p w:rsidR="00B074F4" w:rsidRPr="00493965" w:rsidRDefault="00B074F4" w:rsidP="0088728E">
      <w:pPr>
        <w:suppressAutoHyphens/>
        <w:spacing w:after="0" w:line="360" w:lineRule="auto"/>
        <w:ind w:firstLine="709"/>
        <w:jc w:val="both"/>
        <w:rPr>
          <w:rFonts w:ascii="Times New Roman" w:hAnsi="Times New Roman"/>
          <w:bCs/>
          <w:caps/>
          <w:sz w:val="28"/>
          <w:szCs w:val="28"/>
        </w:rPr>
      </w:pPr>
      <w:r w:rsidRPr="0088728E">
        <w:rPr>
          <w:rFonts w:ascii="Times New Roman" w:hAnsi="Times New Roman"/>
          <w:bCs/>
          <w:sz w:val="28"/>
          <w:szCs w:val="28"/>
        </w:rPr>
        <w:t xml:space="preserve">Рисунок </w:t>
      </w:r>
      <w:r w:rsidR="00E8002D" w:rsidRPr="0088728E">
        <w:rPr>
          <w:rFonts w:ascii="Times New Roman" w:hAnsi="Times New Roman"/>
          <w:bCs/>
          <w:sz w:val="28"/>
          <w:szCs w:val="28"/>
        </w:rPr>
        <w:t>1</w:t>
      </w:r>
      <w:r w:rsidR="00A10BF4" w:rsidRPr="0088728E">
        <w:rPr>
          <w:rFonts w:ascii="Times New Roman" w:hAnsi="Times New Roman"/>
          <w:bCs/>
          <w:sz w:val="28"/>
          <w:szCs w:val="28"/>
        </w:rPr>
        <w:t>8</w:t>
      </w:r>
      <w:r w:rsidRPr="0088728E">
        <w:rPr>
          <w:rFonts w:ascii="Times New Roman" w:hAnsi="Times New Roman"/>
          <w:bCs/>
          <w:sz w:val="28"/>
          <w:szCs w:val="28"/>
        </w:rPr>
        <w:t>.</w:t>
      </w:r>
      <w:r w:rsidR="00E8002D" w:rsidRPr="0088728E">
        <w:rPr>
          <w:rFonts w:ascii="Times New Roman" w:hAnsi="Times New Roman"/>
          <w:bCs/>
          <w:sz w:val="28"/>
          <w:szCs w:val="28"/>
        </w:rPr>
        <w:t xml:space="preserve"> ЦВАЗ</w:t>
      </w:r>
      <w:r w:rsidRPr="0088728E">
        <w:rPr>
          <w:rFonts w:ascii="Times New Roman" w:hAnsi="Times New Roman"/>
          <w:bCs/>
          <w:sz w:val="28"/>
          <w:szCs w:val="28"/>
        </w:rPr>
        <w:t xml:space="preserve"> </w:t>
      </w:r>
      <w:r w:rsidRPr="0088728E">
        <w:rPr>
          <w:rFonts w:ascii="Times New Roman" w:hAnsi="Times New Roman"/>
          <w:sz w:val="28"/>
          <w:szCs w:val="28"/>
          <w:lang w:val="fr-FR"/>
        </w:rPr>
        <w:t>Pt</w:t>
      </w:r>
      <w:r w:rsidRPr="0088728E">
        <w:rPr>
          <w:rFonts w:ascii="Times New Roman" w:hAnsi="Times New Roman"/>
          <w:sz w:val="28"/>
          <w:szCs w:val="28"/>
        </w:rPr>
        <w:t xml:space="preserve">/ 2НАНО ІМ АСКМ/ </w:t>
      </w:r>
      <w:r w:rsidRPr="0088728E">
        <w:rPr>
          <w:rFonts w:ascii="Times New Roman" w:hAnsi="Times New Roman"/>
          <w:sz w:val="28"/>
          <w:szCs w:val="28"/>
          <w:lang w:val="en-US"/>
        </w:rPr>
        <w:t>PBS</w:t>
      </w:r>
      <w:r w:rsidRPr="0088728E">
        <w:rPr>
          <w:rFonts w:ascii="Times New Roman" w:hAnsi="Times New Roman"/>
          <w:sz w:val="28"/>
          <w:szCs w:val="28"/>
        </w:rPr>
        <w:t xml:space="preserve"> . Рабочий электрод - Pt 00. </w:t>
      </w:r>
      <w:r w:rsidRPr="0088728E">
        <w:rPr>
          <w:rFonts w:ascii="Times New Roman" w:hAnsi="Times New Roman"/>
          <w:sz w:val="28"/>
          <w:szCs w:val="28"/>
          <w:lang w:val="en-US"/>
        </w:rPr>
        <w:t>S</w:t>
      </w:r>
      <w:r w:rsidRPr="0088728E">
        <w:rPr>
          <w:rFonts w:ascii="Times New Roman" w:hAnsi="Times New Roman"/>
          <w:sz w:val="28"/>
          <w:szCs w:val="28"/>
        </w:rPr>
        <w:t xml:space="preserve"> = 0.53 см</w:t>
      </w:r>
      <w:r w:rsidRPr="0088728E">
        <w:rPr>
          <w:rFonts w:ascii="Times New Roman" w:hAnsi="Times New Roman"/>
          <w:sz w:val="28"/>
          <w:szCs w:val="28"/>
          <w:vertAlign w:val="superscript"/>
        </w:rPr>
        <w:t>2</w:t>
      </w:r>
      <w:r w:rsidRPr="0088728E">
        <w:rPr>
          <w:rFonts w:ascii="Times New Roman" w:hAnsi="Times New Roman"/>
          <w:sz w:val="28"/>
          <w:szCs w:val="28"/>
        </w:rPr>
        <w:t>. Насыщенный KCl. Крутизна 1 мА/V. Скорость развертки V/s = 5·10</w:t>
      </w:r>
      <w:r w:rsidRPr="0088728E">
        <w:rPr>
          <w:rFonts w:ascii="Times New Roman" w:hAnsi="Times New Roman"/>
          <w:sz w:val="28"/>
          <w:szCs w:val="28"/>
          <w:vertAlign w:val="superscript"/>
        </w:rPr>
        <w:t>0</w:t>
      </w:r>
      <w:r w:rsidRPr="0088728E">
        <w:rPr>
          <w:rFonts w:ascii="Times New Roman" w:hAnsi="Times New Roman"/>
          <w:sz w:val="28"/>
          <w:szCs w:val="28"/>
        </w:rPr>
        <w:t xml:space="preserve">.1 – без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Pr="0088728E">
        <w:rPr>
          <w:rFonts w:ascii="Times New Roman" w:hAnsi="Times New Roman"/>
          <w:bCs/>
          <w:caps/>
          <w:sz w:val="28"/>
          <w:szCs w:val="28"/>
        </w:rPr>
        <w:t xml:space="preserve">; 2 – </w:t>
      </w:r>
      <w:r w:rsidRPr="0088728E">
        <w:rPr>
          <w:rFonts w:ascii="Times New Roman" w:hAnsi="Times New Roman"/>
          <w:bCs/>
          <w:sz w:val="28"/>
          <w:szCs w:val="28"/>
        </w:rPr>
        <w:t>с</w:t>
      </w:r>
      <w:r w:rsidRPr="0088728E">
        <w:rPr>
          <w:rFonts w:ascii="Times New Roman" w:hAnsi="Times New Roman"/>
          <w:bCs/>
          <w:caps/>
          <w:sz w:val="28"/>
          <w:szCs w:val="28"/>
        </w:rPr>
        <w:t xml:space="preserve">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Pr="0088728E">
        <w:rPr>
          <w:rFonts w:ascii="Times New Roman" w:hAnsi="Times New Roman"/>
          <w:bCs/>
          <w:caps/>
          <w:sz w:val="28"/>
          <w:szCs w:val="28"/>
        </w:rPr>
        <w:t xml:space="preserve">, </w:t>
      </w:r>
      <w:r w:rsidRPr="0088728E">
        <w:rPr>
          <w:rFonts w:ascii="Times New Roman" w:hAnsi="Times New Roman"/>
          <w:bCs/>
          <w:sz w:val="28"/>
          <w:szCs w:val="28"/>
        </w:rPr>
        <w:t>τ = 5 мин.</w:t>
      </w:r>
      <w:r w:rsidRPr="0088728E">
        <w:rPr>
          <w:rFonts w:ascii="Times New Roman" w:hAnsi="Times New Roman"/>
          <w:bCs/>
          <w:caps/>
          <w:sz w:val="28"/>
          <w:szCs w:val="28"/>
        </w:rPr>
        <w:t xml:space="preserve">; 3 – </w:t>
      </w:r>
      <w:r w:rsidRPr="0088728E">
        <w:rPr>
          <w:rFonts w:ascii="Times New Roman" w:hAnsi="Times New Roman"/>
          <w:bCs/>
          <w:sz w:val="28"/>
          <w:szCs w:val="28"/>
        </w:rPr>
        <w:t>с</w:t>
      </w:r>
      <w:r w:rsidRPr="0088728E">
        <w:rPr>
          <w:rFonts w:ascii="Times New Roman" w:hAnsi="Times New Roman"/>
          <w:bCs/>
          <w:caps/>
          <w:sz w:val="28"/>
          <w:szCs w:val="28"/>
        </w:rPr>
        <w:t xml:space="preserve">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Pr="0088728E">
        <w:rPr>
          <w:rFonts w:ascii="Times New Roman" w:hAnsi="Times New Roman"/>
          <w:bCs/>
          <w:caps/>
          <w:sz w:val="28"/>
          <w:szCs w:val="28"/>
        </w:rPr>
        <w:t xml:space="preserve">, </w:t>
      </w:r>
      <w:r w:rsidRPr="0088728E">
        <w:rPr>
          <w:rFonts w:ascii="Times New Roman" w:hAnsi="Times New Roman"/>
          <w:bCs/>
          <w:sz w:val="28"/>
          <w:szCs w:val="28"/>
        </w:rPr>
        <w:t>τ = 18 часов</w:t>
      </w:r>
      <w:r w:rsidRPr="0088728E">
        <w:rPr>
          <w:rFonts w:ascii="Times New Roman" w:hAnsi="Times New Roman"/>
          <w:bCs/>
          <w:caps/>
          <w:sz w:val="28"/>
          <w:szCs w:val="28"/>
        </w:rPr>
        <w:t>.</w:t>
      </w:r>
    </w:p>
    <w:p w:rsidR="00C55D94" w:rsidRPr="00493965" w:rsidRDefault="00C55D94" w:rsidP="0088728E">
      <w:pPr>
        <w:suppressAutoHyphens/>
        <w:spacing w:after="0" w:line="360" w:lineRule="auto"/>
        <w:ind w:firstLine="709"/>
        <w:jc w:val="both"/>
        <w:rPr>
          <w:rFonts w:ascii="Times New Roman" w:hAnsi="Times New Roman"/>
          <w:sz w:val="28"/>
          <w:szCs w:val="28"/>
        </w:rPr>
      </w:pPr>
    </w:p>
    <w:p w:rsidR="002C6A33" w:rsidRDefault="002C6A33">
      <w:pPr>
        <w:rPr>
          <w:rFonts w:ascii="Times New Roman" w:hAnsi="Times New Roman"/>
          <w:sz w:val="28"/>
          <w:szCs w:val="28"/>
        </w:rPr>
      </w:pPr>
      <w:r>
        <w:rPr>
          <w:rFonts w:ascii="Times New Roman" w:hAnsi="Times New Roman"/>
          <w:sz w:val="28"/>
          <w:szCs w:val="28"/>
        </w:rPr>
        <w:br w:type="page"/>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B074F4" w:rsidRPr="0088728E" w:rsidRDefault="00B074F4" w:rsidP="0088728E">
      <w:pPr>
        <w:suppressAutoHyphens/>
        <w:spacing w:after="0" w:line="360" w:lineRule="auto"/>
        <w:ind w:firstLine="709"/>
        <w:jc w:val="both"/>
        <w:rPr>
          <w:rFonts w:ascii="Times New Roman" w:hAnsi="Times New Roman"/>
          <w:sz w:val="28"/>
          <w:szCs w:val="28"/>
        </w:rPr>
      </w:pP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Эти данные представлены на рисунке </w:t>
      </w:r>
      <w:r w:rsidR="00E8002D" w:rsidRPr="0088728E">
        <w:rPr>
          <w:rFonts w:ascii="Times New Roman" w:hAnsi="Times New Roman"/>
          <w:sz w:val="28"/>
          <w:szCs w:val="28"/>
        </w:rPr>
        <w:t>1</w:t>
      </w:r>
      <w:r w:rsidR="00A10BF4" w:rsidRPr="0088728E">
        <w:rPr>
          <w:rFonts w:ascii="Times New Roman" w:hAnsi="Times New Roman"/>
          <w:sz w:val="28"/>
          <w:szCs w:val="28"/>
        </w:rPr>
        <w:t>8</w:t>
      </w:r>
      <w:r w:rsidRPr="0088728E">
        <w:rPr>
          <w:rFonts w:ascii="Times New Roman" w:hAnsi="Times New Roman"/>
          <w:sz w:val="28"/>
          <w:szCs w:val="28"/>
        </w:rPr>
        <w:t xml:space="preserve"> линией </w:t>
      </w:r>
      <w:r w:rsidR="0088728E" w:rsidRPr="0088728E">
        <w:rPr>
          <w:rFonts w:ascii="Times New Roman" w:hAnsi="Times New Roman"/>
          <w:sz w:val="28"/>
          <w:szCs w:val="28"/>
        </w:rPr>
        <w:t>"</w:t>
      </w:r>
      <w:r w:rsidRPr="0088728E">
        <w:rPr>
          <w:rFonts w:ascii="Times New Roman" w:hAnsi="Times New Roman"/>
          <w:sz w:val="28"/>
          <w:szCs w:val="28"/>
        </w:rPr>
        <w:t>3</w:t>
      </w:r>
      <w:r w:rsidR="0088728E" w:rsidRPr="0088728E">
        <w:rPr>
          <w:rFonts w:ascii="Times New Roman" w:hAnsi="Times New Roman"/>
          <w:sz w:val="28"/>
          <w:szCs w:val="28"/>
        </w:rPr>
        <w:t>"</w:t>
      </w:r>
      <w:r w:rsidRPr="0088728E">
        <w:rPr>
          <w:rFonts w:ascii="Times New Roman" w:hAnsi="Times New Roman"/>
          <w:sz w:val="28"/>
          <w:szCs w:val="28"/>
        </w:rPr>
        <w:t xml:space="preserve">. Как видно из рисунка, при 0.380 В на анодной ветви ЦВАЗ появился вольтамперометрический максимум тока, а в катодном цикле этой же кривой образуется вольтамперометрический максимум тока восстановления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при 0.130 В. Найденная из этих данных стандартная ЕДС равна 0.250 В. При сравнении ее с полученной раньше ЕДС для этой же </w:t>
      </w:r>
      <w:r w:rsidRPr="0088728E">
        <w:rPr>
          <w:rFonts w:ascii="Times New Roman" w:hAnsi="Times New Roman"/>
          <w:sz w:val="28"/>
          <w:szCs w:val="28"/>
          <w:lang w:val="en-US"/>
        </w:rPr>
        <w:t>Red</w:t>
      </w:r>
      <w:r w:rsidRPr="0088728E">
        <w:rPr>
          <w:rFonts w:ascii="Times New Roman" w:hAnsi="Times New Roman"/>
          <w:sz w:val="28"/>
          <w:szCs w:val="28"/>
        </w:rPr>
        <w:t>/</w:t>
      </w:r>
      <w:r w:rsidRPr="0088728E">
        <w:rPr>
          <w:rFonts w:ascii="Times New Roman" w:hAnsi="Times New Roman"/>
          <w:sz w:val="28"/>
          <w:szCs w:val="28"/>
          <w:lang w:val="en-US"/>
        </w:rPr>
        <w:t>ox</w:t>
      </w:r>
      <w:r w:rsidRPr="0088728E">
        <w:rPr>
          <w:rFonts w:ascii="Times New Roman" w:hAnsi="Times New Roman"/>
          <w:sz w:val="28"/>
          <w:szCs w:val="28"/>
        </w:rPr>
        <w:t xml:space="preserve"> системы на чистом электроде </w:t>
      </w:r>
      <w:r w:rsidRPr="0088728E">
        <w:rPr>
          <w:rFonts w:ascii="Times New Roman" w:hAnsi="Times New Roman"/>
          <w:sz w:val="28"/>
          <w:szCs w:val="28"/>
          <w:lang w:val="en-US"/>
        </w:rPr>
        <w:t>Pt</w:t>
      </w:r>
      <w:r w:rsidRPr="0088728E">
        <w:rPr>
          <w:rFonts w:ascii="Times New Roman" w:hAnsi="Times New Roman"/>
          <w:sz w:val="28"/>
          <w:szCs w:val="28"/>
        </w:rPr>
        <w:t xml:space="preserve"> и пренебрегая Нернстовским концентрационным членом, получаем их практически полное совпадение. В то же время, токи анодного и катодного максимумов более чем в шесть раз превышают аналогичные токи для вольтамперометрических максимумов, полученных на чистой </w:t>
      </w:r>
      <w:r w:rsidRPr="0088728E">
        <w:rPr>
          <w:rFonts w:ascii="Times New Roman" w:hAnsi="Times New Roman"/>
          <w:sz w:val="28"/>
          <w:szCs w:val="28"/>
          <w:lang w:val="en-US"/>
        </w:rPr>
        <w:t>Pt</w:t>
      </w:r>
      <w:r w:rsidRPr="0088728E">
        <w:rPr>
          <w:rFonts w:ascii="Times New Roman" w:hAnsi="Times New Roman"/>
          <w:sz w:val="28"/>
          <w:szCs w:val="28"/>
        </w:rPr>
        <w:t>. Для того, чтобы убедиться, что ток от биосенсора не меняется во времени мы продолжили измерения ЦВАЗ в этой системе. Все параметры измеренных вольтамперных зависимостей стойко повторяются в последующих циклах сканирования.</w:t>
      </w:r>
    </w:p>
    <w:p w:rsidR="00B074F4" w:rsidRPr="00493965" w:rsidRDefault="00B074F4" w:rsidP="0088728E">
      <w:pPr>
        <w:suppressAutoHyphens/>
        <w:spacing w:after="0" w:line="360" w:lineRule="auto"/>
        <w:ind w:firstLine="709"/>
        <w:jc w:val="both"/>
        <w:rPr>
          <w:rFonts w:ascii="Times New Roman" w:hAnsi="Times New Roman"/>
          <w:sz w:val="28"/>
          <w:szCs w:val="28"/>
        </w:rPr>
      </w:pPr>
    </w:p>
    <w:p w:rsidR="002C6A33" w:rsidRPr="00493965" w:rsidRDefault="002C6A33">
      <w:pPr>
        <w:rPr>
          <w:rFonts w:ascii="Times New Roman" w:hAnsi="Times New Roman"/>
          <w:sz w:val="28"/>
          <w:szCs w:val="28"/>
        </w:rPr>
      </w:pPr>
      <w:r w:rsidRPr="00493965">
        <w:rPr>
          <w:rFonts w:ascii="Times New Roman" w:hAnsi="Times New Roman"/>
          <w:sz w:val="28"/>
          <w:szCs w:val="28"/>
        </w:rPr>
        <w:br w:type="page"/>
      </w:r>
    </w:p>
    <w:p w:rsidR="00C55D94" w:rsidRPr="0088728E" w:rsidRDefault="00741952" w:rsidP="0088728E">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24" o:spid="_x0000_i1052" type="#_x0000_t75" style="width:225.75pt;height:299.25pt;visibility:visible">
            <v:imagedata r:id="rId41" o:title=""/>
          </v:shape>
        </w:pict>
      </w:r>
    </w:p>
    <w:p w:rsidR="00A10BF4" w:rsidRPr="0088728E" w:rsidRDefault="00B074F4" w:rsidP="0088728E">
      <w:pPr>
        <w:suppressAutoHyphens/>
        <w:spacing w:after="0" w:line="360" w:lineRule="auto"/>
        <w:ind w:firstLine="709"/>
        <w:jc w:val="both"/>
        <w:rPr>
          <w:rFonts w:ascii="Times New Roman" w:hAnsi="Times New Roman"/>
          <w:sz w:val="28"/>
          <w:szCs w:val="28"/>
          <w:lang w:val="en-US"/>
        </w:rPr>
      </w:pPr>
      <w:r w:rsidRPr="0088728E">
        <w:rPr>
          <w:rFonts w:ascii="Times New Roman" w:hAnsi="Times New Roman"/>
          <w:bCs/>
          <w:sz w:val="28"/>
          <w:szCs w:val="28"/>
        </w:rPr>
        <w:t>Рисунок</w:t>
      </w:r>
      <w:r w:rsidRPr="0088728E">
        <w:rPr>
          <w:rFonts w:ascii="Times New Roman" w:hAnsi="Times New Roman"/>
          <w:bCs/>
          <w:sz w:val="28"/>
          <w:szCs w:val="28"/>
          <w:lang w:val="en-US"/>
        </w:rPr>
        <w:t xml:space="preserve"> </w:t>
      </w:r>
      <w:r w:rsidR="00A10BF4" w:rsidRPr="0088728E">
        <w:rPr>
          <w:rFonts w:ascii="Times New Roman" w:hAnsi="Times New Roman"/>
          <w:bCs/>
          <w:sz w:val="28"/>
          <w:szCs w:val="28"/>
          <w:lang w:val="en-US"/>
        </w:rPr>
        <w:t>19</w:t>
      </w:r>
      <w:r w:rsidRPr="0088728E">
        <w:rPr>
          <w:rFonts w:ascii="Times New Roman" w:hAnsi="Times New Roman"/>
          <w:bCs/>
          <w:sz w:val="28"/>
          <w:szCs w:val="28"/>
          <w:lang w:val="en-US"/>
        </w:rPr>
        <w:t xml:space="preserve">. </w:t>
      </w:r>
      <w:r w:rsidRPr="0088728E">
        <w:rPr>
          <w:rFonts w:ascii="Times New Roman" w:hAnsi="Times New Roman"/>
          <w:sz w:val="28"/>
          <w:szCs w:val="28"/>
          <w:lang w:val="fr-FR"/>
        </w:rPr>
        <w:t>Pt</w:t>
      </w:r>
      <w:r w:rsidRPr="0088728E">
        <w:rPr>
          <w:rFonts w:ascii="Times New Roman" w:hAnsi="Times New Roman"/>
          <w:sz w:val="28"/>
          <w:szCs w:val="28"/>
          <w:lang w:val="en-US"/>
        </w:rPr>
        <w:t>/ 2</w:t>
      </w:r>
      <w:r w:rsidRPr="0088728E">
        <w:rPr>
          <w:rFonts w:ascii="Times New Roman" w:hAnsi="Times New Roman"/>
          <w:sz w:val="28"/>
          <w:szCs w:val="28"/>
        </w:rPr>
        <w:t>НАНО</w:t>
      </w:r>
      <w:r w:rsidRPr="0088728E">
        <w:rPr>
          <w:rFonts w:ascii="Times New Roman" w:hAnsi="Times New Roman"/>
          <w:sz w:val="28"/>
          <w:szCs w:val="28"/>
          <w:lang w:val="en-US"/>
        </w:rPr>
        <w:t xml:space="preserve"> </w:t>
      </w:r>
      <w:r w:rsidRPr="0088728E">
        <w:rPr>
          <w:rFonts w:ascii="Times New Roman" w:hAnsi="Times New Roman"/>
          <w:sz w:val="28"/>
          <w:szCs w:val="28"/>
        </w:rPr>
        <w:t>ІМ</w:t>
      </w:r>
      <w:r w:rsidRPr="0088728E">
        <w:rPr>
          <w:rFonts w:ascii="Times New Roman" w:hAnsi="Times New Roman"/>
          <w:sz w:val="28"/>
          <w:szCs w:val="28"/>
          <w:lang w:val="en-US"/>
        </w:rPr>
        <w:t xml:space="preserve"> </w:t>
      </w:r>
      <w:r w:rsidRPr="0088728E">
        <w:rPr>
          <w:rFonts w:ascii="Times New Roman" w:hAnsi="Times New Roman"/>
          <w:sz w:val="28"/>
          <w:szCs w:val="28"/>
        </w:rPr>
        <w:t>АСКМ</w:t>
      </w:r>
      <w:r w:rsidRPr="0088728E">
        <w:rPr>
          <w:rFonts w:ascii="Times New Roman" w:hAnsi="Times New Roman"/>
          <w:sz w:val="28"/>
          <w:szCs w:val="28"/>
          <w:lang w:val="en-US"/>
        </w:rPr>
        <w:t>/ PBS .</w:t>
      </w:r>
    </w:p>
    <w:p w:rsidR="0088728E" w:rsidRDefault="0088728E" w:rsidP="0088728E">
      <w:pPr>
        <w:suppressAutoHyphens/>
        <w:spacing w:after="0" w:line="360" w:lineRule="auto"/>
        <w:ind w:firstLine="709"/>
        <w:jc w:val="both"/>
        <w:rPr>
          <w:rFonts w:ascii="Times New Roman" w:hAnsi="Times New Roman"/>
          <w:sz w:val="28"/>
          <w:szCs w:val="28"/>
          <w:lang w:val="en-US"/>
        </w:rPr>
      </w:pPr>
    </w:p>
    <w:p w:rsidR="00B074F4" w:rsidRPr="00493965" w:rsidRDefault="00B074F4" w:rsidP="0088728E">
      <w:pPr>
        <w:suppressAutoHyphens/>
        <w:spacing w:after="0" w:line="360" w:lineRule="auto"/>
        <w:ind w:firstLine="709"/>
        <w:jc w:val="both"/>
        <w:rPr>
          <w:rFonts w:ascii="Times New Roman" w:hAnsi="Times New Roman"/>
          <w:bCs/>
          <w:sz w:val="28"/>
          <w:szCs w:val="28"/>
        </w:rPr>
      </w:pPr>
      <w:r w:rsidRPr="0088728E">
        <w:rPr>
          <w:rFonts w:ascii="Times New Roman" w:hAnsi="Times New Roman"/>
          <w:sz w:val="28"/>
          <w:szCs w:val="28"/>
        </w:rPr>
        <w:t xml:space="preserve">Рабочий электрод - </w:t>
      </w:r>
      <w:r w:rsidRPr="0088728E">
        <w:rPr>
          <w:rFonts w:ascii="Times New Roman" w:hAnsi="Times New Roman"/>
          <w:sz w:val="28"/>
          <w:szCs w:val="28"/>
          <w:lang w:val="en-US"/>
        </w:rPr>
        <w:t>Pt</w:t>
      </w:r>
      <w:r w:rsidRPr="0088728E">
        <w:rPr>
          <w:rFonts w:ascii="Times New Roman" w:hAnsi="Times New Roman"/>
          <w:sz w:val="28"/>
          <w:szCs w:val="28"/>
        </w:rPr>
        <w:t xml:space="preserve"> 00. </w:t>
      </w:r>
      <w:r w:rsidRPr="0088728E">
        <w:rPr>
          <w:rFonts w:ascii="Times New Roman" w:hAnsi="Times New Roman"/>
          <w:sz w:val="28"/>
          <w:szCs w:val="28"/>
          <w:lang w:val="en-US"/>
        </w:rPr>
        <w:t>S</w:t>
      </w:r>
      <w:r w:rsidRPr="0088728E">
        <w:rPr>
          <w:rFonts w:ascii="Times New Roman" w:hAnsi="Times New Roman"/>
          <w:sz w:val="28"/>
          <w:szCs w:val="28"/>
        </w:rPr>
        <w:t xml:space="preserve"> = 0.53 см</w:t>
      </w:r>
      <w:r w:rsidRPr="0088728E">
        <w:rPr>
          <w:rFonts w:ascii="Times New Roman" w:hAnsi="Times New Roman"/>
          <w:sz w:val="28"/>
          <w:szCs w:val="28"/>
          <w:vertAlign w:val="superscript"/>
        </w:rPr>
        <w:t>2</w:t>
      </w:r>
      <w:r w:rsidRPr="0088728E">
        <w:rPr>
          <w:rFonts w:ascii="Times New Roman" w:hAnsi="Times New Roman"/>
          <w:sz w:val="28"/>
          <w:szCs w:val="28"/>
        </w:rPr>
        <w:t xml:space="preserve">. Электрод сравнения хлорсеребряный. Насыщенный </w:t>
      </w:r>
      <w:r w:rsidRPr="0088728E">
        <w:rPr>
          <w:rFonts w:ascii="Times New Roman" w:hAnsi="Times New Roman"/>
          <w:sz w:val="28"/>
          <w:szCs w:val="28"/>
          <w:lang w:val="en-US"/>
        </w:rPr>
        <w:t>KCl</w:t>
      </w:r>
      <w:r w:rsidRPr="0088728E">
        <w:rPr>
          <w:rFonts w:ascii="Times New Roman" w:hAnsi="Times New Roman"/>
          <w:sz w:val="28"/>
          <w:szCs w:val="28"/>
        </w:rPr>
        <w:t>. Крутизна 1 мА/</w:t>
      </w:r>
      <w:r w:rsidRPr="0088728E">
        <w:rPr>
          <w:rFonts w:ascii="Times New Roman" w:hAnsi="Times New Roman"/>
          <w:sz w:val="28"/>
          <w:szCs w:val="28"/>
          <w:lang w:val="en-US"/>
        </w:rPr>
        <w:t>V</w:t>
      </w:r>
      <w:r w:rsidRPr="0088728E">
        <w:rPr>
          <w:rFonts w:ascii="Times New Roman" w:hAnsi="Times New Roman"/>
          <w:sz w:val="28"/>
          <w:szCs w:val="28"/>
        </w:rPr>
        <w:t>. Скорость развертки V/s = 5·10</w:t>
      </w:r>
      <w:r w:rsidRPr="0088728E">
        <w:rPr>
          <w:rFonts w:ascii="Times New Roman" w:hAnsi="Times New Roman"/>
          <w:sz w:val="28"/>
          <w:szCs w:val="28"/>
          <w:vertAlign w:val="superscript"/>
        </w:rPr>
        <w:t>0</w:t>
      </w:r>
      <w:r w:rsidRPr="0088728E">
        <w:rPr>
          <w:rFonts w:ascii="Times New Roman" w:hAnsi="Times New Roman"/>
          <w:sz w:val="28"/>
          <w:szCs w:val="28"/>
        </w:rPr>
        <w:t xml:space="preserve">. </w:t>
      </w:r>
      <w:r w:rsidRPr="0088728E">
        <w:rPr>
          <w:rFonts w:ascii="Times New Roman" w:hAnsi="Times New Roman"/>
          <w:bCs/>
          <w:sz w:val="28"/>
          <w:szCs w:val="28"/>
        </w:rPr>
        <w:t xml:space="preserve">1 – </w:t>
      </w:r>
      <w:r w:rsidRPr="0088728E">
        <w:rPr>
          <w:rFonts w:ascii="Times New Roman" w:hAnsi="Times New Roman"/>
          <w:sz w:val="28"/>
          <w:szCs w:val="28"/>
          <w:lang w:val="fr-FR"/>
        </w:rPr>
        <w:t>Pt</w:t>
      </w:r>
      <w:r w:rsidRPr="0088728E">
        <w:rPr>
          <w:rFonts w:ascii="Times New Roman" w:hAnsi="Times New Roman"/>
          <w:sz w:val="28"/>
          <w:szCs w:val="28"/>
        </w:rPr>
        <w:t xml:space="preserve">/ </w:t>
      </w:r>
      <w:r w:rsidRPr="0088728E">
        <w:rPr>
          <w:rFonts w:ascii="Times New Roman" w:hAnsi="Times New Roman"/>
          <w:sz w:val="28"/>
          <w:szCs w:val="28"/>
          <w:lang w:val="en-US"/>
        </w:rPr>
        <w:t>PBS</w:t>
      </w:r>
      <w:r w:rsidRPr="0088728E">
        <w:rPr>
          <w:rFonts w:ascii="Times New Roman" w:hAnsi="Times New Roman"/>
          <w:sz w:val="28"/>
          <w:szCs w:val="28"/>
        </w:rPr>
        <w:t xml:space="preserve">; 2 – </w:t>
      </w:r>
      <w:r w:rsidRPr="0088728E">
        <w:rPr>
          <w:rFonts w:ascii="Times New Roman" w:hAnsi="Times New Roman"/>
          <w:sz w:val="28"/>
          <w:szCs w:val="28"/>
          <w:lang w:val="fr-FR"/>
        </w:rPr>
        <w:t>Pt</w:t>
      </w:r>
      <w:r w:rsidRPr="0088728E">
        <w:rPr>
          <w:rFonts w:ascii="Times New Roman" w:hAnsi="Times New Roman"/>
          <w:sz w:val="28"/>
          <w:szCs w:val="28"/>
        </w:rPr>
        <w:t xml:space="preserve">/ 2НАНО ІМ АСКМ/ </w:t>
      </w:r>
      <w:r w:rsidRPr="0088728E">
        <w:rPr>
          <w:rFonts w:ascii="Times New Roman" w:hAnsi="Times New Roman"/>
          <w:sz w:val="28"/>
          <w:szCs w:val="28"/>
          <w:lang w:val="en-US"/>
        </w:rPr>
        <w:t>PBS</w:t>
      </w:r>
      <w:r w:rsidRPr="0088728E">
        <w:rPr>
          <w:rFonts w:ascii="Times New Roman" w:hAnsi="Times New Roman"/>
          <w:bCs/>
          <w:caps/>
          <w:sz w:val="28"/>
          <w:szCs w:val="28"/>
        </w:rPr>
        <w:t xml:space="preserve">; 3 – + </w:t>
      </w:r>
      <w:r w:rsidRPr="0088728E">
        <w:rPr>
          <w:rFonts w:ascii="Times New Roman" w:hAnsi="Times New Roman"/>
          <w:bCs/>
          <w:sz w:val="28"/>
          <w:szCs w:val="28"/>
        </w:rPr>
        <w:t xml:space="preserve">антигены </w:t>
      </w:r>
      <w:r w:rsidRPr="0088728E">
        <w:rPr>
          <w:rFonts w:ascii="Times New Roman" w:hAnsi="Times New Roman"/>
          <w:caps/>
          <w:sz w:val="28"/>
          <w:szCs w:val="28"/>
          <w:lang w:val="en-US"/>
        </w:rPr>
        <w:t>P</w:t>
      </w:r>
      <w:r w:rsidRPr="0088728E">
        <w:rPr>
          <w:rFonts w:ascii="Times New Roman" w:hAnsi="Times New Roman"/>
          <w:caps/>
          <w:sz w:val="28"/>
          <w:szCs w:val="28"/>
        </w:rPr>
        <w:t xml:space="preserve">. </w:t>
      </w:r>
      <w:r w:rsidRPr="0088728E">
        <w:rPr>
          <w:rFonts w:ascii="Times New Roman" w:hAnsi="Times New Roman"/>
          <w:caps/>
          <w:sz w:val="28"/>
          <w:szCs w:val="28"/>
          <w:lang w:val="en-US"/>
        </w:rPr>
        <w:t>aeruginosa</w:t>
      </w:r>
      <w:r w:rsidRPr="0088728E">
        <w:rPr>
          <w:rFonts w:ascii="Times New Roman" w:hAnsi="Times New Roman"/>
          <w:caps/>
          <w:sz w:val="28"/>
          <w:szCs w:val="28"/>
        </w:rPr>
        <w:t xml:space="preserve"> АТСС 27853</w:t>
      </w:r>
      <w:r w:rsidRPr="0088728E">
        <w:rPr>
          <w:rFonts w:ascii="Times New Roman" w:hAnsi="Times New Roman"/>
          <w:bCs/>
          <w:caps/>
          <w:sz w:val="28"/>
          <w:szCs w:val="28"/>
        </w:rPr>
        <w:t xml:space="preserve">, </w:t>
      </w:r>
      <w:r w:rsidRPr="0088728E">
        <w:rPr>
          <w:rFonts w:ascii="Times New Roman" w:hAnsi="Times New Roman"/>
          <w:bCs/>
          <w:sz w:val="28"/>
          <w:szCs w:val="28"/>
        </w:rPr>
        <w:t>τ = 5 мин.</w:t>
      </w:r>
      <w:r w:rsidRPr="0088728E">
        <w:rPr>
          <w:rFonts w:ascii="Times New Roman" w:hAnsi="Times New Roman"/>
          <w:bCs/>
          <w:caps/>
          <w:sz w:val="28"/>
          <w:szCs w:val="28"/>
        </w:rPr>
        <w:t xml:space="preserve">; 4 – </w:t>
      </w:r>
      <w:r w:rsidRPr="0088728E">
        <w:rPr>
          <w:rFonts w:ascii="Times New Roman" w:hAnsi="Times New Roman"/>
          <w:bCs/>
          <w:sz w:val="28"/>
          <w:szCs w:val="28"/>
        </w:rPr>
        <w:t>τ = 18 ч.; 5 – τ = 23ч.;6 – τ = 24ч.; 7 – τ = 25 ч. 45 мин.</w:t>
      </w:r>
    </w:p>
    <w:p w:rsidR="00C55D94" w:rsidRPr="00493965" w:rsidRDefault="00C55D94" w:rsidP="0088728E">
      <w:pPr>
        <w:suppressAutoHyphens/>
        <w:spacing w:after="0" w:line="360" w:lineRule="auto"/>
        <w:ind w:firstLine="709"/>
        <w:jc w:val="both"/>
        <w:rPr>
          <w:rFonts w:ascii="Times New Roman" w:hAnsi="Times New Roman"/>
          <w:bCs/>
          <w:sz w:val="28"/>
          <w:szCs w:val="28"/>
        </w:rPr>
      </w:pPr>
    </w:p>
    <w:p w:rsidR="00B074F4" w:rsidRPr="0088728E" w:rsidRDefault="00B074F4" w:rsidP="0088728E">
      <w:pPr>
        <w:suppressAutoHyphens/>
        <w:spacing w:after="0" w:line="360" w:lineRule="auto"/>
        <w:ind w:firstLine="709"/>
        <w:jc w:val="both"/>
        <w:rPr>
          <w:rFonts w:ascii="Times New Roman" w:hAnsi="Times New Roman"/>
          <w:bCs/>
          <w:sz w:val="28"/>
          <w:szCs w:val="28"/>
        </w:rPr>
      </w:pPr>
      <w:r w:rsidRPr="0088728E">
        <w:rPr>
          <w:rFonts w:ascii="Times New Roman" w:hAnsi="Times New Roman"/>
          <w:sz w:val="28"/>
          <w:szCs w:val="28"/>
        </w:rPr>
        <w:t>Параметры потенциостата: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1"/>
        <w:gridCol w:w="516"/>
        <w:gridCol w:w="555"/>
        <w:gridCol w:w="691"/>
        <w:gridCol w:w="616"/>
        <w:gridCol w:w="800"/>
      </w:tblGrid>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t</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mV</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S (V/s)</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1</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10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5</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2</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6</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3</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7</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1100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r w:rsidR="0088728E" w:rsidRPr="005D664D" w:rsidTr="005D664D">
        <w:trPr>
          <w:jc w:val="center"/>
        </w:trPr>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4</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0</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1 с</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шаг 8</w:t>
            </w:r>
          </w:p>
        </w:tc>
        <w:tc>
          <w:tcPr>
            <w:tcW w:w="0" w:type="auto"/>
            <w:shd w:val="clear" w:color="auto" w:fill="auto"/>
            <w:noWrap/>
            <w:hideMark/>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-300</w:t>
            </w:r>
          </w:p>
        </w:tc>
        <w:tc>
          <w:tcPr>
            <w:tcW w:w="0" w:type="auto"/>
            <w:shd w:val="clear" w:color="auto" w:fill="auto"/>
          </w:tcPr>
          <w:p w:rsidR="00B074F4" w:rsidRPr="005D664D" w:rsidRDefault="00B074F4" w:rsidP="005D664D">
            <w:pPr>
              <w:suppressAutoHyphens/>
              <w:spacing w:after="0" w:line="360" w:lineRule="auto"/>
              <w:rPr>
                <w:rFonts w:ascii="Times New Roman" w:hAnsi="Times New Roman"/>
                <w:sz w:val="20"/>
                <w:szCs w:val="28"/>
              </w:rPr>
            </w:pPr>
            <w:r w:rsidRPr="005D664D">
              <w:rPr>
                <w:rFonts w:ascii="Times New Roman" w:hAnsi="Times New Roman"/>
                <w:sz w:val="20"/>
                <w:szCs w:val="28"/>
              </w:rPr>
              <w:t>5·10(0)</w:t>
            </w:r>
          </w:p>
        </w:tc>
      </w:tr>
    </w:tbl>
    <w:p w:rsidR="00C84B69" w:rsidRPr="0088728E" w:rsidRDefault="00C84B69" w:rsidP="0088728E">
      <w:pPr>
        <w:suppressAutoHyphens/>
        <w:spacing w:after="0" w:line="360" w:lineRule="auto"/>
        <w:ind w:firstLine="709"/>
        <w:jc w:val="both"/>
        <w:rPr>
          <w:rFonts w:ascii="Times New Roman" w:hAnsi="Times New Roman"/>
          <w:sz w:val="28"/>
          <w:szCs w:val="28"/>
        </w:rPr>
      </w:pPr>
    </w:p>
    <w:p w:rsidR="00B074F4" w:rsidRPr="0088728E" w:rsidRDefault="00B074F4" w:rsidP="002C6A33">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 xml:space="preserve">На рисунке </w:t>
      </w:r>
      <w:r w:rsidR="00A10BF4" w:rsidRPr="0088728E">
        <w:rPr>
          <w:rFonts w:ascii="Times New Roman" w:hAnsi="Times New Roman"/>
          <w:sz w:val="28"/>
          <w:szCs w:val="28"/>
        </w:rPr>
        <w:t>19</w:t>
      </w:r>
      <w:r w:rsidRPr="0088728E">
        <w:rPr>
          <w:rFonts w:ascii="Times New Roman" w:hAnsi="Times New Roman"/>
          <w:sz w:val="28"/>
          <w:szCs w:val="28"/>
        </w:rPr>
        <w:t xml:space="preserve"> показаны ЦВАЗ, полученные при больших временах выдержки </w:t>
      </w:r>
      <w:r w:rsidRPr="0088728E">
        <w:rPr>
          <w:rFonts w:ascii="Times New Roman" w:hAnsi="Times New Roman"/>
          <w:sz w:val="28"/>
          <w:szCs w:val="28"/>
          <w:lang w:val="en-US"/>
        </w:rPr>
        <w:t>Pt</w:t>
      </w:r>
      <w:r w:rsidRPr="0088728E">
        <w:rPr>
          <w:rFonts w:ascii="Times New Roman" w:hAnsi="Times New Roman"/>
          <w:sz w:val="28"/>
          <w:szCs w:val="28"/>
        </w:rPr>
        <w:t xml:space="preserve">/ 2НАНО ИМ АСКМ в </w:t>
      </w:r>
      <w:r w:rsidRPr="0088728E">
        <w:rPr>
          <w:rFonts w:ascii="Times New Roman" w:hAnsi="Times New Roman"/>
          <w:sz w:val="28"/>
          <w:szCs w:val="28"/>
          <w:lang w:val="en-US"/>
        </w:rPr>
        <w:t>PBS</w:t>
      </w:r>
      <w:r w:rsidRPr="0088728E">
        <w:rPr>
          <w:rFonts w:ascii="Times New Roman" w:hAnsi="Times New Roman"/>
          <w:sz w:val="28"/>
          <w:szCs w:val="28"/>
        </w:rPr>
        <w:t xml:space="preserve">, который содержит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Для токов ЦВАЗ, показанных на эт</w:t>
      </w:r>
      <w:r w:rsidR="00215D05" w:rsidRPr="0088728E">
        <w:rPr>
          <w:rFonts w:ascii="Times New Roman" w:hAnsi="Times New Roman"/>
          <w:sz w:val="28"/>
          <w:szCs w:val="28"/>
        </w:rPr>
        <w:t>ом</w:t>
      </w:r>
      <w:r w:rsidRPr="0088728E">
        <w:rPr>
          <w:rFonts w:ascii="Times New Roman" w:hAnsi="Times New Roman"/>
          <w:sz w:val="28"/>
          <w:szCs w:val="28"/>
        </w:rPr>
        <w:t xml:space="preserve"> рисунках, в анодной и в катодной областях потенциалов экспериментальные кривые как перед вольтамперометрическими пиками, так и за ними спадают и приближаются к току, полученному на этом же биосенсоре при отсутствии антигенов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 Этот факт является следствием того, что поверхность </w:t>
      </w:r>
      <w:r w:rsidRPr="0088728E">
        <w:rPr>
          <w:rFonts w:ascii="Times New Roman" w:hAnsi="Times New Roman"/>
          <w:sz w:val="28"/>
          <w:szCs w:val="28"/>
          <w:lang w:val="en-US"/>
        </w:rPr>
        <w:t>Pt</w:t>
      </w:r>
      <w:r w:rsidRPr="0088728E">
        <w:rPr>
          <w:rFonts w:ascii="Times New Roman" w:hAnsi="Times New Roman"/>
          <w:sz w:val="28"/>
          <w:szCs w:val="28"/>
        </w:rPr>
        <w:t xml:space="preserve"> подкладки модифицирована наномолекулярными слоями антител АСМК, а они избирательно отзываются лишь на взаимодействие комплементарных антиген – антитело. Таким образом, свойства биосесора определяют не </w:t>
      </w:r>
      <w:r w:rsidRPr="0088728E">
        <w:rPr>
          <w:rFonts w:ascii="Times New Roman" w:hAnsi="Times New Roman"/>
          <w:sz w:val="28"/>
          <w:szCs w:val="28"/>
          <w:lang w:val="en-US"/>
        </w:rPr>
        <w:t>Pt</w:t>
      </w:r>
      <w:r w:rsidRPr="0088728E">
        <w:rPr>
          <w:rFonts w:ascii="Times New Roman" w:hAnsi="Times New Roman"/>
          <w:sz w:val="28"/>
          <w:szCs w:val="28"/>
        </w:rPr>
        <w:t xml:space="preserve"> электрод и его структура электронных уровней, а наномолекулярный слой антител АСМК и их электронные уровни. Оказалось, что величина тока анодных и катодных пиков непрерывно растет с ростом времени нахождения биосенсора в фосфатном буферном растворе что содержит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002C6A33" w:rsidRPr="002C6A33">
        <w:rPr>
          <w:rFonts w:ascii="Times New Roman" w:hAnsi="Times New Roman"/>
          <w:sz w:val="28"/>
          <w:szCs w:val="28"/>
        </w:rPr>
        <w:t xml:space="preserve"> </w:t>
      </w:r>
      <w:r w:rsidRPr="0088728E">
        <w:rPr>
          <w:rFonts w:ascii="Times New Roman" w:hAnsi="Times New Roman"/>
          <w:sz w:val="28"/>
          <w:szCs w:val="28"/>
          <w:lang w:val="en-US"/>
        </w:rPr>
        <w:t>Pt</w:t>
      </w:r>
      <w:r w:rsidRPr="0088728E">
        <w:rPr>
          <w:rFonts w:ascii="Times New Roman" w:hAnsi="Times New Roman"/>
          <w:sz w:val="28"/>
          <w:szCs w:val="28"/>
        </w:rPr>
        <w:t xml:space="preserve"> / 2НАНО ІМ АСМК/ </w:t>
      </w:r>
      <w:r w:rsidRPr="0088728E">
        <w:rPr>
          <w:rFonts w:ascii="Times New Roman" w:hAnsi="Times New Roman"/>
          <w:sz w:val="28"/>
          <w:szCs w:val="28"/>
          <w:lang w:val="en-US"/>
        </w:rPr>
        <w:t>PBS</w:t>
      </w:r>
      <w:r w:rsidRPr="0088728E">
        <w:rPr>
          <w:rFonts w:ascii="Times New Roman" w:hAnsi="Times New Roman"/>
          <w:sz w:val="28"/>
          <w:szCs w:val="28"/>
        </w:rPr>
        <w:t xml:space="preserve">, </w:t>
      </w:r>
      <w:r w:rsidRPr="0088728E">
        <w:rPr>
          <w:rFonts w:ascii="Times New Roman" w:hAnsi="Times New Roman"/>
          <w:sz w:val="28"/>
          <w:szCs w:val="28"/>
          <w:lang w:val="en-US"/>
        </w:rPr>
        <w:t>P</w:t>
      </w:r>
      <w:r w:rsidRPr="0088728E">
        <w:rPr>
          <w:rFonts w:ascii="Times New Roman" w:hAnsi="Times New Roman"/>
          <w:sz w:val="28"/>
          <w:szCs w:val="28"/>
        </w:rPr>
        <w:t xml:space="preserve">. </w:t>
      </w:r>
      <w:r w:rsidRPr="0088728E">
        <w:rPr>
          <w:rFonts w:ascii="Times New Roman" w:hAnsi="Times New Roman"/>
          <w:sz w:val="28"/>
          <w:szCs w:val="28"/>
          <w:lang w:val="en-US"/>
        </w:rPr>
        <w:t>aeruginosa</w:t>
      </w:r>
      <w:r w:rsidRPr="0088728E">
        <w:rPr>
          <w:rFonts w:ascii="Times New Roman" w:hAnsi="Times New Roman"/>
          <w:sz w:val="28"/>
          <w:szCs w:val="28"/>
        </w:rPr>
        <w:t xml:space="preserve"> АТСС 27853</w:t>
      </w:r>
      <w:r w:rsidR="0088728E" w:rsidRPr="0088728E">
        <w:rPr>
          <w:rFonts w:ascii="Times New Roman" w:hAnsi="Times New Roman"/>
          <w:sz w:val="28"/>
          <w:szCs w:val="28"/>
        </w:rPr>
        <w:t xml:space="preserve"> </w:t>
      </w:r>
      <w:r w:rsidRPr="0088728E">
        <w:rPr>
          <w:rFonts w:ascii="Times New Roman" w:hAnsi="Times New Roman"/>
          <w:sz w:val="28"/>
          <w:szCs w:val="28"/>
        </w:rPr>
        <w:t>(</w:t>
      </w:r>
      <w:r w:rsidR="00A76B9E" w:rsidRPr="0088728E">
        <w:rPr>
          <w:rFonts w:ascii="Times New Roman" w:hAnsi="Times New Roman"/>
          <w:sz w:val="28"/>
          <w:szCs w:val="28"/>
        </w:rPr>
        <w:t>8</w:t>
      </w:r>
      <w:r w:rsidRPr="0088728E">
        <w:rPr>
          <w:rFonts w:ascii="Times New Roman" w:hAnsi="Times New Roman"/>
          <w:sz w:val="28"/>
          <w:szCs w:val="28"/>
        </w:rPr>
        <w:t>)</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В электрохимических системах такой рост тока во времени наблюдается лишь для автокаталитических процессов. Такая же зависимость скорости реакции от концентрации субстрата характерна для ферментативных реакций и подчиняется кинетике Михаелиса–Ментен [</w:t>
      </w:r>
      <w:r w:rsidR="00C84B69" w:rsidRPr="0088728E">
        <w:rPr>
          <w:rFonts w:ascii="Times New Roman" w:hAnsi="Times New Roman"/>
          <w:sz w:val="28"/>
          <w:szCs w:val="28"/>
        </w:rPr>
        <w:t>7</w:t>
      </w:r>
      <w:r w:rsidRPr="0088728E">
        <w:rPr>
          <w:rFonts w:ascii="Times New Roman" w:hAnsi="Times New Roman"/>
          <w:sz w:val="28"/>
          <w:szCs w:val="28"/>
        </w:rPr>
        <w:t>].</w:t>
      </w:r>
    </w:p>
    <w:p w:rsidR="00B074F4" w:rsidRPr="0088728E" w:rsidRDefault="00B074F4"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t>Оказывается, что и взаимодействие комплементарного наноразмерного слоя антител АСМК, определенным образом ориентированных в ДЕС, с ионами антигенов синегнойной палочки может быть описано аналогичного вида з</w:t>
      </w:r>
      <w:r w:rsidR="00C84B69" w:rsidRPr="0088728E">
        <w:rPr>
          <w:rFonts w:ascii="Times New Roman" w:hAnsi="Times New Roman"/>
          <w:sz w:val="28"/>
          <w:szCs w:val="28"/>
        </w:rPr>
        <w:t>ависимостями (см. раздел 1.1.).</w:t>
      </w:r>
    </w:p>
    <w:p w:rsidR="00932574" w:rsidRPr="0088728E" w:rsidRDefault="00932574" w:rsidP="0088728E">
      <w:pPr>
        <w:suppressAutoHyphens/>
        <w:spacing w:after="0" w:line="360" w:lineRule="auto"/>
        <w:ind w:firstLine="709"/>
        <w:jc w:val="both"/>
        <w:rPr>
          <w:rFonts w:ascii="Times New Roman" w:hAnsi="Times New Roman"/>
          <w:sz w:val="28"/>
          <w:szCs w:val="28"/>
        </w:rPr>
      </w:pPr>
    </w:p>
    <w:p w:rsidR="00E4664C" w:rsidRPr="0088728E" w:rsidRDefault="00E4664C"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br w:type="page"/>
      </w:r>
    </w:p>
    <w:p w:rsidR="00B074F4" w:rsidRPr="0088728E" w:rsidRDefault="00B074F4" w:rsidP="0088728E">
      <w:pPr>
        <w:pStyle w:val="1"/>
        <w:keepNext w:val="0"/>
        <w:keepLines w:val="0"/>
        <w:suppressAutoHyphens/>
        <w:spacing w:before="0" w:line="360" w:lineRule="auto"/>
        <w:ind w:firstLine="709"/>
        <w:jc w:val="both"/>
        <w:rPr>
          <w:b w:val="0"/>
          <w:lang w:val="en-US"/>
        </w:rPr>
      </w:pPr>
      <w:bookmarkStart w:id="13" w:name="_Toc263595576"/>
      <w:r w:rsidRPr="0088728E">
        <w:rPr>
          <w:b w:val="0"/>
        </w:rPr>
        <w:t>ВЫВ</w:t>
      </w:r>
      <w:r w:rsidR="00E4664C" w:rsidRPr="0088728E">
        <w:rPr>
          <w:b w:val="0"/>
        </w:rPr>
        <w:t>ОДЫ</w:t>
      </w:r>
      <w:bookmarkEnd w:id="13"/>
    </w:p>
    <w:p w:rsidR="00C55D94" w:rsidRPr="0088728E" w:rsidRDefault="00C55D94" w:rsidP="0088728E">
      <w:pPr>
        <w:suppressAutoHyphens/>
        <w:spacing w:after="0" w:line="360" w:lineRule="auto"/>
        <w:ind w:firstLine="709"/>
        <w:jc w:val="both"/>
        <w:rPr>
          <w:rFonts w:ascii="Times New Roman" w:hAnsi="Times New Roman"/>
          <w:sz w:val="28"/>
          <w:lang w:val="en-US"/>
        </w:rPr>
      </w:pPr>
    </w:p>
    <w:p w:rsidR="00B074F4" w:rsidRPr="0088728E" w:rsidRDefault="00B074F4" w:rsidP="0088728E">
      <w:pPr>
        <w:pStyle w:val="a5"/>
        <w:numPr>
          <w:ilvl w:val="0"/>
          <w:numId w:val="4"/>
        </w:numPr>
        <w:suppressAutoHyphens/>
        <w:spacing w:after="0" w:line="360" w:lineRule="auto"/>
        <w:ind w:left="0" w:firstLine="709"/>
        <w:jc w:val="both"/>
        <w:rPr>
          <w:rFonts w:ascii="Times New Roman" w:hAnsi="Times New Roman"/>
          <w:sz w:val="28"/>
          <w:szCs w:val="28"/>
        </w:rPr>
      </w:pPr>
      <w:r w:rsidRPr="0088728E">
        <w:rPr>
          <w:rFonts w:ascii="Times New Roman" w:hAnsi="Times New Roman"/>
          <w:sz w:val="28"/>
          <w:szCs w:val="28"/>
        </w:rPr>
        <w:t>Установлено, что при определенных условиях биологически активные антитела или антигены принимают участие в процессе электрохимическо</w:t>
      </w:r>
      <w:r w:rsidR="00CA77E3" w:rsidRPr="0088728E">
        <w:rPr>
          <w:rFonts w:ascii="Times New Roman" w:hAnsi="Times New Roman"/>
          <w:sz w:val="28"/>
          <w:szCs w:val="28"/>
        </w:rPr>
        <w:t>й</w:t>
      </w:r>
      <w:r w:rsidRPr="0088728E">
        <w:rPr>
          <w:rFonts w:ascii="Times New Roman" w:hAnsi="Times New Roman"/>
          <w:sz w:val="28"/>
          <w:szCs w:val="28"/>
        </w:rPr>
        <w:t xml:space="preserve"> самосборк</w:t>
      </w:r>
      <w:r w:rsidR="00CA77E3" w:rsidRPr="0088728E">
        <w:rPr>
          <w:rFonts w:ascii="Times New Roman" w:hAnsi="Times New Roman"/>
          <w:sz w:val="28"/>
          <w:szCs w:val="28"/>
        </w:rPr>
        <w:t>и</w:t>
      </w:r>
      <w:r w:rsidRPr="0088728E">
        <w:rPr>
          <w:rFonts w:ascii="Times New Roman" w:hAnsi="Times New Roman"/>
          <w:sz w:val="28"/>
          <w:szCs w:val="28"/>
        </w:rPr>
        <w:t xml:space="preserve"> наномембраны на инертных подкладках без участия </w:t>
      </w:r>
      <w:r w:rsidR="00CA77E3" w:rsidRPr="0088728E">
        <w:rPr>
          <w:rFonts w:ascii="Times New Roman" w:hAnsi="Times New Roman"/>
          <w:sz w:val="28"/>
          <w:szCs w:val="28"/>
        </w:rPr>
        <w:t>α</w:t>
      </w:r>
      <w:r w:rsidRPr="0088728E">
        <w:rPr>
          <w:rFonts w:ascii="Times New Roman" w:hAnsi="Times New Roman"/>
          <w:sz w:val="28"/>
          <w:szCs w:val="28"/>
        </w:rPr>
        <w:t>,</w:t>
      </w:r>
      <w:r w:rsidR="00CA77E3" w:rsidRPr="0088728E">
        <w:rPr>
          <w:rFonts w:ascii="Times New Roman" w:hAnsi="Times New Roman"/>
          <w:sz w:val="28"/>
          <w:szCs w:val="28"/>
        </w:rPr>
        <w:t xml:space="preserve"> ω-ти</w:t>
      </w:r>
      <w:r w:rsidRPr="0088728E">
        <w:rPr>
          <w:rFonts w:ascii="Times New Roman" w:hAnsi="Times New Roman"/>
          <w:sz w:val="28"/>
          <w:szCs w:val="28"/>
        </w:rPr>
        <w:t>ольного компоновщика.</w:t>
      </w:r>
    </w:p>
    <w:p w:rsidR="0088728E" w:rsidRPr="0088728E" w:rsidRDefault="00B074F4" w:rsidP="0088728E">
      <w:pPr>
        <w:pStyle w:val="a5"/>
        <w:numPr>
          <w:ilvl w:val="0"/>
          <w:numId w:val="4"/>
        </w:numPr>
        <w:suppressAutoHyphens/>
        <w:spacing w:after="0" w:line="360" w:lineRule="auto"/>
        <w:ind w:left="0" w:firstLine="709"/>
        <w:jc w:val="both"/>
        <w:rPr>
          <w:rFonts w:ascii="Times New Roman" w:hAnsi="Times New Roman"/>
          <w:sz w:val="28"/>
          <w:szCs w:val="28"/>
        </w:rPr>
      </w:pPr>
      <w:r w:rsidRPr="0088728E">
        <w:rPr>
          <w:rFonts w:ascii="Times New Roman" w:hAnsi="Times New Roman"/>
          <w:sz w:val="28"/>
          <w:szCs w:val="28"/>
        </w:rPr>
        <w:t xml:space="preserve">В работе продемонстрирована возможность использования двухмерных наномембран на основе фрагментов </w:t>
      </w:r>
      <w:r w:rsidR="00787FA8" w:rsidRPr="0088728E">
        <w:rPr>
          <w:rFonts w:ascii="Times New Roman" w:hAnsi="Times New Roman"/>
          <w:sz w:val="28"/>
          <w:szCs w:val="28"/>
        </w:rPr>
        <w:t>F(AB`)</w:t>
      </w:r>
      <w:r w:rsidR="00787FA8" w:rsidRPr="0088728E">
        <w:rPr>
          <w:rFonts w:ascii="Times New Roman" w:hAnsi="Times New Roman"/>
          <w:sz w:val="28"/>
          <w:szCs w:val="28"/>
          <w:vertAlign w:val="subscript"/>
        </w:rPr>
        <w:t>2</w:t>
      </w:r>
      <w:r w:rsidR="00787FA8" w:rsidRPr="0088728E">
        <w:rPr>
          <w:rFonts w:ascii="Times New Roman" w:hAnsi="Times New Roman"/>
          <w:sz w:val="28"/>
          <w:szCs w:val="28"/>
        </w:rPr>
        <w:t xml:space="preserve"> FITC.</w:t>
      </w:r>
      <w:r w:rsidRPr="0088728E">
        <w:rPr>
          <w:rFonts w:ascii="Times New Roman" w:hAnsi="Times New Roman"/>
          <w:sz w:val="28"/>
          <w:szCs w:val="28"/>
        </w:rPr>
        <w:t>как части устройства биосенсора для регистрации иммунного от</w:t>
      </w:r>
      <w:r w:rsidR="00787FA8" w:rsidRPr="0088728E">
        <w:rPr>
          <w:rFonts w:ascii="Times New Roman" w:hAnsi="Times New Roman"/>
          <w:sz w:val="28"/>
          <w:szCs w:val="28"/>
        </w:rPr>
        <w:t>клик</w:t>
      </w:r>
      <w:r w:rsidRPr="0088728E">
        <w:rPr>
          <w:rFonts w:ascii="Times New Roman" w:hAnsi="Times New Roman"/>
          <w:sz w:val="28"/>
          <w:szCs w:val="28"/>
        </w:rPr>
        <w:t>а антигенов АСКМ.</w:t>
      </w:r>
    </w:p>
    <w:p w:rsidR="0088728E" w:rsidRPr="0088728E" w:rsidRDefault="00B074F4" w:rsidP="0088728E">
      <w:pPr>
        <w:pStyle w:val="a5"/>
        <w:numPr>
          <w:ilvl w:val="0"/>
          <w:numId w:val="4"/>
        </w:numPr>
        <w:suppressAutoHyphens/>
        <w:autoSpaceDE w:val="0"/>
        <w:autoSpaceDN w:val="0"/>
        <w:spacing w:after="0" w:line="360" w:lineRule="auto"/>
        <w:ind w:left="0" w:firstLine="709"/>
        <w:jc w:val="both"/>
        <w:rPr>
          <w:rFonts w:ascii="Times New Roman" w:hAnsi="Times New Roman"/>
          <w:sz w:val="28"/>
          <w:szCs w:val="28"/>
        </w:rPr>
      </w:pPr>
      <w:r w:rsidRPr="0088728E">
        <w:rPr>
          <w:rFonts w:ascii="Times New Roman" w:hAnsi="Times New Roman"/>
          <w:sz w:val="28"/>
          <w:szCs w:val="28"/>
        </w:rPr>
        <w:t xml:space="preserve">На </w:t>
      </w:r>
      <w:r w:rsidRPr="0088728E">
        <w:rPr>
          <w:rFonts w:ascii="Times New Roman" w:hAnsi="Times New Roman"/>
          <w:sz w:val="28"/>
          <w:szCs w:val="28"/>
          <w:lang w:val="en-US"/>
        </w:rPr>
        <w:t>Pt</w:t>
      </w:r>
      <w:r w:rsidRPr="0088728E">
        <w:rPr>
          <w:rFonts w:ascii="Times New Roman" w:hAnsi="Times New Roman"/>
          <w:sz w:val="28"/>
          <w:szCs w:val="28"/>
        </w:rPr>
        <w:t xml:space="preserve"> и </w:t>
      </w:r>
      <w:r w:rsidRPr="0088728E">
        <w:rPr>
          <w:rFonts w:ascii="Times New Roman" w:hAnsi="Times New Roman"/>
          <w:sz w:val="28"/>
          <w:szCs w:val="28"/>
          <w:lang w:val="en-US"/>
        </w:rPr>
        <w:t>Au</w:t>
      </w:r>
      <w:r w:rsidRPr="0088728E">
        <w:rPr>
          <w:rFonts w:ascii="Times New Roman" w:hAnsi="Times New Roman"/>
          <w:sz w:val="28"/>
          <w:szCs w:val="28"/>
        </w:rPr>
        <w:t xml:space="preserve"> электродах получены наномолекулярные пленки антител и антигенов. Проведенные исследования и анализ ЦВАЗ в системе </w:t>
      </w:r>
      <w:r w:rsidRPr="0088728E">
        <w:rPr>
          <w:rFonts w:ascii="Times New Roman" w:hAnsi="Times New Roman"/>
          <w:sz w:val="28"/>
          <w:szCs w:val="28"/>
          <w:lang w:val="en-US"/>
        </w:rPr>
        <w:t>Pt</w:t>
      </w:r>
      <w:r w:rsidRPr="0088728E">
        <w:rPr>
          <w:rFonts w:ascii="Times New Roman" w:hAnsi="Times New Roman"/>
          <w:sz w:val="28"/>
          <w:szCs w:val="28"/>
        </w:rPr>
        <w:t xml:space="preserve">/ 2 наномолекулярных иммобилизованих слоев антител (сыворотки крови мышей, вакцинированных белковым полисахаридом фракцией синегнийной палочки, – АСКМ) в </w:t>
      </w:r>
      <w:r w:rsidRPr="0088728E">
        <w:rPr>
          <w:rFonts w:ascii="Times New Roman" w:hAnsi="Times New Roman"/>
          <w:sz w:val="28"/>
          <w:szCs w:val="28"/>
          <w:lang w:val="en-US"/>
        </w:rPr>
        <w:t>PBS</w:t>
      </w:r>
      <w:r w:rsidRPr="0088728E">
        <w:rPr>
          <w:rFonts w:ascii="Times New Roman" w:hAnsi="Times New Roman"/>
          <w:sz w:val="28"/>
          <w:szCs w:val="28"/>
        </w:rPr>
        <w:t xml:space="preserve"> з </w:t>
      </w:r>
      <w:r w:rsidRPr="0088728E">
        <w:rPr>
          <w:rFonts w:ascii="Times New Roman" w:hAnsi="Times New Roman"/>
          <w:sz w:val="28"/>
          <w:szCs w:val="28"/>
          <w:lang w:val="en-US"/>
        </w:rPr>
        <w:t>pH</w:t>
      </w:r>
      <w:r w:rsidRPr="0088728E">
        <w:rPr>
          <w:rFonts w:ascii="Times New Roman" w:hAnsi="Times New Roman"/>
          <w:sz w:val="28"/>
          <w:szCs w:val="28"/>
        </w:rPr>
        <w:t xml:space="preserve"> = 7,4, + х М P. aeruginosa АТСС 27853 (Pt/ антитело/антиген).</w:t>
      </w:r>
    </w:p>
    <w:p w:rsidR="00B074F4" w:rsidRPr="0088728E" w:rsidRDefault="00B074F4" w:rsidP="0088728E">
      <w:pPr>
        <w:pStyle w:val="a5"/>
        <w:numPr>
          <w:ilvl w:val="0"/>
          <w:numId w:val="4"/>
        </w:numPr>
        <w:suppressAutoHyphens/>
        <w:spacing w:after="0" w:line="360" w:lineRule="auto"/>
        <w:ind w:left="0" w:firstLine="709"/>
        <w:jc w:val="both"/>
        <w:rPr>
          <w:rFonts w:ascii="Times New Roman" w:hAnsi="Times New Roman"/>
          <w:sz w:val="28"/>
          <w:szCs w:val="28"/>
        </w:rPr>
      </w:pPr>
      <w:r w:rsidRPr="0088728E">
        <w:rPr>
          <w:rFonts w:ascii="Times New Roman" w:hAnsi="Times New Roman"/>
          <w:sz w:val="28"/>
          <w:szCs w:val="28"/>
        </w:rPr>
        <w:t>Обнаружены катодные и анодные пики токов специфического взаимодействия антитела с антиге</w:t>
      </w:r>
      <w:r w:rsidR="00787FA8" w:rsidRPr="0088728E">
        <w:rPr>
          <w:rFonts w:ascii="Times New Roman" w:hAnsi="Times New Roman"/>
          <w:sz w:val="28"/>
          <w:szCs w:val="28"/>
        </w:rPr>
        <w:t>нами P. aeruginosa АТСС 27853.</w:t>
      </w:r>
    </w:p>
    <w:p w:rsidR="00B074F4" w:rsidRPr="0088728E" w:rsidRDefault="00B074F4" w:rsidP="0088728E">
      <w:pPr>
        <w:pStyle w:val="a5"/>
        <w:numPr>
          <w:ilvl w:val="0"/>
          <w:numId w:val="4"/>
        </w:numPr>
        <w:suppressAutoHyphens/>
        <w:spacing w:after="0" w:line="360" w:lineRule="auto"/>
        <w:ind w:left="0" w:firstLine="709"/>
        <w:jc w:val="both"/>
        <w:rPr>
          <w:rFonts w:ascii="Times New Roman" w:hAnsi="Times New Roman"/>
          <w:sz w:val="28"/>
          <w:szCs w:val="28"/>
        </w:rPr>
      </w:pPr>
      <w:r w:rsidRPr="0088728E">
        <w:rPr>
          <w:rFonts w:ascii="Times New Roman" w:hAnsi="Times New Roman"/>
          <w:sz w:val="28"/>
          <w:szCs w:val="28"/>
        </w:rPr>
        <w:t>Обнаружены катодные и анодные пики токов взаимодействия антиген</w:t>
      </w:r>
      <w:r w:rsidR="00705BC3" w:rsidRPr="0088728E">
        <w:rPr>
          <w:rFonts w:ascii="Times New Roman" w:hAnsi="Times New Roman"/>
          <w:sz w:val="28"/>
          <w:szCs w:val="28"/>
        </w:rPr>
        <w:t>а</w:t>
      </w:r>
      <w:r w:rsidRPr="0088728E">
        <w:rPr>
          <w:rFonts w:ascii="Times New Roman" w:hAnsi="Times New Roman"/>
          <w:sz w:val="28"/>
          <w:szCs w:val="28"/>
        </w:rPr>
        <w:t xml:space="preserve"> P. aeruginosa АТСС 27853 в системе </w:t>
      </w:r>
      <w:r w:rsidR="0088728E" w:rsidRPr="0088728E">
        <w:rPr>
          <w:rFonts w:ascii="Times New Roman" w:hAnsi="Times New Roman"/>
          <w:sz w:val="28"/>
          <w:szCs w:val="28"/>
        </w:rPr>
        <w:t>"</w:t>
      </w:r>
      <w:r w:rsidRPr="0088728E">
        <w:rPr>
          <w:rFonts w:ascii="Times New Roman" w:hAnsi="Times New Roman"/>
          <w:sz w:val="28"/>
          <w:szCs w:val="28"/>
        </w:rPr>
        <w:t>чистая Pt/ PBS</w:t>
      </w:r>
      <w:r w:rsidR="0088728E" w:rsidRPr="0088728E">
        <w:rPr>
          <w:rFonts w:ascii="Times New Roman" w:hAnsi="Times New Roman"/>
          <w:sz w:val="28"/>
          <w:szCs w:val="28"/>
        </w:rPr>
        <w:t>"</w:t>
      </w:r>
      <w:r w:rsidRPr="0088728E">
        <w:rPr>
          <w:rFonts w:ascii="Times New Roman" w:hAnsi="Times New Roman"/>
          <w:sz w:val="28"/>
          <w:szCs w:val="28"/>
        </w:rPr>
        <w:t>.</w:t>
      </w:r>
    </w:p>
    <w:p w:rsidR="00B074F4" w:rsidRPr="0088728E" w:rsidRDefault="00B074F4" w:rsidP="0088728E">
      <w:pPr>
        <w:pStyle w:val="a5"/>
        <w:numPr>
          <w:ilvl w:val="0"/>
          <w:numId w:val="4"/>
        </w:numPr>
        <w:suppressAutoHyphens/>
        <w:spacing w:after="0" w:line="360" w:lineRule="auto"/>
        <w:ind w:left="0" w:firstLine="709"/>
        <w:jc w:val="both"/>
        <w:rPr>
          <w:rFonts w:ascii="Times New Roman" w:hAnsi="Times New Roman"/>
          <w:sz w:val="28"/>
          <w:szCs w:val="28"/>
        </w:rPr>
      </w:pPr>
      <w:r w:rsidRPr="0088728E">
        <w:rPr>
          <w:rFonts w:ascii="Times New Roman" w:hAnsi="Times New Roman"/>
          <w:sz w:val="28"/>
          <w:szCs w:val="28"/>
        </w:rPr>
        <w:t>Сконструировано нанобиосенсор относительно комплементарного антиген</w:t>
      </w:r>
      <w:r w:rsidR="00705BC3" w:rsidRPr="0088728E">
        <w:rPr>
          <w:rFonts w:ascii="Times New Roman" w:hAnsi="Times New Roman"/>
          <w:sz w:val="28"/>
          <w:szCs w:val="28"/>
        </w:rPr>
        <w:t>а</w:t>
      </w:r>
      <w:r w:rsidRPr="0088728E">
        <w:rPr>
          <w:rFonts w:ascii="Times New Roman" w:hAnsi="Times New Roman"/>
          <w:sz w:val="28"/>
          <w:szCs w:val="28"/>
        </w:rPr>
        <w:t xml:space="preserve"> P. aeruginosa АТСС 27853 и разработан электрохимический метод лабораторной индикации P. aeruginosa АТСС 27853.</w:t>
      </w:r>
    </w:p>
    <w:p w:rsidR="00C55D94" w:rsidRPr="0088728E" w:rsidRDefault="00C55D94" w:rsidP="0088728E">
      <w:pPr>
        <w:pStyle w:val="a5"/>
        <w:suppressAutoHyphens/>
        <w:spacing w:after="0" w:line="360" w:lineRule="auto"/>
        <w:ind w:left="0" w:firstLine="709"/>
        <w:jc w:val="both"/>
        <w:rPr>
          <w:rFonts w:ascii="Times New Roman" w:hAnsi="Times New Roman"/>
          <w:sz w:val="28"/>
          <w:szCs w:val="28"/>
        </w:rPr>
      </w:pPr>
    </w:p>
    <w:p w:rsidR="00E4664C" w:rsidRPr="0088728E" w:rsidRDefault="00E4664C" w:rsidP="0088728E">
      <w:pPr>
        <w:suppressAutoHyphens/>
        <w:spacing w:after="0" w:line="360" w:lineRule="auto"/>
        <w:ind w:firstLine="709"/>
        <w:jc w:val="both"/>
        <w:rPr>
          <w:rFonts w:ascii="Times New Roman" w:hAnsi="Times New Roman"/>
          <w:sz w:val="28"/>
          <w:szCs w:val="28"/>
        </w:rPr>
      </w:pPr>
      <w:r w:rsidRPr="0088728E">
        <w:rPr>
          <w:rFonts w:ascii="Times New Roman" w:hAnsi="Times New Roman"/>
          <w:sz w:val="28"/>
          <w:szCs w:val="28"/>
        </w:rPr>
        <w:br w:type="page"/>
      </w:r>
    </w:p>
    <w:p w:rsidR="00B074F4" w:rsidRPr="0088728E" w:rsidRDefault="00E4664C" w:rsidP="0088728E">
      <w:pPr>
        <w:pStyle w:val="1"/>
        <w:keepNext w:val="0"/>
        <w:keepLines w:val="0"/>
        <w:suppressAutoHyphens/>
        <w:spacing w:before="0" w:line="360" w:lineRule="auto"/>
        <w:ind w:firstLine="709"/>
        <w:jc w:val="both"/>
        <w:rPr>
          <w:b w:val="0"/>
        </w:rPr>
      </w:pPr>
      <w:bookmarkStart w:id="14" w:name="_Toc263595577"/>
      <w:r w:rsidRPr="0088728E">
        <w:rPr>
          <w:b w:val="0"/>
        </w:rPr>
        <w:t>СПИСОК ЛИТЕРАТУРЫ</w:t>
      </w:r>
      <w:bookmarkEnd w:id="14"/>
    </w:p>
    <w:p w:rsidR="00B074F4" w:rsidRPr="0088728E" w:rsidRDefault="00B074F4" w:rsidP="002C6A33">
      <w:pPr>
        <w:suppressAutoHyphens/>
        <w:spacing w:after="0" w:line="360" w:lineRule="auto"/>
        <w:rPr>
          <w:rFonts w:ascii="Times New Roman" w:hAnsi="Times New Roman"/>
          <w:sz w:val="28"/>
          <w:szCs w:val="28"/>
          <w:lang w:val="en-US"/>
        </w:rPr>
      </w:pPr>
    </w:p>
    <w:p w:rsidR="0006574E" w:rsidRPr="0088728E" w:rsidRDefault="0006574E" w:rsidP="002C6A33">
      <w:pPr>
        <w:pStyle w:val="a8"/>
        <w:numPr>
          <w:ilvl w:val="0"/>
          <w:numId w:val="3"/>
        </w:numPr>
        <w:suppressAutoHyphens/>
        <w:spacing w:after="0" w:line="360" w:lineRule="auto"/>
        <w:ind w:left="0" w:firstLine="0"/>
        <w:rPr>
          <w:sz w:val="28"/>
          <w:szCs w:val="28"/>
          <w:lang w:val="en-US"/>
        </w:rPr>
      </w:pPr>
      <w:r w:rsidRPr="0088728E">
        <w:rPr>
          <w:sz w:val="28"/>
          <w:szCs w:val="28"/>
        </w:rPr>
        <w:t xml:space="preserve">Чмиленко Ф.О., Худякова С.М. </w:t>
      </w:r>
      <w:r w:rsidRPr="0088728E">
        <w:rPr>
          <w:sz w:val="28"/>
          <w:szCs w:val="28"/>
          <w:lang w:val="uk-UA"/>
        </w:rPr>
        <w:t xml:space="preserve">Осмій–селективні електроди на основі метилтіопірондимеркаптидів. </w:t>
      </w:r>
      <w:r w:rsidRPr="0088728E">
        <w:rPr>
          <w:sz w:val="28"/>
          <w:szCs w:val="28"/>
        </w:rPr>
        <w:t xml:space="preserve">//Науковий вісник Черновецького університету. </w:t>
      </w:r>
      <w:r w:rsidRPr="0088728E">
        <w:rPr>
          <w:sz w:val="28"/>
          <w:szCs w:val="28"/>
          <w:lang w:val="en-US"/>
        </w:rPr>
        <w:t>V</w:t>
      </w:r>
      <w:r w:rsidRPr="0088728E">
        <w:rPr>
          <w:sz w:val="28"/>
          <w:szCs w:val="28"/>
        </w:rPr>
        <w:t xml:space="preserve"> Украинский съезд по электрохимии. Химия</w:t>
      </w:r>
      <w:r w:rsidRPr="0088728E">
        <w:rPr>
          <w:sz w:val="28"/>
          <w:szCs w:val="28"/>
          <w:lang w:val="en-US"/>
        </w:rPr>
        <w:t xml:space="preserve">. 2008. – </w:t>
      </w:r>
      <w:r w:rsidRPr="0088728E">
        <w:rPr>
          <w:sz w:val="28"/>
          <w:szCs w:val="28"/>
        </w:rPr>
        <w:t>Випуск</w:t>
      </w:r>
      <w:r w:rsidRPr="0088728E">
        <w:rPr>
          <w:sz w:val="28"/>
          <w:szCs w:val="28"/>
          <w:lang w:val="en-US"/>
        </w:rPr>
        <w:t xml:space="preserve"> 401.</w:t>
      </w:r>
      <w:r w:rsidRPr="0088728E">
        <w:rPr>
          <w:sz w:val="28"/>
          <w:szCs w:val="28"/>
        </w:rPr>
        <w:t xml:space="preserve"> –</w:t>
      </w:r>
      <w:r w:rsidRPr="0088728E">
        <w:rPr>
          <w:sz w:val="28"/>
          <w:szCs w:val="28"/>
          <w:lang w:val="en-US"/>
        </w:rPr>
        <w:t xml:space="preserve"> </w:t>
      </w:r>
      <w:r w:rsidRPr="0088728E">
        <w:rPr>
          <w:sz w:val="28"/>
          <w:szCs w:val="28"/>
        </w:rPr>
        <w:t>С</w:t>
      </w:r>
      <w:r w:rsidRPr="0088728E">
        <w:rPr>
          <w:sz w:val="28"/>
          <w:szCs w:val="28"/>
          <w:lang w:val="en-US"/>
        </w:rPr>
        <w:t>. 199 – 201.</w:t>
      </w:r>
    </w:p>
    <w:p w:rsidR="0006574E" w:rsidRPr="0088728E" w:rsidRDefault="0006574E" w:rsidP="002C6A33">
      <w:pPr>
        <w:numPr>
          <w:ilvl w:val="0"/>
          <w:numId w:val="3"/>
        </w:numPr>
        <w:suppressAutoHyphens/>
        <w:spacing w:after="0" w:line="360" w:lineRule="auto"/>
        <w:ind w:left="0" w:firstLine="0"/>
        <w:rPr>
          <w:rFonts w:ascii="Times New Roman" w:hAnsi="Times New Roman"/>
          <w:sz w:val="28"/>
          <w:szCs w:val="28"/>
          <w:lang w:val="en-US"/>
        </w:rPr>
      </w:pPr>
      <w:r w:rsidRPr="0088728E">
        <w:rPr>
          <w:rFonts w:ascii="Times New Roman" w:hAnsi="Times New Roman"/>
          <w:sz w:val="28"/>
          <w:szCs w:val="28"/>
        </w:rPr>
        <w:t>Ковальчук Є.П., Яцишин М.М., Ковалишин Я.С. Речовина в інтерфазі. Фізична</w:t>
      </w:r>
      <w:r w:rsidRPr="0088728E">
        <w:rPr>
          <w:rFonts w:ascii="Times New Roman" w:hAnsi="Times New Roman"/>
          <w:sz w:val="28"/>
          <w:szCs w:val="28"/>
          <w:lang w:val="en-US"/>
        </w:rPr>
        <w:t xml:space="preserve"> </w:t>
      </w:r>
      <w:r w:rsidRPr="0088728E">
        <w:rPr>
          <w:rFonts w:ascii="Times New Roman" w:hAnsi="Times New Roman"/>
          <w:sz w:val="28"/>
          <w:szCs w:val="28"/>
        </w:rPr>
        <w:t>хімія</w:t>
      </w:r>
      <w:r w:rsidRPr="0088728E">
        <w:rPr>
          <w:rFonts w:ascii="Times New Roman" w:hAnsi="Times New Roman"/>
          <w:sz w:val="28"/>
          <w:szCs w:val="28"/>
          <w:lang w:val="en-US"/>
        </w:rPr>
        <w:t xml:space="preserve"> </w:t>
      </w:r>
      <w:r w:rsidRPr="0088728E">
        <w:rPr>
          <w:rFonts w:ascii="Times New Roman" w:hAnsi="Times New Roman"/>
          <w:sz w:val="28"/>
          <w:szCs w:val="28"/>
        </w:rPr>
        <w:t>тонких</w:t>
      </w:r>
      <w:r w:rsidRPr="0088728E">
        <w:rPr>
          <w:rFonts w:ascii="Times New Roman" w:hAnsi="Times New Roman"/>
          <w:sz w:val="28"/>
          <w:szCs w:val="28"/>
          <w:lang w:val="en-US"/>
        </w:rPr>
        <w:t xml:space="preserve"> </w:t>
      </w:r>
      <w:r w:rsidRPr="0088728E">
        <w:rPr>
          <w:rFonts w:ascii="Times New Roman" w:hAnsi="Times New Roman"/>
          <w:sz w:val="28"/>
          <w:szCs w:val="28"/>
        </w:rPr>
        <w:t>плівок</w:t>
      </w:r>
      <w:r w:rsidRPr="0088728E">
        <w:rPr>
          <w:rFonts w:ascii="Times New Roman" w:hAnsi="Times New Roman"/>
          <w:sz w:val="28"/>
          <w:szCs w:val="28"/>
          <w:lang w:val="en-US"/>
        </w:rPr>
        <w:t xml:space="preserve">. </w:t>
      </w:r>
      <w:r w:rsidRPr="0088728E">
        <w:rPr>
          <w:rFonts w:ascii="Times New Roman" w:hAnsi="Times New Roman"/>
          <w:sz w:val="28"/>
          <w:szCs w:val="28"/>
        </w:rPr>
        <w:t>ЛНУ</w:t>
      </w:r>
      <w:r w:rsidRPr="0088728E">
        <w:rPr>
          <w:rFonts w:ascii="Times New Roman" w:hAnsi="Times New Roman"/>
          <w:sz w:val="28"/>
          <w:szCs w:val="28"/>
          <w:lang w:val="en-US"/>
        </w:rPr>
        <w:t xml:space="preserve">. </w:t>
      </w:r>
      <w:r w:rsidRPr="0088728E">
        <w:rPr>
          <w:rFonts w:ascii="Times New Roman" w:hAnsi="Times New Roman"/>
          <w:sz w:val="28"/>
          <w:szCs w:val="28"/>
        </w:rPr>
        <w:t>Львів</w:t>
      </w:r>
      <w:r w:rsidRPr="0088728E">
        <w:rPr>
          <w:rFonts w:ascii="Times New Roman" w:hAnsi="Times New Roman"/>
          <w:sz w:val="28"/>
          <w:szCs w:val="28"/>
          <w:lang w:val="en-US"/>
        </w:rPr>
        <w:t xml:space="preserve">. 2005. 225 </w:t>
      </w:r>
      <w:r w:rsidRPr="0088728E">
        <w:rPr>
          <w:rFonts w:ascii="Times New Roman" w:hAnsi="Times New Roman"/>
          <w:sz w:val="28"/>
          <w:szCs w:val="28"/>
        </w:rPr>
        <w:t>с</w:t>
      </w:r>
      <w:r w:rsidRPr="0088728E">
        <w:rPr>
          <w:rFonts w:ascii="Times New Roman" w:hAnsi="Times New Roman"/>
          <w:sz w:val="28"/>
          <w:szCs w:val="28"/>
          <w:lang w:val="en-US"/>
        </w:rPr>
        <w:t>.</w:t>
      </w:r>
    </w:p>
    <w:p w:rsidR="0006574E" w:rsidRPr="0088728E" w:rsidRDefault="0006574E" w:rsidP="002C6A33">
      <w:pPr>
        <w:pStyle w:val="3"/>
        <w:numPr>
          <w:ilvl w:val="0"/>
          <w:numId w:val="3"/>
        </w:numPr>
        <w:suppressAutoHyphens/>
        <w:spacing w:before="0" w:after="0" w:line="360" w:lineRule="auto"/>
        <w:ind w:left="0" w:firstLine="0"/>
        <w:rPr>
          <w:sz w:val="28"/>
          <w:szCs w:val="28"/>
        </w:rPr>
      </w:pPr>
      <w:r w:rsidRPr="0088728E">
        <w:rPr>
          <w:sz w:val="28"/>
          <w:szCs w:val="28"/>
        </w:rPr>
        <w:t>Хансен А.Г., Вакербарт Х., Нильсен Дж.У., Жан Ж., Кузнецов А.М., Ульструп Е. Межфазный электронный перенос в наномасштабе и с участием отдельной молекулы. // Электрохимия. 2003. – Т. 39. – В. 1. – С. 117 – 128.</w:t>
      </w:r>
    </w:p>
    <w:p w:rsidR="00B074F4" w:rsidRPr="0088728E" w:rsidRDefault="00B074F4" w:rsidP="002C6A33">
      <w:pPr>
        <w:pStyle w:val="21"/>
        <w:numPr>
          <w:ilvl w:val="0"/>
          <w:numId w:val="3"/>
        </w:numPr>
        <w:suppressAutoHyphens/>
        <w:snapToGrid w:val="0"/>
        <w:spacing w:before="0" w:after="0" w:line="360" w:lineRule="auto"/>
        <w:ind w:left="0" w:firstLine="0"/>
        <w:rPr>
          <w:sz w:val="28"/>
          <w:szCs w:val="28"/>
          <w:lang w:val="ru-RU"/>
        </w:rPr>
      </w:pPr>
      <w:r w:rsidRPr="0088728E">
        <w:rPr>
          <w:sz w:val="28"/>
          <w:szCs w:val="28"/>
        </w:rPr>
        <w:t>Хейнеман</w:t>
      </w:r>
      <w:r w:rsidRPr="0088728E">
        <w:rPr>
          <w:sz w:val="28"/>
          <w:szCs w:val="28"/>
          <w:lang w:val="ru-RU"/>
        </w:rPr>
        <w:t xml:space="preserve">, </w:t>
      </w:r>
      <w:r w:rsidRPr="0088728E">
        <w:rPr>
          <w:sz w:val="28"/>
          <w:szCs w:val="28"/>
        </w:rPr>
        <w:t>У.Р. Разработка новых тонкослойных спектроэлектрохимических сенсоров, избирательность которых реализуется тремя способами, и их применение</w:t>
      </w:r>
      <w:r w:rsidRPr="0088728E">
        <w:rPr>
          <w:sz w:val="28"/>
          <w:szCs w:val="28"/>
          <w:lang w:val="ru-RU"/>
        </w:rPr>
        <w:t xml:space="preserve"> [Текст]/ </w:t>
      </w:r>
      <w:r w:rsidRPr="0088728E">
        <w:rPr>
          <w:sz w:val="28"/>
          <w:szCs w:val="28"/>
        </w:rPr>
        <w:t>У.Р.</w:t>
      </w:r>
      <w:r w:rsidRPr="0088728E">
        <w:rPr>
          <w:sz w:val="28"/>
          <w:szCs w:val="28"/>
          <w:lang w:val="ru-RU"/>
        </w:rPr>
        <w:t xml:space="preserve"> </w:t>
      </w:r>
      <w:r w:rsidRPr="0088728E">
        <w:rPr>
          <w:sz w:val="28"/>
          <w:szCs w:val="28"/>
        </w:rPr>
        <w:t>Хейнеман, К.Дж.</w:t>
      </w:r>
      <w:r w:rsidRPr="0088728E">
        <w:rPr>
          <w:sz w:val="28"/>
          <w:szCs w:val="28"/>
          <w:lang w:val="ru-RU"/>
        </w:rPr>
        <w:t xml:space="preserve"> </w:t>
      </w:r>
      <w:r w:rsidRPr="0088728E">
        <w:rPr>
          <w:sz w:val="28"/>
          <w:szCs w:val="28"/>
        </w:rPr>
        <w:t xml:space="preserve">Селискар, Дж.Т. Ричардсон //Электрохимия. </w:t>
      </w:r>
      <w:r w:rsidRPr="0088728E">
        <w:rPr>
          <w:sz w:val="28"/>
          <w:szCs w:val="28"/>
          <w:lang w:val="ru-RU"/>
        </w:rPr>
        <w:t xml:space="preserve">- </w:t>
      </w:r>
      <w:r w:rsidRPr="0088728E">
        <w:rPr>
          <w:sz w:val="28"/>
          <w:szCs w:val="28"/>
        </w:rPr>
        <w:t>2003. – Т. 39. – В. 8. – С. 982 – 993.</w:t>
      </w:r>
    </w:p>
    <w:p w:rsidR="00B074F4" w:rsidRPr="0088728E" w:rsidRDefault="00B074F4" w:rsidP="002C6A33">
      <w:pPr>
        <w:pStyle w:val="21"/>
        <w:numPr>
          <w:ilvl w:val="0"/>
          <w:numId w:val="3"/>
        </w:numPr>
        <w:suppressAutoHyphens/>
        <w:snapToGrid w:val="0"/>
        <w:spacing w:before="0" w:after="0" w:line="360" w:lineRule="auto"/>
        <w:ind w:left="0" w:firstLine="0"/>
        <w:rPr>
          <w:sz w:val="28"/>
          <w:szCs w:val="28"/>
          <w:lang w:val="ru-RU"/>
        </w:rPr>
      </w:pPr>
      <w:r w:rsidRPr="0088728E">
        <w:rPr>
          <w:sz w:val="28"/>
          <w:szCs w:val="28"/>
        </w:rPr>
        <w:t>Шеллер</w:t>
      </w:r>
      <w:r w:rsidRPr="0088728E">
        <w:rPr>
          <w:sz w:val="28"/>
          <w:szCs w:val="28"/>
          <w:lang w:val="ru-RU"/>
        </w:rPr>
        <w:t>,</w:t>
      </w:r>
      <w:r w:rsidRPr="0088728E">
        <w:rPr>
          <w:sz w:val="28"/>
          <w:szCs w:val="28"/>
        </w:rPr>
        <w:t xml:space="preserve"> Ф. Ферменты в электрохимических биосенсорах</w:t>
      </w:r>
      <w:r w:rsidRPr="0088728E">
        <w:rPr>
          <w:sz w:val="28"/>
          <w:szCs w:val="28"/>
          <w:lang w:val="ru-RU"/>
        </w:rPr>
        <w:t xml:space="preserve"> [Текст]</w:t>
      </w:r>
      <w:r w:rsidRPr="0088728E">
        <w:rPr>
          <w:sz w:val="28"/>
          <w:szCs w:val="28"/>
        </w:rPr>
        <w:t xml:space="preserve"> </w:t>
      </w:r>
      <w:r w:rsidRPr="0088728E">
        <w:rPr>
          <w:sz w:val="28"/>
          <w:szCs w:val="28"/>
          <w:lang w:val="ru-RU"/>
        </w:rPr>
        <w:t xml:space="preserve">/ </w:t>
      </w:r>
      <w:r w:rsidRPr="0088728E">
        <w:rPr>
          <w:sz w:val="28"/>
          <w:szCs w:val="28"/>
        </w:rPr>
        <w:t>Ф.</w:t>
      </w:r>
      <w:r w:rsidRPr="0088728E">
        <w:rPr>
          <w:sz w:val="28"/>
          <w:szCs w:val="28"/>
          <w:lang w:val="ru-RU"/>
        </w:rPr>
        <w:t xml:space="preserve"> </w:t>
      </w:r>
      <w:r w:rsidRPr="0088728E">
        <w:rPr>
          <w:sz w:val="28"/>
          <w:szCs w:val="28"/>
        </w:rPr>
        <w:t>Шеллер, Д.</w:t>
      </w:r>
      <w:r w:rsidRPr="0088728E">
        <w:rPr>
          <w:sz w:val="28"/>
          <w:szCs w:val="28"/>
          <w:lang w:val="ru-RU"/>
        </w:rPr>
        <w:t xml:space="preserve"> </w:t>
      </w:r>
      <w:r w:rsidRPr="0088728E">
        <w:rPr>
          <w:sz w:val="28"/>
          <w:szCs w:val="28"/>
        </w:rPr>
        <w:t>Кирштайн, Ф.</w:t>
      </w:r>
      <w:r w:rsidRPr="0088728E">
        <w:rPr>
          <w:sz w:val="28"/>
          <w:szCs w:val="28"/>
          <w:lang w:val="ru-RU"/>
        </w:rPr>
        <w:t xml:space="preserve"> </w:t>
      </w:r>
      <w:r w:rsidRPr="0088728E">
        <w:rPr>
          <w:sz w:val="28"/>
          <w:szCs w:val="28"/>
        </w:rPr>
        <w:t>Шуберт, Д.</w:t>
      </w:r>
      <w:r w:rsidRPr="0088728E">
        <w:rPr>
          <w:sz w:val="28"/>
          <w:szCs w:val="28"/>
          <w:lang w:val="ru-RU"/>
        </w:rPr>
        <w:t xml:space="preserve"> </w:t>
      </w:r>
      <w:r w:rsidRPr="0088728E">
        <w:rPr>
          <w:sz w:val="28"/>
          <w:szCs w:val="28"/>
        </w:rPr>
        <w:t xml:space="preserve">Пфайффер, К. МкНейл //Электрохимия. </w:t>
      </w:r>
      <w:r w:rsidRPr="0088728E">
        <w:rPr>
          <w:sz w:val="28"/>
          <w:szCs w:val="28"/>
          <w:lang w:val="ru-RU"/>
        </w:rPr>
        <w:t xml:space="preserve">- </w:t>
      </w:r>
      <w:r w:rsidRPr="0088728E">
        <w:rPr>
          <w:sz w:val="28"/>
          <w:szCs w:val="28"/>
        </w:rPr>
        <w:t>1993. – Т. 29. – В. 12. – С. 1522 – 1527.</w:t>
      </w:r>
    </w:p>
    <w:p w:rsidR="00B074F4" w:rsidRPr="0088728E" w:rsidRDefault="00B074F4" w:rsidP="002C6A33">
      <w:pPr>
        <w:pStyle w:val="21"/>
        <w:numPr>
          <w:ilvl w:val="0"/>
          <w:numId w:val="3"/>
        </w:numPr>
        <w:suppressAutoHyphens/>
        <w:snapToGrid w:val="0"/>
        <w:spacing w:before="0" w:after="0" w:line="360" w:lineRule="auto"/>
        <w:ind w:left="0" w:firstLine="0"/>
        <w:rPr>
          <w:sz w:val="28"/>
          <w:szCs w:val="28"/>
          <w:lang w:val="ru-RU"/>
        </w:rPr>
      </w:pPr>
      <w:r w:rsidRPr="0088728E">
        <w:rPr>
          <w:sz w:val="28"/>
          <w:szCs w:val="28"/>
        </w:rPr>
        <w:t>Сикейра</w:t>
      </w:r>
      <w:r w:rsidRPr="0088728E">
        <w:rPr>
          <w:sz w:val="28"/>
          <w:szCs w:val="28"/>
          <w:lang w:val="ru-RU"/>
        </w:rPr>
        <w:t>,</w:t>
      </w:r>
      <w:r w:rsidRPr="0088728E">
        <w:rPr>
          <w:sz w:val="28"/>
          <w:szCs w:val="28"/>
        </w:rPr>
        <w:t xml:space="preserve"> Ц.А.К. Перспективы сенсоров для оценки биологически индуцируемой агрессивности среды</w:t>
      </w:r>
      <w:r w:rsidRPr="0088728E">
        <w:rPr>
          <w:sz w:val="28"/>
          <w:szCs w:val="28"/>
          <w:lang w:val="ru-RU"/>
        </w:rPr>
        <w:t xml:space="preserve"> [Текст]/ </w:t>
      </w:r>
      <w:r w:rsidRPr="0088728E">
        <w:rPr>
          <w:sz w:val="28"/>
          <w:szCs w:val="28"/>
        </w:rPr>
        <w:t xml:space="preserve">Ц.А.К. Сикейра //Электрохимия. </w:t>
      </w:r>
      <w:r w:rsidRPr="0088728E">
        <w:rPr>
          <w:sz w:val="28"/>
          <w:szCs w:val="28"/>
          <w:lang w:val="ru-RU"/>
        </w:rPr>
        <w:t xml:space="preserve">- </w:t>
      </w:r>
      <w:r w:rsidRPr="0088728E">
        <w:rPr>
          <w:sz w:val="28"/>
          <w:szCs w:val="28"/>
        </w:rPr>
        <w:t>1993. – Т. 29. – В. 12. – С. 1541 – 1553.</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Шульга, А.А. Тонкоплёночные кондуктометрические энзимобиосенсоры для определения глюкозы и мочевины в крови [Текст]/ А.А. Шульга, С.В. Дзядевич, А.П. Солдаткин, С.В. Пацковский, Н.Ф. Стародуб, В.И. Стриха, А.В. Ельская //Электрохимия. - 1993. – Т. 29. – В. 8. – С. 998 – 1002.</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Хитченс, Г.Д. Измерение бактериальной активности методом медиаторной амперометрии в проточно-инжекционной системе [Текст]/ Г.Д Хитченс, Д. Ходко, Д.Р. Миллер, О.Дж. Мурфи, Т.Д. Роджерс //Электрохимия. - 1993. – Т. 29. – В. 12. – С. 1534 – 1540.</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Тарасевич, М.Р. Электрохимические биосенсоры [Текст]/ М.Р. Тарасевич, В.А. Богдановская, Г.В.</w:t>
      </w:r>
      <w:r w:rsidR="0088728E" w:rsidRPr="0088728E">
        <w:rPr>
          <w:sz w:val="28"/>
          <w:szCs w:val="28"/>
        </w:rPr>
        <w:t xml:space="preserve"> </w:t>
      </w:r>
      <w:r w:rsidRPr="0088728E">
        <w:rPr>
          <w:sz w:val="28"/>
          <w:szCs w:val="28"/>
        </w:rPr>
        <w:t>Жутаева //Электрохимия. - 1993. – Т. 29. – В. 12. – С. 1554 – 1560.</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Чвірук, В. Досягнення та перспективи розвитку у галузі електрохіммічних</w:t>
      </w:r>
      <w:r w:rsidR="0088728E" w:rsidRPr="0088728E">
        <w:rPr>
          <w:sz w:val="28"/>
          <w:szCs w:val="28"/>
        </w:rPr>
        <w:t xml:space="preserve"> </w:t>
      </w:r>
      <w:r w:rsidRPr="0088728E">
        <w:rPr>
          <w:sz w:val="28"/>
          <w:szCs w:val="28"/>
        </w:rPr>
        <w:t>сенсорів для моніторингу повітряного середовища [Текст] / В. Чвірук /Труды III съезда по электрохимии. Вістник Львівського університету.- 2002. – В. 42. – Ч. 1. – С. 178 –181.</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lang w:val="uk-UA"/>
        </w:rPr>
      </w:pPr>
      <w:r w:rsidRPr="0088728E">
        <w:rPr>
          <w:sz w:val="28"/>
          <w:szCs w:val="28"/>
        </w:rPr>
        <w:t>Чмиленко, Ф. Хімичні сенсори як засоби екологічного контролю вмісту поліелектролітів у водних розчинах [Текст]</w:t>
      </w:r>
      <w:r w:rsidR="0088728E" w:rsidRPr="0088728E">
        <w:rPr>
          <w:sz w:val="28"/>
          <w:szCs w:val="28"/>
        </w:rPr>
        <w:t xml:space="preserve"> </w:t>
      </w:r>
      <w:r w:rsidRPr="0088728E">
        <w:rPr>
          <w:sz w:val="28"/>
          <w:szCs w:val="28"/>
        </w:rPr>
        <w:t>/ Ф. Чмиленко, І. Коробова, О. Мікуленко /Труды III съезда по электрохимии. Вістник Львівського університету. - 2002. – В. 42. – Ч. 1. – С. 178 –181.</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lang w:val="uk-UA"/>
        </w:rPr>
      </w:pPr>
      <w:r w:rsidRPr="0088728E">
        <w:rPr>
          <w:sz w:val="28"/>
          <w:szCs w:val="28"/>
          <w:lang w:val="uk-UA"/>
        </w:rPr>
        <w:t>Ковальчук, Є.П. Полімерні платформи для ензимних електродів [Текст]</w:t>
      </w:r>
      <w:r w:rsidR="0088728E" w:rsidRPr="0088728E">
        <w:rPr>
          <w:sz w:val="28"/>
          <w:szCs w:val="28"/>
          <w:lang w:val="uk-UA"/>
        </w:rPr>
        <w:t xml:space="preserve"> </w:t>
      </w:r>
      <w:r w:rsidRPr="0088728E">
        <w:rPr>
          <w:sz w:val="28"/>
          <w:szCs w:val="28"/>
          <w:lang w:val="uk-UA"/>
        </w:rPr>
        <w:t xml:space="preserve">/ Є.П. Ковальчук, Б.Б.Остапович, З.Л.Турик, Є. Блажейовський /Труды </w:t>
      </w:r>
      <w:r w:rsidRPr="0088728E">
        <w:rPr>
          <w:sz w:val="28"/>
          <w:szCs w:val="28"/>
        </w:rPr>
        <w:t>IV</w:t>
      </w:r>
      <w:r w:rsidRPr="0088728E">
        <w:rPr>
          <w:sz w:val="28"/>
          <w:szCs w:val="28"/>
          <w:lang w:val="uk-UA"/>
        </w:rPr>
        <w:t xml:space="preserve"> съезда по электрохимии. Вістник ХНУ. 2005. – № 648. – С. 68 – 71.</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lang w:val="uk-UA"/>
        </w:rPr>
      </w:pPr>
      <w:r w:rsidRPr="0088728E">
        <w:rPr>
          <w:sz w:val="28"/>
          <w:szCs w:val="28"/>
          <w:lang w:val="uk-UA"/>
        </w:rPr>
        <w:t>Курись, Я. Матрична електрополімеризація – метод одержання поліанілину та поліпіролу, які чутливі до амінокислот [Текст]</w:t>
      </w:r>
      <w:r w:rsidR="0088728E" w:rsidRPr="0088728E">
        <w:rPr>
          <w:sz w:val="28"/>
          <w:szCs w:val="28"/>
          <w:lang w:val="uk-UA"/>
        </w:rPr>
        <w:t xml:space="preserve"> </w:t>
      </w:r>
      <w:r w:rsidRPr="0088728E">
        <w:rPr>
          <w:sz w:val="28"/>
          <w:szCs w:val="28"/>
          <w:lang w:val="uk-UA"/>
        </w:rPr>
        <w:t xml:space="preserve">/ Я.Курись, Н.Нетяга, В.Походенко /Труды </w:t>
      </w:r>
      <w:r w:rsidRPr="0088728E">
        <w:rPr>
          <w:sz w:val="28"/>
          <w:szCs w:val="28"/>
        </w:rPr>
        <w:t>III</w:t>
      </w:r>
      <w:r w:rsidRPr="0088728E">
        <w:rPr>
          <w:sz w:val="28"/>
          <w:szCs w:val="28"/>
          <w:lang w:val="uk-UA"/>
        </w:rPr>
        <w:t xml:space="preserve"> съезда по электрохимии. Вістник Львівського університету. -2002. – В. 42. – Ч. 1. – С. 138 – 141.</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Масконе, Д. Иглообразные глюкозные биосенсоры для мониторинга IN VIVO</w:t>
      </w:r>
      <w:r w:rsidRPr="0088728E">
        <w:rPr>
          <w:sz w:val="28"/>
          <w:szCs w:val="28"/>
          <w:lang w:val="uk-UA"/>
        </w:rPr>
        <w:t xml:space="preserve"> [Текст]</w:t>
      </w:r>
      <w:r w:rsidR="0088728E" w:rsidRPr="0088728E">
        <w:rPr>
          <w:sz w:val="28"/>
          <w:szCs w:val="28"/>
          <w:lang w:val="uk-UA"/>
        </w:rPr>
        <w:t xml:space="preserve"> </w:t>
      </w:r>
      <w:r w:rsidRPr="0088728E">
        <w:rPr>
          <w:sz w:val="28"/>
          <w:szCs w:val="28"/>
        </w:rPr>
        <w:t>/ Д.Масконе, Х.Яманака, М.Масчини //Электрохимия. -1993. – Т.29. – № 12. – С. 1528 – 1533.</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Александров, Ю. Імпедана синтетичних металів на основі солей TCNQ</w:t>
      </w:r>
      <w:r w:rsidRPr="0088728E">
        <w:rPr>
          <w:sz w:val="28"/>
          <w:szCs w:val="28"/>
          <w:lang w:val="uk-UA"/>
        </w:rPr>
        <w:t xml:space="preserve"> [Текст]</w:t>
      </w:r>
      <w:r w:rsidR="0088728E" w:rsidRPr="0088728E">
        <w:rPr>
          <w:sz w:val="28"/>
          <w:szCs w:val="28"/>
          <w:lang w:val="uk-UA"/>
        </w:rPr>
        <w:t xml:space="preserve"> </w:t>
      </w:r>
      <w:r w:rsidRPr="0088728E">
        <w:rPr>
          <w:sz w:val="28"/>
          <w:szCs w:val="28"/>
        </w:rPr>
        <w:t>/ Ю. Александров, О.Поспєлов, О.Шепеленко, А.</w:t>
      </w:r>
      <w:r w:rsidR="0088728E" w:rsidRPr="0088728E">
        <w:rPr>
          <w:sz w:val="28"/>
          <w:szCs w:val="28"/>
        </w:rPr>
        <w:t xml:space="preserve"> </w:t>
      </w:r>
      <w:r w:rsidRPr="0088728E">
        <w:rPr>
          <w:sz w:val="28"/>
          <w:szCs w:val="28"/>
        </w:rPr>
        <w:t>Кравченко,</w:t>
      </w:r>
      <w:r w:rsidR="0088728E" w:rsidRPr="0088728E">
        <w:rPr>
          <w:sz w:val="28"/>
          <w:szCs w:val="28"/>
        </w:rPr>
        <w:t xml:space="preserve"> </w:t>
      </w:r>
      <w:r w:rsidRPr="0088728E">
        <w:rPr>
          <w:sz w:val="28"/>
          <w:szCs w:val="28"/>
        </w:rPr>
        <w:t>Г.</w:t>
      </w:r>
      <w:r w:rsidR="0088728E" w:rsidRPr="0088728E">
        <w:rPr>
          <w:sz w:val="28"/>
          <w:szCs w:val="28"/>
        </w:rPr>
        <w:t xml:space="preserve"> </w:t>
      </w:r>
      <w:r w:rsidRPr="0088728E">
        <w:rPr>
          <w:sz w:val="28"/>
          <w:szCs w:val="28"/>
        </w:rPr>
        <w:t>Камарчук //Труды III съезда по электрохимии. Вістник Львівського</w:t>
      </w:r>
      <w:r w:rsidR="0088728E" w:rsidRPr="0088728E">
        <w:rPr>
          <w:sz w:val="28"/>
          <w:szCs w:val="28"/>
        </w:rPr>
        <w:t xml:space="preserve"> </w:t>
      </w:r>
      <w:r w:rsidRPr="0088728E">
        <w:rPr>
          <w:sz w:val="28"/>
          <w:szCs w:val="28"/>
        </w:rPr>
        <w:t>університету.- 2002. – В. 42. – Ч. 1. – С. 124 – 126.</w:t>
      </w:r>
    </w:p>
    <w:p w:rsidR="00BE06FC" w:rsidRPr="0088728E" w:rsidRDefault="00BE06FC" w:rsidP="002C6A33">
      <w:pPr>
        <w:pStyle w:val="a5"/>
        <w:numPr>
          <w:ilvl w:val="0"/>
          <w:numId w:val="3"/>
        </w:numPr>
        <w:suppressAutoHyphens/>
        <w:spacing w:after="0" w:line="360" w:lineRule="auto"/>
        <w:ind w:left="0" w:firstLine="0"/>
        <w:contextualSpacing w:val="0"/>
        <w:rPr>
          <w:rFonts w:ascii="Times New Roman" w:hAnsi="Times New Roman"/>
          <w:sz w:val="28"/>
          <w:szCs w:val="28"/>
          <w:lang w:val="en-US"/>
        </w:rPr>
      </w:pPr>
      <w:r w:rsidRPr="0088728E">
        <w:rPr>
          <w:rFonts w:ascii="Times New Roman" w:hAnsi="Times New Roman"/>
          <w:sz w:val="28"/>
          <w:szCs w:val="28"/>
          <w:lang w:val="en-US"/>
        </w:rPr>
        <w:t>Ge B., Huang Y.–C., Sen D., Yu H.Z. Electrochemical investigation of DNA-modified surfaces: From quantitation methods to experimental conditions. // J. Electroanal. Chem. 2007.– V. 602. – P. 156 – 162.</w:t>
      </w:r>
    </w:p>
    <w:p w:rsidR="0088728E"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БИОСЕНСОРЫ. /В.В. Джелали, А.Ю. Волянский. // Анналы Мечниковского института. 2006. – № 3. – С. 16 – 34.</w:t>
      </w:r>
    </w:p>
    <w:p w:rsidR="0088728E"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Механизм аномального растворения сталей. / В.В. Джелали, С.В. Нестеренко. // Украинский химический журнал. 2007. – Т. 73. – № 6. – С. 114 – 118.</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lang w:val="en-US"/>
        </w:rPr>
      </w:pPr>
      <w:r w:rsidRPr="0088728E">
        <w:rPr>
          <w:sz w:val="28"/>
          <w:szCs w:val="28"/>
          <w:lang w:val="en-US"/>
        </w:rPr>
        <w:t xml:space="preserve">Jelali, V.V. Semiconducting properties of DNA nanomolecular layer. /V.V. Jelali, A. Yu. Volyanskiy. // International Scientific Conferece. </w:t>
      </w:r>
      <w:r w:rsidR="0088728E" w:rsidRPr="0088728E">
        <w:rPr>
          <w:sz w:val="28"/>
          <w:szCs w:val="28"/>
          <w:lang w:val="en-US"/>
        </w:rPr>
        <w:t>"</w:t>
      </w:r>
      <w:r w:rsidRPr="0088728E">
        <w:rPr>
          <w:sz w:val="28"/>
          <w:szCs w:val="28"/>
          <w:lang w:val="en-US"/>
        </w:rPr>
        <w:t>Physical and Chemical Principles of Formation and Modification of Micro- and Nanostructures</w:t>
      </w:r>
      <w:r w:rsidR="0088728E" w:rsidRPr="0088728E">
        <w:rPr>
          <w:sz w:val="28"/>
          <w:szCs w:val="28"/>
          <w:lang w:val="en-US"/>
        </w:rPr>
        <w:t>"</w:t>
      </w:r>
      <w:r w:rsidRPr="0088728E">
        <w:rPr>
          <w:sz w:val="28"/>
          <w:szCs w:val="28"/>
          <w:lang w:val="en-US"/>
        </w:rPr>
        <w:t xml:space="preserve">FMMN’2007. P. </w:t>
      </w:r>
      <w:r w:rsidRPr="0088728E">
        <w:rPr>
          <w:sz w:val="28"/>
          <w:szCs w:val="28"/>
        </w:rPr>
        <w:t>С</w:t>
      </w:r>
      <w:r w:rsidRPr="0088728E">
        <w:rPr>
          <w:sz w:val="28"/>
          <w:szCs w:val="28"/>
          <w:lang w:val="en-US"/>
        </w:rPr>
        <w:t>. 26 – 28.</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lang w:val="en-US"/>
        </w:rPr>
      </w:pPr>
      <w:r w:rsidRPr="0088728E">
        <w:rPr>
          <w:sz w:val="28"/>
          <w:szCs w:val="28"/>
          <w:lang w:val="en-US"/>
        </w:rPr>
        <w:t>Jelali, V.V. Formation mechanism of semiconductor nanostructures. /V.V. Jelali, S.V.</w:t>
      </w:r>
      <w:r w:rsidR="0088728E" w:rsidRPr="0088728E">
        <w:rPr>
          <w:sz w:val="28"/>
          <w:szCs w:val="28"/>
          <w:lang w:val="en-US"/>
        </w:rPr>
        <w:t xml:space="preserve"> </w:t>
      </w:r>
      <w:r w:rsidRPr="0088728E">
        <w:rPr>
          <w:sz w:val="28"/>
          <w:szCs w:val="28"/>
          <w:lang w:val="en-US"/>
        </w:rPr>
        <w:t xml:space="preserve">Nesterenko. // International Scientific Conferece. </w:t>
      </w:r>
      <w:r w:rsidR="0088728E" w:rsidRPr="0088728E">
        <w:rPr>
          <w:sz w:val="28"/>
          <w:szCs w:val="28"/>
          <w:lang w:val="en-US"/>
        </w:rPr>
        <w:t>"</w:t>
      </w:r>
      <w:r w:rsidRPr="0088728E">
        <w:rPr>
          <w:sz w:val="28"/>
          <w:szCs w:val="28"/>
          <w:lang w:val="en-US"/>
        </w:rPr>
        <w:t>Physical and Chemical Principles of Formation and Modification of Micro- and Nanostructures</w:t>
      </w:r>
      <w:r w:rsidR="0088728E" w:rsidRPr="0088728E">
        <w:rPr>
          <w:sz w:val="28"/>
          <w:szCs w:val="28"/>
          <w:lang w:val="en-US"/>
        </w:rPr>
        <w:t>"</w:t>
      </w:r>
      <w:r w:rsidRPr="0088728E">
        <w:rPr>
          <w:sz w:val="28"/>
          <w:szCs w:val="28"/>
          <w:lang w:val="en-US"/>
        </w:rPr>
        <w:t>FMMN’2007. P. 35 – 37.</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Полупроводниковые свойства наномолекулярного слоя ДНК. /В.В. Джелали, А.Ю. Волянский. // Физическая инженерия поверхности. Том 5, № 3 – 4, С. 172 – 185. 2007.</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Образование полупроводниковой наноструктуры на поверхности аустенитной стали. /В.В. Джелали, С.В. Нестеренко. // Физическая инженерия поверхности. Том 5, № 3 – 4, С. 228 – 237. 2007.</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Фундаментальний зв'язок між діелектричною проникністю і перенапруженням в електрохімічних системах. /В.В. Джелали, А.Ю. Волянский. // Науковий вісник Черновецького університету. Химия. 2008. – Випуск 401, С. 44 – 46.</w:t>
      </w:r>
    </w:p>
    <w:p w:rsidR="00B074F4"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Зміна коефіцієнтів перенесення заряду в ході електрохімічних реакцій. /В.В. Джелали. // Науковий вісник Черновецького університету. Химия. 2008. – Випуск 399 – 400, С. 59 – 61.</w:t>
      </w:r>
    </w:p>
    <w:p w:rsidR="00EA4A73"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Джелали, В.В. Нелінійні опори перенесення заряду електрохімічних реакцій. /В.В. Джелали. // Науковий вісник Черновецького університету. Химия. 2008. – Випуск</w:t>
      </w:r>
      <w:r w:rsidR="0088728E" w:rsidRPr="0088728E">
        <w:rPr>
          <w:sz w:val="28"/>
          <w:szCs w:val="28"/>
        </w:rPr>
        <w:t xml:space="preserve"> </w:t>
      </w:r>
      <w:r w:rsidRPr="0088728E">
        <w:rPr>
          <w:sz w:val="28"/>
          <w:szCs w:val="28"/>
        </w:rPr>
        <w:t>401, С. 41 – 43.</w:t>
      </w:r>
    </w:p>
    <w:p w:rsidR="0088728E" w:rsidRPr="0088728E" w:rsidRDefault="00B074F4" w:rsidP="002C6A33">
      <w:pPr>
        <w:pStyle w:val="11"/>
        <w:numPr>
          <w:ilvl w:val="0"/>
          <w:numId w:val="3"/>
        </w:numPr>
        <w:suppressAutoHyphens/>
        <w:snapToGrid w:val="0"/>
        <w:spacing w:before="0" w:after="0" w:line="360" w:lineRule="auto"/>
        <w:ind w:left="0" w:firstLine="0"/>
        <w:rPr>
          <w:sz w:val="28"/>
          <w:szCs w:val="28"/>
        </w:rPr>
      </w:pPr>
      <w:r w:rsidRPr="0088728E">
        <w:rPr>
          <w:sz w:val="28"/>
          <w:szCs w:val="28"/>
        </w:rPr>
        <w:t xml:space="preserve">Джелали, В.В. Исследование взаимодействия </w:t>
      </w:r>
      <w:r w:rsidR="0088728E" w:rsidRPr="0088728E">
        <w:rPr>
          <w:sz w:val="28"/>
          <w:szCs w:val="28"/>
        </w:rPr>
        <w:t>"</w:t>
      </w:r>
      <w:r w:rsidRPr="0088728E">
        <w:rPr>
          <w:sz w:val="28"/>
          <w:szCs w:val="28"/>
        </w:rPr>
        <w:t>антиген - антитело</w:t>
      </w:r>
      <w:r w:rsidR="0088728E" w:rsidRPr="0088728E">
        <w:rPr>
          <w:sz w:val="28"/>
          <w:szCs w:val="28"/>
        </w:rPr>
        <w:t>"</w:t>
      </w:r>
      <w:r w:rsidRPr="0088728E">
        <w:rPr>
          <w:sz w:val="28"/>
          <w:szCs w:val="28"/>
        </w:rPr>
        <w:t xml:space="preserve"> н</w:t>
      </w:r>
      <w:r w:rsidRPr="0088728E">
        <w:rPr>
          <w:bCs/>
          <w:sz w:val="28"/>
          <w:szCs w:val="28"/>
        </w:rPr>
        <w:t>а межфазной границе</w:t>
      </w:r>
      <w:r w:rsidRPr="0088728E">
        <w:rPr>
          <w:bCs/>
          <w:caps/>
          <w:sz w:val="28"/>
          <w:szCs w:val="28"/>
        </w:rPr>
        <w:t xml:space="preserve"> </w:t>
      </w:r>
      <w:r w:rsidRPr="0088728E">
        <w:rPr>
          <w:sz w:val="28"/>
          <w:szCs w:val="28"/>
        </w:rPr>
        <w:t xml:space="preserve">наномембрана из фрагментов овечьих антител к </w:t>
      </w:r>
      <w:r w:rsidRPr="0088728E">
        <w:rPr>
          <w:sz w:val="28"/>
          <w:szCs w:val="28"/>
          <w:lang w:val="en-US"/>
        </w:rPr>
        <w:t>Ig</w:t>
      </w:r>
      <w:r w:rsidRPr="0088728E">
        <w:rPr>
          <w:sz w:val="28"/>
          <w:szCs w:val="28"/>
        </w:rPr>
        <w:t xml:space="preserve"> G мышей/ 0,3 </w:t>
      </w:r>
      <w:r w:rsidRPr="0088728E">
        <w:rPr>
          <w:sz w:val="28"/>
          <w:szCs w:val="28"/>
          <w:lang w:val="en-US"/>
        </w:rPr>
        <w:t>M</w:t>
      </w:r>
      <w:r w:rsidRPr="0088728E">
        <w:rPr>
          <w:sz w:val="28"/>
          <w:szCs w:val="28"/>
        </w:rPr>
        <w:t xml:space="preserve"> KС</w:t>
      </w:r>
      <w:r w:rsidRPr="0088728E">
        <w:rPr>
          <w:sz w:val="28"/>
          <w:szCs w:val="28"/>
          <w:lang w:val="en-US"/>
        </w:rPr>
        <w:t>l</w:t>
      </w:r>
      <w:r w:rsidRPr="0088728E">
        <w:rPr>
          <w:sz w:val="28"/>
          <w:szCs w:val="28"/>
        </w:rPr>
        <w:t xml:space="preserve"> + 0,05 </w:t>
      </w:r>
      <w:r w:rsidRPr="0088728E">
        <w:rPr>
          <w:sz w:val="28"/>
          <w:szCs w:val="28"/>
          <w:lang w:val="en-US"/>
        </w:rPr>
        <w:t>M</w:t>
      </w:r>
      <w:r w:rsidRPr="0088728E">
        <w:rPr>
          <w:sz w:val="28"/>
          <w:szCs w:val="28"/>
        </w:rPr>
        <w:t xml:space="preserve"> N</w:t>
      </w:r>
      <w:r w:rsidRPr="0088728E">
        <w:rPr>
          <w:sz w:val="28"/>
          <w:szCs w:val="28"/>
          <w:lang w:val="en-US"/>
        </w:rPr>
        <w:t>a</w:t>
      </w:r>
      <w:r w:rsidRPr="0088728E">
        <w:rPr>
          <w:sz w:val="28"/>
          <w:szCs w:val="28"/>
          <w:vertAlign w:val="subscript"/>
        </w:rPr>
        <w:t>2</w:t>
      </w:r>
      <w:r w:rsidRPr="0088728E">
        <w:rPr>
          <w:sz w:val="28"/>
          <w:szCs w:val="28"/>
        </w:rPr>
        <w:t>НРО</w:t>
      </w:r>
      <w:r w:rsidRPr="0088728E">
        <w:rPr>
          <w:sz w:val="28"/>
          <w:szCs w:val="28"/>
          <w:vertAlign w:val="subscript"/>
        </w:rPr>
        <w:t xml:space="preserve">4 </w:t>
      </w:r>
      <w:r w:rsidRPr="0088728E">
        <w:rPr>
          <w:sz w:val="28"/>
          <w:szCs w:val="28"/>
        </w:rPr>
        <w:t xml:space="preserve">+ </w:t>
      </w:r>
      <w:r w:rsidRPr="0088728E">
        <w:rPr>
          <w:sz w:val="28"/>
          <w:szCs w:val="28"/>
          <w:lang w:val="en-US"/>
        </w:rPr>
        <w:t>y</w:t>
      </w:r>
      <w:r w:rsidRPr="0088728E">
        <w:rPr>
          <w:sz w:val="28"/>
          <w:szCs w:val="28"/>
        </w:rPr>
        <w:t xml:space="preserve"> μл антигена сыворотки крови мышей. /В.В. Джелали, А.Ю. Волянский, Л.И. Глазунова, А.В. Мартынов, Т.П. Осолодченко, Л.В. Клемчук. // Анналы Мечниковского института. 2009. – № 1. – С. 28 – 34.</w:t>
      </w:r>
    </w:p>
    <w:p w:rsidR="00B074F4" w:rsidRPr="002C6A33" w:rsidRDefault="00B074F4" w:rsidP="002C6A33">
      <w:pPr>
        <w:pStyle w:val="11"/>
        <w:suppressAutoHyphens/>
        <w:snapToGrid w:val="0"/>
        <w:spacing w:before="0" w:after="0" w:line="360" w:lineRule="auto"/>
        <w:rPr>
          <w:color w:val="FFFFFF"/>
          <w:sz w:val="28"/>
          <w:szCs w:val="28"/>
        </w:rPr>
      </w:pPr>
      <w:bookmarkStart w:id="15" w:name="_GoBack"/>
      <w:bookmarkEnd w:id="15"/>
    </w:p>
    <w:sectPr w:rsidR="00B074F4" w:rsidRPr="002C6A33" w:rsidSect="0088728E">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509" w:rsidRDefault="00642509" w:rsidP="00215D05">
      <w:pPr>
        <w:spacing w:after="0" w:line="240" w:lineRule="auto"/>
      </w:pPr>
      <w:r>
        <w:separator/>
      </w:r>
    </w:p>
  </w:endnote>
  <w:endnote w:type="continuationSeparator" w:id="0">
    <w:p w:rsidR="00642509" w:rsidRDefault="00642509" w:rsidP="0021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8E" w:rsidRDefault="008872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8E" w:rsidRDefault="0088728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8E" w:rsidRDefault="008872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509" w:rsidRDefault="00642509" w:rsidP="00215D05">
      <w:pPr>
        <w:spacing w:after="0" w:line="240" w:lineRule="auto"/>
      </w:pPr>
      <w:r>
        <w:separator/>
      </w:r>
    </w:p>
  </w:footnote>
  <w:footnote w:type="continuationSeparator" w:id="0">
    <w:p w:rsidR="00642509" w:rsidRDefault="00642509" w:rsidP="00215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8E" w:rsidRDefault="008872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8E" w:rsidRPr="0088728E" w:rsidRDefault="0088728E" w:rsidP="0088728E">
    <w:pPr>
      <w:pStyle w:val="aa"/>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8E" w:rsidRDefault="008872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35C6"/>
    <w:multiLevelType w:val="singleLevel"/>
    <w:tmpl w:val="B4780B68"/>
    <w:lvl w:ilvl="0">
      <w:start w:val="1"/>
      <w:numFmt w:val="decimal"/>
      <w:lvlText w:val="%1."/>
      <w:lvlJc w:val="left"/>
      <w:pPr>
        <w:tabs>
          <w:tab w:val="num" w:pos="360"/>
        </w:tabs>
        <w:ind w:left="360" w:hanging="360"/>
      </w:pPr>
      <w:rPr>
        <w:rFonts w:cs="Times New Roman" w:hint="default"/>
      </w:rPr>
    </w:lvl>
  </w:abstractNum>
  <w:abstractNum w:abstractNumId="1">
    <w:nsid w:val="081B15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2E74174"/>
    <w:multiLevelType w:val="hybridMultilevel"/>
    <w:tmpl w:val="81A4D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B42C79"/>
    <w:multiLevelType w:val="hybridMultilevel"/>
    <w:tmpl w:val="745A3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C460026"/>
    <w:multiLevelType w:val="hybridMultilevel"/>
    <w:tmpl w:val="7A98B4D0"/>
    <w:lvl w:ilvl="0" w:tplc="D854A64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D14A00"/>
    <w:multiLevelType w:val="hybridMultilevel"/>
    <w:tmpl w:val="B3E870F6"/>
    <w:lvl w:ilvl="0" w:tplc="0419000F">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lvlOverride w:ilvl="0">
      <w:startOverride w:val="1"/>
    </w:lvlOverride>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4F4"/>
    <w:rsid w:val="0003032D"/>
    <w:rsid w:val="000608E4"/>
    <w:rsid w:val="00062944"/>
    <w:rsid w:val="0006574E"/>
    <w:rsid w:val="00070F41"/>
    <w:rsid w:val="000758CD"/>
    <w:rsid w:val="000913FC"/>
    <w:rsid w:val="000C5109"/>
    <w:rsid w:val="000D7F7A"/>
    <w:rsid w:val="000E1BCB"/>
    <w:rsid w:val="000F0EF5"/>
    <w:rsid w:val="001033CF"/>
    <w:rsid w:val="00124950"/>
    <w:rsid w:val="00131DD6"/>
    <w:rsid w:val="00145A7E"/>
    <w:rsid w:val="00150CB5"/>
    <w:rsid w:val="00170B4D"/>
    <w:rsid w:val="00173B68"/>
    <w:rsid w:val="00181932"/>
    <w:rsid w:val="0019007E"/>
    <w:rsid w:val="001D7B43"/>
    <w:rsid w:val="001E0FDB"/>
    <w:rsid w:val="002062FB"/>
    <w:rsid w:val="00215D05"/>
    <w:rsid w:val="00245989"/>
    <w:rsid w:val="00247C3C"/>
    <w:rsid w:val="002618D4"/>
    <w:rsid w:val="00296965"/>
    <w:rsid w:val="002A1C03"/>
    <w:rsid w:val="002A56AD"/>
    <w:rsid w:val="002B049E"/>
    <w:rsid w:val="002C6A33"/>
    <w:rsid w:val="002D6BE2"/>
    <w:rsid w:val="002E42FA"/>
    <w:rsid w:val="00303994"/>
    <w:rsid w:val="003201AC"/>
    <w:rsid w:val="003325A5"/>
    <w:rsid w:val="0034564F"/>
    <w:rsid w:val="003C59DA"/>
    <w:rsid w:val="003D2383"/>
    <w:rsid w:val="003E72B4"/>
    <w:rsid w:val="003F5954"/>
    <w:rsid w:val="004135E5"/>
    <w:rsid w:val="004238B0"/>
    <w:rsid w:val="004248AB"/>
    <w:rsid w:val="004308DA"/>
    <w:rsid w:val="004400E9"/>
    <w:rsid w:val="00451386"/>
    <w:rsid w:val="004538C8"/>
    <w:rsid w:val="00476780"/>
    <w:rsid w:val="004779CD"/>
    <w:rsid w:val="004906F0"/>
    <w:rsid w:val="00493965"/>
    <w:rsid w:val="004C2B63"/>
    <w:rsid w:val="00506F9E"/>
    <w:rsid w:val="00577E55"/>
    <w:rsid w:val="005A4C4E"/>
    <w:rsid w:val="005D04F7"/>
    <w:rsid w:val="005D23EB"/>
    <w:rsid w:val="005D65BD"/>
    <w:rsid w:val="005D664D"/>
    <w:rsid w:val="00602343"/>
    <w:rsid w:val="00610FC9"/>
    <w:rsid w:val="00642509"/>
    <w:rsid w:val="006434A0"/>
    <w:rsid w:val="0064483F"/>
    <w:rsid w:val="00646014"/>
    <w:rsid w:val="006534B7"/>
    <w:rsid w:val="006670E1"/>
    <w:rsid w:val="00671785"/>
    <w:rsid w:val="0069511B"/>
    <w:rsid w:val="006E5E16"/>
    <w:rsid w:val="006F0F20"/>
    <w:rsid w:val="006F4AD5"/>
    <w:rsid w:val="00705BC3"/>
    <w:rsid w:val="0071053C"/>
    <w:rsid w:val="00711435"/>
    <w:rsid w:val="00741952"/>
    <w:rsid w:val="00767369"/>
    <w:rsid w:val="00771909"/>
    <w:rsid w:val="00787FA8"/>
    <w:rsid w:val="007B4646"/>
    <w:rsid w:val="007C7648"/>
    <w:rsid w:val="007D270A"/>
    <w:rsid w:val="007E2298"/>
    <w:rsid w:val="007E49A1"/>
    <w:rsid w:val="007F359D"/>
    <w:rsid w:val="00820ACB"/>
    <w:rsid w:val="0087741F"/>
    <w:rsid w:val="0088728E"/>
    <w:rsid w:val="008A33AD"/>
    <w:rsid w:val="008B3819"/>
    <w:rsid w:val="008D78EA"/>
    <w:rsid w:val="008F090F"/>
    <w:rsid w:val="00906D24"/>
    <w:rsid w:val="00920645"/>
    <w:rsid w:val="00930C50"/>
    <w:rsid w:val="00932574"/>
    <w:rsid w:val="00952E28"/>
    <w:rsid w:val="00987E35"/>
    <w:rsid w:val="00997A8F"/>
    <w:rsid w:val="009A0FAD"/>
    <w:rsid w:val="009A1BC1"/>
    <w:rsid w:val="009B24F5"/>
    <w:rsid w:val="009C26AD"/>
    <w:rsid w:val="009C6054"/>
    <w:rsid w:val="009C68D6"/>
    <w:rsid w:val="009F1547"/>
    <w:rsid w:val="009F2859"/>
    <w:rsid w:val="00A07D71"/>
    <w:rsid w:val="00A10BF4"/>
    <w:rsid w:val="00A14180"/>
    <w:rsid w:val="00A359F4"/>
    <w:rsid w:val="00A370EF"/>
    <w:rsid w:val="00A76B9E"/>
    <w:rsid w:val="00AA5849"/>
    <w:rsid w:val="00AB1F53"/>
    <w:rsid w:val="00AB43CB"/>
    <w:rsid w:val="00AB4ED5"/>
    <w:rsid w:val="00AC7EB6"/>
    <w:rsid w:val="00B074F4"/>
    <w:rsid w:val="00B202FD"/>
    <w:rsid w:val="00B5577B"/>
    <w:rsid w:val="00B83318"/>
    <w:rsid w:val="00B93BA5"/>
    <w:rsid w:val="00BA1AE3"/>
    <w:rsid w:val="00BC4046"/>
    <w:rsid w:val="00BE06FC"/>
    <w:rsid w:val="00C026F1"/>
    <w:rsid w:val="00C06FCF"/>
    <w:rsid w:val="00C23207"/>
    <w:rsid w:val="00C32C28"/>
    <w:rsid w:val="00C37073"/>
    <w:rsid w:val="00C4760C"/>
    <w:rsid w:val="00C55D94"/>
    <w:rsid w:val="00C577EE"/>
    <w:rsid w:val="00C65886"/>
    <w:rsid w:val="00C7119D"/>
    <w:rsid w:val="00C76BF9"/>
    <w:rsid w:val="00C84B69"/>
    <w:rsid w:val="00C91540"/>
    <w:rsid w:val="00CA31EA"/>
    <w:rsid w:val="00CA77E3"/>
    <w:rsid w:val="00CB71E4"/>
    <w:rsid w:val="00CC726D"/>
    <w:rsid w:val="00CC7C40"/>
    <w:rsid w:val="00CD5730"/>
    <w:rsid w:val="00CE076F"/>
    <w:rsid w:val="00CF22AE"/>
    <w:rsid w:val="00D2200B"/>
    <w:rsid w:val="00D67A76"/>
    <w:rsid w:val="00D8329F"/>
    <w:rsid w:val="00D92AA0"/>
    <w:rsid w:val="00DC0F64"/>
    <w:rsid w:val="00DD683B"/>
    <w:rsid w:val="00DF3896"/>
    <w:rsid w:val="00E4308F"/>
    <w:rsid w:val="00E4664C"/>
    <w:rsid w:val="00E6226D"/>
    <w:rsid w:val="00E62E05"/>
    <w:rsid w:val="00E7280A"/>
    <w:rsid w:val="00E8002D"/>
    <w:rsid w:val="00E93BFF"/>
    <w:rsid w:val="00EA4A73"/>
    <w:rsid w:val="00EB44EB"/>
    <w:rsid w:val="00EC28D5"/>
    <w:rsid w:val="00EE0769"/>
    <w:rsid w:val="00EF1F66"/>
    <w:rsid w:val="00F042BB"/>
    <w:rsid w:val="00F3490D"/>
    <w:rsid w:val="00F724AA"/>
    <w:rsid w:val="00FF1164"/>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A48B580A-8B95-45F8-8D38-2DDE2CF7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AE"/>
    <w:pPr>
      <w:spacing w:after="200" w:line="276" w:lineRule="auto"/>
    </w:pPr>
    <w:rPr>
      <w:rFonts w:cs="Times New Roman"/>
      <w:sz w:val="22"/>
      <w:szCs w:val="22"/>
      <w:lang w:eastAsia="en-US"/>
    </w:rPr>
  </w:style>
  <w:style w:type="paragraph" w:styleId="1">
    <w:name w:val="heading 1"/>
    <w:basedOn w:val="a"/>
    <w:next w:val="a"/>
    <w:link w:val="10"/>
    <w:uiPriority w:val="9"/>
    <w:qFormat/>
    <w:rsid w:val="0064483F"/>
    <w:pPr>
      <w:keepNext/>
      <w:keepLines/>
      <w:spacing w:before="480" w:after="0"/>
      <w:jc w:val="center"/>
      <w:outlineLvl w:val="0"/>
    </w:pPr>
    <w:rPr>
      <w:rFonts w:ascii="Times New Roman" w:hAnsi="Times New Roman"/>
      <w:b/>
      <w:bCs/>
      <w:sz w:val="28"/>
      <w:szCs w:val="28"/>
    </w:rPr>
  </w:style>
  <w:style w:type="paragraph" w:styleId="2">
    <w:name w:val="heading 2"/>
    <w:basedOn w:val="a"/>
    <w:next w:val="a"/>
    <w:link w:val="20"/>
    <w:uiPriority w:val="9"/>
    <w:unhideWhenUsed/>
    <w:qFormat/>
    <w:rsid w:val="0064483F"/>
    <w:pPr>
      <w:keepNext/>
      <w:keepLines/>
      <w:spacing w:before="200" w:after="0"/>
      <w:jc w:val="center"/>
      <w:outlineLvl w:val="1"/>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483F"/>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64483F"/>
    <w:rPr>
      <w:rFonts w:ascii="Times New Roman" w:eastAsia="Times New Roman" w:hAnsi="Times New Roman" w:cs="Times New Roman"/>
      <w:b/>
      <w:bCs/>
      <w:sz w:val="26"/>
      <w:szCs w:val="26"/>
    </w:rPr>
  </w:style>
  <w:style w:type="paragraph" w:customStyle="1" w:styleId="11">
    <w:name w:val="Обычный1"/>
    <w:rsid w:val="00B074F4"/>
    <w:pPr>
      <w:spacing w:before="100" w:after="100"/>
    </w:pPr>
    <w:rPr>
      <w:rFonts w:ascii="Times New Roman" w:hAnsi="Times New Roman" w:cs="Times New Roman"/>
      <w:sz w:val="24"/>
    </w:rPr>
  </w:style>
  <w:style w:type="paragraph" w:styleId="a3">
    <w:name w:val="Balloon Text"/>
    <w:basedOn w:val="a"/>
    <w:link w:val="a4"/>
    <w:uiPriority w:val="99"/>
    <w:semiHidden/>
    <w:unhideWhenUsed/>
    <w:rsid w:val="00B074F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074F4"/>
    <w:rPr>
      <w:rFonts w:ascii="Tahoma" w:hAnsi="Tahoma" w:cs="Tahoma"/>
      <w:sz w:val="16"/>
      <w:szCs w:val="16"/>
    </w:rPr>
  </w:style>
  <w:style w:type="paragraph" w:styleId="a5">
    <w:name w:val="List Paragraph"/>
    <w:basedOn w:val="a"/>
    <w:uiPriority w:val="34"/>
    <w:qFormat/>
    <w:rsid w:val="00B074F4"/>
    <w:pPr>
      <w:ind w:left="720"/>
      <w:contextualSpacing/>
    </w:pPr>
  </w:style>
  <w:style w:type="paragraph" w:customStyle="1" w:styleId="21">
    <w:name w:val="Обычный2"/>
    <w:rsid w:val="00B074F4"/>
    <w:pPr>
      <w:spacing w:before="100" w:after="100"/>
    </w:pPr>
    <w:rPr>
      <w:rFonts w:ascii="Times New Roman" w:hAnsi="Times New Roman" w:cs="Times New Roman"/>
      <w:sz w:val="24"/>
      <w:lang w:val="uk-UA"/>
    </w:rPr>
  </w:style>
  <w:style w:type="paragraph" w:styleId="22">
    <w:name w:val="Body Text 2"/>
    <w:basedOn w:val="a"/>
    <w:link w:val="23"/>
    <w:uiPriority w:val="99"/>
    <w:rsid w:val="0064483F"/>
    <w:pPr>
      <w:spacing w:after="120" w:line="480" w:lineRule="auto"/>
    </w:pPr>
    <w:rPr>
      <w:rFonts w:ascii="Times New Roman" w:hAnsi="Times New Roman"/>
      <w:sz w:val="24"/>
      <w:szCs w:val="24"/>
      <w:lang w:eastAsia="ru-RU"/>
    </w:rPr>
  </w:style>
  <w:style w:type="character" w:customStyle="1" w:styleId="23">
    <w:name w:val="Основной текст 2 Знак"/>
    <w:link w:val="22"/>
    <w:uiPriority w:val="99"/>
    <w:locked/>
    <w:rsid w:val="0064483F"/>
    <w:rPr>
      <w:rFonts w:ascii="Times New Roman" w:hAnsi="Times New Roman" w:cs="Times New Roman"/>
      <w:sz w:val="24"/>
      <w:szCs w:val="24"/>
      <w:lang w:val="x-none" w:eastAsia="ru-RU"/>
    </w:rPr>
  </w:style>
  <w:style w:type="paragraph" w:styleId="a6">
    <w:name w:val="TOC Heading"/>
    <w:basedOn w:val="1"/>
    <w:next w:val="a"/>
    <w:uiPriority w:val="39"/>
    <w:unhideWhenUsed/>
    <w:qFormat/>
    <w:rsid w:val="00BC4046"/>
    <w:pPr>
      <w:jc w:val="left"/>
      <w:outlineLvl w:val="9"/>
    </w:pPr>
    <w:rPr>
      <w:rFonts w:ascii="Cambria" w:hAnsi="Cambria"/>
      <w:color w:val="365F91"/>
    </w:rPr>
  </w:style>
  <w:style w:type="paragraph" w:styleId="12">
    <w:name w:val="toc 1"/>
    <w:basedOn w:val="a"/>
    <w:next w:val="a"/>
    <w:autoRedefine/>
    <w:uiPriority w:val="39"/>
    <w:unhideWhenUsed/>
    <w:rsid w:val="00BC4046"/>
    <w:pPr>
      <w:spacing w:after="100"/>
    </w:pPr>
  </w:style>
  <w:style w:type="paragraph" w:styleId="24">
    <w:name w:val="toc 2"/>
    <w:basedOn w:val="a"/>
    <w:next w:val="a"/>
    <w:autoRedefine/>
    <w:uiPriority w:val="39"/>
    <w:unhideWhenUsed/>
    <w:rsid w:val="00BC4046"/>
    <w:pPr>
      <w:spacing w:after="100"/>
      <w:ind w:left="220"/>
    </w:pPr>
  </w:style>
  <w:style w:type="character" w:styleId="a7">
    <w:name w:val="Hyperlink"/>
    <w:uiPriority w:val="99"/>
    <w:unhideWhenUsed/>
    <w:rsid w:val="00BC4046"/>
    <w:rPr>
      <w:rFonts w:cs="Times New Roman"/>
      <w:color w:val="0000FF"/>
      <w:u w:val="single"/>
    </w:rPr>
  </w:style>
  <w:style w:type="paragraph" w:styleId="a8">
    <w:name w:val="Body Text Indent"/>
    <w:basedOn w:val="a"/>
    <w:link w:val="a9"/>
    <w:uiPriority w:val="99"/>
    <w:rsid w:val="00C4760C"/>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link w:val="a8"/>
    <w:uiPriority w:val="99"/>
    <w:locked/>
    <w:rsid w:val="00C4760C"/>
    <w:rPr>
      <w:rFonts w:ascii="Times New Roman" w:hAnsi="Times New Roman" w:cs="Times New Roman"/>
      <w:sz w:val="24"/>
      <w:szCs w:val="24"/>
      <w:lang w:val="x-none" w:eastAsia="ru-RU"/>
    </w:rPr>
  </w:style>
  <w:style w:type="paragraph" w:customStyle="1" w:styleId="3">
    <w:name w:val="Обычный3"/>
    <w:rsid w:val="00C4760C"/>
    <w:pPr>
      <w:spacing w:before="100" w:after="100"/>
    </w:pPr>
    <w:rPr>
      <w:rFonts w:ascii="Times New Roman" w:hAnsi="Times New Roman" w:cs="Times New Roman"/>
      <w:sz w:val="24"/>
    </w:rPr>
  </w:style>
  <w:style w:type="paragraph" w:styleId="aa">
    <w:name w:val="header"/>
    <w:basedOn w:val="a"/>
    <w:link w:val="ab"/>
    <w:uiPriority w:val="99"/>
    <w:semiHidden/>
    <w:unhideWhenUsed/>
    <w:rsid w:val="00215D05"/>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215D05"/>
    <w:rPr>
      <w:rFonts w:cs="Times New Roman"/>
    </w:rPr>
  </w:style>
  <w:style w:type="paragraph" w:styleId="ac">
    <w:name w:val="footer"/>
    <w:basedOn w:val="a"/>
    <w:link w:val="ad"/>
    <w:uiPriority w:val="99"/>
    <w:unhideWhenUsed/>
    <w:rsid w:val="00215D05"/>
    <w:pPr>
      <w:tabs>
        <w:tab w:val="center" w:pos="4677"/>
        <w:tab w:val="right" w:pos="9355"/>
      </w:tabs>
      <w:spacing w:after="0" w:line="240" w:lineRule="auto"/>
    </w:pPr>
  </w:style>
  <w:style w:type="character" w:customStyle="1" w:styleId="ad">
    <w:name w:val="Нижний колонтитул Знак"/>
    <w:link w:val="ac"/>
    <w:uiPriority w:val="99"/>
    <w:locked/>
    <w:rsid w:val="00215D05"/>
    <w:rPr>
      <w:rFonts w:cs="Times New Roman"/>
    </w:rPr>
  </w:style>
  <w:style w:type="table" w:styleId="ae">
    <w:name w:val="Table Grid"/>
    <w:basedOn w:val="a1"/>
    <w:uiPriority w:val="59"/>
    <w:rsid w:val="00887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9.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6.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E41D-1C42-4E1D-8E1C-A3DD3A6C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7018</Words>
  <Characters>40005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2014-03-26T06:29:00Z</dcterms:created>
  <dcterms:modified xsi:type="dcterms:W3CDTF">2014-03-26T06:29:00Z</dcterms:modified>
</cp:coreProperties>
</file>