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27" w:rsidRDefault="008B6F27" w:rsidP="008B6F27">
      <w:pPr>
        <w:pStyle w:val="a3"/>
        <w:widowControl/>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8B6F27" w:rsidRDefault="008B6F27" w:rsidP="008B6F27">
      <w:pPr>
        <w:spacing w:line="360" w:lineRule="auto"/>
        <w:ind w:firstLine="720"/>
        <w:jc w:val="both"/>
        <w:rPr>
          <w:sz w:val="28"/>
          <w:szCs w:val="28"/>
        </w:rPr>
      </w:pPr>
    </w:p>
    <w:p w:rsidR="008B6F27" w:rsidRDefault="008B6F27" w:rsidP="008B6F27">
      <w:pPr>
        <w:spacing w:line="360" w:lineRule="auto"/>
        <w:ind w:firstLine="720"/>
        <w:jc w:val="both"/>
        <w:rPr>
          <w:sz w:val="28"/>
          <w:szCs w:val="28"/>
        </w:rPr>
      </w:pPr>
      <w:r>
        <w:rPr>
          <w:sz w:val="28"/>
          <w:szCs w:val="28"/>
        </w:rPr>
        <w:t>Задачи коренного улучшения функционирования кредитного механизма выдвигают на первый план необходимость обоснования использования экономических методов управления кредитом и банками, ориентированных на соблюдение экономических границ кредита. Это позволит предотвратить неоправданные с точки зрения денежного обращения и народного хозяйства кредитные вложения, их структурные сдвиги, обеспечить своевременный возврат ссуд, что имеет важное значение для повышения эффективности использования материальных и денежных ресурсов.</w:t>
      </w:r>
    </w:p>
    <w:p w:rsidR="008B6F27" w:rsidRDefault="008B6F27" w:rsidP="008B6F27">
      <w:pPr>
        <w:tabs>
          <w:tab w:val="right" w:pos="8789"/>
        </w:tabs>
        <w:spacing w:line="360" w:lineRule="auto"/>
        <w:ind w:firstLine="720"/>
        <w:jc w:val="both"/>
        <w:rPr>
          <w:sz w:val="28"/>
          <w:szCs w:val="28"/>
        </w:rPr>
      </w:pPr>
      <w:r>
        <w:rPr>
          <w:sz w:val="28"/>
          <w:szCs w:val="28"/>
        </w:rPr>
        <w:t xml:space="preserve">Рассмотрение проблем анализа кредитоспособности на современном этапе развития кредитного рынка представляет большой интерес для банков. В этой области необходимы как серьезные теоретические и статистические исследования, так и осмысление мирового опыта. </w:t>
      </w:r>
    </w:p>
    <w:p w:rsidR="008B6F27" w:rsidRDefault="008B6F27" w:rsidP="008B6F27">
      <w:pPr>
        <w:tabs>
          <w:tab w:val="right" w:pos="8789"/>
        </w:tabs>
        <w:spacing w:line="360" w:lineRule="auto"/>
        <w:ind w:firstLine="720"/>
        <w:jc w:val="both"/>
        <w:rPr>
          <w:sz w:val="28"/>
          <w:szCs w:val="28"/>
        </w:rPr>
      </w:pPr>
      <w:r>
        <w:rPr>
          <w:sz w:val="28"/>
          <w:szCs w:val="28"/>
        </w:rPr>
        <w:t>Перед кредитными учреждениями постоянно стоит задача выбора показателей для определения способности заемщика выполнить свои обязательства по своевременному и полному возврату кредита.</w:t>
      </w:r>
    </w:p>
    <w:p w:rsidR="008B6F27" w:rsidRDefault="008B6F27" w:rsidP="008B6F27">
      <w:pPr>
        <w:tabs>
          <w:tab w:val="right" w:pos="8789"/>
        </w:tabs>
        <w:spacing w:line="360" w:lineRule="auto"/>
        <w:ind w:firstLine="720"/>
        <w:jc w:val="both"/>
        <w:rPr>
          <w:sz w:val="28"/>
          <w:szCs w:val="28"/>
        </w:rPr>
      </w:pPr>
      <w:r>
        <w:rPr>
          <w:sz w:val="28"/>
          <w:szCs w:val="28"/>
        </w:rPr>
        <w:t>Сегодня эта проблема приобрела особую остроту: экономические трудности серьезным образом отразились на деятельности коммерческих банков. Общеэкономическая функция банков по трансформации рисков существенно ослабла. Просроченная задолженность по ссудам продолжает расти высокими темпами.</w:t>
      </w:r>
    </w:p>
    <w:p w:rsidR="008B6F27" w:rsidRDefault="008B6F27" w:rsidP="008B6F27">
      <w:pPr>
        <w:tabs>
          <w:tab w:val="right" w:pos="8789"/>
        </w:tabs>
        <w:spacing w:line="360" w:lineRule="auto"/>
        <w:ind w:firstLine="720"/>
        <w:jc w:val="both"/>
        <w:rPr>
          <w:sz w:val="28"/>
          <w:szCs w:val="28"/>
        </w:rPr>
      </w:pPr>
      <w:r>
        <w:rPr>
          <w:sz w:val="28"/>
          <w:szCs w:val="28"/>
        </w:rPr>
        <w:t>Кредитная деятельность коммерческих банков наряду с тяжелой экономической ситуацией осложняется отсутствием у многих из них отработанной методики оценки кредитоспособности, недостаточностью информационной базы для полноценного анализа финансового состояния клиентов. Большинство средних и мелких банков вообще не имеет должного аналитического аппарата и не поддерживает связь со специальными информационными, аналитическими и консалтинговыми службами, сведения которых позволяют получить более точную оценку кредитоспособности заемщиков.</w:t>
      </w:r>
    </w:p>
    <w:p w:rsidR="008B6F27" w:rsidRDefault="008B6F27" w:rsidP="008B6F27">
      <w:pPr>
        <w:spacing w:line="360" w:lineRule="auto"/>
        <w:ind w:firstLine="720"/>
        <w:jc w:val="both"/>
        <w:rPr>
          <w:sz w:val="28"/>
          <w:szCs w:val="28"/>
        </w:rPr>
      </w:pPr>
      <w:r>
        <w:rPr>
          <w:b/>
          <w:bCs/>
          <w:i/>
          <w:iCs/>
          <w:sz w:val="28"/>
          <w:szCs w:val="28"/>
        </w:rPr>
        <w:t>Полный финансовый анализ для оценки кредитоспособности предприятия складывается, как правило, из трех частей:</w:t>
      </w:r>
      <w:r>
        <w:rPr>
          <w:sz w:val="28"/>
          <w:szCs w:val="28"/>
        </w:rPr>
        <w:t xml:space="preserve"> </w:t>
      </w:r>
    </w:p>
    <w:p w:rsidR="008B6F27" w:rsidRDefault="008B6F27" w:rsidP="00867DE8">
      <w:pPr>
        <w:numPr>
          <w:ilvl w:val="0"/>
          <w:numId w:val="3"/>
        </w:numPr>
        <w:tabs>
          <w:tab w:val="clear" w:pos="360"/>
          <w:tab w:val="num" w:pos="1080"/>
        </w:tabs>
        <w:spacing w:line="360" w:lineRule="auto"/>
        <w:ind w:left="1080"/>
        <w:jc w:val="both"/>
        <w:rPr>
          <w:sz w:val="28"/>
          <w:szCs w:val="28"/>
          <w:lang w:val="en-US"/>
        </w:rPr>
      </w:pPr>
      <w:r>
        <w:rPr>
          <w:sz w:val="28"/>
          <w:szCs w:val="28"/>
        </w:rPr>
        <w:t>анализа его финансовых результатов;</w:t>
      </w:r>
    </w:p>
    <w:p w:rsidR="008B6F27" w:rsidRDefault="008B6F27" w:rsidP="00867DE8">
      <w:pPr>
        <w:numPr>
          <w:ilvl w:val="0"/>
          <w:numId w:val="3"/>
        </w:numPr>
        <w:tabs>
          <w:tab w:val="clear" w:pos="360"/>
          <w:tab w:val="num" w:pos="1080"/>
        </w:tabs>
        <w:spacing w:line="360" w:lineRule="auto"/>
        <w:ind w:left="1080"/>
        <w:jc w:val="both"/>
        <w:rPr>
          <w:sz w:val="28"/>
          <w:szCs w:val="28"/>
          <w:lang w:val="en-US"/>
        </w:rPr>
      </w:pPr>
      <w:r>
        <w:rPr>
          <w:sz w:val="28"/>
          <w:szCs w:val="28"/>
        </w:rPr>
        <w:t>анализа финансового состояния;</w:t>
      </w:r>
    </w:p>
    <w:p w:rsidR="008B6F27" w:rsidRDefault="008B6F27" w:rsidP="00867DE8">
      <w:pPr>
        <w:numPr>
          <w:ilvl w:val="0"/>
          <w:numId w:val="3"/>
        </w:numPr>
        <w:tabs>
          <w:tab w:val="clear" w:pos="360"/>
          <w:tab w:val="num" w:pos="1080"/>
        </w:tabs>
        <w:spacing w:line="360" w:lineRule="auto"/>
        <w:ind w:left="1080"/>
        <w:jc w:val="both"/>
        <w:rPr>
          <w:sz w:val="28"/>
          <w:szCs w:val="28"/>
          <w:lang w:val="en-US"/>
        </w:rPr>
      </w:pPr>
      <w:r>
        <w:rPr>
          <w:sz w:val="28"/>
          <w:szCs w:val="28"/>
        </w:rPr>
        <w:t xml:space="preserve">анализа деловой активности. </w:t>
      </w:r>
    </w:p>
    <w:p w:rsidR="008B6F27" w:rsidRPr="00D8061D" w:rsidRDefault="008B6F27" w:rsidP="008B6F27">
      <w:pPr>
        <w:spacing w:line="360" w:lineRule="auto"/>
        <w:ind w:firstLine="720"/>
        <w:jc w:val="both"/>
        <w:rPr>
          <w:sz w:val="28"/>
          <w:szCs w:val="28"/>
        </w:rPr>
      </w:pPr>
      <w:r>
        <w:rPr>
          <w:sz w:val="28"/>
          <w:szCs w:val="28"/>
        </w:rPr>
        <w:t xml:space="preserve">При этом необходимо учитывать, что содержание и акценты финансового анализа деятельности предприятия зависят от цели его проведения. Для банка нет необходимости проводить финансовый анализ предприятия с высокой степенью детализации, поскольку при кредитовании главной целью банка является оценка кредитоспособности заемщика и перспектив устойчивости его финансового положения на срок пользования кредитом. Но в случае, когда анализ проводится самим предприятием для выявления своих «слабых мест», возможностей повышения эффективности деятельности, устранения ошибок в производственном процессе и определения дальнейшего направления развития, указанные составные части детализируются до очень мелких аспектов функционирования предприятия. </w:t>
      </w:r>
    </w:p>
    <w:p w:rsidR="008B6F27" w:rsidRDefault="008B6F27" w:rsidP="008B6F27">
      <w:pPr>
        <w:tabs>
          <w:tab w:val="left" w:pos="709"/>
        </w:tabs>
        <w:spacing w:line="360" w:lineRule="auto"/>
        <w:ind w:firstLine="720"/>
        <w:jc w:val="both"/>
        <w:rPr>
          <w:sz w:val="28"/>
          <w:szCs w:val="28"/>
        </w:rPr>
      </w:pPr>
      <w:r>
        <w:rPr>
          <w:b/>
          <w:bCs/>
          <w:i/>
          <w:iCs/>
          <w:sz w:val="28"/>
          <w:szCs w:val="28"/>
        </w:rPr>
        <w:t>Целью настоящей дипломной работы являетс</w:t>
      </w:r>
      <w:r>
        <w:rPr>
          <w:sz w:val="28"/>
          <w:szCs w:val="28"/>
        </w:rPr>
        <w:t xml:space="preserve">я изучение подходов к  анализу  кредитоспособности и инвестиционной привлекательности на базе изучения отечественного и зарубежного опыта. Важность и актуальность проблемы оценки кредитоспособности и инвестиционной привлекательности предприятия обусловили выбор темы. </w:t>
      </w:r>
    </w:p>
    <w:p w:rsidR="008B6F27" w:rsidRDefault="008B6F27" w:rsidP="008B6F27">
      <w:pPr>
        <w:tabs>
          <w:tab w:val="left" w:pos="709"/>
        </w:tabs>
        <w:spacing w:line="360" w:lineRule="auto"/>
        <w:ind w:firstLine="720"/>
        <w:jc w:val="both"/>
        <w:rPr>
          <w:sz w:val="28"/>
          <w:szCs w:val="28"/>
        </w:rPr>
      </w:pPr>
      <w:r>
        <w:rPr>
          <w:b/>
          <w:bCs/>
          <w:i/>
          <w:iCs/>
          <w:sz w:val="28"/>
          <w:szCs w:val="28"/>
        </w:rPr>
        <w:t>В работе решаются такие задачи как:</w:t>
      </w:r>
      <w:r>
        <w:rPr>
          <w:sz w:val="28"/>
          <w:szCs w:val="28"/>
        </w:rPr>
        <w:t xml:space="preserve"> </w:t>
      </w:r>
    </w:p>
    <w:p w:rsidR="008B6F27" w:rsidRDefault="008B6F27" w:rsidP="00867DE8">
      <w:pPr>
        <w:numPr>
          <w:ilvl w:val="0"/>
          <w:numId w:val="4"/>
        </w:numPr>
        <w:tabs>
          <w:tab w:val="clear" w:pos="360"/>
          <w:tab w:val="left" w:pos="709"/>
          <w:tab w:val="num" w:pos="1080"/>
        </w:tabs>
        <w:spacing w:line="360" w:lineRule="auto"/>
        <w:ind w:left="1080"/>
        <w:jc w:val="both"/>
        <w:rPr>
          <w:sz w:val="28"/>
          <w:szCs w:val="28"/>
        </w:rPr>
      </w:pPr>
      <w:r>
        <w:rPr>
          <w:sz w:val="28"/>
          <w:szCs w:val="28"/>
        </w:rPr>
        <w:t>определение сущности понятия кредитоспособности;</w:t>
      </w:r>
    </w:p>
    <w:p w:rsidR="008B6F27" w:rsidRDefault="008B6F27" w:rsidP="00867DE8">
      <w:pPr>
        <w:numPr>
          <w:ilvl w:val="0"/>
          <w:numId w:val="4"/>
        </w:numPr>
        <w:tabs>
          <w:tab w:val="clear" w:pos="360"/>
          <w:tab w:val="left" w:pos="709"/>
          <w:tab w:val="num" w:pos="1080"/>
        </w:tabs>
        <w:spacing w:line="360" w:lineRule="auto"/>
        <w:ind w:left="1080"/>
        <w:jc w:val="both"/>
        <w:rPr>
          <w:sz w:val="28"/>
          <w:szCs w:val="28"/>
        </w:rPr>
      </w:pPr>
      <w:r>
        <w:rPr>
          <w:sz w:val="28"/>
          <w:szCs w:val="28"/>
        </w:rPr>
        <w:t>подход к анализу кредитоспособности;</w:t>
      </w:r>
    </w:p>
    <w:p w:rsidR="008B6F27" w:rsidRDefault="008B6F27" w:rsidP="00867DE8">
      <w:pPr>
        <w:numPr>
          <w:ilvl w:val="0"/>
          <w:numId w:val="4"/>
        </w:numPr>
        <w:tabs>
          <w:tab w:val="clear" w:pos="360"/>
          <w:tab w:val="left" w:pos="709"/>
          <w:tab w:val="num" w:pos="1080"/>
        </w:tabs>
        <w:spacing w:line="360" w:lineRule="auto"/>
        <w:ind w:left="1080"/>
        <w:jc w:val="both"/>
        <w:rPr>
          <w:sz w:val="28"/>
          <w:szCs w:val="28"/>
        </w:rPr>
      </w:pPr>
      <w:r>
        <w:rPr>
          <w:sz w:val="28"/>
          <w:szCs w:val="28"/>
        </w:rPr>
        <w:t xml:space="preserve">методика анализа. </w:t>
      </w:r>
    </w:p>
    <w:p w:rsidR="008B6F27" w:rsidRDefault="008B6F27" w:rsidP="008B6F27">
      <w:pPr>
        <w:tabs>
          <w:tab w:val="left" w:pos="709"/>
        </w:tabs>
        <w:spacing w:line="360" w:lineRule="auto"/>
        <w:ind w:firstLine="720"/>
        <w:jc w:val="both"/>
        <w:rPr>
          <w:sz w:val="28"/>
          <w:szCs w:val="28"/>
        </w:rPr>
      </w:pPr>
      <w:r>
        <w:rPr>
          <w:sz w:val="28"/>
          <w:szCs w:val="28"/>
        </w:rPr>
        <w:t>При написании работы использовалась экономическая литература отечественных и зарубежных авторов, раскрывающая принципы и методику исследования кредитоспособности заемщиков кредитных учреждений США, Франции и России,  финансовая отчетность ОАО «Старт», которое функционирует в соответствии с уставом и другими учредительными документами. Для анализа кредитоспособности ОАО «Старт» использована методика акционерно-кредитного Сберегательного банка.</w:t>
      </w: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ind w:firstLine="454"/>
        <w:rPr>
          <w:b w:val="0"/>
          <w:bCs w:val="0"/>
          <w:sz w:val="28"/>
          <w:szCs w:val="28"/>
        </w:rPr>
      </w:pPr>
    </w:p>
    <w:p w:rsidR="008B6F27" w:rsidRDefault="008B6F27" w:rsidP="008B6F27">
      <w:pPr>
        <w:pStyle w:val="21"/>
        <w:spacing w:line="360" w:lineRule="auto"/>
        <w:rPr>
          <w:b w:val="0"/>
          <w:bCs w:val="0"/>
          <w:sz w:val="28"/>
          <w:szCs w:val="28"/>
        </w:rPr>
      </w:pPr>
    </w:p>
    <w:p w:rsidR="008B6F27" w:rsidRDefault="008B6F27" w:rsidP="008B6F27">
      <w:pPr>
        <w:pStyle w:val="21"/>
        <w:spacing w:line="360" w:lineRule="auto"/>
        <w:jc w:val="left"/>
      </w:pPr>
      <w:r>
        <w:t xml:space="preserve">Глава </w:t>
      </w:r>
      <w:r>
        <w:rPr>
          <w:lang w:val="en-US"/>
        </w:rPr>
        <w:t>I</w:t>
      </w:r>
      <w:r>
        <w:t>.  Сравнительный анализ методов определения кредитоспособности предприятия-заемщика</w:t>
      </w:r>
    </w:p>
    <w:p w:rsidR="008B6F27" w:rsidRDefault="008B6F27" w:rsidP="008B6F27">
      <w:pPr>
        <w:pStyle w:val="21"/>
        <w:spacing w:line="360" w:lineRule="auto"/>
        <w:jc w:val="left"/>
        <w:rPr>
          <w:b w:val="0"/>
          <w:bCs w:val="0"/>
          <w:sz w:val="16"/>
          <w:szCs w:val="16"/>
        </w:rPr>
      </w:pPr>
    </w:p>
    <w:p w:rsidR="008B6F27" w:rsidRDefault="008B6F27" w:rsidP="00867DE8">
      <w:pPr>
        <w:numPr>
          <w:ilvl w:val="1"/>
          <w:numId w:val="5"/>
        </w:numPr>
        <w:spacing w:line="360" w:lineRule="auto"/>
        <w:jc w:val="both"/>
        <w:rPr>
          <w:b/>
          <w:bCs/>
          <w:sz w:val="32"/>
          <w:szCs w:val="32"/>
        </w:rPr>
      </w:pPr>
      <w:r>
        <w:rPr>
          <w:b/>
          <w:bCs/>
          <w:sz w:val="32"/>
          <w:szCs w:val="32"/>
        </w:rPr>
        <w:t>Понятие и критерии кредитоспособности клиента КБ</w:t>
      </w:r>
    </w:p>
    <w:p w:rsidR="008B6F27" w:rsidRDefault="008B6F27" w:rsidP="008B6F27">
      <w:pPr>
        <w:spacing w:line="360" w:lineRule="auto"/>
        <w:jc w:val="both"/>
        <w:rPr>
          <w:b/>
          <w:bCs/>
          <w:sz w:val="28"/>
          <w:szCs w:val="28"/>
        </w:rPr>
      </w:pPr>
    </w:p>
    <w:p w:rsidR="008B6F27" w:rsidRDefault="008B6F27" w:rsidP="008B6F27">
      <w:pPr>
        <w:spacing w:line="360" w:lineRule="auto"/>
        <w:ind w:firstLine="720"/>
        <w:jc w:val="both"/>
        <w:rPr>
          <w:sz w:val="28"/>
          <w:szCs w:val="28"/>
        </w:rPr>
      </w:pPr>
      <w:r>
        <w:rPr>
          <w:b/>
          <w:bCs/>
          <w:i/>
          <w:iCs/>
          <w:sz w:val="28"/>
          <w:szCs w:val="28"/>
        </w:rPr>
        <w:t>Кредитоспособность клиента коммерческого банка</w:t>
      </w:r>
      <w:r>
        <w:rPr>
          <w:sz w:val="28"/>
          <w:szCs w:val="28"/>
        </w:rPr>
        <w:t xml:space="preserve"> — способность заемщика полностью и в срок рассчитаться по своим долговым обяза</w:t>
      </w:r>
      <w:r>
        <w:rPr>
          <w:sz w:val="28"/>
          <w:szCs w:val="28"/>
        </w:rPr>
        <w:softHyphen/>
        <w:t>тельствам (основному долгу и процентам).</w:t>
      </w:r>
      <w:r>
        <w:rPr>
          <w:rStyle w:val="af"/>
          <w:sz w:val="28"/>
          <w:szCs w:val="28"/>
        </w:rPr>
        <w:footnoteReference w:id="1"/>
      </w:r>
    </w:p>
    <w:p w:rsidR="008B6F27" w:rsidRDefault="008B6F27" w:rsidP="008B6F27">
      <w:pPr>
        <w:spacing w:line="360" w:lineRule="auto"/>
        <w:ind w:firstLine="720"/>
        <w:jc w:val="both"/>
        <w:rPr>
          <w:sz w:val="28"/>
          <w:szCs w:val="28"/>
        </w:rPr>
      </w:pPr>
      <w:r>
        <w:rPr>
          <w:b/>
          <w:bCs/>
          <w:i/>
          <w:iCs/>
          <w:sz w:val="28"/>
          <w:szCs w:val="28"/>
        </w:rPr>
        <w:t>Кредитоспособность заемщика</w:t>
      </w:r>
      <w:r>
        <w:rPr>
          <w:sz w:val="28"/>
          <w:szCs w:val="28"/>
        </w:rPr>
        <w:t xml:space="preserve">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w:t>
      </w:r>
      <w:r>
        <w:rPr>
          <w:sz w:val="28"/>
          <w:szCs w:val="28"/>
        </w:rPr>
        <w:softHyphen/>
        <w:t>тиву. Степень неплатежеспособности в прошлом является одним из формальных показателей, на которые опираются при оценке кредито</w:t>
      </w:r>
      <w:r>
        <w:rPr>
          <w:sz w:val="28"/>
          <w:szCs w:val="28"/>
        </w:rPr>
        <w:softHyphen/>
        <w:t>способности клиента. Если заемщик имеет просроченную задолженность, но его баланс ликвиден, а также  достаточен размер собственного капитала, то разо</w:t>
      </w:r>
      <w:r>
        <w:rPr>
          <w:sz w:val="28"/>
          <w:szCs w:val="28"/>
        </w:rPr>
        <w:softHyphen/>
        <w:t>вая задержка платежей банку в прошлом не является основанием для заключения о некредитоспособности клиента. Кредитоспособные клиен</w:t>
      </w:r>
      <w:r>
        <w:rPr>
          <w:sz w:val="28"/>
          <w:szCs w:val="28"/>
        </w:rPr>
        <w:softHyphen/>
        <w:t>ты не допускают длительных неплатежей банку, поставщикам, бюджету.</w:t>
      </w:r>
    </w:p>
    <w:p w:rsidR="008B6F27" w:rsidRDefault="008B6F27" w:rsidP="008B6F27">
      <w:pPr>
        <w:spacing w:line="360" w:lineRule="auto"/>
        <w:ind w:firstLine="720"/>
        <w:jc w:val="both"/>
        <w:rPr>
          <w:sz w:val="28"/>
          <w:szCs w:val="28"/>
        </w:rPr>
      </w:pPr>
      <w:r>
        <w:rPr>
          <w:b/>
          <w:bCs/>
          <w:i/>
          <w:iCs/>
          <w:sz w:val="28"/>
          <w:szCs w:val="28"/>
        </w:rPr>
        <w:t>Уровень кредитоспособности клиента</w:t>
      </w:r>
      <w:r>
        <w:rPr>
          <w:sz w:val="28"/>
          <w:szCs w:val="28"/>
        </w:rPr>
        <w:t xml:space="preserve"> свидетельствует о степени ин</w:t>
      </w:r>
      <w:r>
        <w:rPr>
          <w:sz w:val="28"/>
          <w:szCs w:val="28"/>
        </w:rPr>
        <w:softHyphen/>
        <w:t>дивидуального (частного) риска банка, связанного с выдачей конкретной ссуды конкретному заемщику.</w:t>
      </w:r>
    </w:p>
    <w:p w:rsidR="008B6F27" w:rsidRDefault="008B6F27" w:rsidP="008B6F27">
      <w:pPr>
        <w:spacing w:line="360" w:lineRule="auto"/>
        <w:ind w:firstLine="720"/>
        <w:jc w:val="both"/>
        <w:rPr>
          <w:sz w:val="28"/>
          <w:szCs w:val="28"/>
        </w:rPr>
      </w:pPr>
      <w:r>
        <w:rPr>
          <w:b/>
          <w:bCs/>
          <w:i/>
          <w:iCs/>
          <w:sz w:val="28"/>
          <w:szCs w:val="28"/>
        </w:rPr>
        <w:t>Мировая и отечественная банковская практика позволила выделить критерии кредитоспособности клиента:</w:t>
      </w:r>
      <w:r>
        <w:rPr>
          <w:sz w:val="28"/>
          <w:szCs w:val="28"/>
        </w:rPr>
        <w:t xml:space="preserve"> </w:t>
      </w:r>
    </w:p>
    <w:p w:rsidR="008B6F27" w:rsidRDefault="008B6F27" w:rsidP="00867DE8">
      <w:pPr>
        <w:numPr>
          <w:ilvl w:val="0"/>
          <w:numId w:val="6"/>
        </w:numPr>
        <w:tabs>
          <w:tab w:val="clear" w:pos="360"/>
          <w:tab w:val="num" w:pos="1080"/>
        </w:tabs>
        <w:spacing w:line="360" w:lineRule="auto"/>
        <w:ind w:left="1080"/>
        <w:jc w:val="both"/>
        <w:rPr>
          <w:sz w:val="28"/>
          <w:szCs w:val="28"/>
        </w:rPr>
      </w:pPr>
      <w:r>
        <w:rPr>
          <w:sz w:val="28"/>
          <w:szCs w:val="28"/>
        </w:rPr>
        <w:t>характер клиента;</w:t>
      </w:r>
    </w:p>
    <w:p w:rsidR="008B6F27" w:rsidRDefault="008B6F27" w:rsidP="00867DE8">
      <w:pPr>
        <w:numPr>
          <w:ilvl w:val="0"/>
          <w:numId w:val="6"/>
        </w:numPr>
        <w:tabs>
          <w:tab w:val="clear" w:pos="360"/>
          <w:tab w:val="num" w:pos="1080"/>
        </w:tabs>
        <w:spacing w:line="360" w:lineRule="auto"/>
        <w:ind w:left="1080"/>
        <w:jc w:val="both"/>
        <w:rPr>
          <w:sz w:val="28"/>
          <w:szCs w:val="28"/>
        </w:rPr>
      </w:pPr>
      <w:r>
        <w:rPr>
          <w:sz w:val="28"/>
          <w:szCs w:val="28"/>
        </w:rPr>
        <w:t>способность заимствовать средства;</w:t>
      </w:r>
    </w:p>
    <w:p w:rsidR="008B6F27" w:rsidRDefault="008B6F27" w:rsidP="00867DE8">
      <w:pPr>
        <w:numPr>
          <w:ilvl w:val="0"/>
          <w:numId w:val="6"/>
        </w:numPr>
        <w:tabs>
          <w:tab w:val="clear" w:pos="360"/>
          <w:tab w:val="num" w:pos="1080"/>
        </w:tabs>
        <w:spacing w:line="360" w:lineRule="auto"/>
        <w:ind w:left="1080"/>
        <w:jc w:val="both"/>
        <w:rPr>
          <w:sz w:val="28"/>
          <w:szCs w:val="28"/>
        </w:rPr>
      </w:pPr>
      <w:r>
        <w:rPr>
          <w:sz w:val="28"/>
          <w:szCs w:val="28"/>
        </w:rPr>
        <w:t>способность заработать средства в ходе текущей деятельности для погашения долга (финансовые возможности);</w:t>
      </w:r>
    </w:p>
    <w:p w:rsidR="008B6F27" w:rsidRDefault="008B6F27" w:rsidP="00867DE8">
      <w:pPr>
        <w:numPr>
          <w:ilvl w:val="0"/>
          <w:numId w:val="6"/>
        </w:numPr>
        <w:tabs>
          <w:tab w:val="clear" w:pos="360"/>
          <w:tab w:val="num" w:pos="1080"/>
        </w:tabs>
        <w:spacing w:line="360" w:lineRule="auto"/>
        <w:ind w:left="1080"/>
        <w:jc w:val="both"/>
        <w:rPr>
          <w:sz w:val="28"/>
          <w:szCs w:val="28"/>
        </w:rPr>
      </w:pPr>
      <w:r>
        <w:rPr>
          <w:sz w:val="28"/>
          <w:szCs w:val="28"/>
        </w:rPr>
        <w:t>капитал;</w:t>
      </w:r>
    </w:p>
    <w:p w:rsidR="008B6F27" w:rsidRDefault="008B6F27" w:rsidP="00867DE8">
      <w:pPr>
        <w:numPr>
          <w:ilvl w:val="0"/>
          <w:numId w:val="6"/>
        </w:numPr>
        <w:tabs>
          <w:tab w:val="clear" w:pos="360"/>
          <w:tab w:val="num" w:pos="1080"/>
        </w:tabs>
        <w:spacing w:line="360" w:lineRule="auto"/>
        <w:ind w:left="1080"/>
        <w:jc w:val="both"/>
        <w:rPr>
          <w:sz w:val="28"/>
          <w:szCs w:val="28"/>
        </w:rPr>
      </w:pPr>
      <w:r>
        <w:rPr>
          <w:sz w:val="28"/>
          <w:szCs w:val="28"/>
        </w:rPr>
        <w:t>обеспечение кредита;</w:t>
      </w:r>
    </w:p>
    <w:p w:rsidR="008B6F27" w:rsidRDefault="008B6F27" w:rsidP="00867DE8">
      <w:pPr>
        <w:numPr>
          <w:ilvl w:val="0"/>
          <w:numId w:val="6"/>
        </w:numPr>
        <w:tabs>
          <w:tab w:val="clear" w:pos="360"/>
          <w:tab w:val="num" w:pos="1080"/>
        </w:tabs>
        <w:spacing w:line="360" w:lineRule="auto"/>
        <w:ind w:left="1080"/>
        <w:jc w:val="both"/>
        <w:rPr>
          <w:sz w:val="28"/>
          <w:szCs w:val="28"/>
        </w:rPr>
      </w:pPr>
      <w:r>
        <w:rPr>
          <w:sz w:val="28"/>
          <w:szCs w:val="28"/>
        </w:rPr>
        <w:t>условия, в которых совершается кредитная сделка;</w:t>
      </w:r>
    </w:p>
    <w:p w:rsidR="008B6F27" w:rsidRDefault="008B6F27" w:rsidP="00867DE8">
      <w:pPr>
        <w:numPr>
          <w:ilvl w:val="0"/>
          <w:numId w:val="6"/>
        </w:numPr>
        <w:tabs>
          <w:tab w:val="clear" w:pos="360"/>
          <w:tab w:val="num" w:pos="1080"/>
        </w:tabs>
        <w:spacing w:line="360" w:lineRule="auto"/>
        <w:ind w:left="1080"/>
        <w:jc w:val="both"/>
        <w:rPr>
          <w:sz w:val="28"/>
          <w:szCs w:val="28"/>
        </w:rPr>
      </w:pPr>
      <w:r>
        <w:rPr>
          <w:sz w:val="28"/>
          <w:szCs w:val="28"/>
        </w:rPr>
        <w:t>контроль (законодательная основа деятельности заемщика, соответствие характера ссуды стандартам банка и органов надзора).</w:t>
      </w:r>
    </w:p>
    <w:p w:rsidR="008B6F27" w:rsidRDefault="008B6F27" w:rsidP="008B6F27">
      <w:pPr>
        <w:spacing w:line="360" w:lineRule="auto"/>
        <w:ind w:firstLine="720"/>
        <w:jc w:val="both"/>
        <w:rPr>
          <w:sz w:val="16"/>
          <w:szCs w:val="16"/>
        </w:rPr>
      </w:pPr>
    </w:p>
    <w:p w:rsidR="008B6F27" w:rsidRDefault="008B6F27" w:rsidP="008B6F27">
      <w:pPr>
        <w:spacing w:line="360" w:lineRule="auto"/>
        <w:ind w:firstLine="720"/>
        <w:jc w:val="both"/>
        <w:rPr>
          <w:sz w:val="28"/>
          <w:szCs w:val="28"/>
        </w:rPr>
      </w:pPr>
      <w:r>
        <w:rPr>
          <w:b/>
          <w:bCs/>
          <w:i/>
          <w:iCs/>
          <w:sz w:val="28"/>
          <w:szCs w:val="28"/>
        </w:rPr>
        <w:t>Под</w:t>
      </w:r>
      <w:r>
        <w:rPr>
          <w:sz w:val="28"/>
          <w:szCs w:val="28"/>
        </w:rPr>
        <w:t xml:space="preserve"> </w:t>
      </w:r>
      <w:r>
        <w:rPr>
          <w:b/>
          <w:bCs/>
          <w:i/>
          <w:iCs/>
          <w:sz w:val="28"/>
          <w:szCs w:val="28"/>
        </w:rPr>
        <w:t>характером клиента</w:t>
      </w:r>
      <w:r>
        <w:rPr>
          <w:sz w:val="28"/>
          <w:szCs w:val="28"/>
        </w:rPr>
        <w:t xml:space="preserve"> понимается его репутация как юридического лица и репутация менеджеров, степень ответственности клиента за пога</w:t>
      </w:r>
      <w:r>
        <w:rPr>
          <w:sz w:val="28"/>
          <w:szCs w:val="28"/>
        </w:rPr>
        <w:softHyphen/>
        <w:t xml:space="preserve">шение долга, четкость его представления о цели кредита, соответствие ее кредитной политике банка. </w:t>
      </w:r>
    </w:p>
    <w:p w:rsidR="008B6F27" w:rsidRDefault="008B6F27" w:rsidP="008B6F27">
      <w:pPr>
        <w:spacing w:line="360" w:lineRule="auto"/>
        <w:ind w:firstLine="720"/>
        <w:jc w:val="both"/>
        <w:rPr>
          <w:sz w:val="28"/>
          <w:szCs w:val="28"/>
        </w:rPr>
      </w:pPr>
      <w:r>
        <w:rPr>
          <w:b/>
          <w:bCs/>
          <w:i/>
          <w:iCs/>
          <w:sz w:val="28"/>
          <w:szCs w:val="28"/>
        </w:rPr>
        <w:t>Репутация клиента</w:t>
      </w:r>
      <w:r>
        <w:rPr>
          <w:sz w:val="28"/>
          <w:szCs w:val="28"/>
        </w:rPr>
        <w:t>, как юридического лица, складывается из длительности его функционирования в данной сфере, соответствия его экономических показателей средним по отрасли, из его кре</w:t>
      </w:r>
      <w:r>
        <w:rPr>
          <w:sz w:val="28"/>
          <w:szCs w:val="28"/>
        </w:rPr>
        <w:softHyphen/>
        <w:t xml:space="preserve">дитной истории, репутации в деловом мире его партнеров (поставщиков, покупателей, кредиторов). </w:t>
      </w:r>
    </w:p>
    <w:p w:rsidR="008B6F27" w:rsidRDefault="008B6F27" w:rsidP="008B6F27">
      <w:pPr>
        <w:spacing w:line="360" w:lineRule="auto"/>
        <w:ind w:firstLine="720"/>
        <w:jc w:val="both"/>
        <w:rPr>
          <w:sz w:val="28"/>
          <w:szCs w:val="28"/>
        </w:rPr>
      </w:pPr>
      <w:r>
        <w:rPr>
          <w:b/>
          <w:bCs/>
          <w:i/>
          <w:iCs/>
          <w:sz w:val="28"/>
          <w:szCs w:val="28"/>
        </w:rPr>
        <w:t>Репутация менеджеров</w:t>
      </w:r>
      <w:r>
        <w:rPr>
          <w:sz w:val="28"/>
          <w:szCs w:val="28"/>
        </w:rPr>
        <w:t xml:space="preserve"> оценивается на основе их профессионализма, образования,  моральных качеств, личного финансового и семейного положения, результатов взаимоотноше</w:t>
      </w:r>
      <w:r>
        <w:rPr>
          <w:sz w:val="28"/>
          <w:szCs w:val="28"/>
        </w:rPr>
        <w:softHyphen/>
        <w:t>ния руководимых ими структур с банком. Даже при четком понимании  клиентом  цели  испрашиваемой ссуды, выдача ее является рисковой, если она противоречит утвержденной кредитной политике (например, наруша</w:t>
      </w:r>
      <w:r>
        <w:rPr>
          <w:sz w:val="28"/>
          <w:szCs w:val="28"/>
        </w:rPr>
        <w:softHyphen/>
        <w:t>ет утвержденные лимиты отдельных сегментов кредитного портфеля).</w:t>
      </w:r>
    </w:p>
    <w:p w:rsidR="008B6F27" w:rsidRDefault="008B6F27" w:rsidP="008B6F27">
      <w:pPr>
        <w:spacing w:line="360" w:lineRule="auto"/>
        <w:ind w:firstLine="720"/>
        <w:jc w:val="both"/>
        <w:rPr>
          <w:sz w:val="28"/>
          <w:szCs w:val="28"/>
        </w:rPr>
      </w:pPr>
      <w:r>
        <w:rPr>
          <w:b/>
          <w:bCs/>
          <w:i/>
          <w:iCs/>
          <w:sz w:val="28"/>
          <w:szCs w:val="28"/>
        </w:rPr>
        <w:t>Способность заимствовать средства</w:t>
      </w:r>
      <w:r>
        <w:rPr>
          <w:sz w:val="28"/>
          <w:szCs w:val="28"/>
        </w:rPr>
        <w:t xml:space="preserve"> означает наличие у клиента права на подачу заявки на кредит, подписи кредитного договора или ведения переговоров, т.е. наличие определенных полномочий у представителя предприятия или фирмы, достижение совершеннолетия или другие при</w:t>
      </w:r>
      <w:r>
        <w:rPr>
          <w:sz w:val="28"/>
          <w:szCs w:val="28"/>
        </w:rPr>
        <w:softHyphen/>
        <w:t>знаки дееспособности заемщика — физического лица.</w:t>
      </w:r>
      <w:r>
        <w:rPr>
          <w:rStyle w:val="af"/>
          <w:sz w:val="28"/>
          <w:szCs w:val="28"/>
        </w:rPr>
        <w:footnoteReference w:id="2"/>
      </w:r>
      <w:r w:rsidR="000F7182">
        <w:rPr>
          <w:sz w:val="28"/>
          <w:szCs w:val="28"/>
        </w:rPr>
        <w:t xml:space="preserve"> </w:t>
      </w:r>
      <w:r>
        <w:rPr>
          <w:sz w:val="28"/>
          <w:szCs w:val="28"/>
        </w:rPr>
        <w:t>Подписание до</w:t>
      </w:r>
      <w:r>
        <w:rPr>
          <w:sz w:val="28"/>
          <w:szCs w:val="28"/>
        </w:rPr>
        <w:softHyphen/>
        <w:t>говора неуполномоченным или недееспособным лицом означает боль</w:t>
      </w:r>
      <w:r>
        <w:rPr>
          <w:sz w:val="28"/>
          <w:szCs w:val="28"/>
        </w:rPr>
        <w:softHyphen/>
        <w:t>шую вероятность потерь для банка.</w:t>
      </w:r>
    </w:p>
    <w:p w:rsidR="008B6F27" w:rsidRDefault="008B6F27" w:rsidP="008B6F27">
      <w:pPr>
        <w:spacing w:line="360" w:lineRule="auto"/>
        <w:ind w:firstLine="720"/>
        <w:jc w:val="both"/>
        <w:rPr>
          <w:sz w:val="28"/>
          <w:szCs w:val="28"/>
        </w:rPr>
      </w:pPr>
      <w:r>
        <w:rPr>
          <w:b/>
          <w:bCs/>
          <w:i/>
          <w:iCs/>
          <w:sz w:val="28"/>
          <w:szCs w:val="28"/>
        </w:rPr>
        <w:t>Одним из основных критериев кредитоспособности клиента является</w:t>
      </w:r>
      <w:r>
        <w:rPr>
          <w:sz w:val="28"/>
          <w:szCs w:val="28"/>
        </w:rPr>
        <w:t xml:space="preserve"> его способность заработать средства для погашения долга в ходе текущей деятельности. Известна и другая позиция, изложенная в экономической литературе, когда кредитоспособность связывается со степенью вло</w:t>
      </w:r>
      <w:r>
        <w:rPr>
          <w:sz w:val="28"/>
          <w:szCs w:val="28"/>
        </w:rPr>
        <w:softHyphen/>
        <w:t>жения капитала в недвижимость. Последнее и является формой защиты от риска обесценения средств в условиях инфляции, это не может являть</w:t>
      </w:r>
      <w:r>
        <w:rPr>
          <w:sz w:val="28"/>
          <w:szCs w:val="28"/>
        </w:rPr>
        <w:softHyphen/>
        <w:t>ся основным признаком кредитоспособности заемщика. Дело в том, что для высвобождения денежных средств из недвижимости требуется время. Вложение средств в недвижимость связано с риском обесценения ак</w:t>
      </w:r>
      <w:r>
        <w:rPr>
          <w:sz w:val="28"/>
          <w:szCs w:val="28"/>
        </w:rPr>
        <w:softHyphen/>
        <w:t>тивов. Поэтому целесообразно ориентироваться на ликвидность баланса, эффективность (прибыльность) деятельности заемщика, его денежные потоки.</w:t>
      </w:r>
    </w:p>
    <w:p w:rsidR="008B6F27" w:rsidRDefault="008B6F27" w:rsidP="008B6F27">
      <w:pPr>
        <w:spacing w:line="360" w:lineRule="auto"/>
        <w:ind w:firstLine="720"/>
        <w:jc w:val="both"/>
        <w:rPr>
          <w:b/>
          <w:bCs/>
          <w:i/>
          <w:iCs/>
          <w:sz w:val="28"/>
          <w:szCs w:val="28"/>
        </w:rPr>
      </w:pPr>
      <w:r>
        <w:rPr>
          <w:b/>
          <w:bCs/>
          <w:i/>
          <w:iCs/>
          <w:sz w:val="28"/>
          <w:szCs w:val="28"/>
        </w:rPr>
        <w:t xml:space="preserve">Капитал клиента </w:t>
      </w:r>
      <w:r>
        <w:rPr>
          <w:sz w:val="28"/>
          <w:szCs w:val="28"/>
        </w:rPr>
        <w:t>является не менее важным критерием кредитос</w:t>
      </w:r>
      <w:r>
        <w:rPr>
          <w:sz w:val="28"/>
          <w:szCs w:val="28"/>
        </w:rPr>
        <w:softHyphen/>
        <w:t>пособности клиента.</w:t>
      </w:r>
      <w:r>
        <w:rPr>
          <w:b/>
          <w:bCs/>
          <w:i/>
          <w:iCs/>
          <w:sz w:val="28"/>
          <w:szCs w:val="28"/>
        </w:rPr>
        <w:t xml:space="preserve"> При этом важны следующие два аспекта его оценки:</w:t>
      </w:r>
    </w:p>
    <w:p w:rsidR="008B6F27" w:rsidRDefault="008B6F27" w:rsidP="00867DE8">
      <w:pPr>
        <w:numPr>
          <w:ilvl w:val="0"/>
          <w:numId w:val="7"/>
        </w:numPr>
        <w:tabs>
          <w:tab w:val="clear" w:pos="360"/>
          <w:tab w:val="num" w:pos="1080"/>
        </w:tabs>
        <w:spacing w:line="360" w:lineRule="auto"/>
        <w:ind w:left="1080"/>
        <w:jc w:val="both"/>
        <w:rPr>
          <w:sz w:val="28"/>
          <w:szCs w:val="28"/>
        </w:rPr>
      </w:pPr>
      <w:r>
        <w:rPr>
          <w:i/>
          <w:iCs/>
          <w:sz w:val="28"/>
          <w:szCs w:val="28"/>
        </w:rPr>
        <w:t>достаточность</w:t>
      </w:r>
      <w:r>
        <w:rPr>
          <w:sz w:val="28"/>
          <w:szCs w:val="28"/>
        </w:rPr>
        <w:t>, которая анализируется на основе требований Цен</w:t>
      </w:r>
      <w:r>
        <w:rPr>
          <w:sz w:val="28"/>
          <w:szCs w:val="28"/>
        </w:rPr>
        <w:softHyphen/>
        <w:t>трального банка к минимальному уровню уставного фонда (акционер</w:t>
      </w:r>
      <w:r>
        <w:rPr>
          <w:sz w:val="28"/>
          <w:szCs w:val="28"/>
        </w:rPr>
        <w:softHyphen/>
        <w:t xml:space="preserve">ного капитала) и коэффициентов финансового левериджа; </w:t>
      </w:r>
    </w:p>
    <w:p w:rsidR="008B6F27" w:rsidRDefault="008B6F27" w:rsidP="00867DE8">
      <w:pPr>
        <w:numPr>
          <w:ilvl w:val="0"/>
          <w:numId w:val="7"/>
        </w:numPr>
        <w:tabs>
          <w:tab w:val="clear" w:pos="360"/>
          <w:tab w:val="num" w:pos="1080"/>
        </w:tabs>
        <w:spacing w:line="360" w:lineRule="auto"/>
        <w:ind w:left="1080"/>
        <w:jc w:val="both"/>
        <w:rPr>
          <w:sz w:val="28"/>
          <w:szCs w:val="28"/>
        </w:rPr>
      </w:pPr>
      <w:r>
        <w:rPr>
          <w:i/>
          <w:iCs/>
          <w:sz w:val="28"/>
          <w:szCs w:val="28"/>
        </w:rPr>
        <w:t>степень вложе</w:t>
      </w:r>
      <w:r>
        <w:rPr>
          <w:i/>
          <w:iCs/>
          <w:sz w:val="28"/>
          <w:szCs w:val="28"/>
        </w:rPr>
        <w:softHyphen/>
        <w:t>ния собственного капитала в кредитуемую операцию</w:t>
      </w:r>
      <w:r>
        <w:rPr>
          <w:sz w:val="28"/>
          <w:szCs w:val="28"/>
        </w:rPr>
        <w:t>, что свидетельству</w:t>
      </w:r>
      <w:r>
        <w:rPr>
          <w:sz w:val="28"/>
          <w:szCs w:val="28"/>
        </w:rPr>
        <w:softHyphen/>
        <w:t>ет о распределении риска между банком и заемщиком. Чем больше вложения собственного капитала, тем больше и заинтересованность за</w:t>
      </w:r>
      <w:r>
        <w:rPr>
          <w:sz w:val="28"/>
          <w:szCs w:val="28"/>
        </w:rPr>
        <w:softHyphen/>
        <w:t>емщика в тщательном отслеживании факторов кредитного риска.</w:t>
      </w:r>
    </w:p>
    <w:p w:rsidR="008B6F27" w:rsidRDefault="008B6F27" w:rsidP="008B6F27">
      <w:pPr>
        <w:spacing w:line="360" w:lineRule="auto"/>
        <w:ind w:firstLine="720"/>
        <w:jc w:val="both"/>
        <w:rPr>
          <w:sz w:val="16"/>
          <w:szCs w:val="16"/>
        </w:rPr>
      </w:pPr>
    </w:p>
    <w:p w:rsidR="008B6F27" w:rsidRDefault="008B6F27" w:rsidP="008B6F27">
      <w:pPr>
        <w:spacing w:line="360" w:lineRule="auto"/>
        <w:ind w:firstLine="720"/>
        <w:jc w:val="both"/>
        <w:rPr>
          <w:sz w:val="28"/>
          <w:szCs w:val="28"/>
        </w:rPr>
      </w:pPr>
      <w:r>
        <w:rPr>
          <w:b/>
          <w:bCs/>
          <w:i/>
          <w:iCs/>
          <w:sz w:val="28"/>
          <w:szCs w:val="28"/>
        </w:rPr>
        <w:t>Под обеспечением кредита</w:t>
      </w:r>
      <w:r>
        <w:rPr>
          <w:sz w:val="28"/>
          <w:szCs w:val="28"/>
        </w:rPr>
        <w:t xml:space="preserve"> понимается стоимость активов заемщика и конкретный вторичный источник погашения долга (залог, гарантия, поручительство, страхование), предусмотренный в кредитном договоре. Если соотношение стоимости активов и долговых обязательств имеет значение для погашения ссуды банка в случае объявления заемщика банкротом, то качество конкретного вторичного источника гарантирует выполнение им своих обязательств в срок при финансовых затруднениях. Качество залога, надежность гаранта, поручителя и страхователя особен</w:t>
      </w:r>
      <w:r>
        <w:rPr>
          <w:sz w:val="28"/>
          <w:szCs w:val="28"/>
        </w:rPr>
        <w:softHyphen/>
        <w:t>но важны при недостаточном денежном потоке у клиента банка (пробле</w:t>
      </w:r>
      <w:r>
        <w:rPr>
          <w:sz w:val="28"/>
          <w:szCs w:val="28"/>
        </w:rPr>
        <w:softHyphen/>
        <w:t>мах с ликвидностью его баланса или достаточностью капитала).</w:t>
      </w:r>
    </w:p>
    <w:p w:rsidR="008B6F27" w:rsidRDefault="008B6F27" w:rsidP="008B6F27">
      <w:pPr>
        <w:spacing w:line="360" w:lineRule="auto"/>
        <w:ind w:firstLine="720"/>
        <w:jc w:val="both"/>
        <w:rPr>
          <w:sz w:val="28"/>
          <w:szCs w:val="28"/>
        </w:rPr>
      </w:pPr>
      <w:r>
        <w:rPr>
          <w:b/>
          <w:bCs/>
          <w:i/>
          <w:iCs/>
          <w:sz w:val="28"/>
          <w:szCs w:val="28"/>
        </w:rPr>
        <w:t>К условиям, в которых совершается кредитная операция</w:t>
      </w:r>
      <w:r>
        <w:rPr>
          <w:sz w:val="28"/>
          <w:szCs w:val="28"/>
        </w:rPr>
        <w:t>, относятся текущая или прогнозная экономическая ситуация в стране, регионе и отрасли, политические факторы. Эти условия определяют степень вне</w:t>
      </w:r>
      <w:r>
        <w:rPr>
          <w:sz w:val="28"/>
          <w:szCs w:val="28"/>
        </w:rPr>
        <w:softHyphen/>
        <w:t>шнего риска банка и учитываются при решении вопроса о стандартах банка для оценки денежного потока, ликвидности баланса, достаточ</w:t>
      </w:r>
      <w:r>
        <w:rPr>
          <w:sz w:val="28"/>
          <w:szCs w:val="28"/>
        </w:rPr>
        <w:softHyphen/>
        <w:t>ности капитала, уровня менеджмента заемщика.</w:t>
      </w:r>
      <w:r>
        <w:rPr>
          <w:rStyle w:val="af"/>
          <w:sz w:val="28"/>
          <w:szCs w:val="28"/>
        </w:rPr>
        <w:footnoteReference w:id="3"/>
      </w:r>
    </w:p>
    <w:p w:rsidR="008B6F27" w:rsidRDefault="008B6F27" w:rsidP="008B6F27">
      <w:pPr>
        <w:spacing w:line="360" w:lineRule="auto"/>
        <w:ind w:firstLine="720"/>
        <w:jc w:val="both"/>
        <w:rPr>
          <w:sz w:val="28"/>
          <w:szCs w:val="28"/>
        </w:rPr>
      </w:pPr>
      <w:r>
        <w:rPr>
          <w:b/>
          <w:bCs/>
          <w:i/>
          <w:iCs/>
          <w:sz w:val="28"/>
          <w:szCs w:val="28"/>
        </w:rPr>
        <w:t>Контроль за законодательными основами деятельности заемщика</w:t>
      </w:r>
      <w:r>
        <w:rPr>
          <w:sz w:val="28"/>
          <w:szCs w:val="28"/>
        </w:rPr>
        <w:t xml:space="preserve"> и соответствием его стандартам банка нацелива</w:t>
      </w:r>
      <w:r>
        <w:rPr>
          <w:sz w:val="28"/>
          <w:szCs w:val="28"/>
        </w:rPr>
        <w:softHyphen/>
        <w:t xml:space="preserve">ет банкира на получение ответов на следующие вопросы: </w:t>
      </w:r>
    </w:p>
    <w:p w:rsidR="008B6F27" w:rsidRDefault="008B6F27" w:rsidP="00867DE8">
      <w:pPr>
        <w:numPr>
          <w:ilvl w:val="0"/>
          <w:numId w:val="8"/>
        </w:numPr>
        <w:tabs>
          <w:tab w:val="clear" w:pos="360"/>
          <w:tab w:val="num" w:pos="1080"/>
        </w:tabs>
        <w:spacing w:line="360" w:lineRule="auto"/>
        <w:ind w:left="1080"/>
        <w:jc w:val="both"/>
        <w:rPr>
          <w:sz w:val="28"/>
          <w:szCs w:val="28"/>
        </w:rPr>
      </w:pPr>
      <w:r>
        <w:rPr>
          <w:sz w:val="28"/>
          <w:szCs w:val="28"/>
        </w:rPr>
        <w:t>имеется ли законодательная и нормативная основа для функционирования заемщика и осуществления кредитуемого мероприятия;</w:t>
      </w:r>
    </w:p>
    <w:p w:rsidR="008B6F27" w:rsidRDefault="008B6F27" w:rsidP="00867DE8">
      <w:pPr>
        <w:numPr>
          <w:ilvl w:val="0"/>
          <w:numId w:val="8"/>
        </w:numPr>
        <w:tabs>
          <w:tab w:val="clear" w:pos="360"/>
          <w:tab w:val="num" w:pos="1080"/>
        </w:tabs>
        <w:spacing w:line="360" w:lineRule="auto"/>
        <w:ind w:left="1080"/>
        <w:jc w:val="both"/>
        <w:rPr>
          <w:sz w:val="28"/>
          <w:szCs w:val="28"/>
        </w:rPr>
      </w:pPr>
      <w:r>
        <w:rPr>
          <w:sz w:val="28"/>
          <w:szCs w:val="28"/>
        </w:rPr>
        <w:t>как повлияет на результаты деятельности заемщика ожидаемое изменение законодательства, напри</w:t>
      </w:r>
      <w:r>
        <w:rPr>
          <w:sz w:val="28"/>
          <w:szCs w:val="28"/>
        </w:rPr>
        <w:softHyphen/>
        <w:t>мер, налогового;</w:t>
      </w:r>
    </w:p>
    <w:p w:rsidR="008B6F27" w:rsidRDefault="008B6F27" w:rsidP="00867DE8">
      <w:pPr>
        <w:numPr>
          <w:ilvl w:val="0"/>
          <w:numId w:val="8"/>
        </w:numPr>
        <w:tabs>
          <w:tab w:val="clear" w:pos="360"/>
          <w:tab w:val="num" w:pos="1080"/>
        </w:tabs>
        <w:spacing w:line="360" w:lineRule="auto"/>
        <w:ind w:left="1080"/>
        <w:jc w:val="both"/>
        <w:rPr>
          <w:sz w:val="28"/>
          <w:szCs w:val="28"/>
        </w:rPr>
      </w:pPr>
      <w:r>
        <w:rPr>
          <w:sz w:val="28"/>
          <w:szCs w:val="28"/>
        </w:rPr>
        <w:t>насколько сведения о заемщике и ссуде, содержащиеся в кредитной заявке, отвечают стандартам банка, зафиксированным в документе о кредитной политике, а также стандартам органов банковс</w:t>
      </w:r>
      <w:r>
        <w:rPr>
          <w:sz w:val="28"/>
          <w:szCs w:val="28"/>
        </w:rPr>
        <w:softHyphen/>
        <w:t>кого надзора, контролирующих качество ссуд.</w:t>
      </w:r>
    </w:p>
    <w:p w:rsidR="008B6F27" w:rsidRDefault="008B6F27" w:rsidP="008B6F27">
      <w:pPr>
        <w:spacing w:line="360" w:lineRule="auto"/>
        <w:ind w:firstLine="720"/>
        <w:jc w:val="both"/>
        <w:rPr>
          <w:sz w:val="16"/>
          <w:szCs w:val="16"/>
        </w:rPr>
      </w:pPr>
    </w:p>
    <w:p w:rsidR="008B6F27" w:rsidRDefault="008B6F27" w:rsidP="008B6F27">
      <w:pPr>
        <w:spacing w:line="360" w:lineRule="auto"/>
        <w:ind w:firstLine="720"/>
        <w:jc w:val="both"/>
        <w:rPr>
          <w:b/>
          <w:bCs/>
          <w:i/>
          <w:iCs/>
          <w:sz w:val="28"/>
          <w:szCs w:val="28"/>
        </w:rPr>
      </w:pPr>
      <w:r>
        <w:rPr>
          <w:sz w:val="28"/>
          <w:szCs w:val="28"/>
        </w:rPr>
        <w:t xml:space="preserve">Изложенные критерии оценки кредитоспособности клиента банка определяют содержание способов ее оценки. </w:t>
      </w:r>
      <w:r>
        <w:rPr>
          <w:b/>
          <w:bCs/>
          <w:i/>
          <w:iCs/>
          <w:sz w:val="28"/>
          <w:szCs w:val="28"/>
        </w:rPr>
        <w:t>К числу этих способов относятся:</w:t>
      </w:r>
    </w:p>
    <w:p w:rsidR="008B6F27" w:rsidRDefault="008B6F27" w:rsidP="00867DE8">
      <w:pPr>
        <w:numPr>
          <w:ilvl w:val="0"/>
          <w:numId w:val="9"/>
        </w:numPr>
        <w:tabs>
          <w:tab w:val="clear" w:pos="360"/>
          <w:tab w:val="num" w:pos="1080"/>
        </w:tabs>
        <w:spacing w:line="360" w:lineRule="auto"/>
        <w:ind w:left="1080"/>
        <w:jc w:val="both"/>
        <w:rPr>
          <w:sz w:val="28"/>
          <w:szCs w:val="28"/>
        </w:rPr>
      </w:pPr>
      <w:r>
        <w:rPr>
          <w:sz w:val="28"/>
          <w:szCs w:val="28"/>
        </w:rPr>
        <w:t>оценка делового риска;</w:t>
      </w:r>
    </w:p>
    <w:p w:rsidR="008B6F27" w:rsidRDefault="008B6F27" w:rsidP="00867DE8">
      <w:pPr>
        <w:numPr>
          <w:ilvl w:val="0"/>
          <w:numId w:val="9"/>
        </w:numPr>
        <w:tabs>
          <w:tab w:val="clear" w:pos="360"/>
          <w:tab w:val="num" w:pos="1080"/>
        </w:tabs>
        <w:spacing w:line="360" w:lineRule="auto"/>
        <w:ind w:left="1080"/>
        <w:jc w:val="both"/>
        <w:rPr>
          <w:sz w:val="28"/>
          <w:szCs w:val="28"/>
        </w:rPr>
      </w:pPr>
      <w:r>
        <w:rPr>
          <w:sz w:val="28"/>
          <w:szCs w:val="28"/>
        </w:rPr>
        <w:t>оценка менеджмента;</w:t>
      </w:r>
    </w:p>
    <w:p w:rsidR="008B6F27" w:rsidRDefault="008B6F27" w:rsidP="00867DE8">
      <w:pPr>
        <w:numPr>
          <w:ilvl w:val="0"/>
          <w:numId w:val="9"/>
        </w:numPr>
        <w:tabs>
          <w:tab w:val="clear" w:pos="360"/>
          <w:tab w:val="num" w:pos="1080"/>
        </w:tabs>
        <w:spacing w:line="360" w:lineRule="auto"/>
        <w:ind w:left="1080"/>
        <w:jc w:val="both"/>
        <w:rPr>
          <w:sz w:val="28"/>
          <w:szCs w:val="28"/>
        </w:rPr>
      </w:pPr>
      <w:r>
        <w:rPr>
          <w:sz w:val="28"/>
          <w:szCs w:val="28"/>
        </w:rPr>
        <w:t>оценка финансовой устойчивости клиента на основе системы;</w:t>
      </w:r>
    </w:p>
    <w:p w:rsidR="008B6F27" w:rsidRDefault="008B6F27" w:rsidP="00867DE8">
      <w:pPr>
        <w:numPr>
          <w:ilvl w:val="0"/>
          <w:numId w:val="9"/>
        </w:numPr>
        <w:tabs>
          <w:tab w:val="clear" w:pos="360"/>
          <w:tab w:val="num" w:pos="1080"/>
        </w:tabs>
        <w:spacing w:line="360" w:lineRule="auto"/>
        <w:ind w:left="1080"/>
        <w:jc w:val="both"/>
        <w:rPr>
          <w:sz w:val="28"/>
          <w:szCs w:val="28"/>
        </w:rPr>
      </w:pPr>
      <w:r>
        <w:rPr>
          <w:sz w:val="28"/>
          <w:szCs w:val="28"/>
        </w:rPr>
        <w:t>финансовых коэффициентов;</w:t>
      </w:r>
    </w:p>
    <w:p w:rsidR="008B6F27" w:rsidRDefault="008B6F27" w:rsidP="00867DE8">
      <w:pPr>
        <w:numPr>
          <w:ilvl w:val="0"/>
          <w:numId w:val="9"/>
        </w:numPr>
        <w:tabs>
          <w:tab w:val="clear" w:pos="360"/>
          <w:tab w:val="num" w:pos="1080"/>
        </w:tabs>
        <w:spacing w:line="360" w:lineRule="auto"/>
        <w:ind w:left="1080"/>
        <w:jc w:val="both"/>
        <w:rPr>
          <w:sz w:val="28"/>
          <w:szCs w:val="28"/>
        </w:rPr>
      </w:pPr>
      <w:r>
        <w:rPr>
          <w:sz w:val="28"/>
          <w:szCs w:val="28"/>
        </w:rPr>
        <w:t>анализ денежного потока;</w:t>
      </w:r>
    </w:p>
    <w:p w:rsidR="008B6F27" w:rsidRDefault="008B6F27" w:rsidP="00867DE8">
      <w:pPr>
        <w:numPr>
          <w:ilvl w:val="0"/>
          <w:numId w:val="9"/>
        </w:numPr>
        <w:tabs>
          <w:tab w:val="clear" w:pos="360"/>
          <w:tab w:val="num" w:pos="1080"/>
        </w:tabs>
        <w:spacing w:line="360" w:lineRule="auto"/>
        <w:ind w:left="1080"/>
        <w:jc w:val="both"/>
        <w:rPr>
          <w:sz w:val="28"/>
          <w:szCs w:val="28"/>
        </w:rPr>
      </w:pPr>
      <w:r>
        <w:rPr>
          <w:sz w:val="28"/>
          <w:szCs w:val="28"/>
        </w:rPr>
        <w:t>сбор информации о клиенте;</w:t>
      </w:r>
    </w:p>
    <w:p w:rsidR="008B6F27" w:rsidRDefault="008B6F27" w:rsidP="00867DE8">
      <w:pPr>
        <w:numPr>
          <w:ilvl w:val="0"/>
          <w:numId w:val="9"/>
        </w:numPr>
        <w:tabs>
          <w:tab w:val="clear" w:pos="360"/>
          <w:tab w:val="num" w:pos="1080"/>
        </w:tabs>
        <w:spacing w:line="360" w:lineRule="auto"/>
        <w:ind w:left="1080"/>
        <w:jc w:val="both"/>
        <w:rPr>
          <w:sz w:val="28"/>
          <w:szCs w:val="28"/>
        </w:rPr>
      </w:pPr>
      <w:r>
        <w:rPr>
          <w:sz w:val="28"/>
          <w:szCs w:val="28"/>
        </w:rPr>
        <w:t xml:space="preserve">наблюдение за работой клиента путем выхода на место. </w:t>
      </w:r>
    </w:p>
    <w:p w:rsidR="008B6F27" w:rsidRDefault="008B6F27" w:rsidP="008B6F27">
      <w:pPr>
        <w:spacing w:line="360" w:lineRule="auto"/>
        <w:ind w:firstLine="720"/>
        <w:jc w:val="both"/>
        <w:rPr>
          <w:sz w:val="28"/>
          <w:szCs w:val="28"/>
        </w:rPr>
      </w:pPr>
      <w:r>
        <w:rPr>
          <w:sz w:val="28"/>
          <w:szCs w:val="28"/>
        </w:rPr>
        <w:t>Несмотря на единство критериев и способов оценки, существует спе</w:t>
      </w:r>
      <w:r>
        <w:rPr>
          <w:sz w:val="28"/>
          <w:szCs w:val="28"/>
        </w:rPr>
        <w:softHyphen/>
        <w:t>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w:t>
      </w:r>
    </w:p>
    <w:p w:rsidR="008B6F27" w:rsidRDefault="008B6F27" w:rsidP="008B6F27">
      <w:pPr>
        <w:spacing w:line="360" w:lineRule="auto"/>
        <w:jc w:val="both"/>
        <w:rPr>
          <w:b/>
          <w:bCs/>
          <w:sz w:val="28"/>
          <w:szCs w:val="28"/>
        </w:rPr>
      </w:pPr>
    </w:p>
    <w:p w:rsidR="008B6F27" w:rsidRDefault="008B6F27" w:rsidP="008B6F27">
      <w:pPr>
        <w:spacing w:line="360" w:lineRule="auto"/>
        <w:ind w:firstLine="567"/>
        <w:jc w:val="both"/>
        <w:rPr>
          <w:b/>
          <w:bCs/>
          <w:sz w:val="28"/>
          <w:szCs w:val="28"/>
        </w:rPr>
      </w:pPr>
    </w:p>
    <w:p w:rsidR="008B6F27" w:rsidRDefault="008B6F27" w:rsidP="00867DE8">
      <w:pPr>
        <w:numPr>
          <w:ilvl w:val="1"/>
          <w:numId w:val="5"/>
        </w:numPr>
        <w:spacing w:line="360" w:lineRule="auto"/>
        <w:rPr>
          <w:b/>
          <w:bCs/>
          <w:sz w:val="32"/>
          <w:szCs w:val="32"/>
        </w:rPr>
      </w:pPr>
      <w:r>
        <w:rPr>
          <w:b/>
          <w:bCs/>
          <w:sz w:val="32"/>
          <w:szCs w:val="32"/>
        </w:rPr>
        <w:t>Методика оценки кредитоспособности заемщика, используемая банками экономически развитых стран</w:t>
      </w:r>
    </w:p>
    <w:p w:rsidR="008B6F27" w:rsidRDefault="008B6F27" w:rsidP="008B6F27">
      <w:pPr>
        <w:spacing w:line="360" w:lineRule="auto"/>
        <w:rPr>
          <w:b/>
          <w:bCs/>
          <w:sz w:val="16"/>
          <w:szCs w:val="16"/>
        </w:rPr>
      </w:pPr>
    </w:p>
    <w:p w:rsidR="008B6F27" w:rsidRDefault="008B6F27" w:rsidP="00867DE8">
      <w:pPr>
        <w:numPr>
          <w:ilvl w:val="2"/>
          <w:numId w:val="5"/>
        </w:numPr>
        <w:spacing w:line="360" w:lineRule="auto"/>
        <w:rPr>
          <w:b/>
          <w:bCs/>
          <w:sz w:val="32"/>
          <w:szCs w:val="32"/>
        </w:rPr>
      </w:pPr>
      <w:r>
        <w:rPr>
          <w:b/>
          <w:bCs/>
          <w:sz w:val="32"/>
          <w:szCs w:val="32"/>
        </w:rPr>
        <w:t>Методика оценки банков США</w:t>
      </w:r>
    </w:p>
    <w:p w:rsidR="008B6F27" w:rsidRDefault="008B6F27" w:rsidP="008B6F27">
      <w:pPr>
        <w:pStyle w:val="33"/>
        <w:jc w:val="both"/>
        <w:rPr>
          <w:rFonts w:ascii="Times New Roman" w:hAnsi="Times New Roman" w:cs="Times New Roman"/>
          <w:b w:val="0"/>
          <w:bCs w:val="0"/>
        </w:rPr>
      </w:pPr>
    </w:p>
    <w:p w:rsidR="008B6F27" w:rsidRDefault="008B6F27" w:rsidP="008B6F27">
      <w:pPr>
        <w:spacing w:line="360" w:lineRule="auto"/>
        <w:ind w:firstLine="720"/>
        <w:jc w:val="both"/>
        <w:rPr>
          <w:b/>
          <w:bCs/>
          <w:i/>
          <w:iCs/>
          <w:sz w:val="28"/>
          <w:szCs w:val="28"/>
        </w:rPr>
      </w:pPr>
      <w:r>
        <w:rPr>
          <w:sz w:val="28"/>
          <w:szCs w:val="28"/>
        </w:rPr>
        <w:t xml:space="preserve">Ряд американских экономистов описывает систему оценки кредитоспособности, построенную на сальдовых показателях отчетности. </w:t>
      </w:r>
      <w:r>
        <w:rPr>
          <w:b/>
          <w:bCs/>
          <w:i/>
          <w:iCs/>
          <w:sz w:val="28"/>
          <w:szCs w:val="28"/>
        </w:rPr>
        <w:t>Американские коммерческие банки используют четыре группы основных показателей:</w:t>
      </w:r>
    </w:p>
    <w:p w:rsidR="008B6F27" w:rsidRDefault="008B6F27" w:rsidP="00867DE8">
      <w:pPr>
        <w:numPr>
          <w:ilvl w:val="0"/>
          <w:numId w:val="10"/>
        </w:numPr>
        <w:tabs>
          <w:tab w:val="clear" w:pos="360"/>
          <w:tab w:val="num" w:pos="1080"/>
        </w:tabs>
        <w:spacing w:line="360" w:lineRule="auto"/>
        <w:ind w:left="1080"/>
        <w:jc w:val="both"/>
        <w:rPr>
          <w:sz w:val="28"/>
          <w:szCs w:val="28"/>
        </w:rPr>
      </w:pPr>
      <w:r>
        <w:rPr>
          <w:sz w:val="28"/>
          <w:szCs w:val="28"/>
        </w:rPr>
        <w:t xml:space="preserve">ликвидности фирмы; </w:t>
      </w:r>
    </w:p>
    <w:p w:rsidR="008B6F27" w:rsidRDefault="008B6F27" w:rsidP="00867DE8">
      <w:pPr>
        <w:numPr>
          <w:ilvl w:val="0"/>
          <w:numId w:val="10"/>
        </w:numPr>
        <w:tabs>
          <w:tab w:val="clear" w:pos="360"/>
          <w:tab w:val="num" w:pos="1080"/>
        </w:tabs>
        <w:spacing w:line="360" w:lineRule="auto"/>
        <w:ind w:left="1080"/>
        <w:jc w:val="both"/>
        <w:rPr>
          <w:sz w:val="28"/>
          <w:szCs w:val="28"/>
        </w:rPr>
      </w:pPr>
      <w:r>
        <w:rPr>
          <w:sz w:val="28"/>
          <w:szCs w:val="28"/>
        </w:rPr>
        <w:t>оборачиваемости капитала;</w:t>
      </w:r>
    </w:p>
    <w:p w:rsidR="008B6F27" w:rsidRDefault="008B6F27" w:rsidP="00867DE8">
      <w:pPr>
        <w:numPr>
          <w:ilvl w:val="0"/>
          <w:numId w:val="10"/>
        </w:numPr>
        <w:tabs>
          <w:tab w:val="clear" w:pos="360"/>
          <w:tab w:val="num" w:pos="1080"/>
        </w:tabs>
        <w:spacing w:line="360" w:lineRule="auto"/>
        <w:ind w:left="1080"/>
        <w:jc w:val="both"/>
        <w:rPr>
          <w:sz w:val="28"/>
          <w:szCs w:val="28"/>
        </w:rPr>
      </w:pPr>
      <w:r>
        <w:rPr>
          <w:sz w:val="28"/>
          <w:szCs w:val="28"/>
        </w:rPr>
        <w:t xml:space="preserve">привлечения средств; </w:t>
      </w:r>
    </w:p>
    <w:p w:rsidR="008B6F27" w:rsidRDefault="008B6F27" w:rsidP="00867DE8">
      <w:pPr>
        <w:numPr>
          <w:ilvl w:val="0"/>
          <w:numId w:val="10"/>
        </w:numPr>
        <w:tabs>
          <w:tab w:val="clear" w:pos="360"/>
          <w:tab w:val="num" w:pos="1080"/>
        </w:tabs>
        <w:spacing w:line="360" w:lineRule="auto"/>
        <w:ind w:left="1080"/>
        <w:jc w:val="both"/>
        <w:rPr>
          <w:sz w:val="28"/>
          <w:szCs w:val="28"/>
        </w:rPr>
      </w:pPr>
      <w:r>
        <w:rPr>
          <w:sz w:val="28"/>
          <w:szCs w:val="28"/>
        </w:rPr>
        <w:t>показатели  прибыльности.</w:t>
      </w:r>
    </w:p>
    <w:p w:rsidR="008B6F27" w:rsidRDefault="008B6F27" w:rsidP="008B6F27">
      <w:pPr>
        <w:spacing w:line="360" w:lineRule="auto"/>
        <w:ind w:firstLine="709"/>
        <w:jc w:val="both"/>
        <w:rPr>
          <w:sz w:val="16"/>
          <w:szCs w:val="16"/>
        </w:rPr>
      </w:pPr>
    </w:p>
    <w:p w:rsidR="008B6F27" w:rsidRDefault="008B6F27" w:rsidP="008B6F27">
      <w:pPr>
        <w:spacing w:line="360" w:lineRule="auto"/>
        <w:jc w:val="both"/>
        <w:rPr>
          <w:sz w:val="28"/>
          <w:szCs w:val="28"/>
        </w:rPr>
      </w:pPr>
      <w:r>
        <w:rPr>
          <w:sz w:val="28"/>
          <w:szCs w:val="28"/>
        </w:rPr>
        <w:t xml:space="preserve">К первой группе относятся коэффициент ликвидности </w:t>
      </w:r>
      <w:r>
        <w:rPr>
          <w:b/>
          <w:bCs/>
          <w:sz w:val="28"/>
          <w:szCs w:val="28"/>
        </w:rPr>
        <w:t>(К</w:t>
      </w:r>
      <w:r>
        <w:rPr>
          <w:b/>
          <w:bCs/>
          <w:sz w:val="28"/>
          <w:szCs w:val="28"/>
          <w:vertAlign w:val="subscript"/>
        </w:rPr>
        <w:t xml:space="preserve">л </w:t>
      </w:r>
      <w:r>
        <w:rPr>
          <w:b/>
          <w:bCs/>
          <w:sz w:val="28"/>
          <w:szCs w:val="28"/>
        </w:rPr>
        <w:t>)</w:t>
      </w:r>
      <w:r>
        <w:rPr>
          <w:sz w:val="28"/>
          <w:szCs w:val="28"/>
        </w:rPr>
        <w:t xml:space="preserve"> и покрытия </w:t>
      </w:r>
      <w:r>
        <w:rPr>
          <w:b/>
          <w:bCs/>
          <w:sz w:val="28"/>
          <w:szCs w:val="28"/>
        </w:rPr>
        <w:t>( К</w:t>
      </w:r>
      <w:r>
        <w:rPr>
          <w:b/>
          <w:bCs/>
          <w:sz w:val="28"/>
          <w:szCs w:val="28"/>
          <w:vertAlign w:val="subscript"/>
        </w:rPr>
        <w:t>п</w:t>
      </w:r>
      <w:r>
        <w:rPr>
          <w:b/>
          <w:bCs/>
          <w:sz w:val="28"/>
          <w:szCs w:val="28"/>
        </w:rPr>
        <w:t>).</w:t>
      </w:r>
      <w:r>
        <w:rPr>
          <w:sz w:val="28"/>
          <w:szCs w:val="28"/>
        </w:rPr>
        <w:t xml:space="preserve"> </w:t>
      </w:r>
    </w:p>
    <w:p w:rsidR="008B6F27" w:rsidRDefault="008B6F27" w:rsidP="008B6F27">
      <w:pPr>
        <w:spacing w:line="360" w:lineRule="auto"/>
        <w:ind w:firstLine="720"/>
        <w:jc w:val="both"/>
        <w:rPr>
          <w:sz w:val="28"/>
          <w:szCs w:val="28"/>
        </w:rPr>
      </w:pPr>
      <w:r>
        <w:rPr>
          <w:b/>
          <w:bCs/>
          <w:i/>
          <w:iCs/>
          <w:sz w:val="28"/>
          <w:szCs w:val="28"/>
        </w:rPr>
        <w:t>Коэффициент ликвидности</w:t>
      </w:r>
      <w:r>
        <w:rPr>
          <w:b/>
          <w:bCs/>
          <w:sz w:val="28"/>
          <w:szCs w:val="28"/>
        </w:rPr>
        <w:t xml:space="preserve"> (К</w:t>
      </w:r>
      <w:r>
        <w:rPr>
          <w:b/>
          <w:bCs/>
          <w:sz w:val="28"/>
          <w:szCs w:val="28"/>
          <w:vertAlign w:val="subscript"/>
        </w:rPr>
        <w:t>л</w:t>
      </w:r>
      <w:r>
        <w:rPr>
          <w:b/>
          <w:bCs/>
          <w:sz w:val="28"/>
          <w:szCs w:val="28"/>
        </w:rPr>
        <w:t xml:space="preserve"> ) -</w:t>
      </w:r>
      <w:r>
        <w:rPr>
          <w:sz w:val="28"/>
          <w:szCs w:val="28"/>
        </w:rPr>
        <w:t xml:space="preserve"> соотношение наиболее ликвидных средств и долгосрочных долговых обязательств. Ликвидные средства складываются из денежных средств и дебиторской задолженности краткосрочного характера. </w:t>
      </w:r>
      <w:r w:rsidRPr="0022507B">
        <w:rPr>
          <w:i/>
          <w:iCs/>
          <w:sz w:val="28"/>
          <w:szCs w:val="28"/>
        </w:rPr>
        <w:t xml:space="preserve">Долговые </w:t>
      </w:r>
      <w:r w:rsidRPr="0022507B">
        <w:rPr>
          <w:sz w:val="28"/>
          <w:szCs w:val="28"/>
        </w:rPr>
        <w:t>обязательства</w:t>
      </w:r>
      <w:r>
        <w:rPr>
          <w:sz w:val="28"/>
          <w:szCs w:val="28"/>
        </w:rPr>
        <w:t xml:space="preserve"> состоят из задолженности по ссудам краткосрочного характера, по векселям, неоплаченным требованиям и прочим краткосрочным обязательствам. </w:t>
      </w:r>
      <w:r>
        <w:rPr>
          <w:b/>
          <w:bCs/>
          <w:sz w:val="28"/>
          <w:szCs w:val="28"/>
        </w:rPr>
        <w:t>К</w:t>
      </w:r>
      <w:r>
        <w:rPr>
          <w:b/>
          <w:bCs/>
          <w:sz w:val="28"/>
          <w:szCs w:val="28"/>
          <w:vertAlign w:val="subscript"/>
        </w:rPr>
        <w:t>л</w:t>
      </w:r>
      <w:r>
        <w:rPr>
          <w:b/>
          <w:bCs/>
          <w:sz w:val="28"/>
          <w:szCs w:val="28"/>
        </w:rPr>
        <w:t xml:space="preserve">  </w:t>
      </w:r>
      <w:r>
        <w:rPr>
          <w:sz w:val="28"/>
          <w:szCs w:val="28"/>
        </w:rPr>
        <w:t xml:space="preserve">прогнозирует способность Заемщика оперативно в срок погасить долг банку в ближайшей перспективе на основе оценки структуры оборотного капитала. Чем выше </w:t>
      </w:r>
      <w:r>
        <w:rPr>
          <w:b/>
          <w:bCs/>
          <w:sz w:val="28"/>
          <w:szCs w:val="28"/>
        </w:rPr>
        <w:t>К</w:t>
      </w:r>
      <w:r>
        <w:rPr>
          <w:b/>
          <w:bCs/>
          <w:sz w:val="28"/>
          <w:szCs w:val="28"/>
          <w:vertAlign w:val="subscript"/>
        </w:rPr>
        <w:t>л</w:t>
      </w:r>
      <w:r>
        <w:rPr>
          <w:b/>
          <w:bCs/>
          <w:sz w:val="28"/>
          <w:szCs w:val="28"/>
        </w:rPr>
        <w:t xml:space="preserve">, </w:t>
      </w:r>
      <w:r>
        <w:rPr>
          <w:sz w:val="28"/>
          <w:szCs w:val="28"/>
        </w:rPr>
        <w:t xml:space="preserve">тем выше кредитоспособность. </w:t>
      </w:r>
    </w:p>
    <w:p w:rsidR="008B6F27" w:rsidRDefault="008B6F27" w:rsidP="008B6F27">
      <w:pPr>
        <w:spacing w:line="360" w:lineRule="auto"/>
        <w:ind w:firstLine="720"/>
        <w:jc w:val="both"/>
        <w:rPr>
          <w:sz w:val="28"/>
          <w:szCs w:val="28"/>
        </w:rPr>
      </w:pPr>
      <w:r>
        <w:rPr>
          <w:b/>
          <w:bCs/>
          <w:i/>
          <w:iCs/>
          <w:sz w:val="28"/>
          <w:szCs w:val="28"/>
        </w:rPr>
        <w:t>Коэффициент покрытия</w:t>
      </w:r>
      <w:r>
        <w:rPr>
          <w:sz w:val="28"/>
          <w:szCs w:val="28"/>
        </w:rPr>
        <w:t xml:space="preserve"> </w:t>
      </w:r>
      <w:r>
        <w:rPr>
          <w:b/>
          <w:bCs/>
          <w:sz w:val="28"/>
          <w:szCs w:val="28"/>
        </w:rPr>
        <w:t>(К</w:t>
      </w:r>
      <w:r>
        <w:rPr>
          <w:b/>
          <w:bCs/>
          <w:sz w:val="28"/>
          <w:szCs w:val="28"/>
          <w:vertAlign w:val="subscript"/>
        </w:rPr>
        <w:t xml:space="preserve">п </w:t>
      </w:r>
      <w:r>
        <w:rPr>
          <w:b/>
          <w:bCs/>
          <w:sz w:val="28"/>
          <w:szCs w:val="28"/>
        </w:rPr>
        <w:t>) -</w:t>
      </w:r>
      <w:r>
        <w:rPr>
          <w:sz w:val="28"/>
          <w:szCs w:val="28"/>
        </w:rPr>
        <w:t xml:space="preserve"> соотношение оборотного капитала и краткосрочных долговых обязательств. </w:t>
      </w:r>
      <w:r>
        <w:rPr>
          <w:b/>
          <w:bCs/>
          <w:sz w:val="28"/>
          <w:szCs w:val="28"/>
        </w:rPr>
        <w:t>К</w:t>
      </w:r>
      <w:r>
        <w:rPr>
          <w:b/>
          <w:bCs/>
          <w:sz w:val="28"/>
          <w:szCs w:val="28"/>
          <w:vertAlign w:val="subscript"/>
        </w:rPr>
        <w:t>п</w:t>
      </w:r>
      <w:r>
        <w:rPr>
          <w:sz w:val="28"/>
          <w:szCs w:val="28"/>
        </w:rPr>
        <w:t xml:space="preserve"> показывает предел кредитования, достаточность всех видов средств у клиента, чтобы погасить </w:t>
      </w:r>
      <w:r w:rsidRPr="00D8061D">
        <w:rPr>
          <w:sz w:val="28"/>
          <w:szCs w:val="28"/>
        </w:rPr>
        <w:t xml:space="preserve">  </w:t>
      </w:r>
      <w:r>
        <w:rPr>
          <w:sz w:val="28"/>
          <w:szCs w:val="28"/>
        </w:rPr>
        <w:t xml:space="preserve">долг. </w:t>
      </w:r>
      <w:r w:rsidRPr="00D8061D">
        <w:rPr>
          <w:sz w:val="28"/>
          <w:szCs w:val="28"/>
        </w:rPr>
        <w:t xml:space="preserve">   </w:t>
      </w:r>
      <w:r>
        <w:rPr>
          <w:sz w:val="28"/>
          <w:szCs w:val="28"/>
        </w:rPr>
        <w:t xml:space="preserve">Если   </w:t>
      </w:r>
      <w:r>
        <w:rPr>
          <w:b/>
          <w:bCs/>
          <w:sz w:val="28"/>
          <w:szCs w:val="28"/>
        </w:rPr>
        <w:t>К</w:t>
      </w:r>
      <w:r>
        <w:rPr>
          <w:b/>
          <w:bCs/>
          <w:sz w:val="28"/>
          <w:szCs w:val="28"/>
          <w:vertAlign w:val="subscript"/>
        </w:rPr>
        <w:t xml:space="preserve">п </w:t>
      </w:r>
      <w:r w:rsidRPr="00D8061D">
        <w:rPr>
          <w:sz w:val="28"/>
          <w:szCs w:val="28"/>
        </w:rPr>
        <w:t>&lt;</w:t>
      </w:r>
      <w:r>
        <w:rPr>
          <w:sz w:val="28"/>
          <w:szCs w:val="28"/>
        </w:rPr>
        <w:t xml:space="preserve"> 1, то границы кредитования нарушены, заемщику больше нельзя предоставлять кредит: он является некредитоспособным.</w:t>
      </w:r>
      <w:r w:rsidR="0022507B">
        <w:rPr>
          <w:rStyle w:val="af"/>
          <w:sz w:val="28"/>
          <w:szCs w:val="28"/>
        </w:rPr>
        <w:footnoteReference w:id="4"/>
      </w:r>
    </w:p>
    <w:p w:rsidR="008B6F27" w:rsidRDefault="008B6F27" w:rsidP="008B6F27">
      <w:pPr>
        <w:spacing w:line="360" w:lineRule="auto"/>
        <w:ind w:firstLine="720"/>
        <w:jc w:val="both"/>
        <w:rPr>
          <w:sz w:val="28"/>
          <w:szCs w:val="28"/>
        </w:rPr>
      </w:pPr>
      <w:r>
        <w:rPr>
          <w:sz w:val="28"/>
          <w:szCs w:val="28"/>
        </w:rPr>
        <w:t>Показатели оборачиваемости капитала, относящиеся ко второй группе, отражают качество оборотных активов и могут использоваться для оценки роста</w:t>
      </w:r>
      <w:r>
        <w:rPr>
          <w:b/>
          <w:bCs/>
          <w:sz w:val="28"/>
          <w:szCs w:val="28"/>
        </w:rPr>
        <w:t xml:space="preserve"> К</w:t>
      </w:r>
      <w:r>
        <w:rPr>
          <w:b/>
          <w:bCs/>
          <w:sz w:val="28"/>
          <w:szCs w:val="28"/>
          <w:vertAlign w:val="subscript"/>
        </w:rPr>
        <w:t>п</w:t>
      </w:r>
      <w:r>
        <w:rPr>
          <w:b/>
          <w:bCs/>
          <w:sz w:val="28"/>
          <w:szCs w:val="28"/>
        </w:rPr>
        <w:t>.</w:t>
      </w:r>
      <w:r>
        <w:rPr>
          <w:sz w:val="28"/>
          <w:szCs w:val="28"/>
        </w:rPr>
        <w:t xml:space="preserve">  </w:t>
      </w:r>
      <w:r>
        <w:rPr>
          <w:i/>
          <w:iCs/>
          <w:sz w:val="28"/>
          <w:szCs w:val="28"/>
        </w:rPr>
        <w:t>Например</w:t>
      </w:r>
      <w:r>
        <w:rPr>
          <w:sz w:val="28"/>
          <w:szCs w:val="28"/>
        </w:rPr>
        <w:t>,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p>
    <w:p w:rsidR="008B6F27" w:rsidRDefault="008B6F27" w:rsidP="008B6F27">
      <w:pPr>
        <w:spacing w:line="360" w:lineRule="auto"/>
        <w:ind w:firstLine="720"/>
        <w:jc w:val="both"/>
        <w:rPr>
          <w:sz w:val="28"/>
          <w:szCs w:val="28"/>
        </w:rPr>
      </w:pPr>
      <w:r>
        <w:rPr>
          <w:b/>
          <w:bCs/>
          <w:i/>
          <w:iCs/>
          <w:sz w:val="28"/>
          <w:szCs w:val="28"/>
        </w:rPr>
        <w:t>Коэффициенты привлечения</w:t>
      </w:r>
      <w:r>
        <w:rPr>
          <w:i/>
          <w:iCs/>
          <w:sz w:val="28"/>
          <w:szCs w:val="28"/>
        </w:rPr>
        <w:t xml:space="preserve"> </w:t>
      </w:r>
      <w:r>
        <w:rPr>
          <w:b/>
          <w:bCs/>
          <w:sz w:val="28"/>
          <w:szCs w:val="28"/>
        </w:rPr>
        <w:t>(К</w:t>
      </w:r>
      <w:r>
        <w:rPr>
          <w:b/>
          <w:bCs/>
          <w:sz w:val="28"/>
          <w:szCs w:val="28"/>
          <w:vertAlign w:val="subscript"/>
        </w:rPr>
        <w:t>привл</w:t>
      </w:r>
      <w:r>
        <w:rPr>
          <w:b/>
          <w:bCs/>
          <w:sz w:val="28"/>
          <w:szCs w:val="28"/>
        </w:rPr>
        <w:t>)</w:t>
      </w:r>
      <w:r>
        <w:rPr>
          <w:sz w:val="28"/>
          <w:szCs w:val="28"/>
        </w:rPr>
        <w:t xml:space="preserve"> образует третью группу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w:t>
      </w:r>
      <w:r w:rsidR="0022507B">
        <w:rPr>
          <w:rStyle w:val="af"/>
          <w:sz w:val="28"/>
          <w:szCs w:val="28"/>
        </w:rPr>
        <w:footnoteReference w:id="5"/>
      </w:r>
    </w:p>
    <w:p w:rsidR="008B6F27" w:rsidRDefault="008B6F27" w:rsidP="008B6F27">
      <w:pPr>
        <w:spacing w:line="360" w:lineRule="auto"/>
        <w:ind w:firstLine="720"/>
        <w:jc w:val="both"/>
        <w:rPr>
          <w:b/>
          <w:bCs/>
          <w:sz w:val="28"/>
          <w:szCs w:val="28"/>
        </w:rPr>
      </w:pPr>
      <w:r>
        <w:rPr>
          <w:sz w:val="28"/>
          <w:szCs w:val="28"/>
        </w:rPr>
        <w:t xml:space="preserve">С третьей группой показателей тесно связаны показатели четвертой группы, характеризующие прибыльность фирмы. К ним относятся: доля прибыли в доходах, норма прибыли на активы, норма прибыли на акцию. Если растет зависимость фирмы от заемных средств, то снижение кредитоспособности, оцениваемой на основе </w:t>
      </w:r>
      <w:r>
        <w:rPr>
          <w:b/>
          <w:bCs/>
          <w:sz w:val="28"/>
          <w:szCs w:val="28"/>
        </w:rPr>
        <w:t>К</w:t>
      </w:r>
      <w:r>
        <w:rPr>
          <w:b/>
          <w:bCs/>
          <w:sz w:val="28"/>
          <w:szCs w:val="28"/>
          <w:vertAlign w:val="subscript"/>
        </w:rPr>
        <w:t>привл</w:t>
      </w:r>
      <w:r>
        <w:rPr>
          <w:b/>
          <w:bCs/>
          <w:sz w:val="28"/>
          <w:szCs w:val="28"/>
        </w:rPr>
        <w:t>,</w:t>
      </w:r>
      <w:r>
        <w:rPr>
          <w:sz w:val="28"/>
          <w:szCs w:val="28"/>
        </w:rPr>
        <w:t xml:space="preserve"> может компенсироваться ростом прибыльности.</w:t>
      </w:r>
    </w:p>
    <w:p w:rsidR="008B6F27" w:rsidRPr="00D8061D" w:rsidRDefault="008B6F27" w:rsidP="008B6F27">
      <w:pPr>
        <w:spacing w:line="360" w:lineRule="auto"/>
        <w:ind w:firstLine="720"/>
        <w:jc w:val="both"/>
        <w:rPr>
          <w:sz w:val="28"/>
          <w:szCs w:val="28"/>
        </w:rPr>
      </w:pPr>
      <w:r>
        <w:rPr>
          <w:sz w:val="28"/>
          <w:szCs w:val="28"/>
        </w:rPr>
        <w:t xml:space="preserve">Для получения такого рода данных банку  потребуется информация, характеризующая финансовое состояние фирмы. Это обуславливает необходимость изучения финансовых отчетов, возможности появления непредвиденных обстоятельств и положения со страхованием. </w:t>
      </w:r>
    </w:p>
    <w:p w:rsidR="008B6F27" w:rsidRPr="00D8061D" w:rsidRDefault="008B6F27" w:rsidP="008B6F27">
      <w:pPr>
        <w:spacing w:line="360" w:lineRule="auto"/>
        <w:ind w:firstLine="720"/>
        <w:jc w:val="both"/>
        <w:rPr>
          <w:b/>
          <w:bCs/>
          <w:i/>
          <w:iCs/>
          <w:sz w:val="28"/>
          <w:szCs w:val="28"/>
        </w:rPr>
      </w:pPr>
      <w:r>
        <w:rPr>
          <w:b/>
          <w:bCs/>
          <w:i/>
          <w:iCs/>
          <w:sz w:val="28"/>
          <w:szCs w:val="28"/>
        </w:rPr>
        <w:t>Источниками информации о кредитоспособности заемщика могут служить:</w:t>
      </w:r>
    </w:p>
    <w:p w:rsidR="008B6F27" w:rsidRDefault="008B6F27" w:rsidP="00867DE8">
      <w:pPr>
        <w:numPr>
          <w:ilvl w:val="0"/>
          <w:numId w:val="11"/>
        </w:numPr>
        <w:tabs>
          <w:tab w:val="clear" w:pos="360"/>
          <w:tab w:val="num" w:pos="1080"/>
        </w:tabs>
        <w:spacing w:line="360" w:lineRule="auto"/>
        <w:ind w:left="1080"/>
        <w:jc w:val="both"/>
        <w:rPr>
          <w:sz w:val="28"/>
          <w:szCs w:val="28"/>
        </w:rPr>
      </w:pPr>
      <w:r>
        <w:rPr>
          <w:sz w:val="28"/>
          <w:szCs w:val="28"/>
        </w:rPr>
        <w:t>результаты переговоров с заявителями;</w:t>
      </w:r>
    </w:p>
    <w:p w:rsidR="008B6F27" w:rsidRDefault="008B6F27" w:rsidP="00867DE8">
      <w:pPr>
        <w:numPr>
          <w:ilvl w:val="0"/>
          <w:numId w:val="11"/>
        </w:numPr>
        <w:tabs>
          <w:tab w:val="clear" w:pos="360"/>
          <w:tab w:val="num" w:pos="1080"/>
        </w:tabs>
        <w:spacing w:line="360" w:lineRule="auto"/>
        <w:ind w:left="1080"/>
        <w:jc w:val="both"/>
        <w:rPr>
          <w:sz w:val="28"/>
          <w:szCs w:val="28"/>
        </w:rPr>
      </w:pPr>
      <w:r>
        <w:rPr>
          <w:sz w:val="28"/>
          <w:szCs w:val="28"/>
        </w:rPr>
        <w:t xml:space="preserve"> инспекция на месте;</w:t>
      </w:r>
    </w:p>
    <w:p w:rsidR="008B6F27" w:rsidRDefault="008B6F27" w:rsidP="00867DE8">
      <w:pPr>
        <w:numPr>
          <w:ilvl w:val="0"/>
          <w:numId w:val="11"/>
        </w:numPr>
        <w:tabs>
          <w:tab w:val="clear" w:pos="360"/>
          <w:tab w:val="num" w:pos="1080"/>
        </w:tabs>
        <w:spacing w:line="360" w:lineRule="auto"/>
        <w:ind w:left="1080"/>
        <w:jc w:val="both"/>
        <w:rPr>
          <w:sz w:val="28"/>
          <w:szCs w:val="28"/>
        </w:rPr>
      </w:pPr>
      <w:r>
        <w:rPr>
          <w:sz w:val="28"/>
          <w:szCs w:val="28"/>
        </w:rPr>
        <w:t>анализ финансовых отчетов;</w:t>
      </w:r>
    </w:p>
    <w:p w:rsidR="008B6F27" w:rsidRDefault="008B6F27" w:rsidP="00867DE8">
      <w:pPr>
        <w:numPr>
          <w:ilvl w:val="0"/>
          <w:numId w:val="11"/>
        </w:numPr>
        <w:tabs>
          <w:tab w:val="clear" w:pos="360"/>
          <w:tab w:val="num" w:pos="1080"/>
        </w:tabs>
        <w:spacing w:line="360" w:lineRule="auto"/>
        <w:ind w:left="1080"/>
        <w:jc w:val="both"/>
        <w:rPr>
          <w:sz w:val="28"/>
          <w:szCs w:val="28"/>
        </w:rPr>
      </w:pPr>
      <w:r>
        <w:rPr>
          <w:sz w:val="28"/>
          <w:szCs w:val="28"/>
        </w:rPr>
        <w:t>внешние источники.</w:t>
      </w:r>
    </w:p>
    <w:p w:rsidR="008B6F27" w:rsidRDefault="008B6F27" w:rsidP="008B6F27">
      <w:pPr>
        <w:spacing w:line="360" w:lineRule="auto"/>
        <w:ind w:firstLine="720"/>
        <w:jc w:val="both"/>
        <w:rPr>
          <w:sz w:val="28"/>
          <w:szCs w:val="28"/>
        </w:rPr>
      </w:pPr>
      <w:r>
        <w:rPr>
          <w:sz w:val="28"/>
          <w:szCs w:val="28"/>
        </w:rPr>
        <w:t xml:space="preserve">Например, в мировой практике  наиболее известный источник данных о кредитоспособности - фирма «Дан энд Брэдстрит», которая собирает информацию примерно о 3 млн. фирм США и Канады и предоставляет ее по подписке. Краткие сведения и оценка кредитоспособности каждой фирмы публикуются в общенациональных и региональных справочниках. Более детальная информация об отдельных фирмах сообщается  в виде финансовых отчетов, наиболее распространенный из них – «Информация о деловом предприятии». </w:t>
      </w:r>
    </w:p>
    <w:p w:rsidR="008B6F27" w:rsidRDefault="008B6F27" w:rsidP="008B6F27">
      <w:pPr>
        <w:spacing w:line="360" w:lineRule="auto"/>
        <w:ind w:firstLine="720"/>
        <w:jc w:val="both"/>
        <w:rPr>
          <w:b/>
          <w:bCs/>
          <w:i/>
          <w:iCs/>
          <w:sz w:val="28"/>
          <w:szCs w:val="28"/>
        </w:rPr>
      </w:pPr>
      <w:r>
        <w:rPr>
          <w:b/>
          <w:bCs/>
          <w:i/>
          <w:iCs/>
          <w:sz w:val="28"/>
          <w:szCs w:val="28"/>
        </w:rPr>
        <w:t xml:space="preserve">Первый </w:t>
      </w:r>
      <w:r>
        <w:rPr>
          <w:sz w:val="28"/>
          <w:szCs w:val="28"/>
        </w:rPr>
        <w:t xml:space="preserve">из 6 разделов отчета содержит сведения общего характера - наименование и адрес фирмы: код отрасли и предприятия; характер производства: форма собственности: суммарная оценка кредитоспособности (рейтинг);  быстрота оплаты фирмой счетов; объем продаж, собственный капитал, число занятых; общее состояние и тенденции развития фирмы. Суммарная оценка кредитоспособности состоит из двух частей - двух букв (или цифры и буквы) и цифры. Первые два знака представляют собой оценку финансовой устойчивости фирмы, а последний знак - оценку ее кредитоспособности. </w:t>
      </w:r>
    </w:p>
    <w:p w:rsidR="008B6F27" w:rsidRDefault="008B6F27" w:rsidP="008B6F27">
      <w:pPr>
        <w:spacing w:line="360" w:lineRule="auto"/>
        <w:ind w:firstLine="720"/>
        <w:jc w:val="both"/>
        <w:rPr>
          <w:sz w:val="28"/>
          <w:szCs w:val="28"/>
        </w:rPr>
      </w:pPr>
      <w:r>
        <w:rPr>
          <w:b/>
          <w:bCs/>
          <w:i/>
          <w:iCs/>
          <w:sz w:val="28"/>
          <w:szCs w:val="28"/>
        </w:rPr>
        <w:t>Второй раздел отчета</w:t>
      </w:r>
      <w:r>
        <w:rPr>
          <w:sz w:val="28"/>
          <w:szCs w:val="28"/>
        </w:rPr>
        <w:t xml:space="preserve"> содержит сведения, полученные от поставщиков фирмы, относительно аккуратности в оплате счетов и о максимальном кредите, полученном в течение года. </w:t>
      </w:r>
    </w:p>
    <w:p w:rsidR="008B6F27" w:rsidRDefault="008B6F27" w:rsidP="008B6F27">
      <w:pPr>
        <w:spacing w:line="360" w:lineRule="auto"/>
        <w:ind w:firstLine="720"/>
        <w:jc w:val="both"/>
        <w:rPr>
          <w:sz w:val="28"/>
          <w:szCs w:val="28"/>
        </w:rPr>
      </w:pPr>
      <w:r>
        <w:rPr>
          <w:b/>
          <w:bCs/>
          <w:i/>
          <w:iCs/>
          <w:sz w:val="28"/>
          <w:szCs w:val="28"/>
        </w:rPr>
        <w:t>Третий</w:t>
      </w:r>
      <w:r>
        <w:rPr>
          <w:sz w:val="28"/>
          <w:szCs w:val="28"/>
        </w:rPr>
        <w:t xml:space="preserve"> раздел включает последний баланс и информацию о продажах и прибыльности фирмы (если такая имеется), а </w:t>
      </w:r>
      <w:r>
        <w:rPr>
          <w:b/>
          <w:bCs/>
          <w:i/>
          <w:iCs/>
          <w:sz w:val="28"/>
          <w:szCs w:val="28"/>
        </w:rPr>
        <w:t>четвертый</w:t>
      </w:r>
      <w:r>
        <w:rPr>
          <w:sz w:val="28"/>
          <w:szCs w:val="28"/>
        </w:rPr>
        <w:t xml:space="preserve"> - показывает обычный размер остатка на депозитном счете и платежи по ссудам.</w:t>
      </w:r>
    </w:p>
    <w:p w:rsidR="008B6F27" w:rsidRDefault="008B6F27" w:rsidP="008B6F27">
      <w:pPr>
        <w:spacing w:line="360" w:lineRule="auto"/>
        <w:ind w:firstLine="720"/>
        <w:jc w:val="both"/>
        <w:rPr>
          <w:sz w:val="28"/>
          <w:szCs w:val="28"/>
        </w:rPr>
      </w:pPr>
      <w:r>
        <w:rPr>
          <w:b/>
          <w:bCs/>
          <w:i/>
          <w:iCs/>
          <w:sz w:val="28"/>
          <w:szCs w:val="28"/>
        </w:rPr>
        <w:t>В пятом</w:t>
      </w:r>
      <w:r>
        <w:rPr>
          <w:sz w:val="28"/>
          <w:szCs w:val="28"/>
        </w:rPr>
        <w:t xml:space="preserve"> разделе содержаться данные о руководителях и владельцах фирмы. </w:t>
      </w:r>
      <w:r>
        <w:rPr>
          <w:b/>
          <w:bCs/>
          <w:i/>
          <w:iCs/>
          <w:sz w:val="28"/>
          <w:szCs w:val="28"/>
        </w:rPr>
        <w:t>В последнем</w:t>
      </w:r>
      <w:r>
        <w:rPr>
          <w:sz w:val="28"/>
          <w:szCs w:val="28"/>
        </w:rPr>
        <w:t xml:space="preserve"> разделе подробно охарактеризованы род деятельности фирмы, ее клиентура и производственные мощности.</w:t>
      </w:r>
    </w:p>
    <w:p w:rsidR="008B6F27" w:rsidRDefault="008B6F27" w:rsidP="008B6F27">
      <w:pPr>
        <w:spacing w:line="360" w:lineRule="auto"/>
        <w:ind w:firstLine="720"/>
        <w:jc w:val="both"/>
        <w:rPr>
          <w:sz w:val="28"/>
          <w:szCs w:val="28"/>
        </w:rPr>
      </w:pPr>
      <w:r>
        <w:rPr>
          <w:sz w:val="28"/>
          <w:szCs w:val="28"/>
        </w:rPr>
        <w:t>Помимо указанных отчетов, «Дан энд Брэдстрит» публикует еще несколько видов документов, среди которых «Отчет о ключевых финансовых статьях» содержит значительно более подробную информацию о фирме. Кроме «Дан энд Брэдстрит» имеется еще несколько кредитных бюро, именуемых специальными коммерческими агентствами. В отличие от широкого охвата «Дан энд Брэдстрит» они ограничиваются обычно одной отраслью или видом деятельности.</w:t>
      </w:r>
    </w:p>
    <w:p w:rsidR="008B6F27" w:rsidRDefault="008B6F27" w:rsidP="008B6F27">
      <w:pPr>
        <w:spacing w:line="360" w:lineRule="auto"/>
        <w:ind w:firstLine="720"/>
        <w:jc w:val="both"/>
        <w:rPr>
          <w:sz w:val="28"/>
          <w:szCs w:val="28"/>
        </w:rPr>
      </w:pPr>
      <w:r>
        <w:rPr>
          <w:sz w:val="28"/>
          <w:szCs w:val="28"/>
        </w:rPr>
        <w:t>Иногда банки сверяют свою информацию с данными других банков, имевших отношения с подателем кредитной заявки. Они могут также проверить данные у различных поставщиков и покупателей данной фирмы. Поставщики могут снабдить информацией об оплате счетов, предоставленных скидках, максимальной и минимальной сумме коммерческого кредита, необоснованных претензиях и удержаниях со стороны интересующей банк фирмы. Контакты с покупателями фирмы позволяют получить информацию о качестве ее продукции, надежности обслуживания и количестве рекламаций на ее товары.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работников.</w:t>
      </w:r>
    </w:p>
    <w:p w:rsidR="008B6F27" w:rsidRDefault="008B6F27" w:rsidP="008B6F27">
      <w:pPr>
        <w:tabs>
          <w:tab w:val="left" w:pos="709"/>
        </w:tabs>
        <w:spacing w:line="360" w:lineRule="auto"/>
        <w:ind w:firstLine="720"/>
        <w:jc w:val="both"/>
        <w:rPr>
          <w:sz w:val="28"/>
          <w:szCs w:val="28"/>
        </w:rPr>
      </w:pPr>
      <w:r>
        <w:rPr>
          <w:sz w:val="28"/>
          <w:szCs w:val="28"/>
        </w:rPr>
        <w:t>Еще одним источником сведений является «Служба взаимного обмена кредитной информацией при национальной а</w:t>
      </w:r>
      <w:r w:rsidR="000F7182">
        <w:rPr>
          <w:sz w:val="28"/>
          <w:szCs w:val="28"/>
        </w:rPr>
        <w:t>ссоциации управления кредитом».</w:t>
      </w:r>
      <w:r w:rsidR="0022507B">
        <w:rPr>
          <w:rStyle w:val="af"/>
          <w:sz w:val="28"/>
          <w:szCs w:val="28"/>
        </w:rPr>
        <w:footnoteReference w:id="6"/>
      </w:r>
      <w:r w:rsidR="000F7182">
        <w:rPr>
          <w:sz w:val="28"/>
          <w:szCs w:val="28"/>
        </w:rPr>
        <w:t xml:space="preserve"> </w:t>
      </w:r>
      <w:r>
        <w:rPr>
          <w:sz w:val="28"/>
          <w:szCs w:val="28"/>
        </w:rPr>
        <w:t xml:space="preserve">Это организация, снабжающая сведениями о кредитах, полученных фирмой у поставщиков по всей стране, об аккуратности производимой  фирмой оплаты. Однако в информации содержаться только факты, но отсутствует анализ, объяснение или какие - либо рекомендации.  Другими источниками информации о фирмах, особенно крупных, служат коммерческие журналы, газеты, справочники, государственная отчетность и т.д.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 </w:t>
      </w:r>
    </w:p>
    <w:p w:rsidR="008B6F27" w:rsidRDefault="008B6F27" w:rsidP="008B6F27">
      <w:pPr>
        <w:tabs>
          <w:tab w:val="left" w:pos="709"/>
        </w:tabs>
        <w:spacing w:line="360" w:lineRule="auto"/>
        <w:ind w:firstLine="720"/>
        <w:jc w:val="both"/>
        <w:rPr>
          <w:sz w:val="28"/>
          <w:szCs w:val="28"/>
        </w:rPr>
      </w:pPr>
      <w:r>
        <w:rPr>
          <w:sz w:val="28"/>
          <w:szCs w:val="28"/>
        </w:rPr>
        <w:t>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бизнес-план,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w:t>
      </w: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lang w:val="en-US"/>
        </w:rPr>
      </w:pPr>
    </w:p>
    <w:p w:rsidR="005D4E63" w:rsidRDefault="005D4E63" w:rsidP="008B6F27">
      <w:pPr>
        <w:spacing w:line="360" w:lineRule="auto"/>
        <w:jc w:val="both"/>
        <w:rPr>
          <w:sz w:val="28"/>
          <w:szCs w:val="28"/>
          <w:lang w:val="en-US"/>
        </w:rPr>
      </w:pPr>
    </w:p>
    <w:p w:rsidR="005D4E63" w:rsidRDefault="005D4E63" w:rsidP="008B6F27">
      <w:pPr>
        <w:spacing w:line="360" w:lineRule="auto"/>
        <w:jc w:val="both"/>
        <w:rPr>
          <w:sz w:val="28"/>
          <w:szCs w:val="28"/>
          <w:lang w:val="en-US"/>
        </w:rPr>
      </w:pPr>
    </w:p>
    <w:p w:rsidR="005D4E63" w:rsidRPr="005D4E63" w:rsidRDefault="005D4E63" w:rsidP="008B6F27">
      <w:pPr>
        <w:spacing w:line="360" w:lineRule="auto"/>
        <w:jc w:val="both"/>
        <w:rPr>
          <w:sz w:val="28"/>
          <w:szCs w:val="28"/>
          <w:lang w:val="en-US"/>
        </w:rPr>
      </w:pPr>
    </w:p>
    <w:p w:rsidR="008B6F27" w:rsidRDefault="008B6F27" w:rsidP="00867DE8">
      <w:pPr>
        <w:numPr>
          <w:ilvl w:val="2"/>
          <w:numId w:val="5"/>
        </w:numPr>
        <w:spacing w:line="360" w:lineRule="auto"/>
        <w:jc w:val="both"/>
        <w:rPr>
          <w:b/>
          <w:bCs/>
          <w:sz w:val="32"/>
          <w:szCs w:val="32"/>
        </w:rPr>
      </w:pPr>
      <w:r>
        <w:rPr>
          <w:sz w:val="28"/>
          <w:szCs w:val="28"/>
        </w:rPr>
        <w:t xml:space="preserve"> </w:t>
      </w:r>
      <w:r>
        <w:rPr>
          <w:b/>
          <w:bCs/>
          <w:sz w:val="32"/>
          <w:szCs w:val="32"/>
        </w:rPr>
        <w:t>Методика оценки, используемая банками Франции</w:t>
      </w:r>
    </w:p>
    <w:p w:rsidR="008B6F27" w:rsidRDefault="008B6F27" w:rsidP="008B6F27">
      <w:pPr>
        <w:spacing w:line="360" w:lineRule="auto"/>
        <w:jc w:val="both"/>
        <w:rPr>
          <w:b/>
          <w:bCs/>
          <w:sz w:val="28"/>
          <w:szCs w:val="28"/>
        </w:rPr>
      </w:pPr>
    </w:p>
    <w:p w:rsidR="008B6F27" w:rsidRDefault="008B6F27" w:rsidP="008B6F27">
      <w:pPr>
        <w:spacing w:line="360" w:lineRule="auto"/>
        <w:ind w:firstLine="720"/>
        <w:jc w:val="both"/>
        <w:rPr>
          <w:b/>
          <w:bCs/>
          <w:i/>
          <w:iCs/>
          <w:sz w:val="28"/>
          <w:szCs w:val="28"/>
        </w:rPr>
      </w:pPr>
      <w:r>
        <w:rPr>
          <w:b/>
          <w:bCs/>
          <w:i/>
          <w:iCs/>
          <w:sz w:val="28"/>
          <w:szCs w:val="28"/>
        </w:rPr>
        <w:t>Оценка кредитоспособности клиентов французскими коммерческими банками включает 3 блока:</w:t>
      </w:r>
    </w:p>
    <w:p w:rsidR="008B6F27" w:rsidRDefault="008B6F27" w:rsidP="00867DE8">
      <w:pPr>
        <w:numPr>
          <w:ilvl w:val="0"/>
          <w:numId w:val="12"/>
        </w:numPr>
        <w:tabs>
          <w:tab w:val="clear" w:pos="360"/>
          <w:tab w:val="num" w:pos="1080"/>
        </w:tabs>
        <w:spacing w:line="360" w:lineRule="auto"/>
        <w:ind w:left="1080"/>
        <w:jc w:val="both"/>
        <w:rPr>
          <w:sz w:val="28"/>
          <w:szCs w:val="28"/>
        </w:rPr>
      </w:pPr>
      <w:r>
        <w:rPr>
          <w:sz w:val="28"/>
          <w:szCs w:val="28"/>
        </w:rPr>
        <w:t>оценка предприятия и анализ его баланса, а также другой отчетности;</w:t>
      </w:r>
    </w:p>
    <w:p w:rsidR="008B6F27" w:rsidRDefault="008B6F27" w:rsidP="00867DE8">
      <w:pPr>
        <w:numPr>
          <w:ilvl w:val="0"/>
          <w:numId w:val="12"/>
        </w:numPr>
        <w:tabs>
          <w:tab w:val="clear" w:pos="360"/>
          <w:tab w:val="num" w:pos="1080"/>
        </w:tabs>
        <w:spacing w:line="360" w:lineRule="auto"/>
        <w:ind w:left="1080"/>
        <w:jc w:val="both"/>
        <w:rPr>
          <w:sz w:val="28"/>
          <w:szCs w:val="28"/>
        </w:rPr>
      </w:pPr>
      <w:r>
        <w:rPr>
          <w:sz w:val="28"/>
          <w:szCs w:val="28"/>
        </w:rPr>
        <w:t>оценка кредитоспособности клиентов на основе методик, принятых отдельными коммерческими банками;</w:t>
      </w:r>
    </w:p>
    <w:p w:rsidR="008B6F27" w:rsidRDefault="008B6F27" w:rsidP="00867DE8">
      <w:pPr>
        <w:numPr>
          <w:ilvl w:val="0"/>
          <w:numId w:val="12"/>
        </w:numPr>
        <w:tabs>
          <w:tab w:val="clear" w:pos="360"/>
          <w:tab w:val="num" w:pos="1080"/>
        </w:tabs>
        <w:spacing w:line="360" w:lineRule="auto"/>
        <w:ind w:left="1080"/>
        <w:jc w:val="both"/>
        <w:rPr>
          <w:sz w:val="28"/>
          <w:szCs w:val="28"/>
        </w:rPr>
      </w:pPr>
      <w:r>
        <w:rPr>
          <w:sz w:val="28"/>
          <w:szCs w:val="28"/>
        </w:rPr>
        <w:t>использование для оценки кредитоспособности данных картотеки Банка Франции.</w:t>
      </w:r>
    </w:p>
    <w:p w:rsidR="008B6F27" w:rsidRDefault="008B6F27" w:rsidP="008B6F27">
      <w:pPr>
        <w:spacing w:line="360" w:lineRule="auto"/>
        <w:ind w:firstLine="720"/>
        <w:jc w:val="both"/>
        <w:rPr>
          <w:b/>
          <w:bCs/>
          <w:i/>
          <w:iCs/>
          <w:sz w:val="28"/>
          <w:szCs w:val="28"/>
        </w:rPr>
      </w:pPr>
      <w:r>
        <w:rPr>
          <w:b/>
          <w:bCs/>
          <w:i/>
          <w:iCs/>
          <w:sz w:val="28"/>
          <w:szCs w:val="28"/>
        </w:rPr>
        <w:t>При оценке предприятия банк интересуется следующими фактами:</w:t>
      </w:r>
    </w:p>
    <w:p w:rsidR="008B6F27" w:rsidRDefault="008B6F27" w:rsidP="00867DE8">
      <w:pPr>
        <w:numPr>
          <w:ilvl w:val="0"/>
          <w:numId w:val="13"/>
        </w:numPr>
        <w:tabs>
          <w:tab w:val="clear" w:pos="360"/>
          <w:tab w:val="num" w:pos="1080"/>
        </w:tabs>
        <w:spacing w:line="360" w:lineRule="auto"/>
        <w:ind w:left="1080"/>
        <w:jc w:val="both"/>
        <w:rPr>
          <w:sz w:val="28"/>
          <w:szCs w:val="28"/>
        </w:rPr>
      </w:pPr>
      <w:r>
        <w:rPr>
          <w:sz w:val="28"/>
          <w:szCs w:val="28"/>
        </w:rPr>
        <w:t>Характером деятельности предприятия и длительностью его функционирования.</w:t>
      </w:r>
    </w:p>
    <w:p w:rsidR="008B6F27" w:rsidRDefault="008B6F27" w:rsidP="00867DE8">
      <w:pPr>
        <w:numPr>
          <w:ilvl w:val="0"/>
          <w:numId w:val="13"/>
        </w:numPr>
        <w:tabs>
          <w:tab w:val="clear" w:pos="360"/>
          <w:tab w:val="num" w:pos="1080"/>
        </w:tabs>
        <w:spacing w:line="360" w:lineRule="auto"/>
        <w:ind w:left="1080"/>
        <w:jc w:val="both"/>
        <w:rPr>
          <w:sz w:val="28"/>
          <w:szCs w:val="28"/>
        </w:rPr>
      </w:pPr>
      <w:r>
        <w:rPr>
          <w:sz w:val="28"/>
          <w:szCs w:val="28"/>
        </w:rPr>
        <w:t>Факторами производства, среди которых выделяют производственные и трудовые ресурсы  (</w:t>
      </w:r>
      <w:r>
        <w:rPr>
          <w:b/>
          <w:bCs/>
          <w:i/>
          <w:iCs/>
          <w:sz w:val="28"/>
          <w:szCs w:val="28"/>
        </w:rPr>
        <w:t>производственные ресурсы</w:t>
      </w:r>
      <w:r>
        <w:rPr>
          <w:sz w:val="28"/>
          <w:szCs w:val="28"/>
        </w:rPr>
        <w:t xml:space="preserve"> - это соотношение амортизации и амортизируемых средств, уровень инвестиций; </w:t>
      </w:r>
      <w:r>
        <w:rPr>
          <w:b/>
          <w:bCs/>
          <w:i/>
          <w:iCs/>
          <w:sz w:val="28"/>
          <w:szCs w:val="28"/>
        </w:rPr>
        <w:t>трудовые ресурсы</w:t>
      </w:r>
      <w:r>
        <w:rPr>
          <w:sz w:val="28"/>
          <w:szCs w:val="28"/>
        </w:rPr>
        <w:t xml:space="preserve"> - это образование, 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w:t>
      </w:r>
      <w:r w:rsidR="00EE1815">
        <w:rPr>
          <w:rStyle w:val="af"/>
          <w:sz w:val="28"/>
          <w:szCs w:val="28"/>
        </w:rPr>
        <w:footnoteReference w:id="7"/>
      </w:r>
    </w:p>
    <w:p w:rsidR="008B6F27" w:rsidRDefault="008B6F27" w:rsidP="00867DE8">
      <w:pPr>
        <w:numPr>
          <w:ilvl w:val="0"/>
          <w:numId w:val="13"/>
        </w:numPr>
        <w:tabs>
          <w:tab w:val="clear" w:pos="360"/>
          <w:tab w:val="num" w:pos="1080"/>
        </w:tabs>
        <w:spacing w:line="360" w:lineRule="auto"/>
        <w:ind w:left="1080"/>
        <w:jc w:val="both"/>
        <w:rPr>
          <w:sz w:val="28"/>
          <w:szCs w:val="28"/>
        </w:rPr>
      </w:pPr>
      <w:r>
        <w:rPr>
          <w:sz w:val="28"/>
          <w:szCs w:val="28"/>
        </w:rPr>
        <w:t>Финансовыми ресурсами.</w:t>
      </w:r>
    </w:p>
    <w:p w:rsidR="008B6F27" w:rsidRDefault="008B6F27" w:rsidP="00867DE8">
      <w:pPr>
        <w:numPr>
          <w:ilvl w:val="0"/>
          <w:numId w:val="13"/>
        </w:numPr>
        <w:tabs>
          <w:tab w:val="clear" w:pos="360"/>
          <w:tab w:val="num" w:pos="1080"/>
        </w:tabs>
        <w:spacing w:line="360" w:lineRule="auto"/>
        <w:ind w:left="1080"/>
        <w:jc w:val="both"/>
        <w:rPr>
          <w:sz w:val="28"/>
          <w:szCs w:val="28"/>
        </w:rPr>
      </w:pPr>
      <w:r>
        <w:rPr>
          <w:sz w:val="28"/>
          <w:szCs w:val="28"/>
        </w:rPr>
        <w:t>Экономической средой, т.е.  на какой стадии жизненного цикла находится выпускаемая продукция, является ли предприятие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w:t>
      </w:r>
    </w:p>
    <w:p w:rsidR="008B6F27" w:rsidRDefault="008B6F27" w:rsidP="008B6F27">
      <w:pPr>
        <w:spacing w:line="360" w:lineRule="auto"/>
        <w:jc w:val="both"/>
        <w:rPr>
          <w:b/>
          <w:bCs/>
          <w:i/>
          <w:iCs/>
          <w:sz w:val="28"/>
          <w:szCs w:val="28"/>
        </w:rPr>
      </w:pPr>
      <w:r>
        <w:rPr>
          <w:b/>
          <w:bCs/>
          <w:i/>
          <w:iCs/>
          <w:sz w:val="28"/>
          <w:szCs w:val="28"/>
        </w:rPr>
        <w:t>В активе баланса при анализе выделяются три составные части:</w:t>
      </w:r>
    </w:p>
    <w:p w:rsidR="008B6F27" w:rsidRDefault="008B6F27" w:rsidP="00867DE8">
      <w:pPr>
        <w:numPr>
          <w:ilvl w:val="0"/>
          <w:numId w:val="14"/>
        </w:numPr>
        <w:tabs>
          <w:tab w:val="clear" w:pos="360"/>
          <w:tab w:val="num" w:pos="1080"/>
        </w:tabs>
        <w:spacing w:line="360" w:lineRule="auto"/>
        <w:ind w:left="1080"/>
        <w:jc w:val="both"/>
        <w:rPr>
          <w:sz w:val="28"/>
          <w:szCs w:val="28"/>
        </w:rPr>
      </w:pPr>
      <w:r>
        <w:rPr>
          <w:sz w:val="28"/>
          <w:szCs w:val="28"/>
        </w:rPr>
        <w:t>иммобилизованные активы;</w:t>
      </w:r>
    </w:p>
    <w:p w:rsidR="008B6F27" w:rsidRDefault="008B6F27" w:rsidP="00867DE8">
      <w:pPr>
        <w:numPr>
          <w:ilvl w:val="0"/>
          <w:numId w:val="14"/>
        </w:numPr>
        <w:tabs>
          <w:tab w:val="clear" w:pos="360"/>
          <w:tab w:val="num" w:pos="1080"/>
        </w:tabs>
        <w:spacing w:line="360" w:lineRule="auto"/>
        <w:ind w:left="1080"/>
        <w:jc w:val="both"/>
        <w:rPr>
          <w:sz w:val="28"/>
          <w:szCs w:val="28"/>
        </w:rPr>
      </w:pPr>
      <w:r>
        <w:rPr>
          <w:sz w:val="28"/>
          <w:szCs w:val="28"/>
        </w:rPr>
        <w:t xml:space="preserve">оборотные средства (запасы, дебиторы, прочие); </w:t>
      </w:r>
    </w:p>
    <w:p w:rsidR="008B6F27" w:rsidRDefault="008B6F27" w:rsidP="00867DE8">
      <w:pPr>
        <w:numPr>
          <w:ilvl w:val="0"/>
          <w:numId w:val="14"/>
        </w:numPr>
        <w:tabs>
          <w:tab w:val="clear" w:pos="360"/>
          <w:tab w:val="num" w:pos="1080"/>
        </w:tabs>
        <w:spacing w:line="360" w:lineRule="auto"/>
        <w:ind w:left="1080"/>
        <w:jc w:val="both"/>
        <w:rPr>
          <w:sz w:val="28"/>
          <w:szCs w:val="28"/>
        </w:rPr>
      </w:pPr>
      <w:r>
        <w:rPr>
          <w:sz w:val="28"/>
          <w:szCs w:val="28"/>
        </w:rPr>
        <w:t xml:space="preserve">денежная наличность (касса, деньги на счете в банке, ценные бумаги). </w:t>
      </w:r>
    </w:p>
    <w:p w:rsidR="008B6F27" w:rsidRDefault="008B6F27" w:rsidP="008B6F27">
      <w:pPr>
        <w:pStyle w:val="21"/>
        <w:spacing w:line="360" w:lineRule="auto"/>
        <w:ind w:firstLine="720"/>
        <w:rPr>
          <w:b w:val="0"/>
          <w:bCs w:val="0"/>
          <w:sz w:val="28"/>
          <w:szCs w:val="28"/>
        </w:rPr>
      </w:pPr>
      <w:r>
        <w:rPr>
          <w:b w:val="0"/>
          <w:bCs w:val="0"/>
          <w:sz w:val="28"/>
          <w:szCs w:val="28"/>
        </w:rPr>
        <w:t xml:space="preserve">Пассив баланса делится на постоянные ресурсы, кредиторскую задолженность и денежную наличность (учет векселей и др.). На основе счета результатов деятельности определяются  показатели деятельности компании, которые используются при оценке ее кредитоспособности. </w:t>
      </w:r>
    </w:p>
    <w:p w:rsidR="008B6F27" w:rsidRDefault="008B6F27" w:rsidP="008B6F27">
      <w:pPr>
        <w:pStyle w:val="21"/>
        <w:spacing w:line="360" w:lineRule="auto"/>
        <w:ind w:firstLine="720"/>
        <w:rPr>
          <w:b w:val="0"/>
          <w:bCs w:val="0"/>
          <w:sz w:val="28"/>
          <w:szCs w:val="28"/>
        </w:rPr>
      </w:pPr>
      <w:r>
        <w:rPr>
          <w:b w:val="0"/>
          <w:bCs w:val="0"/>
          <w:sz w:val="28"/>
          <w:szCs w:val="28"/>
        </w:rPr>
        <w:t xml:space="preserve"> </w:t>
      </w:r>
      <w:r>
        <w:rPr>
          <w:i/>
          <w:iCs/>
          <w:sz w:val="28"/>
          <w:szCs w:val="28"/>
        </w:rPr>
        <w:t>Баланс и другие формы отчетности используются</w:t>
      </w:r>
      <w:r>
        <w:rPr>
          <w:b w:val="0"/>
          <w:bCs w:val="0"/>
          <w:sz w:val="28"/>
          <w:szCs w:val="28"/>
        </w:rPr>
        <w:t xml:space="preserve">, </w:t>
      </w:r>
      <w:r>
        <w:rPr>
          <w:b w:val="0"/>
          <w:bCs w:val="0"/>
          <w:i/>
          <w:iCs/>
          <w:sz w:val="28"/>
          <w:szCs w:val="28"/>
        </w:rPr>
        <w:t>во-первых</w:t>
      </w:r>
      <w:r>
        <w:rPr>
          <w:b w:val="0"/>
          <w:bCs w:val="0"/>
          <w:sz w:val="28"/>
          <w:szCs w:val="28"/>
        </w:rPr>
        <w:t xml:space="preserve">, для оценки соотношения сальдовых показателей и, </w:t>
      </w:r>
      <w:r>
        <w:rPr>
          <w:b w:val="0"/>
          <w:bCs w:val="0"/>
          <w:i/>
          <w:iCs/>
          <w:sz w:val="28"/>
          <w:szCs w:val="28"/>
        </w:rPr>
        <w:t>во-вторых</w:t>
      </w:r>
      <w:r>
        <w:rPr>
          <w:b w:val="0"/>
          <w:bCs w:val="0"/>
          <w:sz w:val="28"/>
          <w:szCs w:val="28"/>
        </w:rPr>
        <w:t xml:space="preserve">, для расчета коэффициентов кредитоспособности на основе оборотных показателей. </w:t>
      </w:r>
      <w:r>
        <w:rPr>
          <w:i/>
          <w:iCs/>
          <w:sz w:val="28"/>
          <w:szCs w:val="28"/>
        </w:rPr>
        <w:t>Предметом анализа</w:t>
      </w:r>
      <w:r>
        <w:rPr>
          <w:b w:val="0"/>
          <w:bCs w:val="0"/>
          <w:sz w:val="28"/>
          <w:szCs w:val="28"/>
        </w:rPr>
        <w:t xml:space="preserve">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  производства и т.д. Данные отчетности фирмы сопоставляются с данными сводного баланса, который составляется на основе баланса однородных предприятий. Одним из основных направлений анализа данных баланса является определение банковского риска.</w:t>
      </w:r>
    </w:p>
    <w:p w:rsidR="008B6F27" w:rsidRDefault="008B6F27" w:rsidP="008B6F27">
      <w:pPr>
        <w:spacing w:line="360" w:lineRule="auto"/>
        <w:ind w:firstLine="720"/>
        <w:jc w:val="both"/>
        <w:rPr>
          <w:sz w:val="28"/>
          <w:szCs w:val="28"/>
        </w:rPr>
      </w:pPr>
      <w:r>
        <w:rPr>
          <w:b/>
          <w:bCs/>
          <w:i/>
          <w:iCs/>
          <w:sz w:val="28"/>
          <w:szCs w:val="28"/>
        </w:rPr>
        <w:t>Показатели состояния денежной наличности</w:t>
      </w:r>
      <w:r>
        <w:rPr>
          <w:sz w:val="28"/>
          <w:szCs w:val="28"/>
        </w:rPr>
        <w:t xml:space="preserve"> оцениваются с учетом уровня развития предприятия, его рентабельности и качества потребности в оборотных средствах. Последнее изучается на основе показателей скорости оборота остатков сырья и готовой продукции на складе, а также сроков расчетов с поставщиками.</w:t>
      </w:r>
      <w:r w:rsidR="00EE1815">
        <w:rPr>
          <w:rStyle w:val="af"/>
          <w:sz w:val="28"/>
          <w:szCs w:val="28"/>
        </w:rPr>
        <w:footnoteReference w:id="8"/>
      </w:r>
    </w:p>
    <w:p w:rsidR="008B6F27" w:rsidRDefault="008B6F27" w:rsidP="008B6F27">
      <w:pPr>
        <w:spacing w:line="360" w:lineRule="auto"/>
        <w:ind w:firstLine="720"/>
        <w:jc w:val="both"/>
        <w:rPr>
          <w:sz w:val="28"/>
          <w:szCs w:val="28"/>
        </w:rPr>
      </w:pPr>
      <w:r>
        <w:rPr>
          <w:sz w:val="28"/>
          <w:szCs w:val="28"/>
        </w:rPr>
        <w:t xml:space="preserve">В качестве одного из вариантов частной методики оценки кредитоспособности клиента коммерческим банком можно привести методику </w:t>
      </w:r>
      <w:r>
        <w:rPr>
          <w:b/>
          <w:bCs/>
          <w:i/>
          <w:iCs/>
          <w:sz w:val="28"/>
          <w:szCs w:val="28"/>
        </w:rPr>
        <w:t>Credit Lione</w:t>
      </w:r>
      <w:r>
        <w:rPr>
          <w:sz w:val="28"/>
          <w:szCs w:val="28"/>
        </w:rPr>
        <w:t xml:space="preserve">. Эта методика представляет собой систему оценки, построенную на 5 коэффициентах, определяющих уровень валового эксплуатацтонного дохода (ВЭД), финансовых расходов (ФР), капиталовложений (КВ), долгосрочных обязательств (ДО) и сальдо  наличности на одну единицу добавочной стоимости (ДС). </w:t>
      </w:r>
    </w:p>
    <w:p w:rsidR="008B6F27" w:rsidRDefault="008B6F27" w:rsidP="008B6F27">
      <w:pPr>
        <w:pStyle w:val="3"/>
        <w:rPr>
          <w:rFonts w:ascii="Times New Roman" w:hAnsi="Times New Roman" w:cs="Times New Roman"/>
          <w:sz w:val="28"/>
          <w:szCs w:val="28"/>
        </w:rPr>
      </w:pPr>
    </w:p>
    <w:p w:rsidR="008B6F27" w:rsidRDefault="008B6F27" w:rsidP="008B6F27">
      <w:pPr>
        <w:pStyle w:val="2"/>
        <w:widowControl/>
        <w:spacing w:line="240" w:lineRule="atLeast"/>
        <w:jc w:val="center"/>
      </w:pPr>
      <w:r>
        <w:rPr>
          <w:position w:val="-28"/>
        </w:rPr>
        <w:object w:dxaOrig="12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5.25pt" o:ole="" fillcolor="window">
            <v:imagedata r:id="rId7" o:title=""/>
          </v:shape>
          <o:OLEObject Type="Embed" ProgID="Equation.3" ShapeID="_x0000_i1025" DrawAspect="Content" ObjectID="_1470127616" r:id="rId8"/>
        </w:object>
      </w:r>
      <w:r>
        <w:t xml:space="preserve">     </w:t>
      </w:r>
      <w:r>
        <w:rPr>
          <w:position w:val="-28"/>
        </w:rPr>
        <w:object w:dxaOrig="1100" w:dyaOrig="700">
          <v:shape id="_x0000_i1026" type="#_x0000_t75" style="width:54.75pt;height:35.25pt" o:ole="" fillcolor="window">
            <v:imagedata r:id="rId9" o:title=""/>
          </v:shape>
          <o:OLEObject Type="Embed" ProgID="Equation.3" ShapeID="_x0000_i1026" DrawAspect="Content" ObjectID="_1470127617" r:id="rId10"/>
        </w:object>
      </w:r>
      <w:r>
        <w:t xml:space="preserve">     </w:t>
      </w:r>
      <w:r>
        <w:rPr>
          <w:position w:val="-28"/>
        </w:rPr>
        <w:object w:dxaOrig="1100" w:dyaOrig="700">
          <v:shape id="_x0000_i1027" type="#_x0000_t75" style="width:54.75pt;height:35.25pt" o:ole="" fillcolor="window">
            <v:imagedata r:id="rId11" o:title=""/>
          </v:shape>
          <o:OLEObject Type="Embed" ProgID="Equation.3" ShapeID="_x0000_i1027" DrawAspect="Content" ObjectID="_1470127618" r:id="rId12"/>
        </w:object>
      </w:r>
      <w:r>
        <w:t xml:space="preserve">     </w:t>
      </w:r>
      <w:r>
        <w:rPr>
          <w:position w:val="-28"/>
        </w:rPr>
        <w:object w:dxaOrig="1100" w:dyaOrig="700">
          <v:shape id="_x0000_i1028" type="#_x0000_t75" style="width:54.75pt;height:35.25pt" o:ole="" fillcolor="window">
            <v:imagedata r:id="rId13" o:title=""/>
          </v:shape>
          <o:OLEObject Type="Embed" ProgID="Equation.3" ShapeID="_x0000_i1028" DrawAspect="Content" ObjectID="_1470127619" r:id="rId14"/>
        </w:object>
      </w:r>
      <w:r>
        <w:rPr>
          <w:sz w:val="32"/>
          <w:szCs w:val="32"/>
        </w:rPr>
        <w:t xml:space="preserve">     </w:t>
      </w:r>
      <w:r>
        <w:rPr>
          <w:position w:val="-30"/>
        </w:rPr>
        <w:object w:dxaOrig="1600" w:dyaOrig="720">
          <v:shape id="_x0000_i1029" type="#_x0000_t75" style="width:80.25pt;height:36pt" o:ole="" fillcolor="window">
            <v:imagedata r:id="rId15" o:title=""/>
          </v:shape>
          <o:OLEObject Type="Embed" ProgID="Equation.3" ShapeID="_x0000_i1029" DrawAspect="Content" ObjectID="_1470127620" r:id="rId16"/>
        </w:object>
      </w:r>
    </w:p>
    <w:p w:rsidR="008B6F27" w:rsidRDefault="008B6F27" w:rsidP="008B6F27">
      <w:pPr>
        <w:pStyle w:val="6"/>
        <w:rPr>
          <w:rFonts w:ascii="Times New Roman" w:hAnsi="Times New Roman" w:cs="Times New Roman"/>
          <w:sz w:val="28"/>
          <w:szCs w:val="28"/>
        </w:rPr>
      </w:pPr>
    </w:p>
    <w:p w:rsidR="008B6F27" w:rsidRDefault="008B6F27" w:rsidP="008B6F27">
      <w:pPr>
        <w:spacing w:line="360" w:lineRule="auto"/>
        <w:ind w:firstLine="720"/>
        <w:jc w:val="both"/>
        <w:rPr>
          <w:sz w:val="28"/>
          <w:szCs w:val="28"/>
        </w:rPr>
      </w:pPr>
      <w:r>
        <w:rPr>
          <w:sz w:val="28"/>
          <w:szCs w:val="28"/>
        </w:rPr>
        <w:t>Каждый из показателей оценивается в пределах четырех баллов и  определяется общий итог в баллах. Сумма баллов указывает на  уровень кредитоспособности клиента.</w:t>
      </w:r>
    </w:p>
    <w:p w:rsidR="008B6F27" w:rsidRDefault="008B6F27" w:rsidP="008B6F27">
      <w:pPr>
        <w:spacing w:line="360" w:lineRule="auto"/>
        <w:ind w:firstLine="720"/>
        <w:jc w:val="both"/>
        <w:rPr>
          <w:b/>
          <w:bCs/>
          <w:i/>
          <w:iCs/>
          <w:sz w:val="28"/>
          <w:szCs w:val="28"/>
        </w:rPr>
      </w:pPr>
      <w:r>
        <w:rPr>
          <w:sz w:val="28"/>
          <w:szCs w:val="28"/>
        </w:rPr>
        <w:t xml:space="preserve">Для определения уровня кредитоспособности фирмы используются также и данные картотеки банка Франции. </w:t>
      </w:r>
      <w:r>
        <w:rPr>
          <w:b/>
          <w:bCs/>
          <w:i/>
          <w:iCs/>
          <w:sz w:val="28"/>
          <w:szCs w:val="28"/>
        </w:rPr>
        <w:t>Эта картотека имеет четыре раздела:</w:t>
      </w:r>
    </w:p>
    <w:p w:rsidR="008B6F27" w:rsidRDefault="008B6F27" w:rsidP="008B6F27">
      <w:pPr>
        <w:spacing w:line="360" w:lineRule="auto"/>
        <w:ind w:firstLine="720"/>
        <w:jc w:val="both"/>
        <w:rPr>
          <w:sz w:val="28"/>
          <w:szCs w:val="28"/>
        </w:rPr>
      </w:pPr>
      <w:r>
        <w:rPr>
          <w:sz w:val="28"/>
          <w:szCs w:val="28"/>
        </w:rPr>
        <w:t xml:space="preserve"> </w:t>
      </w:r>
      <w:r>
        <w:rPr>
          <w:b/>
          <w:bCs/>
          <w:i/>
          <w:iCs/>
          <w:sz w:val="28"/>
          <w:szCs w:val="28"/>
        </w:rPr>
        <w:t>В первом</w:t>
      </w:r>
      <w:r>
        <w:rPr>
          <w:sz w:val="28"/>
          <w:szCs w:val="28"/>
        </w:rPr>
        <w:t xml:space="preserve"> разделе предприятия подразделяются на 10 групп в зависимости от размера актива баланса и каждой группе присваиваются литеры от А до К. </w:t>
      </w:r>
    </w:p>
    <w:p w:rsidR="008B6F27" w:rsidRDefault="008B6F27" w:rsidP="008B6F27">
      <w:pPr>
        <w:spacing w:line="360" w:lineRule="auto"/>
        <w:ind w:firstLine="720"/>
        <w:jc w:val="both"/>
        <w:rPr>
          <w:sz w:val="28"/>
          <w:szCs w:val="28"/>
        </w:rPr>
      </w:pPr>
      <w:r>
        <w:rPr>
          <w:b/>
          <w:bCs/>
          <w:i/>
          <w:iCs/>
          <w:sz w:val="28"/>
          <w:szCs w:val="28"/>
        </w:rPr>
        <w:t xml:space="preserve">Второй </w:t>
      </w:r>
      <w:r>
        <w:rPr>
          <w:sz w:val="28"/>
          <w:szCs w:val="28"/>
        </w:rPr>
        <w:t>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p>
    <w:p w:rsidR="008B6F27" w:rsidRDefault="008B6F27" w:rsidP="008B6F27">
      <w:pPr>
        <w:spacing w:line="360" w:lineRule="auto"/>
        <w:ind w:firstLine="720"/>
        <w:jc w:val="both"/>
        <w:rPr>
          <w:sz w:val="28"/>
          <w:szCs w:val="28"/>
        </w:rPr>
      </w:pPr>
      <w:r>
        <w:rPr>
          <w:b/>
          <w:bCs/>
          <w:i/>
          <w:iCs/>
          <w:sz w:val="28"/>
          <w:szCs w:val="28"/>
        </w:rPr>
        <w:t>Третий</w:t>
      </w:r>
      <w:r>
        <w:rPr>
          <w:sz w:val="28"/>
          <w:szCs w:val="28"/>
        </w:rPr>
        <w:t xml:space="preserve">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w:t>
      </w:r>
      <w:r>
        <w:rPr>
          <w:b/>
          <w:bCs/>
          <w:i/>
          <w:iCs/>
          <w:sz w:val="28"/>
          <w:szCs w:val="28"/>
        </w:rPr>
        <w:t>шифры 7, 8 или 9</w:t>
      </w:r>
      <w:r>
        <w:rPr>
          <w:sz w:val="28"/>
          <w:szCs w:val="28"/>
        </w:rPr>
        <w:t>.</w:t>
      </w:r>
    </w:p>
    <w:p w:rsidR="008B6F27" w:rsidRDefault="008B6F27" w:rsidP="008B6F27">
      <w:pPr>
        <w:spacing w:line="360" w:lineRule="auto"/>
        <w:ind w:firstLine="709"/>
        <w:jc w:val="both"/>
        <w:rPr>
          <w:b/>
          <w:bCs/>
          <w:sz w:val="28"/>
          <w:szCs w:val="28"/>
        </w:rPr>
      </w:pPr>
      <w:r>
        <w:rPr>
          <w:b/>
          <w:bCs/>
          <w:sz w:val="28"/>
          <w:szCs w:val="28"/>
        </w:rPr>
        <w:t xml:space="preserve"> </w:t>
      </w:r>
    </w:p>
    <w:p w:rsidR="005D4E63" w:rsidRDefault="005D4E63" w:rsidP="008B6F27">
      <w:pPr>
        <w:spacing w:line="360" w:lineRule="auto"/>
        <w:ind w:right="311"/>
        <w:jc w:val="right"/>
        <w:rPr>
          <w:b/>
          <w:bCs/>
          <w:i/>
          <w:iCs/>
          <w:sz w:val="24"/>
          <w:szCs w:val="24"/>
          <w:u w:val="single"/>
          <w:lang w:val="en-US"/>
        </w:rPr>
      </w:pPr>
    </w:p>
    <w:p w:rsidR="005D4E63" w:rsidRDefault="005D4E63" w:rsidP="008B6F27">
      <w:pPr>
        <w:spacing w:line="360" w:lineRule="auto"/>
        <w:ind w:right="311"/>
        <w:jc w:val="right"/>
        <w:rPr>
          <w:b/>
          <w:bCs/>
          <w:i/>
          <w:iCs/>
          <w:sz w:val="24"/>
          <w:szCs w:val="24"/>
          <w:u w:val="single"/>
          <w:lang w:val="en-US"/>
        </w:rPr>
      </w:pPr>
    </w:p>
    <w:p w:rsidR="008B6F27" w:rsidRDefault="008B6F27" w:rsidP="008B6F27">
      <w:pPr>
        <w:spacing w:line="360" w:lineRule="auto"/>
        <w:ind w:right="311"/>
        <w:jc w:val="right"/>
        <w:rPr>
          <w:b/>
          <w:bCs/>
          <w:i/>
          <w:iCs/>
          <w:sz w:val="24"/>
          <w:szCs w:val="24"/>
          <w:u w:val="single"/>
        </w:rPr>
      </w:pPr>
      <w:r>
        <w:rPr>
          <w:b/>
          <w:bCs/>
          <w:i/>
          <w:iCs/>
          <w:sz w:val="24"/>
          <w:szCs w:val="24"/>
          <w:u w:val="single"/>
        </w:rPr>
        <w:t xml:space="preserve"> Таблица 1.1.</w:t>
      </w:r>
    </w:p>
    <w:p w:rsidR="008B6F27" w:rsidRDefault="008B6F27" w:rsidP="008B6F27">
      <w:pPr>
        <w:spacing w:line="360" w:lineRule="auto"/>
        <w:ind w:right="311"/>
        <w:jc w:val="center"/>
        <w:rPr>
          <w:b/>
          <w:bCs/>
          <w:i/>
          <w:iCs/>
          <w:sz w:val="28"/>
          <w:szCs w:val="28"/>
        </w:rPr>
      </w:pPr>
      <w:r>
        <w:rPr>
          <w:b/>
          <w:bCs/>
          <w:sz w:val="28"/>
          <w:szCs w:val="28"/>
        </w:rPr>
        <w:t>Показатели деятельности компании, необходимые для оценки ее кредитоспособности</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68"/>
        <w:gridCol w:w="2127"/>
        <w:gridCol w:w="4961"/>
      </w:tblGrid>
      <w:tr w:rsidR="008B6F27">
        <w:trPr>
          <w:cantSplit/>
          <w:trHeight w:val="184"/>
        </w:trPr>
        <w:tc>
          <w:tcPr>
            <w:tcW w:w="2268" w:type="dxa"/>
          </w:tcPr>
          <w:p w:rsidR="008B6F27" w:rsidRDefault="008B6F27" w:rsidP="00520F7C">
            <w:pPr>
              <w:spacing w:line="360" w:lineRule="auto"/>
              <w:jc w:val="center"/>
              <w:rPr>
                <w:i/>
                <w:iCs/>
                <w:sz w:val="24"/>
                <w:szCs w:val="24"/>
              </w:rPr>
            </w:pPr>
            <w:r>
              <w:rPr>
                <w:b/>
                <w:bCs/>
                <w:i/>
                <w:iCs/>
                <w:sz w:val="24"/>
                <w:szCs w:val="24"/>
              </w:rPr>
              <w:t>Показатель</w:t>
            </w:r>
          </w:p>
        </w:tc>
        <w:tc>
          <w:tcPr>
            <w:tcW w:w="2127" w:type="dxa"/>
          </w:tcPr>
          <w:p w:rsidR="008B6F27" w:rsidRDefault="008B6F27" w:rsidP="00520F7C">
            <w:pPr>
              <w:spacing w:line="360" w:lineRule="auto"/>
              <w:jc w:val="center"/>
              <w:rPr>
                <w:i/>
                <w:iCs/>
                <w:sz w:val="24"/>
                <w:szCs w:val="24"/>
              </w:rPr>
            </w:pPr>
            <w:r>
              <w:rPr>
                <w:b/>
                <w:bCs/>
                <w:i/>
                <w:iCs/>
                <w:sz w:val="24"/>
                <w:szCs w:val="24"/>
              </w:rPr>
              <w:t>Формула</w:t>
            </w:r>
          </w:p>
        </w:tc>
        <w:tc>
          <w:tcPr>
            <w:tcW w:w="4961" w:type="dxa"/>
          </w:tcPr>
          <w:p w:rsidR="008B6F27" w:rsidRDefault="008B6F27" w:rsidP="00520F7C">
            <w:pPr>
              <w:spacing w:line="360" w:lineRule="auto"/>
              <w:jc w:val="center"/>
              <w:rPr>
                <w:i/>
                <w:iCs/>
                <w:sz w:val="24"/>
                <w:szCs w:val="24"/>
              </w:rPr>
            </w:pPr>
            <w:r>
              <w:rPr>
                <w:b/>
                <w:bCs/>
                <w:i/>
                <w:iCs/>
                <w:sz w:val="24"/>
                <w:szCs w:val="24"/>
              </w:rPr>
              <w:t>Метод определения</w:t>
            </w:r>
          </w:p>
        </w:tc>
      </w:tr>
      <w:tr w:rsidR="008B6F27">
        <w:trPr>
          <w:cantSplit/>
          <w:trHeight w:val="263"/>
        </w:trPr>
        <w:tc>
          <w:tcPr>
            <w:tcW w:w="2268" w:type="dxa"/>
          </w:tcPr>
          <w:p w:rsidR="008B6F27" w:rsidRDefault="008B6F27" w:rsidP="00520F7C">
            <w:pPr>
              <w:spacing w:line="360" w:lineRule="auto"/>
              <w:jc w:val="center"/>
              <w:rPr>
                <w:b/>
                <w:bCs/>
                <w:i/>
                <w:iCs/>
                <w:sz w:val="24"/>
                <w:szCs w:val="24"/>
              </w:rPr>
            </w:pPr>
            <w:r>
              <w:rPr>
                <w:b/>
                <w:bCs/>
                <w:i/>
                <w:iCs/>
                <w:sz w:val="24"/>
                <w:szCs w:val="24"/>
              </w:rPr>
              <w:t>1</w:t>
            </w:r>
          </w:p>
        </w:tc>
        <w:tc>
          <w:tcPr>
            <w:tcW w:w="2127" w:type="dxa"/>
          </w:tcPr>
          <w:p w:rsidR="008B6F27" w:rsidRDefault="008B6F27" w:rsidP="00520F7C">
            <w:pPr>
              <w:spacing w:line="360" w:lineRule="auto"/>
              <w:jc w:val="center"/>
              <w:rPr>
                <w:b/>
                <w:bCs/>
                <w:i/>
                <w:iCs/>
                <w:sz w:val="24"/>
                <w:szCs w:val="24"/>
              </w:rPr>
            </w:pPr>
            <w:r>
              <w:rPr>
                <w:b/>
                <w:bCs/>
                <w:i/>
                <w:iCs/>
                <w:sz w:val="24"/>
                <w:szCs w:val="24"/>
              </w:rPr>
              <w:t>2</w:t>
            </w:r>
          </w:p>
        </w:tc>
        <w:tc>
          <w:tcPr>
            <w:tcW w:w="4961" w:type="dxa"/>
          </w:tcPr>
          <w:p w:rsidR="008B6F27" w:rsidRDefault="008B6F27" w:rsidP="00520F7C">
            <w:pPr>
              <w:spacing w:line="360" w:lineRule="auto"/>
              <w:jc w:val="center"/>
              <w:rPr>
                <w:b/>
                <w:bCs/>
                <w:i/>
                <w:iCs/>
                <w:sz w:val="24"/>
                <w:szCs w:val="24"/>
              </w:rPr>
            </w:pPr>
            <w:r>
              <w:rPr>
                <w:b/>
                <w:bCs/>
                <w:i/>
                <w:iCs/>
                <w:sz w:val="24"/>
                <w:szCs w:val="24"/>
              </w:rPr>
              <w:t>3</w:t>
            </w:r>
          </w:p>
        </w:tc>
      </w:tr>
      <w:tr w:rsidR="008B6F27">
        <w:trPr>
          <w:cantSplit/>
          <w:trHeight w:val="856"/>
        </w:trPr>
        <w:tc>
          <w:tcPr>
            <w:tcW w:w="2268" w:type="dxa"/>
          </w:tcPr>
          <w:p w:rsidR="008B6F27" w:rsidRDefault="008B6F27" w:rsidP="00520F7C">
            <w:pPr>
              <w:spacing w:line="360" w:lineRule="auto"/>
              <w:jc w:val="both"/>
              <w:rPr>
                <w:sz w:val="24"/>
                <w:szCs w:val="24"/>
              </w:rPr>
            </w:pPr>
            <w:r>
              <w:rPr>
                <w:sz w:val="24"/>
                <w:szCs w:val="24"/>
              </w:rPr>
              <w:t>Выручка от  реа-лизации     (В)</w:t>
            </w:r>
          </w:p>
        </w:tc>
        <w:tc>
          <w:tcPr>
            <w:tcW w:w="2127" w:type="dxa"/>
          </w:tcPr>
          <w:p w:rsidR="008B6F27" w:rsidRDefault="008B6F27" w:rsidP="00520F7C">
            <w:pPr>
              <w:spacing w:line="360" w:lineRule="auto"/>
              <w:jc w:val="center"/>
              <w:rPr>
                <w:sz w:val="24"/>
                <w:szCs w:val="24"/>
              </w:rPr>
            </w:pPr>
          </w:p>
          <w:p w:rsidR="008B6F27" w:rsidRDefault="008B6F27" w:rsidP="00520F7C">
            <w:pPr>
              <w:spacing w:line="360" w:lineRule="auto"/>
              <w:jc w:val="center"/>
              <w:rPr>
                <w:sz w:val="24"/>
                <w:szCs w:val="24"/>
              </w:rPr>
            </w:pPr>
            <w:r>
              <w:rPr>
                <w:position w:val="-12"/>
                <w:sz w:val="24"/>
                <w:szCs w:val="24"/>
              </w:rPr>
              <w:object w:dxaOrig="1100" w:dyaOrig="360">
                <v:shape id="_x0000_i1030" type="#_x0000_t75" style="width:54.75pt;height:18pt" o:ole="" fillcolor="window">
                  <v:imagedata r:id="rId17" o:title=""/>
                </v:shape>
                <o:OLEObject Type="Embed" ProgID="Equation.3" ShapeID="_x0000_i1030" DrawAspect="Content" ObjectID="_1470127621" r:id="rId18"/>
              </w:object>
            </w:r>
          </w:p>
        </w:tc>
        <w:tc>
          <w:tcPr>
            <w:tcW w:w="4961" w:type="dxa"/>
          </w:tcPr>
          <w:p w:rsidR="008B6F27" w:rsidRDefault="008B6F27" w:rsidP="00520F7C">
            <w:pPr>
              <w:spacing w:line="360" w:lineRule="auto"/>
              <w:jc w:val="both"/>
              <w:rPr>
                <w:sz w:val="24"/>
                <w:szCs w:val="24"/>
              </w:rPr>
            </w:pPr>
            <w:r>
              <w:rPr>
                <w:sz w:val="24"/>
                <w:szCs w:val="24"/>
              </w:rPr>
              <w:t xml:space="preserve">Сумма всех продаж, где </w:t>
            </w:r>
            <w:r>
              <w:rPr>
                <w:position w:val="-12"/>
                <w:sz w:val="24"/>
                <w:szCs w:val="24"/>
              </w:rPr>
              <w:object w:dxaOrig="240" w:dyaOrig="360">
                <v:shape id="_x0000_i1031" type="#_x0000_t75" style="width:12pt;height:18pt" o:ole="" fillcolor="window">
                  <v:imagedata r:id="rId19" o:title=""/>
                </v:shape>
                <o:OLEObject Type="Embed" ProgID="Equation.3" ShapeID="_x0000_i1031" DrawAspect="Content" ObjectID="_1470127622" r:id="rId20"/>
              </w:object>
            </w:r>
            <w:r>
              <w:rPr>
                <w:sz w:val="24"/>
                <w:szCs w:val="24"/>
              </w:rPr>
              <w:t xml:space="preserve"> - единица продукции, </w:t>
            </w:r>
            <w:r>
              <w:rPr>
                <w:position w:val="-12"/>
                <w:sz w:val="24"/>
                <w:szCs w:val="24"/>
              </w:rPr>
              <w:object w:dxaOrig="300" w:dyaOrig="360">
                <v:shape id="_x0000_i1032" type="#_x0000_t75" style="width:15pt;height:18pt" o:ole="" fillcolor="window">
                  <v:imagedata r:id="rId21" o:title=""/>
                </v:shape>
                <o:OLEObject Type="Embed" ProgID="Equation.3" ShapeID="_x0000_i1032" DrawAspect="Content" ObjectID="_1470127623" r:id="rId22"/>
              </w:object>
            </w:r>
            <w:r>
              <w:rPr>
                <w:sz w:val="24"/>
                <w:szCs w:val="24"/>
              </w:rPr>
              <w:t xml:space="preserve"> - цена продукции </w:t>
            </w:r>
          </w:p>
        </w:tc>
      </w:tr>
      <w:tr w:rsidR="008B6F27">
        <w:trPr>
          <w:cantSplit/>
          <w:trHeight w:val="1122"/>
        </w:trPr>
        <w:tc>
          <w:tcPr>
            <w:tcW w:w="2268" w:type="dxa"/>
            <w:tcBorders>
              <w:bottom w:val="nil"/>
            </w:tcBorders>
          </w:tcPr>
          <w:p w:rsidR="008B6F27" w:rsidRDefault="008B6F27" w:rsidP="00520F7C">
            <w:pPr>
              <w:spacing w:line="360" w:lineRule="auto"/>
              <w:jc w:val="both"/>
              <w:rPr>
                <w:sz w:val="24"/>
                <w:szCs w:val="24"/>
              </w:rPr>
            </w:pPr>
            <w:r>
              <w:rPr>
                <w:sz w:val="24"/>
                <w:szCs w:val="24"/>
              </w:rPr>
              <w:t>Валовой коммерческий доход (ВД)</w:t>
            </w:r>
          </w:p>
        </w:tc>
        <w:tc>
          <w:tcPr>
            <w:tcW w:w="2127" w:type="dxa"/>
            <w:tcBorders>
              <w:bottom w:val="nil"/>
            </w:tcBorders>
          </w:tcPr>
          <w:p w:rsidR="008B6F27" w:rsidRDefault="008B6F27" w:rsidP="00520F7C">
            <w:pPr>
              <w:spacing w:line="360" w:lineRule="auto"/>
              <w:jc w:val="both"/>
              <w:rPr>
                <w:sz w:val="24"/>
                <w:szCs w:val="24"/>
              </w:rPr>
            </w:pPr>
          </w:p>
          <w:p w:rsidR="008B6F27" w:rsidRDefault="008B6F27" w:rsidP="00520F7C">
            <w:pPr>
              <w:spacing w:line="360" w:lineRule="auto"/>
              <w:jc w:val="center"/>
              <w:rPr>
                <w:sz w:val="24"/>
                <w:szCs w:val="24"/>
              </w:rPr>
            </w:pPr>
            <w:r>
              <w:rPr>
                <w:sz w:val="24"/>
                <w:szCs w:val="24"/>
              </w:rPr>
              <w:t>ВД=В - С</w:t>
            </w:r>
            <w:r>
              <w:rPr>
                <w:sz w:val="24"/>
                <w:szCs w:val="24"/>
                <w:vertAlign w:val="subscript"/>
              </w:rPr>
              <w:t>тмц и ги</w:t>
            </w:r>
          </w:p>
          <w:p w:rsidR="008B6F27" w:rsidRDefault="008B6F27" w:rsidP="00520F7C">
            <w:pPr>
              <w:spacing w:line="360" w:lineRule="auto"/>
              <w:jc w:val="both"/>
              <w:rPr>
                <w:sz w:val="24"/>
                <w:szCs w:val="24"/>
              </w:rPr>
            </w:pPr>
          </w:p>
        </w:tc>
        <w:tc>
          <w:tcPr>
            <w:tcW w:w="4961" w:type="dxa"/>
            <w:tcBorders>
              <w:bottom w:val="nil"/>
            </w:tcBorders>
          </w:tcPr>
          <w:p w:rsidR="008B6F27" w:rsidRDefault="008B6F27" w:rsidP="00520F7C">
            <w:pPr>
              <w:spacing w:line="360" w:lineRule="auto"/>
              <w:jc w:val="both"/>
              <w:rPr>
                <w:sz w:val="24"/>
                <w:szCs w:val="24"/>
              </w:rPr>
            </w:pPr>
            <w:r>
              <w:rPr>
                <w:sz w:val="24"/>
                <w:szCs w:val="24"/>
              </w:rPr>
              <w:t>Выручка от реализации – Стоимость приобретенных ТМЦ и готовых изделий</w:t>
            </w:r>
          </w:p>
        </w:tc>
      </w:tr>
      <w:tr w:rsidR="008B6F27">
        <w:trPr>
          <w:cantSplit/>
          <w:trHeight w:val="1117"/>
        </w:trPr>
        <w:tc>
          <w:tcPr>
            <w:tcW w:w="2268" w:type="dxa"/>
          </w:tcPr>
          <w:p w:rsidR="008B6F27" w:rsidRDefault="008B6F27" w:rsidP="00520F7C">
            <w:pPr>
              <w:spacing w:line="360" w:lineRule="auto"/>
              <w:jc w:val="both"/>
              <w:rPr>
                <w:sz w:val="24"/>
                <w:szCs w:val="24"/>
              </w:rPr>
            </w:pPr>
            <w:r>
              <w:rPr>
                <w:sz w:val="24"/>
                <w:szCs w:val="24"/>
              </w:rPr>
              <w:t>Добавленная стоимость (ДС)</w:t>
            </w:r>
          </w:p>
          <w:p w:rsidR="008B6F27" w:rsidRDefault="008B6F27" w:rsidP="00520F7C">
            <w:pPr>
              <w:spacing w:line="360" w:lineRule="auto"/>
              <w:jc w:val="both"/>
              <w:rPr>
                <w:sz w:val="24"/>
                <w:szCs w:val="24"/>
              </w:rPr>
            </w:pPr>
          </w:p>
        </w:tc>
        <w:tc>
          <w:tcPr>
            <w:tcW w:w="2127" w:type="dxa"/>
          </w:tcPr>
          <w:p w:rsidR="008B6F27" w:rsidRDefault="008B6F27" w:rsidP="00520F7C">
            <w:pPr>
              <w:spacing w:line="360" w:lineRule="auto"/>
              <w:jc w:val="both"/>
              <w:rPr>
                <w:sz w:val="24"/>
                <w:szCs w:val="24"/>
              </w:rPr>
            </w:pPr>
          </w:p>
          <w:p w:rsidR="008B6F27" w:rsidRDefault="008B6F27" w:rsidP="00520F7C">
            <w:pPr>
              <w:spacing w:line="360" w:lineRule="auto"/>
              <w:jc w:val="center"/>
              <w:rPr>
                <w:sz w:val="24"/>
                <w:szCs w:val="24"/>
              </w:rPr>
            </w:pPr>
            <w:r>
              <w:rPr>
                <w:sz w:val="24"/>
                <w:szCs w:val="24"/>
              </w:rPr>
              <w:t>ДС=ВД – Р</w:t>
            </w:r>
            <w:r>
              <w:rPr>
                <w:sz w:val="24"/>
                <w:szCs w:val="24"/>
                <w:vertAlign w:val="subscript"/>
              </w:rPr>
              <w:t>э</w:t>
            </w:r>
          </w:p>
        </w:tc>
        <w:tc>
          <w:tcPr>
            <w:tcW w:w="4961" w:type="dxa"/>
          </w:tcPr>
          <w:p w:rsidR="008B6F27" w:rsidRDefault="008B6F27" w:rsidP="00520F7C">
            <w:pPr>
              <w:spacing w:line="360" w:lineRule="auto"/>
              <w:jc w:val="both"/>
              <w:rPr>
                <w:sz w:val="24"/>
                <w:szCs w:val="24"/>
              </w:rPr>
            </w:pPr>
            <w:r>
              <w:rPr>
                <w:sz w:val="24"/>
                <w:szCs w:val="24"/>
              </w:rPr>
              <w:t>ВД – Эксплуатационные расходы (административные, на субподрядчик - ков)</w:t>
            </w:r>
          </w:p>
        </w:tc>
      </w:tr>
      <w:tr w:rsidR="008B6F27">
        <w:trPr>
          <w:cantSplit/>
        </w:trPr>
        <w:tc>
          <w:tcPr>
            <w:tcW w:w="2268" w:type="dxa"/>
          </w:tcPr>
          <w:p w:rsidR="008B6F27" w:rsidRDefault="008B6F27" w:rsidP="00520F7C">
            <w:pPr>
              <w:spacing w:line="360" w:lineRule="auto"/>
              <w:jc w:val="both"/>
              <w:rPr>
                <w:sz w:val="24"/>
                <w:szCs w:val="24"/>
              </w:rPr>
            </w:pPr>
            <w:r>
              <w:rPr>
                <w:sz w:val="24"/>
                <w:szCs w:val="24"/>
              </w:rPr>
              <w:t>Валовой эксплуатацион-ный доход (ВЭД)</w:t>
            </w:r>
          </w:p>
        </w:tc>
        <w:tc>
          <w:tcPr>
            <w:tcW w:w="2127" w:type="dxa"/>
          </w:tcPr>
          <w:p w:rsidR="008B6F27" w:rsidRDefault="008B6F27" w:rsidP="00520F7C">
            <w:pPr>
              <w:spacing w:line="360" w:lineRule="auto"/>
              <w:jc w:val="both"/>
              <w:rPr>
                <w:sz w:val="24"/>
                <w:szCs w:val="24"/>
              </w:rPr>
            </w:pPr>
          </w:p>
          <w:p w:rsidR="008B6F27" w:rsidRDefault="008B6F27" w:rsidP="00520F7C">
            <w:pPr>
              <w:spacing w:line="360" w:lineRule="auto"/>
              <w:jc w:val="center"/>
              <w:rPr>
                <w:sz w:val="24"/>
                <w:szCs w:val="24"/>
              </w:rPr>
            </w:pPr>
            <w:r>
              <w:rPr>
                <w:sz w:val="24"/>
                <w:szCs w:val="24"/>
              </w:rPr>
              <w:t>ВЭД=ДС - Р</w:t>
            </w:r>
            <w:r>
              <w:rPr>
                <w:sz w:val="24"/>
                <w:szCs w:val="24"/>
                <w:vertAlign w:val="subscript"/>
              </w:rPr>
              <w:t>зп</w:t>
            </w:r>
            <w:r>
              <w:rPr>
                <w:sz w:val="24"/>
                <w:szCs w:val="24"/>
              </w:rPr>
              <w:t xml:space="preserve"> - Н</w:t>
            </w:r>
            <w:r>
              <w:rPr>
                <w:sz w:val="24"/>
                <w:szCs w:val="24"/>
                <w:vertAlign w:val="subscript"/>
              </w:rPr>
              <w:t xml:space="preserve">зп  </w:t>
            </w:r>
            <w:r>
              <w:rPr>
                <w:sz w:val="24"/>
                <w:szCs w:val="24"/>
              </w:rPr>
              <w:t>- Р</w:t>
            </w:r>
            <w:r>
              <w:rPr>
                <w:sz w:val="24"/>
                <w:szCs w:val="24"/>
                <w:vertAlign w:val="subscript"/>
              </w:rPr>
              <w:t>отп</w:t>
            </w:r>
          </w:p>
        </w:tc>
        <w:tc>
          <w:tcPr>
            <w:tcW w:w="4961" w:type="dxa"/>
          </w:tcPr>
          <w:p w:rsidR="008B6F27" w:rsidRDefault="008B6F27" w:rsidP="00520F7C">
            <w:pPr>
              <w:spacing w:line="360" w:lineRule="auto"/>
              <w:jc w:val="both"/>
              <w:rPr>
                <w:sz w:val="24"/>
                <w:szCs w:val="24"/>
              </w:rPr>
            </w:pPr>
            <w:r>
              <w:rPr>
                <w:sz w:val="24"/>
                <w:szCs w:val="24"/>
              </w:rPr>
              <w:t>ДС – Расходы на зарплату – Налоги на зарплату – Оплата отпусков</w:t>
            </w:r>
          </w:p>
        </w:tc>
      </w:tr>
      <w:tr w:rsidR="008B6F27">
        <w:trPr>
          <w:cantSplit/>
        </w:trPr>
        <w:tc>
          <w:tcPr>
            <w:tcW w:w="2268" w:type="dxa"/>
          </w:tcPr>
          <w:p w:rsidR="008B6F27" w:rsidRDefault="008B6F27" w:rsidP="00520F7C">
            <w:pPr>
              <w:spacing w:line="360" w:lineRule="auto"/>
              <w:jc w:val="both"/>
              <w:rPr>
                <w:sz w:val="24"/>
                <w:szCs w:val="24"/>
              </w:rPr>
            </w:pPr>
            <w:r>
              <w:rPr>
                <w:sz w:val="24"/>
                <w:szCs w:val="24"/>
              </w:rPr>
              <w:t>Валовой эксплуатацион-ный результат (ВЭР)</w:t>
            </w:r>
          </w:p>
        </w:tc>
        <w:tc>
          <w:tcPr>
            <w:tcW w:w="2127" w:type="dxa"/>
          </w:tcPr>
          <w:p w:rsidR="008B6F27" w:rsidRDefault="008B6F27" w:rsidP="00520F7C">
            <w:pPr>
              <w:spacing w:line="360" w:lineRule="auto"/>
              <w:jc w:val="both"/>
              <w:rPr>
                <w:sz w:val="24"/>
                <w:szCs w:val="24"/>
              </w:rPr>
            </w:pPr>
          </w:p>
          <w:p w:rsidR="008B6F27" w:rsidRDefault="008B6F27" w:rsidP="00520F7C">
            <w:pPr>
              <w:spacing w:line="360" w:lineRule="auto"/>
              <w:jc w:val="center"/>
              <w:rPr>
                <w:sz w:val="24"/>
                <w:szCs w:val="24"/>
              </w:rPr>
            </w:pPr>
            <w:r>
              <w:rPr>
                <w:sz w:val="24"/>
                <w:szCs w:val="24"/>
              </w:rPr>
              <w:t>ВЭР=ВЗД - Кр</w:t>
            </w:r>
            <w:r>
              <w:rPr>
                <w:sz w:val="24"/>
                <w:szCs w:val="24"/>
                <w:vertAlign w:val="subscript"/>
              </w:rPr>
              <w:t xml:space="preserve">%  </w:t>
            </w:r>
            <w:r>
              <w:rPr>
                <w:sz w:val="24"/>
                <w:szCs w:val="24"/>
              </w:rPr>
              <w:t>+ Д</w:t>
            </w:r>
            <w:r>
              <w:rPr>
                <w:sz w:val="24"/>
                <w:szCs w:val="24"/>
                <w:vertAlign w:val="subscript"/>
              </w:rPr>
              <w:t>влж</w:t>
            </w:r>
            <w:r>
              <w:rPr>
                <w:sz w:val="24"/>
                <w:szCs w:val="24"/>
              </w:rPr>
              <w:t xml:space="preserve"> -  Отч</w:t>
            </w:r>
            <w:r>
              <w:rPr>
                <w:sz w:val="24"/>
                <w:szCs w:val="24"/>
                <w:vertAlign w:val="subscript"/>
              </w:rPr>
              <w:t>риск</w:t>
            </w:r>
          </w:p>
        </w:tc>
        <w:tc>
          <w:tcPr>
            <w:tcW w:w="4961" w:type="dxa"/>
          </w:tcPr>
          <w:p w:rsidR="008B6F27" w:rsidRDefault="008B6F27" w:rsidP="00520F7C">
            <w:pPr>
              <w:spacing w:line="360" w:lineRule="auto"/>
              <w:jc w:val="both"/>
              <w:rPr>
                <w:sz w:val="24"/>
                <w:szCs w:val="24"/>
              </w:rPr>
            </w:pPr>
            <w:r>
              <w:rPr>
                <w:sz w:val="24"/>
                <w:szCs w:val="24"/>
              </w:rPr>
              <w:t>ВЭД – Уплата процентов за кредит + Доход от вложения средств в другие предприятия – Отчисления в фонд риска</w:t>
            </w:r>
          </w:p>
        </w:tc>
      </w:tr>
      <w:tr w:rsidR="008B6F27">
        <w:trPr>
          <w:cantSplit/>
          <w:trHeight w:val="1567"/>
        </w:trPr>
        <w:tc>
          <w:tcPr>
            <w:tcW w:w="2268" w:type="dxa"/>
          </w:tcPr>
          <w:p w:rsidR="008B6F27" w:rsidRDefault="008B6F27" w:rsidP="00520F7C">
            <w:pPr>
              <w:spacing w:line="360" w:lineRule="auto"/>
              <w:rPr>
                <w:sz w:val="24"/>
                <w:szCs w:val="24"/>
              </w:rPr>
            </w:pPr>
            <w:r>
              <w:rPr>
                <w:sz w:val="24"/>
                <w:szCs w:val="24"/>
              </w:rPr>
              <w:t>Прибыль, кото-рая может быть использована для самофинан-сирования (СФ)</w:t>
            </w:r>
          </w:p>
        </w:tc>
        <w:tc>
          <w:tcPr>
            <w:tcW w:w="2127" w:type="dxa"/>
          </w:tcPr>
          <w:p w:rsidR="008B6F27" w:rsidRDefault="008B6F27" w:rsidP="00520F7C">
            <w:pPr>
              <w:spacing w:line="360" w:lineRule="auto"/>
              <w:jc w:val="both"/>
              <w:rPr>
                <w:sz w:val="24"/>
                <w:szCs w:val="24"/>
              </w:rPr>
            </w:pPr>
          </w:p>
          <w:p w:rsidR="008B6F27" w:rsidRDefault="008B6F27" w:rsidP="00520F7C">
            <w:pPr>
              <w:spacing w:line="360" w:lineRule="auto"/>
              <w:jc w:val="both"/>
              <w:rPr>
                <w:sz w:val="24"/>
                <w:szCs w:val="24"/>
              </w:rPr>
            </w:pPr>
          </w:p>
          <w:p w:rsidR="008B6F27" w:rsidRDefault="008B6F27" w:rsidP="00520F7C">
            <w:pPr>
              <w:spacing w:line="360" w:lineRule="auto"/>
              <w:jc w:val="center"/>
              <w:rPr>
                <w:sz w:val="24"/>
                <w:szCs w:val="24"/>
              </w:rPr>
            </w:pPr>
            <w:r>
              <w:rPr>
                <w:sz w:val="24"/>
                <w:szCs w:val="24"/>
              </w:rPr>
              <w:t>СФ=ВЭР - П</w:t>
            </w:r>
            <w:r>
              <w:rPr>
                <w:sz w:val="24"/>
                <w:szCs w:val="24"/>
                <w:vertAlign w:val="subscript"/>
              </w:rPr>
              <w:t xml:space="preserve">раб  </w:t>
            </w:r>
            <w:r>
              <w:rPr>
                <w:sz w:val="24"/>
                <w:szCs w:val="24"/>
              </w:rPr>
              <w:t>- Н</w:t>
            </w:r>
            <w:r>
              <w:rPr>
                <w:sz w:val="24"/>
                <w:szCs w:val="24"/>
                <w:vertAlign w:val="subscript"/>
              </w:rPr>
              <w:t>пр</w:t>
            </w:r>
          </w:p>
          <w:p w:rsidR="008B6F27" w:rsidRDefault="008B6F27" w:rsidP="00520F7C">
            <w:pPr>
              <w:spacing w:line="360" w:lineRule="auto"/>
              <w:jc w:val="both"/>
              <w:rPr>
                <w:sz w:val="24"/>
                <w:szCs w:val="24"/>
              </w:rPr>
            </w:pPr>
          </w:p>
        </w:tc>
        <w:tc>
          <w:tcPr>
            <w:tcW w:w="4961" w:type="dxa"/>
          </w:tcPr>
          <w:p w:rsidR="008B6F27" w:rsidRDefault="008B6F27" w:rsidP="00520F7C">
            <w:pPr>
              <w:spacing w:line="360" w:lineRule="auto"/>
              <w:jc w:val="both"/>
              <w:rPr>
                <w:sz w:val="24"/>
                <w:szCs w:val="24"/>
              </w:rPr>
            </w:pPr>
            <w:r>
              <w:rPr>
                <w:sz w:val="24"/>
                <w:szCs w:val="24"/>
              </w:rPr>
              <w:t>ВЭР – Прибыль, распределяемая между работниками предприятия – Налоги на прибыль</w:t>
            </w:r>
          </w:p>
        </w:tc>
      </w:tr>
      <w:tr w:rsidR="008B6F27">
        <w:trPr>
          <w:cantSplit/>
        </w:trPr>
        <w:tc>
          <w:tcPr>
            <w:tcW w:w="2268" w:type="dxa"/>
          </w:tcPr>
          <w:p w:rsidR="008B6F27" w:rsidRDefault="008B6F27" w:rsidP="00520F7C">
            <w:pPr>
              <w:spacing w:line="360" w:lineRule="auto"/>
              <w:jc w:val="both"/>
              <w:rPr>
                <w:sz w:val="24"/>
                <w:szCs w:val="24"/>
              </w:rPr>
            </w:pPr>
            <w:r>
              <w:rPr>
                <w:sz w:val="24"/>
                <w:szCs w:val="24"/>
              </w:rPr>
              <w:t>Чистая прибыль (П)</w:t>
            </w:r>
          </w:p>
          <w:p w:rsidR="008B6F27" w:rsidRDefault="008B6F27" w:rsidP="00520F7C">
            <w:pPr>
              <w:spacing w:line="360" w:lineRule="auto"/>
              <w:jc w:val="both"/>
              <w:rPr>
                <w:sz w:val="24"/>
                <w:szCs w:val="24"/>
              </w:rPr>
            </w:pPr>
          </w:p>
        </w:tc>
        <w:tc>
          <w:tcPr>
            <w:tcW w:w="2127" w:type="dxa"/>
          </w:tcPr>
          <w:p w:rsidR="008B6F27" w:rsidRDefault="008B6F27" w:rsidP="00520F7C">
            <w:pPr>
              <w:spacing w:line="360" w:lineRule="auto"/>
              <w:jc w:val="both"/>
              <w:rPr>
                <w:sz w:val="24"/>
                <w:szCs w:val="24"/>
              </w:rPr>
            </w:pPr>
          </w:p>
          <w:p w:rsidR="008B6F27" w:rsidRDefault="008B6F27" w:rsidP="00520F7C">
            <w:pPr>
              <w:spacing w:line="360" w:lineRule="auto"/>
              <w:jc w:val="center"/>
              <w:rPr>
                <w:sz w:val="24"/>
                <w:szCs w:val="24"/>
              </w:rPr>
            </w:pPr>
            <w:r>
              <w:rPr>
                <w:sz w:val="24"/>
                <w:szCs w:val="24"/>
              </w:rPr>
              <w:t>П = СФ + Д</w:t>
            </w:r>
            <w:r>
              <w:rPr>
                <w:sz w:val="24"/>
                <w:szCs w:val="24"/>
                <w:vertAlign w:val="subscript"/>
              </w:rPr>
              <w:t xml:space="preserve">случ </w:t>
            </w:r>
            <w:r>
              <w:rPr>
                <w:sz w:val="24"/>
                <w:szCs w:val="24"/>
              </w:rPr>
              <w:t>- Р</w:t>
            </w:r>
            <w:r>
              <w:rPr>
                <w:sz w:val="24"/>
                <w:szCs w:val="24"/>
                <w:vertAlign w:val="subscript"/>
              </w:rPr>
              <w:t xml:space="preserve">случ </w:t>
            </w:r>
            <w:r>
              <w:rPr>
                <w:sz w:val="24"/>
                <w:szCs w:val="24"/>
              </w:rPr>
              <w:t>-  А</w:t>
            </w:r>
            <w:r>
              <w:rPr>
                <w:sz w:val="24"/>
                <w:szCs w:val="24"/>
                <w:vertAlign w:val="subscript"/>
              </w:rPr>
              <w:t>недв</w:t>
            </w:r>
          </w:p>
        </w:tc>
        <w:tc>
          <w:tcPr>
            <w:tcW w:w="4961" w:type="dxa"/>
          </w:tcPr>
          <w:p w:rsidR="008B6F27" w:rsidRDefault="008B6F27" w:rsidP="00520F7C">
            <w:pPr>
              <w:spacing w:line="360" w:lineRule="auto"/>
              <w:jc w:val="both"/>
              <w:rPr>
                <w:sz w:val="24"/>
                <w:szCs w:val="24"/>
              </w:rPr>
            </w:pPr>
            <w:r>
              <w:rPr>
                <w:sz w:val="24"/>
                <w:szCs w:val="24"/>
              </w:rPr>
              <w:t xml:space="preserve">СФ </w:t>
            </w:r>
            <w:r>
              <w:rPr>
                <w:sz w:val="24"/>
                <w:szCs w:val="24"/>
                <w:u w:val="single"/>
              </w:rPr>
              <w:t>+</w:t>
            </w:r>
            <w:r>
              <w:rPr>
                <w:sz w:val="24"/>
                <w:szCs w:val="24"/>
              </w:rPr>
              <w:t xml:space="preserve"> Случайные доходы (расходы)  - Амортизация недвижимости</w:t>
            </w:r>
          </w:p>
        </w:tc>
      </w:tr>
    </w:tbl>
    <w:p w:rsidR="008B6F27" w:rsidRDefault="008B6F27" w:rsidP="008B6F27">
      <w:pPr>
        <w:pStyle w:val="33"/>
        <w:jc w:val="both"/>
        <w:rPr>
          <w:rFonts w:ascii="Times New Roman" w:hAnsi="Times New Roman" w:cs="Times New Roman"/>
          <w:b w:val="0"/>
          <w:bCs w:val="0"/>
        </w:rPr>
      </w:pPr>
    </w:p>
    <w:p w:rsidR="008B6F27" w:rsidRDefault="008B6F27" w:rsidP="008B6F27">
      <w:pPr>
        <w:spacing w:line="360" w:lineRule="auto"/>
        <w:ind w:firstLine="720"/>
        <w:jc w:val="both"/>
        <w:rPr>
          <w:sz w:val="28"/>
          <w:szCs w:val="28"/>
        </w:rPr>
      </w:pPr>
      <w:r>
        <w:rPr>
          <w:b/>
          <w:bCs/>
          <w:i/>
          <w:iCs/>
          <w:sz w:val="28"/>
          <w:szCs w:val="28"/>
        </w:rPr>
        <w:t>Шифр 7</w:t>
      </w:r>
      <w:r>
        <w:rPr>
          <w:sz w:val="28"/>
          <w:szCs w:val="28"/>
        </w:rPr>
        <w:t xml:space="preserve"> означает пунктуальность в платежах, отсутствие реальных трудностей  в денежных средствах в течение года. </w:t>
      </w:r>
      <w:r>
        <w:rPr>
          <w:b/>
          <w:bCs/>
          <w:i/>
          <w:iCs/>
          <w:sz w:val="28"/>
          <w:szCs w:val="28"/>
        </w:rPr>
        <w:t>Шифр 8</w:t>
      </w:r>
      <w:r>
        <w:rPr>
          <w:sz w:val="28"/>
          <w:szCs w:val="28"/>
        </w:rPr>
        <w:t xml:space="preserve"> дается при временных затруднениях, связанных с наличием денежных средств, которые не ставят под серьезную угрозу платежеспособность предприятия. </w:t>
      </w:r>
      <w:r>
        <w:rPr>
          <w:b/>
          <w:bCs/>
          <w:i/>
          <w:iCs/>
          <w:sz w:val="28"/>
          <w:szCs w:val="28"/>
        </w:rPr>
        <w:t>Шифр 9</w:t>
      </w:r>
      <w:r>
        <w:rPr>
          <w:sz w:val="28"/>
          <w:szCs w:val="28"/>
        </w:rPr>
        <w:t xml:space="preserve"> означает, что платежеспособность предприятия сильно скомпроментирована.</w:t>
      </w:r>
    </w:p>
    <w:p w:rsidR="008B6F27" w:rsidRDefault="008B6F27" w:rsidP="008B6F27">
      <w:pPr>
        <w:pStyle w:val="2"/>
        <w:widowControl/>
        <w:spacing w:line="360" w:lineRule="auto"/>
        <w:ind w:firstLine="720"/>
      </w:pPr>
      <w:r>
        <w:rPr>
          <w:b/>
          <w:bCs/>
          <w:i/>
          <w:iCs/>
        </w:rPr>
        <w:t>Четвертый раздел</w:t>
      </w:r>
      <w:r>
        <w:t xml:space="preserve"> картотеки делит всех клиентов на две группы: предприятия, векселя и ценные бумаги которых могут быть переучтены  в Банке Франции или не могут. В основе определения класса кредитоспособности заемщика лежит критериальный уровень показателей и их рейтинг.</w:t>
      </w:r>
    </w:p>
    <w:p w:rsidR="008B6F27" w:rsidRDefault="008B6F27" w:rsidP="008B6F27">
      <w:pPr>
        <w:pStyle w:val="33"/>
        <w:ind w:firstLine="720"/>
        <w:jc w:val="both"/>
        <w:rPr>
          <w:rFonts w:ascii="Times New Roman" w:hAnsi="Times New Roman" w:cs="Times New Roman"/>
          <w:b w:val="0"/>
          <w:bCs w:val="0"/>
        </w:rPr>
      </w:pPr>
      <w:r>
        <w:rPr>
          <w:rFonts w:ascii="Times New Roman" w:hAnsi="Times New Roman" w:cs="Times New Roman"/>
          <w:b w:val="0"/>
          <w:bCs w:val="0"/>
        </w:rPr>
        <w:t xml:space="preserve">Коэффициенты и показатели на уровне средних величин являются основанием отнесения Заемщика ко II классу, выше средних - к I  и ниже средних к III. </w:t>
      </w:r>
    </w:p>
    <w:p w:rsidR="008B6F27" w:rsidRDefault="008B6F27" w:rsidP="008B6F27">
      <w:pPr>
        <w:spacing w:line="360" w:lineRule="auto"/>
        <w:jc w:val="right"/>
        <w:rPr>
          <w:b/>
          <w:bCs/>
          <w:i/>
          <w:iCs/>
          <w:sz w:val="24"/>
          <w:szCs w:val="24"/>
          <w:u w:val="single"/>
        </w:rPr>
      </w:pPr>
      <w:r>
        <w:rPr>
          <w:b/>
          <w:bCs/>
          <w:i/>
          <w:iCs/>
          <w:sz w:val="24"/>
          <w:szCs w:val="24"/>
          <w:u w:val="single"/>
        </w:rPr>
        <w:t>Таблица 1.2.</w:t>
      </w:r>
    </w:p>
    <w:p w:rsidR="008B6F27" w:rsidRDefault="008B6F27" w:rsidP="008B6F27">
      <w:pPr>
        <w:spacing w:line="360" w:lineRule="auto"/>
        <w:jc w:val="center"/>
        <w:rPr>
          <w:b/>
          <w:bCs/>
          <w:sz w:val="24"/>
          <w:szCs w:val="24"/>
        </w:rPr>
      </w:pPr>
      <w:r>
        <w:rPr>
          <w:b/>
          <w:bCs/>
          <w:sz w:val="28"/>
          <w:szCs w:val="28"/>
        </w:rPr>
        <w:t>Рейтинговая шкала для определения надежности заемщика</w:t>
      </w:r>
    </w:p>
    <w:tbl>
      <w:tblPr>
        <w:tblW w:w="0" w:type="auto"/>
        <w:tblInd w:w="-78" w:type="dxa"/>
        <w:tblLayout w:type="fixed"/>
        <w:tblCellMar>
          <w:left w:w="70" w:type="dxa"/>
          <w:right w:w="70" w:type="dxa"/>
        </w:tblCellMar>
        <w:tblLook w:val="0000" w:firstRow="0" w:lastRow="0" w:firstColumn="0" w:lastColumn="0" w:noHBand="0" w:noVBand="0"/>
      </w:tblPr>
      <w:tblGrid>
        <w:gridCol w:w="1771"/>
        <w:gridCol w:w="851"/>
        <w:gridCol w:w="850"/>
        <w:gridCol w:w="851"/>
        <w:gridCol w:w="850"/>
        <w:gridCol w:w="851"/>
        <w:gridCol w:w="850"/>
        <w:gridCol w:w="851"/>
        <w:gridCol w:w="850"/>
        <w:gridCol w:w="851"/>
      </w:tblGrid>
      <w:tr w:rsidR="008B6F27">
        <w:trPr>
          <w:cantSplit/>
        </w:trPr>
        <w:tc>
          <w:tcPr>
            <w:tcW w:w="1771" w:type="dxa"/>
            <w:tcBorders>
              <w:top w:val="single" w:sz="4" w:space="0" w:color="auto"/>
              <w:left w:val="single" w:sz="4" w:space="0" w:color="auto"/>
              <w:right w:val="single" w:sz="4" w:space="0" w:color="auto"/>
            </w:tcBorders>
          </w:tcPr>
          <w:p w:rsidR="008B6F27" w:rsidRDefault="008B6F27" w:rsidP="00520F7C">
            <w:pPr>
              <w:spacing w:line="360" w:lineRule="auto"/>
              <w:jc w:val="center"/>
              <w:rPr>
                <w:b/>
                <w:bCs/>
                <w:i/>
                <w:iCs/>
                <w:sz w:val="24"/>
                <w:szCs w:val="24"/>
              </w:rPr>
            </w:pPr>
            <w:r>
              <w:rPr>
                <w:b/>
                <w:bCs/>
                <w:i/>
                <w:iCs/>
                <w:sz w:val="24"/>
                <w:szCs w:val="24"/>
              </w:rPr>
              <w:t>Наименование</w:t>
            </w:r>
          </w:p>
        </w:tc>
        <w:tc>
          <w:tcPr>
            <w:tcW w:w="2552" w:type="dxa"/>
            <w:gridSpan w:val="3"/>
            <w:tcBorders>
              <w:top w:val="single" w:sz="12" w:space="0" w:color="auto"/>
              <w:left w:val="nil"/>
              <w:bottom w:val="single" w:sz="12" w:space="0" w:color="auto"/>
              <w:right w:val="single" w:sz="12" w:space="0" w:color="auto"/>
            </w:tcBorders>
          </w:tcPr>
          <w:p w:rsidR="008B6F27" w:rsidRDefault="008B6F27" w:rsidP="00520F7C">
            <w:pPr>
              <w:pStyle w:val="4"/>
              <w:widowControl/>
              <w:spacing w:line="360" w:lineRule="auto"/>
              <w:rPr>
                <w:b/>
                <w:bCs/>
                <w:i/>
                <w:iCs/>
              </w:rPr>
            </w:pPr>
            <w:r>
              <w:rPr>
                <w:b/>
                <w:bCs/>
                <w:i/>
                <w:iCs/>
              </w:rPr>
              <w:t>Коэф. ликвидности</w:t>
            </w:r>
          </w:p>
        </w:tc>
        <w:tc>
          <w:tcPr>
            <w:tcW w:w="2551" w:type="dxa"/>
            <w:gridSpan w:val="3"/>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Коэф. покрытия</w:t>
            </w:r>
          </w:p>
        </w:tc>
        <w:tc>
          <w:tcPr>
            <w:tcW w:w="2552" w:type="dxa"/>
            <w:gridSpan w:val="3"/>
            <w:tcBorders>
              <w:top w:val="single" w:sz="12" w:space="0" w:color="auto"/>
              <w:left w:val="single" w:sz="12" w:space="0" w:color="auto"/>
              <w:bottom w:val="single" w:sz="12" w:space="0" w:color="auto"/>
              <w:right w:val="single" w:sz="12" w:space="0" w:color="auto"/>
            </w:tcBorders>
          </w:tcPr>
          <w:p w:rsidR="008B6F27" w:rsidRDefault="008B6F27" w:rsidP="00520F7C">
            <w:pPr>
              <w:pStyle w:val="4"/>
              <w:widowControl/>
              <w:spacing w:line="360" w:lineRule="auto"/>
              <w:rPr>
                <w:b/>
                <w:bCs/>
                <w:i/>
                <w:iCs/>
              </w:rPr>
            </w:pPr>
            <w:r>
              <w:rPr>
                <w:b/>
                <w:bCs/>
                <w:i/>
                <w:iCs/>
              </w:rPr>
              <w:t>Платежеспособ-ть</w:t>
            </w:r>
          </w:p>
        </w:tc>
      </w:tr>
      <w:tr w:rsidR="008B6F27">
        <w:trPr>
          <w:cantSplit/>
        </w:trPr>
        <w:tc>
          <w:tcPr>
            <w:tcW w:w="1771" w:type="dxa"/>
            <w:tcBorders>
              <w:left w:val="single" w:sz="4" w:space="0" w:color="auto"/>
              <w:bottom w:val="single" w:sz="4" w:space="0" w:color="auto"/>
              <w:right w:val="single" w:sz="4" w:space="0" w:color="auto"/>
            </w:tcBorders>
          </w:tcPr>
          <w:p w:rsidR="008B6F27" w:rsidRDefault="008B6F27" w:rsidP="00520F7C">
            <w:pPr>
              <w:spacing w:line="360" w:lineRule="auto"/>
              <w:jc w:val="center"/>
              <w:rPr>
                <w:b/>
                <w:bCs/>
                <w:i/>
                <w:iCs/>
                <w:sz w:val="24"/>
                <w:szCs w:val="24"/>
              </w:rPr>
            </w:pPr>
            <w:r>
              <w:rPr>
                <w:b/>
                <w:bCs/>
                <w:i/>
                <w:iCs/>
                <w:sz w:val="24"/>
                <w:szCs w:val="24"/>
              </w:rPr>
              <w:t>отрасли</w:t>
            </w:r>
          </w:p>
        </w:tc>
        <w:tc>
          <w:tcPr>
            <w:tcW w:w="851" w:type="dxa"/>
            <w:tcBorders>
              <w:top w:val="single" w:sz="12" w:space="0" w:color="auto"/>
              <w:left w:val="nil"/>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 класс</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II класс</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III класс</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 класс</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II класс</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III класс</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 класс</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w:t>
            </w:r>
            <w:r>
              <w:rPr>
                <w:b/>
                <w:bCs/>
                <w:i/>
                <w:iCs/>
                <w:sz w:val="24"/>
                <w:szCs w:val="24"/>
                <w:lang w:val="en-US"/>
              </w:rPr>
              <w:t xml:space="preserve">I </w:t>
            </w:r>
            <w:r>
              <w:rPr>
                <w:b/>
                <w:bCs/>
                <w:i/>
                <w:iCs/>
                <w:sz w:val="24"/>
                <w:szCs w:val="24"/>
              </w:rPr>
              <w:t>класс</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b/>
                <w:bCs/>
                <w:i/>
                <w:iCs/>
                <w:sz w:val="24"/>
                <w:szCs w:val="24"/>
              </w:rPr>
            </w:pPr>
            <w:r>
              <w:rPr>
                <w:b/>
                <w:bCs/>
                <w:i/>
                <w:iCs/>
                <w:sz w:val="24"/>
                <w:szCs w:val="24"/>
              </w:rPr>
              <w:t>III класс</w:t>
            </w:r>
          </w:p>
        </w:tc>
      </w:tr>
      <w:tr w:rsidR="008B6F27">
        <w:trPr>
          <w:cantSplit/>
        </w:trPr>
        <w:tc>
          <w:tcPr>
            <w:tcW w:w="1771" w:type="dxa"/>
            <w:tcBorders>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П/п отрасли I</w:t>
            </w:r>
          </w:p>
        </w:tc>
        <w:tc>
          <w:tcPr>
            <w:tcW w:w="851"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0.6</w:t>
            </w:r>
          </w:p>
        </w:tc>
        <w:tc>
          <w:tcPr>
            <w:tcW w:w="850"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0.6-</w:t>
            </w:r>
          </w:p>
          <w:p w:rsidR="008B6F27" w:rsidRDefault="008B6F27" w:rsidP="00520F7C">
            <w:pPr>
              <w:spacing w:line="360" w:lineRule="auto"/>
              <w:jc w:val="center"/>
              <w:rPr>
                <w:sz w:val="24"/>
                <w:szCs w:val="24"/>
              </w:rPr>
            </w:pPr>
            <w:r>
              <w:rPr>
                <w:sz w:val="24"/>
                <w:szCs w:val="24"/>
              </w:rPr>
              <w:t>0.4</w:t>
            </w:r>
          </w:p>
        </w:tc>
        <w:tc>
          <w:tcPr>
            <w:tcW w:w="851"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Менее</w:t>
            </w:r>
          </w:p>
          <w:p w:rsidR="008B6F27" w:rsidRDefault="008B6F27" w:rsidP="00520F7C">
            <w:pPr>
              <w:spacing w:line="360" w:lineRule="auto"/>
              <w:jc w:val="center"/>
              <w:rPr>
                <w:sz w:val="24"/>
                <w:szCs w:val="24"/>
              </w:rPr>
            </w:pPr>
            <w:r>
              <w:rPr>
                <w:sz w:val="24"/>
                <w:szCs w:val="24"/>
              </w:rPr>
              <w:t>0.4</w:t>
            </w:r>
          </w:p>
        </w:tc>
        <w:tc>
          <w:tcPr>
            <w:tcW w:w="850"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1.5</w:t>
            </w:r>
          </w:p>
        </w:tc>
        <w:tc>
          <w:tcPr>
            <w:tcW w:w="851"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1.5-</w:t>
            </w:r>
          </w:p>
          <w:p w:rsidR="008B6F27" w:rsidRDefault="008B6F27" w:rsidP="00520F7C">
            <w:pPr>
              <w:spacing w:line="360" w:lineRule="auto"/>
              <w:jc w:val="center"/>
              <w:rPr>
                <w:sz w:val="24"/>
                <w:szCs w:val="24"/>
              </w:rPr>
            </w:pPr>
            <w:r>
              <w:rPr>
                <w:sz w:val="24"/>
                <w:szCs w:val="24"/>
              </w:rPr>
              <w:t>1.3</w:t>
            </w:r>
          </w:p>
        </w:tc>
        <w:tc>
          <w:tcPr>
            <w:tcW w:w="850"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1.3-</w:t>
            </w:r>
          </w:p>
          <w:p w:rsidR="008B6F27" w:rsidRDefault="008B6F27" w:rsidP="00520F7C">
            <w:pPr>
              <w:spacing w:line="360" w:lineRule="auto"/>
              <w:jc w:val="center"/>
              <w:rPr>
                <w:sz w:val="24"/>
                <w:szCs w:val="24"/>
              </w:rPr>
            </w:pPr>
            <w:r>
              <w:rPr>
                <w:sz w:val="24"/>
                <w:szCs w:val="24"/>
              </w:rPr>
              <w:t>1.0</w:t>
            </w:r>
          </w:p>
        </w:tc>
        <w:tc>
          <w:tcPr>
            <w:tcW w:w="851"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50%</w:t>
            </w:r>
          </w:p>
        </w:tc>
        <w:tc>
          <w:tcPr>
            <w:tcW w:w="850"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50-</w:t>
            </w:r>
          </w:p>
          <w:p w:rsidR="008B6F27" w:rsidRDefault="008B6F27" w:rsidP="00520F7C">
            <w:pPr>
              <w:spacing w:line="360" w:lineRule="auto"/>
              <w:jc w:val="center"/>
              <w:rPr>
                <w:sz w:val="24"/>
                <w:szCs w:val="24"/>
              </w:rPr>
            </w:pPr>
            <w:r>
              <w:rPr>
                <w:sz w:val="24"/>
                <w:szCs w:val="24"/>
              </w:rPr>
              <w:t>30%</w:t>
            </w:r>
          </w:p>
        </w:tc>
        <w:tc>
          <w:tcPr>
            <w:tcW w:w="851" w:type="dxa"/>
            <w:tcBorders>
              <w:top w:val="single" w:sz="12" w:space="0" w:color="auto"/>
              <w:left w:val="single" w:sz="12" w:space="0" w:color="auto"/>
              <w:bottom w:val="single" w:sz="4" w:space="0" w:color="auto"/>
              <w:right w:val="single" w:sz="12" w:space="0" w:color="auto"/>
            </w:tcBorders>
          </w:tcPr>
          <w:p w:rsidR="008B6F27" w:rsidRDefault="008B6F27" w:rsidP="00520F7C">
            <w:pPr>
              <w:spacing w:line="360" w:lineRule="auto"/>
              <w:jc w:val="center"/>
              <w:rPr>
                <w:sz w:val="24"/>
                <w:szCs w:val="24"/>
              </w:rPr>
            </w:pPr>
            <w:r>
              <w:rPr>
                <w:sz w:val="24"/>
                <w:szCs w:val="24"/>
              </w:rPr>
              <w:t>Менее</w:t>
            </w:r>
          </w:p>
          <w:p w:rsidR="008B6F27" w:rsidRDefault="008B6F27" w:rsidP="00520F7C">
            <w:pPr>
              <w:spacing w:line="360" w:lineRule="auto"/>
              <w:jc w:val="center"/>
              <w:rPr>
                <w:sz w:val="24"/>
                <w:szCs w:val="24"/>
              </w:rPr>
            </w:pPr>
            <w:r>
              <w:rPr>
                <w:sz w:val="24"/>
                <w:szCs w:val="24"/>
              </w:rPr>
              <w:t>30%</w:t>
            </w:r>
          </w:p>
        </w:tc>
      </w:tr>
      <w:tr w:rsidR="008B6F27">
        <w:trPr>
          <w:cantSplit/>
        </w:trPr>
        <w:tc>
          <w:tcPr>
            <w:tcW w:w="1771"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П/п отрасли II</w:t>
            </w:r>
          </w:p>
        </w:tc>
        <w:tc>
          <w:tcPr>
            <w:tcW w:w="851"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0.4</w:t>
            </w:r>
          </w:p>
        </w:tc>
        <w:tc>
          <w:tcPr>
            <w:tcW w:w="850"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0.4-</w:t>
            </w:r>
          </w:p>
          <w:p w:rsidR="008B6F27" w:rsidRDefault="008B6F27" w:rsidP="00520F7C">
            <w:pPr>
              <w:spacing w:line="360" w:lineRule="auto"/>
              <w:jc w:val="center"/>
              <w:rPr>
                <w:sz w:val="24"/>
                <w:szCs w:val="24"/>
              </w:rPr>
            </w:pPr>
            <w:r>
              <w:rPr>
                <w:sz w:val="24"/>
                <w:szCs w:val="24"/>
              </w:rPr>
              <w:t>0.25</w:t>
            </w:r>
          </w:p>
        </w:tc>
        <w:tc>
          <w:tcPr>
            <w:tcW w:w="851"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Менее</w:t>
            </w:r>
          </w:p>
          <w:p w:rsidR="008B6F27" w:rsidRDefault="008B6F27" w:rsidP="00520F7C">
            <w:pPr>
              <w:spacing w:line="360" w:lineRule="auto"/>
              <w:jc w:val="center"/>
              <w:rPr>
                <w:sz w:val="24"/>
                <w:szCs w:val="24"/>
              </w:rPr>
            </w:pPr>
            <w:r>
              <w:rPr>
                <w:sz w:val="24"/>
                <w:szCs w:val="24"/>
              </w:rPr>
              <w:t>0.25</w:t>
            </w:r>
          </w:p>
        </w:tc>
        <w:tc>
          <w:tcPr>
            <w:tcW w:w="850"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2.0</w:t>
            </w:r>
          </w:p>
        </w:tc>
        <w:tc>
          <w:tcPr>
            <w:tcW w:w="851"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2.0-</w:t>
            </w:r>
          </w:p>
          <w:p w:rsidR="008B6F27" w:rsidRDefault="008B6F27" w:rsidP="00520F7C">
            <w:pPr>
              <w:spacing w:line="360" w:lineRule="auto"/>
              <w:jc w:val="center"/>
              <w:rPr>
                <w:sz w:val="24"/>
                <w:szCs w:val="24"/>
              </w:rPr>
            </w:pPr>
            <w:r>
              <w:rPr>
                <w:sz w:val="24"/>
                <w:szCs w:val="24"/>
              </w:rPr>
              <w:t>1.5</w:t>
            </w:r>
          </w:p>
        </w:tc>
        <w:tc>
          <w:tcPr>
            <w:tcW w:w="850"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1.5-</w:t>
            </w:r>
          </w:p>
          <w:p w:rsidR="008B6F27" w:rsidRDefault="008B6F27" w:rsidP="00520F7C">
            <w:pPr>
              <w:spacing w:line="360" w:lineRule="auto"/>
              <w:jc w:val="center"/>
              <w:rPr>
                <w:sz w:val="24"/>
                <w:szCs w:val="24"/>
              </w:rPr>
            </w:pPr>
            <w:r>
              <w:rPr>
                <w:sz w:val="24"/>
                <w:szCs w:val="24"/>
              </w:rPr>
              <w:t>1.0</w:t>
            </w:r>
          </w:p>
        </w:tc>
        <w:tc>
          <w:tcPr>
            <w:tcW w:w="851"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35%</w:t>
            </w:r>
          </w:p>
        </w:tc>
        <w:tc>
          <w:tcPr>
            <w:tcW w:w="850"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35-</w:t>
            </w:r>
          </w:p>
          <w:p w:rsidR="008B6F27" w:rsidRDefault="008B6F27" w:rsidP="00520F7C">
            <w:pPr>
              <w:spacing w:line="360" w:lineRule="auto"/>
              <w:jc w:val="center"/>
              <w:rPr>
                <w:sz w:val="24"/>
                <w:szCs w:val="24"/>
              </w:rPr>
            </w:pPr>
            <w:r>
              <w:rPr>
                <w:sz w:val="24"/>
                <w:szCs w:val="24"/>
              </w:rPr>
              <w:t>25%</w:t>
            </w:r>
          </w:p>
        </w:tc>
        <w:tc>
          <w:tcPr>
            <w:tcW w:w="851" w:type="dxa"/>
            <w:tcBorders>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Менее</w:t>
            </w:r>
          </w:p>
          <w:p w:rsidR="008B6F27" w:rsidRDefault="008B6F27" w:rsidP="00520F7C">
            <w:pPr>
              <w:spacing w:line="360" w:lineRule="auto"/>
              <w:jc w:val="center"/>
              <w:rPr>
                <w:sz w:val="24"/>
                <w:szCs w:val="24"/>
              </w:rPr>
            </w:pPr>
            <w:r>
              <w:rPr>
                <w:sz w:val="24"/>
                <w:szCs w:val="24"/>
              </w:rPr>
              <w:t>25%</w:t>
            </w:r>
          </w:p>
        </w:tc>
      </w:tr>
      <w:tr w:rsidR="008B6F27">
        <w:trPr>
          <w:cantSplit/>
        </w:trPr>
        <w:tc>
          <w:tcPr>
            <w:tcW w:w="1771" w:type="dxa"/>
            <w:tcBorders>
              <w:top w:val="single" w:sz="12" w:space="0" w:color="auto"/>
              <w:left w:val="single" w:sz="12" w:space="0" w:color="auto"/>
              <w:bottom w:val="single" w:sz="12" w:space="0" w:color="auto"/>
              <w:right w:val="single" w:sz="12" w:space="0" w:color="auto"/>
            </w:tcBorders>
          </w:tcPr>
          <w:p w:rsidR="008B6F27" w:rsidRDefault="008B6F27" w:rsidP="00520F7C">
            <w:pPr>
              <w:pStyle w:val="4"/>
              <w:widowControl/>
              <w:spacing w:line="360" w:lineRule="auto"/>
            </w:pPr>
            <w:r>
              <w:t>П/п отрасли III</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0.45</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0.45-</w:t>
            </w:r>
          </w:p>
          <w:p w:rsidR="008B6F27" w:rsidRDefault="008B6F27" w:rsidP="00520F7C">
            <w:pPr>
              <w:spacing w:line="360" w:lineRule="auto"/>
              <w:jc w:val="center"/>
              <w:rPr>
                <w:sz w:val="24"/>
                <w:szCs w:val="24"/>
              </w:rPr>
            </w:pPr>
            <w:r>
              <w:rPr>
                <w:sz w:val="24"/>
                <w:szCs w:val="24"/>
              </w:rPr>
              <w:t>0.3</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Менее</w:t>
            </w:r>
          </w:p>
          <w:p w:rsidR="008B6F27" w:rsidRDefault="008B6F27" w:rsidP="00520F7C">
            <w:pPr>
              <w:spacing w:line="360" w:lineRule="auto"/>
              <w:jc w:val="center"/>
              <w:rPr>
                <w:sz w:val="24"/>
                <w:szCs w:val="24"/>
              </w:rPr>
            </w:pPr>
            <w:r>
              <w:rPr>
                <w:sz w:val="24"/>
                <w:szCs w:val="24"/>
              </w:rPr>
              <w:t>0.3</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1.8</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1.8-</w:t>
            </w:r>
          </w:p>
          <w:p w:rsidR="008B6F27" w:rsidRDefault="008B6F27" w:rsidP="00520F7C">
            <w:pPr>
              <w:spacing w:line="360" w:lineRule="auto"/>
              <w:jc w:val="center"/>
              <w:rPr>
                <w:sz w:val="24"/>
                <w:szCs w:val="24"/>
              </w:rPr>
            </w:pPr>
            <w:r>
              <w:rPr>
                <w:sz w:val="24"/>
                <w:szCs w:val="24"/>
              </w:rPr>
              <w:t>1.3</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1.3-</w:t>
            </w:r>
          </w:p>
          <w:p w:rsidR="008B6F27" w:rsidRDefault="008B6F27" w:rsidP="00520F7C">
            <w:pPr>
              <w:spacing w:line="360" w:lineRule="auto"/>
              <w:jc w:val="center"/>
              <w:rPr>
                <w:sz w:val="24"/>
                <w:szCs w:val="24"/>
              </w:rPr>
            </w:pPr>
            <w:r>
              <w:rPr>
                <w:sz w:val="24"/>
                <w:szCs w:val="24"/>
              </w:rPr>
              <w:t>1.0</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Более</w:t>
            </w:r>
          </w:p>
          <w:p w:rsidR="008B6F27" w:rsidRDefault="008B6F27" w:rsidP="00520F7C">
            <w:pPr>
              <w:spacing w:line="360" w:lineRule="auto"/>
              <w:jc w:val="center"/>
              <w:rPr>
                <w:sz w:val="24"/>
                <w:szCs w:val="24"/>
              </w:rPr>
            </w:pPr>
            <w:r>
              <w:rPr>
                <w:sz w:val="24"/>
                <w:szCs w:val="24"/>
              </w:rPr>
              <w:t>60%</w:t>
            </w:r>
          </w:p>
        </w:tc>
        <w:tc>
          <w:tcPr>
            <w:tcW w:w="850"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60-</w:t>
            </w:r>
          </w:p>
          <w:p w:rsidR="008B6F27" w:rsidRDefault="008B6F27" w:rsidP="00520F7C">
            <w:pPr>
              <w:spacing w:line="360" w:lineRule="auto"/>
              <w:jc w:val="center"/>
              <w:rPr>
                <w:sz w:val="24"/>
                <w:szCs w:val="24"/>
              </w:rPr>
            </w:pPr>
            <w:r>
              <w:rPr>
                <w:sz w:val="24"/>
                <w:szCs w:val="24"/>
              </w:rPr>
              <w:t>45%</w:t>
            </w:r>
          </w:p>
        </w:tc>
        <w:tc>
          <w:tcPr>
            <w:tcW w:w="851" w:type="dxa"/>
            <w:tcBorders>
              <w:top w:val="single" w:sz="12" w:space="0" w:color="auto"/>
              <w:left w:val="single" w:sz="12" w:space="0" w:color="auto"/>
              <w:bottom w:val="single" w:sz="12" w:space="0" w:color="auto"/>
              <w:right w:val="single" w:sz="12" w:space="0" w:color="auto"/>
            </w:tcBorders>
          </w:tcPr>
          <w:p w:rsidR="008B6F27" w:rsidRDefault="008B6F27" w:rsidP="00520F7C">
            <w:pPr>
              <w:spacing w:line="360" w:lineRule="auto"/>
              <w:jc w:val="center"/>
              <w:rPr>
                <w:sz w:val="24"/>
                <w:szCs w:val="24"/>
              </w:rPr>
            </w:pPr>
            <w:r>
              <w:rPr>
                <w:sz w:val="24"/>
                <w:szCs w:val="24"/>
              </w:rPr>
              <w:t>Менее</w:t>
            </w:r>
          </w:p>
          <w:p w:rsidR="008B6F27" w:rsidRDefault="008B6F27" w:rsidP="00520F7C">
            <w:pPr>
              <w:spacing w:line="360" w:lineRule="auto"/>
              <w:jc w:val="center"/>
              <w:rPr>
                <w:sz w:val="24"/>
                <w:szCs w:val="24"/>
              </w:rPr>
            </w:pPr>
            <w:r>
              <w:rPr>
                <w:sz w:val="24"/>
                <w:szCs w:val="24"/>
              </w:rPr>
              <w:t>45%</w:t>
            </w:r>
          </w:p>
        </w:tc>
      </w:tr>
    </w:tbl>
    <w:p w:rsidR="008B6F27" w:rsidRDefault="008B6F27" w:rsidP="008B6F27">
      <w:pPr>
        <w:pStyle w:val="31"/>
        <w:widowControl/>
        <w:ind w:firstLine="0"/>
        <w:rPr>
          <w:rFonts w:ascii="Times New Roman" w:hAnsi="Times New Roman" w:cs="Times New Roman"/>
          <w:sz w:val="24"/>
          <w:szCs w:val="24"/>
        </w:rPr>
      </w:pPr>
    </w:p>
    <w:p w:rsidR="008B6F27" w:rsidRDefault="008B6F27" w:rsidP="008B6F27">
      <w:pPr>
        <w:pStyle w:val="31"/>
        <w:widowControl/>
        <w:ind w:firstLine="720"/>
        <w:rPr>
          <w:rFonts w:ascii="Times New Roman" w:hAnsi="Times New Roman" w:cs="Times New Roman"/>
        </w:rPr>
      </w:pPr>
      <w:r>
        <w:rPr>
          <w:rFonts w:ascii="Times New Roman" w:hAnsi="Times New Roman" w:cs="Times New Roman"/>
        </w:rPr>
        <w:t>Рейтинг, и значимость, показателя в системе определяется экономистом индивидуально для каждого Заемщика в зависимости от политики данного коммерческого банка, особенностей клиента, ликвидности его баланса, положения на ссудном рынке. Например, высокая доля краткосрочных ресурсов, наличие просроченной задолженности по ссудам и неплатежей поставщикам повышают роль коэффициента ликвидности, который оценивает способность предприятия к оперативному высвобождению денежных средств. Втягивание ресурсов банка в кредитование постоянных запасов, заниженность размера собственных средств повышают рейтинг показателя обеспеченности собственными средствами. Нарушение экономических границ кредита, закредитованность клиентов выдвигают на первое место при оценке кредитоспособности уровень коэффициента покрытия.</w:t>
      </w:r>
    </w:p>
    <w:p w:rsidR="008B6F27" w:rsidRDefault="008B6F27" w:rsidP="008B6F27">
      <w:pPr>
        <w:spacing w:line="360" w:lineRule="auto"/>
        <w:ind w:firstLine="720"/>
        <w:jc w:val="both"/>
        <w:rPr>
          <w:sz w:val="28"/>
          <w:szCs w:val="28"/>
        </w:rPr>
      </w:pPr>
      <w:r>
        <w:rPr>
          <w:sz w:val="28"/>
          <w:szCs w:val="28"/>
        </w:rPr>
        <w:t>Общая оценка кредитоспособности дается в баллах. Баллы представляют собой сумму произведений рейтинга каждого показателя на класс кредитоспособности. I класс присваивается при 100-150 баллах, II класс - при 151-250 баллах и III класс - при 251-300 баллах.</w:t>
      </w:r>
    </w:p>
    <w:p w:rsidR="008B6F27" w:rsidRDefault="008B6F27" w:rsidP="008B6F27">
      <w:pPr>
        <w:spacing w:line="360" w:lineRule="auto"/>
        <w:ind w:firstLine="720"/>
        <w:jc w:val="both"/>
        <w:rPr>
          <w:sz w:val="28"/>
          <w:szCs w:val="28"/>
        </w:rPr>
      </w:pPr>
      <w:r>
        <w:rPr>
          <w:sz w:val="28"/>
          <w:szCs w:val="28"/>
        </w:rPr>
        <w:t>При коэффициентах и показателях, все значения которых соответствуют I классу, количество баллов равно 100, II  классу - 200 и III  классу - 300 (варианты 1,2,3). Поэтому предлагается, что при промежуточной величине баллов близких к 100 (т.е 100-150 баллов) присваивается I класс, к 200 (т.е. 151-250 баллов) - II  класс и к 300 (т.е. 251-300) - III  класс.</w:t>
      </w:r>
    </w:p>
    <w:p w:rsidR="008B6F27" w:rsidRDefault="008B6F27" w:rsidP="008B6F27">
      <w:pPr>
        <w:spacing w:line="360" w:lineRule="auto"/>
        <w:ind w:firstLine="720"/>
        <w:jc w:val="both"/>
        <w:rPr>
          <w:sz w:val="28"/>
          <w:szCs w:val="28"/>
        </w:rPr>
      </w:pPr>
      <w:r>
        <w:rPr>
          <w:sz w:val="28"/>
          <w:szCs w:val="28"/>
        </w:rPr>
        <w:t>В 4-ом варианте фактическое значение К</w:t>
      </w:r>
      <w:r>
        <w:rPr>
          <w:sz w:val="28"/>
          <w:szCs w:val="28"/>
          <w:vertAlign w:val="subscript"/>
        </w:rPr>
        <w:t>л</w:t>
      </w:r>
      <w:r>
        <w:rPr>
          <w:sz w:val="28"/>
          <w:szCs w:val="28"/>
        </w:rPr>
        <w:t xml:space="preserve"> и К</w:t>
      </w:r>
      <w:r>
        <w:rPr>
          <w:sz w:val="28"/>
          <w:szCs w:val="28"/>
          <w:vertAlign w:val="subscript"/>
        </w:rPr>
        <w:t>п</w:t>
      </w:r>
      <w:r>
        <w:rPr>
          <w:sz w:val="28"/>
          <w:szCs w:val="28"/>
        </w:rPr>
        <w:t xml:space="preserve"> позволяет присвоить III  класс, а П</w:t>
      </w:r>
      <w:r>
        <w:rPr>
          <w:sz w:val="28"/>
          <w:szCs w:val="28"/>
          <w:vertAlign w:val="subscript"/>
        </w:rPr>
        <w:t>сс</w:t>
      </w:r>
      <w:r>
        <w:rPr>
          <w:sz w:val="28"/>
          <w:szCs w:val="28"/>
        </w:rPr>
        <w:t xml:space="preserve"> - II  класс. В итоге заемщик имеет 270 баллов, что соответствует III  классу.</w:t>
      </w:r>
    </w:p>
    <w:p w:rsidR="008B6F27" w:rsidRDefault="008B6F27" w:rsidP="008B6F27">
      <w:pPr>
        <w:pStyle w:val="21"/>
        <w:tabs>
          <w:tab w:val="clear" w:pos="709"/>
        </w:tabs>
        <w:spacing w:line="360" w:lineRule="auto"/>
        <w:ind w:firstLine="720"/>
        <w:rPr>
          <w:b w:val="0"/>
          <w:bCs w:val="0"/>
          <w:sz w:val="28"/>
          <w:szCs w:val="28"/>
        </w:rPr>
      </w:pPr>
      <w:r>
        <w:rPr>
          <w:b w:val="0"/>
          <w:bCs w:val="0"/>
          <w:sz w:val="28"/>
          <w:szCs w:val="28"/>
        </w:rPr>
        <w:t xml:space="preserve">Изменение рейтинга показателей при сохранении классности каждого из них может привести к изменению общего класса кредитоспособности. </w:t>
      </w:r>
      <w:r>
        <w:rPr>
          <w:b w:val="0"/>
          <w:bCs w:val="0"/>
          <w:i/>
          <w:iCs/>
          <w:sz w:val="28"/>
          <w:szCs w:val="28"/>
        </w:rPr>
        <w:t>Например</w:t>
      </w:r>
      <w:r>
        <w:rPr>
          <w:b w:val="0"/>
          <w:bCs w:val="0"/>
          <w:sz w:val="28"/>
          <w:szCs w:val="28"/>
        </w:rPr>
        <w:t>, в 4-м и 6-м вариантах К</w:t>
      </w:r>
      <w:r>
        <w:rPr>
          <w:b w:val="0"/>
          <w:bCs w:val="0"/>
          <w:sz w:val="28"/>
          <w:szCs w:val="28"/>
          <w:vertAlign w:val="subscript"/>
        </w:rPr>
        <w:t>л</w:t>
      </w:r>
      <w:r>
        <w:rPr>
          <w:b w:val="0"/>
          <w:bCs w:val="0"/>
          <w:sz w:val="28"/>
          <w:szCs w:val="28"/>
        </w:rPr>
        <w:t>, К</w:t>
      </w:r>
      <w:r>
        <w:rPr>
          <w:b w:val="0"/>
          <w:bCs w:val="0"/>
          <w:sz w:val="28"/>
          <w:szCs w:val="28"/>
          <w:vertAlign w:val="subscript"/>
        </w:rPr>
        <w:t>п</w:t>
      </w:r>
      <w:r>
        <w:rPr>
          <w:b w:val="0"/>
          <w:bCs w:val="0"/>
          <w:sz w:val="28"/>
          <w:szCs w:val="28"/>
        </w:rPr>
        <w:t xml:space="preserve"> и П</w:t>
      </w:r>
      <w:r>
        <w:rPr>
          <w:b w:val="0"/>
          <w:bCs w:val="0"/>
          <w:sz w:val="28"/>
          <w:szCs w:val="28"/>
          <w:vertAlign w:val="subscript"/>
        </w:rPr>
        <w:t>сс</w:t>
      </w:r>
      <w:r>
        <w:rPr>
          <w:b w:val="0"/>
          <w:bCs w:val="0"/>
          <w:sz w:val="28"/>
          <w:szCs w:val="28"/>
        </w:rPr>
        <w:t xml:space="preserve"> имеют одинаковый класс, но рейтинг присвоен разный, В результате при 4-м варианте Заемщик имеет  III  класс, а при 6-м - II.</w:t>
      </w:r>
    </w:p>
    <w:p w:rsidR="008B6F27" w:rsidRDefault="008B6F27" w:rsidP="008B6F27">
      <w:pPr>
        <w:spacing w:line="360" w:lineRule="auto"/>
        <w:ind w:firstLine="720"/>
        <w:jc w:val="both"/>
        <w:rPr>
          <w:sz w:val="28"/>
          <w:szCs w:val="28"/>
        </w:rPr>
      </w:pPr>
      <w:r>
        <w:rPr>
          <w:sz w:val="28"/>
          <w:szCs w:val="28"/>
        </w:rPr>
        <w:t>При оценке кредитоспособности клиента коммерческого банка рекомендуется использовать не только основные, но и дополнительные показатели. В их числе могут быть показатели, характеризующие оборачиваемость запасов или средств в расчетах, долю ликвидных активов в общей сумме оборотных средств  или  соотношение    ликвидных     активов    I класса и задолженности, уровень неплатежей за истекший период, эффективность производственного потенциала, доходность и прибыльность партнеров (</w:t>
      </w:r>
      <w:r>
        <w:rPr>
          <w:i/>
          <w:iCs/>
          <w:sz w:val="28"/>
          <w:szCs w:val="28"/>
        </w:rPr>
        <w:t>например</w:t>
      </w:r>
      <w:r>
        <w:rPr>
          <w:sz w:val="28"/>
          <w:szCs w:val="28"/>
        </w:rPr>
        <w:t>, кредитоспособность заказчика), среднюю продолжительность строительства, равномерность распределения дохода.</w:t>
      </w:r>
      <w:r w:rsidR="00EE1815">
        <w:rPr>
          <w:rStyle w:val="af"/>
          <w:sz w:val="28"/>
          <w:szCs w:val="28"/>
        </w:rPr>
        <w:footnoteReference w:id="9"/>
      </w:r>
    </w:p>
    <w:p w:rsidR="008B6F27" w:rsidRDefault="008B6F27" w:rsidP="008B6F27">
      <w:pPr>
        <w:pStyle w:val="31"/>
        <w:widowControl/>
        <w:ind w:firstLine="720"/>
        <w:rPr>
          <w:rFonts w:ascii="Times New Roman" w:hAnsi="Times New Roman" w:cs="Times New Roman"/>
          <w:b/>
          <w:bCs/>
          <w:i/>
          <w:iCs/>
        </w:rPr>
      </w:pPr>
      <w:r>
        <w:rPr>
          <w:rFonts w:ascii="Times New Roman" w:hAnsi="Times New Roman" w:cs="Times New Roman"/>
        </w:rPr>
        <w:t>Одинаковый уровень показателей и сумма баллов достигаются влиянием разных факторов. Так, увеличение общего размера ликвидных средств за счет нормируемых активов далеко не всегда создает прочную гарантию возврата ссуд. Рост остатков годовой продукции, не имеющей широкого потребителя или связанной с транспортными затруднениями, не гарантирует своевременного возврата ссуды. Рост К</w:t>
      </w:r>
      <w:r>
        <w:rPr>
          <w:rFonts w:ascii="Times New Roman" w:hAnsi="Times New Roman" w:cs="Times New Roman"/>
          <w:vertAlign w:val="subscript"/>
        </w:rPr>
        <w:t>л</w:t>
      </w:r>
      <w:r>
        <w:rPr>
          <w:rFonts w:ascii="Times New Roman" w:hAnsi="Times New Roman" w:cs="Times New Roman"/>
        </w:rPr>
        <w:t xml:space="preserve"> и К</w:t>
      </w:r>
      <w:r>
        <w:rPr>
          <w:rFonts w:ascii="Times New Roman" w:hAnsi="Times New Roman" w:cs="Times New Roman"/>
          <w:vertAlign w:val="subscript"/>
        </w:rPr>
        <w:t>п</w:t>
      </w:r>
      <w:r>
        <w:rPr>
          <w:rFonts w:ascii="Times New Roman" w:hAnsi="Times New Roman" w:cs="Times New Roman"/>
        </w:rPr>
        <w:t xml:space="preserve"> может объясняться сокращением долговых обязательств. Заключение о кредитоспособности клиента будет зависеть от причины этого сокращения. Если, например, задолженность по краткосрочным ссудам уменьшилась из-за срыва поставок сырья, то нельзя рост коэффициента оценивать как укрепление финансового положение клиента. Анализ факторов, изменивших уровень соответствующих коэффициентов и показателей, должен являться обязательным элементом оценки кредитоспособности клиента коммерческого банка. </w:t>
      </w:r>
      <w:r>
        <w:rPr>
          <w:rFonts w:ascii="Times New Roman" w:hAnsi="Times New Roman" w:cs="Times New Roman"/>
          <w:b/>
          <w:bCs/>
          <w:i/>
          <w:iCs/>
        </w:rPr>
        <w:t>В качестве основных направлений этого анализа можно выделить:</w:t>
      </w:r>
    </w:p>
    <w:p w:rsidR="008B6F27" w:rsidRDefault="008B6F27" w:rsidP="00867DE8">
      <w:pPr>
        <w:pStyle w:val="31"/>
        <w:widowControl/>
        <w:numPr>
          <w:ilvl w:val="0"/>
          <w:numId w:val="15"/>
        </w:numPr>
        <w:tabs>
          <w:tab w:val="clear" w:pos="360"/>
          <w:tab w:val="num" w:pos="1080"/>
        </w:tabs>
        <w:ind w:left="1080"/>
        <w:rPr>
          <w:rFonts w:ascii="Times New Roman" w:hAnsi="Times New Roman" w:cs="Times New Roman"/>
        </w:rPr>
      </w:pPr>
      <w:r>
        <w:rPr>
          <w:rFonts w:ascii="Times New Roman" w:hAnsi="Times New Roman" w:cs="Times New Roman"/>
        </w:rPr>
        <w:t xml:space="preserve">анализ влияния ликвидных средств, в целом и их элементов на коэффициенты ликвидности и покрытия; </w:t>
      </w:r>
    </w:p>
    <w:p w:rsidR="008B6F27" w:rsidRDefault="008B6F27" w:rsidP="00867DE8">
      <w:pPr>
        <w:pStyle w:val="31"/>
        <w:widowControl/>
        <w:numPr>
          <w:ilvl w:val="0"/>
          <w:numId w:val="15"/>
        </w:numPr>
        <w:tabs>
          <w:tab w:val="clear" w:pos="360"/>
          <w:tab w:val="num" w:pos="1080"/>
        </w:tabs>
        <w:ind w:left="1080"/>
        <w:rPr>
          <w:rFonts w:ascii="Times New Roman" w:hAnsi="Times New Roman" w:cs="Times New Roman"/>
        </w:rPr>
      </w:pPr>
      <w:r>
        <w:rPr>
          <w:rFonts w:ascii="Times New Roman" w:hAnsi="Times New Roman" w:cs="Times New Roman"/>
        </w:rPr>
        <w:t>оценку изменения коэффициента покрытия под влиянием нормируемых активов;</w:t>
      </w:r>
    </w:p>
    <w:p w:rsidR="008B6F27" w:rsidRDefault="008B6F27" w:rsidP="00867DE8">
      <w:pPr>
        <w:pStyle w:val="31"/>
        <w:widowControl/>
        <w:numPr>
          <w:ilvl w:val="0"/>
          <w:numId w:val="15"/>
        </w:numPr>
        <w:tabs>
          <w:tab w:val="clear" w:pos="360"/>
          <w:tab w:val="num" w:pos="1080"/>
        </w:tabs>
        <w:ind w:left="1080"/>
        <w:rPr>
          <w:rFonts w:ascii="Times New Roman" w:hAnsi="Times New Roman" w:cs="Times New Roman"/>
        </w:rPr>
      </w:pPr>
      <w:r>
        <w:rPr>
          <w:rFonts w:ascii="Times New Roman" w:hAnsi="Times New Roman" w:cs="Times New Roman"/>
        </w:rPr>
        <w:t xml:space="preserve">изучение изменения структуры долговых обязательств и ее воздействия на коэффициенты ликвидности и покрытия; </w:t>
      </w:r>
    </w:p>
    <w:p w:rsidR="008B6F27" w:rsidRDefault="008B6F27" w:rsidP="00867DE8">
      <w:pPr>
        <w:pStyle w:val="31"/>
        <w:widowControl/>
        <w:numPr>
          <w:ilvl w:val="0"/>
          <w:numId w:val="15"/>
        </w:numPr>
        <w:tabs>
          <w:tab w:val="clear" w:pos="360"/>
          <w:tab w:val="num" w:pos="1080"/>
        </w:tabs>
        <w:ind w:left="1080"/>
        <w:rPr>
          <w:rFonts w:ascii="Times New Roman" w:hAnsi="Times New Roman" w:cs="Times New Roman"/>
        </w:rPr>
      </w:pPr>
      <w:r>
        <w:rPr>
          <w:rFonts w:ascii="Times New Roman" w:hAnsi="Times New Roman" w:cs="Times New Roman"/>
        </w:rPr>
        <w:t>анализ факторов, определивших рост или снижение показателя обеспеченности собственными средствами;</w:t>
      </w:r>
    </w:p>
    <w:p w:rsidR="008B6F27" w:rsidRDefault="008B6F27" w:rsidP="00867DE8">
      <w:pPr>
        <w:pStyle w:val="31"/>
        <w:widowControl/>
        <w:numPr>
          <w:ilvl w:val="0"/>
          <w:numId w:val="15"/>
        </w:numPr>
        <w:tabs>
          <w:tab w:val="clear" w:pos="360"/>
          <w:tab w:val="num" w:pos="1080"/>
        </w:tabs>
        <w:ind w:left="1080"/>
        <w:rPr>
          <w:rFonts w:ascii="Times New Roman" w:hAnsi="Times New Roman" w:cs="Times New Roman"/>
        </w:rPr>
      </w:pPr>
      <w:r>
        <w:rPr>
          <w:rFonts w:ascii="Times New Roman" w:hAnsi="Times New Roman" w:cs="Times New Roman"/>
        </w:rPr>
        <w:t>оценку показателя обеспеченности собственными средствами с позиции достаточности собственных средств  клиента.</w:t>
      </w:r>
    </w:p>
    <w:p w:rsidR="008B6F27" w:rsidRDefault="008B6F27" w:rsidP="008B6F27">
      <w:pPr>
        <w:spacing w:line="360" w:lineRule="auto"/>
        <w:ind w:firstLine="720"/>
        <w:jc w:val="both"/>
        <w:rPr>
          <w:sz w:val="28"/>
          <w:szCs w:val="28"/>
        </w:rPr>
      </w:pPr>
      <w:r>
        <w:rPr>
          <w:sz w:val="28"/>
          <w:szCs w:val="28"/>
        </w:rPr>
        <w:t>Анализ факторов изменения уровня коэффициентов и показателей кредитоспособности позволяет более точно определить класс кредитоспособности, а также выработать условия по данному классу.</w:t>
      </w:r>
      <w:r w:rsidR="00EE1815">
        <w:rPr>
          <w:rStyle w:val="af"/>
          <w:sz w:val="28"/>
          <w:szCs w:val="28"/>
        </w:rPr>
        <w:footnoteReference w:id="10"/>
      </w:r>
    </w:p>
    <w:p w:rsidR="008B6F27" w:rsidRDefault="008B6F27" w:rsidP="008B6F27">
      <w:pPr>
        <w:spacing w:line="360" w:lineRule="auto"/>
        <w:ind w:firstLine="720"/>
        <w:jc w:val="both"/>
        <w:rPr>
          <w:b/>
          <w:bCs/>
          <w:i/>
          <w:iCs/>
          <w:sz w:val="28"/>
          <w:szCs w:val="28"/>
        </w:rPr>
      </w:pPr>
      <w:r>
        <w:rPr>
          <w:b/>
          <w:bCs/>
          <w:i/>
          <w:iCs/>
          <w:sz w:val="28"/>
          <w:szCs w:val="28"/>
        </w:rPr>
        <w:t xml:space="preserve">Не рекомендуется повышать класс кредитоспособности клиента банка или оговаривать условия кредитования по данному классу: </w:t>
      </w:r>
    </w:p>
    <w:p w:rsidR="008B6F27" w:rsidRDefault="008B6F27" w:rsidP="00867DE8">
      <w:pPr>
        <w:numPr>
          <w:ilvl w:val="0"/>
          <w:numId w:val="16"/>
        </w:numPr>
        <w:tabs>
          <w:tab w:val="clear" w:pos="360"/>
          <w:tab w:val="num" w:pos="1080"/>
        </w:tabs>
        <w:spacing w:line="360" w:lineRule="auto"/>
        <w:ind w:left="1080"/>
        <w:jc w:val="both"/>
        <w:rPr>
          <w:sz w:val="28"/>
          <w:szCs w:val="28"/>
        </w:rPr>
      </w:pPr>
      <w:r>
        <w:rPr>
          <w:sz w:val="28"/>
          <w:szCs w:val="28"/>
        </w:rPr>
        <w:t>при повышении коэффициента покрытия за счет роста остатков готовой продукции, не обеспеченной договорами на сбыт, или труднореализуемых остатков сырья и незавершенного производства;</w:t>
      </w:r>
    </w:p>
    <w:p w:rsidR="008B6F27" w:rsidRDefault="008B6F27" w:rsidP="00867DE8">
      <w:pPr>
        <w:numPr>
          <w:ilvl w:val="0"/>
          <w:numId w:val="16"/>
        </w:numPr>
        <w:tabs>
          <w:tab w:val="clear" w:pos="360"/>
          <w:tab w:val="num" w:pos="1080"/>
        </w:tabs>
        <w:spacing w:line="360" w:lineRule="auto"/>
        <w:ind w:left="1080"/>
        <w:jc w:val="both"/>
        <w:rPr>
          <w:sz w:val="28"/>
          <w:szCs w:val="28"/>
        </w:rPr>
      </w:pPr>
      <w:r>
        <w:rPr>
          <w:sz w:val="28"/>
          <w:szCs w:val="28"/>
        </w:rPr>
        <w:t>при  ухудшении структуры ликвидных средств;</w:t>
      </w:r>
    </w:p>
    <w:p w:rsidR="008B6F27" w:rsidRDefault="008B6F27" w:rsidP="00867DE8">
      <w:pPr>
        <w:numPr>
          <w:ilvl w:val="0"/>
          <w:numId w:val="16"/>
        </w:numPr>
        <w:tabs>
          <w:tab w:val="clear" w:pos="360"/>
          <w:tab w:val="num" w:pos="1080"/>
        </w:tabs>
        <w:spacing w:line="360" w:lineRule="auto"/>
        <w:ind w:left="1080"/>
        <w:jc w:val="both"/>
        <w:rPr>
          <w:sz w:val="28"/>
          <w:szCs w:val="28"/>
        </w:rPr>
      </w:pPr>
      <w:r>
        <w:rPr>
          <w:sz w:val="28"/>
          <w:szCs w:val="28"/>
        </w:rPr>
        <w:t>при фактическом наличии собственных оборотных средств, в размере менее постоянной минимальной потребности в них;</w:t>
      </w:r>
    </w:p>
    <w:p w:rsidR="008B6F27" w:rsidRDefault="008B6F27" w:rsidP="00867DE8">
      <w:pPr>
        <w:numPr>
          <w:ilvl w:val="0"/>
          <w:numId w:val="16"/>
        </w:numPr>
        <w:tabs>
          <w:tab w:val="clear" w:pos="360"/>
          <w:tab w:val="num" w:pos="1080"/>
        </w:tabs>
        <w:spacing w:line="360" w:lineRule="auto"/>
        <w:ind w:left="1080"/>
        <w:jc w:val="both"/>
        <w:rPr>
          <w:sz w:val="28"/>
          <w:szCs w:val="28"/>
        </w:rPr>
      </w:pPr>
      <w:r>
        <w:rPr>
          <w:sz w:val="28"/>
          <w:szCs w:val="28"/>
        </w:rPr>
        <w:t>при росте показателя обеспеченности собственными средствами малых производственных структур за счет фондов, связанных с рисковой деятельностью предприятия;</w:t>
      </w:r>
    </w:p>
    <w:p w:rsidR="008B6F27" w:rsidRDefault="008B6F27" w:rsidP="00867DE8">
      <w:pPr>
        <w:numPr>
          <w:ilvl w:val="0"/>
          <w:numId w:val="16"/>
        </w:numPr>
        <w:tabs>
          <w:tab w:val="clear" w:pos="360"/>
          <w:tab w:val="num" w:pos="1080"/>
        </w:tabs>
        <w:spacing w:line="360" w:lineRule="auto"/>
        <w:ind w:left="1080"/>
        <w:jc w:val="both"/>
        <w:rPr>
          <w:sz w:val="28"/>
          <w:szCs w:val="28"/>
        </w:rPr>
      </w:pPr>
      <w:r>
        <w:rPr>
          <w:sz w:val="28"/>
          <w:szCs w:val="28"/>
        </w:rPr>
        <w:t>при улучшении показателя обеспеченности производственной деятельности договорами за счет заключения договоров с некредитоспособными покупателями и поставщиками;</w:t>
      </w:r>
    </w:p>
    <w:p w:rsidR="008B6F27" w:rsidRPr="005D4E63" w:rsidRDefault="008B6F27" w:rsidP="00867DE8">
      <w:pPr>
        <w:numPr>
          <w:ilvl w:val="0"/>
          <w:numId w:val="16"/>
        </w:numPr>
        <w:tabs>
          <w:tab w:val="clear" w:pos="360"/>
          <w:tab w:val="num" w:pos="1080"/>
        </w:tabs>
        <w:spacing w:line="360" w:lineRule="auto"/>
        <w:ind w:left="1080"/>
        <w:jc w:val="both"/>
        <w:rPr>
          <w:sz w:val="28"/>
          <w:szCs w:val="28"/>
        </w:rPr>
      </w:pPr>
      <w:r>
        <w:rPr>
          <w:sz w:val="28"/>
          <w:szCs w:val="28"/>
        </w:rPr>
        <w:t>при сокращении долговых обязательств банку в связи с не поставками кредитуемого сырья.</w:t>
      </w:r>
      <w:r w:rsidR="00EE1815">
        <w:rPr>
          <w:rStyle w:val="af"/>
          <w:sz w:val="28"/>
          <w:szCs w:val="28"/>
        </w:rPr>
        <w:footnoteReference w:id="11"/>
      </w:r>
    </w:p>
    <w:p w:rsidR="005D4E63" w:rsidRDefault="005D4E63" w:rsidP="005D4E63">
      <w:pPr>
        <w:spacing w:line="360" w:lineRule="auto"/>
        <w:jc w:val="both"/>
        <w:rPr>
          <w:sz w:val="28"/>
          <w:szCs w:val="28"/>
        </w:rPr>
      </w:pPr>
    </w:p>
    <w:p w:rsidR="008B6F27" w:rsidRDefault="008B6F27" w:rsidP="00867DE8">
      <w:pPr>
        <w:numPr>
          <w:ilvl w:val="1"/>
          <w:numId w:val="5"/>
        </w:numPr>
        <w:spacing w:line="360" w:lineRule="auto"/>
        <w:rPr>
          <w:b/>
          <w:bCs/>
          <w:sz w:val="32"/>
          <w:szCs w:val="32"/>
        </w:rPr>
      </w:pPr>
      <w:r>
        <w:rPr>
          <w:b/>
          <w:bCs/>
          <w:sz w:val="32"/>
          <w:szCs w:val="32"/>
        </w:rPr>
        <w:t>Методика оценки кредитоспособности заемщика, используемая банками России</w:t>
      </w:r>
    </w:p>
    <w:p w:rsidR="008B6F27" w:rsidRDefault="008B6F27" w:rsidP="008B6F27">
      <w:pPr>
        <w:tabs>
          <w:tab w:val="left" w:pos="709"/>
        </w:tabs>
        <w:spacing w:line="360" w:lineRule="auto"/>
        <w:ind w:left="720"/>
        <w:jc w:val="both"/>
        <w:rPr>
          <w:b/>
          <w:bCs/>
          <w:sz w:val="28"/>
          <w:szCs w:val="28"/>
        </w:rPr>
      </w:pPr>
    </w:p>
    <w:p w:rsidR="008B6F27" w:rsidRDefault="008B6F27" w:rsidP="008B6F27">
      <w:pPr>
        <w:tabs>
          <w:tab w:val="left" w:pos="709"/>
        </w:tabs>
        <w:spacing w:line="360" w:lineRule="auto"/>
        <w:ind w:firstLine="720"/>
        <w:jc w:val="both"/>
        <w:rPr>
          <w:sz w:val="28"/>
          <w:szCs w:val="28"/>
        </w:rPr>
      </w:pPr>
      <w:r>
        <w:rPr>
          <w:sz w:val="28"/>
          <w:szCs w:val="28"/>
        </w:rPr>
        <w:t>Методика  оценки целесообразности предоставления банковского кредита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 Данная методика принята почти во всех коммерческих банках России, занимающихся кредитованием предприятий и организаций.</w:t>
      </w:r>
    </w:p>
    <w:p w:rsidR="008B6F27" w:rsidRDefault="008B6F27" w:rsidP="008B6F27">
      <w:pPr>
        <w:pStyle w:val="31"/>
        <w:widowControl/>
        <w:ind w:firstLine="720"/>
        <w:rPr>
          <w:rFonts w:ascii="Times New Roman" w:hAnsi="Times New Roman" w:cs="Times New Roman"/>
        </w:rPr>
      </w:pPr>
      <w:r>
        <w:rPr>
          <w:rFonts w:ascii="Times New Roman" w:hAnsi="Times New Roman" w:cs="Times New Roman"/>
          <w:b/>
          <w:bCs/>
          <w:i/>
          <w:iCs/>
        </w:rPr>
        <w:t>Основная цель анализа документов на получение кредита</w:t>
      </w:r>
      <w:r>
        <w:rPr>
          <w:rFonts w:ascii="Times New Roman" w:hAnsi="Times New Roman" w:cs="Times New Roman"/>
        </w:rPr>
        <w:t xml:space="preserve"> - определить способность и готовность заемщика вернуть испрашиваемую ссуду в установленный срок и в полном объеме.</w:t>
      </w:r>
      <w:r w:rsidR="00EE1815">
        <w:rPr>
          <w:rStyle w:val="af"/>
          <w:rFonts w:ascii="Times New Roman" w:hAnsi="Times New Roman" w:cs="Times New Roman"/>
        </w:rPr>
        <w:footnoteReference w:id="12"/>
      </w:r>
    </w:p>
    <w:p w:rsidR="008B6F27" w:rsidRDefault="008B6F27" w:rsidP="008B6F27">
      <w:pPr>
        <w:spacing w:line="360" w:lineRule="auto"/>
        <w:ind w:firstLine="720"/>
        <w:jc w:val="both"/>
        <w:rPr>
          <w:sz w:val="28"/>
          <w:szCs w:val="28"/>
        </w:rPr>
      </w:pPr>
      <w:r>
        <w:rPr>
          <w:sz w:val="28"/>
          <w:szCs w:val="28"/>
        </w:rPr>
        <w:t>Анализ данных о заемщике опирается на большой комплект разноплановых документов.</w:t>
      </w:r>
    </w:p>
    <w:p w:rsidR="008B6F27" w:rsidRDefault="008B6F27" w:rsidP="008B6F27">
      <w:pPr>
        <w:spacing w:line="360" w:lineRule="auto"/>
        <w:ind w:firstLine="720"/>
        <w:jc w:val="both"/>
        <w:rPr>
          <w:b/>
          <w:bCs/>
          <w:i/>
          <w:iCs/>
          <w:sz w:val="28"/>
          <w:szCs w:val="28"/>
        </w:rPr>
      </w:pPr>
      <w:r>
        <w:rPr>
          <w:b/>
          <w:bCs/>
          <w:i/>
          <w:iCs/>
          <w:sz w:val="28"/>
          <w:szCs w:val="28"/>
        </w:rPr>
        <w:t>Для получения кредита заемщик предоставляет Банку следующие документы:</w:t>
      </w:r>
    </w:p>
    <w:p w:rsidR="008B6F27" w:rsidRDefault="008B6F27" w:rsidP="00867DE8">
      <w:pPr>
        <w:numPr>
          <w:ilvl w:val="0"/>
          <w:numId w:val="17"/>
        </w:numPr>
        <w:tabs>
          <w:tab w:val="clear" w:pos="360"/>
          <w:tab w:val="num" w:pos="1080"/>
        </w:tabs>
        <w:spacing w:line="360" w:lineRule="auto"/>
        <w:ind w:left="1080"/>
        <w:jc w:val="both"/>
        <w:rPr>
          <w:sz w:val="28"/>
          <w:szCs w:val="28"/>
        </w:rPr>
      </w:pPr>
      <w:r>
        <w:rPr>
          <w:sz w:val="28"/>
          <w:szCs w:val="28"/>
        </w:rPr>
        <w:t>Заявление в произвольной форме (с указанием суммы, цели кредита, срока и формы обеспечения, а также юридического и почтового адреса заемщика, телефонов руководителей и фамилии, и должности представителя заемщика, которому в соответствии с доверенностью предоставлено право представления документов и ведения переговоров по вопросам предоставления кредита).</w:t>
      </w:r>
    </w:p>
    <w:p w:rsidR="008B6F27" w:rsidRDefault="008B6F27" w:rsidP="00867DE8">
      <w:pPr>
        <w:numPr>
          <w:ilvl w:val="0"/>
          <w:numId w:val="17"/>
        </w:numPr>
        <w:tabs>
          <w:tab w:val="clear" w:pos="360"/>
          <w:tab w:val="num" w:pos="1080"/>
        </w:tabs>
        <w:spacing w:line="360" w:lineRule="auto"/>
        <w:ind w:left="1080"/>
        <w:jc w:val="both"/>
        <w:rPr>
          <w:sz w:val="28"/>
          <w:szCs w:val="28"/>
        </w:rPr>
      </w:pPr>
      <w:r>
        <w:rPr>
          <w:sz w:val="28"/>
          <w:szCs w:val="28"/>
        </w:rPr>
        <w:t>Документы, подтверждающие право собственности заемщика:</w:t>
      </w:r>
    </w:p>
    <w:p w:rsidR="008B6F27" w:rsidRDefault="008B6F27" w:rsidP="00867DE8">
      <w:pPr>
        <w:numPr>
          <w:ilvl w:val="0"/>
          <w:numId w:val="18"/>
        </w:numPr>
        <w:spacing w:line="360" w:lineRule="auto"/>
        <w:jc w:val="both"/>
        <w:rPr>
          <w:sz w:val="28"/>
          <w:szCs w:val="28"/>
        </w:rPr>
      </w:pPr>
      <w:r>
        <w:rPr>
          <w:sz w:val="28"/>
          <w:szCs w:val="28"/>
        </w:rPr>
        <w:t>нотариально удостоверенную копию Устава, зарегистрированного в установленном законодательством порядке;</w:t>
      </w:r>
    </w:p>
    <w:p w:rsidR="008B6F27" w:rsidRDefault="008B6F27" w:rsidP="00867DE8">
      <w:pPr>
        <w:numPr>
          <w:ilvl w:val="0"/>
          <w:numId w:val="18"/>
        </w:numPr>
        <w:spacing w:line="360" w:lineRule="auto"/>
        <w:jc w:val="both"/>
        <w:rPr>
          <w:sz w:val="28"/>
          <w:szCs w:val="28"/>
        </w:rPr>
      </w:pPr>
      <w:r>
        <w:rPr>
          <w:sz w:val="28"/>
          <w:szCs w:val="28"/>
        </w:rPr>
        <w:t>нотариально удостоверенную копию учредительного договора (если законодательством предусмотрено его составление);</w:t>
      </w:r>
    </w:p>
    <w:p w:rsidR="008B6F27" w:rsidRDefault="008B6F27" w:rsidP="00867DE8">
      <w:pPr>
        <w:numPr>
          <w:ilvl w:val="0"/>
          <w:numId w:val="18"/>
        </w:numPr>
        <w:spacing w:line="360" w:lineRule="auto"/>
        <w:jc w:val="both"/>
        <w:rPr>
          <w:sz w:val="28"/>
          <w:szCs w:val="28"/>
        </w:rPr>
      </w:pPr>
      <w:r>
        <w:rPr>
          <w:sz w:val="28"/>
          <w:szCs w:val="28"/>
        </w:rPr>
        <w:t>карточку с образцами подписей распорядителей счета и оттиском печати, заверенную нотариально;</w:t>
      </w:r>
    </w:p>
    <w:p w:rsidR="008B6F27" w:rsidRDefault="008B6F27" w:rsidP="00867DE8">
      <w:pPr>
        <w:numPr>
          <w:ilvl w:val="0"/>
          <w:numId w:val="18"/>
        </w:numPr>
        <w:spacing w:line="360" w:lineRule="auto"/>
        <w:jc w:val="both"/>
        <w:rPr>
          <w:sz w:val="28"/>
          <w:szCs w:val="28"/>
        </w:rPr>
      </w:pPr>
      <w:r>
        <w:rPr>
          <w:sz w:val="28"/>
          <w:szCs w:val="28"/>
        </w:rPr>
        <w:t>свидетельство о регистрации или нотариально удостоверенную копию его;</w:t>
      </w:r>
    </w:p>
    <w:p w:rsidR="008B6F27" w:rsidRDefault="008B6F27" w:rsidP="00867DE8">
      <w:pPr>
        <w:numPr>
          <w:ilvl w:val="0"/>
          <w:numId w:val="18"/>
        </w:numPr>
        <w:spacing w:line="360" w:lineRule="auto"/>
        <w:jc w:val="both"/>
        <w:rPr>
          <w:sz w:val="28"/>
          <w:szCs w:val="28"/>
        </w:rPr>
      </w:pPr>
      <w:r>
        <w:rPr>
          <w:sz w:val="28"/>
          <w:szCs w:val="28"/>
        </w:rPr>
        <w:t>разрешение на занятие отдельными видами деятельности (лицензию).</w:t>
      </w:r>
    </w:p>
    <w:p w:rsidR="008B6F27" w:rsidRDefault="008B6F27" w:rsidP="00867DE8">
      <w:pPr>
        <w:numPr>
          <w:ilvl w:val="0"/>
          <w:numId w:val="19"/>
        </w:numPr>
        <w:tabs>
          <w:tab w:val="clear" w:pos="360"/>
          <w:tab w:val="num" w:pos="1080"/>
        </w:tabs>
        <w:spacing w:line="360" w:lineRule="auto"/>
        <w:ind w:left="1080"/>
        <w:jc w:val="both"/>
        <w:rPr>
          <w:sz w:val="28"/>
          <w:szCs w:val="28"/>
        </w:rPr>
      </w:pPr>
      <w:r>
        <w:rPr>
          <w:sz w:val="28"/>
          <w:szCs w:val="28"/>
        </w:rPr>
        <w:t>Справки из ГНИ и отделения Пенсионного фонда РФ о намерении открыть ссудный счет (после принятия банком решения о предоставлении кредита).</w:t>
      </w:r>
    </w:p>
    <w:p w:rsidR="008B6F27" w:rsidRDefault="008B6F27" w:rsidP="00867DE8">
      <w:pPr>
        <w:numPr>
          <w:ilvl w:val="0"/>
          <w:numId w:val="19"/>
        </w:numPr>
        <w:tabs>
          <w:tab w:val="clear" w:pos="360"/>
          <w:tab w:val="num" w:pos="1080"/>
        </w:tabs>
        <w:spacing w:line="360" w:lineRule="auto"/>
        <w:ind w:left="1080"/>
        <w:jc w:val="both"/>
        <w:rPr>
          <w:sz w:val="28"/>
          <w:szCs w:val="28"/>
        </w:rPr>
      </w:pPr>
      <w:r>
        <w:rPr>
          <w:sz w:val="28"/>
          <w:szCs w:val="28"/>
        </w:rPr>
        <w:t>Финансовые документы:</w:t>
      </w:r>
    </w:p>
    <w:p w:rsidR="008B6F27" w:rsidRDefault="008B6F27" w:rsidP="00867DE8">
      <w:pPr>
        <w:numPr>
          <w:ilvl w:val="0"/>
          <w:numId w:val="18"/>
        </w:numPr>
        <w:spacing w:line="360" w:lineRule="auto"/>
        <w:jc w:val="both"/>
        <w:rPr>
          <w:sz w:val="28"/>
          <w:szCs w:val="28"/>
        </w:rPr>
      </w:pPr>
      <w:r>
        <w:rPr>
          <w:sz w:val="28"/>
          <w:szCs w:val="28"/>
        </w:rPr>
        <w:t>годовой отчет за последний финансовый год, составленный в соответствии с требованиями Минфина РФ, с отметкой ГНИ о принятии, включающий: бухгалтерский баланс, отчет о прибылях и убытках - ф.2, пояснения к бухгалтерскому балансу и отчету о прибылях и убытках - ф.3,4,5, пояснительную записку;</w:t>
      </w:r>
    </w:p>
    <w:p w:rsidR="008B6F27" w:rsidRDefault="008B6F27" w:rsidP="00867DE8">
      <w:pPr>
        <w:numPr>
          <w:ilvl w:val="0"/>
          <w:numId w:val="18"/>
        </w:numPr>
        <w:spacing w:line="360" w:lineRule="auto"/>
        <w:jc w:val="both"/>
        <w:rPr>
          <w:sz w:val="28"/>
          <w:szCs w:val="28"/>
        </w:rPr>
      </w:pPr>
      <w:r>
        <w:rPr>
          <w:sz w:val="28"/>
          <w:szCs w:val="28"/>
        </w:rPr>
        <w:t>аудиторское заключение по результатам обязательного по законодательству РФ аудита годовой бухгалтерской отчетности за последний финансовый год;</w:t>
      </w:r>
    </w:p>
    <w:p w:rsidR="008B6F27" w:rsidRDefault="008B6F27" w:rsidP="00867DE8">
      <w:pPr>
        <w:numPr>
          <w:ilvl w:val="0"/>
          <w:numId w:val="18"/>
        </w:numPr>
        <w:spacing w:line="360" w:lineRule="auto"/>
        <w:jc w:val="both"/>
        <w:rPr>
          <w:sz w:val="28"/>
          <w:szCs w:val="28"/>
        </w:rPr>
      </w:pPr>
      <w:r>
        <w:rPr>
          <w:sz w:val="28"/>
          <w:szCs w:val="28"/>
        </w:rPr>
        <w:t>бухгалтерский отчет за последний квартал с отметкой ГНИ о принятии, включающий: бухгалтерский баланс, отчет о прибылях и убытках - ф.2;</w:t>
      </w:r>
    </w:p>
    <w:p w:rsidR="008B6F27" w:rsidRDefault="008B6F27" w:rsidP="00867DE8">
      <w:pPr>
        <w:numPr>
          <w:ilvl w:val="0"/>
          <w:numId w:val="18"/>
        </w:numPr>
        <w:spacing w:line="360" w:lineRule="auto"/>
        <w:jc w:val="both"/>
        <w:rPr>
          <w:sz w:val="28"/>
          <w:szCs w:val="28"/>
        </w:rPr>
      </w:pPr>
      <w:r>
        <w:rPr>
          <w:sz w:val="28"/>
          <w:szCs w:val="28"/>
        </w:rPr>
        <w:t>бухгалтерский баланс и отчет о прибылях и убытках за последний отчетный месяц;</w:t>
      </w:r>
    </w:p>
    <w:p w:rsidR="008B6F27" w:rsidRDefault="008B6F27" w:rsidP="00867DE8">
      <w:pPr>
        <w:numPr>
          <w:ilvl w:val="0"/>
          <w:numId w:val="18"/>
        </w:numPr>
        <w:spacing w:line="360" w:lineRule="auto"/>
        <w:jc w:val="both"/>
        <w:rPr>
          <w:sz w:val="28"/>
          <w:szCs w:val="28"/>
        </w:rPr>
      </w:pPr>
      <w:r>
        <w:rPr>
          <w:sz w:val="28"/>
          <w:szCs w:val="28"/>
        </w:rPr>
        <w:t>суммы остатков на забалансовых счетах по полученным и выданным обеспечениям на отчетные даты за последние месяц и квартал, а также на дату подачи заявления;</w:t>
      </w:r>
    </w:p>
    <w:p w:rsidR="008B6F27" w:rsidRDefault="008B6F27" w:rsidP="00867DE8">
      <w:pPr>
        <w:numPr>
          <w:ilvl w:val="0"/>
          <w:numId w:val="18"/>
        </w:numPr>
        <w:spacing w:line="360" w:lineRule="auto"/>
        <w:jc w:val="both"/>
        <w:rPr>
          <w:sz w:val="28"/>
          <w:szCs w:val="28"/>
        </w:rPr>
      </w:pPr>
      <w:r>
        <w:rPr>
          <w:sz w:val="28"/>
          <w:szCs w:val="28"/>
        </w:rPr>
        <w:t>расшифровки кредиторской и дебиторской задолженности к  представленным балансам с указанием наименований кредиторов и должников и дат возникновения задолженности;</w:t>
      </w:r>
    </w:p>
    <w:p w:rsidR="008B6F27" w:rsidRDefault="008B6F27" w:rsidP="00867DE8">
      <w:pPr>
        <w:numPr>
          <w:ilvl w:val="0"/>
          <w:numId w:val="18"/>
        </w:numPr>
        <w:spacing w:line="360" w:lineRule="auto"/>
        <w:jc w:val="both"/>
        <w:rPr>
          <w:sz w:val="28"/>
          <w:szCs w:val="28"/>
        </w:rPr>
      </w:pPr>
      <w:r>
        <w:rPr>
          <w:sz w:val="28"/>
          <w:szCs w:val="28"/>
        </w:rPr>
        <w:t>расшифровки задолженности по кредитам банков к представленным балансам и на дату подачи заявления с указанием кредиторов, суммы задолженности, даты получения кредита, даты погашения, процентной ставки, периодичности погашения, суммы просроченных процентов;</w:t>
      </w:r>
    </w:p>
    <w:p w:rsidR="008B6F27" w:rsidRDefault="008B6F27" w:rsidP="00867DE8">
      <w:pPr>
        <w:numPr>
          <w:ilvl w:val="0"/>
          <w:numId w:val="18"/>
        </w:numPr>
        <w:spacing w:line="360" w:lineRule="auto"/>
        <w:jc w:val="both"/>
        <w:rPr>
          <w:sz w:val="28"/>
          <w:szCs w:val="28"/>
        </w:rPr>
      </w:pPr>
      <w:r>
        <w:rPr>
          <w:sz w:val="28"/>
          <w:szCs w:val="28"/>
        </w:rPr>
        <w:t>расшифровки краткосрочных финансовых вложений к представленным балансам;</w:t>
      </w:r>
    </w:p>
    <w:p w:rsidR="008B6F27" w:rsidRDefault="008B6F27" w:rsidP="00867DE8">
      <w:pPr>
        <w:numPr>
          <w:ilvl w:val="0"/>
          <w:numId w:val="18"/>
        </w:numPr>
        <w:spacing w:line="360" w:lineRule="auto"/>
        <w:jc w:val="both"/>
        <w:rPr>
          <w:sz w:val="28"/>
          <w:szCs w:val="28"/>
        </w:rPr>
      </w:pPr>
      <w:r>
        <w:rPr>
          <w:sz w:val="28"/>
          <w:szCs w:val="28"/>
        </w:rPr>
        <w:t>справки об остатках на расчетных и валютных счетах заемщика и наличии претензий к счетам;</w:t>
      </w:r>
    </w:p>
    <w:p w:rsidR="008B6F27" w:rsidRDefault="008B6F27" w:rsidP="00867DE8">
      <w:pPr>
        <w:numPr>
          <w:ilvl w:val="0"/>
          <w:numId w:val="18"/>
        </w:numPr>
        <w:spacing w:line="360" w:lineRule="auto"/>
        <w:jc w:val="both"/>
        <w:rPr>
          <w:sz w:val="28"/>
          <w:szCs w:val="28"/>
        </w:rPr>
      </w:pPr>
      <w:r>
        <w:rPr>
          <w:sz w:val="28"/>
          <w:szCs w:val="28"/>
        </w:rPr>
        <w:t xml:space="preserve">выписки банков по расчетным и валютным счетам за последние 6 месяцев.                           </w:t>
      </w:r>
    </w:p>
    <w:p w:rsidR="008B6F27" w:rsidRDefault="008B6F27" w:rsidP="008B6F27">
      <w:pPr>
        <w:spacing w:line="360" w:lineRule="auto"/>
        <w:ind w:firstLine="720"/>
        <w:jc w:val="both"/>
        <w:rPr>
          <w:sz w:val="28"/>
          <w:szCs w:val="28"/>
        </w:rPr>
      </w:pPr>
      <w:r>
        <w:rPr>
          <w:sz w:val="28"/>
          <w:szCs w:val="28"/>
        </w:rPr>
        <w:t>Регистрационные документы подтверждают состоятельность заемщика как юридического лица. Принципиальным моментом является определение прав лица, ведущего переговоры и подписывающего кредитный договор с банком, на совершение действий от имени организации. Эти права устанавливаются на основании соответствующего положения устава заемщика и документа о назначении на должность согласно процедуре, изложенной в уставе.</w:t>
      </w:r>
    </w:p>
    <w:p w:rsidR="008B6F27" w:rsidRDefault="008B6F27" w:rsidP="008B6F27">
      <w:pPr>
        <w:spacing w:line="360" w:lineRule="auto"/>
        <w:ind w:firstLine="720"/>
        <w:jc w:val="both"/>
        <w:rPr>
          <w:sz w:val="28"/>
          <w:szCs w:val="28"/>
        </w:rPr>
      </w:pPr>
      <w:r>
        <w:rPr>
          <w:sz w:val="28"/>
          <w:szCs w:val="28"/>
        </w:rPr>
        <w:t xml:space="preserve">Бухгалтерская отчетность дает возможность  проанализировать финансовое состояние заемщика на  конкретную дату. </w:t>
      </w:r>
    </w:p>
    <w:p w:rsidR="008B6F27" w:rsidRDefault="008B6F27" w:rsidP="008B6F27">
      <w:pPr>
        <w:spacing w:line="360" w:lineRule="auto"/>
        <w:ind w:firstLine="720"/>
        <w:jc w:val="both"/>
        <w:rPr>
          <w:sz w:val="28"/>
          <w:szCs w:val="28"/>
        </w:rPr>
      </w:pPr>
      <w:r>
        <w:rPr>
          <w:b/>
          <w:bCs/>
          <w:i/>
          <w:iCs/>
          <w:sz w:val="28"/>
          <w:szCs w:val="28"/>
        </w:rPr>
        <w:t>При работе с активом баланса необходимо обратить на следующее:</w:t>
      </w:r>
      <w:r>
        <w:rPr>
          <w:sz w:val="28"/>
          <w:szCs w:val="28"/>
        </w:rPr>
        <w:t xml:space="preserve"> в случае оформления залога основных средств (здания, оборудование и др.), производственных запасов, готовой продукции, товаров, прочих запасов и затрат право собственности залогодателя на указанные ценности должно подтверждаться включением их стоимости  в состав соответствующих балансовых статей.</w:t>
      </w:r>
      <w:r w:rsidR="00EE1815">
        <w:rPr>
          <w:rStyle w:val="af"/>
          <w:sz w:val="28"/>
          <w:szCs w:val="28"/>
        </w:rPr>
        <w:footnoteReference w:id="13"/>
      </w:r>
    </w:p>
    <w:p w:rsidR="008B6F27" w:rsidRDefault="008B6F27" w:rsidP="008B6F27">
      <w:pPr>
        <w:spacing w:line="360" w:lineRule="auto"/>
        <w:ind w:firstLine="720"/>
        <w:jc w:val="both"/>
        <w:rPr>
          <w:sz w:val="28"/>
          <w:szCs w:val="28"/>
        </w:rPr>
      </w:pPr>
      <w:r>
        <w:rPr>
          <w:sz w:val="28"/>
          <w:szCs w:val="28"/>
        </w:rPr>
        <w:t>Остаток средств на расчетном счете должен соответствовать данным банковской выписки на отчетную дату.</w:t>
      </w:r>
    </w:p>
    <w:p w:rsidR="008B6F27" w:rsidRDefault="008B6F27" w:rsidP="008B6F27">
      <w:pPr>
        <w:spacing w:line="360" w:lineRule="auto"/>
        <w:ind w:firstLine="720"/>
        <w:jc w:val="both"/>
        <w:rPr>
          <w:sz w:val="28"/>
          <w:szCs w:val="28"/>
        </w:rPr>
      </w:pPr>
      <w:r>
        <w:rPr>
          <w:b/>
          <w:bCs/>
          <w:i/>
          <w:iCs/>
          <w:sz w:val="28"/>
          <w:szCs w:val="28"/>
        </w:rPr>
        <w:t>При анализе дебиторской задолженности</w:t>
      </w:r>
      <w:r>
        <w:rPr>
          <w:sz w:val="28"/>
          <w:szCs w:val="28"/>
        </w:rPr>
        <w:t xml:space="preserve"> необходимо обратить внимание на сроки ее погашения, поскольку поступление долгов может стать для заемщика одним из источников возврата  испрашиваемого кредита.</w:t>
      </w:r>
    </w:p>
    <w:p w:rsidR="008B6F27" w:rsidRDefault="008B6F27" w:rsidP="008B6F27">
      <w:pPr>
        <w:spacing w:line="360" w:lineRule="auto"/>
        <w:ind w:firstLine="720"/>
        <w:jc w:val="both"/>
        <w:rPr>
          <w:sz w:val="28"/>
          <w:szCs w:val="28"/>
        </w:rPr>
      </w:pPr>
      <w:r>
        <w:rPr>
          <w:b/>
          <w:bCs/>
          <w:i/>
          <w:iCs/>
          <w:sz w:val="28"/>
          <w:szCs w:val="28"/>
        </w:rPr>
        <w:t>При рассмотрении пассивной части баланса</w:t>
      </w:r>
      <w:r>
        <w:rPr>
          <w:sz w:val="28"/>
          <w:szCs w:val="28"/>
        </w:rPr>
        <w:t xml:space="preserve"> самое пристальное внимание должно быть уделено изучению разделам,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w:t>
      </w:r>
    </w:p>
    <w:p w:rsidR="008B6F27" w:rsidRDefault="008B6F27" w:rsidP="008B6F27">
      <w:pPr>
        <w:spacing w:line="360" w:lineRule="auto"/>
        <w:ind w:firstLine="720"/>
        <w:jc w:val="both"/>
        <w:rPr>
          <w:sz w:val="28"/>
          <w:szCs w:val="28"/>
        </w:rPr>
      </w:pPr>
      <w:r>
        <w:rPr>
          <w:b/>
          <w:bCs/>
          <w:i/>
          <w:iCs/>
          <w:sz w:val="28"/>
          <w:szCs w:val="28"/>
        </w:rPr>
        <w:t>При оценке состояния кредиторской задолженности</w:t>
      </w:r>
      <w:r>
        <w:rPr>
          <w:sz w:val="28"/>
          <w:szCs w:val="28"/>
        </w:rPr>
        <w:t xml:space="preserve">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т.д. В данном разделе отражаются также средства, полученные заемщиком от партнеров по договорам займов; эти договора должны быть рассмотрены аналогично кредитным договорам заемщика с банками.</w:t>
      </w:r>
    </w:p>
    <w:p w:rsidR="008B6F27" w:rsidRDefault="008B6F27" w:rsidP="008B6F27">
      <w:pPr>
        <w:spacing w:line="360" w:lineRule="auto"/>
        <w:ind w:firstLine="720"/>
        <w:jc w:val="both"/>
        <w:rPr>
          <w:sz w:val="28"/>
          <w:szCs w:val="28"/>
        </w:rPr>
      </w:pPr>
      <w:r>
        <w:rPr>
          <w:sz w:val="28"/>
          <w:szCs w:val="28"/>
        </w:rPr>
        <w:t>В том случае, если дата поступления запроса на кредит не совпадает с датой составления финансовой отчетности, фактическая задолженность заемщика по банковским кредитам, как правило, отличается от отраженной в последнем балансе. Для точного определения задолженности требуется справка обо всех непогашенных на момент запроса банковских кредитах с приложением копии кредитных договоров.</w:t>
      </w:r>
    </w:p>
    <w:p w:rsidR="008B6F27" w:rsidRDefault="008B6F27" w:rsidP="008B6F27">
      <w:pPr>
        <w:spacing w:line="360" w:lineRule="auto"/>
        <w:ind w:firstLine="720"/>
        <w:jc w:val="both"/>
        <w:rPr>
          <w:sz w:val="28"/>
          <w:szCs w:val="28"/>
        </w:rPr>
      </w:pPr>
      <w:r>
        <w:rPr>
          <w:sz w:val="28"/>
          <w:szCs w:val="28"/>
        </w:rPr>
        <w:t>Важным позитивным фактором является имеющийся опыт кредитования данного заемщика банком, на основании которого возможно судить о перспективах погашения запрашиваемого в настоящий момент кредита. В том случае, если запрашиваемый кредит является очередным в ряде предыдущих, своевременно погашенных кредитов, то при приеме заявки от данного заемщика он может не представлять в банк свои юридические документы, но  с обязательным уведомлением банка о всех внесенных в них изменениях.</w:t>
      </w:r>
    </w:p>
    <w:p w:rsidR="008B6F27" w:rsidRDefault="008B6F27" w:rsidP="008B6F27">
      <w:pPr>
        <w:pStyle w:val="21"/>
        <w:spacing w:line="360" w:lineRule="auto"/>
        <w:ind w:firstLine="720"/>
        <w:rPr>
          <w:b w:val="0"/>
          <w:bCs w:val="0"/>
          <w:sz w:val="28"/>
          <w:szCs w:val="28"/>
        </w:rPr>
      </w:pPr>
      <w:r>
        <w:rPr>
          <w:b w:val="0"/>
          <w:bCs w:val="0"/>
          <w:sz w:val="28"/>
          <w:szCs w:val="28"/>
        </w:rPr>
        <w:t>Банки должны получить ответ на вопрос о платежеспособности предприятия, т.е. о готовности возвращать заемные средства в срок. За счет чего предприятие будет возвращать долги, в том числе кредит, если оно получит этот кредит в банке?</w:t>
      </w:r>
    </w:p>
    <w:p w:rsidR="008B6F27" w:rsidRDefault="008B6F27" w:rsidP="008B6F27">
      <w:pPr>
        <w:spacing w:line="360" w:lineRule="auto"/>
        <w:ind w:firstLine="720"/>
        <w:jc w:val="both"/>
        <w:rPr>
          <w:sz w:val="28"/>
          <w:szCs w:val="28"/>
        </w:rPr>
      </w:pPr>
      <w:r>
        <w:rPr>
          <w:b/>
          <w:bCs/>
          <w:i/>
          <w:iCs/>
          <w:sz w:val="28"/>
          <w:szCs w:val="28"/>
        </w:rPr>
        <w:t>Средства для погашения долгов</w:t>
      </w:r>
      <w:r>
        <w:rPr>
          <w:sz w:val="28"/>
          <w:szCs w:val="28"/>
        </w:rPr>
        <w:t xml:space="preserve"> - это прежде всего деньги на счетах предприятия.</w:t>
      </w:r>
      <w:r w:rsidR="00EE1815">
        <w:rPr>
          <w:rStyle w:val="af"/>
          <w:sz w:val="28"/>
          <w:szCs w:val="28"/>
        </w:rPr>
        <w:footnoteReference w:id="14"/>
      </w:r>
    </w:p>
    <w:p w:rsidR="008B6F27" w:rsidRDefault="008B6F27" w:rsidP="008B6F27">
      <w:pPr>
        <w:spacing w:line="360" w:lineRule="auto"/>
        <w:ind w:firstLine="720"/>
        <w:jc w:val="both"/>
        <w:rPr>
          <w:sz w:val="28"/>
          <w:szCs w:val="28"/>
        </w:rPr>
      </w:pPr>
      <w:r>
        <w:rPr>
          <w:sz w:val="28"/>
          <w:szCs w:val="28"/>
        </w:rPr>
        <w:t>Потенциальным средством для погашения долгов является дебиторская задолженность, которая при нормальном кругообороте средств должна превратиться в денежную наличность.</w:t>
      </w:r>
    </w:p>
    <w:p w:rsidR="008B6F27" w:rsidRDefault="008B6F27" w:rsidP="008B6F27">
      <w:pPr>
        <w:spacing w:line="360" w:lineRule="auto"/>
        <w:ind w:firstLine="720"/>
        <w:jc w:val="both"/>
        <w:rPr>
          <w:sz w:val="28"/>
          <w:szCs w:val="28"/>
        </w:rPr>
      </w:pPr>
      <w:r>
        <w:rPr>
          <w:sz w:val="28"/>
          <w:szCs w:val="28"/>
        </w:rPr>
        <w:t>Средством для погашения долгов могут служить также имеющиеся у предприятия запасы товарно-материальных ценностей. При их реализации предприятие получит денежные средства.</w:t>
      </w:r>
    </w:p>
    <w:p w:rsidR="008B6F27" w:rsidRDefault="008B6F27" w:rsidP="008B6F27">
      <w:pPr>
        <w:spacing w:line="360" w:lineRule="auto"/>
        <w:ind w:firstLine="720"/>
        <w:jc w:val="both"/>
        <w:rPr>
          <w:sz w:val="28"/>
          <w:szCs w:val="28"/>
        </w:rPr>
      </w:pPr>
      <w:r>
        <w:rPr>
          <w:sz w:val="28"/>
          <w:szCs w:val="28"/>
        </w:rPr>
        <w:t>Иными словами, теоретически погашение задолженности обеспечивается всеми оборотными средствами предприятия. Точно также теоретически можно было бы предположить, что если у предприятия оборотные средства превышают сумму задолженности, то оно готово к погашению долгов, т.е. платежеспособно. Однако, если предприятие действительно направит все оборотные средства на погашение долгов, то в тот же момент прекращается его производственная деятельность, т.к. из средств производства у него останутся только основные средства, а денег на приобретение материальных оборотных средств нет - они полностью ушли на выплату задолженности.</w:t>
      </w:r>
    </w:p>
    <w:p w:rsidR="008B6F27" w:rsidRDefault="008B6F27" w:rsidP="008B6F27">
      <w:pPr>
        <w:pStyle w:val="21"/>
        <w:spacing w:line="360" w:lineRule="auto"/>
        <w:ind w:firstLine="720"/>
        <w:rPr>
          <w:b w:val="0"/>
          <w:bCs w:val="0"/>
          <w:sz w:val="28"/>
          <w:szCs w:val="28"/>
        </w:rPr>
      </w:pPr>
      <w:r>
        <w:rPr>
          <w:b w:val="0"/>
          <w:bCs w:val="0"/>
          <w:sz w:val="28"/>
          <w:szCs w:val="28"/>
        </w:rPr>
        <w:t xml:space="preserve">Поэтому </w:t>
      </w:r>
      <w:r>
        <w:rPr>
          <w:i/>
          <w:iCs/>
          <w:sz w:val="28"/>
          <w:szCs w:val="28"/>
        </w:rPr>
        <w:t>платежеспособным</w:t>
      </w:r>
      <w:r>
        <w:rPr>
          <w:b w:val="0"/>
          <w:bCs w:val="0"/>
          <w:sz w:val="28"/>
          <w:szCs w:val="28"/>
        </w:rPr>
        <w:t xml:space="preserve"> можно считать предприятие, у которого сумма оборотных средств  значительно превышает размер задолженности. </w:t>
      </w:r>
    </w:p>
    <w:p w:rsidR="008B6F27" w:rsidRDefault="008B6F27" w:rsidP="008B6F27">
      <w:pPr>
        <w:spacing w:line="360" w:lineRule="auto"/>
        <w:ind w:firstLine="720"/>
        <w:jc w:val="both"/>
        <w:rPr>
          <w:sz w:val="28"/>
          <w:szCs w:val="28"/>
        </w:rPr>
      </w:pPr>
      <w:r>
        <w:rPr>
          <w:b/>
          <w:bCs/>
          <w:i/>
          <w:iCs/>
          <w:sz w:val="28"/>
          <w:szCs w:val="28"/>
        </w:rPr>
        <w:t>Платежеспособность</w:t>
      </w:r>
      <w:r>
        <w:rPr>
          <w:b/>
          <w:bCs/>
          <w:sz w:val="28"/>
          <w:szCs w:val="28"/>
        </w:rPr>
        <w:t xml:space="preserve"> </w:t>
      </w:r>
      <w:r>
        <w:rPr>
          <w:sz w:val="28"/>
          <w:szCs w:val="28"/>
        </w:rPr>
        <w:t>- это готовность предприятия погасить долги в случае одновременного предъявления требования о платежах со стороны всех кредиторов предприятия.  Речь здесь идет лишь о краткосрочных заемных средствах, так как по долгосрочным кредитам срок возврата известен заранее, и не относится к данному периоду.</w:t>
      </w:r>
    </w:p>
    <w:p w:rsidR="008B6F27" w:rsidRDefault="008B6F27" w:rsidP="008B6F27">
      <w:pPr>
        <w:spacing w:line="360" w:lineRule="auto"/>
        <w:ind w:firstLine="720"/>
        <w:jc w:val="both"/>
        <w:rPr>
          <w:sz w:val="28"/>
          <w:szCs w:val="28"/>
        </w:rPr>
      </w:pPr>
      <w:r>
        <w:rPr>
          <w:b/>
          <w:bCs/>
          <w:i/>
          <w:iCs/>
          <w:sz w:val="28"/>
          <w:szCs w:val="28"/>
        </w:rPr>
        <w:t>Платежеспособность</w:t>
      </w:r>
      <w:r>
        <w:rPr>
          <w:sz w:val="28"/>
          <w:szCs w:val="28"/>
        </w:rPr>
        <w:t xml:space="preserve"> - это наличие у предприятия средств, достаточных для уплаты долгов по всем краткосрочным обязательствам и одновременно бесперебойного осуществления процесса производства и реализации продукции.</w:t>
      </w:r>
      <w:r w:rsidR="00330D95">
        <w:rPr>
          <w:rStyle w:val="af"/>
          <w:sz w:val="28"/>
          <w:szCs w:val="28"/>
        </w:rPr>
        <w:footnoteReference w:id="15"/>
      </w:r>
    </w:p>
    <w:p w:rsidR="008B6F27" w:rsidRDefault="008B6F27" w:rsidP="008B6F27">
      <w:pPr>
        <w:pStyle w:val="21"/>
        <w:spacing w:line="360" w:lineRule="auto"/>
        <w:ind w:firstLine="454"/>
        <w:rPr>
          <w:b w:val="0"/>
          <w:bCs w:val="0"/>
          <w:sz w:val="28"/>
          <w:szCs w:val="28"/>
        </w:rPr>
      </w:pPr>
      <w:r>
        <w:rPr>
          <w:b w:val="0"/>
          <w:bCs w:val="0"/>
          <w:sz w:val="28"/>
          <w:szCs w:val="28"/>
        </w:rPr>
        <w:t xml:space="preserve"> Показатель, характеризующий уровень платежеспособности, это отношение ликвидных оборотных средств к сумме краткосрочной задолженности. Ликвидные оборотные средства отражены во втором разделе баланса предприятия за вычетом расходов будущих периодов и прочих активов, т.к. средства по этим двум статьям не могут быть превращены в деньги для погашения долгов. </w:t>
      </w:r>
    </w:p>
    <w:p w:rsidR="008B6F27" w:rsidRDefault="008B6F27" w:rsidP="008B6F27">
      <w:pPr>
        <w:spacing w:line="360" w:lineRule="auto"/>
        <w:ind w:firstLine="720"/>
        <w:jc w:val="both"/>
        <w:rPr>
          <w:b/>
          <w:bCs/>
          <w:sz w:val="28"/>
          <w:szCs w:val="28"/>
        </w:rPr>
      </w:pPr>
      <w:r>
        <w:rPr>
          <w:sz w:val="28"/>
          <w:szCs w:val="28"/>
        </w:rPr>
        <w:t>В финансовой теории существуют примерные нормативы для  показателя, который называется общий коэффициент покрытия</w:t>
      </w:r>
      <w:r>
        <w:rPr>
          <w:b/>
          <w:bCs/>
          <w:sz w:val="28"/>
          <w:szCs w:val="28"/>
        </w:rPr>
        <w:t>.</w:t>
      </w:r>
    </w:p>
    <w:p w:rsidR="008B6F27" w:rsidRDefault="008B6F27" w:rsidP="008B6F27">
      <w:pPr>
        <w:spacing w:line="360" w:lineRule="auto"/>
        <w:ind w:firstLine="720"/>
        <w:jc w:val="both"/>
        <w:rPr>
          <w:sz w:val="28"/>
          <w:szCs w:val="28"/>
        </w:rPr>
      </w:pPr>
      <w:r>
        <w:rPr>
          <w:sz w:val="28"/>
          <w:szCs w:val="28"/>
        </w:rPr>
        <w:t>В настоящее время в условиях нестабильности в экономике его минимальная величина оценивается выше - 3-4.</w:t>
      </w:r>
    </w:p>
    <w:p w:rsidR="008B6F27" w:rsidRDefault="008B6F27" w:rsidP="008B6F27">
      <w:pPr>
        <w:spacing w:line="360" w:lineRule="auto"/>
        <w:ind w:firstLine="720"/>
        <w:jc w:val="both"/>
        <w:rPr>
          <w:sz w:val="28"/>
          <w:szCs w:val="28"/>
        </w:rPr>
      </w:pPr>
      <w:r>
        <w:rPr>
          <w:sz w:val="28"/>
          <w:szCs w:val="28"/>
        </w:rPr>
        <w:t>Но именно нестабильность делает невозможным какое-либо нормирование этого показателя вообще. Он должен оцениваться для каждого конкретного предприятия, по его балансовым данным. Для такой оценки надо определить, сколько оборотных средств должно остаться в распоряжении предприятия после погашения текущих долговых обязательств на другие нужды, т.е. бесперебойное ведение производственного процесса, погашение долгосрочных обязательств и т.п. Кроме того, следует учесть, что при определении общего коэффициента покрытия принималось в расчет источника погашения краткосрочных обязательств, всю дебиторскую задолженность. Но среди дебиторов есть и неплатежеспособные покупатели и заказчики, которые по разным причинам не оплатят продукцию данного предприятия. Все эти обстоятельства и определяют, насколько должен быть выше единицы показатель общего коэффициента покрытия.</w:t>
      </w:r>
    </w:p>
    <w:p w:rsidR="008B6F27" w:rsidRDefault="008B6F27" w:rsidP="008B6F27">
      <w:pPr>
        <w:spacing w:line="360" w:lineRule="auto"/>
        <w:ind w:firstLine="720"/>
        <w:jc w:val="both"/>
        <w:rPr>
          <w:b/>
          <w:bCs/>
          <w:i/>
          <w:iCs/>
          <w:sz w:val="28"/>
          <w:szCs w:val="28"/>
        </w:rPr>
      </w:pPr>
      <w:r>
        <w:rPr>
          <w:b/>
          <w:bCs/>
          <w:i/>
          <w:iCs/>
          <w:sz w:val="28"/>
          <w:szCs w:val="28"/>
        </w:rPr>
        <w:t>Если формализовать сказанное, то общий коэффициент покрытия будет равен:</w:t>
      </w:r>
    </w:p>
    <w:p w:rsidR="008B6F27" w:rsidRDefault="008B6F27" w:rsidP="008B6F27">
      <w:pPr>
        <w:spacing w:line="360" w:lineRule="auto"/>
        <w:ind w:firstLine="709"/>
        <w:jc w:val="center"/>
        <w:rPr>
          <w:sz w:val="28"/>
          <w:szCs w:val="28"/>
        </w:rPr>
      </w:pPr>
      <w:r>
        <w:rPr>
          <w:b/>
          <w:bCs/>
          <w:sz w:val="28"/>
          <w:szCs w:val="28"/>
        </w:rPr>
        <w:t>К = (К</w:t>
      </w:r>
      <w:r>
        <w:rPr>
          <w:b/>
          <w:bCs/>
          <w:sz w:val="28"/>
          <w:szCs w:val="28"/>
          <w:vertAlign w:val="subscript"/>
        </w:rPr>
        <w:t>р</w:t>
      </w:r>
      <w:r>
        <w:rPr>
          <w:b/>
          <w:bCs/>
          <w:sz w:val="28"/>
          <w:szCs w:val="28"/>
        </w:rPr>
        <w:t>+М</w:t>
      </w:r>
      <w:r>
        <w:rPr>
          <w:b/>
          <w:bCs/>
          <w:sz w:val="28"/>
          <w:szCs w:val="28"/>
          <w:vertAlign w:val="subscript"/>
        </w:rPr>
        <w:t>п</w:t>
      </w:r>
      <w:r>
        <w:rPr>
          <w:b/>
          <w:bCs/>
          <w:sz w:val="28"/>
          <w:szCs w:val="28"/>
        </w:rPr>
        <w:t>+Д</w:t>
      </w:r>
      <w:r>
        <w:rPr>
          <w:b/>
          <w:bCs/>
          <w:sz w:val="28"/>
          <w:szCs w:val="28"/>
          <w:vertAlign w:val="subscript"/>
        </w:rPr>
        <w:t>б</w:t>
      </w:r>
      <w:r>
        <w:rPr>
          <w:b/>
          <w:bCs/>
          <w:sz w:val="28"/>
          <w:szCs w:val="28"/>
        </w:rPr>
        <w:t>)/К</w:t>
      </w:r>
      <w:r>
        <w:rPr>
          <w:b/>
          <w:bCs/>
          <w:sz w:val="28"/>
          <w:szCs w:val="28"/>
          <w:vertAlign w:val="subscript"/>
        </w:rPr>
        <w:t xml:space="preserve">р </w:t>
      </w:r>
      <w:r>
        <w:rPr>
          <w:b/>
          <w:bCs/>
          <w:sz w:val="28"/>
          <w:szCs w:val="28"/>
        </w:rPr>
        <w:t>= 1 + (М</w:t>
      </w:r>
      <w:r>
        <w:rPr>
          <w:b/>
          <w:bCs/>
          <w:sz w:val="28"/>
          <w:szCs w:val="28"/>
          <w:vertAlign w:val="subscript"/>
        </w:rPr>
        <w:t>п</w:t>
      </w:r>
      <w:r>
        <w:rPr>
          <w:b/>
          <w:bCs/>
          <w:sz w:val="28"/>
          <w:szCs w:val="28"/>
        </w:rPr>
        <w:t>+ Д</w:t>
      </w:r>
      <w:r>
        <w:rPr>
          <w:b/>
          <w:bCs/>
          <w:sz w:val="28"/>
          <w:szCs w:val="28"/>
          <w:vertAlign w:val="subscript"/>
        </w:rPr>
        <w:t>б</w:t>
      </w:r>
      <w:r>
        <w:rPr>
          <w:b/>
          <w:bCs/>
          <w:sz w:val="28"/>
          <w:szCs w:val="28"/>
        </w:rPr>
        <w:t>)/К</w:t>
      </w:r>
      <w:r>
        <w:rPr>
          <w:b/>
          <w:bCs/>
          <w:sz w:val="28"/>
          <w:szCs w:val="28"/>
          <w:vertAlign w:val="subscript"/>
        </w:rPr>
        <w:t xml:space="preserve">р  </w:t>
      </w:r>
      <w:r>
        <w:rPr>
          <w:b/>
          <w:bCs/>
          <w:sz w:val="28"/>
          <w:szCs w:val="28"/>
        </w:rPr>
        <w:t xml:space="preserve">,    </w:t>
      </w:r>
      <w:r>
        <w:rPr>
          <w:sz w:val="28"/>
          <w:szCs w:val="28"/>
        </w:rPr>
        <w:t>где</w:t>
      </w:r>
    </w:p>
    <w:p w:rsidR="008B6F27" w:rsidRDefault="008B6F27" w:rsidP="008B6F27">
      <w:pPr>
        <w:spacing w:line="360" w:lineRule="auto"/>
        <w:ind w:firstLine="709"/>
        <w:jc w:val="both"/>
        <w:rPr>
          <w:b/>
          <w:bCs/>
          <w:sz w:val="28"/>
          <w:szCs w:val="28"/>
        </w:rPr>
      </w:pPr>
      <w:r>
        <w:rPr>
          <w:b/>
          <w:bCs/>
          <w:sz w:val="28"/>
          <w:szCs w:val="28"/>
        </w:rPr>
        <w:tab/>
      </w:r>
    </w:p>
    <w:p w:rsidR="008B6F27" w:rsidRDefault="008B6F27" w:rsidP="008B6F27">
      <w:pPr>
        <w:spacing w:line="360" w:lineRule="auto"/>
        <w:jc w:val="both"/>
        <w:rPr>
          <w:sz w:val="28"/>
          <w:szCs w:val="28"/>
        </w:rPr>
      </w:pPr>
      <w:r>
        <w:rPr>
          <w:b/>
          <w:bCs/>
          <w:sz w:val="28"/>
          <w:szCs w:val="28"/>
        </w:rPr>
        <w:t>К</w:t>
      </w:r>
      <w:r>
        <w:rPr>
          <w:sz w:val="28"/>
          <w:szCs w:val="28"/>
        </w:rPr>
        <w:t xml:space="preserve"> - общий коэффициент покрытия;</w:t>
      </w:r>
    </w:p>
    <w:p w:rsidR="008B6F27" w:rsidRDefault="008B6F27" w:rsidP="008B6F27">
      <w:pPr>
        <w:spacing w:line="360" w:lineRule="auto"/>
        <w:jc w:val="both"/>
        <w:rPr>
          <w:sz w:val="28"/>
          <w:szCs w:val="28"/>
        </w:rPr>
      </w:pPr>
      <w:r>
        <w:rPr>
          <w:b/>
          <w:bCs/>
          <w:sz w:val="28"/>
          <w:szCs w:val="28"/>
        </w:rPr>
        <w:t>К</w:t>
      </w:r>
      <w:r>
        <w:rPr>
          <w:b/>
          <w:bCs/>
          <w:sz w:val="28"/>
          <w:szCs w:val="28"/>
          <w:vertAlign w:val="subscript"/>
        </w:rPr>
        <w:t xml:space="preserve">р </w:t>
      </w:r>
      <w:r>
        <w:rPr>
          <w:sz w:val="28"/>
          <w:szCs w:val="28"/>
        </w:rPr>
        <w:t>- величина краткосрочной задолженности всех видов;</w:t>
      </w:r>
    </w:p>
    <w:p w:rsidR="008B6F27" w:rsidRDefault="008B6F27" w:rsidP="008B6F27">
      <w:pPr>
        <w:spacing w:line="360" w:lineRule="auto"/>
        <w:jc w:val="both"/>
        <w:rPr>
          <w:sz w:val="28"/>
          <w:szCs w:val="28"/>
        </w:rPr>
      </w:pPr>
      <w:r>
        <w:rPr>
          <w:b/>
          <w:bCs/>
          <w:sz w:val="28"/>
          <w:szCs w:val="28"/>
        </w:rPr>
        <w:t>М</w:t>
      </w:r>
      <w:r>
        <w:rPr>
          <w:b/>
          <w:bCs/>
          <w:sz w:val="28"/>
          <w:szCs w:val="28"/>
          <w:vertAlign w:val="subscript"/>
        </w:rPr>
        <w:t>п</w:t>
      </w:r>
      <w:r>
        <w:rPr>
          <w:sz w:val="28"/>
          <w:szCs w:val="28"/>
        </w:rPr>
        <w:t xml:space="preserve"> - материальные ресурсы, необходимые для бесперебойного ведения производственного процесса;</w:t>
      </w:r>
    </w:p>
    <w:p w:rsidR="008B6F27" w:rsidRDefault="008B6F27" w:rsidP="008B6F27">
      <w:pPr>
        <w:spacing w:line="360" w:lineRule="auto"/>
        <w:jc w:val="both"/>
        <w:rPr>
          <w:sz w:val="28"/>
          <w:szCs w:val="28"/>
        </w:rPr>
      </w:pPr>
      <w:r>
        <w:rPr>
          <w:b/>
          <w:bCs/>
          <w:sz w:val="28"/>
          <w:szCs w:val="28"/>
        </w:rPr>
        <w:t>Д</w:t>
      </w:r>
      <w:r>
        <w:rPr>
          <w:b/>
          <w:bCs/>
          <w:sz w:val="28"/>
          <w:szCs w:val="28"/>
          <w:vertAlign w:val="subscript"/>
        </w:rPr>
        <w:t>б</w:t>
      </w:r>
      <w:r>
        <w:rPr>
          <w:sz w:val="28"/>
          <w:szCs w:val="28"/>
        </w:rPr>
        <w:t xml:space="preserve"> - безнадежная дебиторская задолженность.</w:t>
      </w:r>
    </w:p>
    <w:p w:rsidR="008B6F27" w:rsidRDefault="008B6F27" w:rsidP="008B6F27">
      <w:pPr>
        <w:spacing w:line="360" w:lineRule="auto"/>
        <w:ind w:firstLine="720"/>
        <w:jc w:val="both"/>
        <w:rPr>
          <w:sz w:val="28"/>
          <w:szCs w:val="28"/>
        </w:rPr>
      </w:pPr>
      <w:r>
        <w:rPr>
          <w:sz w:val="28"/>
          <w:szCs w:val="28"/>
        </w:rPr>
        <w:t xml:space="preserve">Вместе с тем, данная методика не всегда приемлема для банка в качестве основы для решения о предоставлении кредитных ресурсов предприятию по целому ряду причин. </w:t>
      </w:r>
    </w:p>
    <w:p w:rsidR="008B6F27" w:rsidRDefault="008B6F27" w:rsidP="008B6F27">
      <w:pPr>
        <w:pStyle w:val="23"/>
        <w:widowControl/>
        <w:spacing w:before="0"/>
        <w:ind w:firstLine="720"/>
        <w:rPr>
          <w:rFonts w:ascii="Times New Roman" w:hAnsi="Times New Roman" w:cs="Times New Roman"/>
          <w:b/>
          <w:bCs/>
          <w:i/>
          <w:iCs/>
        </w:rPr>
      </w:pPr>
      <w:r>
        <w:rPr>
          <w:rFonts w:ascii="Times New Roman" w:hAnsi="Times New Roman" w:cs="Times New Roman"/>
        </w:rPr>
        <w:t xml:space="preserve">Разработанная Методика отражает сложившиеся подходы к кредитованию и специфику работы управлений кредитования и кредитных служб филиалов банка. </w:t>
      </w:r>
      <w:r>
        <w:rPr>
          <w:rFonts w:ascii="Times New Roman" w:hAnsi="Times New Roman" w:cs="Times New Roman"/>
          <w:b/>
          <w:bCs/>
          <w:i/>
          <w:iCs/>
        </w:rPr>
        <w:t>Представляется, что методику после  ее доработки целесообразно использовать в практической работе кредитных подразделений банка по следующим основным направлениям:</w:t>
      </w:r>
    </w:p>
    <w:p w:rsidR="008B6F27" w:rsidRDefault="008B6F27" w:rsidP="00867DE8">
      <w:pPr>
        <w:pStyle w:val="23"/>
        <w:widowControl/>
        <w:numPr>
          <w:ilvl w:val="0"/>
          <w:numId w:val="20"/>
        </w:numPr>
        <w:tabs>
          <w:tab w:val="clear" w:pos="360"/>
          <w:tab w:val="num" w:pos="1080"/>
        </w:tabs>
        <w:spacing w:before="0"/>
        <w:ind w:left="1080"/>
        <w:rPr>
          <w:rFonts w:ascii="Times New Roman" w:hAnsi="Times New Roman" w:cs="Times New Roman"/>
        </w:rPr>
      </w:pPr>
      <w:r>
        <w:rPr>
          <w:rFonts w:ascii="Times New Roman" w:hAnsi="Times New Roman" w:cs="Times New Roman"/>
        </w:rPr>
        <w:t>Для учета при  принятии решений по кредитным заявкам по линии Управления кредитования наряду с проработкой собственно сделки и возможностей возврата кредита, что существующая методика не учитывает.</w:t>
      </w:r>
    </w:p>
    <w:p w:rsidR="008B6F27" w:rsidRDefault="008B6F27" w:rsidP="00867DE8">
      <w:pPr>
        <w:pStyle w:val="23"/>
        <w:widowControl/>
        <w:numPr>
          <w:ilvl w:val="0"/>
          <w:numId w:val="20"/>
        </w:numPr>
        <w:tabs>
          <w:tab w:val="clear" w:pos="360"/>
          <w:tab w:val="num" w:pos="1080"/>
        </w:tabs>
        <w:spacing w:before="0"/>
        <w:ind w:left="1080"/>
        <w:rPr>
          <w:rFonts w:ascii="Times New Roman" w:hAnsi="Times New Roman" w:cs="Times New Roman"/>
        </w:rPr>
      </w:pPr>
      <w:r>
        <w:rPr>
          <w:rFonts w:ascii="Times New Roman" w:hAnsi="Times New Roman" w:cs="Times New Roman"/>
        </w:rPr>
        <w:t>Для текущей оценки качества и структуры имеющегося кредитного портфеля банка, в т.ч. для решения вопросов о целесообразности принятия мер кредитного воздействия к заемщику и создания необходимых резервов под сомнительную задолженность (ряд параметров должен быть скорректирован с учетом специфики инвестиционного финансирования).</w:t>
      </w: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7306DD" w:rsidRDefault="007306DD" w:rsidP="008B6F27">
      <w:pPr>
        <w:spacing w:line="360" w:lineRule="auto"/>
        <w:jc w:val="both"/>
        <w:rPr>
          <w:b/>
          <w:bCs/>
          <w:sz w:val="32"/>
          <w:szCs w:val="32"/>
        </w:rPr>
      </w:pPr>
    </w:p>
    <w:p w:rsidR="008B6F27" w:rsidRDefault="008B6F27" w:rsidP="008B6F27">
      <w:pPr>
        <w:spacing w:line="360" w:lineRule="auto"/>
        <w:jc w:val="both"/>
        <w:rPr>
          <w:b/>
          <w:bCs/>
          <w:sz w:val="32"/>
          <w:szCs w:val="32"/>
        </w:rPr>
      </w:pPr>
      <w:r>
        <w:rPr>
          <w:b/>
          <w:bCs/>
          <w:sz w:val="32"/>
          <w:szCs w:val="32"/>
        </w:rPr>
        <w:t xml:space="preserve">Глава </w:t>
      </w:r>
      <w:r>
        <w:rPr>
          <w:b/>
          <w:bCs/>
          <w:sz w:val="32"/>
          <w:szCs w:val="32"/>
          <w:lang w:val="en-US"/>
        </w:rPr>
        <w:t>II</w:t>
      </w:r>
      <w:r>
        <w:rPr>
          <w:b/>
          <w:bCs/>
          <w:sz w:val="32"/>
          <w:szCs w:val="32"/>
        </w:rPr>
        <w:t>.  Исследование кредитоспособности строительной организации по методике предоставления кредитов юридическим лицам, применяемой Сбербанком России и его филиалами</w:t>
      </w:r>
    </w:p>
    <w:p w:rsidR="008B6F27" w:rsidRDefault="008B6F27" w:rsidP="008B6F27">
      <w:pPr>
        <w:jc w:val="both"/>
        <w:rPr>
          <w:b/>
          <w:bCs/>
          <w:sz w:val="32"/>
          <w:szCs w:val="32"/>
        </w:rPr>
      </w:pPr>
    </w:p>
    <w:p w:rsidR="008B6F27" w:rsidRDefault="008B6F27" w:rsidP="00867DE8">
      <w:pPr>
        <w:numPr>
          <w:ilvl w:val="1"/>
          <w:numId w:val="21"/>
        </w:numPr>
        <w:jc w:val="both"/>
        <w:rPr>
          <w:b/>
          <w:bCs/>
          <w:sz w:val="32"/>
          <w:szCs w:val="32"/>
        </w:rPr>
      </w:pPr>
      <w:r>
        <w:rPr>
          <w:b/>
          <w:bCs/>
          <w:sz w:val="32"/>
          <w:szCs w:val="32"/>
        </w:rPr>
        <w:t>Характеристика предприятия ОАО «Старт»</w:t>
      </w:r>
    </w:p>
    <w:p w:rsidR="008B6F27" w:rsidRDefault="008B6F27" w:rsidP="008B6F27">
      <w:pPr>
        <w:spacing w:line="360" w:lineRule="auto"/>
        <w:jc w:val="both"/>
        <w:rPr>
          <w:sz w:val="28"/>
          <w:szCs w:val="28"/>
        </w:rPr>
      </w:pPr>
    </w:p>
    <w:p w:rsidR="008B6F27" w:rsidRDefault="008B6F27" w:rsidP="008B6F27">
      <w:pPr>
        <w:spacing w:line="360" w:lineRule="auto"/>
        <w:ind w:firstLine="720"/>
        <w:jc w:val="both"/>
        <w:rPr>
          <w:sz w:val="28"/>
          <w:szCs w:val="28"/>
        </w:rPr>
      </w:pPr>
      <w:r>
        <w:rPr>
          <w:sz w:val="28"/>
          <w:szCs w:val="28"/>
        </w:rPr>
        <w:t>В настоящее время всё больше появляется предприятий, деятельность</w:t>
      </w:r>
      <w:r>
        <w:rPr>
          <w:b/>
          <w:bCs/>
          <w:sz w:val="28"/>
          <w:szCs w:val="28"/>
        </w:rPr>
        <w:t xml:space="preserve"> </w:t>
      </w:r>
      <w:r>
        <w:rPr>
          <w:sz w:val="28"/>
          <w:szCs w:val="28"/>
        </w:rPr>
        <w:t>кото</w:t>
      </w:r>
      <w:r>
        <w:rPr>
          <w:sz w:val="28"/>
          <w:szCs w:val="28"/>
        </w:rPr>
        <w:softHyphen/>
        <w:t>рых направлена на производство товаров и оказание услуг, а не на «куплю-продажу», как это было в начале развития рыночных отношений в нашей стране.</w:t>
      </w:r>
    </w:p>
    <w:p w:rsidR="008B6F27" w:rsidRDefault="008B6F27" w:rsidP="008B6F27">
      <w:pPr>
        <w:spacing w:line="360" w:lineRule="auto"/>
        <w:ind w:firstLine="720"/>
        <w:jc w:val="both"/>
        <w:rPr>
          <w:sz w:val="28"/>
          <w:szCs w:val="28"/>
        </w:rPr>
      </w:pPr>
      <w:r>
        <w:rPr>
          <w:sz w:val="28"/>
          <w:szCs w:val="28"/>
        </w:rPr>
        <w:t>Сейчас стала очевидной роль малого бизнеса, который может быстро реаги</w:t>
      </w:r>
      <w:r>
        <w:rPr>
          <w:sz w:val="28"/>
          <w:szCs w:val="28"/>
        </w:rPr>
        <w:softHyphen/>
        <w:t>ровать на изменение спроса, насыщая рынок необходимыми товарами и услугами.</w:t>
      </w:r>
    </w:p>
    <w:p w:rsidR="008B6F27" w:rsidRDefault="008B6F27" w:rsidP="008B6F27">
      <w:pPr>
        <w:spacing w:line="360" w:lineRule="auto"/>
        <w:ind w:firstLine="720"/>
        <w:jc w:val="both"/>
        <w:rPr>
          <w:sz w:val="28"/>
          <w:szCs w:val="28"/>
        </w:rPr>
      </w:pPr>
      <w:r>
        <w:rPr>
          <w:sz w:val="28"/>
          <w:szCs w:val="28"/>
        </w:rPr>
        <w:t>В Кирове большое развитие получило ин</w:t>
      </w:r>
      <w:r>
        <w:rPr>
          <w:sz w:val="28"/>
          <w:szCs w:val="28"/>
        </w:rPr>
        <w:softHyphen/>
        <w:t>дивидуальное строительство. Недавно прозвучала информация, что в городе не увеличилось количество метров квадратных построенного жилья. Многоэтажных домов, которые раньше строили за счет городских и ведомственных бюджетов, почти не строится, или строится очень мало. В основном сейчас строятся частные дома, по индивидуальным проектам. И в этой связи очень необходимым является существование предприятия по оказанию строительных услуг. Для такого пред</w:t>
      </w:r>
      <w:r>
        <w:rPr>
          <w:sz w:val="28"/>
          <w:szCs w:val="28"/>
        </w:rPr>
        <w:softHyphen/>
        <w:t>приятия наиболее важно противостоять конкуренции, ведь в городе есть много строительно-отделочных организаций, но все они крупные организации с большим штатом административных работников, что увеличивает стоимость их работ. За</w:t>
      </w:r>
      <w:r>
        <w:rPr>
          <w:sz w:val="28"/>
          <w:szCs w:val="28"/>
        </w:rPr>
        <w:softHyphen/>
        <w:t>дачей же предприятия «Старт» является оказание по возможности дешевых услуг, а рекламой ему служат отзывы заказчиков.</w:t>
      </w:r>
    </w:p>
    <w:p w:rsidR="008B6F27" w:rsidRDefault="008B6F27" w:rsidP="008B6F27">
      <w:pPr>
        <w:spacing w:line="360" w:lineRule="auto"/>
        <w:ind w:firstLine="720"/>
        <w:jc w:val="both"/>
        <w:rPr>
          <w:sz w:val="28"/>
          <w:szCs w:val="28"/>
        </w:rPr>
      </w:pPr>
      <w:r>
        <w:rPr>
          <w:sz w:val="28"/>
          <w:szCs w:val="28"/>
        </w:rPr>
        <w:t>«Старт» является открытым акционерным обществом. Оно осуществляет свою деятельность в соответствии с Законом РФ «О приватизации государственных и муниципальных предприятий РФ», Законом РСФСР «О предприятиях и предпринимательской деятельности» и Учредительным договором от 23 апреля 1999 года.</w:t>
      </w:r>
    </w:p>
    <w:p w:rsidR="008B6F27" w:rsidRDefault="008B6F27" w:rsidP="008B6F27">
      <w:pPr>
        <w:spacing w:line="360" w:lineRule="auto"/>
        <w:ind w:firstLine="720"/>
        <w:jc w:val="both"/>
        <w:rPr>
          <w:sz w:val="28"/>
          <w:szCs w:val="28"/>
        </w:rPr>
      </w:pPr>
      <w:r>
        <w:rPr>
          <w:sz w:val="28"/>
          <w:szCs w:val="28"/>
        </w:rPr>
        <w:t>«Старт» является юридическим лицом и осуществляет свою деятельность в соответствии с настоящим Уставом и законодательством РФ.</w:t>
      </w:r>
    </w:p>
    <w:p w:rsidR="008B6F27" w:rsidRDefault="008B6F27" w:rsidP="008B6F27">
      <w:pPr>
        <w:spacing w:line="360" w:lineRule="auto"/>
        <w:ind w:firstLine="720"/>
        <w:jc w:val="both"/>
        <w:rPr>
          <w:sz w:val="28"/>
          <w:szCs w:val="28"/>
        </w:rPr>
      </w:pPr>
      <w:r>
        <w:rPr>
          <w:sz w:val="28"/>
          <w:szCs w:val="28"/>
        </w:rPr>
        <w:t>«Старт» действует на принципах хозрасчета, самоокупаемости и самофинансирования.</w:t>
      </w:r>
    </w:p>
    <w:p w:rsidR="008B6F27" w:rsidRDefault="008B6F27" w:rsidP="008B6F27">
      <w:pPr>
        <w:spacing w:line="360" w:lineRule="auto"/>
        <w:ind w:firstLine="720"/>
        <w:jc w:val="both"/>
        <w:rPr>
          <w:sz w:val="28"/>
          <w:szCs w:val="28"/>
        </w:rPr>
      </w:pPr>
      <w:r>
        <w:rPr>
          <w:sz w:val="28"/>
          <w:szCs w:val="28"/>
        </w:rPr>
        <w:t>«Старт» может иметь счета в любых финансово-кредитных учреждениях, как в рублях, так и в иностранной валюте, имеет право в порядке, установленном действующим законодательством, самостоятельно совершать экспортные и импортные операции, необходимые для ее хозяйственной деятельности.</w:t>
      </w:r>
    </w:p>
    <w:p w:rsidR="008B6F27" w:rsidRDefault="008B6F27" w:rsidP="008B6F27">
      <w:pPr>
        <w:spacing w:line="360" w:lineRule="auto"/>
        <w:ind w:firstLine="720"/>
        <w:jc w:val="both"/>
        <w:rPr>
          <w:sz w:val="28"/>
          <w:szCs w:val="28"/>
        </w:rPr>
      </w:pPr>
      <w:r>
        <w:rPr>
          <w:sz w:val="28"/>
          <w:szCs w:val="28"/>
        </w:rPr>
        <w:t>«Старт» вправе вступать в союзы, концерны, ассоциации, открывать филиалы, представительства и дочерние предприятия, в т.ч. и за рубежом; выполнять работы и оказывать услуги, как в РФ, так и для зарубежных организаций за плату в рублевой и иностранной валюте, размер которой определяется договором; строить, приобретать, отчуждать, брать в аренду и сдавать, как в РФ, так и за рубежом движимое и недвижимое имущество, получать кредиты, а также оказывать финансовую помощь другим предприятиям и организациям.</w:t>
      </w:r>
    </w:p>
    <w:p w:rsidR="008B6F27" w:rsidRDefault="008B6F27" w:rsidP="008B6F27">
      <w:pPr>
        <w:spacing w:line="360" w:lineRule="auto"/>
        <w:ind w:firstLine="720"/>
        <w:jc w:val="both"/>
        <w:rPr>
          <w:sz w:val="28"/>
          <w:szCs w:val="28"/>
        </w:rPr>
      </w:pPr>
      <w:r>
        <w:rPr>
          <w:sz w:val="28"/>
          <w:szCs w:val="28"/>
        </w:rPr>
        <w:t>Срок деятельности «Старт» не ограничен. «Старт» имеет круглую печать, штампы и бланки со своим наименованием.</w:t>
      </w:r>
    </w:p>
    <w:p w:rsidR="008B6F27" w:rsidRDefault="008B6F27" w:rsidP="008B6F27">
      <w:pPr>
        <w:spacing w:line="360" w:lineRule="auto"/>
        <w:ind w:firstLine="720"/>
        <w:jc w:val="both"/>
        <w:rPr>
          <w:sz w:val="28"/>
          <w:szCs w:val="28"/>
        </w:rPr>
      </w:pPr>
      <w:r>
        <w:rPr>
          <w:sz w:val="28"/>
          <w:szCs w:val="28"/>
        </w:rPr>
        <w:t>Учредителями Общества являются учредители ОАО «Старт» в количестве 149 человек.</w:t>
      </w:r>
    </w:p>
    <w:p w:rsidR="008B6F27" w:rsidRDefault="008B6F27" w:rsidP="008B6F27">
      <w:pPr>
        <w:spacing w:line="360" w:lineRule="auto"/>
        <w:ind w:firstLine="720"/>
        <w:jc w:val="both"/>
        <w:rPr>
          <w:sz w:val="28"/>
          <w:szCs w:val="28"/>
        </w:rPr>
      </w:pPr>
      <w:r>
        <w:rPr>
          <w:sz w:val="28"/>
          <w:szCs w:val="28"/>
        </w:rPr>
        <w:t>Общество является коммерческой организацией,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8B6F27" w:rsidRDefault="008B6F27" w:rsidP="008B6F27">
      <w:pPr>
        <w:spacing w:line="360" w:lineRule="auto"/>
        <w:ind w:firstLine="720"/>
        <w:jc w:val="both"/>
        <w:rPr>
          <w:sz w:val="28"/>
          <w:szCs w:val="28"/>
        </w:rPr>
      </w:pPr>
      <w:r>
        <w:rPr>
          <w:sz w:val="28"/>
          <w:szCs w:val="28"/>
        </w:rPr>
        <w:t>Уставный капитал Общества состоит из 91 500 штук обыкновенных акций, номинальной стоимостью 1 рубль каждая, приобретенных акционерами (размещенные акции), и составляет 91 500 рублей.</w:t>
      </w:r>
    </w:p>
    <w:p w:rsidR="008B6F27" w:rsidRDefault="008B6F27" w:rsidP="008B6F27">
      <w:pPr>
        <w:spacing w:line="360" w:lineRule="auto"/>
        <w:ind w:firstLine="720"/>
        <w:jc w:val="both"/>
        <w:rPr>
          <w:sz w:val="28"/>
          <w:szCs w:val="28"/>
        </w:rPr>
      </w:pPr>
      <w:r>
        <w:rPr>
          <w:sz w:val="28"/>
          <w:szCs w:val="28"/>
        </w:rPr>
        <w:t>Уставный капитал Общества определяет минимальный размер имущества Общества, гарантирующего интересы его кредиторов.</w:t>
      </w:r>
    </w:p>
    <w:p w:rsidR="008B6F27" w:rsidRDefault="008B6F27" w:rsidP="008B6F27">
      <w:pPr>
        <w:spacing w:line="360" w:lineRule="auto"/>
        <w:ind w:firstLine="720"/>
        <w:jc w:val="both"/>
        <w:rPr>
          <w:sz w:val="28"/>
          <w:szCs w:val="28"/>
        </w:rPr>
      </w:pPr>
      <w:r>
        <w:rPr>
          <w:sz w:val="28"/>
          <w:szCs w:val="28"/>
        </w:rPr>
        <w:t>Все акции Общества являются именными.</w:t>
      </w:r>
    </w:p>
    <w:p w:rsidR="008B6F27" w:rsidRDefault="008B6F27" w:rsidP="008B6F27">
      <w:pPr>
        <w:spacing w:line="360" w:lineRule="auto"/>
        <w:ind w:firstLine="720"/>
        <w:jc w:val="both"/>
        <w:rPr>
          <w:sz w:val="28"/>
          <w:szCs w:val="28"/>
        </w:rPr>
      </w:pPr>
      <w:r>
        <w:rPr>
          <w:sz w:val="28"/>
          <w:szCs w:val="28"/>
        </w:rPr>
        <w:t>Общество вправе размещать акции дополнительно к размещенным акциям (объявленные акции) той же номинальной стоимости, что и размещенные.</w:t>
      </w:r>
    </w:p>
    <w:p w:rsidR="008B6F27" w:rsidRDefault="008B6F27" w:rsidP="008B6F27">
      <w:pPr>
        <w:spacing w:line="360" w:lineRule="auto"/>
        <w:ind w:firstLine="720"/>
        <w:jc w:val="both"/>
        <w:rPr>
          <w:sz w:val="28"/>
          <w:szCs w:val="28"/>
        </w:rPr>
      </w:pPr>
      <w:r>
        <w:rPr>
          <w:sz w:val="28"/>
          <w:szCs w:val="28"/>
        </w:rPr>
        <w:t>Решение о внесении в устав Общества изменений и дополнений, связанных с положениями об объявленных акциях Общества, принимается общим собранием акционеров.</w:t>
      </w:r>
    </w:p>
    <w:p w:rsidR="008B6F27" w:rsidRDefault="008B6F27" w:rsidP="008B6F27">
      <w:pPr>
        <w:spacing w:line="360" w:lineRule="auto"/>
        <w:ind w:firstLine="720"/>
        <w:jc w:val="both"/>
        <w:rPr>
          <w:sz w:val="28"/>
          <w:szCs w:val="28"/>
        </w:rPr>
      </w:pPr>
      <w:r>
        <w:rPr>
          <w:sz w:val="28"/>
          <w:szCs w:val="28"/>
        </w:rPr>
        <w:t>В случае размещения Обществом ценных бумаг, конвертируемых в акции, количество объявленных (размещаемых) акций должно быть не менее количества, необходимого для конвертации в течение срока обращения этих ценных бумаг.</w:t>
      </w:r>
    </w:p>
    <w:p w:rsidR="008B6F27" w:rsidRDefault="008B6F27" w:rsidP="008B6F27">
      <w:pPr>
        <w:spacing w:line="360" w:lineRule="auto"/>
        <w:ind w:firstLine="720"/>
        <w:jc w:val="both"/>
        <w:rPr>
          <w:sz w:val="28"/>
          <w:szCs w:val="28"/>
        </w:rPr>
      </w:pPr>
      <w:r>
        <w:rPr>
          <w:sz w:val="28"/>
          <w:szCs w:val="28"/>
        </w:rPr>
        <w:t>Общество не вправе принимать решения об ограничении прав, предостав</w:t>
      </w:r>
      <w:r>
        <w:rPr>
          <w:sz w:val="28"/>
          <w:szCs w:val="28"/>
        </w:rPr>
        <w:softHyphen/>
        <w:t>ляемых акциями, в которые могут быть конвертированы размещенные Обществом ценные бумаги, без согласия владельцев этих ценных бумаг.</w:t>
      </w:r>
    </w:p>
    <w:p w:rsidR="008B6F27" w:rsidRDefault="008B6F27" w:rsidP="008B6F27">
      <w:pPr>
        <w:spacing w:line="360" w:lineRule="auto"/>
        <w:ind w:firstLine="720"/>
        <w:jc w:val="both"/>
        <w:rPr>
          <w:b/>
          <w:bCs/>
          <w:i/>
          <w:iCs/>
          <w:sz w:val="28"/>
          <w:szCs w:val="28"/>
        </w:rPr>
      </w:pPr>
      <w:r>
        <w:rPr>
          <w:b/>
          <w:bCs/>
          <w:i/>
          <w:iCs/>
          <w:sz w:val="28"/>
          <w:szCs w:val="28"/>
        </w:rPr>
        <w:t>Уставная деятельность ОАО «Старт»</w:t>
      </w:r>
      <w:r>
        <w:rPr>
          <w:sz w:val="28"/>
          <w:szCs w:val="28"/>
        </w:rPr>
        <w:t xml:space="preserve"> </w:t>
      </w:r>
      <w:r>
        <w:rPr>
          <w:b/>
          <w:bCs/>
          <w:i/>
          <w:iCs/>
          <w:sz w:val="28"/>
          <w:szCs w:val="28"/>
        </w:rPr>
        <w:t>предусматривает:</w:t>
      </w:r>
    </w:p>
    <w:p w:rsidR="008B6F27" w:rsidRDefault="008B6F27" w:rsidP="00867DE8">
      <w:pPr>
        <w:numPr>
          <w:ilvl w:val="0"/>
          <w:numId w:val="22"/>
        </w:numPr>
        <w:tabs>
          <w:tab w:val="clear" w:pos="360"/>
          <w:tab w:val="num" w:pos="1080"/>
        </w:tabs>
        <w:spacing w:line="360" w:lineRule="auto"/>
        <w:ind w:left="1080"/>
        <w:jc w:val="both"/>
        <w:rPr>
          <w:sz w:val="28"/>
          <w:szCs w:val="28"/>
        </w:rPr>
      </w:pPr>
      <w:r>
        <w:rPr>
          <w:sz w:val="28"/>
          <w:szCs w:val="28"/>
        </w:rPr>
        <w:t>максимальное удовлетворение спроса на строительную продукцию, повышение ее качества и удешевление себестоимости, ускорение создания и реконструкции основных фондов, сокращение незавершенного строительства;</w:t>
      </w:r>
    </w:p>
    <w:p w:rsidR="008B6F27" w:rsidRDefault="008B6F27" w:rsidP="00867DE8">
      <w:pPr>
        <w:numPr>
          <w:ilvl w:val="0"/>
          <w:numId w:val="22"/>
        </w:numPr>
        <w:tabs>
          <w:tab w:val="clear" w:pos="360"/>
          <w:tab w:val="num" w:pos="1080"/>
        </w:tabs>
        <w:spacing w:line="360" w:lineRule="auto"/>
        <w:ind w:left="1080"/>
        <w:jc w:val="both"/>
        <w:rPr>
          <w:sz w:val="28"/>
          <w:szCs w:val="28"/>
        </w:rPr>
      </w:pPr>
      <w:r>
        <w:rPr>
          <w:sz w:val="28"/>
          <w:szCs w:val="28"/>
        </w:rPr>
        <w:t>повышение эффективности и стабилизации экономического положения предприятия;</w:t>
      </w:r>
    </w:p>
    <w:p w:rsidR="008B6F27" w:rsidRDefault="008B6F27" w:rsidP="00867DE8">
      <w:pPr>
        <w:numPr>
          <w:ilvl w:val="0"/>
          <w:numId w:val="22"/>
        </w:numPr>
        <w:tabs>
          <w:tab w:val="clear" w:pos="360"/>
          <w:tab w:val="num" w:pos="1080"/>
        </w:tabs>
        <w:spacing w:line="360" w:lineRule="auto"/>
        <w:ind w:left="1080"/>
        <w:jc w:val="both"/>
        <w:rPr>
          <w:sz w:val="28"/>
          <w:szCs w:val="28"/>
        </w:rPr>
      </w:pPr>
      <w:r>
        <w:rPr>
          <w:sz w:val="28"/>
          <w:szCs w:val="28"/>
        </w:rPr>
        <w:t>решение вопросов научно-технического прогресса и ускорения обновления собственных производственных фондов, достижения их полного использования в соответствии с назначением;</w:t>
      </w:r>
    </w:p>
    <w:p w:rsidR="008B6F27" w:rsidRDefault="008B6F27" w:rsidP="00867DE8">
      <w:pPr>
        <w:numPr>
          <w:ilvl w:val="0"/>
          <w:numId w:val="22"/>
        </w:numPr>
        <w:tabs>
          <w:tab w:val="clear" w:pos="360"/>
          <w:tab w:val="num" w:pos="1080"/>
        </w:tabs>
        <w:spacing w:line="360" w:lineRule="auto"/>
        <w:ind w:left="1080"/>
        <w:jc w:val="both"/>
        <w:rPr>
          <w:sz w:val="28"/>
          <w:szCs w:val="28"/>
        </w:rPr>
      </w:pPr>
      <w:r>
        <w:rPr>
          <w:sz w:val="28"/>
          <w:szCs w:val="28"/>
        </w:rPr>
        <w:t>решение проблем социального развития коллектива, включая строительство собственного жилья, объектов социально-культурного быта.</w:t>
      </w:r>
    </w:p>
    <w:p w:rsidR="008B6F27" w:rsidRDefault="008B6F27" w:rsidP="008B6F27">
      <w:pPr>
        <w:spacing w:line="360" w:lineRule="auto"/>
        <w:ind w:firstLine="720"/>
        <w:jc w:val="both"/>
        <w:rPr>
          <w:sz w:val="28"/>
          <w:szCs w:val="28"/>
        </w:rPr>
      </w:pPr>
      <w:r>
        <w:rPr>
          <w:b/>
          <w:bCs/>
          <w:i/>
          <w:iCs/>
          <w:sz w:val="28"/>
          <w:szCs w:val="28"/>
        </w:rPr>
        <w:t>Высшим органом управления</w:t>
      </w:r>
      <w:r>
        <w:rPr>
          <w:sz w:val="28"/>
          <w:szCs w:val="28"/>
        </w:rPr>
        <w:t xml:space="preserve"> «Старт» является собрание учредителей, именуемое Советом учредителей.</w:t>
      </w:r>
    </w:p>
    <w:p w:rsidR="008B6F27" w:rsidRDefault="008B6F27" w:rsidP="008B6F27">
      <w:pPr>
        <w:spacing w:line="360" w:lineRule="auto"/>
        <w:ind w:firstLine="720"/>
        <w:jc w:val="both"/>
        <w:rPr>
          <w:sz w:val="28"/>
          <w:szCs w:val="28"/>
        </w:rPr>
      </w:pPr>
      <w:r>
        <w:rPr>
          <w:sz w:val="28"/>
          <w:szCs w:val="28"/>
        </w:rPr>
        <w:t>Каждый учредитель обладает количеством голосов пропорционально размеру его доли в уставном фонде из расчета одна доля - один голос по фактически внесенным им денежным средствам, на каждый конкретный период.</w:t>
      </w:r>
    </w:p>
    <w:p w:rsidR="008B6F27" w:rsidRDefault="008B6F27" w:rsidP="008B6F27">
      <w:pPr>
        <w:spacing w:line="360" w:lineRule="auto"/>
        <w:ind w:firstLine="720"/>
        <w:jc w:val="both"/>
        <w:rPr>
          <w:sz w:val="28"/>
          <w:szCs w:val="28"/>
        </w:rPr>
      </w:pPr>
      <w:r>
        <w:rPr>
          <w:sz w:val="28"/>
          <w:szCs w:val="28"/>
        </w:rPr>
        <w:t>В случае, когда решением «Совета учредителей» рассматривается вопрос об исключении участника из «Старт» этот учредитель не участвует в голосовании, но имеет право присутствовать на собрании.</w:t>
      </w:r>
    </w:p>
    <w:p w:rsidR="008B6F27" w:rsidRDefault="008B6F27" w:rsidP="008B6F27">
      <w:pPr>
        <w:spacing w:line="360" w:lineRule="auto"/>
        <w:ind w:firstLine="720"/>
        <w:jc w:val="both"/>
        <w:rPr>
          <w:sz w:val="28"/>
          <w:szCs w:val="28"/>
        </w:rPr>
      </w:pPr>
      <w:r>
        <w:rPr>
          <w:sz w:val="28"/>
          <w:szCs w:val="28"/>
        </w:rPr>
        <w:t>Со времени существования «Старт» как открытого акционерного общества руководство текущей деятельностью Общества осуществляется единоличным, ис</w:t>
      </w:r>
      <w:r>
        <w:rPr>
          <w:sz w:val="28"/>
          <w:szCs w:val="28"/>
        </w:rPr>
        <w:softHyphen/>
        <w:t>полнительным органом Общества - Генеральным директором, который избирает</w:t>
      </w:r>
      <w:r>
        <w:rPr>
          <w:sz w:val="28"/>
          <w:szCs w:val="28"/>
        </w:rPr>
        <w:softHyphen/>
        <w:t xml:space="preserve">ся общим собранием акционеров сроком на 5 лет. К компетенции исполнительного органа относятся все вопросы руководства текущей деятельностью Общества, за исключением вопросов, отнесенных к исключительной компетенции общего собрания акционеров и совета директоров Общества. Совет директоров Общества избирается годовым общим собранием акционеров сроком на один год в составе 5 человек. </w:t>
      </w:r>
    </w:p>
    <w:p w:rsidR="008B6F27" w:rsidRDefault="008B6F27" w:rsidP="008B6F27">
      <w:pPr>
        <w:spacing w:line="360" w:lineRule="auto"/>
        <w:ind w:firstLine="720"/>
        <w:jc w:val="both"/>
        <w:rPr>
          <w:sz w:val="28"/>
          <w:szCs w:val="28"/>
        </w:rPr>
      </w:pPr>
      <w:r>
        <w:rPr>
          <w:sz w:val="28"/>
          <w:szCs w:val="28"/>
        </w:rPr>
        <w:t>«Старт» самостоятельно планирует свою деятельность и определяет перспективы развития с учетом спроса и предложения на строительную продукцию и конъюнктуру рынка. Основу планов составляют договора.</w:t>
      </w:r>
    </w:p>
    <w:p w:rsidR="008B6F27" w:rsidRDefault="008B6F27" w:rsidP="008B6F27">
      <w:pPr>
        <w:spacing w:line="360" w:lineRule="auto"/>
        <w:ind w:firstLine="720"/>
        <w:jc w:val="both"/>
        <w:rPr>
          <w:sz w:val="28"/>
          <w:szCs w:val="28"/>
        </w:rPr>
      </w:pPr>
      <w:r>
        <w:rPr>
          <w:sz w:val="28"/>
          <w:szCs w:val="28"/>
        </w:rPr>
        <w:t>«Старт» самостоятельно распоряжается имуществом, находящимся в его ведении. Для осуществления производственной деятельности «Старт» приобретает, арендует необходимые ей здания, сооружения, машины, механизмы, материалы и т.д. у предприятий любых форм собственности.</w:t>
      </w:r>
    </w:p>
    <w:p w:rsidR="008B6F27" w:rsidRDefault="008B6F27" w:rsidP="008B6F27">
      <w:pPr>
        <w:spacing w:line="360" w:lineRule="auto"/>
        <w:ind w:firstLine="720"/>
        <w:jc w:val="both"/>
        <w:rPr>
          <w:sz w:val="28"/>
          <w:szCs w:val="28"/>
        </w:rPr>
      </w:pPr>
      <w:r>
        <w:rPr>
          <w:sz w:val="28"/>
          <w:szCs w:val="28"/>
        </w:rPr>
        <w:t>«Старт» выполняет работы и оказывает услуги по ценам и тарифам, устанавливаемым самостоятельно на договорной основе с заказчиками.</w:t>
      </w:r>
    </w:p>
    <w:p w:rsidR="008B6F27" w:rsidRDefault="008B6F27" w:rsidP="008B6F27">
      <w:pPr>
        <w:spacing w:line="360" w:lineRule="auto"/>
        <w:ind w:firstLine="720"/>
        <w:jc w:val="both"/>
        <w:rPr>
          <w:sz w:val="28"/>
          <w:szCs w:val="28"/>
        </w:rPr>
      </w:pPr>
      <w:r>
        <w:rPr>
          <w:sz w:val="28"/>
          <w:szCs w:val="28"/>
        </w:rPr>
        <w:t>«Старт» организует материально-техническое обеспечение производства. Приобретение ресурсов осуществляет в оптовой подготовке, на биржах, аукционах, ярмарках, организациях.</w:t>
      </w:r>
    </w:p>
    <w:p w:rsidR="008B6F27" w:rsidRDefault="008B6F27" w:rsidP="008B6F27">
      <w:pPr>
        <w:spacing w:line="360" w:lineRule="auto"/>
        <w:ind w:firstLine="720"/>
        <w:jc w:val="both"/>
        <w:rPr>
          <w:sz w:val="28"/>
          <w:szCs w:val="28"/>
        </w:rPr>
      </w:pPr>
      <w:r>
        <w:rPr>
          <w:sz w:val="28"/>
          <w:szCs w:val="28"/>
        </w:rPr>
        <w:t>«Старт» имеет право пользоваться кредитами банков, в т.ч. и зарубежных, коммерческим кредитом в иностранной валюте, а также приобретать валюту на аукционах, валютных биржах, у юридических лиц в порядке установленном законодательством РФ.</w:t>
      </w:r>
    </w:p>
    <w:p w:rsidR="008B6F27" w:rsidRDefault="008B6F27" w:rsidP="008B6F27">
      <w:pPr>
        <w:spacing w:line="360" w:lineRule="auto"/>
        <w:ind w:firstLine="720"/>
        <w:jc w:val="both"/>
        <w:rPr>
          <w:sz w:val="28"/>
          <w:szCs w:val="28"/>
        </w:rPr>
      </w:pPr>
      <w:r>
        <w:rPr>
          <w:sz w:val="28"/>
          <w:szCs w:val="28"/>
        </w:rPr>
        <w:t>«Старт» осуществляет оперативный и бухгалтерский учет результатов своей работы, ведет статистическую отчетность установленную Госкомитетом РФ, представляет в районный комитет по экономической реформе информацию о своей хозяйственной деятельности ежеквартально до 15 числа последующего месяца за отчетным кварталом, осуществляет социальное, медицинское и иные виды обязательного страхования граждан. В соответствии с Законом «О государственных пенсиях в России» ОАО «Старт» зарегистрировано в качестве плательщика взносов в Пенсионный фонд России.</w:t>
      </w:r>
    </w:p>
    <w:p w:rsidR="008B6F27" w:rsidRDefault="008B6F27" w:rsidP="008B6F27">
      <w:pPr>
        <w:spacing w:line="360" w:lineRule="auto"/>
        <w:ind w:firstLine="720"/>
        <w:jc w:val="both"/>
        <w:rPr>
          <w:sz w:val="28"/>
          <w:szCs w:val="28"/>
        </w:rPr>
      </w:pPr>
      <w:r>
        <w:rPr>
          <w:sz w:val="28"/>
          <w:szCs w:val="28"/>
        </w:rPr>
        <w:t>В отдельных, предусмотренных законодательством случаях, предприятие может привлекаться к работам по ликвидации последствий стихийных бедствий, катастроф и других чрезвычайных ситуаций.</w:t>
      </w:r>
    </w:p>
    <w:p w:rsidR="008B6F27" w:rsidRDefault="008B6F27" w:rsidP="008B6F27">
      <w:pPr>
        <w:spacing w:line="360" w:lineRule="auto"/>
        <w:ind w:firstLine="720"/>
        <w:jc w:val="both"/>
        <w:rPr>
          <w:sz w:val="28"/>
          <w:szCs w:val="28"/>
        </w:rPr>
      </w:pPr>
      <w:r>
        <w:rPr>
          <w:sz w:val="28"/>
          <w:szCs w:val="28"/>
        </w:rPr>
        <w:t>Оно эксплуатирует имеющийся подвижной транспорт в соответствии с требованиями Устава автомобильного транспорта РФ и обеспечивает его охраняемой стоянкой.</w:t>
      </w:r>
    </w:p>
    <w:p w:rsidR="008B6F27" w:rsidRDefault="008B6F27" w:rsidP="008B6F27">
      <w:pPr>
        <w:spacing w:line="360" w:lineRule="auto"/>
        <w:ind w:firstLine="720"/>
        <w:jc w:val="both"/>
        <w:rPr>
          <w:sz w:val="28"/>
          <w:szCs w:val="28"/>
        </w:rPr>
      </w:pPr>
      <w:r>
        <w:rPr>
          <w:sz w:val="28"/>
          <w:szCs w:val="28"/>
        </w:rPr>
        <w:t>«Старт» создано в целях насыщения внутреннего рынка конкурентно-способными товарами, работами и услугами производственного и потребительского назначения.</w:t>
      </w:r>
    </w:p>
    <w:p w:rsidR="008B6F27" w:rsidRDefault="008B6F27" w:rsidP="008B6F27">
      <w:pPr>
        <w:spacing w:line="360" w:lineRule="auto"/>
        <w:ind w:firstLine="720"/>
        <w:jc w:val="both"/>
        <w:rPr>
          <w:b/>
          <w:bCs/>
          <w:i/>
          <w:iCs/>
          <w:sz w:val="28"/>
          <w:szCs w:val="28"/>
        </w:rPr>
      </w:pPr>
      <w:r>
        <w:rPr>
          <w:b/>
          <w:bCs/>
          <w:i/>
          <w:iCs/>
          <w:sz w:val="28"/>
          <w:szCs w:val="28"/>
        </w:rPr>
        <w:t>Основными направлениями деятельности «Старт» являются:</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отделка жилых, промышленных, культурно-бытовых и социальных объектов и других услуг, касающихся капитального строительства;</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производство промышленных потребительских товаров;</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организация сельскохозяйственного производства (заготовка и переработка сельскохозяйственной продукции);</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организация розничной и оптовой торговли и общественного питания, комиссионной торговли;</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предоставление услуг - маркетинговых, транспортных, консультационных и иных видов услуг;</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сдача в аренду оборудования, автомобилей, недвижимого имущества, нежи</w:t>
      </w:r>
      <w:r>
        <w:rPr>
          <w:sz w:val="28"/>
          <w:szCs w:val="28"/>
        </w:rPr>
        <w:softHyphen/>
        <w:t>лых помещений, в т.ч. складских;</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снабженческо-сбытовая деятельность;</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услуги по отделке частным лицам квартир, жилых домов, дачных домов, гаражей, обеспечение отделочными материалами и т.д.;</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осуществление экспортно-импортных услуг, брокерских, рекламных и маркетинговых операций;</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осуществление для организаций и частных лиц услуг по изготовлению столярных изделий и других видов изделий;</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благотворительная деятельность;</w:t>
      </w:r>
    </w:p>
    <w:p w:rsidR="008B6F27" w:rsidRDefault="008B6F27" w:rsidP="00867DE8">
      <w:pPr>
        <w:numPr>
          <w:ilvl w:val="0"/>
          <w:numId w:val="23"/>
        </w:numPr>
        <w:tabs>
          <w:tab w:val="clear" w:pos="360"/>
          <w:tab w:val="num" w:pos="1080"/>
        </w:tabs>
        <w:spacing w:line="360" w:lineRule="auto"/>
        <w:ind w:left="1080"/>
        <w:jc w:val="both"/>
        <w:rPr>
          <w:sz w:val="28"/>
          <w:szCs w:val="28"/>
        </w:rPr>
      </w:pPr>
      <w:r>
        <w:rPr>
          <w:sz w:val="28"/>
          <w:szCs w:val="28"/>
        </w:rPr>
        <w:t>различные посреднические услуги: при купле-продаже товаров народного потребления, продукции сельского хозяйства, товаров производственно-технического назначения; в области транспорта, жилищно-коммунального хозяй</w:t>
      </w:r>
      <w:r>
        <w:rPr>
          <w:sz w:val="28"/>
          <w:szCs w:val="28"/>
        </w:rPr>
        <w:softHyphen/>
        <w:t>ства, бытового обслуживания и т.д.</w:t>
      </w:r>
    </w:p>
    <w:p w:rsidR="008B6F27" w:rsidRDefault="008B6F27" w:rsidP="008B6F27">
      <w:pPr>
        <w:spacing w:line="360" w:lineRule="auto"/>
        <w:ind w:firstLine="720"/>
        <w:jc w:val="both"/>
        <w:rPr>
          <w:sz w:val="28"/>
          <w:szCs w:val="28"/>
        </w:rPr>
      </w:pPr>
      <w:r>
        <w:rPr>
          <w:sz w:val="28"/>
          <w:szCs w:val="28"/>
        </w:rPr>
        <w:t>Каждый вид деятельности согласовывается в порядке, установленном Законами России и решениями Местных Советов.</w:t>
      </w: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B6F27">
      <w:pPr>
        <w:ind w:firstLine="284"/>
        <w:jc w:val="both"/>
        <w:rPr>
          <w:sz w:val="28"/>
          <w:szCs w:val="28"/>
        </w:rPr>
      </w:pPr>
    </w:p>
    <w:p w:rsidR="008B6F27" w:rsidRDefault="008B6F27" w:rsidP="00867DE8">
      <w:pPr>
        <w:numPr>
          <w:ilvl w:val="1"/>
          <w:numId w:val="21"/>
        </w:numPr>
        <w:spacing w:line="360" w:lineRule="auto"/>
        <w:rPr>
          <w:b/>
          <w:bCs/>
          <w:sz w:val="32"/>
          <w:szCs w:val="32"/>
        </w:rPr>
      </w:pPr>
      <w:r>
        <w:rPr>
          <w:b/>
          <w:bCs/>
          <w:sz w:val="32"/>
          <w:szCs w:val="32"/>
        </w:rPr>
        <w:t>Оценка финансового состояния «Старт» акционерно-коммерческим Сберегательным банком</w:t>
      </w:r>
    </w:p>
    <w:p w:rsidR="008B6F27" w:rsidRDefault="008B6F27" w:rsidP="008B6F27">
      <w:pPr>
        <w:jc w:val="both"/>
        <w:rPr>
          <w:b/>
          <w:bCs/>
          <w:sz w:val="32"/>
          <w:szCs w:val="32"/>
        </w:rPr>
      </w:pPr>
    </w:p>
    <w:p w:rsidR="008B6F27" w:rsidRDefault="008B6F27" w:rsidP="008B6F27">
      <w:pPr>
        <w:spacing w:line="360" w:lineRule="auto"/>
        <w:ind w:firstLine="720"/>
        <w:jc w:val="both"/>
        <w:rPr>
          <w:sz w:val="28"/>
          <w:szCs w:val="28"/>
        </w:rPr>
      </w:pPr>
      <w:r>
        <w:rPr>
          <w:sz w:val="28"/>
          <w:szCs w:val="28"/>
        </w:rPr>
        <w:t>Оценка финансового состояния заемщика производится с учетом тенденций в изменении финансового состояния и факторов, влияющих на эти изменения.</w:t>
      </w:r>
    </w:p>
    <w:p w:rsidR="008B6F27" w:rsidRDefault="008B6F27" w:rsidP="008B6F27">
      <w:pPr>
        <w:spacing w:line="360" w:lineRule="auto"/>
        <w:ind w:firstLine="720"/>
        <w:jc w:val="both"/>
        <w:rPr>
          <w:sz w:val="28"/>
          <w:szCs w:val="28"/>
        </w:rPr>
      </w:pPr>
      <w:r>
        <w:rPr>
          <w:sz w:val="28"/>
          <w:szCs w:val="28"/>
        </w:rPr>
        <w:t>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политики предприятия.</w:t>
      </w:r>
    </w:p>
    <w:p w:rsidR="008B6F27" w:rsidRDefault="008B6F27" w:rsidP="008B6F27">
      <w:pPr>
        <w:spacing w:line="360" w:lineRule="auto"/>
        <w:ind w:firstLine="720"/>
        <w:jc w:val="both"/>
        <w:rPr>
          <w:b/>
          <w:bCs/>
          <w:i/>
          <w:iCs/>
          <w:sz w:val="28"/>
          <w:szCs w:val="28"/>
        </w:rPr>
      </w:pPr>
      <w:r>
        <w:rPr>
          <w:b/>
          <w:bCs/>
          <w:i/>
          <w:iCs/>
          <w:sz w:val="28"/>
          <w:szCs w:val="28"/>
        </w:rPr>
        <w:t xml:space="preserve">К основным обобщающим показателям деятельности клиента банка относятся: </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балансовая прибыль;</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 xml:space="preserve">прибыль от реализации; </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выручка от реализации;</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рентабельность продукции;</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среднесписочная численность работников предприятия;</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среднегодовая производительность труда одного работника;</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среднегодовая стоимость активов;</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рентабельность предприятия;</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дебиторская задолженность, в том числе и просроченная;</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кредиторская задолженность, в том числе и просроченная;</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долгосрочные и краткосрочные кредиты банка, в том числе не погашенные в срок;</w:t>
      </w:r>
    </w:p>
    <w:p w:rsidR="008B6F27" w:rsidRDefault="008B6F27" w:rsidP="00867DE8">
      <w:pPr>
        <w:numPr>
          <w:ilvl w:val="0"/>
          <w:numId w:val="24"/>
        </w:numPr>
        <w:tabs>
          <w:tab w:val="clear" w:pos="360"/>
          <w:tab w:val="num" w:pos="1080"/>
        </w:tabs>
        <w:spacing w:line="360" w:lineRule="auto"/>
        <w:ind w:left="1080"/>
        <w:jc w:val="both"/>
        <w:rPr>
          <w:sz w:val="28"/>
          <w:szCs w:val="28"/>
        </w:rPr>
      </w:pPr>
      <w:r>
        <w:rPr>
          <w:sz w:val="28"/>
          <w:szCs w:val="28"/>
        </w:rPr>
        <w:t xml:space="preserve">экономические санкции по расчетам с бюджетом и внебюджетными фондами. </w:t>
      </w:r>
    </w:p>
    <w:p w:rsidR="008B6F27" w:rsidRDefault="008B6F27" w:rsidP="008B6F27">
      <w:pPr>
        <w:spacing w:line="360" w:lineRule="auto"/>
        <w:ind w:firstLine="720"/>
        <w:jc w:val="both"/>
        <w:rPr>
          <w:sz w:val="28"/>
          <w:szCs w:val="28"/>
        </w:rPr>
      </w:pPr>
      <w:r>
        <w:rPr>
          <w:sz w:val="28"/>
          <w:szCs w:val="28"/>
        </w:rPr>
        <w:t>Источниками информации по названным показателям являются баланс предприятия. Форма №2 «Отчет о прибылях и убытках», форма №5 «Приложения к балансу».</w:t>
      </w:r>
    </w:p>
    <w:p w:rsidR="008B6F27" w:rsidRDefault="008B6F27" w:rsidP="008B6F27">
      <w:pPr>
        <w:spacing w:line="360" w:lineRule="auto"/>
        <w:ind w:firstLine="720"/>
        <w:jc w:val="both"/>
        <w:rPr>
          <w:sz w:val="28"/>
          <w:szCs w:val="28"/>
        </w:rPr>
      </w:pPr>
      <w:r>
        <w:rPr>
          <w:sz w:val="28"/>
          <w:szCs w:val="28"/>
        </w:rPr>
        <w:t>Анализ обобщающих показателей позволяет выявить как положительные, так и существенные негативные тенденции в деятельности предприятия, составить общее представление об экономической ситуации.</w:t>
      </w:r>
    </w:p>
    <w:p w:rsidR="008B6F27" w:rsidRDefault="008B6F27" w:rsidP="008B6F27">
      <w:pPr>
        <w:spacing w:line="360" w:lineRule="auto"/>
        <w:ind w:firstLine="720"/>
        <w:jc w:val="both"/>
        <w:rPr>
          <w:sz w:val="28"/>
          <w:szCs w:val="28"/>
        </w:rPr>
      </w:pPr>
      <w:r>
        <w:rPr>
          <w:sz w:val="28"/>
          <w:szCs w:val="28"/>
        </w:rPr>
        <w:t xml:space="preserve">При расчете показателей используется принцип осторожности, то есть пересчет статей актива баланса в сторону уменьшения на основании экспертной оценки. </w:t>
      </w:r>
    </w:p>
    <w:p w:rsidR="008B6F27" w:rsidRDefault="008B6F27" w:rsidP="008B6F27">
      <w:pPr>
        <w:spacing w:line="360" w:lineRule="auto"/>
        <w:jc w:val="both"/>
        <w:rPr>
          <w:b/>
          <w:bCs/>
          <w:i/>
          <w:iCs/>
          <w:sz w:val="16"/>
          <w:szCs w:val="16"/>
        </w:rPr>
      </w:pPr>
    </w:p>
    <w:p w:rsidR="008B6F27" w:rsidRDefault="008B6F27" w:rsidP="008B6F27">
      <w:pPr>
        <w:spacing w:line="360" w:lineRule="auto"/>
        <w:ind w:firstLine="720"/>
        <w:jc w:val="both"/>
        <w:rPr>
          <w:b/>
          <w:bCs/>
          <w:i/>
          <w:iCs/>
          <w:sz w:val="28"/>
          <w:szCs w:val="28"/>
        </w:rPr>
      </w:pPr>
      <w:r>
        <w:rPr>
          <w:b/>
          <w:bCs/>
          <w:i/>
          <w:iCs/>
          <w:sz w:val="28"/>
          <w:szCs w:val="28"/>
        </w:rPr>
        <w:t>Для оценки финансового состояния Заемщика используется три группы оценочных показателей:</w:t>
      </w:r>
    </w:p>
    <w:p w:rsidR="008B6F27" w:rsidRDefault="008B6F27" w:rsidP="00867DE8">
      <w:pPr>
        <w:numPr>
          <w:ilvl w:val="0"/>
          <w:numId w:val="25"/>
        </w:numPr>
        <w:tabs>
          <w:tab w:val="clear" w:pos="360"/>
          <w:tab w:val="num" w:pos="1080"/>
        </w:tabs>
        <w:spacing w:line="360" w:lineRule="auto"/>
        <w:ind w:left="1080"/>
        <w:jc w:val="both"/>
        <w:rPr>
          <w:sz w:val="28"/>
          <w:szCs w:val="28"/>
        </w:rPr>
      </w:pPr>
      <w:r>
        <w:rPr>
          <w:sz w:val="28"/>
          <w:szCs w:val="28"/>
        </w:rPr>
        <w:t xml:space="preserve">коэффициент ликвидности; </w:t>
      </w:r>
    </w:p>
    <w:p w:rsidR="008B6F27" w:rsidRDefault="008B6F27" w:rsidP="00867DE8">
      <w:pPr>
        <w:numPr>
          <w:ilvl w:val="0"/>
          <w:numId w:val="25"/>
        </w:numPr>
        <w:tabs>
          <w:tab w:val="clear" w:pos="360"/>
          <w:tab w:val="num" w:pos="1080"/>
        </w:tabs>
        <w:spacing w:line="360" w:lineRule="auto"/>
        <w:ind w:left="1080"/>
        <w:jc w:val="both"/>
        <w:rPr>
          <w:sz w:val="28"/>
          <w:szCs w:val="28"/>
        </w:rPr>
      </w:pPr>
      <w:r>
        <w:rPr>
          <w:sz w:val="28"/>
          <w:szCs w:val="28"/>
        </w:rPr>
        <w:t>коэффициент соотношения собственных и заемных средств;</w:t>
      </w:r>
    </w:p>
    <w:p w:rsidR="008B6F27" w:rsidRDefault="008B6F27" w:rsidP="00867DE8">
      <w:pPr>
        <w:numPr>
          <w:ilvl w:val="0"/>
          <w:numId w:val="25"/>
        </w:numPr>
        <w:tabs>
          <w:tab w:val="clear" w:pos="360"/>
          <w:tab w:val="num" w:pos="1080"/>
        </w:tabs>
        <w:spacing w:line="360" w:lineRule="auto"/>
        <w:ind w:left="1080"/>
        <w:jc w:val="both"/>
        <w:rPr>
          <w:sz w:val="28"/>
          <w:szCs w:val="28"/>
        </w:rPr>
      </w:pPr>
      <w:r>
        <w:rPr>
          <w:sz w:val="28"/>
          <w:szCs w:val="28"/>
        </w:rPr>
        <w:t>показатели оборачиваемости и рентабельности.</w:t>
      </w:r>
    </w:p>
    <w:p w:rsidR="008B6F27" w:rsidRDefault="008B6F27" w:rsidP="008B6F27">
      <w:pPr>
        <w:spacing w:line="360" w:lineRule="auto"/>
        <w:jc w:val="both"/>
        <w:rPr>
          <w:sz w:val="28"/>
          <w:szCs w:val="28"/>
        </w:rPr>
      </w:pPr>
      <w:r>
        <w:rPr>
          <w:sz w:val="28"/>
          <w:szCs w:val="28"/>
        </w:rPr>
        <w:t>Рассмотрим подробнее перечисленные показатели.</w:t>
      </w:r>
    </w:p>
    <w:p w:rsidR="008B6F27" w:rsidRDefault="008B6F27" w:rsidP="008B6F27">
      <w:pPr>
        <w:pStyle w:val="33"/>
        <w:jc w:val="both"/>
        <w:rPr>
          <w:rFonts w:ascii="Times New Roman" w:hAnsi="Times New Roman" w:cs="Times New Roman"/>
          <w:b w:val="0"/>
          <w:bCs w:val="0"/>
        </w:rPr>
      </w:pPr>
    </w:p>
    <w:p w:rsidR="008B6F27" w:rsidRDefault="008B6F27" w:rsidP="008B6F27">
      <w:pPr>
        <w:keepNext/>
        <w:spacing w:line="360" w:lineRule="auto"/>
        <w:jc w:val="center"/>
        <w:rPr>
          <w:b/>
          <w:bCs/>
          <w:i/>
          <w:iCs/>
          <w:sz w:val="32"/>
          <w:szCs w:val="32"/>
          <w:u w:val="single"/>
        </w:rPr>
      </w:pPr>
      <w:r>
        <w:rPr>
          <w:b/>
          <w:bCs/>
          <w:i/>
          <w:iCs/>
          <w:sz w:val="32"/>
          <w:szCs w:val="32"/>
          <w:u w:val="single"/>
        </w:rPr>
        <w:t>Коэффициент ликвидности</w:t>
      </w:r>
    </w:p>
    <w:p w:rsidR="008B6F27" w:rsidRDefault="008B6F27" w:rsidP="008B6F27">
      <w:pPr>
        <w:keepNext/>
        <w:spacing w:line="360" w:lineRule="auto"/>
        <w:ind w:firstLine="720"/>
        <w:jc w:val="both"/>
        <w:rPr>
          <w:b/>
          <w:bCs/>
          <w:sz w:val="28"/>
          <w:szCs w:val="28"/>
        </w:rPr>
      </w:pPr>
      <w:r>
        <w:rPr>
          <w:b/>
          <w:bCs/>
          <w:i/>
          <w:iCs/>
          <w:sz w:val="28"/>
          <w:szCs w:val="28"/>
        </w:rPr>
        <w:t>Коэффициент ликвидности</w:t>
      </w:r>
      <w:r>
        <w:rPr>
          <w:sz w:val="28"/>
          <w:szCs w:val="28"/>
        </w:rPr>
        <w:t xml:space="preserve"> - характеризует обеспеченность предприятия оборотными средствами для ведения хозяйственной деятельности и своевременного погашения срочных обязательств. </w:t>
      </w:r>
      <w:r>
        <w:rPr>
          <w:b/>
          <w:bCs/>
          <w:i/>
          <w:iCs/>
          <w:sz w:val="28"/>
          <w:szCs w:val="28"/>
        </w:rPr>
        <w:t>Он подразделяется на виды:</w:t>
      </w:r>
    </w:p>
    <w:p w:rsidR="008B6F27" w:rsidRDefault="008B6F27" w:rsidP="00867DE8">
      <w:pPr>
        <w:keepNext/>
        <w:numPr>
          <w:ilvl w:val="0"/>
          <w:numId w:val="26"/>
        </w:numPr>
        <w:spacing w:line="360" w:lineRule="auto"/>
        <w:jc w:val="both"/>
        <w:rPr>
          <w:sz w:val="28"/>
          <w:szCs w:val="28"/>
        </w:rPr>
      </w:pPr>
      <w:r>
        <w:rPr>
          <w:b/>
          <w:bCs/>
          <w:sz w:val="28"/>
          <w:szCs w:val="28"/>
        </w:rPr>
        <w:t>Коэффициент абсолютной ликвидности К</w:t>
      </w:r>
      <w:r>
        <w:rPr>
          <w:b/>
          <w:bCs/>
          <w:sz w:val="28"/>
          <w:szCs w:val="28"/>
          <w:vertAlign w:val="subscript"/>
        </w:rPr>
        <w:t>1</w:t>
      </w:r>
      <w:r>
        <w:rPr>
          <w:sz w:val="28"/>
          <w:szCs w:val="28"/>
        </w:rPr>
        <w:t xml:space="preserve"> , характеризующий способность к моментальному погашению долговых обязательств и определяемый как отношение денежных средств и высоколиквидных, краткосрочных ценных бумаг к наиболее срочным обязательствам предприятия в виде краткосрочных кредитов банков, краткосрочных займов и различных кредиторских задолженностей:</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t xml:space="preserve"> </w:t>
      </w:r>
    </w:p>
    <w:p w:rsidR="008B6F27" w:rsidRDefault="008B6F27" w:rsidP="008B6F27">
      <w:pPr>
        <w:keepNext/>
        <w:spacing w:line="360" w:lineRule="auto"/>
        <w:ind w:left="720"/>
        <w:jc w:val="center"/>
        <w:rPr>
          <w:b/>
          <w:bCs/>
          <w:sz w:val="28"/>
          <w:szCs w:val="28"/>
        </w:rPr>
      </w:pPr>
      <w:r>
        <w:rPr>
          <w:b/>
          <w:bCs/>
          <w:sz w:val="28"/>
          <w:szCs w:val="28"/>
        </w:rPr>
        <w:t>К</w:t>
      </w:r>
      <w:r>
        <w:rPr>
          <w:b/>
          <w:bCs/>
          <w:sz w:val="28"/>
          <w:szCs w:val="28"/>
          <w:vertAlign w:val="subscript"/>
        </w:rPr>
        <w:t>1</w:t>
      </w:r>
      <w:r>
        <w:rPr>
          <w:b/>
          <w:bCs/>
          <w:sz w:val="28"/>
          <w:szCs w:val="28"/>
        </w:rPr>
        <w:t>= стр.260+стр.253 (частично) / разд.4 + (стр.640+стр.650+стр.660)</w:t>
      </w:r>
    </w:p>
    <w:p w:rsidR="008B6F27" w:rsidRDefault="008B6F27" w:rsidP="008B6F27">
      <w:pPr>
        <w:keepNext/>
        <w:spacing w:line="360" w:lineRule="auto"/>
        <w:ind w:left="720"/>
        <w:jc w:val="center"/>
        <w:rPr>
          <w:b/>
          <w:bCs/>
          <w:sz w:val="16"/>
          <w:szCs w:val="16"/>
        </w:rPr>
      </w:pPr>
    </w:p>
    <w:p w:rsidR="008B6F27" w:rsidRDefault="008B6F27" w:rsidP="008B6F27">
      <w:pPr>
        <w:keepNext/>
        <w:spacing w:line="360" w:lineRule="auto"/>
        <w:ind w:firstLine="720"/>
        <w:jc w:val="both"/>
        <w:rPr>
          <w:sz w:val="28"/>
          <w:szCs w:val="28"/>
        </w:rPr>
      </w:pPr>
      <w:r>
        <w:rPr>
          <w:sz w:val="28"/>
          <w:szCs w:val="28"/>
        </w:rPr>
        <w:t xml:space="preserve">Под высоколиквидными краткосрочными бумагами в данном случае  понимаются только государственные ценные бумаги и ценные бумаги Сбербанка России. При отсутствии соответствующей информации строка 253 при расчете </w:t>
      </w:r>
      <w:r>
        <w:rPr>
          <w:b/>
          <w:bCs/>
          <w:sz w:val="28"/>
          <w:szCs w:val="28"/>
        </w:rPr>
        <w:t>К</w:t>
      </w:r>
      <w:r>
        <w:rPr>
          <w:b/>
          <w:bCs/>
          <w:sz w:val="28"/>
          <w:szCs w:val="28"/>
          <w:vertAlign w:val="subscript"/>
        </w:rPr>
        <w:t>1</w:t>
      </w:r>
      <w:r>
        <w:rPr>
          <w:sz w:val="28"/>
          <w:szCs w:val="28"/>
        </w:rPr>
        <w:t xml:space="preserve"> не учитывается.</w:t>
      </w:r>
    </w:p>
    <w:p w:rsidR="008B6F27" w:rsidRDefault="008B6F27" w:rsidP="008B6F27">
      <w:pPr>
        <w:keepNext/>
        <w:spacing w:line="360" w:lineRule="auto"/>
        <w:rPr>
          <w:sz w:val="16"/>
          <w:szCs w:val="16"/>
        </w:rPr>
      </w:pPr>
    </w:p>
    <w:p w:rsidR="008B6F27" w:rsidRDefault="008B6F27" w:rsidP="008B6F27">
      <w:pPr>
        <w:keepNext/>
        <w:spacing w:line="360" w:lineRule="auto"/>
        <w:ind w:left="720"/>
        <w:jc w:val="center"/>
        <w:rPr>
          <w:b/>
          <w:bCs/>
          <w:sz w:val="28"/>
          <w:szCs w:val="28"/>
        </w:rPr>
      </w:pPr>
      <w:r>
        <w:rPr>
          <w:b/>
          <w:bCs/>
          <w:sz w:val="28"/>
          <w:szCs w:val="28"/>
        </w:rPr>
        <w:t>К</w:t>
      </w:r>
      <w:r>
        <w:rPr>
          <w:b/>
          <w:bCs/>
          <w:sz w:val="28"/>
          <w:szCs w:val="28"/>
          <w:vertAlign w:val="subscript"/>
        </w:rPr>
        <w:t>1н.п.</w:t>
      </w:r>
      <w:r>
        <w:rPr>
          <w:b/>
          <w:bCs/>
          <w:sz w:val="28"/>
          <w:szCs w:val="28"/>
        </w:rPr>
        <w:t>= 1029/469754 = 0,002</w:t>
      </w:r>
    </w:p>
    <w:p w:rsidR="008B6F27" w:rsidRDefault="008B6F27" w:rsidP="008B6F27">
      <w:pPr>
        <w:keepNext/>
        <w:spacing w:line="360" w:lineRule="auto"/>
        <w:ind w:left="720"/>
        <w:jc w:val="both"/>
        <w:rPr>
          <w:sz w:val="16"/>
          <w:szCs w:val="16"/>
        </w:rPr>
      </w:pPr>
    </w:p>
    <w:p w:rsidR="008B6F27" w:rsidRDefault="008B6F27" w:rsidP="008B6F27">
      <w:pPr>
        <w:keepNext/>
        <w:spacing w:line="360" w:lineRule="auto"/>
        <w:ind w:firstLine="720"/>
        <w:jc w:val="both"/>
        <w:rPr>
          <w:sz w:val="28"/>
          <w:szCs w:val="28"/>
        </w:rPr>
      </w:pPr>
      <w:r>
        <w:rPr>
          <w:sz w:val="28"/>
          <w:szCs w:val="28"/>
        </w:rPr>
        <w:t xml:space="preserve">Данный показатель на конец года,  по балансу заемщика рассчитан быть не может, т.к. отсутствуют данные по стр.260. </w:t>
      </w:r>
    </w:p>
    <w:p w:rsidR="008B6F27" w:rsidRDefault="008B6F27" w:rsidP="00867DE8">
      <w:pPr>
        <w:keepNext/>
        <w:numPr>
          <w:ilvl w:val="0"/>
          <w:numId w:val="27"/>
        </w:numPr>
        <w:spacing w:line="360" w:lineRule="auto"/>
        <w:jc w:val="both"/>
        <w:rPr>
          <w:sz w:val="28"/>
          <w:szCs w:val="28"/>
        </w:rPr>
      </w:pPr>
      <w:r>
        <w:rPr>
          <w:b/>
          <w:bCs/>
          <w:sz w:val="28"/>
          <w:szCs w:val="28"/>
        </w:rPr>
        <w:t>Промежуточный коэффициент покрытия К</w:t>
      </w:r>
      <w:r>
        <w:rPr>
          <w:b/>
          <w:bCs/>
          <w:sz w:val="28"/>
          <w:szCs w:val="28"/>
          <w:vertAlign w:val="subscript"/>
        </w:rPr>
        <w:t>2</w:t>
      </w:r>
      <w:r>
        <w:rPr>
          <w:sz w:val="28"/>
          <w:szCs w:val="28"/>
        </w:rPr>
        <w:t xml:space="preserve">,  характеризующий способность предприятия оперативно высвободить из хозяйственного оборота денежные средства и погасить долговые обязательства. </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keepNext/>
        <w:spacing w:line="360" w:lineRule="auto"/>
        <w:ind w:firstLine="720"/>
        <w:jc w:val="center"/>
        <w:rPr>
          <w:b/>
          <w:bCs/>
          <w:sz w:val="28"/>
          <w:szCs w:val="28"/>
        </w:rPr>
      </w:pPr>
      <w:r>
        <w:rPr>
          <w:b/>
          <w:bCs/>
          <w:sz w:val="28"/>
          <w:szCs w:val="28"/>
        </w:rPr>
        <w:t>К = стр.260+стр250+стр240 / разд.4(стр.690) –</w:t>
      </w:r>
    </w:p>
    <w:p w:rsidR="008B6F27" w:rsidRDefault="008B6F27" w:rsidP="008B6F27">
      <w:pPr>
        <w:keepNext/>
        <w:spacing w:line="360" w:lineRule="auto"/>
        <w:ind w:firstLine="720"/>
        <w:rPr>
          <w:b/>
          <w:bCs/>
          <w:sz w:val="28"/>
          <w:szCs w:val="28"/>
        </w:rPr>
      </w:pPr>
      <w:r>
        <w:rPr>
          <w:b/>
          <w:bCs/>
          <w:sz w:val="28"/>
          <w:szCs w:val="28"/>
        </w:rPr>
        <w:t xml:space="preserve">                                       - (стр.640+стр.650+стр.660)</w:t>
      </w:r>
    </w:p>
    <w:p w:rsidR="008B6F27" w:rsidRDefault="008B6F27" w:rsidP="008B6F27">
      <w:pPr>
        <w:keepNext/>
        <w:spacing w:line="360" w:lineRule="auto"/>
        <w:ind w:firstLine="720"/>
        <w:jc w:val="both"/>
        <w:rPr>
          <w:sz w:val="16"/>
          <w:szCs w:val="16"/>
        </w:rPr>
      </w:pPr>
    </w:p>
    <w:p w:rsidR="008B6F27" w:rsidRDefault="008B6F27" w:rsidP="008B6F27">
      <w:pPr>
        <w:keepNext/>
        <w:spacing w:line="360" w:lineRule="auto"/>
        <w:ind w:firstLine="720"/>
        <w:jc w:val="both"/>
        <w:rPr>
          <w:sz w:val="28"/>
          <w:szCs w:val="28"/>
        </w:rPr>
      </w:pPr>
      <w:r>
        <w:rPr>
          <w:sz w:val="28"/>
          <w:szCs w:val="28"/>
        </w:rPr>
        <w:t>Для расчета этого коэффициента предварительно производится оценка групп статей «краткосрочные финансовые вложения» и «дебиторская задолженность» (платежи по которой ожидаются в течение 12 месяцев после отчетной даты).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6"/>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2н.п.</w:t>
      </w:r>
      <w:r>
        <w:rPr>
          <w:rFonts w:ascii="Times New Roman" w:hAnsi="Times New Roman" w:cs="Times New Roman"/>
          <w:sz w:val="28"/>
          <w:szCs w:val="28"/>
        </w:rPr>
        <w:t xml:space="preserve"> = (1029+274350)/469754 = 0,59</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8"/>
        <w:jc w:val="center"/>
        <w:rPr>
          <w:rFonts w:ascii="Times New Roman" w:hAnsi="Times New Roman" w:cs="Times New Roman"/>
          <w:b/>
          <w:bCs/>
        </w:rPr>
      </w:pPr>
      <w:r>
        <w:rPr>
          <w:rFonts w:ascii="Times New Roman" w:hAnsi="Times New Roman" w:cs="Times New Roman"/>
          <w:b/>
          <w:bCs/>
        </w:rPr>
        <w:t>К</w:t>
      </w:r>
      <w:r>
        <w:rPr>
          <w:rFonts w:ascii="Times New Roman" w:hAnsi="Times New Roman" w:cs="Times New Roman"/>
          <w:b/>
          <w:bCs/>
          <w:vertAlign w:val="subscript"/>
        </w:rPr>
        <w:t>2к.п.</w:t>
      </w:r>
      <w:r>
        <w:rPr>
          <w:rFonts w:ascii="Times New Roman" w:hAnsi="Times New Roman" w:cs="Times New Roman"/>
          <w:b/>
          <w:bCs/>
        </w:rPr>
        <w:t xml:space="preserve"> = 192387/420455 = 0,5</w:t>
      </w:r>
    </w:p>
    <w:p w:rsidR="008B6F27" w:rsidRDefault="008B6F27" w:rsidP="008B6F27">
      <w:pPr>
        <w:keepNext/>
        <w:spacing w:line="360" w:lineRule="auto"/>
        <w:ind w:firstLine="720"/>
        <w:jc w:val="both"/>
        <w:rPr>
          <w:sz w:val="16"/>
          <w:szCs w:val="16"/>
        </w:rPr>
      </w:pPr>
    </w:p>
    <w:p w:rsidR="008B6F27" w:rsidRDefault="008B6F27" w:rsidP="008B6F27">
      <w:pPr>
        <w:pStyle w:val="a5"/>
        <w:keepNext/>
        <w:tabs>
          <w:tab w:val="clear" w:pos="709"/>
        </w:tabs>
        <w:rPr>
          <w:rFonts w:ascii="Times New Roman" w:hAnsi="Times New Roman" w:cs="Times New Roman"/>
        </w:rPr>
      </w:pPr>
      <w:r>
        <w:rPr>
          <w:rFonts w:ascii="Times New Roman" w:hAnsi="Times New Roman" w:cs="Times New Roman"/>
        </w:rPr>
        <w:t>Данный показатель на конец года уменьшился на 0,09.</w:t>
      </w:r>
    </w:p>
    <w:p w:rsidR="008B6F27" w:rsidRDefault="008B6F27" w:rsidP="00867DE8">
      <w:pPr>
        <w:keepNext/>
        <w:numPr>
          <w:ilvl w:val="0"/>
          <w:numId w:val="28"/>
        </w:numPr>
        <w:spacing w:line="360" w:lineRule="auto"/>
        <w:jc w:val="both"/>
        <w:rPr>
          <w:sz w:val="28"/>
          <w:szCs w:val="28"/>
        </w:rPr>
      </w:pPr>
      <w:r>
        <w:rPr>
          <w:b/>
          <w:bCs/>
          <w:sz w:val="28"/>
          <w:szCs w:val="28"/>
        </w:rPr>
        <w:t>Коэффициент текущей ликвидности (общий коэффициент покрытия) К</w:t>
      </w:r>
      <w:r>
        <w:rPr>
          <w:b/>
          <w:bCs/>
          <w:sz w:val="28"/>
          <w:szCs w:val="28"/>
          <w:vertAlign w:val="subscript"/>
        </w:rPr>
        <w:t>3</w:t>
      </w:r>
      <w:r>
        <w:rPr>
          <w:b/>
          <w:bCs/>
          <w:sz w:val="28"/>
          <w:szCs w:val="28"/>
        </w:rPr>
        <w:t xml:space="preserve">, </w:t>
      </w:r>
      <w:r>
        <w:rPr>
          <w:sz w:val="28"/>
          <w:szCs w:val="28"/>
        </w:rPr>
        <w:t>служащий обобщающим показателем платежеспособности предприятия, в расчет которого в числителе включаются все оборотные активы, в том числе и материальные.</w:t>
      </w:r>
    </w:p>
    <w:p w:rsidR="008B6F27" w:rsidRDefault="008B6F27" w:rsidP="008B6F27">
      <w:pPr>
        <w:keepNext/>
        <w:spacing w:line="360" w:lineRule="auto"/>
        <w:jc w:val="both"/>
        <w:rPr>
          <w:sz w:val="28"/>
          <w:szCs w:val="28"/>
        </w:rPr>
      </w:pPr>
      <w:r>
        <w:rPr>
          <w:sz w:val="28"/>
          <w:szCs w:val="28"/>
        </w:rPr>
        <w:tab/>
      </w:r>
    </w:p>
    <w:p w:rsidR="008B6F27" w:rsidRDefault="008B6F27" w:rsidP="008B6F27">
      <w:pPr>
        <w:keepNext/>
        <w:spacing w:line="360" w:lineRule="auto"/>
        <w:ind w:firstLine="720"/>
        <w:jc w:val="center"/>
        <w:rPr>
          <w:b/>
          <w:bCs/>
          <w:sz w:val="28"/>
          <w:szCs w:val="28"/>
        </w:rPr>
      </w:pPr>
      <w:r>
        <w:rPr>
          <w:b/>
          <w:bCs/>
          <w:sz w:val="28"/>
          <w:szCs w:val="28"/>
        </w:rPr>
        <w:t>К</w:t>
      </w:r>
      <w:r>
        <w:rPr>
          <w:b/>
          <w:bCs/>
          <w:sz w:val="28"/>
          <w:szCs w:val="28"/>
          <w:vertAlign w:val="subscript"/>
        </w:rPr>
        <w:t>3</w:t>
      </w:r>
      <w:r>
        <w:rPr>
          <w:b/>
          <w:bCs/>
          <w:sz w:val="28"/>
          <w:szCs w:val="28"/>
        </w:rPr>
        <w:t xml:space="preserve"> = разд.2(стр.290) / разд.4(стр.690) -  (стр.640+стр.650+стр.660)</w:t>
      </w:r>
    </w:p>
    <w:p w:rsidR="008B6F27" w:rsidRDefault="008B6F27" w:rsidP="008B6F27">
      <w:pPr>
        <w:keepNext/>
        <w:spacing w:line="360" w:lineRule="auto"/>
        <w:ind w:firstLine="720"/>
        <w:jc w:val="both"/>
        <w:rPr>
          <w:sz w:val="16"/>
          <w:szCs w:val="16"/>
        </w:rPr>
      </w:pPr>
    </w:p>
    <w:p w:rsidR="008B6F27" w:rsidRDefault="008B6F27" w:rsidP="008B6F27">
      <w:pPr>
        <w:keepNext/>
        <w:spacing w:line="360" w:lineRule="auto"/>
        <w:ind w:firstLine="720"/>
        <w:jc w:val="both"/>
        <w:rPr>
          <w:sz w:val="28"/>
          <w:szCs w:val="28"/>
        </w:rPr>
      </w:pPr>
      <w:r>
        <w:rPr>
          <w:sz w:val="28"/>
          <w:szCs w:val="28"/>
        </w:rPr>
        <w:t xml:space="preserve">Для расчета </w:t>
      </w:r>
      <w:r>
        <w:rPr>
          <w:b/>
          <w:bCs/>
          <w:sz w:val="28"/>
          <w:szCs w:val="28"/>
        </w:rPr>
        <w:t>К</w:t>
      </w:r>
      <w:r>
        <w:rPr>
          <w:b/>
          <w:bCs/>
          <w:sz w:val="28"/>
          <w:szCs w:val="28"/>
          <w:vertAlign w:val="subscript"/>
        </w:rPr>
        <w:t>3</w:t>
      </w:r>
      <w:r>
        <w:rPr>
          <w:sz w:val="28"/>
          <w:szCs w:val="28"/>
        </w:rPr>
        <w:t xml:space="preserve"> предварительно корректируются уже названные группы статей баланса, а также «дебиторская задолженность», «запасы» и «прочие оборотные активы» на сумму соответственно безнадежной дебиторской задолженности, неликвидных и труднореализуемых запасов и затрат.</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6"/>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3н.п.</w:t>
      </w:r>
      <w:r>
        <w:rPr>
          <w:rFonts w:ascii="Times New Roman" w:hAnsi="Times New Roman" w:cs="Times New Roman"/>
          <w:sz w:val="28"/>
          <w:szCs w:val="28"/>
        </w:rPr>
        <w:t xml:space="preserve"> = 487104/469754 = 1,04</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6"/>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3к.п.</w:t>
      </w:r>
      <w:r>
        <w:rPr>
          <w:rFonts w:ascii="Times New Roman" w:hAnsi="Times New Roman" w:cs="Times New Roman"/>
          <w:sz w:val="28"/>
          <w:szCs w:val="28"/>
        </w:rPr>
        <w:t xml:space="preserve"> = 398752/420455 = 0,9</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keepNext/>
        <w:spacing w:line="360" w:lineRule="auto"/>
        <w:ind w:firstLine="720"/>
        <w:jc w:val="both"/>
        <w:rPr>
          <w:sz w:val="28"/>
          <w:szCs w:val="28"/>
        </w:rPr>
      </w:pPr>
      <w:r>
        <w:rPr>
          <w:sz w:val="28"/>
          <w:szCs w:val="28"/>
        </w:rPr>
        <w:t>Уровень данного показателя также снизился, размер уменьшения составил 0,14.</w:t>
      </w:r>
    </w:p>
    <w:p w:rsidR="008B6F27" w:rsidRDefault="008B6F27" w:rsidP="008B6F27">
      <w:pPr>
        <w:keepNext/>
        <w:spacing w:line="360" w:lineRule="auto"/>
        <w:jc w:val="both"/>
        <w:rPr>
          <w:sz w:val="28"/>
          <w:szCs w:val="28"/>
        </w:rPr>
      </w:pPr>
      <w:r>
        <w:rPr>
          <w:b/>
          <w:bCs/>
          <w:sz w:val="28"/>
          <w:szCs w:val="28"/>
          <w:u w:val="single"/>
        </w:rPr>
        <w:t>Коэффициент соотношения собственных и заемных средств</w:t>
      </w:r>
      <w:r>
        <w:rPr>
          <w:b/>
          <w:bCs/>
          <w:sz w:val="28"/>
          <w:szCs w:val="28"/>
        </w:rPr>
        <w:t xml:space="preserve"> К</w:t>
      </w:r>
      <w:r>
        <w:rPr>
          <w:b/>
          <w:bCs/>
          <w:sz w:val="28"/>
          <w:szCs w:val="28"/>
          <w:vertAlign w:val="subscript"/>
        </w:rPr>
        <w:t>4</w:t>
      </w:r>
      <w:r>
        <w:rPr>
          <w:sz w:val="28"/>
          <w:szCs w:val="28"/>
        </w:rPr>
        <w:t xml:space="preserve"> является одной из характеристик финансовой устойчивости предприятия и определяется как отношение собственных средств ко всей сумме обязательств по привлеченным заемным средствам.</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keepNext/>
        <w:spacing w:line="360" w:lineRule="auto"/>
        <w:ind w:firstLine="720"/>
        <w:jc w:val="center"/>
        <w:rPr>
          <w:b/>
          <w:bCs/>
          <w:sz w:val="28"/>
          <w:szCs w:val="28"/>
        </w:rPr>
      </w:pPr>
      <w:r>
        <w:rPr>
          <w:b/>
          <w:bCs/>
          <w:sz w:val="28"/>
          <w:szCs w:val="28"/>
        </w:rPr>
        <w:t>К</w:t>
      </w:r>
      <w:r>
        <w:rPr>
          <w:b/>
          <w:bCs/>
          <w:sz w:val="28"/>
          <w:szCs w:val="28"/>
          <w:vertAlign w:val="subscript"/>
        </w:rPr>
        <w:t>4</w:t>
      </w:r>
      <w:r>
        <w:rPr>
          <w:b/>
          <w:bCs/>
          <w:sz w:val="28"/>
          <w:szCs w:val="28"/>
        </w:rPr>
        <w:t xml:space="preserve"> =разд.4(стр.490)-разд.3(стр.390) / разд.5(стр.590) +разд.6(стр.690)-</w:t>
      </w:r>
    </w:p>
    <w:p w:rsidR="008B6F27" w:rsidRDefault="008B6F27" w:rsidP="008B6F27">
      <w:pPr>
        <w:keepNext/>
        <w:spacing w:line="360" w:lineRule="auto"/>
        <w:ind w:firstLine="720"/>
        <w:jc w:val="both"/>
        <w:rPr>
          <w:b/>
          <w:bCs/>
          <w:sz w:val="28"/>
          <w:szCs w:val="28"/>
        </w:rPr>
      </w:pPr>
      <w:r>
        <w:rPr>
          <w:b/>
          <w:bCs/>
          <w:sz w:val="28"/>
          <w:szCs w:val="28"/>
        </w:rPr>
        <w:t xml:space="preserve">                                          -(стр.640+стр.650+стр.660)  </w:t>
      </w:r>
    </w:p>
    <w:p w:rsidR="008B6F27" w:rsidRDefault="008B6F27" w:rsidP="008B6F27">
      <w:pPr>
        <w:keepNext/>
        <w:spacing w:line="360" w:lineRule="auto"/>
        <w:ind w:firstLine="720"/>
        <w:jc w:val="both"/>
        <w:rPr>
          <w:sz w:val="16"/>
          <w:szCs w:val="16"/>
        </w:rPr>
      </w:pPr>
    </w:p>
    <w:p w:rsidR="008B6F27" w:rsidRDefault="008B6F27" w:rsidP="008B6F27">
      <w:pPr>
        <w:pStyle w:val="6"/>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4н.п.</w:t>
      </w:r>
      <w:r>
        <w:rPr>
          <w:rFonts w:ascii="Times New Roman" w:hAnsi="Times New Roman" w:cs="Times New Roman"/>
          <w:sz w:val="28"/>
          <w:szCs w:val="28"/>
        </w:rPr>
        <w:t>= 272947/469754 = 0,58</w:t>
      </w:r>
    </w:p>
    <w:p w:rsidR="008B6F27" w:rsidRDefault="008B6F27" w:rsidP="008B6F27">
      <w:pPr>
        <w:pStyle w:val="33"/>
        <w:keepNext/>
        <w:spacing w:line="240" w:lineRule="auto"/>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6"/>
        <w:spacing w:line="240" w:lineRule="auto"/>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4к.п.</w:t>
      </w:r>
      <w:r>
        <w:rPr>
          <w:rFonts w:ascii="Times New Roman" w:hAnsi="Times New Roman" w:cs="Times New Roman"/>
          <w:sz w:val="28"/>
          <w:szCs w:val="28"/>
        </w:rPr>
        <w:t>= (272947-60573)/420455 = 0,5</w:t>
      </w:r>
    </w:p>
    <w:p w:rsidR="008B6F27" w:rsidRDefault="008B6F27" w:rsidP="008B6F27">
      <w:pPr>
        <w:keepNext/>
        <w:jc w:val="both"/>
        <w:rPr>
          <w:sz w:val="28"/>
          <w:szCs w:val="28"/>
        </w:rPr>
      </w:pPr>
      <w:r>
        <w:rPr>
          <w:sz w:val="28"/>
          <w:szCs w:val="28"/>
        </w:rPr>
        <w:tab/>
      </w:r>
    </w:p>
    <w:p w:rsidR="008B6F27" w:rsidRDefault="008B6F27" w:rsidP="008B6F27">
      <w:pPr>
        <w:keepNext/>
        <w:spacing w:line="360" w:lineRule="auto"/>
        <w:jc w:val="both"/>
        <w:rPr>
          <w:sz w:val="28"/>
          <w:szCs w:val="28"/>
        </w:rPr>
      </w:pPr>
      <w:r>
        <w:rPr>
          <w:b/>
          <w:bCs/>
          <w:sz w:val="28"/>
          <w:szCs w:val="28"/>
          <w:u w:val="single"/>
        </w:rPr>
        <w:t>Показатели рентабельности</w:t>
      </w:r>
      <w:r>
        <w:rPr>
          <w:sz w:val="28"/>
          <w:szCs w:val="28"/>
        </w:rPr>
        <w:t xml:space="preserve"> определяются в процентах или долях. Рентабельность продукции (рентабельность продаж) – К</w:t>
      </w:r>
      <w:r>
        <w:rPr>
          <w:sz w:val="28"/>
          <w:szCs w:val="28"/>
          <w:vertAlign w:val="subscript"/>
        </w:rPr>
        <w:t>5</w:t>
      </w:r>
      <w:r>
        <w:rPr>
          <w:sz w:val="28"/>
          <w:szCs w:val="28"/>
        </w:rPr>
        <w:t>.</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6"/>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5</w:t>
      </w:r>
      <w:r>
        <w:rPr>
          <w:rFonts w:ascii="Times New Roman" w:hAnsi="Times New Roman" w:cs="Times New Roman"/>
          <w:sz w:val="28"/>
          <w:szCs w:val="28"/>
        </w:rPr>
        <w:t xml:space="preserve"> = стр.050 формы№2 / стр.010 формы№2</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6"/>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5н.п.</w:t>
      </w:r>
      <w:r>
        <w:rPr>
          <w:rFonts w:ascii="Times New Roman" w:hAnsi="Times New Roman" w:cs="Times New Roman"/>
          <w:sz w:val="28"/>
          <w:szCs w:val="28"/>
        </w:rPr>
        <w:t xml:space="preserve"> = 130705/1161080 = 0,11</w:t>
      </w:r>
    </w:p>
    <w:p w:rsidR="008B6F27" w:rsidRDefault="008B6F27" w:rsidP="008B6F27">
      <w:pPr>
        <w:pStyle w:val="33"/>
        <w:keepNext/>
        <w:jc w:val="both"/>
        <w:rPr>
          <w:rFonts w:ascii="Times New Roman" w:hAnsi="Times New Roman" w:cs="Times New Roman"/>
          <w:b w:val="0"/>
          <w:bCs w:val="0"/>
          <w:sz w:val="16"/>
          <w:szCs w:val="16"/>
        </w:rPr>
      </w:pPr>
      <w:r>
        <w:rPr>
          <w:rFonts w:ascii="Times New Roman" w:hAnsi="Times New Roman" w:cs="Times New Roman"/>
          <w:b w:val="0"/>
          <w:bCs w:val="0"/>
        </w:rPr>
        <w:tab/>
      </w:r>
    </w:p>
    <w:p w:rsidR="008B6F27" w:rsidRDefault="008B6F27" w:rsidP="008B6F27">
      <w:pPr>
        <w:pStyle w:val="6"/>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5к.п.</w:t>
      </w:r>
      <w:r>
        <w:rPr>
          <w:rFonts w:ascii="Times New Roman" w:hAnsi="Times New Roman" w:cs="Times New Roman"/>
          <w:sz w:val="28"/>
          <w:szCs w:val="28"/>
        </w:rPr>
        <w:t xml:space="preserve"> = 22314/1408534 = 0,02</w:t>
      </w:r>
    </w:p>
    <w:p w:rsidR="008B6F27" w:rsidRDefault="008B6F27" w:rsidP="008B6F27">
      <w:pPr>
        <w:keepNext/>
        <w:spacing w:line="360" w:lineRule="auto"/>
        <w:jc w:val="both"/>
        <w:rPr>
          <w:sz w:val="16"/>
          <w:szCs w:val="16"/>
        </w:rPr>
      </w:pPr>
    </w:p>
    <w:p w:rsidR="008B6F27" w:rsidRDefault="008B6F27" w:rsidP="008B6F27">
      <w:pPr>
        <w:keepNext/>
        <w:spacing w:line="360" w:lineRule="auto"/>
        <w:ind w:firstLine="720"/>
        <w:jc w:val="both"/>
        <w:rPr>
          <w:sz w:val="28"/>
          <w:szCs w:val="28"/>
        </w:rPr>
      </w:pPr>
      <w:r>
        <w:rPr>
          <w:sz w:val="28"/>
          <w:szCs w:val="28"/>
        </w:rPr>
        <w:t>Уровень  данного показателя значительно снизился.</w:t>
      </w:r>
    </w:p>
    <w:p w:rsidR="008B6F27" w:rsidRDefault="008B6F27" w:rsidP="008B6F27">
      <w:pPr>
        <w:keepNext/>
        <w:spacing w:line="360" w:lineRule="auto"/>
        <w:ind w:firstLine="720"/>
        <w:jc w:val="both"/>
        <w:rPr>
          <w:sz w:val="28"/>
          <w:szCs w:val="28"/>
        </w:rPr>
      </w:pPr>
      <w:r>
        <w:rPr>
          <w:sz w:val="28"/>
          <w:szCs w:val="28"/>
        </w:rPr>
        <w:t>Показатели оборачиваемости и рентабельности используются для общей характеристики и рассматриваются как дополнительные к первым пяти показателям.</w:t>
      </w:r>
    </w:p>
    <w:p w:rsidR="008B6F27" w:rsidRDefault="008B6F27" w:rsidP="008B6F27">
      <w:pPr>
        <w:keepNext/>
        <w:spacing w:line="360" w:lineRule="auto"/>
        <w:ind w:firstLine="720"/>
        <w:jc w:val="both"/>
        <w:rPr>
          <w:sz w:val="28"/>
          <w:szCs w:val="28"/>
        </w:rPr>
      </w:pPr>
      <w:r>
        <w:rPr>
          <w:sz w:val="28"/>
          <w:szCs w:val="28"/>
        </w:rPr>
        <w:t>Оценка результатов расчетов пяти коэффициентов заключается в присвоении заемщику категории по каждому из этих показателей. При этом сравниваются полученные значения с установленными достаточными значениями. Далее определяется сумма баллов по этим показателям в соответствии с их весами.</w:t>
      </w:r>
    </w:p>
    <w:p w:rsidR="008B6F27" w:rsidRDefault="008B6F27" w:rsidP="008B6F27">
      <w:pPr>
        <w:keepNext/>
        <w:spacing w:line="360" w:lineRule="auto"/>
        <w:ind w:firstLine="720"/>
        <w:jc w:val="both"/>
        <w:rPr>
          <w:b/>
          <w:bCs/>
          <w:i/>
          <w:iCs/>
          <w:sz w:val="16"/>
          <w:szCs w:val="16"/>
        </w:rPr>
      </w:pPr>
    </w:p>
    <w:p w:rsidR="008B6F27" w:rsidRDefault="008B6F27" w:rsidP="008B6F27">
      <w:pPr>
        <w:keepNext/>
        <w:spacing w:line="360" w:lineRule="auto"/>
        <w:ind w:firstLine="720"/>
        <w:jc w:val="both"/>
        <w:rPr>
          <w:b/>
          <w:bCs/>
          <w:i/>
          <w:iCs/>
          <w:sz w:val="28"/>
          <w:szCs w:val="28"/>
        </w:rPr>
      </w:pPr>
      <w:r>
        <w:rPr>
          <w:b/>
          <w:bCs/>
          <w:i/>
          <w:iCs/>
          <w:sz w:val="28"/>
          <w:szCs w:val="28"/>
        </w:rPr>
        <w:t>Достаточные значения показателей:</w:t>
      </w:r>
    </w:p>
    <w:p w:rsidR="008B6F27" w:rsidRDefault="008B6F27" w:rsidP="00867DE8">
      <w:pPr>
        <w:keepNext/>
        <w:numPr>
          <w:ilvl w:val="0"/>
          <w:numId w:val="29"/>
        </w:numPr>
        <w:tabs>
          <w:tab w:val="clear" w:pos="360"/>
          <w:tab w:val="num" w:pos="1080"/>
        </w:tabs>
        <w:spacing w:line="360" w:lineRule="auto"/>
        <w:ind w:left="1080"/>
        <w:jc w:val="both"/>
        <w:rPr>
          <w:sz w:val="28"/>
          <w:szCs w:val="28"/>
        </w:rPr>
      </w:pPr>
      <w:r>
        <w:rPr>
          <w:b/>
          <w:bCs/>
          <w:sz w:val="28"/>
          <w:szCs w:val="28"/>
        </w:rPr>
        <w:t>К</w:t>
      </w:r>
      <w:r>
        <w:rPr>
          <w:b/>
          <w:bCs/>
          <w:sz w:val="28"/>
          <w:szCs w:val="28"/>
          <w:vertAlign w:val="subscript"/>
        </w:rPr>
        <w:t>1</w:t>
      </w:r>
      <w:r>
        <w:rPr>
          <w:sz w:val="28"/>
          <w:szCs w:val="28"/>
        </w:rPr>
        <w:t xml:space="preserve">  -  0,2</w:t>
      </w:r>
    </w:p>
    <w:p w:rsidR="008B6F27" w:rsidRDefault="008B6F27" w:rsidP="00867DE8">
      <w:pPr>
        <w:keepNext/>
        <w:numPr>
          <w:ilvl w:val="0"/>
          <w:numId w:val="29"/>
        </w:numPr>
        <w:tabs>
          <w:tab w:val="clear" w:pos="360"/>
          <w:tab w:val="num" w:pos="1080"/>
        </w:tabs>
        <w:spacing w:line="360" w:lineRule="auto"/>
        <w:ind w:left="1080"/>
        <w:jc w:val="both"/>
        <w:rPr>
          <w:sz w:val="28"/>
          <w:szCs w:val="28"/>
        </w:rPr>
      </w:pPr>
      <w:r>
        <w:rPr>
          <w:b/>
          <w:bCs/>
          <w:sz w:val="28"/>
          <w:szCs w:val="28"/>
        </w:rPr>
        <w:t>К</w:t>
      </w:r>
      <w:r>
        <w:rPr>
          <w:b/>
          <w:bCs/>
          <w:sz w:val="28"/>
          <w:szCs w:val="28"/>
          <w:vertAlign w:val="subscript"/>
        </w:rPr>
        <w:t>2</w:t>
      </w:r>
      <w:r>
        <w:rPr>
          <w:sz w:val="28"/>
          <w:szCs w:val="28"/>
        </w:rPr>
        <w:t xml:space="preserve"> -  0,8</w:t>
      </w:r>
    </w:p>
    <w:p w:rsidR="008B6F27" w:rsidRDefault="008B6F27" w:rsidP="00867DE8">
      <w:pPr>
        <w:keepNext/>
        <w:numPr>
          <w:ilvl w:val="0"/>
          <w:numId w:val="29"/>
        </w:numPr>
        <w:tabs>
          <w:tab w:val="clear" w:pos="360"/>
          <w:tab w:val="num" w:pos="1080"/>
        </w:tabs>
        <w:spacing w:line="360" w:lineRule="auto"/>
        <w:ind w:left="1080"/>
        <w:jc w:val="both"/>
        <w:rPr>
          <w:sz w:val="28"/>
          <w:szCs w:val="28"/>
        </w:rPr>
      </w:pPr>
      <w:r>
        <w:rPr>
          <w:b/>
          <w:bCs/>
          <w:sz w:val="28"/>
          <w:szCs w:val="28"/>
        </w:rPr>
        <w:t>К</w:t>
      </w:r>
      <w:r>
        <w:rPr>
          <w:sz w:val="28"/>
          <w:szCs w:val="28"/>
          <w:vertAlign w:val="subscript"/>
        </w:rPr>
        <w:t>3</w:t>
      </w:r>
      <w:r>
        <w:rPr>
          <w:sz w:val="28"/>
          <w:szCs w:val="28"/>
        </w:rPr>
        <w:t xml:space="preserve">  -  2,0</w:t>
      </w:r>
    </w:p>
    <w:p w:rsidR="008B6F27" w:rsidRDefault="008B6F27" w:rsidP="00867DE8">
      <w:pPr>
        <w:keepNext/>
        <w:numPr>
          <w:ilvl w:val="0"/>
          <w:numId w:val="29"/>
        </w:numPr>
        <w:tabs>
          <w:tab w:val="clear" w:pos="360"/>
          <w:tab w:val="num" w:pos="1080"/>
        </w:tabs>
        <w:spacing w:line="360" w:lineRule="auto"/>
        <w:ind w:left="1080"/>
        <w:jc w:val="both"/>
        <w:rPr>
          <w:sz w:val="28"/>
          <w:szCs w:val="28"/>
        </w:rPr>
      </w:pPr>
      <w:r>
        <w:rPr>
          <w:b/>
          <w:bCs/>
          <w:sz w:val="28"/>
          <w:szCs w:val="28"/>
        </w:rPr>
        <w:t>К</w:t>
      </w:r>
      <w:r>
        <w:rPr>
          <w:b/>
          <w:bCs/>
          <w:sz w:val="28"/>
          <w:szCs w:val="28"/>
          <w:vertAlign w:val="subscript"/>
        </w:rPr>
        <w:t>4</w:t>
      </w:r>
      <w:r>
        <w:rPr>
          <w:sz w:val="28"/>
          <w:szCs w:val="28"/>
        </w:rPr>
        <w:t xml:space="preserve"> -  1,0</w:t>
      </w:r>
    </w:p>
    <w:p w:rsidR="008B6F27" w:rsidRDefault="008B6F27" w:rsidP="00867DE8">
      <w:pPr>
        <w:keepNext/>
        <w:numPr>
          <w:ilvl w:val="0"/>
          <w:numId w:val="29"/>
        </w:numPr>
        <w:tabs>
          <w:tab w:val="clear" w:pos="360"/>
          <w:tab w:val="num" w:pos="1080"/>
        </w:tabs>
        <w:spacing w:line="360" w:lineRule="auto"/>
        <w:ind w:left="1080"/>
        <w:jc w:val="both"/>
        <w:rPr>
          <w:sz w:val="28"/>
          <w:szCs w:val="28"/>
        </w:rPr>
      </w:pPr>
      <w:r>
        <w:rPr>
          <w:b/>
          <w:bCs/>
          <w:sz w:val="28"/>
          <w:szCs w:val="28"/>
        </w:rPr>
        <w:t>К</w:t>
      </w:r>
      <w:r>
        <w:rPr>
          <w:b/>
          <w:bCs/>
          <w:sz w:val="28"/>
          <w:szCs w:val="28"/>
          <w:vertAlign w:val="subscript"/>
        </w:rPr>
        <w:t>5</w:t>
      </w:r>
      <w:r>
        <w:rPr>
          <w:sz w:val="28"/>
          <w:szCs w:val="28"/>
        </w:rPr>
        <w:t xml:space="preserve">  -  0,15</w:t>
      </w:r>
    </w:p>
    <w:p w:rsidR="008B6F27" w:rsidRDefault="008B6F27" w:rsidP="008B6F27">
      <w:pPr>
        <w:keepNext/>
        <w:spacing w:line="360" w:lineRule="auto"/>
        <w:jc w:val="both"/>
        <w:rPr>
          <w:sz w:val="16"/>
          <w:szCs w:val="16"/>
        </w:rPr>
      </w:pPr>
    </w:p>
    <w:p w:rsidR="008B6F27" w:rsidRDefault="008B6F27" w:rsidP="008B6F27">
      <w:pPr>
        <w:keepNext/>
        <w:spacing w:line="360" w:lineRule="auto"/>
        <w:jc w:val="both"/>
        <w:rPr>
          <w:b/>
          <w:bCs/>
          <w:i/>
          <w:iCs/>
          <w:sz w:val="28"/>
          <w:szCs w:val="28"/>
        </w:rPr>
      </w:pPr>
      <w:r>
        <w:rPr>
          <w:b/>
          <w:bCs/>
          <w:i/>
          <w:iCs/>
          <w:sz w:val="28"/>
          <w:szCs w:val="28"/>
        </w:rPr>
        <w:t xml:space="preserve">Формула расчета суммы баллов </w:t>
      </w:r>
      <w:r>
        <w:rPr>
          <w:b/>
          <w:bCs/>
          <w:i/>
          <w:iCs/>
          <w:sz w:val="28"/>
          <w:szCs w:val="28"/>
          <w:lang w:val="en-US"/>
        </w:rPr>
        <w:t>S</w:t>
      </w:r>
      <w:r>
        <w:rPr>
          <w:b/>
          <w:bCs/>
          <w:i/>
          <w:iCs/>
          <w:sz w:val="28"/>
          <w:szCs w:val="28"/>
        </w:rPr>
        <w:t xml:space="preserve"> имеет вид:</w:t>
      </w:r>
    </w:p>
    <w:p w:rsidR="008B6F27" w:rsidRDefault="008B6F27" w:rsidP="008B6F27">
      <w:pPr>
        <w:keepNext/>
        <w:spacing w:line="360" w:lineRule="auto"/>
        <w:ind w:left="720"/>
        <w:jc w:val="both"/>
        <w:rPr>
          <w:b/>
          <w:bCs/>
          <w:sz w:val="16"/>
          <w:szCs w:val="16"/>
        </w:rPr>
      </w:pPr>
    </w:p>
    <w:p w:rsidR="008B6F27" w:rsidRDefault="008B6F27" w:rsidP="008B6F27">
      <w:pPr>
        <w:keepNext/>
        <w:spacing w:line="360" w:lineRule="auto"/>
        <w:ind w:left="720"/>
        <w:jc w:val="center"/>
        <w:rPr>
          <w:b/>
          <w:bCs/>
          <w:sz w:val="28"/>
          <w:szCs w:val="28"/>
        </w:rPr>
      </w:pPr>
      <w:r>
        <w:rPr>
          <w:b/>
          <w:bCs/>
          <w:sz w:val="28"/>
          <w:szCs w:val="28"/>
          <w:lang w:val="en-US"/>
        </w:rPr>
        <w:t>S</w:t>
      </w:r>
      <w:r>
        <w:rPr>
          <w:b/>
          <w:bCs/>
          <w:sz w:val="28"/>
          <w:szCs w:val="28"/>
        </w:rPr>
        <w:t>= 0,11* Категория К</w:t>
      </w:r>
      <w:r>
        <w:rPr>
          <w:b/>
          <w:bCs/>
          <w:sz w:val="28"/>
          <w:szCs w:val="28"/>
          <w:vertAlign w:val="subscript"/>
        </w:rPr>
        <w:t>1</w:t>
      </w:r>
      <w:r>
        <w:rPr>
          <w:b/>
          <w:bCs/>
          <w:sz w:val="28"/>
          <w:szCs w:val="28"/>
        </w:rPr>
        <w:t xml:space="preserve"> + 0,05* Категория К</w:t>
      </w:r>
      <w:r>
        <w:rPr>
          <w:b/>
          <w:bCs/>
          <w:sz w:val="28"/>
          <w:szCs w:val="28"/>
          <w:vertAlign w:val="subscript"/>
        </w:rPr>
        <w:t>2</w:t>
      </w:r>
      <w:r>
        <w:rPr>
          <w:b/>
          <w:bCs/>
          <w:sz w:val="28"/>
          <w:szCs w:val="28"/>
        </w:rPr>
        <w:t xml:space="preserve"> + 0,42* Категория К</w:t>
      </w:r>
      <w:r>
        <w:rPr>
          <w:b/>
          <w:bCs/>
          <w:sz w:val="28"/>
          <w:szCs w:val="28"/>
          <w:vertAlign w:val="subscript"/>
        </w:rPr>
        <w:t>3</w:t>
      </w:r>
      <w:r>
        <w:rPr>
          <w:b/>
          <w:bCs/>
          <w:sz w:val="28"/>
          <w:szCs w:val="28"/>
        </w:rPr>
        <w:t>+</w:t>
      </w:r>
    </w:p>
    <w:p w:rsidR="008B6F27" w:rsidRDefault="008B6F27" w:rsidP="008B6F27">
      <w:pPr>
        <w:keepNext/>
        <w:spacing w:line="360" w:lineRule="auto"/>
        <w:ind w:left="720"/>
        <w:jc w:val="both"/>
        <w:rPr>
          <w:b/>
          <w:bCs/>
          <w:sz w:val="28"/>
          <w:szCs w:val="28"/>
          <w:vertAlign w:val="subscript"/>
        </w:rPr>
      </w:pPr>
      <w:r>
        <w:rPr>
          <w:b/>
          <w:bCs/>
          <w:sz w:val="28"/>
          <w:szCs w:val="28"/>
        </w:rPr>
        <w:t xml:space="preserve">                     + 0,21* Категория К</w:t>
      </w:r>
      <w:r>
        <w:rPr>
          <w:b/>
          <w:bCs/>
          <w:sz w:val="28"/>
          <w:szCs w:val="28"/>
          <w:vertAlign w:val="subscript"/>
        </w:rPr>
        <w:t>4</w:t>
      </w:r>
      <w:r>
        <w:rPr>
          <w:b/>
          <w:bCs/>
          <w:sz w:val="28"/>
          <w:szCs w:val="28"/>
        </w:rPr>
        <w:t xml:space="preserve"> + 0,21* Категория К</w:t>
      </w:r>
      <w:r>
        <w:rPr>
          <w:b/>
          <w:bCs/>
          <w:sz w:val="28"/>
          <w:szCs w:val="28"/>
          <w:vertAlign w:val="subscript"/>
        </w:rPr>
        <w:t>5</w:t>
      </w:r>
    </w:p>
    <w:p w:rsidR="008B6F27" w:rsidRDefault="008B6F27" w:rsidP="008B6F27">
      <w:pPr>
        <w:keepNext/>
        <w:spacing w:line="360" w:lineRule="auto"/>
        <w:ind w:left="720"/>
        <w:jc w:val="both"/>
        <w:rPr>
          <w:sz w:val="16"/>
          <w:szCs w:val="16"/>
        </w:rPr>
      </w:pPr>
    </w:p>
    <w:p w:rsidR="008B6F27" w:rsidRDefault="008B6F27" w:rsidP="008B6F27">
      <w:pPr>
        <w:keepNext/>
        <w:spacing w:line="360" w:lineRule="auto"/>
        <w:ind w:firstLine="720"/>
        <w:jc w:val="both"/>
        <w:rPr>
          <w:sz w:val="28"/>
          <w:szCs w:val="28"/>
        </w:rPr>
      </w:pPr>
      <w:r>
        <w:rPr>
          <w:sz w:val="28"/>
          <w:szCs w:val="28"/>
        </w:rPr>
        <w:t xml:space="preserve">Значение </w:t>
      </w:r>
      <w:r>
        <w:rPr>
          <w:sz w:val="28"/>
          <w:szCs w:val="28"/>
          <w:lang w:val="en-US"/>
        </w:rPr>
        <w:t>S</w:t>
      </w:r>
      <w:r>
        <w:rPr>
          <w:sz w:val="28"/>
          <w:szCs w:val="28"/>
        </w:rPr>
        <w:t xml:space="preserve"> наряду с другими факторами используется для определения рейтинга заемщика.</w:t>
      </w:r>
    </w:p>
    <w:p w:rsidR="008B6F27" w:rsidRDefault="008B6F27" w:rsidP="008B6F27">
      <w:pPr>
        <w:keepNext/>
        <w:spacing w:line="360" w:lineRule="auto"/>
        <w:ind w:left="720"/>
        <w:jc w:val="both"/>
        <w:rPr>
          <w:b/>
          <w:bCs/>
          <w:i/>
          <w:iCs/>
          <w:sz w:val="16"/>
          <w:szCs w:val="16"/>
        </w:rPr>
      </w:pPr>
    </w:p>
    <w:p w:rsidR="008B6F27" w:rsidRDefault="008B6F27" w:rsidP="008B6F27">
      <w:pPr>
        <w:keepNext/>
        <w:spacing w:line="360" w:lineRule="auto"/>
        <w:ind w:left="720"/>
        <w:jc w:val="both"/>
        <w:rPr>
          <w:b/>
          <w:bCs/>
          <w:i/>
          <w:iCs/>
          <w:sz w:val="28"/>
          <w:szCs w:val="28"/>
        </w:rPr>
      </w:pPr>
      <w:r>
        <w:rPr>
          <w:b/>
          <w:bCs/>
          <w:i/>
          <w:iCs/>
          <w:sz w:val="28"/>
          <w:szCs w:val="28"/>
        </w:rPr>
        <w:t>Устанавливается три класса заемщиков:</w:t>
      </w:r>
    </w:p>
    <w:p w:rsidR="008B6F27" w:rsidRDefault="008B6F27" w:rsidP="00867DE8">
      <w:pPr>
        <w:keepNext/>
        <w:numPr>
          <w:ilvl w:val="0"/>
          <w:numId w:val="30"/>
        </w:numPr>
        <w:tabs>
          <w:tab w:val="clear" w:pos="360"/>
          <w:tab w:val="num" w:pos="1080"/>
        </w:tabs>
        <w:spacing w:line="360" w:lineRule="auto"/>
        <w:ind w:left="1080"/>
        <w:jc w:val="both"/>
        <w:rPr>
          <w:sz w:val="28"/>
          <w:szCs w:val="28"/>
        </w:rPr>
      </w:pPr>
      <w:r>
        <w:rPr>
          <w:sz w:val="28"/>
          <w:szCs w:val="28"/>
        </w:rPr>
        <w:t>первоклассные - кредитование которых не вызывает сомнений;</w:t>
      </w:r>
    </w:p>
    <w:p w:rsidR="008B6F27" w:rsidRDefault="008B6F27" w:rsidP="00867DE8">
      <w:pPr>
        <w:keepNext/>
        <w:numPr>
          <w:ilvl w:val="0"/>
          <w:numId w:val="30"/>
        </w:numPr>
        <w:tabs>
          <w:tab w:val="clear" w:pos="360"/>
          <w:tab w:val="num" w:pos="1080"/>
        </w:tabs>
        <w:spacing w:line="360" w:lineRule="auto"/>
        <w:ind w:left="1080"/>
        <w:jc w:val="both"/>
        <w:rPr>
          <w:sz w:val="28"/>
          <w:szCs w:val="28"/>
        </w:rPr>
      </w:pPr>
      <w:r>
        <w:rPr>
          <w:sz w:val="28"/>
          <w:szCs w:val="28"/>
        </w:rPr>
        <w:t>второго класса - кредитование требует взвешенного подхода;</w:t>
      </w:r>
    </w:p>
    <w:p w:rsidR="008B6F27" w:rsidRDefault="008B6F27" w:rsidP="00867DE8">
      <w:pPr>
        <w:keepNext/>
        <w:numPr>
          <w:ilvl w:val="0"/>
          <w:numId w:val="30"/>
        </w:numPr>
        <w:tabs>
          <w:tab w:val="clear" w:pos="360"/>
          <w:tab w:val="num" w:pos="1080"/>
        </w:tabs>
        <w:spacing w:line="360" w:lineRule="auto"/>
        <w:ind w:left="1080"/>
        <w:jc w:val="both"/>
        <w:rPr>
          <w:sz w:val="28"/>
          <w:szCs w:val="28"/>
        </w:rPr>
      </w:pPr>
      <w:r>
        <w:rPr>
          <w:sz w:val="28"/>
          <w:szCs w:val="28"/>
        </w:rPr>
        <w:t>третьего класса - кредитование связано с повышенным риском.</w:t>
      </w:r>
    </w:p>
    <w:p w:rsidR="008B6F27" w:rsidRDefault="008B6F27" w:rsidP="008B6F27">
      <w:pPr>
        <w:keepNext/>
        <w:jc w:val="both"/>
        <w:rPr>
          <w:b/>
          <w:bCs/>
          <w:sz w:val="28"/>
          <w:szCs w:val="28"/>
        </w:rPr>
      </w:pPr>
      <w:r>
        <w:rPr>
          <w:sz w:val="28"/>
          <w:szCs w:val="28"/>
        </w:rPr>
        <w:t xml:space="preserve">           </w:t>
      </w:r>
      <w:r>
        <w:rPr>
          <w:b/>
          <w:bCs/>
          <w:sz w:val="28"/>
          <w:szCs w:val="28"/>
        </w:rPr>
        <w:t xml:space="preserve"> </w:t>
      </w:r>
    </w:p>
    <w:p w:rsidR="008B6F27" w:rsidRDefault="008B6F27" w:rsidP="008B6F27">
      <w:pPr>
        <w:keepNext/>
        <w:jc w:val="both"/>
        <w:rPr>
          <w:b/>
          <w:bCs/>
          <w:sz w:val="28"/>
          <w:szCs w:val="28"/>
        </w:rPr>
      </w:pPr>
    </w:p>
    <w:p w:rsidR="008B6F27" w:rsidRDefault="008B6F27" w:rsidP="008B6F27">
      <w:pPr>
        <w:keepNext/>
        <w:jc w:val="both"/>
        <w:rPr>
          <w:b/>
          <w:bCs/>
          <w:sz w:val="28"/>
          <w:szCs w:val="28"/>
        </w:rPr>
      </w:pPr>
    </w:p>
    <w:p w:rsidR="008B6F27" w:rsidRDefault="008B6F27" w:rsidP="008B6F27">
      <w:pPr>
        <w:keepNext/>
        <w:jc w:val="both"/>
        <w:rPr>
          <w:sz w:val="28"/>
          <w:szCs w:val="28"/>
        </w:rPr>
      </w:pPr>
    </w:p>
    <w:p w:rsidR="008B6F27" w:rsidRDefault="008B6F27" w:rsidP="008B6F27">
      <w:pPr>
        <w:keepNext/>
        <w:jc w:val="both"/>
        <w:rPr>
          <w:sz w:val="28"/>
          <w:szCs w:val="28"/>
        </w:rPr>
      </w:pPr>
    </w:p>
    <w:p w:rsidR="008B6F27" w:rsidRDefault="008B6F27" w:rsidP="008B6F27">
      <w:pPr>
        <w:keepNext/>
        <w:jc w:val="right"/>
        <w:rPr>
          <w:b/>
          <w:bCs/>
          <w:i/>
          <w:iCs/>
          <w:sz w:val="24"/>
          <w:szCs w:val="24"/>
          <w:u w:val="single"/>
        </w:rPr>
      </w:pPr>
    </w:p>
    <w:p w:rsidR="008B6F27" w:rsidRDefault="008B6F27" w:rsidP="008B6F27">
      <w:pPr>
        <w:keepNext/>
        <w:jc w:val="right"/>
        <w:rPr>
          <w:b/>
          <w:bCs/>
          <w:i/>
          <w:iCs/>
          <w:sz w:val="24"/>
          <w:szCs w:val="24"/>
          <w:u w:val="single"/>
        </w:rPr>
      </w:pPr>
      <w:r>
        <w:rPr>
          <w:b/>
          <w:bCs/>
          <w:i/>
          <w:iCs/>
          <w:sz w:val="24"/>
          <w:szCs w:val="24"/>
          <w:u w:val="single"/>
        </w:rPr>
        <w:t>Таблица 2.1.</w:t>
      </w:r>
    </w:p>
    <w:p w:rsidR="008B6F27" w:rsidRDefault="008B6F27" w:rsidP="008B6F27">
      <w:pPr>
        <w:keepNext/>
        <w:rPr>
          <w:b/>
          <w:bCs/>
          <w:sz w:val="28"/>
          <w:szCs w:val="28"/>
        </w:rPr>
      </w:pPr>
    </w:p>
    <w:p w:rsidR="008B6F27" w:rsidRDefault="008B6F27" w:rsidP="008B6F27">
      <w:pPr>
        <w:keepNext/>
        <w:jc w:val="center"/>
        <w:rPr>
          <w:b/>
          <w:bCs/>
          <w:sz w:val="28"/>
          <w:szCs w:val="28"/>
        </w:rPr>
      </w:pPr>
      <w:r>
        <w:rPr>
          <w:b/>
          <w:bCs/>
          <w:sz w:val="28"/>
          <w:szCs w:val="28"/>
        </w:rPr>
        <w:t>Расчет суммы баллов исследуемого предприятия ОАО «Старт»</w:t>
      </w:r>
    </w:p>
    <w:p w:rsidR="008B6F27" w:rsidRDefault="008B6F27" w:rsidP="008B6F27">
      <w:pPr>
        <w:keepNext/>
        <w:rPr>
          <w:b/>
          <w:bCs/>
          <w:sz w:val="16"/>
          <w:szCs w:val="16"/>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69"/>
        <w:gridCol w:w="1969"/>
        <w:gridCol w:w="1969"/>
        <w:gridCol w:w="1969"/>
        <w:gridCol w:w="1588"/>
      </w:tblGrid>
      <w:tr w:rsidR="008B6F27">
        <w:tc>
          <w:tcPr>
            <w:tcW w:w="1969" w:type="dxa"/>
            <w:tcBorders>
              <w:top w:val="single" w:sz="6" w:space="0" w:color="auto"/>
              <w:bottom w:val="single" w:sz="6" w:space="0" w:color="auto"/>
              <w:right w:val="single" w:sz="6" w:space="0" w:color="auto"/>
            </w:tcBorders>
          </w:tcPr>
          <w:p w:rsidR="008B6F27" w:rsidRDefault="008B6F27" w:rsidP="00520F7C">
            <w:pPr>
              <w:keepNext/>
              <w:jc w:val="center"/>
              <w:rPr>
                <w:b/>
                <w:bCs/>
                <w:i/>
                <w:iCs/>
                <w:sz w:val="28"/>
                <w:szCs w:val="28"/>
              </w:rPr>
            </w:pPr>
          </w:p>
          <w:p w:rsidR="008B6F27" w:rsidRDefault="008B6F27" w:rsidP="00520F7C">
            <w:pPr>
              <w:keepNext/>
              <w:jc w:val="center"/>
              <w:rPr>
                <w:b/>
                <w:bCs/>
                <w:i/>
                <w:iCs/>
                <w:sz w:val="28"/>
                <w:szCs w:val="28"/>
              </w:rPr>
            </w:pPr>
            <w:r>
              <w:rPr>
                <w:b/>
                <w:bCs/>
                <w:i/>
                <w:iCs/>
                <w:sz w:val="28"/>
                <w:szCs w:val="28"/>
              </w:rPr>
              <w:t>Показатель</w:t>
            </w:r>
          </w:p>
        </w:tc>
        <w:tc>
          <w:tcPr>
            <w:tcW w:w="1969" w:type="dxa"/>
            <w:tcBorders>
              <w:top w:val="single" w:sz="6" w:space="0" w:color="auto"/>
              <w:left w:val="nil"/>
              <w:bottom w:val="single" w:sz="6" w:space="0" w:color="auto"/>
              <w:right w:val="single" w:sz="6" w:space="0" w:color="auto"/>
            </w:tcBorders>
          </w:tcPr>
          <w:p w:rsidR="008B6F27" w:rsidRDefault="008B6F27" w:rsidP="00520F7C">
            <w:pPr>
              <w:keepNext/>
              <w:jc w:val="center"/>
              <w:rPr>
                <w:b/>
                <w:bCs/>
                <w:i/>
                <w:iCs/>
                <w:sz w:val="28"/>
                <w:szCs w:val="28"/>
              </w:rPr>
            </w:pPr>
            <w:r>
              <w:rPr>
                <w:b/>
                <w:bCs/>
                <w:i/>
                <w:iCs/>
                <w:sz w:val="28"/>
                <w:szCs w:val="28"/>
              </w:rPr>
              <w:t>Фактическое значение</w:t>
            </w:r>
          </w:p>
        </w:tc>
        <w:tc>
          <w:tcPr>
            <w:tcW w:w="1969" w:type="dxa"/>
            <w:tcBorders>
              <w:top w:val="single" w:sz="6" w:space="0" w:color="auto"/>
              <w:left w:val="nil"/>
              <w:bottom w:val="single" w:sz="6" w:space="0" w:color="auto"/>
              <w:right w:val="single" w:sz="6" w:space="0" w:color="auto"/>
            </w:tcBorders>
          </w:tcPr>
          <w:p w:rsidR="008B6F27" w:rsidRDefault="008B6F27" w:rsidP="00520F7C">
            <w:pPr>
              <w:keepNext/>
              <w:jc w:val="center"/>
              <w:rPr>
                <w:b/>
                <w:bCs/>
                <w:i/>
                <w:iCs/>
                <w:sz w:val="28"/>
                <w:szCs w:val="28"/>
              </w:rPr>
            </w:pPr>
          </w:p>
          <w:p w:rsidR="008B6F27" w:rsidRDefault="008B6F27" w:rsidP="00520F7C">
            <w:pPr>
              <w:keepNext/>
              <w:jc w:val="center"/>
              <w:rPr>
                <w:b/>
                <w:bCs/>
                <w:i/>
                <w:iCs/>
                <w:sz w:val="28"/>
                <w:szCs w:val="28"/>
              </w:rPr>
            </w:pPr>
            <w:r>
              <w:rPr>
                <w:b/>
                <w:bCs/>
                <w:i/>
                <w:iCs/>
                <w:sz w:val="28"/>
                <w:szCs w:val="28"/>
              </w:rPr>
              <w:t>Категория</w:t>
            </w:r>
          </w:p>
        </w:tc>
        <w:tc>
          <w:tcPr>
            <w:tcW w:w="1969" w:type="dxa"/>
            <w:tcBorders>
              <w:top w:val="single" w:sz="6" w:space="0" w:color="auto"/>
              <w:left w:val="nil"/>
              <w:bottom w:val="single" w:sz="6" w:space="0" w:color="auto"/>
              <w:right w:val="single" w:sz="6" w:space="0" w:color="auto"/>
            </w:tcBorders>
          </w:tcPr>
          <w:p w:rsidR="008B6F27" w:rsidRDefault="008B6F27" w:rsidP="00520F7C">
            <w:pPr>
              <w:keepNext/>
              <w:jc w:val="center"/>
              <w:rPr>
                <w:b/>
                <w:bCs/>
                <w:i/>
                <w:iCs/>
                <w:sz w:val="28"/>
                <w:szCs w:val="28"/>
              </w:rPr>
            </w:pPr>
            <w:r>
              <w:rPr>
                <w:b/>
                <w:bCs/>
                <w:i/>
                <w:iCs/>
                <w:sz w:val="28"/>
                <w:szCs w:val="28"/>
              </w:rPr>
              <w:t>Вес показателя</w:t>
            </w:r>
          </w:p>
        </w:tc>
        <w:tc>
          <w:tcPr>
            <w:tcW w:w="1588" w:type="dxa"/>
            <w:tcBorders>
              <w:top w:val="single" w:sz="6" w:space="0" w:color="auto"/>
              <w:left w:val="nil"/>
              <w:bottom w:val="single" w:sz="6" w:space="0" w:color="auto"/>
            </w:tcBorders>
          </w:tcPr>
          <w:p w:rsidR="008B6F27" w:rsidRDefault="008B6F27" w:rsidP="00520F7C">
            <w:pPr>
              <w:keepNext/>
              <w:jc w:val="center"/>
              <w:rPr>
                <w:b/>
                <w:bCs/>
                <w:i/>
                <w:iCs/>
                <w:sz w:val="28"/>
                <w:szCs w:val="28"/>
              </w:rPr>
            </w:pPr>
            <w:r>
              <w:rPr>
                <w:b/>
                <w:bCs/>
                <w:i/>
                <w:iCs/>
                <w:sz w:val="28"/>
                <w:szCs w:val="28"/>
              </w:rPr>
              <w:t>Расчет суммы</w:t>
            </w:r>
          </w:p>
        </w:tc>
      </w:tr>
      <w:tr w:rsidR="008B6F27">
        <w:tc>
          <w:tcPr>
            <w:tcW w:w="1969" w:type="dxa"/>
            <w:tcBorders>
              <w:top w:val="nil"/>
              <w:bottom w:val="nil"/>
              <w:right w:val="single" w:sz="6" w:space="0" w:color="auto"/>
            </w:tcBorders>
          </w:tcPr>
          <w:p w:rsidR="008B6F27" w:rsidRDefault="008B6F27" w:rsidP="00520F7C">
            <w:pPr>
              <w:keepNext/>
              <w:jc w:val="both"/>
              <w:rPr>
                <w:b/>
                <w:bCs/>
                <w:sz w:val="28"/>
                <w:szCs w:val="28"/>
                <w:vertAlign w:val="subscript"/>
              </w:rPr>
            </w:pPr>
            <w:r>
              <w:rPr>
                <w:b/>
                <w:bCs/>
                <w:sz w:val="28"/>
                <w:szCs w:val="28"/>
              </w:rPr>
              <w:t xml:space="preserve">        К</w:t>
            </w:r>
            <w:r>
              <w:rPr>
                <w:b/>
                <w:bCs/>
                <w:sz w:val="28"/>
                <w:szCs w:val="28"/>
                <w:vertAlign w:val="subscript"/>
              </w:rPr>
              <w:t>1</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3</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0,11</w:t>
            </w:r>
          </w:p>
        </w:tc>
        <w:tc>
          <w:tcPr>
            <w:tcW w:w="1588" w:type="dxa"/>
            <w:tcBorders>
              <w:top w:val="nil"/>
              <w:left w:val="nil"/>
            </w:tcBorders>
          </w:tcPr>
          <w:p w:rsidR="008B6F27" w:rsidRDefault="008B6F27" w:rsidP="00520F7C">
            <w:pPr>
              <w:keepNext/>
              <w:jc w:val="both"/>
              <w:rPr>
                <w:sz w:val="28"/>
                <w:szCs w:val="28"/>
              </w:rPr>
            </w:pPr>
            <w:r>
              <w:rPr>
                <w:sz w:val="28"/>
                <w:szCs w:val="28"/>
              </w:rPr>
              <w:t xml:space="preserve">          0</w:t>
            </w:r>
          </w:p>
        </w:tc>
      </w:tr>
      <w:tr w:rsidR="008B6F27">
        <w:tc>
          <w:tcPr>
            <w:tcW w:w="1969" w:type="dxa"/>
            <w:tcBorders>
              <w:top w:val="nil"/>
              <w:bottom w:val="nil"/>
              <w:right w:val="single" w:sz="6" w:space="0" w:color="auto"/>
            </w:tcBorders>
          </w:tcPr>
          <w:p w:rsidR="008B6F27" w:rsidRDefault="008B6F27" w:rsidP="00520F7C">
            <w:pPr>
              <w:keepNext/>
              <w:jc w:val="both"/>
              <w:rPr>
                <w:b/>
                <w:bCs/>
                <w:sz w:val="28"/>
                <w:szCs w:val="28"/>
                <w:vertAlign w:val="subscript"/>
              </w:rPr>
            </w:pPr>
            <w:r>
              <w:rPr>
                <w:b/>
                <w:bCs/>
                <w:sz w:val="28"/>
                <w:szCs w:val="28"/>
              </w:rPr>
              <w:t xml:space="preserve">        К</w:t>
            </w:r>
            <w:r>
              <w:rPr>
                <w:b/>
                <w:bCs/>
                <w:sz w:val="28"/>
                <w:szCs w:val="28"/>
                <w:vertAlign w:val="subscript"/>
              </w:rPr>
              <w:t>2</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0,5</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2</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0,05                   </w:t>
            </w:r>
          </w:p>
        </w:tc>
        <w:tc>
          <w:tcPr>
            <w:tcW w:w="1588" w:type="dxa"/>
            <w:tcBorders>
              <w:left w:val="nil"/>
            </w:tcBorders>
          </w:tcPr>
          <w:p w:rsidR="008B6F27" w:rsidRDefault="008B6F27" w:rsidP="00520F7C">
            <w:pPr>
              <w:keepNext/>
              <w:jc w:val="both"/>
              <w:rPr>
                <w:sz w:val="28"/>
                <w:szCs w:val="28"/>
              </w:rPr>
            </w:pPr>
            <w:r>
              <w:rPr>
                <w:sz w:val="28"/>
                <w:szCs w:val="28"/>
              </w:rPr>
              <w:t xml:space="preserve">          0,1 </w:t>
            </w:r>
          </w:p>
        </w:tc>
      </w:tr>
      <w:tr w:rsidR="008B6F27">
        <w:tc>
          <w:tcPr>
            <w:tcW w:w="1969" w:type="dxa"/>
            <w:tcBorders>
              <w:top w:val="nil"/>
              <w:bottom w:val="nil"/>
              <w:right w:val="single" w:sz="6" w:space="0" w:color="auto"/>
            </w:tcBorders>
          </w:tcPr>
          <w:p w:rsidR="008B6F27" w:rsidRDefault="008B6F27" w:rsidP="00520F7C">
            <w:pPr>
              <w:keepNext/>
              <w:jc w:val="both"/>
              <w:rPr>
                <w:b/>
                <w:bCs/>
                <w:sz w:val="28"/>
                <w:szCs w:val="28"/>
                <w:vertAlign w:val="subscript"/>
              </w:rPr>
            </w:pPr>
            <w:r>
              <w:rPr>
                <w:b/>
                <w:bCs/>
                <w:sz w:val="28"/>
                <w:szCs w:val="28"/>
              </w:rPr>
              <w:t xml:space="preserve">        К</w:t>
            </w:r>
            <w:r>
              <w:rPr>
                <w:b/>
                <w:bCs/>
                <w:sz w:val="28"/>
                <w:szCs w:val="28"/>
                <w:vertAlign w:val="subscript"/>
              </w:rPr>
              <w:t>3</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0,9</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3</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0,42</w:t>
            </w:r>
          </w:p>
        </w:tc>
        <w:tc>
          <w:tcPr>
            <w:tcW w:w="1588" w:type="dxa"/>
            <w:tcBorders>
              <w:left w:val="nil"/>
            </w:tcBorders>
          </w:tcPr>
          <w:p w:rsidR="008B6F27" w:rsidRDefault="008B6F27" w:rsidP="00520F7C">
            <w:pPr>
              <w:keepNext/>
              <w:jc w:val="both"/>
              <w:rPr>
                <w:sz w:val="28"/>
                <w:szCs w:val="28"/>
              </w:rPr>
            </w:pPr>
            <w:r>
              <w:rPr>
                <w:sz w:val="28"/>
                <w:szCs w:val="28"/>
              </w:rPr>
              <w:t xml:space="preserve">          1,26</w:t>
            </w:r>
          </w:p>
        </w:tc>
      </w:tr>
      <w:tr w:rsidR="008B6F27">
        <w:tc>
          <w:tcPr>
            <w:tcW w:w="1969" w:type="dxa"/>
            <w:tcBorders>
              <w:top w:val="nil"/>
              <w:bottom w:val="nil"/>
              <w:right w:val="single" w:sz="6" w:space="0" w:color="auto"/>
            </w:tcBorders>
          </w:tcPr>
          <w:p w:rsidR="008B6F27" w:rsidRDefault="008B6F27" w:rsidP="00520F7C">
            <w:pPr>
              <w:keepNext/>
              <w:jc w:val="both"/>
              <w:rPr>
                <w:b/>
                <w:bCs/>
                <w:sz w:val="28"/>
                <w:szCs w:val="28"/>
                <w:vertAlign w:val="subscript"/>
              </w:rPr>
            </w:pPr>
            <w:r>
              <w:rPr>
                <w:b/>
                <w:bCs/>
                <w:sz w:val="28"/>
                <w:szCs w:val="28"/>
              </w:rPr>
              <w:t xml:space="preserve">        К</w:t>
            </w:r>
            <w:r>
              <w:rPr>
                <w:b/>
                <w:bCs/>
                <w:sz w:val="28"/>
                <w:szCs w:val="28"/>
                <w:vertAlign w:val="subscript"/>
              </w:rPr>
              <w:t>4</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0,5</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3</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0,21</w:t>
            </w:r>
          </w:p>
        </w:tc>
        <w:tc>
          <w:tcPr>
            <w:tcW w:w="1588" w:type="dxa"/>
            <w:tcBorders>
              <w:left w:val="nil"/>
            </w:tcBorders>
          </w:tcPr>
          <w:p w:rsidR="008B6F27" w:rsidRDefault="008B6F27" w:rsidP="00520F7C">
            <w:pPr>
              <w:keepNext/>
              <w:jc w:val="both"/>
              <w:rPr>
                <w:sz w:val="28"/>
                <w:szCs w:val="28"/>
              </w:rPr>
            </w:pPr>
            <w:r>
              <w:rPr>
                <w:sz w:val="28"/>
                <w:szCs w:val="28"/>
              </w:rPr>
              <w:t xml:space="preserve">          0,63</w:t>
            </w:r>
          </w:p>
        </w:tc>
      </w:tr>
      <w:tr w:rsidR="008B6F27">
        <w:tc>
          <w:tcPr>
            <w:tcW w:w="1969" w:type="dxa"/>
            <w:tcBorders>
              <w:top w:val="nil"/>
              <w:bottom w:val="nil"/>
              <w:right w:val="single" w:sz="6" w:space="0" w:color="auto"/>
            </w:tcBorders>
          </w:tcPr>
          <w:p w:rsidR="008B6F27" w:rsidRDefault="008B6F27" w:rsidP="00520F7C">
            <w:pPr>
              <w:keepNext/>
              <w:jc w:val="both"/>
              <w:rPr>
                <w:b/>
                <w:bCs/>
                <w:sz w:val="28"/>
                <w:szCs w:val="28"/>
                <w:vertAlign w:val="subscript"/>
              </w:rPr>
            </w:pPr>
            <w:r>
              <w:rPr>
                <w:b/>
                <w:bCs/>
                <w:sz w:val="28"/>
                <w:szCs w:val="28"/>
              </w:rPr>
              <w:t xml:space="preserve">        К</w:t>
            </w:r>
            <w:r>
              <w:rPr>
                <w:b/>
                <w:bCs/>
                <w:sz w:val="28"/>
                <w:szCs w:val="28"/>
                <w:vertAlign w:val="subscript"/>
              </w:rPr>
              <w:t>5</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0,02</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не рентаб. </w:t>
            </w:r>
          </w:p>
        </w:tc>
        <w:tc>
          <w:tcPr>
            <w:tcW w:w="1969" w:type="dxa"/>
            <w:tcBorders>
              <w:top w:val="nil"/>
              <w:left w:val="nil"/>
              <w:bottom w:val="nil"/>
              <w:right w:val="single" w:sz="6" w:space="0" w:color="auto"/>
            </w:tcBorders>
          </w:tcPr>
          <w:p w:rsidR="008B6F27" w:rsidRDefault="008B6F27" w:rsidP="00520F7C">
            <w:pPr>
              <w:keepNext/>
              <w:jc w:val="both"/>
              <w:rPr>
                <w:sz w:val="28"/>
                <w:szCs w:val="28"/>
              </w:rPr>
            </w:pPr>
            <w:r>
              <w:rPr>
                <w:sz w:val="28"/>
                <w:szCs w:val="28"/>
              </w:rPr>
              <w:t xml:space="preserve">       0,21</w:t>
            </w:r>
          </w:p>
        </w:tc>
        <w:tc>
          <w:tcPr>
            <w:tcW w:w="1588" w:type="dxa"/>
            <w:tcBorders>
              <w:left w:val="nil"/>
              <w:bottom w:val="nil"/>
            </w:tcBorders>
          </w:tcPr>
          <w:p w:rsidR="008B6F27" w:rsidRDefault="008B6F27" w:rsidP="00520F7C">
            <w:pPr>
              <w:keepNext/>
              <w:jc w:val="both"/>
              <w:rPr>
                <w:sz w:val="28"/>
                <w:szCs w:val="28"/>
              </w:rPr>
            </w:pPr>
            <w:r>
              <w:rPr>
                <w:sz w:val="28"/>
                <w:szCs w:val="28"/>
              </w:rPr>
              <w:t xml:space="preserve">         ----</w:t>
            </w:r>
          </w:p>
        </w:tc>
      </w:tr>
      <w:tr w:rsidR="008B6F27">
        <w:tc>
          <w:tcPr>
            <w:tcW w:w="1969" w:type="dxa"/>
            <w:tcBorders>
              <w:top w:val="single" w:sz="6" w:space="0" w:color="auto"/>
              <w:bottom w:val="single" w:sz="6" w:space="0" w:color="auto"/>
              <w:right w:val="single" w:sz="6" w:space="0" w:color="auto"/>
            </w:tcBorders>
          </w:tcPr>
          <w:p w:rsidR="008B6F27" w:rsidRDefault="008B6F27" w:rsidP="00520F7C">
            <w:pPr>
              <w:keepNext/>
              <w:jc w:val="both"/>
              <w:rPr>
                <w:b/>
                <w:bCs/>
                <w:sz w:val="28"/>
                <w:szCs w:val="28"/>
              </w:rPr>
            </w:pPr>
            <w:r>
              <w:rPr>
                <w:b/>
                <w:bCs/>
                <w:sz w:val="28"/>
                <w:szCs w:val="28"/>
              </w:rPr>
              <w:t xml:space="preserve">    Итого</w:t>
            </w:r>
          </w:p>
        </w:tc>
        <w:tc>
          <w:tcPr>
            <w:tcW w:w="1969" w:type="dxa"/>
            <w:tcBorders>
              <w:top w:val="single" w:sz="6" w:space="0" w:color="auto"/>
              <w:left w:val="nil"/>
              <w:bottom w:val="single" w:sz="6" w:space="0" w:color="auto"/>
              <w:right w:val="single" w:sz="6" w:space="0" w:color="auto"/>
            </w:tcBorders>
          </w:tcPr>
          <w:p w:rsidR="008B6F27" w:rsidRDefault="008B6F27" w:rsidP="00520F7C">
            <w:pPr>
              <w:keepNext/>
              <w:jc w:val="both"/>
              <w:rPr>
                <w:b/>
                <w:bCs/>
                <w:sz w:val="28"/>
                <w:szCs w:val="28"/>
              </w:rPr>
            </w:pPr>
          </w:p>
        </w:tc>
        <w:tc>
          <w:tcPr>
            <w:tcW w:w="1969" w:type="dxa"/>
            <w:tcBorders>
              <w:top w:val="single" w:sz="6" w:space="0" w:color="auto"/>
              <w:left w:val="nil"/>
              <w:bottom w:val="single" w:sz="6" w:space="0" w:color="auto"/>
              <w:right w:val="single" w:sz="6" w:space="0" w:color="auto"/>
            </w:tcBorders>
          </w:tcPr>
          <w:p w:rsidR="008B6F27" w:rsidRDefault="008B6F27" w:rsidP="00520F7C">
            <w:pPr>
              <w:keepNext/>
              <w:jc w:val="both"/>
              <w:rPr>
                <w:b/>
                <w:bCs/>
                <w:sz w:val="28"/>
                <w:szCs w:val="28"/>
              </w:rPr>
            </w:pPr>
          </w:p>
        </w:tc>
        <w:tc>
          <w:tcPr>
            <w:tcW w:w="1969" w:type="dxa"/>
            <w:tcBorders>
              <w:top w:val="single" w:sz="6" w:space="0" w:color="auto"/>
              <w:left w:val="nil"/>
              <w:bottom w:val="single" w:sz="6" w:space="0" w:color="auto"/>
              <w:right w:val="single" w:sz="6" w:space="0" w:color="auto"/>
            </w:tcBorders>
          </w:tcPr>
          <w:p w:rsidR="008B6F27" w:rsidRDefault="008B6F27" w:rsidP="00520F7C">
            <w:pPr>
              <w:keepNext/>
              <w:jc w:val="both"/>
              <w:rPr>
                <w:b/>
                <w:bCs/>
                <w:sz w:val="28"/>
                <w:szCs w:val="28"/>
              </w:rPr>
            </w:pPr>
          </w:p>
        </w:tc>
        <w:tc>
          <w:tcPr>
            <w:tcW w:w="1588" w:type="dxa"/>
            <w:tcBorders>
              <w:top w:val="single" w:sz="6" w:space="0" w:color="auto"/>
              <w:left w:val="nil"/>
              <w:bottom w:val="single" w:sz="6" w:space="0" w:color="auto"/>
            </w:tcBorders>
          </w:tcPr>
          <w:p w:rsidR="008B6F27" w:rsidRDefault="008B6F27" w:rsidP="00520F7C">
            <w:pPr>
              <w:keepNext/>
              <w:jc w:val="both"/>
              <w:rPr>
                <w:b/>
                <w:bCs/>
                <w:sz w:val="28"/>
                <w:szCs w:val="28"/>
              </w:rPr>
            </w:pPr>
            <w:r>
              <w:rPr>
                <w:b/>
                <w:bCs/>
                <w:sz w:val="28"/>
                <w:szCs w:val="28"/>
              </w:rPr>
              <w:t xml:space="preserve">          1,99</w:t>
            </w:r>
          </w:p>
        </w:tc>
      </w:tr>
    </w:tbl>
    <w:p w:rsidR="008B6F27" w:rsidRDefault="008B6F27" w:rsidP="008B6F27">
      <w:pPr>
        <w:keepNext/>
        <w:spacing w:line="360" w:lineRule="auto"/>
        <w:ind w:firstLine="720"/>
        <w:jc w:val="both"/>
        <w:rPr>
          <w:sz w:val="28"/>
          <w:szCs w:val="28"/>
        </w:rPr>
      </w:pPr>
    </w:p>
    <w:p w:rsidR="008B6F27" w:rsidRDefault="008B6F27" w:rsidP="008B6F27">
      <w:pPr>
        <w:keepNext/>
        <w:spacing w:line="360" w:lineRule="auto"/>
        <w:ind w:firstLine="720"/>
        <w:jc w:val="both"/>
        <w:rPr>
          <w:sz w:val="28"/>
          <w:szCs w:val="28"/>
        </w:rPr>
      </w:pPr>
      <w:r>
        <w:rPr>
          <w:sz w:val="28"/>
          <w:szCs w:val="28"/>
        </w:rPr>
        <w:t>Рейтинг определяется на основе суммы баллов по пяти основным показателям, оценки остальных показателей третьей группы и качественного анализа рисков.</w:t>
      </w:r>
    </w:p>
    <w:p w:rsidR="008B6F27" w:rsidRDefault="008B6F27" w:rsidP="008B6F27">
      <w:pPr>
        <w:keepNext/>
        <w:spacing w:line="360" w:lineRule="auto"/>
        <w:ind w:firstLine="720"/>
        <w:jc w:val="both"/>
        <w:rPr>
          <w:b/>
          <w:bCs/>
          <w:i/>
          <w:iCs/>
          <w:sz w:val="28"/>
          <w:szCs w:val="28"/>
        </w:rPr>
      </w:pPr>
      <w:r>
        <w:rPr>
          <w:b/>
          <w:bCs/>
          <w:i/>
          <w:iCs/>
          <w:sz w:val="28"/>
          <w:szCs w:val="28"/>
        </w:rPr>
        <w:t xml:space="preserve">Сумма баллов </w:t>
      </w:r>
      <w:r>
        <w:rPr>
          <w:b/>
          <w:bCs/>
          <w:i/>
          <w:iCs/>
          <w:sz w:val="28"/>
          <w:szCs w:val="28"/>
          <w:lang w:val="en-US"/>
        </w:rPr>
        <w:t>S</w:t>
      </w:r>
      <w:r>
        <w:rPr>
          <w:b/>
          <w:bCs/>
          <w:i/>
          <w:iCs/>
          <w:sz w:val="28"/>
          <w:szCs w:val="28"/>
        </w:rPr>
        <w:t xml:space="preserve"> влияет на рейтинг заемщика следующим образом:</w:t>
      </w:r>
    </w:p>
    <w:p w:rsidR="008B6F27" w:rsidRDefault="008B6F27" w:rsidP="00867DE8">
      <w:pPr>
        <w:keepNext/>
        <w:numPr>
          <w:ilvl w:val="0"/>
          <w:numId w:val="31"/>
        </w:numPr>
        <w:tabs>
          <w:tab w:val="clear" w:pos="360"/>
          <w:tab w:val="num" w:pos="1080"/>
        </w:tabs>
        <w:spacing w:line="360" w:lineRule="auto"/>
        <w:ind w:left="1080"/>
        <w:jc w:val="both"/>
        <w:rPr>
          <w:sz w:val="28"/>
          <w:szCs w:val="28"/>
        </w:rPr>
      </w:pPr>
      <w:r>
        <w:rPr>
          <w:sz w:val="28"/>
          <w:szCs w:val="28"/>
          <w:lang w:val="en-US"/>
        </w:rPr>
        <w:t>S</w:t>
      </w:r>
      <w:r>
        <w:rPr>
          <w:sz w:val="28"/>
          <w:szCs w:val="28"/>
        </w:rPr>
        <w:t xml:space="preserve"> = 1 или 1,5 - заемщик может быть отнесен к первому классу кредитоспособности;</w:t>
      </w:r>
    </w:p>
    <w:p w:rsidR="008B6F27" w:rsidRDefault="008B6F27" w:rsidP="00867DE8">
      <w:pPr>
        <w:keepNext/>
        <w:numPr>
          <w:ilvl w:val="0"/>
          <w:numId w:val="31"/>
        </w:numPr>
        <w:tabs>
          <w:tab w:val="clear" w:pos="360"/>
          <w:tab w:val="num" w:pos="1080"/>
        </w:tabs>
        <w:spacing w:line="360" w:lineRule="auto"/>
        <w:ind w:left="1080"/>
        <w:jc w:val="both"/>
        <w:rPr>
          <w:sz w:val="28"/>
          <w:szCs w:val="28"/>
        </w:rPr>
      </w:pPr>
      <w:r>
        <w:rPr>
          <w:sz w:val="28"/>
          <w:szCs w:val="28"/>
          <w:lang w:val="en-US"/>
        </w:rPr>
        <w:t>S</w:t>
      </w:r>
      <w:r>
        <w:rPr>
          <w:sz w:val="28"/>
          <w:szCs w:val="28"/>
        </w:rPr>
        <w:t xml:space="preserve"> больше 1, но меньше 2,42 - соответствует второму классу;</w:t>
      </w:r>
    </w:p>
    <w:p w:rsidR="008B6F27" w:rsidRDefault="008B6F27" w:rsidP="00867DE8">
      <w:pPr>
        <w:keepNext/>
        <w:numPr>
          <w:ilvl w:val="0"/>
          <w:numId w:val="31"/>
        </w:numPr>
        <w:tabs>
          <w:tab w:val="clear" w:pos="360"/>
          <w:tab w:val="num" w:pos="1080"/>
        </w:tabs>
        <w:spacing w:line="360" w:lineRule="auto"/>
        <w:ind w:left="1080"/>
        <w:jc w:val="both"/>
        <w:rPr>
          <w:sz w:val="28"/>
          <w:szCs w:val="28"/>
        </w:rPr>
      </w:pPr>
      <w:r>
        <w:rPr>
          <w:sz w:val="28"/>
          <w:szCs w:val="28"/>
          <w:lang w:val="en-US"/>
        </w:rPr>
        <w:t>S</w:t>
      </w:r>
      <w:r>
        <w:rPr>
          <w:sz w:val="28"/>
          <w:szCs w:val="28"/>
        </w:rPr>
        <w:t xml:space="preserve"> равно или больше 2,42 - соответствует третьему классу.</w:t>
      </w:r>
    </w:p>
    <w:p w:rsidR="008B6F27" w:rsidRDefault="008B6F27" w:rsidP="008B6F27">
      <w:pPr>
        <w:pStyle w:val="21"/>
        <w:keepNext/>
        <w:spacing w:line="360" w:lineRule="auto"/>
        <w:ind w:firstLine="720"/>
        <w:rPr>
          <w:b w:val="0"/>
          <w:bCs w:val="0"/>
          <w:sz w:val="28"/>
          <w:szCs w:val="28"/>
        </w:rPr>
      </w:pPr>
      <w:r>
        <w:rPr>
          <w:b w:val="0"/>
          <w:bCs w:val="0"/>
          <w:sz w:val="28"/>
          <w:szCs w:val="28"/>
        </w:rPr>
        <w:t>Далее определенный таким образом предварительный рейтинг корректируется с учетом других показателей третьей группы и качественной оценки заемщика. При отрицательном влиянии этих факторов рейтинг может быть снижен на один класс.</w:t>
      </w:r>
    </w:p>
    <w:p w:rsidR="008B6F27" w:rsidRDefault="008B6F27" w:rsidP="008B6F27">
      <w:pPr>
        <w:pStyle w:val="21"/>
        <w:keepNext/>
        <w:tabs>
          <w:tab w:val="clear" w:pos="709"/>
        </w:tabs>
        <w:spacing w:line="360" w:lineRule="auto"/>
        <w:ind w:firstLine="720"/>
        <w:rPr>
          <w:b w:val="0"/>
          <w:bCs w:val="0"/>
          <w:sz w:val="28"/>
          <w:szCs w:val="28"/>
        </w:rPr>
      </w:pPr>
      <w:r>
        <w:rPr>
          <w:b w:val="0"/>
          <w:bCs w:val="0"/>
          <w:sz w:val="28"/>
          <w:szCs w:val="28"/>
        </w:rPr>
        <w:t>Данное предприятие ОАО «Старт» можно отнести к заемщикам второго класса, требующим взвешенного подхода при выдаче кредита.</w:t>
      </w:r>
    </w:p>
    <w:p w:rsidR="008B6F27" w:rsidRDefault="008B6F27" w:rsidP="008B6F27">
      <w:pPr>
        <w:keepNext/>
        <w:spacing w:line="360" w:lineRule="auto"/>
        <w:jc w:val="both"/>
        <w:rPr>
          <w:b/>
          <w:bCs/>
          <w:sz w:val="28"/>
          <w:szCs w:val="28"/>
        </w:rPr>
      </w:pPr>
    </w:p>
    <w:p w:rsidR="008B6F27" w:rsidRDefault="008B6F27" w:rsidP="008B6F27">
      <w:pPr>
        <w:keepNext/>
        <w:spacing w:line="360" w:lineRule="auto"/>
        <w:jc w:val="both"/>
        <w:rPr>
          <w:b/>
          <w:bCs/>
          <w:sz w:val="28"/>
          <w:szCs w:val="28"/>
        </w:rPr>
      </w:pPr>
    </w:p>
    <w:p w:rsidR="008B6F27" w:rsidRDefault="008B6F27" w:rsidP="008B6F27">
      <w:pPr>
        <w:keepNext/>
        <w:spacing w:line="360" w:lineRule="auto"/>
        <w:jc w:val="both"/>
        <w:rPr>
          <w:b/>
          <w:bCs/>
          <w:sz w:val="28"/>
          <w:szCs w:val="28"/>
        </w:rPr>
      </w:pPr>
    </w:p>
    <w:p w:rsidR="008B6F27" w:rsidRDefault="008B6F27" w:rsidP="008B6F27">
      <w:pPr>
        <w:keepNext/>
        <w:spacing w:line="360" w:lineRule="auto"/>
        <w:jc w:val="both"/>
        <w:rPr>
          <w:b/>
          <w:bCs/>
          <w:sz w:val="28"/>
          <w:szCs w:val="28"/>
        </w:rPr>
      </w:pPr>
    </w:p>
    <w:p w:rsidR="008B6F27" w:rsidRDefault="008B6F27" w:rsidP="008B6F27">
      <w:pPr>
        <w:keepNext/>
        <w:spacing w:line="360" w:lineRule="auto"/>
        <w:jc w:val="both"/>
        <w:rPr>
          <w:b/>
          <w:bCs/>
          <w:sz w:val="28"/>
          <w:szCs w:val="28"/>
        </w:rPr>
      </w:pPr>
    </w:p>
    <w:p w:rsidR="008B6F27" w:rsidRDefault="008B6F27" w:rsidP="008B6F27">
      <w:pPr>
        <w:keepNext/>
        <w:spacing w:line="360" w:lineRule="auto"/>
        <w:jc w:val="both"/>
        <w:rPr>
          <w:b/>
          <w:bCs/>
          <w:sz w:val="28"/>
          <w:szCs w:val="28"/>
        </w:rPr>
      </w:pPr>
    </w:p>
    <w:p w:rsidR="008B6F27" w:rsidRDefault="008B6F27" w:rsidP="008B6F27">
      <w:pPr>
        <w:keepNext/>
        <w:spacing w:line="360" w:lineRule="auto"/>
        <w:jc w:val="both"/>
        <w:rPr>
          <w:b/>
          <w:bCs/>
          <w:sz w:val="28"/>
          <w:szCs w:val="28"/>
        </w:rPr>
      </w:pPr>
    </w:p>
    <w:p w:rsidR="008B6F27" w:rsidRDefault="008B6F27" w:rsidP="00867DE8">
      <w:pPr>
        <w:keepNext/>
        <w:numPr>
          <w:ilvl w:val="1"/>
          <w:numId w:val="21"/>
        </w:numPr>
        <w:spacing w:line="360" w:lineRule="auto"/>
        <w:jc w:val="both"/>
        <w:rPr>
          <w:b/>
          <w:bCs/>
          <w:sz w:val="32"/>
          <w:szCs w:val="32"/>
        </w:rPr>
      </w:pPr>
      <w:r>
        <w:rPr>
          <w:b/>
          <w:bCs/>
          <w:sz w:val="32"/>
          <w:szCs w:val="32"/>
        </w:rPr>
        <w:t>Анализ деловой активности клиента банка – ОАО «Старт»</w:t>
      </w:r>
    </w:p>
    <w:p w:rsidR="008B6F27" w:rsidRDefault="008B6F27" w:rsidP="008B6F27">
      <w:pPr>
        <w:keepNext/>
        <w:spacing w:line="360" w:lineRule="auto"/>
        <w:jc w:val="both"/>
        <w:rPr>
          <w:b/>
          <w:bCs/>
          <w:sz w:val="16"/>
          <w:szCs w:val="16"/>
        </w:rPr>
      </w:pPr>
    </w:p>
    <w:p w:rsidR="008B6F27" w:rsidRDefault="008B6F27" w:rsidP="00867DE8">
      <w:pPr>
        <w:keepNext/>
        <w:numPr>
          <w:ilvl w:val="2"/>
          <w:numId w:val="21"/>
        </w:numPr>
        <w:spacing w:line="360" w:lineRule="auto"/>
        <w:jc w:val="both"/>
        <w:rPr>
          <w:b/>
          <w:bCs/>
          <w:sz w:val="32"/>
          <w:szCs w:val="32"/>
        </w:rPr>
      </w:pPr>
      <w:r>
        <w:rPr>
          <w:b/>
          <w:bCs/>
          <w:sz w:val="32"/>
          <w:szCs w:val="32"/>
        </w:rPr>
        <w:t xml:space="preserve">  Анализ использования основных фондов</w:t>
      </w:r>
    </w:p>
    <w:p w:rsidR="008B6F27" w:rsidRDefault="008B6F27" w:rsidP="008B6F27">
      <w:pPr>
        <w:keepNext/>
        <w:spacing w:line="360" w:lineRule="auto"/>
        <w:jc w:val="both"/>
        <w:rPr>
          <w:b/>
          <w:bCs/>
          <w:sz w:val="28"/>
          <w:szCs w:val="28"/>
        </w:rPr>
      </w:pPr>
    </w:p>
    <w:p w:rsidR="008B6F27" w:rsidRDefault="008B6F27" w:rsidP="008B6F27">
      <w:pPr>
        <w:spacing w:line="360" w:lineRule="auto"/>
        <w:ind w:firstLine="720"/>
        <w:jc w:val="both"/>
        <w:rPr>
          <w:sz w:val="28"/>
          <w:szCs w:val="28"/>
        </w:rPr>
      </w:pPr>
      <w:r>
        <w:rPr>
          <w:b/>
          <w:bCs/>
          <w:i/>
          <w:iCs/>
          <w:sz w:val="28"/>
          <w:szCs w:val="28"/>
        </w:rPr>
        <w:t>Основные фонды</w:t>
      </w:r>
      <w:r>
        <w:rPr>
          <w:sz w:val="28"/>
          <w:szCs w:val="28"/>
        </w:rPr>
        <w:t xml:space="preserve"> - это часть средств производства, которая в производственном процессе выполняет функции средств труда, участвует во многих циклах производства, сохраняет в продолжение всего срока службы первоначальную, натуральную форму и по мере износа по частям переносит свою стоимость на создаваемую продукцию в виде амортизационных отчислений.</w:t>
      </w:r>
    </w:p>
    <w:p w:rsidR="008B6F27" w:rsidRDefault="008B6F27" w:rsidP="008B6F27">
      <w:pPr>
        <w:spacing w:line="360" w:lineRule="auto"/>
        <w:ind w:firstLine="720"/>
        <w:jc w:val="both"/>
        <w:rPr>
          <w:sz w:val="28"/>
          <w:szCs w:val="28"/>
        </w:rPr>
      </w:pPr>
      <w:r>
        <w:rPr>
          <w:sz w:val="28"/>
          <w:szCs w:val="28"/>
        </w:rPr>
        <w:t>В отчетах о финансовых результатах предприятия за 2002-2003 годы приводятся следующие показатели использования основных фондов.</w:t>
      </w:r>
    </w:p>
    <w:p w:rsidR="008B6F27" w:rsidRDefault="008B6F27" w:rsidP="008B6F27">
      <w:pPr>
        <w:spacing w:line="320" w:lineRule="auto"/>
        <w:ind w:left="1440" w:right="400" w:firstLine="720"/>
        <w:rPr>
          <w:sz w:val="16"/>
          <w:szCs w:val="16"/>
        </w:rPr>
      </w:pPr>
    </w:p>
    <w:p w:rsidR="008B6F27" w:rsidRDefault="008B6F27" w:rsidP="008B6F27">
      <w:pPr>
        <w:spacing w:line="320" w:lineRule="auto"/>
        <w:ind w:left="1440" w:right="400" w:firstLine="720"/>
        <w:jc w:val="right"/>
        <w:rPr>
          <w:b/>
          <w:bCs/>
          <w:i/>
          <w:iCs/>
          <w:sz w:val="24"/>
          <w:szCs w:val="24"/>
          <w:u w:val="single"/>
        </w:rPr>
      </w:pPr>
      <w:r>
        <w:rPr>
          <w:b/>
          <w:bCs/>
          <w:i/>
          <w:iCs/>
          <w:sz w:val="24"/>
          <w:szCs w:val="24"/>
          <w:u w:val="single"/>
        </w:rPr>
        <w:t>Таблица 2.2.</w:t>
      </w:r>
    </w:p>
    <w:p w:rsidR="008B6F27" w:rsidRDefault="008B6F27" w:rsidP="008B6F27">
      <w:pPr>
        <w:spacing w:line="320" w:lineRule="auto"/>
        <w:ind w:left="1440" w:right="400" w:firstLine="720"/>
        <w:rPr>
          <w:b/>
          <w:bCs/>
          <w:sz w:val="28"/>
          <w:szCs w:val="28"/>
        </w:rPr>
      </w:pPr>
      <w:r>
        <w:rPr>
          <w:b/>
          <w:bCs/>
          <w:sz w:val="28"/>
          <w:szCs w:val="28"/>
        </w:rPr>
        <w:t xml:space="preserve">           Движение основных средств</w:t>
      </w:r>
    </w:p>
    <w:p w:rsidR="008B6F27" w:rsidRDefault="008B6F27" w:rsidP="008B6F27">
      <w:pPr>
        <w:spacing w:line="320" w:lineRule="auto"/>
        <w:ind w:left="1440" w:right="400" w:firstLine="720"/>
        <w:jc w:val="center"/>
        <w:rPr>
          <w:b/>
          <w:bCs/>
          <w:sz w:val="16"/>
          <w:szCs w:val="16"/>
        </w:rPr>
      </w:pPr>
    </w:p>
    <w:tbl>
      <w:tblPr>
        <w:tblW w:w="0" w:type="auto"/>
        <w:tblInd w:w="-98" w:type="dxa"/>
        <w:tblLayout w:type="fixed"/>
        <w:tblCellMar>
          <w:left w:w="40" w:type="dxa"/>
          <w:right w:w="40" w:type="dxa"/>
        </w:tblCellMar>
        <w:tblLook w:val="0000" w:firstRow="0" w:lastRow="0" w:firstColumn="0" w:lastColumn="0" w:noHBand="0" w:noVBand="0"/>
      </w:tblPr>
      <w:tblGrid>
        <w:gridCol w:w="2217"/>
        <w:gridCol w:w="1275"/>
        <w:gridCol w:w="993"/>
        <w:gridCol w:w="165"/>
        <w:gridCol w:w="969"/>
        <w:gridCol w:w="151"/>
        <w:gridCol w:w="1124"/>
        <w:gridCol w:w="136"/>
        <w:gridCol w:w="980"/>
        <w:gridCol w:w="1294"/>
      </w:tblGrid>
      <w:tr w:rsidR="008B6F27">
        <w:trPr>
          <w:cantSplit/>
          <w:trHeight w:hRule="exact" w:val="360"/>
        </w:trPr>
        <w:tc>
          <w:tcPr>
            <w:tcW w:w="2217" w:type="dxa"/>
            <w:tcBorders>
              <w:top w:val="single" w:sz="6" w:space="0" w:color="auto"/>
              <w:left w:val="single" w:sz="6" w:space="0" w:color="auto"/>
              <w:right w:val="single" w:sz="6" w:space="0" w:color="auto"/>
            </w:tcBorders>
          </w:tcPr>
          <w:p w:rsidR="008B6F27" w:rsidRDefault="008B6F27" w:rsidP="00520F7C">
            <w:pPr>
              <w:spacing w:before="20"/>
              <w:jc w:val="center"/>
              <w:rPr>
                <w:sz w:val="24"/>
                <w:szCs w:val="24"/>
              </w:rPr>
            </w:pPr>
            <w:r>
              <w:rPr>
                <w:b/>
                <w:bCs/>
                <w:sz w:val="28"/>
                <w:szCs w:val="28"/>
              </w:rPr>
              <w:t xml:space="preserve">Наименование </w:t>
            </w:r>
            <w:r>
              <w:rPr>
                <w:b/>
                <w:bCs/>
                <w:sz w:val="24"/>
                <w:szCs w:val="24"/>
              </w:rPr>
              <w:t>показателя</w:t>
            </w:r>
          </w:p>
        </w:tc>
        <w:tc>
          <w:tcPr>
            <w:tcW w:w="3402" w:type="dxa"/>
            <w:gridSpan w:val="4"/>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sz w:val="24"/>
                <w:szCs w:val="24"/>
              </w:rPr>
            </w:pPr>
            <w:r>
              <w:rPr>
                <w:b/>
                <w:bCs/>
                <w:sz w:val="24"/>
                <w:szCs w:val="24"/>
              </w:rPr>
              <w:t>2002 год</w:t>
            </w:r>
          </w:p>
        </w:tc>
        <w:tc>
          <w:tcPr>
            <w:tcW w:w="3685" w:type="dxa"/>
            <w:gridSpan w:val="5"/>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sz w:val="24"/>
                <w:szCs w:val="24"/>
              </w:rPr>
            </w:pPr>
            <w:r>
              <w:rPr>
                <w:b/>
                <w:bCs/>
                <w:sz w:val="24"/>
                <w:szCs w:val="24"/>
              </w:rPr>
              <w:t>2003 год</w:t>
            </w:r>
          </w:p>
        </w:tc>
      </w:tr>
      <w:tr w:rsidR="008B6F27">
        <w:trPr>
          <w:cantSplit/>
          <w:trHeight w:hRule="exact" w:val="880"/>
        </w:trPr>
        <w:tc>
          <w:tcPr>
            <w:tcW w:w="2217" w:type="dxa"/>
            <w:tcBorders>
              <w:left w:val="single" w:sz="6" w:space="0" w:color="auto"/>
              <w:right w:val="single" w:sz="6" w:space="0" w:color="auto"/>
            </w:tcBorders>
          </w:tcPr>
          <w:p w:rsidR="008B6F27" w:rsidRDefault="008B6F27" w:rsidP="00520F7C">
            <w:pPr>
              <w:spacing w:before="20"/>
              <w:rPr>
                <w:sz w:val="24"/>
                <w:szCs w:val="24"/>
              </w:rPr>
            </w:pPr>
          </w:p>
        </w:tc>
        <w:tc>
          <w:tcPr>
            <w:tcW w:w="1275"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Остаток на начало года</w:t>
            </w:r>
          </w:p>
        </w:tc>
        <w:tc>
          <w:tcPr>
            <w:tcW w:w="99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Выбыло</w:t>
            </w:r>
          </w:p>
        </w:tc>
        <w:tc>
          <w:tcPr>
            <w:tcW w:w="1134"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Остаток на конец года</w:t>
            </w:r>
          </w:p>
        </w:tc>
        <w:tc>
          <w:tcPr>
            <w:tcW w:w="1275"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Остаток на начало года</w:t>
            </w:r>
          </w:p>
        </w:tc>
        <w:tc>
          <w:tcPr>
            <w:tcW w:w="1116"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Выбыло</w:t>
            </w:r>
          </w:p>
        </w:tc>
        <w:tc>
          <w:tcPr>
            <w:tcW w:w="129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Остаток на конец года</w:t>
            </w:r>
          </w:p>
        </w:tc>
      </w:tr>
      <w:tr w:rsidR="008B6F27">
        <w:trPr>
          <w:cantSplit/>
          <w:trHeight w:hRule="exact" w:val="820"/>
        </w:trPr>
        <w:tc>
          <w:tcPr>
            <w:tcW w:w="9304" w:type="dxa"/>
            <w:gridSpan w:val="10"/>
            <w:tcBorders>
              <w:left w:val="single" w:sz="6" w:space="0" w:color="auto"/>
              <w:bottom w:val="single" w:sz="6" w:space="0" w:color="auto"/>
              <w:right w:val="single" w:sz="6" w:space="0" w:color="auto"/>
            </w:tcBorders>
          </w:tcPr>
          <w:p w:rsidR="008B6F27" w:rsidRDefault="008B6F27" w:rsidP="00520F7C">
            <w:pPr>
              <w:spacing w:before="40"/>
              <w:jc w:val="both"/>
              <w:rPr>
                <w:b/>
                <w:bCs/>
                <w:sz w:val="24"/>
                <w:szCs w:val="24"/>
              </w:rPr>
            </w:pPr>
            <w:r>
              <w:rPr>
                <w:b/>
                <w:bCs/>
                <w:sz w:val="24"/>
                <w:szCs w:val="24"/>
              </w:rPr>
              <w:t>ОСНОВНЫЕ СРЕДСТВА:</w:t>
            </w:r>
          </w:p>
        </w:tc>
      </w:tr>
      <w:tr w:rsidR="008B6F27">
        <w:trPr>
          <w:cantSplit/>
          <w:trHeight w:hRule="exact" w:val="560"/>
        </w:trPr>
        <w:tc>
          <w:tcPr>
            <w:tcW w:w="221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Здания</w:t>
            </w:r>
          </w:p>
        </w:tc>
        <w:tc>
          <w:tcPr>
            <w:tcW w:w="1275"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105705</w:t>
            </w:r>
          </w:p>
        </w:tc>
        <w:tc>
          <w:tcPr>
            <w:tcW w:w="1158"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12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105705</w:t>
            </w:r>
          </w:p>
        </w:tc>
        <w:tc>
          <w:tcPr>
            <w:tcW w:w="126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105705</w:t>
            </w:r>
          </w:p>
        </w:tc>
        <w:tc>
          <w:tcPr>
            <w:tcW w:w="98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29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105705</w:t>
            </w:r>
          </w:p>
        </w:tc>
      </w:tr>
      <w:tr w:rsidR="008B6F27">
        <w:trPr>
          <w:cantSplit/>
          <w:trHeight w:hRule="exact" w:val="760"/>
        </w:trPr>
        <w:tc>
          <w:tcPr>
            <w:tcW w:w="221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Машины и оборудование</w:t>
            </w:r>
          </w:p>
        </w:tc>
        <w:tc>
          <w:tcPr>
            <w:tcW w:w="1275"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165704</w:t>
            </w:r>
          </w:p>
        </w:tc>
        <w:tc>
          <w:tcPr>
            <w:tcW w:w="1158"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12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165704</w:t>
            </w:r>
          </w:p>
        </w:tc>
        <w:tc>
          <w:tcPr>
            <w:tcW w:w="126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165704</w:t>
            </w:r>
          </w:p>
        </w:tc>
        <w:tc>
          <w:tcPr>
            <w:tcW w:w="98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17541</w:t>
            </w:r>
          </w:p>
        </w:tc>
        <w:tc>
          <w:tcPr>
            <w:tcW w:w="129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148 163</w:t>
            </w:r>
          </w:p>
        </w:tc>
      </w:tr>
      <w:tr w:rsidR="008B6F27">
        <w:trPr>
          <w:cantSplit/>
          <w:trHeight w:hRule="exact" w:val="780"/>
        </w:trPr>
        <w:tc>
          <w:tcPr>
            <w:tcW w:w="221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Транспортные средства</w:t>
            </w:r>
          </w:p>
        </w:tc>
        <w:tc>
          <w:tcPr>
            <w:tcW w:w="1275"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95859</w:t>
            </w:r>
          </w:p>
        </w:tc>
        <w:tc>
          <w:tcPr>
            <w:tcW w:w="1158"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12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95859</w:t>
            </w:r>
          </w:p>
        </w:tc>
        <w:tc>
          <w:tcPr>
            <w:tcW w:w="126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95859</w:t>
            </w:r>
          </w:p>
        </w:tc>
        <w:tc>
          <w:tcPr>
            <w:tcW w:w="98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29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95859</w:t>
            </w:r>
          </w:p>
        </w:tc>
      </w:tr>
      <w:tr w:rsidR="008B6F27">
        <w:trPr>
          <w:cantSplit/>
          <w:trHeight w:hRule="exact" w:val="900"/>
        </w:trPr>
        <w:tc>
          <w:tcPr>
            <w:tcW w:w="221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Производственный и хозяйственный инвентарь</w:t>
            </w:r>
          </w:p>
        </w:tc>
        <w:tc>
          <w:tcPr>
            <w:tcW w:w="1275"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11 586</w:t>
            </w:r>
          </w:p>
        </w:tc>
        <w:tc>
          <w:tcPr>
            <w:tcW w:w="1158"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12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11 586</w:t>
            </w:r>
          </w:p>
        </w:tc>
        <w:tc>
          <w:tcPr>
            <w:tcW w:w="126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11 586</w:t>
            </w:r>
          </w:p>
        </w:tc>
        <w:tc>
          <w:tcPr>
            <w:tcW w:w="98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29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11 586</w:t>
            </w:r>
          </w:p>
        </w:tc>
      </w:tr>
      <w:tr w:rsidR="008B6F27">
        <w:trPr>
          <w:cantSplit/>
          <w:trHeight w:hRule="exact" w:val="320"/>
        </w:trPr>
        <w:tc>
          <w:tcPr>
            <w:tcW w:w="221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Итого:</w:t>
            </w:r>
          </w:p>
        </w:tc>
        <w:tc>
          <w:tcPr>
            <w:tcW w:w="1275"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378 854</w:t>
            </w:r>
          </w:p>
        </w:tc>
        <w:tc>
          <w:tcPr>
            <w:tcW w:w="1158"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w:t>
            </w:r>
          </w:p>
        </w:tc>
        <w:tc>
          <w:tcPr>
            <w:tcW w:w="112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378 854</w:t>
            </w:r>
          </w:p>
        </w:tc>
        <w:tc>
          <w:tcPr>
            <w:tcW w:w="126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378 854</w:t>
            </w:r>
          </w:p>
        </w:tc>
        <w:tc>
          <w:tcPr>
            <w:tcW w:w="98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17541</w:t>
            </w:r>
          </w:p>
        </w:tc>
        <w:tc>
          <w:tcPr>
            <w:tcW w:w="129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361 313</w:t>
            </w:r>
          </w:p>
        </w:tc>
      </w:tr>
    </w:tbl>
    <w:p w:rsidR="008B6F27" w:rsidRDefault="008B6F27" w:rsidP="008B6F27">
      <w:pPr>
        <w:rPr>
          <w:sz w:val="24"/>
          <w:szCs w:val="24"/>
        </w:rPr>
      </w:pPr>
    </w:p>
    <w:p w:rsidR="008B6F27" w:rsidRDefault="008B6F27" w:rsidP="008B6F27">
      <w:pPr>
        <w:spacing w:line="360" w:lineRule="auto"/>
        <w:ind w:firstLine="720"/>
        <w:rPr>
          <w:b/>
          <w:bCs/>
          <w:i/>
          <w:iCs/>
          <w:sz w:val="28"/>
          <w:szCs w:val="28"/>
        </w:rPr>
      </w:pPr>
    </w:p>
    <w:p w:rsidR="008B6F27" w:rsidRDefault="008B6F27" w:rsidP="008B6F27">
      <w:pPr>
        <w:spacing w:line="360" w:lineRule="auto"/>
        <w:ind w:firstLine="720"/>
        <w:rPr>
          <w:b/>
          <w:bCs/>
          <w:i/>
          <w:iCs/>
          <w:sz w:val="28"/>
          <w:szCs w:val="28"/>
        </w:rPr>
      </w:pPr>
      <w:r>
        <w:rPr>
          <w:b/>
          <w:bCs/>
          <w:i/>
          <w:iCs/>
          <w:sz w:val="28"/>
          <w:szCs w:val="28"/>
        </w:rPr>
        <w:t>Охарактеризовать движение основных фондов предприятия можно с помощью следующих показателей:</w:t>
      </w:r>
    </w:p>
    <w:p w:rsidR="008B6F27" w:rsidRDefault="008B6F27" w:rsidP="00867DE8">
      <w:pPr>
        <w:numPr>
          <w:ilvl w:val="0"/>
          <w:numId w:val="32"/>
        </w:numPr>
        <w:tabs>
          <w:tab w:val="clear" w:pos="360"/>
          <w:tab w:val="num" w:pos="1080"/>
        </w:tabs>
        <w:spacing w:line="360" w:lineRule="auto"/>
        <w:ind w:left="1080"/>
        <w:rPr>
          <w:sz w:val="28"/>
          <w:szCs w:val="28"/>
        </w:rPr>
      </w:pPr>
      <w:r>
        <w:rPr>
          <w:i/>
          <w:iCs/>
          <w:sz w:val="28"/>
          <w:szCs w:val="28"/>
        </w:rPr>
        <w:t>коэффициент обновления</w:t>
      </w:r>
      <w:r>
        <w:rPr>
          <w:sz w:val="28"/>
          <w:szCs w:val="28"/>
          <w:u w:val="single"/>
        </w:rPr>
        <w:t>,</w:t>
      </w:r>
      <w:r>
        <w:rPr>
          <w:sz w:val="28"/>
          <w:szCs w:val="28"/>
        </w:rPr>
        <w:t xml:space="preserve"> равный отношению стоимости поступивших ос</w:t>
      </w:r>
      <w:r>
        <w:rPr>
          <w:sz w:val="28"/>
          <w:szCs w:val="28"/>
        </w:rPr>
        <w:softHyphen/>
        <w:t>новных фондов к стоимости основных фондов на конец периода;</w:t>
      </w:r>
    </w:p>
    <w:p w:rsidR="008B6F27" w:rsidRDefault="008B6F27" w:rsidP="00867DE8">
      <w:pPr>
        <w:numPr>
          <w:ilvl w:val="0"/>
          <w:numId w:val="32"/>
        </w:numPr>
        <w:tabs>
          <w:tab w:val="clear" w:pos="360"/>
          <w:tab w:val="num" w:pos="1080"/>
        </w:tabs>
        <w:spacing w:line="360" w:lineRule="auto"/>
        <w:ind w:left="1080"/>
        <w:rPr>
          <w:sz w:val="28"/>
          <w:szCs w:val="28"/>
        </w:rPr>
      </w:pPr>
      <w:r>
        <w:rPr>
          <w:i/>
          <w:iCs/>
          <w:sz w:val="28"/>
          <w:szCs w:val="28"/>
        </w:rPr>
        <w:t>коэффициент выбытия</w:t>
      </w:r>
      <w:r>
        <w:rPr>
          <w:sz w:val="28"/>
          <w:szCs w:val="28"/>
          <w:u w:val="single"/>
        </w:rPr>
        <w:t>,</w:t>
      </w:r>
      <w:r>
        <w:rPr>
          <w:sz w:val="28"/>
          <w:szCs w:val="28"/>
        </w:rPr>
        <w:t xml:space="preserve"> равный отношению стоимости выбывших основ</w:t>
      </w:r>
      <w:r>
        <w:rPr>
          <w:sz w:val="28"/>
          <w:szCs w:val="28"/>
        </w:rPr>
        <w:softHyphen/>
        <w:t>ных фондов к стоимости основных фондов на начало периода;</w:t>
      </w:r>
    </w:p>
    <w:p w:rsidR="008B6F27" w:rsidRDefault="008B6F27" w:rsidP="008B6F27">
      <w:pPr>
        <w:spacing w:line="360" w:lineRule="auto"/>
        <w:ind w:firstLine="720"/>
        <w:jc w:val="both"/>
        <w:rPr>
          <w:sz w:val="28"/>
          <w:szCs w:val="28"/>
        </w:rPr>
      </w:pPr>
      <w:r>
        <w:rPr>
          <w:sz w:val="28"/>
          <w:szCs w:val="28"/>
        </w:rPr>
        <w:t>Но, поскольку, мы не располагаем данными о поступлении в распоряжение предприятия новых основных фондов, а имеем только информацию о выбытии ос</w:t>
      </w:r>
      <w:r>
        <w:rPr>
          <w:sz w:val="28"/>
          <w:szCs w:val="28"/>
        </w:rPr>
        <w:softHyphen/>
        <w:t>новных фондов, мы не можем рассчитать коэффициент обновления, а только ко</w:t>
      </w:r>
      <w:r>
        <w:rPr>
          <w:sz w:val="28"/>
          <w:szCs w:val="28"/>
        </w:rPr>
        <w:softHyphen/>
        <w:t>эффициент выбытия основных фондов.</w:t>
      </w:r>
    </w:p>
    <w:p w:rsidR="008B6F27" w:rsidRDefault="008B6F27" w:rsidP="008B6F27">
      <w:pPr>
        <w:spacing w:before="100"/>
        <w:ind w:left="40" w:firstLine="720"/>
        <w:jc w:val="both"/>
        <w:rPr>
          <w:b/>
          <w:bCs/>
          <w:i/>
          <w:iCs/>
          <w:sz w:val="28"/>
          <w:szCs w:val="28"/>
        </w:rPr>
      </w:pPr>
      <w:r>
        <w:rPr>
          <w:b/>
          <w:bCs/>
          <w:i/>
          <w:iCs/>
          <w:sz w:val="28"/>
          <w:szCs w:val="28"/>
        </w:rPr>
        <w:t>Коэффициент выбытия:</w:t>
      </w:r>
    </w:p>
    <w:p w:rsidR="008B6F27" w:rsidRDefault="008B6F27" w:rsidP="008B6F27">
      <w:pPr>
        <w:spacing w:before="100"/>
        <w:ind w:left="40" w:firstLine="720"/>
        <w:jc w:val="both"/>
        <w:rPr>
          <w:b/>
          <w:bCs/>
          <w:i/>
          <w:iCs/>
          <w:sz w:val="28"/>
          <w:szCs w:val="28"/>
        </w:rPr>
      </w:pPr>
    </w:p>
    <w:p w:rsidR="008B6F27" w:rsidRDefault="008B6F27" w:rsidP="008B6F27">
      <w:pPr>
        <w:spacing w:before="180"/>
        <w:ind w:left="3480"/>
        <w:rPr>
          <w:b/>
          <w:bCs/>
          <w:sz w:val="28"/>
          <w:szCs w:val="28"/>
        </w:rPr>
      </w:pPr>
      <w:r>
        <w:rPr>
          <w:b/>
          <w:bCs/>
          <w:sz w:val="28"/>
          <w:szCs w:val="28"/>
        </w:rPr>
        <w:t>Квыб = ОФвыб/ОФнач</w:t>
      </w:r>
    </w:p>
    <w:p w:rsidR="008B6F27" w:rsidRDefault="008B6F27" w:rsidP="008B6F27">
      <w:pPr>
        <w:spacing w:line="320" w:lineRule="auto"/>
        <w:ind w:firstLine="780"/>
        <w:jc w:val="both"/>
        <w:rPr>
          <w:sz w:val="16"/>
          <w:szCs w:val="16"/>
        </w:rPr>
      </w:pPr>
    </w:p>
    <w:p w:rsidR="008B6F27" w:rsidRDefault="008B6F27" w:rsidP="008B6F27">
      <w:pPr>
        <w:spacing w:line="320" w:lineRule="auto"/>
        <w:ind w:firstLine="780"/>
        <w:jc w:val="both"/>
        <w:rPr>
          <w:sz w:val="28"/>
          <w:szCs w:val="28"/>
        </w:rPr>
      </w:pPr>
    </w:p>
    <w:p w:rsidR="008B6F27" w:rsidRDefault="008B6F27" w:rsidP="008B6F27">
      <w:pPr>
        <w:spacing w:line="360" w:lineRule="auto"/>
        <w:ind w:firstLine="720"/>
        <w:jc w:val="both"/>
        <w:rPr>
          <w:sz w:val="28"/>
          <w:szCs w:val="28"/>
        </w:rPr>
      </w:pPr>
      <w:r>
        <w:rPr>
          <w:sz w:val="28"/>
          <w:szCs w:val="28"/>
        </w:rPr>
        <w:t>В 2003 году в соответствии с балансом предприятия выбыло основных фондов на сумму 17 541 руб., а стоимость основных фондов на начало периода составляла 378 854 руб., следовательно, имеем:</w:t>
      </w:r>
    </w:p>
    <w:p w:rsidR="008B6F27" w:rsidRDefault="008B6F27" w:rsidP="008B6F27">
      <w:pPr>
        <w:ind w:left="2160" w:firstLine="720"/>
        <w:rPr>
          <w:sz w:val="28"/>
          <w:szCs w:val="28"/>
        </w:rPr>
      </w:pPr>
    </w:p>
    <w:p w:rsidR="008B6F27" w:rsidRDefault="008B6F27" w:rsidP="008B6F27">
      <w:pPr>
        <w:ind w:left="2160" w:firstLine="720"/>
        <w:rPr>
          <w:b/>
          <w:bCs/>
          <w:sz w:val="28"/>
          <w:szCs w:val="28"/>
        </w:rPr>
      </w:pPr>
      <w:r>
        <w:rPr>
          <w:b/>
          <w:bCs/>
          <w:sz w:val="28"/>
          <w:szCs w:val="28"/>
        </w:rPr>
        <w:t>Квыб = 17541 / 378 854 = 0,046</w:t>
      </w:r>
    </w:p>
    <w:p w:rsidR="008B6F27" w:rsidRDefault="008B6F27" w:rsidP="008B6F27">
      <w:pPr>
        <w:ind w:left="2160" w:firstLine="720"/>
        <w:rPr>
          <w:b/>
          <w:bCs/>
          <w:sz w:val="28"/>
          <w:szCs w:val="28"/>
        </w:rPr>
      </w:pPr>
    </w:p>
    <w:p w:rsidR="008B6F27" w:rsidRDefault="008B6F27" w:rsidP="008B6F27">
      <w:pPr>
        <w:spacing w:line="360" w:lineRule="auto"/>
        <w:ind w:firstLine="720"/>
        <w:jc w:val="both"/>
        <w:rPr>
          <w:sz w:val="28"/>
          <w:szCs w:val="28"/>
        </w:rPr>
      </w:pPr>
      <w:r>
        <w:rPr>
          <w:sz w:val="28"/>
          <w:szCs w:val="28"/>
        </w:rPr>
        <w:t>Возмещение балансовой (первоначальной или восстановительной) стоимо</w:t>
      </w:r>
      <w:r>
        <w:rPr>
          <w:sz w:val="28"/>
          <w:szCs w:val="28"/>
        </w:rPr>
        <w:softHyphen/>
        <w:t>сти основных фондов предприятия осуществляется путем включения амортизаци</w:t>
      </w:r>
      <w:r>
        <w:rPr>
          <w:sz w:val="28"/>
          <w:szCs w:val="28"/>
        </w:rPr>
        <w:softHyphen/>
        <w:t>онных отчислений по утвержденным единым нормам в издержки производства (обращения), сметы расходов.</w:t>
      </w:r>
    </w:p>
    <w:p w:rsidR="008B6F27" w:rsidRDefault="008B6F27" w:rsidP="008B6F27">
      <w:pPr>
        <w:spacing w:line="360" w:lineRule="auto"/>
        <w:ind w:firstLine="720"/>
        <w:jc w:val="both"/>
        <w:rPr>
          <w:sz w:val="28"/>
          <w:szCs w:val="28"/>
        </w:rPr>
      </w:pPr>
      <w:r>
        <w:rPr>
          <w:sz w:val="28"/>
          <w:szCs w:val="28"/>
        </w:rPr>
        <w:t>Амортизационные отчисления производятся предприятием, ежемесячно исхо</w:t>
      </w:r>
      <w:r>
        <w:rPr>
          <w:sz w:val="28"/>
          <w:szCs w:val="28"/>
        </w:rPr>
        <w:softHyphen/>
        <w:t>дя из установленных единых норм амортизации и балансовой стоимости основных фондов по отдельным группам или инвентарным объектам, состоящим на балансе предприятия. Износ амортизируемого имущества представим в таблице.</w:t>
      </w:r>
    </w:p>
    <w:p w:rsidR="008B6F27" w:rsidRDefault="008B6F27" w:rsidP="008B6F27">
      <w:pPr>
        <w:spacing w:before="100"/>
        <w:ind w:left="1440" w:firstLine="720"/>
        <w:rPr>
          <w:b/>
          <w:bCs/>
          <w:sz w:val="28"/>
          <w:szCs w:val="28"/>
        </w:rPr>
      </w:pPr>
    </w:p>
    <w:p w:rsidR="008B6F27" w:rsidRDefault="008B6F27" w:rsidP="008B6F27">
      <w:pPr>
        <w:spacing w:before="100"/>
        <w:ind w:left="1440" w:firstLine="720"/>
        <w:rPr>
          <w:b/>
          <w:bCs/>
          <w:sz w:val="28"/>
          <w:szCs w:val="28"/>
        </w:rPr>
      </w:pPr>
    </w:p>
    <w:p w:rsidR="008B6F27" w:rsidRDefault="008B6F27" w:rsidP="008B6F27">
      <w:pPr>
        <w:spacing w:before="100"/>
        <w:ind w:left="1440" w:firstLine="720"/>
        <w:rPr>
          <w:b/>
          <w:bCs/>
          <w:sz w:val="28"/>
          <w:szCs w:val="28"/>
        </w:rPr>
      </w:pPr>
    </w:p>
    <w:p w:rsidR="008B6F27" w:rsidRDefault="008B6F27" w:rsidP="008B6F27">
      <w:pPr>
        <w:spacing w:before="100"/>
        <w:ind w:left="1440" w:firstLine="720"/>
        <w:jc w:val="right"/>
        <w:rPr>
          <w:b/>
          <w:bCs/>
          <w:i/>
          <w:iCs/>
          <w:sz w:val="24"/>
          <w:szCs w:val="24"/>
          <w:u w:val="single"/>
        </w:rPr>
      </w:pPr>
      <w:r>
        <w:rPr>
          <w:b/>
          <w:bCs/>
          <w:i/>
          <w:iCs/>
          <w:sz w:val="24"/>
          <w:szCs w:val="24"/>
          <w:u w:val="single"/>
        </w:rPr>
        <w:t>Таблица 2.3.</w:t>
      </w:r>
    </w:p>
    <w:p w:rsidR="008B6F27" w:rsidRDefault="008B6F27" w:rsidP="008B6F27">
      <w:pPr>
        <w:spacing w:before="100"/>
        <w:ind w:left="1440" w:firstLine="720"/>
        <w:rPr>
          <w:b/>
          <w:bCs/>
          <w:i/>
          <w:iCs/>
          <w:sz w:val="28"/>
          <w:szCs w:val="28"/>
          <w:u w:val="single"/>
        </w:rPr>
      </w:pPr>
      <w:r>
        <w:rPr>
          <w:b/>
          <w:bCs/>
          <w:sz w:val="28"/>
          <w:szCs w:val="28"/>
        </w:rPr>
        <w:t>Износ амортизируемого имущества (тыс. руб.)</w:t>
      </w:r>
    </w:p>
    <w:p w:rsidR="008B6F27" w:rsidRDefault="008B6F27" w:rsidP="008B6F27">
      <w:pPr>
        <w:spacing w:before="100"/>
        <w:ind w:left="5760" w:firstLine="720"/>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3100"/>
        <w:gridCol w:w="1400"/>
        <w:gridCol w:w="1540"/>
        <w:gridCol w:w="1540"/>
        <w:gridCol w:w="1776"/>
      </w:tblGrid>
      <w:tr w:rsidR="008B6F27">
        <w:trPr>
          <w:cantSplit/>
          <w:trHeight w:hRule="exact" w:val="280"/>
        </w:trPr>
        <w:tc>
          <w:tcPr>
            <w:tcW w:w="3100" w:type="dxa"/>
            <w:tcBorders>
              <w:top w:val="single" w:sz="6" w:space="0" w:color="auto"/>
              <w:left w:val="single" w:sz="6" w:space="0" w:color="auto"/>
              <w:right w:val="single" w:sz="6" w:space="0" w:color="auto"/>
            </w:tcBorders>
          </w:tcPr>
          <w:p w:rsidR="008B6F27" w:rsidRDefault="008B6F27" w:rsidP="00520F7C">
            <w:pPr>
              <w:spacing w:before="20"/>
              <w:jc w:val="center"/>
              <w:rPr>
                <w:b/>
                <w:bCs/>
                <w:sz w:val="24"/>
                <w:szCs w:val="24"/>
              </w:rPr>
            </w:pPr>
            <w:r>
              <w:rPr>
                <w:b/>
                <w:bCs/>
                <w:sz w:val="24"/>
                <w:szCs w:val="24"/>
              </w:rPr>
              <w:t>Название показателя</w:t>
            </w:r>
          </w:p>
        </w:tc>
        <w:tc>
          <w:tcPr>
            <w:tcW w:w="2940"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b/>
                <w:bCs/>
                <w:sz w:val="24"/>
                <w:szCs w:val="24"/>
              </w:rPr>
            </w:pPr>
            <w:r>
              <w:rPr>
                <w:b/>
                <w:bCs/>
                <w:sz w:val="24"/>
                <w:szCs w:val="24"/>
              </w:rPr>
              <w:t>2002 год</w:t>
            </w:r>
          </w:p>
        </w:tc>
        <w:tc>
          <w:tcPr>
            <w:tcW w:w="3316"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b/>
                <w:bCs/>
                <w:sz w:val="24"/>
                <w:szCs w:val="24"/>
              </w:rPr>
            </w:pPr>
            <w:r>
              <w:rPr>
                <w:b/>
                <w:bCs/>
                <w:sz w:val="24"/>
                <w:szCs w:val="24"/>
              </w:rPr>
              <w:t>2003 год</w:t>
            </w:r>
          </w:p>
        </w:tc>
      </w:tr>
      <w:tr w:rsidR="008B6F27">
        <w:trPr>
          <w:cantSplit/>
          <w:trHeight w:hRule="exact" w:val="1142"/>
        </w:trPr>
        <w:tc>
          <w:tcPr>
            <w:tcW w:w="3100" w:type="dxa"/>
            <w:tcBorders>
              <w:left w:val="single" w:sz="6" w:space="0" w:color="auto"/>
              <w:bottom w:val="single" w:sz="6" w:space="0" w:color="auto"/>
              <w:right w:val="single" w:sz="6" w:space="0" w:color="auto"/>
            </w:tcBorders>
          </w:tcPr>
          <w:p w:rsidR="008B6F27" w:rsidRDefault="008B6F27" w:rsidP="00520F7C">
            <w:pPr>
              <w:spacing w:before="20"/>
              <w:rPr>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b/>
                <w:bCs/>
                <w:sz w:val="24"/>
                <w:szCs w:val="24"/>
              </w:rPr>
            </w:pPr>
            <w:r>
              <w:rPr>
                <w:b/>
                <w:bCs/>
                <w:sz w:val="24"/>
                <w:szCs w:val="24"/>
              </w:rPr>
              <w:t>Остаток на начало года.</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b/>
                <w:bCs/>
                <w:sz w:val="24"/>
                <w:szCs w:val="24"/>
              </w:rPr>
            </w:pPr>
            <w:r>
              <w:rPr>
                <w:b/>
                <w:bCs/>
                <w:sz w:val="24"/>
                <w:szCs w:val="24"/>
              </w:rPr>
              <w:t>Остаток на конец года.</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b/>
                <w:bCs/>
                <w:sz w:val="24"/>
                <w:szCs w:val="24"/>
              </w:rPr>
            </w:pPr>
            <w:r>
              <w:rPr>
                <w:b/>
                <w:bCs/>
                <w:sz w:val="24"/>
                <w:szCs w:val="24"/>
              </w:rPr>
              <w:t>Остаток на начало года.</w:t>
            </w: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b/>
                <w:bCs/>
                <w:sz w:val="24"/>
                <w:szCs w:val="24"/>
              </w:rPr>
            </w:pPr>
            <w:r>
              <w:rPr>
                <w:b/>
                <w:bCs/>
                <w:sz w:val="24"/>
                <w:szCs w:val="24"/>
              </w:rPr>
              <w:t>Остаток на конец года.</w:t>
            </w:r>
          </w:p>
        </w:tc>
      </w:tr>
      <w:tr w:rsidR="008B6F27">
        <w:trPr>
          <w:cantSplit/>
          <w:trHeight w:hRule="exact" w:val="260"/>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Основные средства,всег всего</w:t>
            </w: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128 812</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146 711</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146 711</w:t>
            </w: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150 689</w:t>
            </w:r>
          </w:p>
        </w:tc>
      </w:tr>
      <w:tr w:rsidR="008B6F27">
        <w:trPr>
          <w:cantSplit/>
          <w:trHeight w:hRule="exact" w:val="260"/>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в том числе:</w:t>
            </w: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r>
      <w:tr w:rsidR="008B6F27">
        <w:trPr>
          <w:cantSplit/>
          <w:trHeight w:hRule="exact" w:val="307"/>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Здания и сооружения</w:t>
            </w: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2 431</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3 488</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3 488</w:t>
            </w: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4 369</w:t>
            </w:r>
          </w:p>
        </w:tc>
      </w:tr>
      <w:tr w:rsidR="008B6F27">
        <w:trPr>
          <w:cantSplit/>
          <w:trHeight w:hRule="exact" w:val="694"/>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b/>
                <w:bCs/>
                <w:sz w:val="24"/>
                <w:szCs w:val="24"/>
              </w:rPr>
            </w:pPr>
            <w:r>
              <w:rPr>
                <w:b/>
                <w:bCs/>
                <w:sz w:val="24"/>
                <w:szCs w:val="24"/>
              </w:rPr>
              <w:t>Машины, оборудование, транспортные средства</w:t>
            </w:r>
          </w:p>
          <w:p w:rsidR="008B6F27" w:rsidRDefault="008B6F27" w:rsidP="00520F7C">
            <w:pPr>
              <w:spacing w:before="40"/>
              <w:rPr>
                <w:b/>
                <w:bCs/>
                <w:sz w:val="24"/>
                <w:szCs w:val="24"/>
              </w:rPr>
            </w:pPr>
          </w:p>
          <w:p w:rsidR="008B6F27" w:rsidRDefault="008B6F27" w:rsidP="00520F7C">
            <w:pPr>
              <w:spacing w:before="40"/>
              <w:rPr>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122 848</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139 189</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139 189</w:t>
            </w: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141 785</w:t>
            </w:r>
          </w:p>
        </w:tc>
      </w:tr>
      <w:tr w:rsidR="008B6F27">
        <w:trPr>
          <w:cantSplit/>
          <w:trHeight w:hRule="exact" w:val="370"/>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Другие</w:t>
            </w: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3 533</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4 034</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4 034</w:t>
            </w: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4 535</w:t>
            </w:r>
          </w:p>
        </w:tc>
      </w:tr>
      <w:tr w:rsidR="008B6F27">
        <w:trPr>
          <w:cantSplit/>
          <w:trHeight w:hRule="exact" w:val="910"/>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b/>
                <w:bCs/>
                <w:sz w:val="24"/>
                <w:szCs w:val="24"/>
              </w:rPr>
            </w:pPr>
            <w:r>
              <w:rPr>
                <w:b/>
                <w:bCs/>
                <w:sz w:val="24"/>
                <w:szCs w:val="24"/>
              </w:rPr>
              <w:t>Результат индексации в связи с переоценкой ос</w:t>
            </w:r>
            <w:r>
              <w:rPr>
                <w:b/>
                <w:bCs/>
                <w:sz w:val="24"/>
                <w:szCs w:val="24"/>
              </w:rPr>
              <w:softHyphen/>
              <w:t>новных средств:</w:t>
            </w: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r>
      <w:tr w:rsidR="008B6F27">
        <w:trPr>
          <w:cantSplit/>
          <w:trHeight w:hRule="exact" w:val="692"/>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b/>
                <w:bCs/>
                <w:sz w:val="24"/>
                <w:szCs w:val="24"/>
              </w:rPr>
            </w:pPr>
            <w:r>
              <w:rPr>
                <w:b/>
                <w:bCs/>
                <w:sz w:val="24"/>
                <w:szCs w:val="24"/>
              </w:rPr>
              <w:t xml:space="preserve"> По первоначальной (восста</w:t>
            </w:r>
            <w:r>
              <w:rPr>
                <w:b/>
                <w:bCs/>
                <w:sz w:val="24"/>
                <w:szCs w:val="24"/>
              </w:rPr>
              <w:softHyphen/>
              <w:t>новительной)  стоимости</w:t>
            </w:r>
            <w:r>
              <w:rPr>
                <w:b/>
                <w:bCs/>
                <w:sz w:val="24"/>
                <w:szCs w:val="24"/>
              </w:rPr>
              <w:object w:dxaOrig="1027" w:dyaOrig="269">
                <v:shape id="_x0000_i1033" type="#_x0000_t75" style="width:51pt;height:13.5pt" o:ole="" fillcolor="window">
                  <v:imagedata r:id="rId23" o:title=""/>
                </v:shape>
                <o:OLEObject Type="Embed" ProgID="Excel.Sheet.8" ShapeID="_x0000_i1033" DrawAspect="Content" ObjectID="_1470127624" r:id="rId24"/>
              </w:object>
            </w:r>
            <w:r>
              <w:rPr>
                <w:b/>
                <w:bCs/>
                <w:sz w:val="24"/>
                <w:szCs w:val="24"/>
              </w:rPr>
              <w:t>стоимости</w:t>
            </w: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378 854</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378 854</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378 854</w:t>
            </w: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361 313</w:t>
            </w:r>
          </w:p>
        </w:tc>
      </w:tr>
      <w:tr w:rsidR="008B6F27">
        <w:trPr>
          <w:cantSplit/>
          <w:trHeight w:hRule="exact" w:val="280"/>
        </w:trPr>
        <w:tc>
          <w:tcPr>
            <w:tcW w:w="31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Размер износа</w:t>
            </w:r>
          </w:p>
        </w:tc>
        <w:tc>
          <w:tcPr>
            <w:tcW w:w="140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128 812</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146 711</w:t>
            </w:r>
          </w:p>
        </w:tc>
        <w:tc>
          <w:tcPr>
            <w:tcW w:w="15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146 711</w:t>
            </w:r>
          </w:p>
        </w:tc>
        <w:tc>
          <w:tcPr>
            <w:tcW w:w="177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b/>
                <w:bCs/>
                <w:sz w:val="24"/>
                <w:szCs w:val="24"/>
              </w:rPr>
            </w:pPr>
            <w:r>
              <w:rPr>
                <w:b/>
                <w:bCs/>
                <w:sz w:val="24"/>
                <w:szCs w:val="24"/>
              </w:rPr>
              <w:t>150 689</w:t>
            </w:r>
          </w:p>
        </w:tc>
      </w:tr>
    </w:tbl>
    <w:p w:rsidR="008B6F27" w:rsidRDefault="008B6F27" w:rsidP="008B6F27">
      <w:pPr>
        <w:rPr>
          <w:sz w:val="24"/>
          <w:szCs w:val="24"/>
        </w:rPr>
      </w:pPr>
    </w:p>
    <w:p w:rsidR="008B6F27" w:rsidRDefault="008B6F27" w:rsidP="008B6F27">
      <w:pPr>
        <w:spacing w:before="360" w:line="360" w:lineRule="auto"/>
        <w:jc w:val="both"/>
        <w:rPr>
          <w:b/>
          <w:bCs/>
          <w:i/>
          <w:iCs/>
          <w:sz w:val="28"/>
          <w:szCs w:val="28"/>
        </w:rPr>
      </w:pPr>
      <w:r>
        <w:rPr>
          <w:b/>
          <w:bCs/>
          <w:i/>
          <w:iCs/>
          <w:sz w:val="28"/>
          <w:szCs w:val="28"/>
        </w:rPr>
        <w:t>Вычислим коэффициент износа основных средств:</w:t>
      </w:r>
    </w:p>
    <w:p w:rsidR="008B6F27" w:rsidRDefault="008B6F27" w:rsidP="008B6F27">
      <w:pPr>
        <w:spacing w:line="360" w:lineRule="auto"/>
        <w:ind w:left="2160" w:firstLine="720"/>
        <w:jc w:val="both"/>
        <w:rPr>
          <w:sz w:val="28"/>
          <w:szCs w:val="28"/>
        </w:rPr>
      </w:pPr>
      <w:r>
        <w:rPr>
          <w:b/>
          <w:bCs/>
          <w:sz w:val="28"/>
          <w:szCs w:val="28"/>
        </w:rPr>
        <w:t>Кизн = И</w:t>
      </w:r>
      <w:r>
        <w:rPr>
          <w:b/>
          <w:bCs/>
          <w:sz w:val="28"/>
          <w:szCs w:val="28"/>
          <w:vertAlign w:val="subscript"/>
        </w:rPr>
        <w:t>иф</w:t>
      </w:r>
      <w:r>
        <w:rPr>
          <w:b/>
          <w:bCs/>
          <w:sz w:val="28"/>
          <w:szCs w:val="28"/>
        </w:rPr>
        <w:t xml:space="preserve"> / ОФ</w:t>
      </w:r>
      <w:r>
        <w:rPr>
          <w:b/>
          <w:bCs/>
          <w:sz w:val="28"/>
          <w:szCs w:val="28"/>
          <w:vertAlign w:val="subscript"/>
        </w:rPr>
        <w:t>бал</w:t>
      </w:r>
      <w:r>
        <w:rPr>
          <w:b/>
          <w:bCs/>
          <w:sz w:val="28"/>
          <w:szCs w:val="28"/>
        </w:rPr>
        <w:t xml:space="preserve">,  </w:t>
      </w:r>
      <w:r>
        <w:rPr>
          <w:sz w:val="28"/>
          <w:szCs w:val="28"/>
        </w:rPr>
        <w:t>где</w:t>
      </w:r>
    </w:p>
    <w:p w:rsidR="008B6F27" w:rsidRDefault="008B6F27" w:rsidP="008B6F27">
      <w:pPr>
        <w:spacing w:line="360" w:lineRule="auto"/>
        <w:jc w:val="both"/>
        <w:rPr>
          <w:sz w:val="28"/>
          <w:szCs w:val="28"/>
        </w:rPr>
      </w:pPr>
      <w:r>
        <w:rPr>
          <w:sz w:val="28"/>
          <w:szCs w:val="28"/>
        </w:rPr>
        <w:t>И</w:t>
      </w:r>
      <w:r>
        <w:rPr>
          <w:sz w:val="28"/>
          <w:szCs w:val="28"/>
          <w:vertAlign w:val="subscript"/>
        </w:rPr>
        <w:t>оф</w:t>
      </w:r>
      <w:r>
        <w:rPr>
          <w:sz w:val="28"/>
          <w:szCs w:val="28"/>
        </w:rPr>
        <w:t xml:space="preserve"> </w:t>
      </w:r>
      <w:r>
        <w:rPr>
          <w:i/>
          <w:iCs/>
          <w:sz w:val="28"/>
          <w:szCs w:val="28"/>
        </w:rPr>
        <w:t>-</w:t>
      </w:r>
      <w:r>
        <w:rPr>
          <w:sz w:val="28"/>
          <w:szCs w:val="28"/>
        </w:rPr>
        <w:t xml:space="preserve"> сумма износа основных фондов;</w:t>
      </w:r>
    </w:p>
    <w:p w:rsidR="008B6F27" w:rsidRDefault="008B6F27" w:rsidP="008B6F27">
      <w:pPr>
        <w:spacing w:line="360" w:lineRule="auto"/>
        <w:jc w:val="both"/>
        <w:rPr>
          <w:sz w:val="28"/>
          <w:szCs w:val="28"/>
        </w:rPr>
      </w:pPr>
      <w:r>
        <w:rPr>
          <w:sz w:val="28"/>
          <w:szCs w:val="28"/>
        </w:rPr>
        <w:t>ОФ</w:t>
      </w:r>
      <w:r>
        <w:rPr>
          <w:sz w:val="28"/>
          <w:szCs w:val="28"/>
          <w:vertAlign w:val="subscript"/>
        </w:rPr>
        <w:t>бал</w:t>
      </w:r>
      <w:r>
        <w:rPr>
          <w:i/>
          <w:iCs/>
          <w:sz w:val="28"/>
          <w:szCs w:val="28"/>
        </w:rPr>
        <w:t xml:space="preserve"> -</w:t>
      </w:r>
      <w:r>
        <w:rPr>
          <w:sz w:val="28"/>
          <w:szCs w:val="28"/>
        </w:rPr>
        <w:t xml:space="preserve"> первоначальная (балансовая) стоимость основных фондов на соот</w:t>
      </w:r>
      <w:r>
        <w:rPr>
          <w:sz w:val="28"/>
          <w:szCs w:val="28"/>
        </w:rPr>
        <w:softHyphen/>
        <w:t>ветствующую дату.</w:t>
      </w:r>
    </w:p>
    <w:p w:rsidR="008B6F27" w:rsidRDefault="008B6F27" w:rsidP="008B6F27">
      <w:pPr>
        <w:spacing w:line="360" w:lineRule="auto"/>
        <w:ind w:firstLine="720"/>
        <w:jc w:val="both"/>
        <w:rPr>
          <w:sz w:val="16"/>
          <w:szCs w:val="16"/>
        </w:rPr>
      </w:pPr>
    </w:p>
    <w:p w:rsidR="008B6F27" w:rsidRDefault="008B6F27" w:rsidP="008B6F27">
      <w:pPr>
        <w:spacing w:line="360" w:lineRule="auto"/>
        <w:ind w:firstLine="720"/>
        <w:jc w:val="both"/>
        <w:rPr>
          <w:sz w:val="28"/>
          <w:szCs w:val="28"/>
        </w:rPr>
      </w:pPr>
      <w:r>
        <w:rPr>
          <w:sz w:val="28"/>
          <w:szCs w:val="28"/>
        </w:rPr>
        <w:t>Итак, на начало 2002 года:</w:t>
      </w:r>
    </w:p>
    <w:p w:rsidR="008B6F27" w:rsidRDefault="008B6F27" w:rsidP="008B6F27">
      <w:pPr>
        <w:spacing w:before="120" w:line="360" w:lineRule="auto"/>
        <w:ind w:left="1760" w:firstLine="400"/>
        <w:rPr>
          <w:b/>
          <w:bCs/>
          <w:sz w:val="28"/>
          <w:szCs w:val="28"/>
        </w:rPr>
      </w:pPr>
      <w:r>
        <w:rPr>
          <w:b/>
          <w:bCs/>
          <w:sz w:val="28"/>
          <w:szCs w:val="28"/>
        </w:rPr>
        <w:t>К</w:t>
      </w:r>
      <w:r>
        <w:rPr>
          <w:b/>
          <w:bCs/>
          <w:sz w:val="28"/>
          <w:szCs w:val="28"/>
          <w:vertAlign w:val="subscript"/>
        </w:rPr>
        <w:t>изн</w:t>
      </w:r>
      <w:r>
        <w:rPr>
          <w:b/>
          <w:bCs/>
          <w:sz w:val="28"/>
          <w:szCs w:val="28"/>
        </w:rPr>
        <w:t xml:space="preserve"> = 128 812 / 378 854 = 0,34,</w:t>
      </w:r>
    </w:p>
    <w:p w:rsidR="008B6F27" w:rsidRDefault="008B6F27" w:rsidP="008B6F27">
      <w:pPr>
        <w:spacing w:before="120" w:line="360" w:lineRule="auto"/>
        <w:jc w:val="both"/>
        <w:rPr>
          <w:sz w:val="28"/>
          <w:szCs w:val="28"/>
        </w:rPr>
      </w:pPr>
      <w:r>
        <w:rPr>
          <w:sz w:val="28"/>
          <w:szCs w:val="28"/>
        </w:rPr>
        <w:t xml:space="preserve">на конец 2002 года </w:t>
      </w:r>
    </w:p>
    <w:p w:rsidR="008B6F27" w:rsidRDefault="008B6F27" w:rsidP="008B6F27">
      <w:pPr>
        <w:spacing w:before="120" w:line="360" w:lineRule="auto"/>
        <w:ind w:left="1440" w:firstLine="720"/>
        <w:rPr>
          <w:b/>
          <w:bCs/>
          <w:sz w:val="28"/>
          <w:szCs w:val="28"/>
        </w:rPr>
      </w:pPr>
      <w:r>
        <w:rPr>
          <w:b/>
          <w:bCs/>
          <w:sz w:val="28"/>
          <w:szCs w:val="28"/>
        </w:rPr>
        <w:t>К</w:t>
      </w:r>
      <w:r>
        <w:rPr>
          <w:b/>
          <w:bCs/>
          <w:sz w:val="28"/>
          <w:szCs w:val="28"/>
          <w:vertAlign w:val="subscript"/>
        </w:rPr>
        <w:t>изн</w:t>
      </w:r>
      <w:r>
        <w:rPr>
          <w:b/>
          <w:bCs/>
          <w:sz w:val="28"/>
          <w:szCs w:val="28"/>
        </w:rPr>
        <w:t>= 146 711/378 854 =0,39,</w:t>
      </w:r>
    </w:p>
    <w:p w:rsidR="008B6F27" w:rsidRDefault="008B6F27" w:rsidP="008B6F27">
      <w:pPr>
        <w:spacing w:before="180" w:line="360" w:lineRule="auto"/>
        <w:jc w:val="both"/>
        <w:rPr>
          <w:sz w:val="28"/>
          <w:szCs w:val="28"/>
        </w:rPr>
      </w:pPr>
      <w:r>
        <w:rPr>
          <w:sz w:val="28"/>
          <w:szCs w:val="28"/>
        </w:rPr>
        <w:t xml:space="preserve">а на конец  2003 года </w:t>
      </w:r>
    </w:p>
    <w:p w:rsidR="008B6F27" w:rsidRDefault="008B6F27" w:rsidP="008B6F27">
      <w:pPr>
        <w:spacing w:before="180"/>
        <w:ind w:left="1440" w:firstLine="720"/>
        <w:rPr>
          <w:b/>
          <w:bCs/>
          <w:sz w:val="28"/>
          <w:szCs w:val="28"/>
        </w:rPr>
      </w:pPr>
      <w:r>
        <w:rPr>
          <w:b/>
          <w:bCs/>
          <w:sz w:val="28"/>
          <w:szCs w:val="28"/>
        </w:rPr>
        <w:t>К</w:t>
      </w:r>
      <w:r>
        <w:rPr>
          <w:b/>
          <w:bCs/>
          <w:sz w:val="28"/>
          <w:szCs w:val="28"/>
          <w:vertAlign w:val="subscript"/>
        </w:rPr>
        <w:t>изн</w:t>
      </w:r>
      <w:r>
        <w:rPr>
          <w:b/>
          <w:bCs/>
          <w:i/>
          <w:iCs/>
          <w:sz w:val="28"/>
          <w:szCs w:val="28"/>
        </w:rPr>
        <w:t xml:space="preserve"> =</w:t>
      </w:r>
      <w:r>
        <w:rPr>
          <w:b/>
          <w:bCs/>
          <w:sz w:val="28"/>
          <w:szCs w:val="28"/>
        </w:rPr>
        <w:t xml:space="preserve"> 150 689 / 361 313 = 0,42.</w:t>
      </w:r>
    </w:p>
    <w:p w:rsidR="008B6F27" w:rsidRDefault="008B6F27" w:rsidP="008B6F27">
      <w:pPr>
        <w:spacing w:before="180"/>
        <w:ind w:left="1440" w:firstLine="720"/>
        <w:rPr>
          <w:b/>
          <w:bCs/>
          <w:sz w:val="28"/>
          <w:szCs w:val="28"/>
        </w:rPr>
      </w:pPr>
    </w:p>
    <w:p w:rsidR="008B6F27" w:rsidRDefault="008B6F27" w:rsidP="008B6F27">
      <w:pPr>
        <w:spacing w:line="360" w:lineRule="auto"/>
        <w:ind w:firstLine="720"/>
        <w:jc w:val="both"/>
        <w:rPr>
          <w:sz w:val="28"/>
          <w:szCs w:val="28"/>
        </w:rPr>
      </w:pPr>
      <w:r>
        <w:rPr>
          <w:sz w:val="28"/>
          <w:szCs w:val="28"/>
        </w:rPr>
        <w:t>Полученные результаты свидетельствуют об увеличение износа  основных средств, и, соответственно, уменьшению их уровня годности, что нельзя оценить как  положительный факт в деятельности предприятия.</w:t>
      </w:r>
    </w:p>
    <w:p w:rsidR="008B6F27" w:rsidRDefault="008B6F27" w:rsidP="008B6F27">
      <w:pPr>
        <w:pStyle w:val="7"/>
        <w:spacing w:line="360" w:lineRule="auto"/>
        <w:ind w:left="0" w:firstLine="720"/>
      </w:pPr>
      <w:r>
        <w:t>Так, на начало 2002 года:</w:t>
      </w:r>
    </w:p>
    <w:p w:rsidR="008B6F27" w:rsidRDefault="008B6F27" w:rsidP="008B6F27">
      <w:pPr>
        <w:spacing w:line="360" w:lineRule="auto"/>
        <w:ind w:left="1440" w:firstLine="720"/>
        <w:jc w:val="both"/>
        <w:rPr>
          <w:sz w:val="28"/>
          <w:szCs w:val="28"/>
        </w:rPr>
      </w:pPr>
      <w:r>
        <w:rPr>
          <w:b/>
          <w:bCs/>
          <w:sz w:val="28"/>
          <w:szCs w:val="28"/>
        </w:rPr>
        <w:t>К</w:t>
      </w:r>
      <w:r>
        <w:rPr>
          <w:b/>
          <w:bCs/>
          <w:sz w:val="28"/>
          <w:szCs w:val="28"/>
          <w:vertAlign w:val="subscript"/>
        </w:rPr>
        <w:t>год</w:t>
      </w:r>
      <w:r>
        <w:rPr>
          <w:i/>
          <w:iCs/>
          <w:sz w:val="28"/>
          <w:szCs w:val="28"/>
        </w:rPr>
        <w:t xml:space="preserve"> </w:t>
      </w:r>
      <w:r>
        <w:rPr>
          <w:b/>
          <w:bCs/>
          <w:i/>
          <w:iCs/>
          <w:sz w:val="28"/>
          <w:szCs w:val="28"/>
        </w:rPr>
        <w:t>=</w:t>
      </w:r>
      <w:r>
        <w:rPr>
          <w:b/>
          <w:bCs/>
          <w:sz w:val="28"/>
          <w:szCs w:val="28"/>
        </w:rPr>
        <w:t xml:space="preserve"> (378 854 -128 812) / 378 854 = 0,66,</w:t>
      </w:r>
    </w:p>
    <w:p w:rsidR="008B6F27" w:rsidRDefault="008B6F27" w:rsidP="008B6F27">
      <w:pPr>
        <w:spacing w:line="360" w:lineRule="auto"/>
        <w:jc w:val="both"/>
        <w:rPr>
          <w:sz w:val="28"/>
          <w:szCs w:val="28"/>
        </w:rPr>
      </w:pPr>
      <w:r>
        <w:rPr>
          <w:sz w:val="28"/>
          <w:szCs w:val="28"/>
        </w:rPr>
        <w:t xml:space="preserve"> на ко</w:t>
      </w:r>
      <w:r>
        <w:rPr>
          <w:sz w:val="28"/>
          <w:szCs w:val="28"/>
        </w:rPr>
        <w:softHyphen/>
        <w:t>нец 2002 года:</w:t>
      </w:r>
    </w:p>
    <w:p w:rsidR="008B6F27" w:rsidRDefault="008B6F27" w:rsidP="008B6F27">
      <w:pPr>
        <w:spacing w:line="360" w:lineRule="auto"/>
        <w:ind w:left="1440" w:firstLine="720"/>
        <w:jc w:val="both"/>
        <w:rPr>
          <w:sz w:val="28"/>
          <w:szCs w:val="28"/>
        </w:rPr>
      </w:pPr>
      <w:r>
        <w:rPr>
          <w:sz w:val="28"/>
          <w:szCs w:val="28"/>
        </w:rPr>
        <w:t xml:space="preserve"> </w:t>
      </w:r>
      <w:r>
        <w:rPr>
          <w:b/>
          <w:bCs/>
          <w:sz w:val="28"/>
          <w:szCs w:val="28"/>
        </w:rPr>
        <w:t>K</w:t>
      </w:r>
      <w:r>
        <w:rPr>
          <w:b/>
          <w:bCs/>
          <w:sz w:val="28"/>
          <w:szCs w:val="28"/>
          <w:vertAlign w:val="subscript"/>
        </w:rPr>
        <w:t>год</w:t>
      </w:r>
      <w:r>
        <w:rPr>
          <w:b/>
          <w:bCs/>
          <w:sz w:val="28"/>
          <w:szCs w:val="28"/>
        </w:rPr>
        <w:t xml:space="preserve"> </w:t>
      </w:r>
      <w:r>
        <w:rPr>
          <w:b/>
          <w:bCs/>
          <w:i/>
          <w:iCs/>
          <w:sz w:val="28"/>
          <w:szCs w:val="28"/>
        </w:rPr>
        <w:t>=</w:t>
      </w:r>
      <w:r>
        <w:rPr>
          <w:b/>
          <w:bCs/>
          <w:sz w:val="28"/>
          <w:szCs w:val="28"/>
        </w:rPr>
        <w:t xml:space="preserve"> (378 854 -146 711)/ 378 854 = 0,61,</w:t>
      </w:r>
    </w:p>
    <w:p w:rsidR="008B6F27" w:rsidRDefault="008B6F27" w:rsidP="008B6F27">
      <w:pPr>
        <w:spacing w:line="360" w:lineRule="auto"/>
        <w:ind w:left="1440" w:firstLine="720"/>
        <w:jc w:val="both"/>
        <w:rPr>
          <w:sz w:val="16"/>
          <w:szCs w:val="16"/>
        </w:rPr>
      </w:pPr>
    </w:p>
    <w:p w:rsidR="008B6F27" w:rsidRDefault="008B6F27" w:rsidP="008B6F27">
      <w:pPr>
        <w:spacing w:line="360" w:lineRule="auto"/>
        <w:ind w:left="40"/>
        <w:jc w:val="both"/>
        <w:rPr>
          <w:sz w:val="28"/>
          <w:szCs w:val="28"/>
        </w:rPr>
      </w:pPr>
      <w:r>
        <w:rPr>
          <w:sz w:val="28"/>
          <w:szCs w:val="28"/>
        </w:rPr>
        <w:t xml:space="preserve"> а на конец 2003 года:</w:t>
      </w:r>
    </w:p>
    <w:p w:rsidR="008B6F27" w:rsidRDefault="008B6F27" w:rsidP="008B6F27">
      <w:pPr>
        <w:spacing w:line="360" w:lineRule="auto"/>
        <w:ind w:left="40"/>
        <w:jc w:val="center"/>
        <w:rPr>
          <w:sz w:val="28"/>
          <w:szCs w:val="28"/>
        </w:rPr>
      </w:pPr>
      <w:r>
        <w:rPr>
          <w:sz w:val="28"/>
          <w:szCs w:val="28"/>
        </w:rPr>
        <w:t>K</w:t>
      </w:r>
      <w:r>
        <w:rPr>
          <w:sz w:val="28"/>
          <w:szCs w:val="28"/>
          <w:vertAlign w:val="subscript"/>
        </w:rPr>
        <w:t>год</w:t>
      </w:r>
      <w:r>
        <w:rPr>
          <w:i/>
          <w:iCs/>
          <w:sz w:val="28"/>
          <w:szCs w:val="28"/>
        </w:rPr>
        <w:t xml:space="preserve"> </w:t>
      </w:r>
      <w:r>
        <w:rPr>
          <w:b/>
          <w:bCs/>
          <w:i/>
          <w:iCs/>
          <w:sz w:val="28"/>
          <w:szCs w:val="28"/>
        </w:rPr>
        <w:t>=</w:t>
      </w:r>
      <w:r>
        <w:rPr>
          <w:b/>
          <w:bCs/>
          <w:sz w:val="28"/>
          <w:szCs w:val="28"/>
        </w:rPr>
        <w:t xml:space="preserve"> (361 313 -150 689) / 361 313= 0,58.</w:t>
      </w:r>
    </w:p>
    <w:p w:rsidR="008B6F27" w:rsidRDefault="008B6F27" w:rsidP="008B6F27">
      <w:pPr>
        <w:spacing w:line="360" w:lineRule="auto"/>
        <w:ind w:firstLine="720"/>
        <w:jc w:val="both"/>
        <w:rPr>
          <w:sz w:val="16"/>
          <w:szCs w:val="16"/>
        </w:rPr>
      </w:pPr>
    </w:p>
    <w:p w:rsidR="008B6F27" w:rsidRDefault="008B6F27" w:rsidP="008B6F27">
      <w:pPr>
        <w:spacing w:line="360" w:lineRule="auto"/>
        <w:ind w:firstLine="720"/>
        <w:jc w:val="both"/>
        <w:rPr>
          <w:sz w:val="28"/>
          <w:szCs w:val="28"/>
        </w:rPr>
      </w:pPr>
      <w:r>
        <w:rPr>
          <w:sz w:val="28"/>
          <w:szCs w:val="28"/>
        </w:rPr>
        <w:t>Для подкрепления выполненных расчетов желательна проверка начисления амортизации  основных фондов, которыми располагает ОАО «Старт».</w:t>
      </w:r>
    </w:p>
    <w:p w:rsidR="008B6F27" w:rsidRDefault="008B6F27" w:rsidP="008B6F27">
      <w:pPr>
        <w:spacing w:line="360" w:lineRule="auto"/>
        <w:ind w:firstLine="720"/>
        <w:jc w:val="both"/>
        <w:rPr>
          <w:sz w:val="28"/>
          <w:szCs w:val="28"/>
        </w:rPr>
      </w:pPr>
      <w:r>
        <w:rPr>
          <w:sz w:val="28"/>
          <w:szCs w:val="28"/>
        </w:rPr>
        <w:t>Что касается эффективности использования основных фондов, нужно отме</w:t>
      </w:r>
      <w:r>
        <w:rPr>
          <w:sz w:val="28"/>
          <w:szCs w:val="28"/>
        </w:rPr>
        <w:softHyphen/>
        <w:t>тить, что на данном предприятии основные фонды используются на  80% в связи с временной неисправностью и простоем некоторых из них.</w:t>
      </w:r>
    </w:p>
    <w:p w:rsidR="008B6F27" w:rsidRDefault="008B6F27" w:rsidP="008B6F27">
      <w:pPr>
        <w:spacing w:line="360" w:lineRule="auto"/>
        <w:ind w:firstLine="720"/>
        <w:jc w:val="both"/>
        <w:rPr>
          <w:b/>
          <w:bCs/>
          <w:i/>
          <w:iCs/>
          <w:sz w:val="28"/>
          <w:szCs w:val="28"/>
        </w:rPr>
      </w:pPr>
      <w:r>
        <w:rPr>
          <w:b/>
          <w:bCs/>
          <w:i/>
          <w:iCs/>
          <w:sz w:val="28"/>
          <w:szCs w:val="28"/>
        </w:rPr>
        <w:t xml:space="preserve">Для характеристики использования основных средств используются показатели: </w:t>
      </w:r>
    </w:p>
    <w:p w:rsidR="008B6F27" w:rsidRDefault="008B6F27" w:rsidP="00867DE8">
      <w:pPr>
        <w:numPr>
          <w:ilvl w:val="0"/>
          <w:numId w:val="33"/>
        </w:numPr>
        <w:tabs>
          <w:tab w:val="clear" w:pos="360"/>
          <w:tab w:val="num" w:pos="1080"/>
        </w:tabs>
        <w:spacing w:line="360" w:lineRule="auto"/>
        <w:ind w:left="1080"/>
        <w:jc w:val="both"/>
        <w:rPr>
          <w:sz w:val="28"/>
          <w:szCs w:val="28"/>
        </w:rPr>
      </w:pPr>
      <w:r>
        <w:rPr>
          <w:i/>
          <w:iCs/>
          <w:sz w:val="28"/>
          <w:szCs w:val="28"/>
        </w:rPr>
        <w:t>фондоотдача</w:t>
      </w:r>
      <w:r>
        <w:rPr>
          <w:sz w:val="28"/>
          <w:szCs w:val="28"/>
        </w:rPr>
        <w:t xml:space="preserve"> - отношение стоимости произведенной продукции к среднегодовой стоимости основных производственных фондов;  </w:t>
      </w:r>
    </w:p>
    <w:p w:rsidR="008B6F27" w:rsidRDefault="008B6F27" w:rsidP="00867DE8">
      <w:pPr>
        <w:numPr>
          <w:ilvl w:val="0"/>
          <w:numId w:val="33"/>
        </w:numPr>
        <w:tabs>
          <w:tab w:val="clear" w:pos="360"/>
          <w:tab w:val="num" w:pos="1080"/>
        </w:tabs>
        <w:spacing w:line="360" w:lineRule="auto"/>
        <w:ind w:left="1080"/>
        <w:jc w:val="both"/>
        <w:rPr>
          <w:sz w:val="28"/>
          <w:szCs w:val="28"/>
        </w:rPr>
      </w:pPr>
      <w:r>
        <w:rPr>
          <w:i/>
          <w:iCs/>
          <w:sz w:val="28"/>
          <w:szCs w:val="28"/>
        </w:rPr>
        <w:t>фондоемкость</w:t>
      </w:r>
      <w:r>
        <w:rPr>
          <w:sz w:val="28"/>
          <w:szCs w:val="28"/>
        </w:rPr>
        <w:t xml:space="preserve"> - обратный пока</w:t>
      </w:r>
      <w:r>
        <w:rPr>
          <w:sz w:val="28"/>
          <w:szCs w:val="28"/>
        </w:rPr>
        <w:softHyphen/>
        <w:t>затель фондоотдачи.</w:t>
      </w:r>
    </w:p>
    <w:p w:rsidR="008B6F27" w:rsidRDefault="008B6F27" w:rsidP="008B6F27">
      <w:pPr>
        <w:spacing w:line="360" w:lineRule="auto"/>
        <w:ind w:left="2920" w:firstLine="680"/>
        <w:rPr>
          <w:b/>
          <w:bCs/>
          <w:sz w:val="28"/>
          <w:szCs w:val="28"/>
        </w:rPr>
      </w:pPr>
      <w:r>
        <w:rPr>
          <w:b/>
          <w:bCs/>
          <w:sz w:val="28"/>
          <w:szCs w:val="28"/>
        </w:rPr>
        <w:t>Ф</w:t>
      </w:r>
      <w:r>
        <w:rPr>
          <w:b/>
          <w:bCs/>
          <w:sz w:val="28"/>
          <w:szCs w:val="28"/>
          <w:vertAlign w:val="subscript"/>
        </w:rPr>
        <w:t xml:space="preserve">отд </w:t>
      </w:r>
      <w:r>
        <w:rPr>
          <w:b/>
          <w:bCs/>
          <w:sz w:val="28"/>
          <w:szCs w:val="28"/>
        </w:rPr>
        <w:t>= Q/ОФ,  где</w:t>
      </w:r>
    </w:p>
    <w:p w:rsidR="008B6F27" w:rsidRDefault="008B6F27" w:rsidP="008B6F27">
      <w:pPr>
        <w:spacing w:before="120" w:line="360" w:lineRule="auto"/>
        <w:jc w:val="both"/>
        <w:rPr>
          <w:sz w:val="28"/>
          <w:szCs w:val="28"/>
        </w:rPr>
      </w:pPr>
      <w:r>
        <w:rPr>
          <w:b/>
          <w:bCs/>
          <w:sz w:val="28"/>
          <w:szCs w:val="28"/>
        </w:rPr>
        <w:t>Q</w:t>
      </w:r>
      <w:r>
        <w:rPr>
          <w:sz w:val="28"/>
          <w:szCs w:val="28"/>
        </w:rPr>
        <w:t xml:space="preserve"> - объем производства продукции, товаров, работ, услуг в стоимостном выражении;  ОФ - основные фонды.</w:t>
      </w:r>
    </w:p>
    <w:p w:rsidR="008B6F27" w:rsidRDefault="008B6F27" w:rsidP="008B6F27">
      <w:pPr>
        <w:spacing w:line="360" w:lineRule="auto"/>
        <w:ind w:firstLine="720"/>
        <w:jc w:val="both"/>
        <w:rPr>
          <w:sz w:val="28"/>
          <w:szCs w:val="28"/>
        </w:rPr>
      </w:pPr>
      <w:r>
        <w:rPr>
          <w:sz w:val="28"/>
          <w:szCs w:val="28"/>
        </w:rPr>
        <w:t>Так как объем выполненных работ и услуг за 2002 год составил 1 093 590 тыс. руб., а среднегодовая стоимость основных фондов - 378 854 тыс. руб., то фондоотдача за 2002 год составила:</w:t>
      </w:r>
    </w:p>
    <w:p w:rsidR="008B6F27" w:rsidRDefault="008B6F27" w:rsidP="008B6F27">
      <w:pPr>
        <w:pStyle w:val="9"/>
        <w:rPr>
          <w:rFonts w:ascii="Times New Roman" w:hAnsi="Times New Roman" w:cs="Times New Roman"/>
          <w:b/>
          <w:bCs/>
        </w:rPr>
      </w:pPr>
      <w:r>
        <w:rPr>
          <w:rFonts w:ascii="Times New Roman" w:hAnsi="Times New Roman" w:cs="Times New Roman"/>
          <w:b/>
          <w:bCs/>
        </w:rPr>
        <w:t>Ф</w:t>
      </w:r>
      <w:r>
        <w:rPr>
          <w:rFonts w:ascii="Times New Roman" w:hAnsi="Times New Roman" w:cs="Times New Roman"/>
          <w:b/>
          <w:bCs/>
          <w:vertAlign w:val="subscript"/>
        </w:rPr>
        <w:t>отд</w:t>
      </w:r>
      <w:r>
        <w:rPr>
          <w:rFonts w:ascii="Times New Roman" w:hAnsi="Times New Roman" w:cs="Times New Roman"/>
          <w:b/>
          <w:bCs/>
        </w:rPr>
        <w:t xml:space="preserve"> = 1 093 590 / 378 854 = 2,89</w:t>
      </w:r>
    </w:p>
    <w:p w:rsidR="008B6F27" w:rsidRDefault="008B6F27" w:rsidP="008B6F27">
      <w:pPr>
        <w:spacing w:before="120" w:line="360" w:lineRule="auto"/>
        <w:jc w:val="both"/>
        <w:rPr>
          <w:sz w:val="28"/>
          <w:szCs w:val="28"/>
        </w:rPr>
      </w:pPr>
    </w:p>
    <w:p w:rsidR="008B6F27" w:rsidRDefault="008B6F27" w:rsidP="008B6F27">
      <w:pPr>
        <w:pStyle w:val="21"/>
        <w:spacing w:before="480" w:line="380" w:lineRule="auto"/>
        <w:ind w:left="709"/>
        <w:jc w:val="right"/>
        <w:rPr>
          <w:i/>
          <w:iCs/>
          <w:sz w:val="24"/>
          <w:szCs w:val="24"/>
          <w:u w:val="single"/>
        </w:rPr>
      </w:pPr>
      <w:r>
        <w:rPr>
          <w:sz w:val="28"/>
          <w:szCs w:val="28"/>
        </w:rPr>
        <w:tab/>
      </w:r>
      <w:r>
        <w:rPr>
          <w:sz w:val="28"/>
          <w:szCs w:val="28"/>
        </w:rPr>
        <w:tab/>
      </w:r>
      <w:r>
        <w:rPr>
          <w:i/>
          <w:iCs/>
          <w:sz w:val="24"/>
          <w:szCs w:val="24"/>
          <w:u w:val="single"/>
        </w:rPr>
        <w:t>Таблица 2.4.</w:t>
      </w:r>
    </w:p>
    <w:p w:rsidR="008B6F27" w:rsidRDefault="008B6F27" w:rsidP="008B6F27">
      <w:pPr>
        <w:pStyle w:val="21"/>
        <w:spacing w:before="480" w:line="380" w:lineRule="auto"/>
        <w:ind w:left="709"/>
        <w:jc w:val="center"/>
        <w:rPr>
          <w:i/>
          <w:iCs/>
          <w:sz w:val="24"/>
          <w:szCs w:val="24"/>
          <w:u w:val="single"/>
        </w:rPr>
      </w:pPr>
      <w:r>
        <w:rPr>
          <w:sz w:val="28"/>
          <w:szCs w:val="28"/>
        </w:rPr>
        <w:t>Амортизация рабочих машин и оборудования за 2003 год (тыс.руб)</w:t>
      </w:r>
    </w:p>
    <w:tbl>
      <w:tblPr>
        <w:tblW w:w="0" w:type="auto"/>
        <w:tblInd w:w="-8" w:type="dxa"/>
        <w:tblLayout w:type="fixed"/>
        <w:tblCellMar>
          <w:left w:w="40" w:type="dxa"/>
          <w:right w:w="40" w:type="dxa"/>
        </w:tblCellMar>
        <w:tblLook w:val="0000" w:firstRow="0" w:lastRow="0" w:firstColumn="0" w:lastColumn="0" w:noHBand="0" w:noVBand="0"/>
      </w:tblPr>
      <w:tblGrid>
        <w:gridCol w:w="760"/>
        <w:gridCol w:w="1083"/>
        <w:gridCol w:w="2126"/>
        <w:gridCol w:w="2835"/>
        <w:gridCol w:w="610"/>
        <w:gridCol w:w="1080"/>
        <w:gridCol w:w="1030"/>
      </w:tblGrid>
      <w:tr w:rsidR="008B6F27">
        <w:trPr>
          <w:cantSplit/>
          <w:trHeight w:hRule="exact" w:val="1820"/>
        </w:trPr>
        <w:tc>
          <w:tcPr>
            <w:tcW w:w="760" w:type="dxa"/>
            <w:tcBorders>
              <w:top w:val="single" w:sz="6" w:space="0" w:color="auto"/>
              <w:left w:val="single" w:sz="6" w:space="0" w:color="auto"/>
              <w:right w:val="single" w:sz="6" w:space="0" w:color="auto"/>
            </w:tcBorders>
            <w:textDirection w:val="btLr"/>
          </w:tcPr>
          <w:p w:rsidR="008B6F27" w:rsidRDefault="008B6F27" w:rsidP="00520F7C">
            <w:pPr>
              <w:tabs>
                <w:tab w:val="left" w:pos="9632"/>
              </w:tabs>
              <w:spacing w:before="40"/>
              <w:ind w:left="113" w:right="113"/>
              <w:jc w:val="center"/>
              <w:rPr>
                <w:b/>
                <w:bCs/>
                <w:sz w:val="24"/>
                <w:szCs w:val="24"/>
              </w:rPr>
            </w:pPr>
            <w:r>
              <w:rPr>
                <w:b/>
                <w:bCs/>
                <w:sz w:val="24"/>
                <w:szCs w:val="24"/>
              </w:rPr>
              <w:t>Шифр</w:t>
            </w:r>
          </w:p>
        </w:tc>
        <w:tc>
          <w:tcPr>
            <w:tcW w:w="1083" w:type="dxa"/>
            <w:tcBorders>
              <w:top w:val="single" w:sz="6" w:space="0" w:color="auto"/>
              <w:left w:val="single" w:sz="6" w:space="0" w:color="auto"/>
              <w:right w:val="single" w:sz="6" w:space="0" w:color="auto"/>
            </w:tcBorders>
            <w:textDirection w:val="btLr"/>
          </w:tcPr>
          <w:p w:rsidR="008B6F27" w:rsidRDefault="008B6F27" w:rsidP="00520F7C">
            <w:pPr>
              <w:tabs>
                <w:tab w:val="left" w:pos="9632"/>
              </w:tabs>
              <w:spacing w:before="40"/>
              <w:ind w:left="280" w:right="200"/>
              <w:jc w:val="center"/>
              <w:rPr>
                <w:b/>
                <w:bCs/>
                <w:sz w:val="24"/>
                <w:szCs w:val="24"/>
              </w:rPr>
            </w:pPr>
            <w:r>
              <w:rPr>
                <w:b/>
                <w:bCs/>
                <w:sz w:val="24"/>
                <w:szCs w:val="24"/>
              </w:rPr>
              <w:t>ГОД</w:t>
            </w:r>
          </w:p>
          <w:p w:rsidR="008B6F27" w:rsidRDefault="008B6F27" w:rsidP="00520F7C">
            <w:pPr>
              <w:tabs>
                <w:tab w:val="left" w:pos="9632"/>
              </w:tabs>
              <w:spacing w:before="40"/>
              <w:ind w:left="113" w:right="113"/>
              <w:jc w:val="center"/>
              <w:rPr>
                <w:b/>
                <w:bCs/>
                <w:sz w:val="24"/>
                <w:szCs w:val="24"/>
              </w:rPr>
            </w:pPr>
            <w:r>
              <w:rPr>
                <w:b/>
                <w:bCs/>
                <w:sz w:val="24"/>
                <w:szCs w:val="24"/>
              </w:rPr>
              <w:t>Приобре тения</w:t>
            </w:r>
          </w:p>
        </w:tc>
        <w:tc>
          <w:tcPr>
            <w:tcW w:w="2126" w:type="dxa"/>
            <w:tcBorders>
              <w:top w:val="single" w:sz="6" w:space="0" w:color="auto"/>
              <w:left w:val="single" w:sz="6" w:space="0" w:color="auto"/>
              <w:right w:val="single" w:sz="6" w:space="0" w:color="auto"/>
            </w:tcBorders>
          </w:tcPr>
          <w:p w:rsidR="008B6F27" w:rsidRDefault="008B6F27" w:rsidP="00520F7C">
            <w:pPr>
              <w:tabs>
                <w:tab w:val="left" w:pos="9632"/>
              </w:tabs>
              <w:spacing w:before="40"/>
              <w:jc w:val="center"/>
              <w:rPr>
                <w:b/>
                <w:bCs/>
                <w:sz w:val="24"/>
                <w:szCs w:val="24"/>
              </w:rPr>
            </w:pPr>
          </w:p>
          <w:p w:rsidR="008B6F27" w:rsidRDefault="008B6F27" w:rsidP="00520F7C">
            <w:pPr>
              <w:tabs>
                <w:tab w:val="left" w:pos="9632"/>
              </w:tabs>
              <w:spacing w:before="40"/>
              <w:jc w:val="center"/>
              <w:rPr>
                <w:b/>
                <w:bCs/>
                <w:sz w:val="24"/>
                <w:szCs w:val="24"/>
              </w:rPr>
            </w:pPr>
          </w:p>
          <w:p w:rsidR="008B6F27" w:rsidRDefault="008B6F27" w:rsidP="00520F7C">
            <w:pPr>
              <w:tabs>
                <w:tab w:val="left" w:pos="9632"/>
              </w:tabs>
              <w:spacing w:before="40"/>
              <w:jc w:val="center"/>
              <w:rPr>
                <w:b/>
                <w:bCs/>
                <w:sz w:val="24"/>
                <w:szCs w:val="24"/>
              </w:rPr>
            </w:pPr>
            <w:r>
              <w:rPr>
                <w:b/>
                <w:bCs/>
                <w:sz w:val="24"/>
                <w:szCs w:val="24"/>
              </w:rPr>
              <w:t>Наименование</w:t>
            </w:r>
          </w:p>
        </w:tc>
        <w:tc>
          <w:tcPr>
            <w:tcW w:w="2835" w:type="dxa"/>
            <w:tcBorders>
              <w:top w:val="single" w:sz="6" w:space="0" w:color="auto"/>
              <w:left w:val="single" w:sz="6" w:space="0" w:color="auto"/>
              <w:right w:val="single" w:sz="6" w:space="0" w:color="auto"/>
            </w:tcBorders>
          </w:tcPr>
          <w:p w:rsidR="008B6F27" w:rsidRDefault="008B6F27" w:rsidP="00520F7C">
            <w:pPr>
              <w:tabs>
                <w:tab w:val="left" w:pos="9632"/>
              </w:tabs>
              <w:spacing w:before="40"/>
              <w:jc w:val="center"/>
              <w:rPr>
                <w:b/>
                <w:bCs/>
                <w:sz w:val="24"/>
                <w:szCs w:val="24"/>
              </w:rPr>
            </w:pPr>
          </w:p>
          <w:p w:rsidR="008B6F27" w:rsidRDefault="008B6F27" w:rsidP="00520F7C">
            <w:pPr>
              <w:tabs>
                <w:tab w:val="left" w:pos="9632"/>
              </w:tabs>
              <w:spacing w:before="40"/>
              <w:jc w:val="center"/>
              <w:rPr>
                <w:b/>
                <w:bCs/>
                <w:sz w:val="24"/>
                <w:szCs w:val="24"/>
              </w:rPr>
            </w:pPr>
          </w:p>
          <w:p w:rsidR="008B6F27" w:rsidRDefault="008B6F27" w:rsidP="00520F7C">
            <w:pPr>
              <w:tabs>
                <w:tab w:val="left" w:pos="9632"/>
              </w:tabs>
              <w:spacing w:before="40"/>
              <w:jc w:val="center"/>
              <w:rPr>
                <w:b/>
                <w:bCs/>
                <w:sz w:val="24"/>
                <w:szCs w:val="24"/>
              </w:rPr>
            </w:pPr>
            <w:r>
              <w:rPr>
                <w:b/>
                <w:bCs/>
                <w:sz w:val="24"/>
                <w:szCs w:val="24"/>
              </w:rPr>
              <w:t>Балансовая стоимость</w:t>
            </w:r>
          </w:p>
        </w:tc>
        <w:tc>
          <w:tcPr>
            <w:tcW w:w="610" w:type="dxa"/>
            <w:tcBorders>
              <w:top w:val="single" w:sz="6" w:space="0" w:color="auto"/>
              <w:left w:val="single" w:sz="6" w:space="0" w:color="auto"/>
              <w:right w:val="single" w:sz="6" w:space="0" w:color="auto"/>
            </w:tcBorders>
            <w:textDirection w:val="btLr"/>
          </w:tcPr>
          <w:p w:rsidR="008B6F27" w:rsidRDefault="008B6F27" w:rsidP="00520F7C">
            <w:pPr>
              <w:tabs>
                <w:tab w:val="left" w:pos="9632"/>
              </w:tabs>
              <w:spacing w:before="40"/>
              <w:ind w:left="113" w:right="113"/>
              <w:jc w:val="center"/>
              <w:rPr>
                <w:b/>
                <w:bCs/>
                <w:sz w:val="24"/>
                <w:szCs w:val="24"/>
              </w:rPr>
            </w:pPr>
            <w:r>
              <w:rPr>
                <w:b/>
                <w:bCs/>
                <w:sz w:val="24"/>
                <w:szCs w:val="24"/>
              </w:rPr>
              <w:t>Годовой</w:t>
            </w:r>
          </w:p>
          <w:p w:rsidR="008B6F27" w:rsidRDefault="008B6F27" w:rsidP="00520F7C">
            <w:pPr>
              <w:tabs>
                <w:tab w:val="left" w:pos="9632"/>
              </w:tabs>
              <w:spacing w:before="40"/>
              <w:ind w:left="40" w:right="113"/>
              <w:jc w:val="center"/>
              <w:rPr>
                <w:sz w:val="24"/>
                <w:szCs w:val="24"/>
              </w:rPr>
            </w:pPr>
            <w:r>
              <w:rPr>
                <w:b/>
                <w:bCs/>
                <w:sz w:val="24"/>
                <w:szCs w:val="24"/>
              </w:rPr>
              <w:t>процент</w:t>
            </w:r>
          </w:p>
          <w:p w:rsidR="008B6F27" w:rsidRDefault="008B6F27" w:rsidP="00520F7C">
            <w:pPr>
              <w:tabs>
                <w:tab w:val="left" w:pos="9632"/>
              </w:tabs>
              <w:spacing w:before="40"/>
              <w:ind w:left="120" w:right="113"/>
              <w:jc w:val="center"/>
              <w:rPr>
                <w:b/>
                <w:bCs/>
                <w:sz w:val="24"/>
                <w:szCs w:val="24"/>
              </w:rPr>
            </w:pPr>
            <w:r>
              <w:rPr>
                <w:b/>
                <w:bCs/>
                <w:sz w:val="24"/>
                <w:szCs w:val="24"/>
              </w:rPr>
              <w:t>%</w:t>
            </w:r>
          </w:p>
        </w:tc>
        <w:tc>
          <w:tcPr>
            <w:tcW w:w="1080" w:type="dxa"/>
            <w:tcBorders>
              <w:top w:val="single" w:sz="6" w:space="0" w:color="auto"/>
              <w:left w:val="single" w:sz="6" w:space="0" w:color="auto"/>
              <w:right w:val="single" w:sz="6" w:space="0" w:color="auto"/>
            </w:tcBorders>
            <w:textDirection w:val="btLr"/>
          </w:tcPr>
          <w:p w:rsidR="008B6F27" w:rsidRDefault="008B6F27" w:rsidP="00520F7C">
            <w:pPr>
              <w:tabs>
                <w:tab w:val="left" w:pos="9632"/>
              </w:tabs>
              <w:spacing w:before="40"/>
              <w:ind w:left="113" w:right="113"/>
              <w:jc w:val="center"/>
              <w:rPr>
                <w:b/>
                <w:bCs/>
                <w:sz w:val="24"/>
                <w:szCs w:val="24"/>
              </w:rPr>
            </w:pPr>
            <w:r>
              <w:rPr>
                <w:b/>
                <w:bCs/>
                <w:sz w:val="24"/>
                <w:szCs w:val="24"/>
              </w:rPr>
              <w:t>Годовая сумма</w:t>
            </w:r>
          </w:p>
        </w:tc>
        <w:tc>
          <w:tcPr>
            <w:tcW w:w="1030" w:type="dxa"/>
            <w:tcBorders>
              <w:top w:val="single" w:sz="6" w:space="0" w:color="auto"/>
              <w:left w:val="single" w:sz="6" w:space="0" w:color="auto"/>
              <w:bottom w:val="single" w:sz="6" w:space="0" w:color="auto"/>
              <w:right w:val="single" w:sz="6" w:space="0" w:color="auto"/>
            </w:tcBorders>
            <w:textDirection w:val="btLr"/>
          </w:tcPr>
          <w:p w:rsidR="008B6F27" w:rsidRDefault="008B6F27" w:rsidP="00520F7C">
            <w:pPr>
              <w:tabs>
                <w:tab w:val="left" w:pos="9632"/>
              </w:tabs>
              <w:spacing w:before="40"/>
              <w:ind w:left="113" w:right="113"/>
              <w:jc w:val="center"/>
              <w:rPr>
                <w:b/>
                <w:bCs/>
                <w:sz w:val="24"/>
                <w:szCs w:val="24"/>
              </w:rPr>
            </w:pPr>
            <w:r>
              <w:rPr>
                <w:b/>
                <w:bCs/>
                <w:sz w:val="24"/>
                <w:szCs w:val="24"/>
              </w:rPr>
              <w:t>Месячная сумма</w:t>
            </w:r>
          </w:p>
        </w:tc>
      </w:tr>
      <w:tr w:rsidR="008B6F27">
        <w:trPr>
          <w:cantSplit/>
          <w:trHeight w:hRule="exact" w:val="95"/>
        </w:trPr>
        <w:tc>
          <w:tcPr>
            <w:tcW w:w="760" w:type="dxa"/>
            <w:tcBorders>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p>
        </w:tc>
        <w:tc>
          <w:tcPr>
            <w:tcW w:w="1083" w:type="dxa"/>
            <w:tcBorders>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p>
        </w:tc>
        <w:tc>
          <w:tcPr>
            <w:tcW w:w="2126" w:type="dxa"/>
            <w:tcBorders>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p>
        </w:tc>
        <w:tc>
          <w:tcPr>
            <w:tcW w:w="2835" w:type="dxa"/>
            <w:tcBorders>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p>
        </w:tc>
        <w:tc>
          <w:tcPr>
            <w:tcW w:w="610" w:type="dxa"/>
            <w:tcBorders>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p>
        </w:tc>
        <w:tc>
          <w:tcPr>
            <w:tcW w:w="1080" w:type="dxa"/>
            <w:tcBorders>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p>
        </w:tc>
      </w:tr>
      <w:tr w:rsidR="008B6F27">
        <w:trPr>
          <w:cantSplit/>
          <w:trHeight w:hRule="exact" w:val="442"/>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41001</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Июнь 99</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станок фуг.</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6 154-74</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6,7</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412-37</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34-36</w:t>
            </w:r>
          </w:p>
        </w:tc>
      </w:tr>
      <w:tr w:rsidR="008B6F27">
        <w:trPr>
          <w:cantSplit/>
          <w:trHeight w:hRule="exact" w:val="640"/>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42003</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Сен.99</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побелоч.агр. «Снежок»</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5 547-70</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16,7</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926-46</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77-20</w:t>
            </w:r>
          </w:p>
        </w:tc>
      </w:tr>
      <w:tr w:rsidR="008B6F27">
        <w:trPr>
          <w:cantSplit/>
          <w:trHeight w:hRule="exact" w:val="500"/>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42000</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Июль 99</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Растворосмес.</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2 474-63</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12,5</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309-33</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25-77</w:t>
            </w:r>
          </w:p>
        </w:tc>
      </w:tr>
      <w:tr w:rsidR="008B6F27">
        <w:trPr>
          <w:cantSplit/>
          <w:trHeight w:hRule="exact" w:val="500"/>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42000</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Окт.00</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Растворосмес.</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2 498.90</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12,5</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312-36</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26-03</w:t>
            </w:r>
          </w:p>
        </w:tc>
      </w:tr>
      <w:tr w:rsidR="008B6F27">
        <w:trPr>
          <w:cantSplit/>
          <w:trHeight w:hRule="exact" w:val="500"/>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42000</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Окт.00</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Растворосмес.</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2 498-90</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12,5</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312-36</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26-03</w:t>
            </w:r>
          </w:p>
        </w:tc>
      </w:tr>
      <w:tr w:rsidR="008B6F27">
        <w:trPr>
          <w:cantSplit/>
          <w:trHeight w:hRule="exact" w:val="667"/>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42003</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Сен. 00</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побелоч.агр. «Снежок»</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5 547-71</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16,7</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926-46</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77-20</w:t>
            </w:r>
          </w:p>
        </w:tc>
      </w:tr>
      <w:tr w:rsidR="008B6F27">
        <w:trPr>
          <w:cantSplit/>
          <w:trHeight w:hRule="exact" w:val="712"/>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42003</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Дек.01</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штук. Станция</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17 540-79</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16,7</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2 929-31</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244-10</w:t>
            </w:r>
          </w:p>
        </w:tc>
      </w:tr>
      <w:tr w:rsidR="008B6F27">
        <w:trPr>
          <w:cantSplit/>
          <w:trHeight w:hRule="exact" w:val="622"/>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42003</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Июн.01</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штук. Агрегат</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9 324-13</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16,7</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1 557-13</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129-76</w:t>
            </w:r>
          </w:p>
        </w:tc>
      </w:tr>
      <w:tr w:rsidR="008B6F27">
        <w:trPr>
          <w:cantSplit/>
          <w:trHeight w:hRule="exact" w:val="730"/>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42003</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Июл. 01</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штук. Агрегат</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17 280</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16,7</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2 885-76</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240-48</w:t>
            </w:r>
          </w:p>
        </w:tc>
      </w:tr>
      <w:tr w:rsidR="008B6F27">
        <w:trPr>
          <w:cantSplit/>
          <w:trHeight w:hRule="exact" w:val="712"/>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44502</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Дек.01</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Станок деревообр.</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6 552</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8,3</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543-81</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45-31</w:t>
            </w:r>
          </w:p>
        </w:tc>
      </w:tr>
      <w:tr w:rsidR="008B6F27">
        <w:trPr>
          <w:cantSplit/>
          <w:trHeight w:hRule="exact" w:val="622"/>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44502</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Дек.02</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Станок деревообр.</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6 552</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8,3</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543-81</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45-31</w:t>
            </w:r>
          </w:p>
        </w:tc>
      </w:tr>
      <w:tr w:rsidR="008B6F27">
        <w:trPr>
          <w:cantSplit/>
          <w:trHeight w:hRule="exact" w:val="940"/>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44502</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Дек. 02</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b/>
                <w:bCs/>
                <w:sz w:val="24"/>
                <w:szCs w:val="24"/>
              </w:rPr>
            </w:pPr>
            <w:r>
              <w:rPr>
                <w:b/>
                <w:bCs/>
                <w:sz w:val="24"/>
                <w:szCs w:val="24"/>
              </w:rPr>
              <w:t>Станок деревообр. (рейсмус.)</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20 809-76</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8,3</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1 727-21</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40"/>
              <w:jc w:val="both"/>
              <w:rPr>
                <w:sz w:val="24"/>
                <w:szCs w:val="24"/>
              </w:rPr>
            </w:pPr>
            <w:r>
              <w:rPr>
                <w:sz w:val="24"/>
                <w:szCs w:val="24"/>
              </w:rPr>
              <w:t>143-93</w:t>
            </w:r>
          </w:p>
        </w:tc>
      </w:tr>
      <w:tr w:rsidR="008B6F27">
        <w:trPr>
          <w:cantSplit/>
          <w:trHeight w:hRule="exact" w:val="595"/>
        </w:trPr>
        <w:tc>
          <w:tcPr>
            <w:tcW w:w="76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44003</w:t>
            </w:r>
          </w:p>
        </w:tc>
        <w:tc>
          <w:tcPr>
            <w:tcW w:w="1083"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Дек.02</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штук. Агрегат</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40 320</w:t>
            </w:r>
          </w:p>
        </w:tc>
        <w:tc>
          <w:tcPr>
            <w:tcW w:w="61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16,7</w:t>
            </w:r>
          </w:p>
        </w:tc>
        <w:tc>
          <w:tcPr>
            <w:tcW w:w="108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6 733-44</w:t>
            </w:r>
          </w:p>
        </w:tc>
        <w:tc>
          <w:tcPr>
            <w:tcW w:w="1030"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sz w:val="24"/>
                <w:szCs w:val="24"/>
              </w:rPr>
            </w:pPr>
            <w:r>
              <w:rPr>
                <w:sz w:val="24"/>
                <w:szCs w:val="24"/>
              </w:rPr>
              <w:t>561-12</w:t>
            </w:r>
          </w:p>
        </w:tc>
      </w:tr>
      <w:tr w:rsidR="008B6F27">
        <w:trPr>
          <w:cantSplit/>
          <w:trHeight w:hRule="exact" w:val="300"/>
        </w:trPr>
        <w:tc>
          <w:tcPr>
            <w:tcW w:w="1843" w:type="dxa"/>
            <w:gridSpan w:val="2"/>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p>
          <w:p w:rsidR="008B6F27" w:rsidRDefault="008B6F27" w:rsidP="00520F7C">
            <w:pPr>
              <w:tabs>
                <w:tab w:val="left" w:pos="9632"/>
              </w:tabs>
              <w:spacing w:before="20"/>
              <w:jc w:val="both"/>
              <w:rPr>
                <w:b/>
                <w:bCs/>
                <w:sz w:val="24"/>
                <w:szCs w:val="24"/>
              </w:rPr>
            </w:pP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Итого:</w:t>
            </w:r>
          </w:p>
        </w:tc>
        <w:tc>
          <w:tcPr>
            <w:tcW w:w="2835" w:type="dxa"/>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r>
              <w:rPr>
                <w:b/>
                <w:bCs/>
                <w:sz w:val="24"/>
                <w:szCs w:val="24"/>
              </w:rPr>
              <w:t>143 101-26</w:t>
            </w:r>
          </w:p>
        </w:tc>
        <w:tc>
          <w:tcPr>
            <w:tcW w:w="2720" w:type="dxa"/>
            <w:gridSpan w:val="3"/>
            <w:tcBorders>
              <w:top w:val="single" w:sz="6" w:space="0" w:color="auto"/>
              <w:left w:val="single" w:sz="6" w:space="0" w:color="auto"/>
              <w:bottom w:val="single" w:sz="6" w:space="0" w:color="auto"/>
              <w:right w:val="single" w:sz="6" w:space="0" w:color="auto"/>
            </w:tcBorders>
          </w:tcPr>
          <w:p w:rsidR="008B6F27" w:rsidRDefault="008B6F27" w:rsidP="00520F7C">
            <w:pPr>
              <w:tabs>
                <w:tab w:val="left" w:pos="9632"/>
              </w:tabs>
              <w:spacing w:before="20"/>
              <w:jc w:val="both"/>
              <w:rPr>
                <w:b/>
                <w:bCs/>
                <w:sz w:val="24"/>
                <w:szCs w:val="24"/>
              </w:rPr>
            </w:pPr>
          </w:p>
          <w:p w:rsidR="008B6F27" w:rsidRDefault="008B6F27" w:rsidP="00520F7C">
            <w:pPr>
              <w:tabs>
                <w:tab w:val="left" w:pos="9632"/>
              </w:tabs>
              <w:spacing w:before="20"/>
              <w:jc w:val="both"/>
              <w:rPr>
                <w:b/>
                <w:bCs/>
                <w:sz w:val="24"/>
                <w:szCs w:val="24"/>
              </w:rPr>
            </w:pPr>
          </w:p>
        </w:tc>
      </w:tr>
    </w:tbl>
    <w:p w:rsidR="008B6F27" w:rsidRDefault="008B6F27" w:rsidP="008B6F27">
      <w:pPr>
        <w:spacing w:line="360" w:lineRule="auto"/>
        <w:jc w:val="both"/>
        <w:rPr>
          <w:b/>
          <w:bCs/>
          <w:sz w:val="24"/>
          <w:szCs w:val="24"/>
        </w:rPr>
      </w:pPr>
    </w:p>
    <w:p w:rsidR="008B6F27" w:rsidRDefault="008B6F27" w:rsidP="008B6F27">
      <w:pPr>
        <w:spacing w:line="360" w:lineRule="auto"/>
        <w:ind w:firstLine="720"/>
        <w:jc w:val="both"/>
        <w:rPr>
          <w:sz w:val="28"/>
          <w:szCs w:val="28"/>
        </w:rPr>
      </w:pPr>
      <w:r>
        <w:rPr>
          <w:sz w:val="28"/>
          <w:szCs w:val="28"/>
        </w:rPr>
        <w:t>Таким образом, каждый рубль, вложенный в основные фонды, принес 2 рубля 89 копеек произведенной продукции.</w:t>
      </w:r>
    </w:p>
    <w:p w:rsidR="008B6F27" w:rsidRDefault="008B6F27" w:rsidP="008B6F27">
      <w:pPr>
        <w:spacing w:line="360" w:lineRule="auto"/>
        <w:ind w:firstLine="720"/>
        <w:jc w:val="both"/>
        <w:rPr>
          <w:sz w:val="28"/>
          <w:szCs w:val="28"/>
        </w:rPr>
      </w:pPr>
      <w:r>
        <w:rPr>
          <w:sz w:val="28"/>
          <w:szCs w:val="28"/>
        </w:rPr>
        <w:t>За 2003 год объем выполненных работ и услуг составил 1 380 812  тыс. руб., а основные фонды - 361 313 тыс. руб., следовательно:</w:t>
      </w:r>
    </w:p>
    <w:p w:rsidR="008B6F27" w:rsidRDefault="008B6F27" w:rsidP="008B6F27">
      <w:pPr>
        <w:pStyle w:val="FR4"/>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Ф</w:t>
      </w:r>
      <w:r>
        <w:rPr>
          <w:rFonts w:ascii="Times New Roman" w:hAnsi="Times New Roman" w:cs="Times New Roman"/>
          <w:b/>
          <w:bCs/>
          <w:sz w:val="28"/>
          <w:szCs w:val="28"/>
          <w:vertAlign w:val="subscript"/>
        </w:rPr>
        <w:t>отд</w:t>
      </w:r>
      <w:r>
        <w:rPr>
          <w:rFonts w:ascii="Times New Roman" w:hAnsi="Times New Roman" w:cs="Times New Roman"/>
          <w:b/>
          <w:bCs/>
          <w:sz w:val="28"/>
          <w:szCs w:val="28"/>
        </w:rPr>
        <w:t xml:space="preserve"> = 1 380 812 / 361 313 = 3,82</w:t>
      </w:r>
    </w:p>
    <w:p w:rsidR="008B6F27" w:rsidRDefault="008B6F27" w:rsidP="008B6F27">
      <w:pPr>
        <w:pStyle w:val="33"/>
        <w:ind w:firstLine="720"/>
        <w:jc w:val="both"/>
        <w:rPr>
          <w:rFonts w:ascii="Times New Roman" w:hAnsi="Times New Roman" w:cs="Times New Roman"/>
          <w:b w:val="0"/>
          <w:bCs w:val="0"/>
        </w:rPr>
      </w:pPr>
      <w:r>
        <w:rPr>
          <w:rFonts w:ascii="Times New Roman" w:hAnsi="Times New Roman" w:cs="Times New Roman"/>
          <w:b w:val="0"/>
          <w:bCs w:val="0"/>
        </w:rPr>
        <w:t>Таким образом, каждый рубль, вложенный в основные фонды, принес 3 рубля 82 копейки произведенной продукции.</w:t>
      </w:r>
    </w:p>
    <w:p w:rsidR="008B6F27" w:rsidRDefault="008B6F27" w:rsidP="008B6F27">
      <w:pPr>
        <w:spacing w:line="360" w:lineRule="auto"/>
        <w:ind w:right="400"/>
        <w:jc w:val="both"/>
        <w:rPr>
          <w:sz w:val="28"/>
          <w:szCs w:val="28"/>
        </w:rPr>
      </w:pPr>
    </w:p>
    <w:p w:rsidR="008B6F27" w:rsidRDefault="008B6F27" w:rsidP="008B6F27">
      <w:pPr>
        <w:spacing w:line="360" w:lineRule="auto"/>
        <w:ind w:left="2880" w:firstLine="720"/>
        <w:jc w:val="both"/>
        <w:rPr>
          <w:b/>
          <w:bCs/>
          <w:sz w:val="28"/>
          <w:szCs w:val="28"/>
        </w:rPr>
      </w:pPr>
      <w:r>
        <w:rPr>
          <w:b/>
          <w:bCs/>
          <w:sz w:val="28"/>
          <w:szCs w:val="28"/>
        </w:rPr>
        <w:t>Ф</w:t>
      </w:r>
      <w:r>
        <w:rPr>
          <w:b/>
          <w:bCs/>
          <w:sz w:val="28"/>
          <w:szCs w:val="28"/>
          <w:vertAlign w:val="subscript"/>
        </w:rPr>
        <w:t xml:space="preserve">емк </w:t>
      </w:r>
      <w:r>
        <w:rPr>
          <w:b/>
          <w:bCs/>
          <w:sz w:val="28"/>
          <w:szCs w:val="28"/>
        </w:rPr>
        <w:t>=1/Ф</w:t>
      </w:r>
      <w:r>
        <w:rPr>
          <w:b/>
          <w:bCs/>
          <w:sz w:val="28"/>
          <w:szCs w:val="28"/>
          <w:vertAlign w:val="subscript"/>
        </w:rPr>
        <w:t>отд</w:t>
      </w:r>
      <w:r>
        <w:rPr>
          <w:b/>
          <w:bCs/>
          <w:sz w:val="28"/>
          <w:szCs w:val="28"/>
        </w:rPr>
        <w:t xml:space="preserve">, </w:t>
      </w:r>
    </w:p>
    <w:p w:rsidR="008B6F27" w:rsidRDefault="008B6F27" w:rsidP="008B6F27">
      <w:pPr>
        <w:pStyle w:val="21"/>
        <w:widowControl w:val="0"/>
        <w:rPr>
          <w:b w:val="0"/>
          <w:bCs w:val="0"/>
          <w:sz w:val="28"/>
          <w:szCs w:val="28"/>
        </w:rPr>
      </w:pPr>
      <w:r>
        <w:rPr>
          <w:b w:val="0"/>
          <w:bCs w:val="0"/>
          <w:sz w:val="28"/>
          <w:szCs w:val="28"/>
        </w:rPr>
        <w:t xml:space="preserve"> </w:t>
      </w:r>
    </w:p>
    <w:p w:rsidR="008B6F27" w:rsidRDefault="008B6F27" w:rsidP="008B6F27">
      <w:pPr>
        <w:spacing w:line="360" w:lineRule="auto"/>
        <w:jc w:val="both"/>
        <w:rPr>
          <w:sz w:val="28"/>
          <w:szCs w:val="28"/>
        </w:rPr>
      </w:pPr>
      <w:r>
        <w:rPr>
          <w:sz w:val="28"/>
          <w:szCs w:val="28"/>
        </w:rPr>
        <w:t xml:space="preserve">Итак, в 2002 году:       </w:t>
      </w:r>
    </w:p>
    <w:p w:rsidR="008B6F27" w:rsidRDefault="008B6F27" w:rsidP="008B6F27">
      <w:pPr>
        <w:spacing w:line="360" w:lineRule="auto"/>
        <w:ind w:left="2880" w:firstLine="720"/>
        <w:jc w:val="both"/>
        <w:rPr>
          <w:b/>
          <w:bCs/>
          <w:sz w:val="28"/>
          <w:szCs w:val="28"/>
        </w:rPr>
      </w:pPr>
      <w:r>
        <w:rPr>
          <w:b/>
          <w:bCs/>
          <w:sz w:val="28"/>
          <w:szCs w:val="28"/>
        </w:rPr>
        <w:t>Ф</w:t>
      </w:r>
      <w:r>
        <w:rPr>
          <w:b/>
          <w:bCs/>
          <w:sz w:val="28"/>
          <w:szCs w:val="28"/>
          <w:vertAlign w:val="subscript"/>
        </w:rPr>
        <w:t xml:space="preserve">емк </w:t>
      </w:r>
      <w:r>
        <w:rPr>
          <w:b/>
          <w:bCs/>
          <w:sz w:val="28"/>
          <w:szCs w:val="28"/>
        </w:rPr>
        <w:t>= 1 / 2,89 = 0,35,</w:t>
      </w:r>
    </w:p>
    <w:p w:rsidR="008B6F27" w:rsidRDefault="008B6F27" w:rsidP="008B6F27">
      <w:pPr>
        <w:spacing w:line="360" w:lineRule="auto"/>
        <w:ind w:left="40" w:right="200"/>
        <w:jc w:val="both"/>
        <w:rPr>
          <w:sz w:val="16"/>
          <w:szCs w:val="16"/>
        </w:rPr>
      </w:pPr>
    </w:p>
    <w:p w:rsidR="008B6F27" w:rsidRDefault="008B6F27" w:rsidP="008B6F27">
      <w:pPr>
        <w:spacing w:line="360" w:lineRule="auto"/>
        <w:ind w:firstLine="720"/>
        <w:jc w:val="both"/>
        <w:rPr>
          <w:sz w:val="28"/>
          <w:szCs w:val="28"/>
        </w:rPr>
      </w:pPr>
      <w:r>
        <w:rPr>
          <w:sz w:val="28"/>
          <w:szCs w:val="28"/>
        </w:rPr>
        <w:t>т.е. на один рубль произведенной продукции приходится 35 копеек, затра</w:t>
      </w:r>
      <w:r>
        <w:rPr>
          <w:sz w:val="28"/>
          <w:szCs w:val="28"/>
        </w:rPr>
        <w:softHyphen/>
        <w:t>ченных на основные фонды.</w:t>
      </w:r>
    </w:p>
    <w:p w:rsidR="008B6F27" w:rsidRDefault="008B6F27" w:rsidP="008B6F27">
      <w:pPr>
        <w:spacing w:before="140" w:line="360" w:lineRule="auto"/>
        <w:ind w:left="640"/>
        <w:jc w:val="both"/>
        <w:rPr>
          <w:sz w:val="28"/>
          <w:szCs w:val="28"/>
        </w:rPr>
      </w:pPr>
      <w:r>
        <w:rPr>
          <w:sz w:val="28"/>
          <w:szCs w:val="28"/>
        </w:rPr>
        <w:t xml:space="preserve">В 2003 году:             </w:t>
      </w:r>
    </w:p>
    <w:p w:rsidR="008B6F27" w:rsidRDefault="008B6F27" w:rsidP="008B6F27">
      <w:pPr>
        <w:spacing w:before="140" w:line="360" w:lineRule="auto"/>
        <w:ind w:left="2880" w:firstLine="720"/>
        <w:jc w:val="both"/>
        <w:rPr>
          <w:b/>
          <w:bCs/>
          <w:sz w:val="28"/>
          <w:szCs w:val="28"/>
        </w:rPr>
      </w:pPr>
      <w:r>
        <w:rPr>
          <w:b/>
          <w:bCs/>
          <w:sz w:val="28"/>
          <w:szCs w:val="28"/>
        </w:rPr>
        <w:t>Ф</w:t>
      </w:r>
      <w:r>
        <w:rPr>
          <w:b/>
          <w:bCs/>
          <w:sz w:val="28"/>
          <w:szCs w:val="28"/>
          <w:vertAlign w:val="subscript"/>
        </w:rPr>
        <w:t xml:space="preserve">емк </w:t>
      </w:r>
      <w:r>
        <w:rPr>
          <w:b/>
          <w:bCs/>
          <w:sz w:val="28"/>
          <w:szCs w:val="28"/>
        </w:rPr>
        <w:t>= 1 / 3,82 = 0,26,</w:t>
      </w:r>
    </w:p>
    <w:p w:rsidR="008B6F27" w:rsidRDefault="008B6F27" w:rsidP="008B6F27">
      <w:pPr>
        <w:spacing w:line="360" w:lineRule="auto"/>
        <w:ind w:firstLine="720"/>
        <w:jc w:val="both"/>
        <w:rPr>
          <w:sz w:val="28"/>
          <w:szCs w:val="28"/>
        </w:rPr>
      </w:pPr>
      <w:r>
        <w:rPr>
          <w:sz w:val="28"/>
          <w:szCs w:val="28"/>
        </w:rPr>
        <w:t>т.е. на один рубль произведенной продукции приходится 26 копеек, затра</w:t>
      </w:r>
      <w:r>
        <w:rPr>
          <w:sz w:val="28"/>
          <w:szCs w:val="28"/>
        </w:rPr>
        <w:softHyphen/>
        <w:t>ченных на основные фонды. А это означает, что основные фонды в 2003 году использовались менее эффективно, чем в 2002 году.</w:t>
      </w:r>
    </w:p>
    <w:p w:rsidR="008B6F27" w:rsidRDefault="008B6F27" w:rsidP="008B6F27">
      <w:pPr>
        <w:spacing w:line="360" w:lineRule="auto"/>
        <w:ind w:right="200" w:firstLine="600"/>
        <w:jc w:val="both"/>
        <w:rPr>
          <w:sz w:val="28"/>
          <w:szCs w:val="28"/>
        </w:rPr>
      </w:pPr>
    </w:p>
    <w:p w:rsidR="008B6F27" w:rsidRDefault="008B6F27" w:rsidP="008B6F27">
      <w:pPr>
        <w:spacing w:line="360" w:lineRule="auto"/>
        <w:ind w:right="200" w:firstLine="600"/>
        <w:jc w:val="both"/>
        <w:rPr>
          <w:sz w:val="28"/>
          <w:szCs w:val="28"/>
        </w:rPr>
      </w:pPr>
    </w:p>
    <w:p w:rsidR="008B6F27" w:rsidRDefault="008B6F27" w:rsidP="00867DE8">
      <w:pPr>
        <w:numPr>
          <w:ilvl w:val="2"/>
          <w:numId w:val="21"/>
        </w:numPr>
        <w:spacing w:line="360" w:lineRule="auto"/>
        <w:ind w:right="200"/>
        <w:rPr>
          <w:b/>
          <w:bCs/>
          <w:sz w:val="32"/>
          <w:szCs w:val="32"/>
        </w:rPr>
      </w:pPr>
      <w:r>
        <w:rPr>
          <w:b/>
          <w:bCs/>
          <w:sz w:val="32"/>
          <w:szCs w:val="32"/>
        </w:rPr>
        <w:t>Анализ состава и структуры оборотных средств   предприятия</w:t>
      </w:r>
    </w:p>
    <w:p w:rsidR="008B6F27" w:rsidRDefault="008B6F27" w:rsidP="008B6F27">
      <w:pPr>
        <w:spacing w:line="360" w:lineRule="auto"/>
        <w:ind w:right="200"/>
        <w:rPr>
          <w:b/>
          <w:bCs/>
          <w:sz w:val="28"/>
          <w:szCs w:val="28"/>
        </w:rPr>
      </w:pPr>
    </w:p>
    <w:p w:rsidR="008B6F27" w:rsidRDefault="008B6F27" w:rsidP="008B6F27">
      <w:pPr>
        <w:spacing w:line="360" w:lineRule="auto"/>
        <w:ind w:firstLine="720"/>
        <w:jc w:val="both"/>
        <w:rPr>
          <w:sz w:val="28"/>
          <w:szCs w:val="28"/>
        </w:rPr>
      </w:pPr>
      <w:r>
        <w:rPr>
          <w:b/>
          <w:bCs/>
          <w:i/>
          <w:iCs/>
          <w:sz w:val="28"/>
          <w:szCs w:val="28"/>
        </w:rPr>
        <w:t>Оборотные средства</w:t>
      </w:r>
      <w:r>
        <w:rPr>
          <w:sz w:val="28"/>
          <w:szCs w:val="28"/>
        </w:rPr>
        <w:t xml:space="preserve"> - это предметы труда, участвующие только в одном производственном цикле, после чего меняют свою натуральную форму, полностью переносят свою стоимость на готовый продукт или услуги и требуют постоянного воспроизводства.</w:t>
      </w:r>
      <w:r w:rsidR="00330D95">
        <w:rPr>
          <w:rStyle w:val="af"/>
          <w:sz w:val="28"/>
          <w:szCs w:val="28"/>
        </w:rPr>
        <w:footnoteReference w:id="16"/>
      </w:r>
    </w:p>
    <w:p w:rsidR="008B6F27" w:rsidRDefault="008B6F27" w:rsidP="008B6F27">
      <w:pPr>
        <w:spacing w:line="360" w:lineRule="auto"/>
        <w:ind w:firstLine="720"/>
        <w:jc w:val="both"/>
        <w:rPr>
          <w:sz w:val="28"/>
          <w:szCs w:val="28"/>
        </w:rPr>
      </w:pPr>
      <w:r>
        <w:rPr>
          <w:sz w:val="28"/>
          <w:szCs w:val="28"/>
        </w:rPr>
        <w:t>В бухгалтерском балансе предприятия оборотные средства представлены в разделе «Оборотные активы».</w:t>
      </w:r>
    </w:p>
    <w:p w:rsidR="008B6F27" w:rsidRDefault="008B6F27" w:rsidP="008B6F27">
      <w:pPr>
        <w:spacing w:line="360" w:lineRule="auto"/>
        <w:ind w:firstLine="720"/>
        <w:jc w:val="both"/>
        <w:rPr>
          <w:b/>
          <w:bCs/>
          <w:i/>
          <w:iCs/>
          <w:sz w:val="28"/>
          <w:szCs w:val="28"/>
        </w:rPr>
      </w:pPr>
      <w:r>
        <w:rPr>
          <w:sz w:val="28"/>
          <w:szCs w:val="28"/>
        </w:rPr>
        <w:t xml:space="preserve">Для характеристики оборачиваемости оборотных средств, применяется ряд показателей. Мы можем воспользоваться простейшим из них - коэффициентом оборачиваемости оборотных средств. </w:t>
      </w:r>
      <w:r>
        <w:rPr>
          <w:b/>
          <w:bCs/>
          <w:i/>
          <w:iCs/>
          <w:sz w:val="28"/>
          <w:szCs w:val="28"/>
        </w:rPr>
        <w:t>Он определяется по формуле:</w:t>
      </w:r>
    </w:p>
    <w:p w:rsidR="008B6F27" w:rsidRDefault="008B6F27" w:rsidP="008B6F27">
      <w:pPr>
        <w:spacing w:before="120" w:line="360" w:lineRule="auto"/>
        <w:jc w:val="both"/>
        <w:rPr>
          <w:b/>
          <w:bCs/>
          <w:sz w:val="28"/>
          <w:szCs w:val="28"/>
        </w:rPr>
      </w:pPr>
      <w:r>
        <w:rPr>
          <w:b/>
          <w:bCs/>
          <w:i/>
          <w:iCs/>
          <w:sz w:val="28"/>
          <w:szCs w:val="28"/>
        </w:rPr>
        <w:t xml:space="preserve">                                                      </w:t>
      </w:r>
      <w:r>
        <w:rPr>
          <w:b/>
          <w:bCs/>
          <w:sz w:val="28"/>
          <w:szCs w:val="28"/>
        </w:rPr>
        <w:t>К</w:t>
      </w:r>
      <w:r>
        <w:rPr>
          <w:b/>
          <w:bCs/>
          <w:sz w:val="28"/>
          <w:szCs w:val="28"/>
          <w:vertAlign w:val="subscript"/>
        </w:rPr>
        <w:t>об</w:t>
      </w:r>
      <w:r>
        <w:rPr>
          <w:b/>
          <w:bCs/>
          <w:sz w:val="28"/>
          <w:szCs w:val="28"/>
        </w:rPr>
        <w:t xml:space="preserve"> = Р/0,</w:t>
      </w:r>
      <w:r>
        <w:rPr>
          <w:b/>
          <w:bCs/>
          <w:i/>
          <w:iCs/>
          <w:sz w:val="28"/>
          <w:szCs w:val="28"/>
        </w:rPr>
        <w:t xml:space="preserve">   </w:t>
      </w:r>
      <w:r>
        <w:rPr>
          <w:sz w:val="28"/>
          <w:szCs w:val="28"/>
        </w:rPr>
        <w:t>где</w:t>
      </w:r>
      <w:r>
        <w:rPr>
          <w:b/>
          <w:bCs/>
          <w:i/>
          <w:iCs/>
          <w:sz w:val="28"/>
          <w:szCs w:val="28"/>
        </w:rPr>
        <w:t xml:space="preserve">               </w:t>
      </w:r>
    </w:p>
    <w:p w:rsidR="008B6F27" w:rsidRDefault="008B6F27" w:rsidP="008B6F27">
      <w:pPr>
        <w:spacing w:line="360" w:lineRule="auto"/>
        <w:ind w:left="40"/>
        <w:jc w:val="both"/>
        <w:rPr>
          <w:sz w:val="28"/>
          <w:szCs w:val="28"/>
        </w:rPr>
      </w:pPr>
      <w:r>
        <w:rPr>
          <w:b/>
          <w:bCs/>
          <w:sz w:val="28"/>
          <w:szCs w:val="28"/>
        </w:rPr>
        <w:t>Р</w:t>
      </w:r>
      <w:r>
        <w:rPr>
          <w:sz w:val="28"/>
          <w:szCs w:val="28"/>
        </w:rPr>
        <w:t xml:space="preserve"> — стоимость реализованной продукции (выручка от реализации) за оп</w:t>
      </w:r>
      <w:r>
        <w:rPr>
          <w:sz w:val="28"/>
          <w:szCs w:val="28"/>
        </w:rPr>
        <w:softHyphen/>
        <w:t>ределенный период;</w:t>
      </w:r>
    </w:p>
    <w:p w:rsidR="008B6F27" w:rsidRDefault="008B6F27" w:rsidP="008B6F27">
      <w:pPr>
        <w:spacing w:line="360" w:lineRule="auto"/>
        <w:ind w:left="40"/>
        <w:jc w:val="both"/>
        <w:rPr>
          <w:sz w:val="28"/>
          <w:szCs w:val="28"/>
        </w:rPr>
      </w:pPr>
      <w:r>
        <w:rPr>
          <w:b/>
          <w:bCs/>
          <w:sz w:val="28"/>
          <w:szCs w:val="28"/>
        </w:rPr>
        <w:t>О</w:t>
      </w:r>
      <w:r>
        <w:rPr>
          <w:sz w:val="28"/>
          <w:szCs w:val="28"/>
        </w:rPr>
        <w:t xml:space="preserve"> — средний остаток оборотных средств за тот же период. Так, если просмотреть отчет о прибылях и убытках предприятия за 2002 год, то увидим, что выручка от реализации составила за год 1 161млн. руб., а в бухгал</w:t>
      </w:r>
      <w:r>
        <w:rPr>
          <w:sz w:val="28"/>
          <w:szCs w:val="28"/>
        </w:rPr>
        <w:softHyphen/>
        <w:t xml:space="preserve">терском балансе предприятия среднегодовой остаток оборотных средств - 487млн.руб.. отсюда коэффициент оборачиваемости оборотных средств составит: </w:t>
      </w:r>
    </w:p>
    <w:p w:rsidR="008B6F27" w:rsidRDefault="008B6F27" w:rsidP="008B6F27">
      <w:pPr>
        <w:spacing w:before="140" w:line="360" w:lineRule="auto"/>
        <w:jc w:val="center"/>
        <w:rPr>
          <w:b/>
          <w:bCs/>
          <w:sz w:val="28"/>
          <w:szCs w:val="28"/>
        </w:rPr>
      </w:pPr>
      <w:r>
        <w:rPr>
          <w:b/>
          <w:bCs/>
          <w:sz w:val="28"/>
          <w:szCs w:val="28"/>
        </w:rPr>
        <w:t>К</w:t>
      </w:r>
      <w:r>
        <w:rPr>
          <w:b/>
          <w:bCs/>
          <w:sz w:val="28"/>
          <w:szCs w:val="28"/>
          <w:vertAlign w:val="subscript"/>
        </w:rPr>
        <w:t xml:space="preserve">об </w:t>
      </w:r>
      <w:r>
        <w:rPr>
          <w:b/>
          <w:bCs/>
          <w:sz w:val="28"/>
          <w:szCs w:val="28"/>
        </w:rPr>
        <w:t>=1 161/487=2,4</w:t>
      </w:r>
    </w:p>
    <w:p w:rsidR="008B6F27" w:rsidRDefault="008B6F27" w:rsidP="008B6F27">
      <w:pPr>
        <w:spacing w:before="140" w:line="360" w:lineRule="auto"/>
        <w:jc w:val="center"/>
        <w:rPr>
          <w:b/>
          <w:bCs/>
          <w:sz w:val="16"/>
          <w:szCs w:val="16"/>
        </w:rPr>
      </w:pPr>
    </w:p>
    <w:p w:rsidR="008B6F27" w:rsidRDefault="008B6F27" w:rsidP="008B6F27">
      <w:pPr>
        <w:spacing w:line="360" w:lineRule="auto"/>
        <w:ind w:firstLine="720"/>
        <w:jc w:val="both"/>
        <w:rPr>
          <w:sz w:val="28"/>
          <w:szCs w:val="28"/>
        </w:rPr>
      </w:pPr>
      <w:r>
        <w:rPr>
          <w:sz w:val="28"/>
          <w:szCs w:val="28"/>
        </w:rPr>
        <w:t>Это означает, что за год каждый рубль, вложенный в оборотные средства, совершил 2,4 оборота.</w:t>
      </w:r>
    </w:p>
    <w:p w:rsidR="008B6F27" w:rsidRDefault="008B6F27" w:rsidP="008B6F27">
      <w:pPr>
        <w:spacing w:line="360" w:lineRule="auto"/>
        <w:ind w:firstLine="720"/>
        <w:jc w:val="both"/>
        <w:rPr>
          <w:sz w:val="28"/>
          <w:szCs w:val="28"/>
        </w:rPr>
      </w:pPr>
      <w:r>
        <w:rPr>
          <w:sz w:val="28"/>
          <w:szCs w:val="28"/>
        </w:rPr>
        <w:t>Теперь можем определить величину коэффициента закрепления оборотных средств. Эта величина - обратная коэффициенту оборачиваемости:</w:t>
      </w:r>
    </w:p>
    <w:p w:rsidR="008B6F27" w:rsidRDefault="008B6F27" w:rsidP="008B6F27">
      <w:pPr>
        <w:spacing w:before="140" w:line="360" w:lineRule="auto"/>
        <w:ind w:left="2880" w:firstLine="720"/>
        <w:rPr>
          <w:b/>
          <w:bCs/>
          <w:sz w:val="28"/>
          <w:szCs w:val="28"/>
          <w:vertAlign w:val="subscript"/>
        </w:rPr>
      </w:pPr>
      <w:r>
        <w:rPr>
          <w:b/>
          <w:bCs/>
          <w:sz w:val="28"/>
          <w:szCs w:val="28"/>
        </w:rPr>
        <w:t>К</w:t>
      </w:r>
      <w:r>
        <w:rPr>
          <w:b/>
          <w:bCs/>
          <w:sz w:val="28"/>
          <w:szCs w:val="28"/>
          <w:vertAlign w:val="subscript"/>
        </w:rPr>
        <w:t>3</w:t>
      </w:r>
      <w:r>
        <w:rPr>
          <w:b/>
          <w:bCs/>
          <w:sz w:val="28"/>
          <w:szCs w:val="28"/>
        </w:rPr>
        <w:t>=1 / К</w:t>
      </w:r>
      <w:r>
        <w:rPr>
          <w:b/>
          <w:bCs/>
          <w:sz w:val="28"/>
          <w:szCs w:val="28"/>
          <w:vertAlign w:val="subscript"/>
        </w:rPr>
        <w:t xml:space="preserve">об, </w:t>
      </w:r>
    </w:p>
    <w:p w:rsidR="008B6F27" w:rsidRDefault="008B6F27" w:rsidP="008B6F27">
      <w:pPr>
        <w:spacing w:before="140" w:line="360" w:lineRule="auto"/>
        <w:rPr>
          <w:b/>
          <w:bCs/>
          <w:sz w:val="16"/>
          <w:szCs w:val="16"/>
          <w:vertAlign w:val="subscript"/>
        </w:rPr>
      </w:pPr>
    </w:p>
    <w:p w:rsidR="008B6F27" w:rsidRDefault="008B6F27" w:rsidP="008B6F27">
      <w:pPr>
        <w:spacing w:line="360" w:lineRule="auto"/>
        <w:ind w:left="40"/>
        <w:jc w:val="both"/>
        <w:rPr>
          <w:sz w:val="28"/>
          <w:szCs w:val="28"/>
        </w:rPr>
      </w:pPr>
      <w:r>
        <w:rPr>
          <w:sz w:val="28"/>
          <w:szCs w:val="28"/>
        </w:rPr>
        <w:t>Его экономический смысл в том, что он характеризует сумму среднего ос</w:t>
      </w:r>
      <w:r>
        <w:rPr>
          <w:sz w:val="28"/>
          <w:szCs w:val="28"/>
        </w:rPr>
        <w:softHyphen/>
        <w:t>татка оборотных средств, приходящегося на один рубль от реализации.</w:t>
      </w:r>
    </w:p>
    <w:p w:rsidR="008B6F27" w:rsidRDefault="008B6F27" w:rsidP="008B6F27">
      <w:pPr>
        <w:spacing w:line="360" w:lineRule="auto"/>
        <w:ind w:left="40"/>
        <w:rPr>
          <w:sz w:val="16"/>
          <w:szCs w:val="16"/>
        </w:rPr>
      </w:pPr>
      <w:r>
        <w:rPr>
          <w:sz w:val="28"/>
          <w:szCs w:val="28"/>
        </w:rPr>
        <w:t xml:space="preserve"> </w:t>
      </w:r>
    </w:p>
    <w:p w:rsidR="008B6F27" w:rsidRDefault="008B6F27" w:rsidP="008B6F27">
      <w:pPr>
        <w:spacing w:line="360" w:lineRule="auto"/>
        <w:ind w:left="40"/>
        <w:jc w:val="center"/>
        <w:rPr>
          <w:b/>
          <w:bCs/>
          <w:sz w:val="28"/>
          <w:szCs w:val="28"/>
        </w:rPr>
      </w:pPr>
      <w:r>
        <w:rPr>
          <w:b/>
          <w:bCs/>
          <w:sz w:val="28"/>
          <w:szCs w:val="28"/>
        </w:rPr>
        <w:t>К</w:t>
      </w:r>
      <w:r>
        <w:rPr>
          <w:b/>
          <w:bCs/>
          <w:sz w:val="28"/>
          <w:szCs w:val="28"/>
          <w:vertAlign w:val="subscript"/>
        </w:rPr>
        <w:t>3</w:t>
      </w:r>
      <w:r>
        <w:rPr>
          <w:b/>
          <w:bCs/>
          <w:sz w:val="28"/>
          <w:szCs w:val="28"/>
        </w:rPr>
        <w:t>= 487/1 161 =0,42</w:t>
      </w:r>
    </w:p>
    <w:p w:rsidR="008B6F27" w:rsidRDefault="008B6F27" w:rsidP="008B6F27">
      <w:pPr>
        <w:spacing w:line="360" w:lineRule="auto"/>
        <w:ind w:left="40"/>
        <w:jc w:val="both"/>
        <w:rPr>
          <w:b/>
          <w:bCs/>
          <w:sz w:val="28"/>
          <w:szCs w:val="28"/>
        </w:rPr>
      </w:pPr>
    </w:p>
    <w:p w:rsidR="008B6F27" w:rsidRDefault="008B6F27" w:rsidP="008B6F27">
      <w:pPr>
        <w:spacing w:line="360" w:lineRule="auto"/>
        <w:jc w:val="both"/>
        <w:rPr>
          <w:sz w:val="28"/>
          <w:szCs w:val="28"/>
        </w:rPr>
      </w:pPr>
      <w:r>
        <w:rPr>
          <w:sz w:val="28"/>
          <w:szCs w:val="28"/>
        </w:rPr>
        <w:t>Т.е. на один рубль выручки от реализации продукции в среднем за рассматри</w:t>
      </w:r>
      <w:r>
        <w:rPr>
          <w:sz w:val="28"/>
          <w:szCs w:val="28"/>
        </w:rPr>
        <w:softHyphen/>
        <w:t>ваемый период приходилось 42 копейки  стоимости запасов оборотных средств.</w:t>
      </w:r>
    </w:p>
    <w:p w:rsidR="008B6F27" w:rsidRDefault="008B6F27" w:rsidP="008B6F27">
      <w:pPr>
        <w:spacing w:line="320" w:lineRule="auto"/>
        <w:ind w:right="1000"/>
        <w:rPr>
          <w:b/>
          <w:bCs/>
          <w:sz w:val="28"/>
          <w:szCs w:val="28"/>
        </w:rPr>
      </w:pPr>
    </w:p>
    <w:p w:rsidR="008B6F27" w:rsidRDefault="008B6F27" w:rsidP="008B6F27">
      <w:pPr>
        <w:spacing w:line="320" w:lineRule="auto"/>
        <w:ind w:right="1000"/>
        <w:rPr>
          <w:b/>
          <w:bCs/>
          <w:sz w:val="28"/>
          <w:szCs w:val="28"/>
        </w:rPr>
      </w:pPr>
    </w:p>
    <w:p w:rsidR="008B6F27" w:rsidRDefault="008B6F27" w:rsidP="008B6F27">
      <w:pPr>
        <w:spacing w:line="320" w:lineRule="auto"/>
        <w:ind w:right="1000"/>
        <w:jc w:val="right"/>
        <w:rPr>
          <w:b/>
          <w:bCs/>
          <w:i/>
          <w:iCs/>
          <w:sz w:val="24"/>
          <w:szCs w:val="24"/>
          <w:u w:val="single"/>
        </w:rPr>
      </w:pPr>
      <w:r>
        <w:rPr>
          <w:b/>
          <w:bCs/>
          <w:i/>
          <w:iCs/>
          <w:sz w:val="24"/>
          <w:szCs w:val="24"/>
          <w:u w:val="single"/>
        </w:rPr>
        <w:t>Таблица 2.5.</w:t>
      </w:r>
    </w:p>
    <w:p w:rsidR="008B6F27" w:rsidRDefault="008B6F27" w:rsidP="008B6F27">
      <w:pPr>
        <w:spacing w:line="320" w:lineRule="auto"/>
        <w:ind w:right="1000"/>
        <w:jc w:val="right"/>
        <w:rPr>
          <w:b/>
          <w:bCs/>
          <w:i/>
          <w:iCs/>
          <w:sz w:val="24"/>
          <w:szCs w:val="24"/>
          <w:u w:val="single"/>
        </w:rPr>
      </w:pPr>
    </w:p>
    <w:p w:rsidR="008B6F27" w:rsidRDefault="008B6F27" w:rsidP="008B6F27">
      <w:pPr>
        <w:spacing w:line="320" w:lineRule="auto"/>
        <w:ind w:right="1000"/>
        <w:jc w:val="right"/>
        <w:rPr>
          <w:b/>
          <w:bCs/>
          <w:sz w:val="24"/>
          <w:szCs w:val="24"/>
        </w:rPr>
      </w:pPr>
      <w:r>
        <w:rPr>
          <w:b/>
          <w:bCs/>
          <w:sz w:val="28"/>
          <w:szCs w:val="28"/>
        </w:rPr>
        <w:t>Оборотные активы предприятия за 2002 год (тыс.руб.)</w:t>
      </w:r>
    </w:p>
    <w:tbl>
      <w:tblPr>
        <w:tblW w:w="0" w:type="auto"/>
        <w:tblInd w:w="-8" w:type="dxa"/>
        <w:tblLayout w:type="fixed"/>
        <w:tblCellMar>
          <w:left w:w="40" w:type="dxa"/>
          <w:right w:w="40" w:type="dxa"/>
        </w:tblCellMar>
        <w:tblLook w:val="0000" w:firstRow="0" w:lastRow="0" w:firstColumn="0" w:lastColumn="0" w:noHBand="0" w:noVBand="0"/>
      </w:tblPr>
      <w:tblGrid>
        <w:gridCol w:w="4111"/>
        <w:gridCol w:w="2126"/>
        <w:gridCol w:w="1418"/>
        <w:gridCol w:w="1701"/>
      </w:tblGrid>
      <w:tr w:rsidR="008B6F27">
        <w:trPr>
          <w:cantSplit/>
          <w:trHeight w:hRule="exact" w:val="685"/>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sz w:val="24"/>
                <w:szCs w:val="24"/>
              </w:rPr>
            </w:pPr>
            <w:r>
              <w:rPr>
                <w:b/>
                <w:bCs/>
                <w:sz w:val="24"/>
                <w:szCs w:val="24"/>
              </w:rPr>
              <w:t>На начало года</w:t>
            </w:r>
          </w:p>
        </w:tc>
        <w:tc>
          <w:tcPr>
            <w:tcW w:w="1418" w:type="dxa"/>
            <w:tcBorders>
              <w:top w:val="single" w:sz="4" w:space="0" w:color="000000"/>
              <w:left w:val="single" w:sz="6" w:space="0" w:color="auto"/>
              <w:bottom w:val="single" w:sz="6" w:space="0" w:color="auto"/>
              <w:right w:val="single" w:sz="6" w:space="0" w:color="auto"/>
            </w:tcBorders>
          </w:tcPr>
          <w:p w:rsidR="008B6F27" w:rsidRDefault="008B6F27" w:rsidP="00520F7C">
            <w:pPr>
              <w:spacing w:before="40"/>
              <w:jc w:val="center"/>
              <w:rPr>
                <w:sz w:val="24"/>
                <w:szCs w:val="24"/>
              </w:rPr>
            </w:pPr>
            <w:r>
              <w:rPr>
                <w:b/>
                <w:bCs/>
                <w:sz w:val="24"/>
                <w:szCs w:val="24"/>
              </w:rPr>
              <w:t>На конец года</w:t>
            </w:r>
          </w:p>
        </w:tc>
        <w:tc>
          <w:tcPr>
            <w:tcW w:w="1701" w:type="dxa"/>
            <w:tcBorders>
              <w:top w:val="single" w:sz="4" w:space="0" w:color="000000"/>
              <w:left w:val="single" w:sz="6" w:space="0" w:color="auto"/>
              <w:bottom w:val="single" w:sz="6" w:space="0" w:color="auto"/>
              <w:right w:val="single" w:sz="6" w:space="0" w:color="auto"/>
            </w:tcBorders>
          </w:tcPr>
          <w:p w:rsidR="008B6F27" w:rsidRDefault="008B6F27" w:rsidP="00520F7C">
            <w:pPr>
              <w:spacing w:before="40"/>
              <w:jc w:val="center"/>
              <w:rPr>
                <w:b/>
                <w:bCs/>
                <w:sz w:val="24"/>
                <w:szCs w:val="24"/>
              </w:rPr>
            </w:pPr>
            <w:r>
              <w:rPr>
                <w:b/>
                <w:bCs/>
                <w:sz w:val="24"/>
                <w:szCs w:val="24"/>
              </w:rPr>
              <w:t>Отклонения</w:t>
            </w:r>
          </w:p>
        </w:tc>
      </w:tr>
      <w:tr w:rsidR="008B6F27">
        <w:trPr>
          <w:cantSplit/>
          <w:trHeight w:hRule="exact" w:val="46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Запасы</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121 576</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175602</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-54026</w:t>
            </w:r>
          </w:p>
        </w:tc>
      </w:tr>
      <w:tr w:rsidR="008B6F27">
        <w:trPr>
          <w:cantSplit/>
          <w:trHeight w:hRule="exact" w:val="42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в т.ч.</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p>
        </w:tc>
      </w:tr>
      <w:tr w:rsidR="008B6F27">
        <w:trPr>
          <w:cantSplit/>
          <w:trHeight w:hRule="exact" w:val="72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Сырье, материалы и другие аналогичные ценности</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105481</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156139</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-50658</w:t>
            </w:r>
          </w:p>
        </w:tc>
      </w:tr>
      <w:tr w:rsidR="008B6F27">
        <w:trPr>
          <w:cantSplit/>
          <w:trHeight w:hRule="exact" w:val="91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Малоценные и быстроизнашивающиеся предметы</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16095</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19033</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-2938</w:t>
            </w:r>
          </w:p>
        </w:tc>
      </w:tr>
      <w:tr w:rsidR="008B6F27">
        <w:trPr>
          <w:cantSplit/>
          <w:trHeight w:hRule="exact" w:val="52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Расходы будущих периодов</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430</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-430</w:t>
            </w:r>
          </w:p>
        </w:tc>
      </w:tr>
      <w:tr w:rsidR="008B6F27">
        <w:trPr>
          <w:cantSplit/>
          <w:trHeight w:hRule="exact" w:val="110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Налог на добавленную стоимость по приобретенным ценностям</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38531</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36123</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2408</w:t>
            </w:r>
          </w:p>
        </w:tc>
      </w:tr>
      <w:tr w:rsidR="008B6F27">
        <w:trPr>
          <w:cantSplit/>
          <w:trHeight w:hRule="exact" w:val="1504"/>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Дебиторская задолженность (платежи по которой ожидаются в течение 12 месяцев после отчетной даты)</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248 362</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274 350</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-25988</w:t>
            </w:r>
          </w:p>
        </w:tc>
      </w:tr>
      <w:tr w:rsidR="008B6F27">
        <w:trPr>
          <w:cantSplit/>
          <w:trHeight w:hRule="exact" w:val="37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в т.ч.:</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tc>
      </w:tr>
      <w:tr w:rsidR="008B6F27">
        <w:trPr>
          <w:cantSplit/>
          <w:trHeight w:hRule="exact" w:val="30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Покупатели и заказчики</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220 125</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194596</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25529</w:t>
            </w:r>
          </w:p>
        </w:tc>
      </w:tr>
      <w:tr w:rsidR="008B6F27">
        <w:trPr>
          <w:cantSplit/>
          <w:trHeight w:hRule="exact" w:val="44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Прочие дебиторы</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28237</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79754</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-51517</w:t>
            </w:r>
          </w:p>
        </w:tc>
      </w:tr>
      <w:tr w:rsidR="008B6F27">
        <w:trPr>
          <w:cantSplit/>
          <w:trHeight w:hRule="exact" w:val="36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Денежные средства</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376</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1029</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-653</w:t>
            </w:r>
          </w:p>
        </w:tc>
      </w:tr>
      <w:tr w:rsidR="008B6F27">
        <w:trPr>
          <w:cantSplit/>
          <w:trHeight w:hRule="exact" w:val="334"/>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в т.ч.:</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tc>
      </w:tr>
      <w:tr w:rsidR="008B6F27">
        <w:trPr>
          <w:cantSplit/>
          <w:trHeight w:hRule="exact" w:val="37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Касса</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60</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60</w:t>
            </w:r>
          </w:p>
        </w:tc>
      </w:tr>
      <w:tr w:rsidR="008B6F27">
        <w:trPr>
          <w:cantSplit/>
          <w:trHeight w:hRule="exact" w:val="36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Расчетные счета</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316</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1029</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-713</w:t>
            </w:r>
          </w:p>
        </w:tc>
      </w:tr>
      <w:tr w:rsidR="008B6F27">
        <w:trPr>
          <w:cantSplit/>
          <w:trHeight w:hRule="exact" w:val="460"/>
        </w:trPr>
        <w:tc>
          <w:tcPr>
            <w:tcW w:w="411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Итого по разделу:</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408 845</w:t>
            </w:r>
          </w:p>
        </w:tc>
        <w:tc>
          <w:tcPr>
            <w:tcW w:w="141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487 104</w:t>
            </w:r>
          </w:p>
        </w:tc>
        <w:tc>
          <w:tcPr>
            <w:tcW w:w="170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b/>
                <w:bCs/>
                <w:sz w:val="24"/>
                <w:szCs w:val="24"/>
              </w:rPr>
            </w:pPr>
            <w:r>
              <w:rPr>
                <w:b/>
                <w:bCs/>
                <w:sz w:val="24"/>
                <w:szCs w:val="24"/>
              </w:rPr>
              <w:t>-78259</w:t>
            </w:r>
          </w:p>
        </w:tc>
      </w:tr>
    </w:tbl>
    <w:p w:rsidR="008B6F27" w:rsidRDefault="008B6F27" w:rsidP="008B6F27">
      <w:pPr>
        <w:spacing w:line="360" w:lineRule="auto"/>
        <w:jc w:val="both"/>
        <w:rPr>
          <w:sz w:val="28"/>
          <w:szCs w:val="28"/>
        </w:rPr>
      </w:pPr>
    </w:p>
    <w:p w:rsidR="008B6F27" w:rsidRDefault="008B6F27" w:rsidP="008B6F27">
      <w:pPr>
        <w:spacing w:line="360" w:lineRule="auto"/>
        <w:ind w:firstLine="720"/>
        <w:jc w:val="both"/>
        <w:rPr>
          <w:sz w:val="28"/>
          <w:szCs w:val="28"/>
        </w:rPr>
      </w:pPr>
      <w:r>
        <w:rPr>
          <w:sz w:val="28"/>
          <w:szCs w:val="28"/>
        </w:rPr>
        <w:t>В отчете о прибылях и убытках предприятия за 2003 год выручка от реализа</w:t>
      </w:r>
      <w:r>
        <w:rPr>
          <w:sz w:val="28"/>
          <w:szCs w:val="28"/>
        </w:rPr>
        <w:softHyphen/>
        <w:t>ции продукции составила за год 1 408 тыс. руб., а в бухгалтер</w:t>
      </w:r>
      <w:r>
        <w:rPr>
          <w:sz w:val="28"/>
          <w:szCs w:val="28"/>
        </w:rPr>
        <w:softHyphen/>
        <w:t>ском балансе предприятия среднегодовой остаток оборотных средств - 398 тыс. руб., отсюда вычислим коэффициент оборачиваемости оборотных средств по формуле:</w:t>
      </w:r>
    </w:p>
    <w:p w:rsidR="008B6F27" w:rsidRDefault="008B6F27" w:rsidP="008B6F27">
      <w:pPr>
        <w:spacing w:before="160" w:line="360" w:lineRule="auto"/>
        <w:ind w:left="3640"/>
        <w:jc w:val="both"/>
        <w:rPr>
          <w:b/>
          <w:bCs/>
          <w:sz w:val="28"/>
          <w:szCs w:val="28"/>
        </w:rPr>
      </w:pPr>
      <w:r>
        <w:rPr>
          <w:b/>
          <w:bCs/>
          <w:sz w:val="28"/>
          <w:szCs w:val="28"/>
        </w:rPr>
        <w:t>К</w:t>
      </w:r>
      <w:r>
        <w:rPr>
          <w:b/>
          <w:bCs/>
          <w:sz w:val="28"/>
          <w:szCs w:val="28"/>
          <w:vertAlign w:val="subscript"/>
        </w:rPr>
        <w:t>об</w:t>
      </w:r>
      <w:r>
        <w:rPr>
          <w:b/>
          <w:bCs/>
          <w:sz w:val="28"/>
          <w:szCs w:val="28"/>
        </w:rPr>
        <w:t xml:space="preserve"> = 1 408 / 398 = 3,5</w:t>
      </w:r>
    </w:p>
    <w:p w:rsidR="008B6F27" w:rsidRDefault="008B6F27" w:rsidP="008B6F27">
      <w:pPr>
        <w:spacing w:before="120" w:line="360" w:lineRule="auto"/>
        <w:jc w:val="both"/>
        <w:rPr>
          <w:b/>
          <w:bCs/>
          <w:sz w:val="28"/>
          <w:szCs w:val="28"/>
        </w:rPr>
      </w:pPr>
    </w:p>
    <w:p w:rsidR="008B6F27" w:rsidRDefault="008B6F27" w:rsidP="008B6F27">
      <w:pPr>
        <w:spacing w:line="360" w:lineRule="auto"/>
        <w:ind w:left="1440" w:firstLine="720"/>
        <w:jc w:val="right"/>
        <w:rPr>
          <w:b/>
          <w:bCs/>
          <w:i/>
          <w:iCs/>
          <w:sz w:val="24"/>
          <w:szCs w:val="24"/>
          <w:u w:val="single"/>
        </w:rPr>
      </w:pPr>
      <w:r>
        <w:rPr>
          <w:b/>
          <w:bCs/>
          <w:i/>
          <w:iCs/>
          <w:sz w:val="24"/>
          <w:szCs w:val="24"/>
          <w:u w:val="single"/>
        </w:rPr>
        <w:t>Таблица 2.6.</w:t>
      </w:r>
    </w:p>
    <w:p w:rsidR="008B6F27" w:rsidRDefault="008B6F27" w:rsidP="008B6F27">
      <w:pPr>
        <w:pStyle w:val="33"/>
        <w:rPr>
          <w:rFonts w:ascii="Times New Roman" w:hAnsi="Times New Roman" w:cs="Times New Roman"/>
        </w:rPr>
      </w:pPr>
      <w:r>
        <w:rPr>
          <w:rFonts w:ascii="Times New Roman" w:hAnsi="Times New Roman" w:cs="Times New Roman"/>
        </w:rPr>
        <w:t>Оборотные активы предприятия за 2003 год (тыс. руб.)</w:t>
      </w:r>
    </w:p>
    <w:p w:rsidR="008B6F27" w:rsidRDefault="008B6F27" w:rsidP="008B6F27">
      <w:pPr>
        <w:pStyle w:val="33"/>
        <w:rPr>
          <w:rFonts w:ascii="Times New Roman" w:hAnsi="Times New Roman" w:cs="Times New Roman"/>
          <w:i/>
          <w:iCs/>
          <w:sz w:val="24"/>
          <w:szCs w:val="24"/>
          <w:u w:val="single"/>
        </w:rPr>
      </w:pPr>
    </w:p>
    <w:tbl>
      <w:tblPr>
        <w:tblW w:w="0" w:type="auto"/>
        <w:tblInd w:w="-8" w:type="dxa"/>
        <w:tblLayout w:type="fixed"/>
        <w:tblCellMar>
          <w:left w:w="40" w:type="dxa"/>
          <w:right w:w="40" w:type="dxa"/>
        </w:tblCellMar>
        <w:tblLook w:val="0000" w:firstRow="0" w:lastRow="0" w:firstColumn="0" w:lastColumn="0" w:noHBand="0" w:noVBand="0"/>
      </w:tblPr>
      <w:tblGrid>
        <w:gridCol w:w="3828"/>
        <w:gridCol w:w="1984"/>
        <w:gridCol w:w="1559"/>
        <w:gridCol w:w="1843"/>
      </w:tblGrid>
      <w:tr w:rsidR="008B6F27">
        <w:trPr>
          <w:cantSplit/>
          <w:trHeight w:hRule="exact" w:val="730"/>
        </w:trPr>
        <w:tc>
          <w:tcPr>
            <w:tcW w:w="3828" w:type="dxa"/>
            <w:tcBorders>
              <w:top w:val="single" w:sz="6" w:space="0" w:color="auto"/>
              <w:left w:val="single" w:sz="6" w:space="0" w:color="auto"/>
              <w:right w:val="single" w:sz="6" w:space="0" w:color="auto"/>
            </w:tcBorders>
          </w:tcPr>
          <w:p w:rsidR="008B6F27" w:rsidRDefault="008B6F27" w:rsidP="00520F7C">
            <w:pPr>
              <w:spacing w:before="40"/>
              <w:rPr>
                <w:sz w:val="24"/>
                <w:szCs w:val="24"/>
              </w:rPr>
            </w:pPr>
          </w:p>
          <w:p w:rsidR="008B6F27" w:rsidRDefault="008B6F27" w:rsidP="00520F7C">
            <w:pPr>
              <w:spacing w:before="40"/>
              <w:rPr>
                <w:sz w:val="24"/>
                <w:szCs w:val="24"/>
              </w:rPr>
            </w:pP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sz w:val="24"/>
                <w:szCs w:val="24"/>
              </w:rPr>
            </w:pPr>
            <w:r>
              <w:rPr>
                <w:b/>
                <w:bCs/>
                <w:sz w:val="24"/>
                <w:szCs w:val="24"/>
              </w:rPr>
              <w:t>На начало года</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sz w:val="24"/>
                <w:szCs w:val="24"/>
              </w:rPr>
            </w:pPr>
            <w:r>
              <w:rPr>
                <w:b/>
                <w:bCs/>
                <w:sz w:val="24"/>
                <w:szCs w:val="24"/>
              </w:rPr>
              <w:t>На конец года</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center"/>
              <w:rPr>
                <w:b/>
                <w:bCs/>
                <w:sz w:val="24"/>
                <w:szCs w:val="24"/>
              </w:rPr>
            </w:pPr>
            <w:r>
              <w:rPr>
                <w:b/>
                <w:bCs/>
                <w:sz w:val="24"/>
                <w:szCs w:val="24"/>
              </w:rPr>
              <w:t>Отклонение</w:t>
            </w:r>
          </w:p>
        </w:tc>
      </w:tr>
      <w:tr w:rsidR="008B6F27">
        <w:trPr>
          <w:cantSplit/>
          <w:trHeight w:hRule="exact" w:val="352"/>
        </w:trPr>
        <w:tc>
          <w:tcPr>
            <w:tcW w:w="3828" w:type="dxa"/>
            <w:tcBorders>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Запасы</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175602</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160 650</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14952</w:t>
            </w:r>
          </w:p>
        </w:tc>
      </w:tr>
      <w:tr w:rsidR="008B6F27">
        <w:trPr>
          <w:cantSplit/>
          <w:trHeight w:hRule="exact" w:val="37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в т.ч.:</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ind w:left="198"/>
              <w:rPr>
                <w:sz w:val="24"/>
                <w:szCs w:val="24"/>
              </w:rPr>
            </w:pPr>
          </w:p>
        </w:tc>
      </w:tr>
      <w:tr w:rsidR="008B6F27">
        <w:trPr>
          <w:cantSplit/>
          <w:trHeight w:hRule="exact" w:val="712"/>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Сырье, материалы и другие аналогичные ценности</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156139</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127885</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28254</w:t>
            </w:r>
          </w:p>
        </w:tc>
      </w:tr>
      <w:tr w:rsidR="008B6F27">
        <w:trPr>
          <w:cantSplit/>
          <w:trHeight w:hRule="exact" w:val="91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Малоценные и быстроизнашивающиеся предметы</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19033</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31 605</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-12572</w:t>
            </w:r>
          </w:p>
        </w:tc>
      </w:tr>
      <w:tr w:rsidR="008B6F27">
        <w:trPr>
          <w:cantSplit/>
          <w:trHeight w:hRule="exact" w:val="54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Расходы будущих периодов</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430</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1 160</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-730</w:t>
            </w:r>
          </w:p>
        </w:tc>
      </w:tr>
      <w:tr w:rsidR="008B6F27">
        <w:trPr>
          <w:cantSplit/>
          <w:trHeight w:hRule="exact" w:val="108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Налог на добавленную стоимость по приобретенным ценностям</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36123</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45715</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-9592</w:t>
            </w:r>
          </w:p>
        </w:tc>
      </w:tr>
      <w:tr w:rsidR="008B6F27">
        <w:trPr>
          <w:cantSplit/>
          <w:trHeight w:hRule="exact" w:val="1432"/>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Дебиторская задолженность (платежи по которой ожидаются в течение 12 месяцев после отчетной даты)</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274 350</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192387</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81963</w:t>
            </w:r>
          </w:p>
        </w:tc>
      </w:tr>
      <w:tr w:rsidR="008B6F27">
        <w:trPr>
          <w:cantSplit/>
          <w:trHeight w:hRule="exact" w:val="37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в т.ч.:</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tc>
      </w:tr>
      <w:tr w:rsidR="008B6F27">
        <w:trPr>
          <w:cantSplit/>
          <w:trHeight w:hRule="exact" w:val="28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Покупатели и заказчики</w:t>
            </w:r>
          </w:p>
        </w:tc>
        <w:tc>
          <w:tcPr>
            <w:tcW w:w="1984" w:type="dxa"/>
            <w:tcBorders>
              <w:top w:val="single" w:sz="6" w:space="0" w:color="auto"/>
              <w:left w:val="single" w:sz="6" w:space="0" w:color="auto"/>
              <w:right w:val="single" w:sz="6" w:space="0" w:color="auto"/>
            </w:tcBorders>
          </w:tcPr>
          <w:p w:rsidR="008B6F27" w:rsidRDefault="008B6F27" w:rsidP="00520F7C">
            <w:pPr>
              <w:spacing w:before="20"/>
              <w:rPr>
                <w:sz w:val="24"/>
                <w:szCs w:val="24"/>
              </w:rPr>
            </w:pPr>
            <w:r>
              <w:rPr>
                <w:sz w:val="24"/>
                <w:szCs w:val="24"/>
              </w:rPr>
              <w:t>194596</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156278</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38318</w:t>
            </w:r>
          </w:p>
        </w:tc>
      </w:tr>
      <w:tr w:rsidR="008B6F27">
        <w:trPr>
          <w:cantSplit/>
          <w:trHeight w:hRule="exact" w:val="46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Прочие дебиторы</w:t>
            </w:r>
          </w:p>
        </w:tc>
        <w:tc>
          <w:tcPr>
            <w:tcW w:w="1984" w:type="dxa"/>
            <w:tcBorders>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79754</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36109</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43645</w:t>
            </w:r>
          </w:p>
        </w:tc>
      </w:tr>
      <w:tr w:rsidR="008B6F27">
        <w:trPr>
          <w:cantSplit/>
          <w:trHeight w:hRule="exact" w:val="38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Ценежные средства</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1 029</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1029</w:t>
            </w:r>
          </w:p>
        </w:tc>
      </w:tr>
      <w:tr w:rsidR="008B6F27">
        <w:trPr>
          <w:cantSplit/>
          <w:trHeight w:hRule="exact" w:val="379"/>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в т.ч.:</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p w:rsidR="008B6F27" w:rsidRDefault="008B6F27" w:rsidP="00520F7C">
            <w:pPr>
              <w:spacing w:before="2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p>
        </w:tc>
      </w:tr>
      <w:tr w:rsidR="008B6F27">
        <w:trPr>
          <w:cantSplit/>
          <w:trHeight w:hRule="exact" w:val="38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i/>
                <w:iCs/>
                <w:sz w:val="24"/>
                <w:szCs w:val="24"/>
              </w:rPr>
              <w:t>Расчетные счета</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1 029</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1029</w:t>
            </w:r>
          </w:p>
        </w:tc>
      </w:tr>
      <w:tr w:rsidR="008B6F27">
        <w:trPr>
          <w:cantSplit/>
          <w:trHeight w:hRule="exact" w:val="460"/>
        </w:trPr>
        <w:tc>
          <w:tcPr>
            <w:tcW w:w="3828"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i/>
                <w:iCs/>
                <w:sz w:val="24"/>
                <w:szCs w:val="24"/>
              </w:rPr>
              <w:t>Итого по разделу:</w:t>
            </w:r>
          </w:p>
        </w:tc>
        <w:tc>
          <w:tcPr>
            <w:tcW w:w="1984"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487 104</w:t>
            </w:r>
          </w:p>
        </w:tc>
        <w:tc>
          <w:tcPr>
            <w:tcW w:w="155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398 752</w:t>
            </w:r>
          </w:p>
        </w:tc>
        <w:tc>
          <w:tcPr>
            <w:tcW w:w="1843"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b/>
                <w:bCs/>
                <w:sz w:val="24"/>
                <w:szCs w:val="24"/>
              </w:rPr>
            </w:pPr>
            <w:r>
              <w:rPr>
                <w:b/>
                <w:bCs/>
                <w:sz w:val="24"/>
                <w:szCs w:val="24"/>
              </w:rPr>
              <w:t>88352</w:t>
            </w:r>
          </w:p>
        </w:tc>
      </w:tr>
    </w:tbl>
    <w:p w:rsidR="008B6F27" w:rsidRDefault="008B6F27" w:rsidP="008B6F27">
      <w:pPr>
        <w:spacing w:line="360" w:lineRule="auto"/>
        <w:rPr>
          <w:sz w:val="28"/>
          <w:szCs w:val="28"/>
        </w:rPr>
      </w:pPr>
    </w:p>
    <w:p w:rsidR="008B6F27" w:rsidRDefault="008B6F27" w:rsidP="008B6F27">
      <w:pPr>
        <w:spacing w:line="360" w:lineRule="auto"/>
        <w:ind w:firstLine="720"/>
        <w:jc w:val="both"/>
        <w:rPr>
          <w:sz w:val="28"/>
          <w:szCs w:val="28"/>
        </w:rPr>
      </w:pPr>
      <w:r>
        <w:rPr>
          <w:sz w:val="28"/>
          <w:szCs w:val="28"/>
        </w:rPr>
        <w:t>Это означает, что за год каждый рубль, вложенный в оборотные средства, совершил 3,5 оборота.</w:t>
      </w:r>
    </w:p>
    <w:p w:rsidR="008B6F27" w:rsidRDefault="008B6F27" w:rsidP="008B6F27">
      <w:pPr>
        <w:spacing w:line="360" w:lineRule="auto"/>
        <w:ind w:firstLine="720"/>
        <w:jc w:val="both"/>
        <w:rPr>
          <w:sz w:val="28"/>
          <w:szCs w:val="28"/>
        </w:rPr>
      </w:pPr>
      <w:r>
        <w:rPr>
          <w:sz w:val="28"/>
          <w:szCs w:val="28"/>
        </w:rPr>
        <w:t>А теперь определим сумму среднего остатка оборотных средств, приходяще</w:t>
      </w:r>
      <w:r>
        <w:rPr>
          <w:sz w:val="28"/>
          <w:szCs w:val="28"/>
        </w:rPr>
        <w:softHyphen/>
        <w:t>гося на один рубль выручки от реализации:</w:t>
      </w:r>
    </w:p>
    <w:p w:rsidR="008B6F27" w:rsidRDefault="008B6F27" w:rsidP="008B6F27">
      <w:pPr>
        <w:spacing w:before="140" w:line="360" w:lineRule="auto"/>
        <w:ind w:left="3720"/>
        <w:jc w:val="both"/>
        <w:rPr>
          <w:b/>
          <w:bCs/>
          <w:sz w:val="28"/>
          <w:szCs w:val="28"/>
        </w:rPr>
      </w:pPr>
      <w:r>
        <w:rPr>
          <w:b/>
          <w:bCs/>
          <w:sz w:val="28"/>
          <w:szCs w:val="28"/>
        </w:rPr>
        <w:t>К</w:t>
      </w:r>
      <w:r>
        <w:rPr>
          <w:b/>
          <w:bCs/>
          <w:sz w:val="28"/>
          <w:szCs w:val="28"/>
          <w:vertAlign w:val="subscript"/>
        </w:rPr>
        <w:t>3</w:t>
      </w:r>
      <w:r>
        <w:rPr>
          <w:b/>
          <w:bCs/>
          <w:sz w:val="28"/>
          <w:szCs w:val="28"/>
        </w:rPr>
        <w:t xml:space="preserve"> =398/1 408 = 0,28,</w:t>
      </w:r>
    </w:p>
    <w:p w:rsidR="008B6F27" w:rsidRDefault="008B6F27" w:rsidP="008B6F27">
      <w:pPr>
        <w:spacing w:before="140" w:line="360" w:lineRule="auto"/>
        <w:ind w:left="80"/>
        <w:jc w:val="both"/>
        <w:rPr>
          <w:sz w:val="28"/>
          <w:szCs w:val="28"/>
        </w:rPr>
      </w:pPr>
      <w:r>
        <w:rPr>
          <w:sz w:val="28"/>
          <w:szCs w:val="28"/>
        </w:rPr>
        <w:t>т.е. на один рубль выручки от реализации продукции в среднем за рассматри</w:t>
      </w:r>
      <w:r>
        <w:rPr>
          <w:sz w:val="28"/>
          <w:szCs w:val="28"/>
        </w:rPr>
        <w:softHyphen/>
        <w:t xml:space="preserve">ваемый период приходилось 28 копейки  стоимости запасов оборотных средств. </w:t>
      </w:r>
    </w:p>
    <w:p w:rsidR="008B6F27" w:rsidRDefault="008B6F27" w:rsidP="008B6F27">
      <w:pPr>
        <w:pStyle w:val="FR2"/>
        <w:spacing w:before="80"/>
        <w:ind w:left="80"/>
        <w:jc w:val="both"/>
        <w:rPr>
          <w:i w:val="0"/>
          <w:iCs w:val="0"/>
          <w:sz w:val="28"/>
          <w:szCs w:val="28"/>
        </w:rPr>
      </w:pPr>
    </w:p>
    <w:p w:rsidR="008B6F27" w:rsidRDefault="008B6F27" w:rsidP="008B6F27">
      <w:pPr>
        <w:pStyle w:val="FR2"/>
        <w:spacing w:before="80"/>
        <w:ind w:left="80"/>
        <w:jc w:val="both"/>
        <w:rPr>
          <w:i w:val="0"/>
          <w:iCs w:val="0"/>
          <w:sz w:val="28"/>
          <w:szCs w:val="28"/>
        </w:rPr>
      </w:pPr>
    </w:p>
    <w:p w:rsidR="008B6F27" w:rsidRDefault="008B6F27" w:rsidP="00867DE8">
      <w:pPr>
        <w:pStyle w:val="FR2"/>
        <w:numPr>
          <w:ilvl w:val="1"/>
          <w:numId w:val="21"/>
        </w:numPr>
        <w:spacing w:before="80"/>
        <w:jc w:val="both"/>
        <w:rPr>
          <w:b/>
          <w:bCs/>
          <w:i w:val="0"/>
          <w:iCs w:val="0"/>
          <w:sz w:val="28"/>
          <w:szCs w:val="28"/>
        </w:rPr>
      </w:pPr>
      <w:r>
        <w:rPr>
          <w:b/>
          <w:bCs/>
          <w:i w:val="0"/>
          <w:iCs w:val="0"/>
        </w:rPr>
        <w:t>Анализ затрат и финансовых результатов деятельности предприятия</w:t>
      </w:r>
    </w:p>
    <w:p w:rsidR="008B6F27" w:rsidRDefault="008B6F27" w:rsidP="008B6F27">
      <w:pPr>
        <w:pStyle w:val="FR2"/>
        <w:spacing w:before="80"/>
        <w:ind w:left="0"/>
        <w:jc w:val="both"/>
        <w:rPr>
          <w:i w:val="0"/>
          <w:iCs w:val="0"/>
          <w:sz w:val="28"/>
          <w:szCs w:val="28"/>
        </w:rPr>
      </w:pPr>
    </w:p>
    <w:p w:rsidR="008B6F27" w:rsidRDefault="008B6F27" w:rsidP="008B6F27">
      <w:pPr>
        <w:pStyle w:val="21"/>
        <w:widowControl w:val="0"/>
        <w:spacing w:line="360" w:lineRule="auto"/>
        <w:ind w:firstLine="720"/>
        <w:rPr>
          <w:b w:val="0"/>
          <w:bCs w:val="0"/>
          <w:sz w:val="28"/>
          <w:szCs w:val="28"/>
        </w:rPr>
      </w:pPr>
      <w:r>
        <w:rPr>
          <w:b w:val="0"/>
          <w:bCs w:val="0"/>
          <w:sz w:val="28"/>
          <w:szCs w:val="28"/>
        </w:rPr>
        <w:t>Анализ себестоимости (издержек производства) обслуживает систему управления предприятием в постоянно изменяющихся рыночных условиях. Целесообразно проводить сбор и анализ такой информации ежемесячно. При анализе необходимо принимать во внимание все затраты на производство работ по различным видам (материалы, сырье, энергия и т.д.), включая административно-хозяйственные расходы. Необходимо сравнивать полученные данные об имеющемся уровне издержек с нормативными показателями. Это позволяет выявить сверхнормативные потери, а значит, определить «слабые» стороны предприятия, с тем, чтобы избежать подобных просчетов в будущем и внести необходимые коррективы в производственную программу. Целесообразно также проводить сравнение издержек собственного предприятия с издержками двух или трех конкурентов. Это позволит выявить конкурентоспособность предприятия, определить имеющиеся резервы для снижения издержек. Подобный сравнительный анализ издержек производства на данном предприятии и предприятиях-конкурентах служит основанием для разработки и проведения стратегических мероприятий по снижению издержек производства и оптимизации производственной программы. Результаты сравнительного анализа используют для достижения «идеального» состояния издержек.</w:t>
      </w:r>
    </w:p>
    <w:p w:rsidR="008B6F27" w:rsidRDefault="008B6F27" w:rsidP="008B6F27">
      <w:pPr>
        <w:spacing w:line="320" w:lineRule="auto"/>
        <w:ind w:left="520" w:right="800" w:firstLine="200"/>
        <w:rPr>
          <w:b/>
          <w:bCs/>
          <w:sz w:val="28"/>
          <w:szCs w:val="28"/>
        </w:rPr>
      </w:pPr>
    </w:p>
    <w:p w:rsidR="008B6F27" w:rsidRDefault="008B6F27" w:rsidP="008B6F27">
      <w:pPr>
        <w:spacing w:line="320" w:lineRule="auto"/>
        <w:ind w:left="520" w:right="800" w:firstLine="200"/>
        <w:rPr>
          <w:b/>
          <w:bCs/>
          <w:sz w:val="28"/>
          <w:szCs w:val="28"/>
        </w:rPr>
      </w:pPr>
    </w:p>
    <w:p w:rsidR="008B6F27" w:rsidRDefault="008B6F27" w:rsidP="008B6F27">
      <w:pPr>
        <w:spacing w:line="320" w:lineRule="auto"/>
        <w:ind w:left="520" w:right="800" w:firstLine="200"/>
        <w:jc w:val="right"/>
        <w:rPr>
          <w:b/>
          <w:bCs/>
          <w:i/>
          <w:iCs/>
          <w:sz w:val="24"/>
          <w:szCs w:val="24"/>
          <w:u w:val="single"/>
        </w:rPr>
      </w:pPr>
      <w:r>
        <w:rPr>
          <w:b/>
          <w:bCs/>
          <w:i/>
          <w:iCs/>
          <w:sz w:val="24"/>
          <w:szCs w:val="24"/>
          <w:u w:val="single"/>
        </w:rPr>
        <w:t>Таблица 2.7.</w:t>
      </w:r>
    </w:p>
    <w:p w:rsidR="008B6F27" w:rsidRDefault="008B6F27" w:rsidP="008B6F27">
      <w:pPr>
        <w:spacing w:line="320" w:lineRule="auto"/>
        <w:ind w:left="520" w:right="800" w:firstLine="200"/>
        <w:jc w:val="center"/>
        <w:rPr>
          <w:b/>
          <w:bCs/>
          <w:sz w:val="24"/>
          <w:szCs w:val="24"/>
        </w:rPr>
      </w:pPr>
      <w:r>
        <w:rPr>
          <w:b/>
          <w:bCs/>
          <w:sz w:val="28"/>
          <w:szCs w:val="28"/>
        </w:rPr>
        <w:t>Затраты, произведенные организацией за 2002 год (тыс. руб.)</w:t>
      </w:r>
    </w:p>
    <w:tbl>
      <w:tblPr>
        <w:tblW w:w="0" w:type="auto"/>
        <w:tblInd w:w="-8" w:type="dxa"/>
        <w:tblLayout w:type="fixed"/>
        <w:tblCellMar>
          <w:left w:w="40" w:type="dxa"/>
          <w:right w:w="40" w:type="dxa"/>
        </w:tblCellMar>
        <w:tblLook w:val="0000" w:firstRow="0" w:lastRow="0" w:firstColumn="0" w:lastColumn="0" w:noHBand="0" w:noVBand="0"/>
      </w:tblPr>
      <w:tblGrid>
        <w:gridCol w:w="3560"/>
        <w:gridCol w:w="1827"/>
        <w:gridCol w:w="1701"/>
        <w:gridCol w:w="2126"/>
      </w:tblGrid>
      <w:tr w:rsidR="008B6F27">
        <w:trPr>
          <w:trHeight w:hRule="exact" w:val="580"/>
        </w:trPr>
        <w:tc>
          <w:tcPr>
            <w:tcW w:w="3560" w:type="dxa"/>
            <w:tcBorders>
              <w:top w:val="single" w:sz="6" w:space="0" w:color="auto"/>
              <w:left w:val="single" w:sz="6" w:space="0" w:color="auto"/>
              <w:bottom w:val="single" w:sz="6" w:space="0" w:color="auto"/>
              <w:right w:val="single" w:sz="6" w:space="0" w:color="auto"/>
            </w:tcBorders>
            <w:shd w:val="pct25" w:color="000000" w:fill="FFFFFF"/>
          </w:tcPr>
          <w:p w:rsidR="008B6F27" w:rsidRDefault="008B6F27" w:rsidP="00520F7C">
            <w:pPr>
              <w:spacing w:before="40"/>
              <w:jc w:val="center"/>
              <w:rPr>
                <w:sz w:val="24"/>
                <w:szCs w:val="24"/>
              </w:rPr>
            </w:pPr>
            <w:r>
              <w:rPr>
                <w:b/>
                <w:bCs/>
                <w:sz w:val="24"/>
                <w:szCs w:val="24"/>
                <w:shd w:val="pct10" w:color="000000" w:fill="FFFFFF"/>
              </w:rPr>
              <w:t>Наименование показателя</w:t>
            </w:r>
          </w:p>
        </w:tc>
        <w:tc>
          <w:tcPr>
            <w:tcW w:w="1827" w:type="dxa"/>
            <w:tcBorders>
              <w:top w:val="single" w:sz="6" w:space="0" w:color="auto"/>
              <w:left w:val="single" w:sz="6" w:space="0" w:color="auto"/>
              <w:bottom w:val="single" w:sz="6" w:space="0" w:color="auto"/>
              <w:right w:val="single" w:sz="6" w:space="0" w:color="auto"/>
            </w:tcBorders>
            <w:shd w:val="pct20" w:color="000000" w:fill="FFFFFF"/>
          </w:tcPr>
          <w:p w:rsidR="008B6F27" w:rsidRDefault="008B6F27" w:rsidP="00520F7C">
            <w:pPr>
              <w:spacing w:before="40"/>
              <w:jc w:val="center"/>
              <w:rPr>
                <w:sz w:val="24"/>
                <w:szCs w:val="24"/>
              </w:rPr>
            </w:pPr>
            <w:r>
              <w:rPr>
                <w:sz w:val="24"/>
                <w:szCs w:val="24"/>
              </w:rPr>
              <w:t>2002</w:t>
            </w:r>
          </w:p>
        </w:tc>
        <w:tc>
          <w:tcPr>
            <w:tcW w:w="1701" w:type="dxa"/>
            <w:tcBorders>
              <w:top w:val="single" w:sz="4" w:space="0" w:color="auto"/>
              <w:left w:val="single" w:sz="6" w:space="0" w:color="auto"/>
              <w:bottom w:val="single" w:sz="6" w:space="0" w:color="auto"/>
              <w:right w:val="single" w:sz="4" w:space="0" w:color="auto"/>
            </w:tcBorders>
            <w:shd w:val="pct20" w:color="000000" w:fill="FFFFFF"/>
          </w:tcPr>
          <w:p w:rsidR="008B6F27" w:rsidRDefault="008B6F27" w:rsidP="00520F7C">
            <w:pPr>
              <w:spacing w:before="40"/>
              <w:jc w:val="center"/>
              <w:rPr>
                <w:sz w:val="24"/>
                <w:szCs w:val="24"/>
              </w:rPr>
            </w:pPr>
            <w:r>
              <w:rPr>
                <w:sz w:val="24"/>
                <w:szCs w:val="24"/>
              </w:rPr>
              <w:t>2001</w:t>
            </w:r>
          </w:p>
        </w:tc>
        <w:tc>
          <w:tcPr>
            <w:tcW w:w="2126" w:type="dxa"/>
            <w:tcBorders>
              <w:top w:val="single" w:sz="4" w:space="0" w:color="auto"/>
              <w:left w:val="single" w:sz="4" w:space="0" w:color="auto"/>
              <w:bottom w:val="single" w:sz="6" w:space="0" w:color="auto"/>
              <w:right w:val="single" w:sz="6" w:space="0" w:color="auto"/>
            </w:tcBorders>
            <w:shd w:val="pct20" w:color="000000" w:fill="FFFFFF"/>
          </w:tcPr>
          <w:p w:rsidR="008B6F27" w:rsidRDefault="008B6F27" w:rsidP="00520F7C">
            <w:pPr>
              <w:pStyle w:val="a8"/>
              <w:tabs>
                <w:tab w:val="clear" w:pos="4153"/>
                <w:tab w:val="clear" w:pos="8306"/>
              </w:tabs>
              <w:spacing w:before="40"/>
              <w:ind w:left="-404" w:firstLine="789"/>
              <w:jc w:val="center"/>
              <w:rPr>
                <w:sz w:val="24"/>
                <w:szCs w:val="24"/>
              </w:rPr>
            </w:pPr>
            <w:r>
              <w:rPr>
                <w:sz w:val="24"/>
                <w:szCs w:val="24"/>
              </w:rPr>
              <w:t>Отклонение</w:t>
            </w:r>
          </w:p>
        </w:tc>
      </w:tr>
      <w:tr w:rsidR="008B6F27">
        <w:trPr>
          <w:trHeight w:hRule="exact" w:val="330"/>
        </w:trPr>
        <w:tc>
          <w:tcPr>
            <w:tcW w:w="3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Материальные затраты</w:t>
            </w:r>
          </w:p>
        </w:tc>
        <w:tc>
          <w:tcPr>
            <w:tcW w:w="182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353 609</w:t>
            </w:r>
          </w:p>
        </w:tc>
        <w:tc>
          <w:tcPr>
            <w:tcW w:w="1701" w:type="dxa"/>
            <w:tcBorders>
              <w:top w:val="single" w:sz="6" w:space="0" w:color="auto"/>
              <w:left w:val="single" w:sz="6" w:space="0" w:color="auto"/>
              <w:bottom w:val="single" w:sz="6" w:space="0" w:color="auto"/>
              <w:right w:val="single" w:sz="4" w:space="0" w:color="auto"/>
            </w:tcBorders>
          </w:tcPr>
          <w:p w:rsidR="008B6F27" w:rsidRDefault="008B6F27" w:rsidP="00520F7C">
            <w:pPr>
              <w:spacing w:before="40"/>
              <w:rPr>
                <w:sz w:val="24"/>
                <w:szCs w:val="24"/>
              </w:rPr>
            </w:pPr>
            <w:r>
              <w:rPr>
                <w:sz w:val="24"/>
                <w:szCs w:val="24"/>
              </w:rPr>
              <w:t>215136</w:t>
            </w:r>
          </w:p>
        </w:tc>
        <w:tc>
          <w:tcPr>
            <w:tcW w:w="2126" w:type="dxa"/>
            <w:tcBorders>
              <w:top w:val="single" w:sz="6" w:space="0" w:color="auto"/>
              <w:left w:val="single" w:sz="4" w:space="0" w:color="auto"/>
              <w:bottom w:val="single" w:sz="6" w:space="0" w:color="auto"/>
              <w:right w:val="single" w:sz="6" w:space="0" w:color="auto"/>
            </w:tcBorders>
            <w:shd w:val="pct25" w:color="000000" w:fill="FFFFFF"/>
          </w:tcPr>
          <w:p w:rsidR="008B6F27" w:rsidRDefault="008B6F27" w:rsidP="00520F7C">
            <w:pPr>
              <w:spacing w:before="40"/>
              <w:ind w:left="-404" w:firstLine="789"/>
              <w:rPr>
                <w:sz w:val="24"/>
                <w:szCs w:val="24"/>
              </w:rPr>
            </w:pPr>
            <w:r>
              <w:rPr>
                <w:sz w:val="24"/>
                <w:szCs w:val="24"/>
              </w:rPr>
              <w:t>138473</w:t>
            </w:r>
          </w:p>
        </w:tc>
      </w:tr>
      <w:tr w:rsidR="008B6F27">
        <w:trPr>
          <w:trHeight w:hRule="exact" w:val="381"/>
        </w:trPr>
        <w:tc>
          <w:tcPr>
            <w:tcW w:w="3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Затраты на оплату труда</w:t>
            </w:r>
          </w:p>
        </w:tc>
        <w:tc>
          <w:tcPr>
            <w:tcW w:w="182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393 882</w:t>
            </w:r>
          </w:p>
        </w:tc>
        <w:tc>
          <w:tcPr>
            <w:tcW w:w="1701" w:type="dxa"/>
            <w:tcBorders>
              <w:top w:val="single" w:sz="6" w:space="0" w:color="auto"/>
              <w:left w:val="single" w:sz="6" w:space="0" w:color="auto"/>
              <w:bottom w:val="single" w:sz="6" w:space="0" w:color="auto"/>
              <w:right w:val="single" w:sz="4" w:space="0" w:color="auto"/>
            </w:tcBorders>
          </w:tcPr>
          <w:p w:rsidR="008B6F27" w:rsidRDefault="008B6F27" w:rsidP="00520F7C">
            <w:pPr>
              <w:spacing w:before="40"/>
              <w:rPr>
                <w:sz w:val="24"/>
                <w:szCs w:val="24"/>
              </w:rPr>
            </w:pPr>
            <w:r>
              <w:rPr>
                <w:sz w:val="24"/>
                <w:szCs w:val="24"/>
              </w:rPr>
              <w:t>341 733</w:t>
            </w:r>
          </w:p>
        </w:tc>
        <w:tc>
          <w:tcPr>
            <w:tcW w:w="2126" w:type="dxa"/>
            <w:tcBorders>
              <w:top w:val="single" w:sz="6" w:space="0" w:color="auto"/>
              <w:left w:val="single" w:sz="4" w:space="0" w:color="auto"/>
              <w:bottom w:val="single" w:sz="6" w:space="0" w:color="auto"/>
              <w:right w:val="single" w:sz="6" w:space="0" w:color="auto"/>
            </w:tcBorders>
            <w:shd w:val="pct25" w:color="000000" w:fill="FFFFFF"/>
          </w:tcPr>
          <w:p w:rsidR="008B6F27" w:rsidRDefault="008B6F27" w:rsidP="00520F7C">
            <w:pPr>
              <w:spacing w:before="40"/>
              <w:ind w:left="-404" w:firstLine="789"/>
              <w:rPr>
                <w:sz w:val="24"/>
                <w:szCs w:val="24"/>
              </w:rPr>
            </w:pPr>
            <w:r>
              <w:rPr>
                <w:sz w:val="24"/>
                <w:szCs w:val="24"/>
              </w:rPr>
              <w:t>52149</w:t>
            </w:r>
          </w:p>
        </w:tc>
      </w:tr>
      <w:tr w:rsidR="008B6F27">
        <w:trPr>
          <w:trHeight w:hRule="exact" w:val="620"/>
        </w:trPr>
        <w:tc>
          <w:tcPr>
            <w:tcW w:w="3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Отчисления на социальные нужды</w:t>
            </w:r>
          </w:p>
        </w:tc>
        <w:tc>
          <w:tcPr>
            <w:tcW w:w="182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145 736</w:t>
            </w:r>
          </w:p>
        </w:tc>
        <w:tc>
          <w:tcPr>
            <w:tcW w:w="1701" w:type="dxa"/>
            <w:tcBorders>
              <w:top w:val="single" w:sz="6" w:space="0" w:color="auto"/>
              <w:left w:val="single" w:sz="6" w:space="0" w:color="auto"/>
              <w:bottom w:val="single" w:sz="6" w:space="0" w:color="auto"/>
              <w:right w:val="single" w:sz="4" w:space="0" w:color="auto"/>
            </w:tcBorders>
          </w:tcPr>
          <w:p w:rsidR="008B6F27" w:rsidRDefault="008B6F27" w:rsidP="00520F7C">
            <w:pPr>
              <w:spacing w:before="40"/>
              <w:rPr>
                <w:sz w:val="24"/>
                <w:szCs w:val="24"/>
              </w:rPr>
            </w:pPr>
            <w:r>
              <w:rPr>
                <w:sz w:val="24"/>
                <w:szCs w:val="24"/>
              </w:rPr>
              <w:t>125674</w:t>
            </w:r>
          </w:p>
        </w:tc>
        <w:tc>
          <w:tcPr>
            <w:tcW w:w="2126" w:type="dxa"/>
            <w:tcBorders>
              <w:top w:val="single" w:sz="6" w:space="0" w:color="auto"/>
              <w:left w:val="single" w:sz="4" w:space="0" w:color="auto"/>
              <w:bottom w:val="single" w:sz="6" w:space="0" w:color="auto"/>
              <w:right w:val="single" w:sz="6" w:space="0" w:color="auto"/>
            </w:tcBorders>
            <w:shd w:val="pct25" w:color="000000" w:fill="FFFFFF"/>
          </w:tcPr>
          <w:p w:rsidR="008B6F27" w:rsidRDefault="008B6F27" w:rsidP="00520F7C">
            <w:pPr>
              <w:spacing w:before="40"/>
              <w:ind w:left="-404" w:firstLine="789"/>
              <w:rPr>
                <w:sz w:val="24"/>
                <w:szCs w:val="24"/>
              </w:rPr>
            </w:pPr>
            <w:r>
              <w:rPr>
                <w:sz w:val="24"/>
                <w:szCs w:val="24"/>
              </w:rPr>
              <w:t>20062</w:t>
            </w:r>
          </w:p>
        </w:tc>
      </w:tr>
      <w:tr w:rsidR="008B6F27">
        <w:trPr>
          <w:trHeight w:hRule="exact" w:val="397"/>
        </w:trPr>
        <w:tc>
          <w:tcPr>
            <w:tcW w:w="3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Амортизация основных средств</w:t>
            </w:r>
          </w:p>
        </w:tc>
        <w:tc>
          <w:tcPr>
            <w:tcW w:w="182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sz w:val="24"/>
                <w:szCs w:val="24"/>
              </w:rPr>
              <w:t>17899</w:t>
            </w:r>
          </w:p>
        </w:tc>
        <w:tc>
          <w:tcPr>
            <w:tcW w:w="1701" w:type="dxa"/>
            <w:tcBorders>
              <w:top w:val="single" w:sz="6" w:space="0" w:color="auto"/>
              <w:left w:val="single" w:sz="6" w:space="0" w:color="auto"/>
              <w:bottom w:val="single" w:sz="6" w:space="0" w:color="auto"/>
              <w:right w:val="single" w:sz="4" w:space="0" w:color="auto"/>
            </w:tcBorders>
          </w:tcPr>
          <w:p w:rsidR="008B6F27" w:rsidRDefault="008B6F27" w:rsidP="00520F7C">
            <w:pPr>
              <w:spacing w:before="40"/>
              <w:rPr>
                <w:sz w:val="24"/>
                <w:szCs w:val="24"/>
              </w:rPr>
            </w:pPr>
            <w:r>
              <w:rPr>
                <w:sz w:val="24"/>
                <w:szCs w:val="24"/>
              </w:rPr>
              <w:t>29889</w:t>
            </w:r>
          </w:p>
        </w:tc>
        <w:tc>
          <w:tcPr>
            <w:tcW w:w="2126" w:type="dxa"/>
            <w:tcBorders>
              <w:top w:val="single" w:sz="6" w:space="0" w:color="auto"/>
              <w:left w:val="single" w:sz="4" w:space="0" w:color="auto"/>
              <w:bottom w:val="single" w:sz="6" w:space="0" w:color="auto"/>
              <w:right w:val="single" w:sz="6" w:space="0" w:color="auto"/>
            </w:tcBorders>
            <w:shd w:val="pct25" w:color="000000" w:fill="FFFFFF"/>
          </w:tcPr>
          <w:p w:rsidR="008B6F27" w:rsidRDefault="008B6F27" w:rsidP="00520F7C">
            <w:pPr>
              <w:spacing w:before="40"/>
              <w:ind w:left="-404" w:firstLine="789"/>
              <w:rPr>
                <w:sz w:val="24"/>
                <w:szCs w:val="24"/>
              </w:rPr>
            </w:pPr>
            <w:r>
              <w:rPr>
                <w:sz w:val="24"/>
                <w:szCs w:val="24"/>
              </w:rPr>
              <w:t>- 11990</w:t>
            </w:r>
          </w:p>
        </w:tc>
      </w:tr>
      <w:tr w:rsidR="008B6F27">
        <w:trPr>
          <w:trHeight w:hRule="exact" w:val="360"/>
        </w:trPr>
        <w:tc>
          <w:tcPr>
            <w:tcW w:w="3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b/>
                <w:bCs/>
                <w:sz w:val="24"/>
                <w:szCs w:val="24"/>
              </w:rPr>
              <w:t>Прочие затраты</w:t>
            </w:r>
          </w:p>
        </w:tc>
        <w:tc>
          <w:tcPr>
            <w:tcW w:w="182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rPr>
                <w:sz w:val="24"/>
                <w:szCs w:val="24"/>
              </w:rPr>
            </w:pPr>
            <w:r>
              <w:rPr>
                <w:sz w:val="24"/>
                <w:szCs w:val="24"/>
              </w:rPr>
              <w:t>119249</w:t>
            </w:r>
          </w:p>
        </w:tc>
        <w:tc>
          <w:tcPr>
            <w:tcW w:w="1701" w:type="dxa"/>
            <w:tcBorders>
              <w:top w:val="single" w:sz="6" w:space="0" w:color="auto"/>
              <w:left w:val="single" w:sz="6" w:space="0" w:color="auto"/>
              <w:bottom w:val="single" w:sz="6" w:space="0" w:color="auto"/>
              <w:right w:val="single" w:sz="4" w:space="0" w:color="auto"/>
            </w:tcBorders>
          </w:tcPr>
          <w:p w:rsidR="008B6F27" w:rsidRDefault="008B6F27" w:rsidP="00520F7C">
            <w:pPr>
              <w:spacing w:before="20"/>
              <w:rPr>
                <w:sz w:val="24"/>
                <w:szCs w:val="24"/>
              </w:rPr>
            </w:pPr>
            <w:r>
              <w:rPr>
                <w:sz w:val="24"/>
                <w:szCs w:val="24"/>
              </w:rPr>
              <w:t>126743</w:t>
            </w:r>
          </w:p>
        </w:tc>
        <w:tc>
          <w:tcPr>
            <w:tcW w:w="2126" w:type="dxa"/>
            <w:tcBorders>
              <w:top w:val="single" w:sz="6" w:space="0" w:color="auto"/>
              <w:left w:val="single" w:sz="4" w:space="0" w:color="auto"/>
              <w:bottom w:val="single" w:sz="6" w:space="0" w:color="auto"/>
              <w:right w:val="single" w:sz="6" w:space="0" w:color="auto"/>
            </w:tcBorders>
            <w:shd w:val="pct25" w:color="000000" w:fill="FFFFFF"/>
          </w:tcPr>
          <w:p w:rsidR="008B6F27" w:rsidRDefault="008B6F27" w:rsidP="00520F7C">
            <w:pPr>
              <w:spacing w:before="20"/>
              <w:ind w:left="-404" w:firstLine="789"/>
              <w:rPr>
                <w:sz w:val="24"/>
                <w:szCs w:val="24"/>
              </w:rPr>
            </w:pPr>
            <w:r>
              <w:rPr>
                <w:sz w:val="24"/>
                <w:szCs w:val="24"/>
              </w:rPr>
              <w:t>- 7494</w:t>
            </w:r>
          </w:p>
        </w:tc>
      </w:tr>
      <w:tr w:rsidR="008B6F27">
        <w:trPr>
          <w:trHeight w:hRule="exact" w:val="425"/>
        </w:trPr>
        <w:tc>
          <w:tcPr>
            <w:tcW w:w="3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Итого по элементам затрат</w:t>
            </w:r>
          </w:p>
        </w:tc>
        <w:tc>
          <w:tcPr>
            <w:tcW w:w="1827"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rPr>
                <w:sz w:val="24"/>
                <w:szCs w:val="24"/>
              </w:rPr>
            </w:pPr>
            <w:r>
              <w:rPr>
                <w:b/>
                <w:bCs/>
                <w:sz w:val="24"/>
                <w:szCs w:val="24"/>
              </w:rPr>
              <w:t>1 030 375</w:t>
            </w:r>
          </w:p>
        </w:tc>
        <w:tc>
          <w:tcPr>
            <w:tcW w:w="1701" w:type="dxa"/>
            <w:tcBorders>
              <w:top w:val="single" w:sz="6" w:space="0" w:color="auto"/>
              <w:left w:val="single" w:sz="6" w:space="0" w:color="auto"/>
              <w:bottom w:val="single" w:sz="6" w:space="0" w:color="auto"/>
              <w:right w:val="single" w:sz="4" w:space="0" w:color="auto"/>
            </w:tcBorders>
          </w:tcPr>
          <w:p w:rsidR="008B6F27" w:rsidRDefault="008B6F27" w:rsidP="00520F7C">
            <w:pPr>
              <w:spacing w:before="40"/>
              <w:rPr>
                <w:sz w:val="24"/>
                <w:szCs w:val="24"/>
              </w:rPr>
            </w:pPr>
            <w:r>
              <w:rPr>
                <w:b/>
                <w:bCs/>
                <w:sz w:val="24"/>
                <w:szCs w:val="24"/>
              </w:rPr>
              <w:t>839 175</w:t>
            </w:r>
          </w:p>
        </w:tc>
        <w:tc>
          <w:tcPr>
            <w:tcW w:w="2126" w:type="dxa"/>
            <w:tcBorders>
              <w:top w:val="single" w:sz="6" w:space="0" w:color="auto"/>
              <w:left w:val="single" w:sz="4" w:space="0" w:color="auto"/>
              <w:bottom w:val="single" w:sz="6" w:space="0" w:color="auto"/>
              <w:right w:val="single" w:sz="6" w:space="0" w:color="auto"/>
            </w:tcBorders>
            <w:shd w:val="pct25" w:color="000000" w:fill="FFFFFF"/>
          </w:tcPr>
          <w:p w:rsidR="008B6F27" w:rsidRDefault="008B6F27" w:rsidP="00520F7C">
            <w:pPr>
              <w:spacing w:before="40"/>
              <w:ind w:left="-404" w:firstLine="789"/>
              <w:rPr>
                <w:sz w:val="24"/>
                <w:szCs w:val="24"/>
              </w:rPr>
            </w:pPr>
            <w:r>
              <w:rPr>
                <w:sz w:val="24"/>
                <w:szCs w:val="24"/>
              </w:rPr>
              <w:t>191200</w:t>
            </w:r>
          </w:p>
        </w:tc>
      </w:tr>
    </w:tbl>
    <w:p w:rsidR="008B6F27" w:rsidRDefault="008B6F27" w:rsidP="008B6F27">
      <w:pPr>
        <w:rPr>
          <w:sz w:val="24"/>
          <w:szCs w:val="24"/>
        </w:rPr>
      </w:pPr>
    </w:p>
    <w:p w:rsidR="008B6F27" w:rsidRDefault="008B6F27" w:rsidP="008B6F27">
      <w:pPr>
        <w:spacing w:line="360" w:lineRule="auto"/>
        <w:ind w:firstLine="720"/>
        <w:jc w:val="both"/>
        <w:rPr>
          <w:sz w:val="28"/>
          <w:szCs w:val="28"/>
        </w:rPr>
      </w:pPr>
      <w:r>
        <w:rPr>
          <w:sz w:val="28"/>
          <w:szCs w:val="28"/>
        </w:rPr>
        <w:t>По данным таблицы можно сделать выводы о росте затрат предприятия ОАО «Старт» в 2002 году по сравнению с 2001 годом. Экономия средств получена лишь по статьям «Амортизация» и по прочим расходам.</w:t>
      </w:r>
    </w:p>
    <w:p w:rsidR="008B6F27" w:rsidRDefault="008B6F27" w:rsidP="008B6F27">
      <w:pPr>
        <w:spacing w:before="160" w:line="320" w:lineRule="auto"/>
        <w:ind w:right="600"/>
        <w:jc w:val="right"/>
        <w:rPr>
          <w:b/>
          <w:bCs/>
          <w:i/>
          <w:iCs/>
          <w:sz w:val="24"/>
          <w:szCs w:val="24"/>
          <w:u w:val="single"/>
        </w:rPr>
      </w:pPr>
      <w:r>
        <w:rPr>
          <w:b/>
          <w:bCs/>
          <w:i/>
          <w:iCs/>
          <w:sz w:val="24"/>
          <w:szCs w:val="24"/>
          <w:u w:val="single"/>
        </w:rPr>
        <w:t>Таблица 2.8.</w:t>
      </w:r>
    </w:p>
    <w:p w:rsidR="008B6F27" w:rsidRDefault="008B6F27" w:rsidP="008B6F27">
      <w:pPr>
        <w:spacing w:before="160" w:line="320" w:lineRule="auto"/>
        <w:ind w:right="600" w:firstLine="720"/>
        <w:jc w:val="both"/>
        <w:rPr>
          <w:b/>
          <w:bCs/>
          <w:sz w:val="28"/>
          <w:szCs w:val="28"/>
        </w:rPr>
      </w:pPr>
      <w:r>
        <w:rPr>
          <w:b/>
          <w:bCs/>
          <w:sz w:val="28"/>
          <w:szCs w:val="28"/>
        </w:rPr>
        <w:t>Затраты, произведенные организацией за 2003 год (тыс. руб.)</w:t>
      </w:r>
    </w:p>
    <w:p w:rsidR="008B6F27" w:rsidRDefault="008B6F27" w:rsidP="008B6F27">
      <w:pPr>
        <w:spacing w:before="160" w:line="320" w:lineRule="auto"/>
        <w:ind w:right="600" w:firstLine="720"/>
        <w:jc w:val="both"/>
        <w:rPr>
          <w:b/>
          <w:bCs/>
          <w:i/>
          <w:iCs/>
          <w:sz w:val="16"/>
          <w:szCs w:val="16"/>
          <w:u w:val="single"/>
        </w:rPr>
      </w:pPr>
    </w:p>
    <w:tbl>
      <w:tblPr>
        <w:tblW w:w="0" w:type="auto"/>
        <w:tblInd w:w="-8" w:type="dxa"/>
        <w:tblLayout w:type="fixed"/>
        <w:tblCellMar>
          <w:left w:w="40" w:type="dxa"/>
          <w:right w:w="40" w:type="dxa"/>
        </w:tblCellMar>
        <w:tblLook w:val="0000" w:firstRow="0" w:lastRow="0" w:firstColumn="0" w:lastColumn="0" w:noHBand="0" w:noVBand="0"/>
      </w:tblPr>
      <w:tblGrid>
        <w:gridCol w:w="3600"/>
        <w:gridCol w:w="1503"/>
        <w:gridCol w:w="2127"/>
        <w:gridCol w:w="1984"/>
      </w:tblGrid>
      <w:tr w:rsidR="004D25D1">
        <w:trPr>
          <w:trHeight w:hRule="exact" w:val="880"/>
        </w:trPr>
        <w:tc>
          <w:tcPr>
            <w:tcW w:w="3600" w:type="dxa"/>
            <w:tcBorders>
              <w:top w:val="single" w:sz="6" w:space="0" w:color="auto"/>
              <w:left w:val="single" w:sz="6" w:space="0" w:color="auto"/>
              <w:bottom w:val="single" w:sz="6" w:space="0" w:color="auto"/>
              <w:right w:val="single" w:sz="6" w:space="0" w:color="auto"/>
            </w:tcBorders>
            <w:shd w:val="pct25" w:color="000000" w:fill="FFFFFF"/>
          </w:tcPr>
          <w:p w:rsidR="004D25D1" w:rsidRDefault="004D25D1" w:rsidP="00520F7C">
            <w:pPr>
              <w:spacing w:before="40" w:line="260" w:lineRule="auto"/>
              <w:jc w:val="center"/>
              <w:rPr>
                <w:b/>
                <w:bCs/>
                <w:sz w:val="24"/>
                <w:szCs w:val="24"/>
              </w:rPr>
            </w:pPr>
          </w:p>
          <w:p w:rsidR="004D25D1" w:rsidRDefault="004D25D1" w:rsidP="00520F7C">
            <w:pPr>
              <w:spacing w:before="40" w:line="260" w:lineRule="auto"/>
              <w:jc w:val="center"/>
              <w:rPr>
                <w:sz w:val="24"/>
                <w:szCs w:val="24"/>
              </w:rPr>
            </w:pPr>
            <w:r>
              <w:rPr>
                <w:b/>
                <w:bCs/>
                <w:sz w:val="24"/>
                <w:szCs w:val="24"/>
              </w:rPr>
              <w:t>Наименование показателя</w:t>
            </w:r>
          </w:p>
        </w:tc>
        <w:tc>
          <w:tcPr>
            <w:tcW w:w="1503" w:type="dxa"/>
            <w:tcBorders>
              <w:top w:val="single" w:sz="6" w:space="0" w:color="auto"/>
              <w:left w:val="single" w:sz="6" w:space="0" w:color="auto"/>
              <w:bottom w:val="single" w:sz="6" w:space="0" w:color="auto"/>
              <w:right w:val="single" w:sz="6" w:space="0" w:color="auto"/>
            </w:tcBorders>
            <w:shd w:val="pct25" w:color="000000" w:fill="FFFFFF"/>
          </w:tcPr>
          <w:p w:rsidR="004D25D1" w:rsidRDefault="004D25D1" w:rsidP="00520F7C">
            <w:pPr>
              <w:spacing w:before="40" w:line="260" w:lineRule="auto"/>
              <w:jc w:val="center"/>
              <w:rPr>
                <w:sz w:val="24"/>
                <w:szCs w:val="24"/>
              </w:rPr>
            </w:pPr>
            <w:r>
              <w:rPr>
                <w:b/>
                <w:bCs/>
                <w:sz w:val="24"/>
                <w:szCs w:val="24"/>
              </w:rPr>
              <w:t>За отчетный год</w:t>
            </w:r>
          </w:p>
        </w:tc>
        <w:tc>
          <w:tcPr>
            <w:tcW w:w="2127" w:type="dxa"/>
            <w:tcBorders>
              <w:top w:val="single" w:sz="6" w:space="0" w:color="auto"/>
              <w:left w:val="single" w:sz="6" w:space="0" w:color="auto"/>
              <w:bottom w:val="single" w:sz="6" w:space="0" w:color="auto"/>
              <w:right w:val="single" w:sz="4" w:space="0" w:color="auto"/>
            </w:tcBorders>
            <w:shd w:val="pct25" w:color="000000" w:fill="FFFFFF"/>
          </w:tcPr>
          <w:p w:rsidR="004D25D1" w:rsidRDefault="004D25D1" w:rsidP="00520F7C">
            <w:pPr>
              <w:spacing w:before="40" w:line="260" w:lineRule="auto"/>
              <w:jc w:val="center"/>
              <w:rPr>
                <w:b/>
                <w:bCs/>
                <w:sz w:val="24"/>
                <w:szCs w:val="24"/>
              </w:rPr>
            </w:pPr>
            <w:r>
              <w:rPr>
                <w:b/>
                <w:bCs/>
                <w:sz w:val="24"/>
                <w:szCs w:val="24"/>
              </w:rPr>
              <w:t>За предыду</w:t>
            </w:r>
            <w:r>
              <w:rPr>
                <w:b/>
                <w:bCs/>
                <w:sz w:val="24"/>
                <w:szCs w:val="24"/>
              </w:rPr>
              <w:softHyphen/>
              <w:t>щий</w:t>
            </w:r>
          </w:p>
          <w:p w:rsidR="004D25D1" w:rsidRDefault="004D25D1" w:rsidP="00520F7C">
            <w:pPr>
              <w:spacing w:before="40" w:line="260" w:lineRule="auto"/>
              <w:jc w:val="center"/>
              <w:rPr>
                <w:sz w:val="24"/>
                <w:szCs w:val="24"/>
              </w:rPr>
            </w:pPr>
            <w:r>
              <w:rPr>
                <w:b/>
                <w:bCs/>
                <w:sz w:val="24"/>
                <w:szCs w:val="24"/>
              </w:rPr>
              <w:t>Год</w:t>
            </w:r>
          </w:p>
        </w:tc>
        <w:tc>
          <w:tcPr>
            <w:tcW w:w="1984" w:type="dxa"/>
            <w:tcBorders>
              <w:top w:val="single" w:sz="6" w:space="0" w:color="auto"/>
              <w:left w:val="single" w:sz="4" w:space="0" w:color="auto"/>
              <w:bottom w:val="single" w:sz="6" w:space="0" w:color="auto"/>
              <w:right w:val="single" w:sz="4" w:space="0" w:color="auto"/>
            </w:tcBorders>
            <w:shd w:val="pct25" w:color="000000" w:fill="FFFFFF"/>
          </w:tcPr>
          <w:p w:rsidR="004D25D1" w:rsidRDefault="004D25D1" w:rsidP="00520F7C">
            <w:pPr>
              <w:spacing w:before="40" w:line="260" w:lineRule="auto"/>
              <w:jc w:val="center"/>
              <w:rPr>
                <w:sz w:val="24"/>
                <w:szCs w:val="24"/>
              </w:rPr>
            </w:pPr>
            <w:r>
              <w:rPr>
                <w:sz w:val="24"/>
                <w:szCs w:val="24"/>
              </w:rPr>
              <w:t>Отклонение</w:t>
            </w:r>
          </w:p>
        </w:tc>
      </w:tr>
      <w:tr w:rsidR="004D25D1">
        <w:trPr>
          <w:trHeight w:hRule="exact" w:val="338"/>
        </w:trPr>
        <w:tc>
          <w:tcPr>
            <w:tcW w:w="3600"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b/>
                <w:bCs/>
                <w:sz w:val="24"/>
                <w:szCs w:val="24"/>
              </w:rPr>
              <w:t>Материальные затраты</w:t>
            </w:r>
          </w:p>
        </w:tc>
        <w:tc>
          <w:tcPr>
            <w:tcW w:w="1503"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sz w:val="24"/>
                <w:szCs w:val="24"/>
              </w:rPr>
              <w:t>491 936</w:t>
            </w:r>
          </w:p>
        </w:tc>
        <w:tc>
          <w:tcPr>
            <w:tcW w:w="2127" w:type="dxa"/>
            <w:tcBorders>
              <w:top w:val="single" w:sz="6" w:space="0" w:color="auto"/>
              <w:left w:val="single" w:sz="6" w:space="0" w:color="auto"/>
              <w:bottom w:val="single" w:sz="6" w:space="0" w:color="auto"/>
              <w:right w:val="single" w:sz="4" w:space="0" w:color="auto"/>
            </w:tcBorders>
          </w:tcPr>
          <w:p w:rsidR="004D25D1" w:rsidRDefault="004D25D1" w:rsidP="00520F7C">
            <w:pPr>
              <w:tabs>
                <w:tab w:val="left" w:pos="7655"/>
              </w:tabs>
              <w:spacing w:before="40" w:line="260" w:lineRule="auto"/>
              <w:rPr>
                <w:sz w:val="24"/>
                <w:szCs w:val="24"/>
              </w:rPr>
            </w:pPr>
            <w:r>
              <w:rPr>
                <w:sz w:val="24"/>
                <w:szCs w:val="24"/>
              </w:rPr>
              <w:t>353 609</w:t>
            </w:r>
          </w:p>
        </w:tc>
        <w:tc>
          <w:tcPr>
            <w:tcW w:w="1984" w:type="dxa"/>
            <w:tcBorders>
              <w:top w:val="single" w:sz="6" w:space="0" w:color="auto"/>
              <w:left w:val="single" w:sz="4" w:space="0" w:color="auto"/>
              <w:bottom w:val="single" w:sz="6" w:space="0" w:color="auto"/>
              <w:right w:val="single" w:sz="6" w:space="0" w:color="auto"/>
            </w:tcBorders>
            <w:shd w:val="pct25" w:color="000000" w:fill="FFFFFF"/>
          </w:tcPr>
          <w:p w:rsidR="004D25D1" w:rsidRDefault="004D25D1" w:rsidP="00520F7C">
            <w:pPr>
              <w:tabs>
                <w:tab w:val="left" w:pos="7655"/>
              </w:tabs>
              <w:spacing w:before="40" w:line="260" w:lineRule="auto"/>
              <w:rPr>
                <w:sz w:val="24"/>
                <w:szCs w:val="24"/>
              </w:rPr>
            </w:pPr>
            <w:r>
              <w:rPr>
                <w:sz w:val="24"/>
                <w:szCs w:val="24"/>
              </w:rPr>
              <w:t>138327</w:t>
            </w:r>
          </w:p>
        </w:tc>
      </w:tr>
      <w:tr w:rsidR="004D25D1">
        <w:trPr>
          <w:trHeight w:hRule="exact" w:val="275"/>
        </w:trPr>
        <w:tc>
          <w:tcPr>
            <w:tcW w:w="3600"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b/>
                <w:bCs/>
                <w:sz w:val="24"/>
                <w:szCs w:val="24"/>
              </w:rPr>
              <w:t>Затраты на оплату труда</w:t>
            </w:r>
          </w:p>
        </w:tc>
        <w:tc>
          <w:tcPr>
            <w:tcW w:w="1503"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sz w:val="24"/>
                <w:szCs w:val="24"/>
              </w:rPr>
              <w:t>541175</w:t>
            </w:r>
          </w:p>
        </w:tc>
        <w:tc>
          <w:tcPr>
            <w:tcW w:w="2127" w:type="dxa"/>
            <w:tcBorders>
              <w:top w:val="single" w:sz="6" w:space="0" w:color="auto"/>
              <w:left w:val="single" w:sz="6" w:space="0" w:color="auto"/>
              <w:bottom w:val="single" w:sz="6" w:space="0" w:color="auto"/>
              <w:right w:val="single" w:sz="4" w:space="0" w:color="auto"/>
            </w:tcBorders>
          </w:tcPr>
          <w:p w:rsidR="004D25D1" w:rsidRDefault="004D25D1" w:rsidP="00520F7C">
            <w:pPr>
              <w:tabs>
                <w:tab w:val="left" w:pos="7655"/>
              </w:tabs>
              <w:spacing w:before="40" w:line="260" w:lineRule="auto"/>
              <w:rPr>
                <w:sz w:val="24"/>
                <w:szCs w:val="24"/>
              </w:rPr>
            </w:pPr>
            <w:r>
              <w:rPr>
                <w:sz w:val="24"/>
                <w:szCs w:val="24"/>
              </w:rPr>
              <w:t>393 882</w:t>
            </w:r>
          </w:p>
        </w:tc>
        <w:tc>
          <w:tcPr>
            <w:tcW w:w="1984" w:type="dxa"/>
            <w:tcBorders>
              <w:top w:val="single" w:sz="6" w:space="0" w:color="auto"/>
              <w:left w:val="single" w:sz="4" w:space="0" w:color="auto"/>
              <w:bottom w:val="single" w:sz="6" w:space="0" w:color="auto"/>
              <w:right w:val="single" w:sz="6" w:space="0" w:color="auto"/>
            </w:tcBorders>
            <w:shd w:val="pct25" w:color="000000" w:fill="FFFFFF"/>
          </w:tcPr>
          <w:p w:rsidR="004D25D1" w:rsidRDefault="004D25D1" w:rsidP="00520F7C">
            <w:pPr>
              <w:tabs>
                <w:tab w:val="left" w:pos="7655"/>
              </w:tabs>
              <w:spacing w:before="40" w:line="260" w:lineRule="auto"/>
              <w:rPr>
                <w:sz w:val="24"/>
                <w:szCs w:val="24"/>
              </w:rPr>
            </w:pPr>
            <w:r>
              <w:rPr>
                <w:sz w:val="24"/>
                <w:szCs w:val="24"/>
              </w:rPr>
              <w:t>147293</w:t>
            </w:r>
          </w:p>
        </w:tc>
      </w:tr>
      <w:tr w:rsidR="004D25D1">
        <w:trPr>
          <w:trHeight w:hRule="exact" w:val="620"/>
        </w:trPr>
        <w:tc>
          <w:tcPr>
            <w:tcW w:w="3600"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b/>
                <w:bCs/>
                <w:sz w:val="24"/>
                <w:szCs w:val="24"/>
              </w:rPr>
              <w:t>Отчисления на социальные нужды</w:t>
            </w:r>
          </w:p>
        </w:tc>
        <w:tc>
          <w:tcPr>
            <w:tcW w:w="1503"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sz w:val="24"/>
                <w:szCs w:val="24"/>
              </w:rPr>
              <w:t>208 352</w:t>
            </w:r>
          </w:p>
        </w:tc>
        <w:tc>
          <w:tcPr>
            <w:tcW w:w="2127" w:type="dxa"/>
            <w:tcBorders>
              <w:top w:val="single" w:sz="6" w:space="0" w:color="auto"/>
              <w:left w:val="single" w:sz="6" w:space="0" w:color="auto"/>
              <w:bottom w:val="single" w:sz="6" w:space="0" w:color="auto"/>
              <w:right w:val="single" w:sz="4" w:space="0" w:color="auto"/>
            </w:tcBorders>
          </w:tcPr>
          <w:p w:rsidR="004D25D1" w:rsidRDefault="004D25D1" w:rsidP="00520F7C">
            <w:pPr>
              <w:tabs>
                <w:tab w:val="left" w:pos="7655"/>
              </w:tabs>
              <w:spacing w:before="40" w:line="260" w:lineRule="auto"/>
              <w:rPr>
                <w:sz w:val="24"/>
                <w:szCs w:val="24"/>
              </w:rPr>
            </w:pPr>
            <w:r>
              <w:rPr>
                <w:sz w:val="24"/>
                <w:szCs w:val="24"/>
              </w:rPr>
              <w:t>145 736</w:t>
            </w:r>
          </w:p>
        </w:tc>
        <w:tc>
          <w:tcPr>
            <w:tcW w:w="1984" w:type="dxa"/>
            <w:tcBorders>
              <w:top w:val="single" w:sz="6" w:space="0" w:color="auto"/>
              <w:left w:val="single" w:sz="4" w:space="0" w:color="auto"/>
              <w:bottom w:val="single" w:sz="6" w:space="0" w:color="auto"/>
              <w:right w:val="single" w:sz="6" w:space="0" w:color="auto"/>
            </w:tcBorders>
            <w:shd w:val="pct25" w:color="000000" w:fill="FFFFFF"/>
          </w:tcPr>
          <w:p w:rsidR="004D25D1" w:rsidRDefault="004D25D1" w:rsidP="00520F7C">
            <w:pPr>
              <w:tabs>
                <w:tab w:val="left" w:pos="7655"/>
              </w:tabs>
              <w:spacing w:before="40" w:line="260" w:lineRule="auto"/>
              <w:rPr>
                <w:sz w:val="24"/>
                <w:szCs w:val="24"/>
              </w:rPr>
            </w:pPr>
            <w:r>
              <w:rPr>
                <w:sz w:val="24"/>
                <w:szCs w:val="24"/>
              </w:rPr>
              <w:t>62616</w:t>
            </w:r>
          </w:p>
        </w:tc>
      </w:tr>
      <w:tr w:rsidR="004D25D1">
        <w:trPr>
          <w:trHeight w:hRule="exact" w:val="418"/>
        </w:trPr>
        <w:tc>
          <w:tcPr>
            <w:tcW w:w="3600"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b/>
                <w:bCs/>
                <w:sz w:val="24"/>
                <w:szCs w:val="24"/>
              </w:rPr>
              <w:t>Амортизация основных средств</w:t>
            </w:r>
          </w:p>
        </w:tc>
        <w:tc>
          <w:tcPr>
            <w:tcW w:w="1503"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line="260" w:lineRule="auto"/>
              <w:rPr>
                <w:sz w:val="24"/>
                <w:szCs w:val="24"/>
              </w:rPr>
            </w:pPr>
            <w:r>
              <w:rPr>
                <w:sz w:val="24"/>
                <w:szCs w:val="24"/>
              </w:rPr>
              <w:t>21 520</w:t>
            </w:r>
          </w:p>
        </w:tc>
        <w:tc>
          <w:tcPr>
            <w:tcW w:w="2127" w:type="dxa"/>
            <w:tcBorders>
              <w:top w:val="single" w:sz="6" w:space="0" w:color="auto"/>
              <w:left w:val="single" w:sz="6" w:space="0" w:color="auto"/>
              <w:bottom w:val="single" w:sz="6" w:space="0" w:color="auto"/>
              <w:right w:val="single" w:sz="4" w:space="0" w:color="auto"/>
            </w:tcBorders>
          </w:tcPr>
          <w:p w:rsidR="004D25D1" w:rsidRDefault="004D25D1" w:rsidP="00520F7C">
            <w:pPr>
              <w:tabs>
                <w:tab w:val="left" w:pos="7655"/>
              </w:tabs>
              <w:spacing w:before="40" w:line="260" w:lineRule="auto"/>
              <w:rPr>
                <w:sz w:val="24"/>
                <w:szCs w:val="24"/>
              </w:rPr>
            </w:pPr>
            <w:r>
              <w:rPr>
                <w:sz w:val="24"/>
                <w:szCs w:val="24"/>
              </w:rPr>
              <w:t>17899</w:t>
            </w:r>
          </w:p>
        </w:tc>
        <w:tc>
          <w:tcPr>
            <w:tcW w:w="1984" w:type="dxa"/>
            <w:tcBorders>
              <w:top w:val="single" w:sz="6" w:space="0" w:color="auto"/>
              <w:left w:val="single" w:sz="4" w:space="0" w:color="auto"/>
              <w:bottom w:val="single" w:sz="6" w:space="0" w:color="auto"/>
              <w:right w:val="single" w:sz="6" w:space="0" w:color="auto"/>
            </w:tcBorders>
            <w:shd w:val="pct25" w:color="000000" w:fill="FFFFFF"/>
          </w:tcPr>
          <w:p w:rsidR="004D25D1" w:rsidRDefault="004D25D1" w:rsidP="00520F7C">
            <w:pPr>
              <w:tabs>
                <w:tab w:val="left" w:pos="7655"/>
              </w:tabs>
              <w:spacing w:before="40" w:line="260" w:lineRule="auto"/>
              <w:rPr>
                <w:sz w:val="24"/>
                <w:szCs w:val="24"/>
              </w:rPr>
            </w:pPr>
            <w:r>
              <w:rPr>
                <w:sz w:val="24"/>
                <w:szCs w:val="24"/>
              </w:rPr>
              <w:t>3621</w:t>
            </w:r>
          </w:p>
        </w:tc>
      </w:tr>
      <w:tr w:rsidR="004D25D1">
        <w:trPr>
          <w:trHeight w:hRule="exact" w:val="400"/>
        </w:trPr>
        <w:tc>
          <w:tcPr>
            <w:tcW w:w="3600"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rPr>
                <w:sz w:val="24"/>
                <w:szCs w:val="24"/>
              </w:rPr>
            </w:pPr>
            <w:r>
              <w:rPr>
                <w:b/>
                <w:bCs/>
                <w:sz w:val="24"/>
                <w:szCs w:val="24"/>
              </w:rPr>
              <w:t>Прочие затраты</w:t>
            </w:r>
          </w:p>
        </w:tc>
        <w:tc>
          <w:tcPr>
            <w:tcW w:w="1503"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rPr>
                <w:sz w:val="24"/>
                <w:szCs w:val="24"/>
              </w:rPr>
            </w:pPr>
            <w:r>
              <w:rPr>
                <w:sz w:val="24"/>
                <w:szCs w:val="24"/>
              </w:rPr>
              <w:t>123237</w:t>
            </w:r>
          </w:p>
        </w:tc>
        <w:tc>
          <w:tcPr>
            <w:tcW w:w="2127" w:type="dxa"/>
            <w:tcBorders>
              <w:top w:val="single" w:sz="6" w:space="0" w:color="auto"/>
              <w:left w:val="single" w:sz="6" w:space="0" w:color="auto"/>
              <w:bottom w:val="single" w:sz="6" w:space="0" w:color="auto"/>
              <w:right w:val="single" w:sz="4" w:space="0" w:color="auto"/>
            </w:tcBorders>
          </w:tcPr>
          <w:p w:rsidR="004D25D1" w:rsidRDefault="004D25D1" w:rsidP="00520F7C">
            <w:pPr>
              <w:tabs>
                <w:tab w:val="left" w:pos="7655"/>
              </w:tabs>
              <w:spacing w:before="40"/>
              <w:rPr>
                <w:sz w:val="24"/>
                <w:szCs w:val="24"/>
              </w:rPr>
            </w:pPr>
            <w:r>
              <w:rPr>
                <w:sz w:val="24"/>
                <w:szCs w:val="24"/>
              </w:rPr>
              <w:t>119249</w:t>
            </w:r>
          </w:p>
        </w:tc>
        <w:tc>
          <w:tcPr>
            <w:tcW w:w="1984" w:type="dxa"/>
            <w:tcBorders>
              <w:top w:val="single" w:sz="6" w:space="0" w:color="auto"/>
              <w:left w:val="single" w:sz="4" w:space="0" w:color="auto"/>
              <w:bottom w:val="single" w:sz="6" w:space="0" w:color="auto"/>
              <w:right w:val="single" w:sz="6" w:space="0" w:color="auto"/>
            </w:tcBorders>
            <w:shd w:val="pct25" w:color="000000" w:fill="FFFFFF"/>
          </w:tcPr>
          <w:p w:rsidR="004D25D1" w:rsidRDefault="004D25D1" w:rsidP="00520F7C">
            <w:pPr>
              <w:tabs>
                <w:tab w:val="left" w:pos="7655"/>
              </w:tabs>
              <w:spacing w:before="40"/>
              <w:rPr>
                <w:sz w:val="24"/>
                <w:szCs w:val="24"/>
              </w:rPr>
            </w:pPr>
            <w:r>
              <w:rPr>
                <w:sz w:val="24"/>
                <w:szCs w:val="24"/>
              </w:rPr>
              <w:t>3988</w:t>
            </w:r>
          </w:p>
        </w:tc>
      </w:tr>
      <w:tr w:rsidR="004D25D1">
        <w:trPr>
          <w:trHeight w:hRule="exact" w:val="376"/>
        </w:trPr>
        <w:tc>
          <w:tcPr>
            <w:tcW w:w="3600"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rPr>
                <w:sz w:val="24"/>
                <w:szCs w:val="24"/>
              </w:rPr>
            </w:pPr>
            <w:r>
              <w:rPr>
                <w:b/>
                <w:bCs/>
                <w:sz w:val="24"/>
                <w:szCs w:val="24"/>
              </w:rPr>
              <w:t>Итого по элементам затрат</w:t>
            </w:r>
          </w:p>
        </w:tc>
        <w:tc>
          <w:tcPr>
            <w:tcW w:w="1503" w:type="dxa"/>
            <w:tcBorders>
              <w:top w:val="single" w:sz="6" w:space="0" w:color="auto"/>
              <w:left w:val="single" w:sz="6" w:space="0" w:color="auto"/>
              <w:bottom w:val="single" w:sz="6" w:space="0" w:color="auto"/>
              <w:right w:val="single" w:sz="6" w:space="0" w:color="auto"/>
            </w:tcBorders>
          </w:tcPr>
          <w:p w:rsidR="004D25D1" w:rsidRDefault="004D25D1" w:rsidP="00520F7C">
            <w:pPr>
              <w:tabs>
                <w:tab w:val="left" w:pos="7655"/>
              </w:tabs>
              <w:spacing w:before="40"/>
              <w:rPr>
                <w:sz w:val="24"/>
                <w:szCs w:val="24"/>
              </w:rPr>
            </w:pPr>
            <w:r>
              <w:rPr>
                <w:b/>
                <w:bCs/>
                <w:sz w:val="24"/>
                <w:szCs w:val="24"/>
              </w:rPr>
              <w:t>1 386 220</w:t>
            </w:r>
          </w:p>
        </w:tc>
        <w:tc>
          <w:tcPr>
            <w:tcW w:w="2127" w:type="dxa"/>
            <w:tcBorders>
              <w:top w:val="single" w:sz="6" w:space="0" w:color="auto"/>
              <w:left w:val="single" w:sz="6" w:space="0" w:color="auto"/>
              <w:bottom w:val="single" w:sz="6" w:space="0" w:color="auto"/>
              <w:right w:val="single" w:sz="4" w:space="0" w:color="auto"/>
            </w:tcBorders>
          </w:tcPr>
          <w:p w:rsidR="004D25D1" w:rsidRDefault="004D25D1" w:rsidP="00520F7C">
            <w:pPr>
              <w:tabs>
                <w:tab w:val="left" w:pos="7655"/>
              </w:tabs>
              <w:spacing w:before="40"/>
              <w:rPr>
                <w:sz w:val="24"/>
                <w:szCs w:val="24"/>
              </w:rPr>
            </w:pPr>
            <w:r>
              <w:rPr>
                <w:b/>
                <w:bCs/>
                <w:sz w:val="24"/>
                <w:szCs w:val="24"/>
              </w:rPr>
              <w:t>1 030 375</w:t>
            </w:r>
          </w:p>
        </w:tc>
        <w:tc>
          <w:tcPr>
            <w:tcW w:w="1984" w:type="dxa"/>
            <w:tcBorders>
              <w:top w:val="single" w:sz="6" w:space="0" w:color="auto"/>
              <w:left w:val="single" w:sz="4" w:space="0" w:color="auto"/>
              <w:bottom w:val="single" w:sz="6" w:space="0" w:color="auto"/>
              <w:right w:val="single" w:sz="6" w:space="0" w:color="auto"/>
            </w:tcBorders>
            <w:shd w:val="pct25" w:color="000000" w:fill="FFFFFF"/>
          </w:tcPr>
          <w:p w:rsidR="004D25D1" w:rsidRDefault="004D25D1" w:rsidP="00520F7C">
            <w:pPr>
              <w:tabs>
                <w:tab w:val="left" w:pos="7655"/>
              </w:tabs>
              <w:spacing w:before="40"/>
              <w:rPr>
                <w:sz w:val="24"/>
                <w:szCs w:val="24"/>
              </w:rPr>
            </w:pPr>
            <w:r>
              <w:rPr>
                <w:sz w:val="24"/>
                <w:szCs w:val="24"/>
              </w:rPr>
              <w:t>355845</w:t>
            </w:r>
          </w:p>
        </w:tc>
      </w:tr>
    </w:tbl>
    <w:p w:rsidR="008B6F27" w:rsidRDefault="008B6F27" w:rsidP="008B6F27">
      <w:pPr>
        <w:pStyle w:val="21"/>
        <w:tabs>
          <w:tab w:val="clear" w:pos="709"/>
          <w:tab w:val="left" w:pos="7088"/>
          <w:tab w:val="left" w:pos="7655"/>
        </w:tabs>
        <w:spacing w:line="360" w:lineRule="auto"/>
        <w:rPr>
          <w:b w:val="0"/>
          <w:bCs w:val="0"/>
          <w:sz w:val="24"/>
          <w:szCs w:val="24"/>
        </w:rPr>
      </w:pPr>
    </w:p>
    <w:p w:rsidR="008B6F27" w:rsidRDefault="008B6F27" w:rsidP="008B6F27">
      <w:pPr>
        <w:pStyle w:val="21"/>
        <w:tabs>
          <w:tab w:val="clear" w:pos="709"/>
          <w:tab w:val="left" w:pos="7088"/>
          <w:tab w:val="left" w:pos="7655"/>
        </w:tabs>
        <w:spacing w:line="360" w:lineRule="auto"/>
        <w:ind w:firstLine="720"/>
        <w:rPr>
          <w:b w:val="0"/>
          <w:bCs w:val="0"/>
          <w:sz w:val="28"/>
          <w:szCs w:val="28"/>
        </w:rPr>
      </w:pPr>
      <w:r>
        <w:rPr>
          <w:b w:val="0"/>
          <w:bCs w:val="0"/>
          <w:sz w:val="28"/>
          <w:szCs w:val="28"/>
        </w:rPr>
        <w:t>В 2003 году также наблюдается значительный рост расходов предприятия по сравнению с 2002 годом, причем, по всем статьям затрат.</w:t>
      </w:r>
    </w:p>
    <w:p w:rsidR="008B6F27" w:rsidRDefault="008B6F27" w:rsidP="008B6F27">
      <w:pPr>
        <w:pStyle w:val="21"/>
        <w:tabs>
          <w:tab w:val="clear" w:pos="709"/>
          <w:tab w:val="left" w:pos="7088"/>
          <w:tab w:val="left" w:pos="7655"/>
        </w:tabs>
        <w:spacing w:line="360" w:lineRule="auto"/>
        <w:ind w:firstLine="720"/>
        <w:rPr>
          <w:b w:val="0"/>
          <w:bCs w:val="0"/>
          <w:sz w:val="28"/>
          <w:szCs w:val="28"/>
        </w:rPr>
      </w:pPr>
      <w:r>
        <w:rPr>
          <w:b w:val="0"/>
          <w:bCs w:val="0"/>
          <w:sz w:val="28"/>
          <w:szCs w:val="28"/>
        </w:rPr>
        <w:t>Прочие затраты в этой таблице - это: налог на землю, банковское обслуживание, налог на автомобильные дороги, электронно-вычислительный центр, аренда помещений, транспортный налог.</w:t>
      </w:r>
    </w:p>
    <w:p w:rsidR="008B6F27" w:rsidRDefault="008B6F27" w:rsidP="008B6F27">
      <w:pPr>
        <w:pStyle w:val="21"/>
        <w:tabs>
          <w:tab w:val="clear" w:pos="709"/>
          <w:tab w:val="left" w:pos="7088"/>
          <w:tab w:val="left" w:pos="7655"/>
        </w:tabs>
        <w:spacing w:line="360" w:lineRule="auto"/>
        <w:ind w:firstLine="720"/>
        <w:rPr>
          <w:b w:val="0"/>
          <w:bCs w:val="0"/>
          <w:sz w:val="28"/>
          <w:szCs w:val="28"/>
        </w:rPr>
      </w:pPr>
      <w:r>
        <w:rPr>
          <w:b w:val="0"/>
          <w:bCs w:val="0"/>
          <w:sz w:val="28"/>
          <w:szCs w:val="28"/>
        </w:rPr>
        <w:t>Определим индекс издержек производства. Он показывает во сколько раз увеличились (уменьшились) издержки производства продукции, или сколько про</w:t>
      </w:r>
      <w:r>
        <w:rPr>
          <w:b w:val="0"/>
          <w:bCs w:val="0"/>
          <w:sz w:val="28"/>
          <w:szCs w:val="28"/>
        </w:rPr>
        <w:softHyphen/>
        <w:t>центов составляет рост (уменьшение) издержек производства продукции в отчет</w:t>
      </w:r>
      <w:r>
        <w:rPr>
          <w:b w:val="0"/>
          <w:bCs w:val="0"/>
          <w:sz w:val="28"/>
          <w:szCs w:val="28"/>
        </w:rPr>
        <w:softHyphen/>
        <w:t>ном году по сравнению с базисным.</w:t>
      </w:r>
    </w:p>
    <w:p w:rsidR="008B6F27" w:rsidRDefault="008B6F27" w:rsidP="008B6F27">
      <w:pPr>
        <w:spacing w:before="140" w:line="360" w:lineRule="auto"/>
        <w:ind w:left="3440"/>
        <w:rPr>
          <w:b/>
          <w:bCs/>
          <w:sz w:val="28"/>
          <w:szCs w:val="28"/>
        </w:rPr>
      </w:pPr>
      <w:r>
        <w:rPr>
          <w:b/>
          <w:bCs/>
          <w:sz w:val="28"/>
          <w:szCs w:val="28"/>
          <w:lang w:val="en-US"/>
        </w:rPr>
        <w:t>zq</w:t>
      </w:r>
      <w:r>
        <w:rPr>
          <w:b/>
          <w:bCs/>
          <w:sz w:val="28"/>
          <w:szCs w:val="28"/>
        </w:rPr>
        <w:t>=</w:t>
      </w:r>
      <w:r>
        <w:rPr>
          <w:b/>
          <w:bCs/>
          <w:sz w:val="28"/>
          <w:szCs w:val="28"/>
          <w:lang w:val="en-US"/>
        </w:rPr>
        <w:t>Σz</w:t>
      </w:r>
      <w:r>
        <w:rPr>
          <w:b/>
          <w:bCs/>
          <w:sz w:val="28"/>
          <w:szCs w:val="28"/>
        </w:rPr>
        <w:t>№</w:t>
      </w:r>
      <w:r>
        <w:rPr>
          <w:b/>
          <w:bCs/>
          <w:sz w:val="28"/>
          <w:szCs w:val="28"/>
          <w:lang w:val="en-US"/>
        </w:rPr>
        <w:t>q</w:t>
      </w:r>
      <w:r>
        <w:rPr>
          <w:b/>
          <w:bCs/>
          <w:sz w:val="28"/>
          <w:szCs w:val="28"/>
        </w:rPr>
        <w:t>№/</w:t>
      </w:r>
      <w:r>
        <w:rPr>
          <w:b/>
          <w:bCs/>
          <w:sz w:val="28"/>
          <w:szCs w:val="28"/>
          <w:lang w:val="en-US"/>
        </w:rPr>
        <w:t>Σz</w:t>
      </w:r>
      <w:r w:rsidRPr="00D8061D">
        <w:rPr>
          <w:b/>
          <w:bCs/>
          <w:sz w:val="28"/>
          <w:szCs w:val="28"/>
          <w:vertAlign w:val="subscript"/>
        </w:rPr>
        <w:t xml:space="preserve">0 </w:t>
      </w:r>
      <w:r>
        <w:rPr>
          <w:b/>
          <w:bCs/>
          <w:sz w:val="28"/>
          <w:szCs w:val="28"/>
          <w:lang w:val="en-US"/>
        </w:rPr>
        <w:t>q</w:t>
      </w:r>
      <w:r w:rsidRPr="00D8061D">
        <w:rPr>
          <w:b/>
          <w:bCs/>
          <w:sz w:val="28"/>
          <w:szCs w:val="28"/>
          <w:vertAlign w:val="subscript"/>
        </w:rPr>
        <w:t>0</w:t>
      </w:r>
      <w:r>
        <w:rPr>
          <w:b/>
          <w:bCs/>
          <w:sz w:val="28"/>
          <w:szCs w:val="28"/>
        </w:rPr>
        <w:t xml:space="preserve">,  </w:t>
      </w:r>
      <w:r>
        <w:rPr>
          <w:sz w:val="28"/>
          <w:szCs w:val="28"/>
        </w:rPr>
        <w:t xml:space="preserve">где          </w:t>
      </w:r>
      <w:r>
        <w:rPr>
          <w:b/>
          <w:bCs/>
          <w:sz w:val="28"/>
          <w:szCs w:val="28"/>
        </w:rPr>
        <w:t xml:space="preserve">  </w:t>
      </w:r>
    </w:p>
    <w:p w:rsidR="008B6F27" w:rsidRDefault="008B6F27" w:rsidP="008B6F27">
      <w:pPr>
        <w:spacing w:before="160" w:line="360" w:lineRule="auto"/>
        <w:rPr>
          <w:sz w:val="28"/>
          <w:szCs w:val="28"/>
        </w:rPr>
      </w:pPr>
      <w:r>
        <w:rPr>
          <w:b/>
          <w:bCs/>
          <w:sz w:val="28"/>
          <w:szCs w:val="28"/>
          <w:lang w:val="en-US"/>
        </w:rPr>
        <w:t>zq</w:t>
      </w:r>
      <w:r>
        <w:rPr>
          <w:sz w:val="28"/>
          <w:szCs w:val="28"/>
        </w:rPr>
        <w:t xml:space="preserve"> - издержки производства.</w:t>
      </w:r>
    </w:p>
    <w:p w:rsidR="008B6F27" w:rsidRDefault="008B6F27" w:rsidP="008B6F27">
      <w:pPr>
        <w:spacing w:line="360" w:lineRule="auto"/>
        <w:ind w:firstLine="720"/>
        <w:rPr>
          <w:sz w:val="28"/>
          <w:szCs w:val="28"/>
        </w:rPr>
      </w:pPr>
      <w:r>
        <w:rPr>
          <w:sz w:val="28"/>
          <w:szCs w:val="28"/>
        </w:rPr>
        <w:t>Базисный период - 2002 год, отчетный - 2003.</w:t>
      </w:r>
    </w:p>
    <w:p w:rsidR="008B6F27" w:rsidRPr="00D8061D" w:rsidRDefault="008B6F27" w:rsidP="008B6F27">
      <w:pPr>
        <w:spacing w:before="180" w:line="360" w:lineRule="auto"/>
        <w:ind w:left="43" w:firstLine="540"/>
        <w:jc w:val="center"/>
        <w:rPr>
          <w:sz w:val="28"/>
          <w:szCs w:val="28"/>
        </w:rPr>
      </w:pPr>
      <w:r>
        <w:rPr>
          <w:b/>
          <w:bCs/>
          <w:sz w:val="28"/>
          <w:szCs w:val="28"/>
          <w:lang w:val="en-US"/>
        </w:rPr>
        <w:t>zq</w:t>
      </w:r>
      <w:r>
        <w:rPr>
          <w:b/>
          <w:bCs/>
          <w:sz w:val="28"/>
          <w:szCs w:val="28"/>
        </w:rPr>
        <w:t xml:space="preserve"> =</w:t>
      </w:r>
      <w:r>
        <w:rPr>
          <w:sz w:val="28"/>
          <w:szCs w:val="28"/>
        </w:rPr>
        <w:t xml:space="preserve"> 1 386 220 /1 030 375 = 1,35</w:t>
      </w:r>
    </w:p>
    <w:p w:rsidR="008B6F27" w:rsidRPr="00D8061D" w:rsidRDefault="008B6F27" w:rsidP="008B6F27">
      <w:pPr>
        <w:spacing w:line="360" w:lineRule="auto"/>
        <w:ind w:firstLine="720"/>
        <w:jc w:val="both"/>
        <w:rPr>
          <w:sz w:val="16"/>
          <w:szCs w:val="16"/>
        </w:rPr>
      </w:pPr>
    </w:p>
    <w:p w:rsidR="008B6F27" w:rsidRPr="00D8061D" w:rsidRDefault="008B6F27" w:rsidP="008B6F27">
      <w:pPr>
        <w:spacing w:line="360" w:lineRule="auto"/>
        <w:ind w:firstLine="720"/>
        <w:jc w:val="both"/>
        <w:rPr>
          <w:sz w:val="28"/>
          <w:szCs w:val="28"/>
        </w:rPr>
      </w:pPr>
      <w:r>
        <w:rPr>
          <w:sz w:val="28"/>
          <w:szCs w:val="28"/>
        </w:rPr>
        <w:t>Итак, индекс показывает, что рост издержек производства продукции составил 35% в отчетном году по сравнению с базисным. Для оптимизации издержек производства нужно уменьшить затраты на материалы путем замены их на более дешевые материалы или заменители. Вторым этапом достижения «идеального» состояния издержек может быть рациональное снижение доли нематериальных затрат в структуре себестоимости.</w:t>
      </w:r>
    </w:p>
    <w:p w:rsidR="008B6F27" w:rsidRPr="00D8061D" w:rsidRDefault="008B6F27" w:rsidP="008B6F27">
      <w:pPr>
        <w:spacing w:line="360" w:lineRule="auto"/>
        <w:ind w:firstLine="720"/>
        <w:jc w:val="both"/>
        <w:rPr>
          <w:sz w:val="28"/>
          <w:szCs w:val="28"/>
        </w:rPr>
      </w:pPr>
      <w:r>
        <w:rPr>
          <w:sz w:val="28"/>
          <w:szCs w:val="28"/>
        </w:rPr>
        <w:t>Важными показателями эффективности работы предприятия являются прибыль и рентабельность.</w:t>
      </w:r>
    </w:p>
    <w:p w:rsidR="008B6F27" w:rsidRDefault="008B6F27" w:rsidP="008B6F27">
      <w:pPr>
        <w:spacing w:line="360" w:lineRule="auto"/>
        <w:ind w:firstLine="720"/>
        <w:jc w:val="both"/>
        <w:rPr>
          <w:sz w:val="28"/>
          <w:szCs w:val="28"/>
        </w:rPr>
      </w:pPr>
      <w:r>
        <w:rPr>
          <w:b/>
          <w:bCs/>
          <w:i/>
          <w:iCs/>
          <w:sz w:val="28"/>
          <w:szCs w:val="28"/>
        </w:rPr>
        <w:t xml:space="preserve">Рентабельность </w:t>
      </w:r>
      <w:r>
        <w:rPr>
          <w:sz w:val="28"/>
          <w:szCs w:val="28"/>
        </w:rPr>
        <w:t xml:space="preserve">представляет собой доходность, или прибыльность, производственного процесса. </w:t>
      </w:r>
    </w:p>
    <w:p w:rsidR="008B6F27" w:rsidRDefault="008B6F27" w:rsidP="008B6F27">
      <w:pPr>
        <w:spacing w:line="360" w:lineRule="auto"/>
        <w:ind w:firstLine="720"/>
        <w:jc w:val="both"/>
        <w:rPr>
          <w:sz w:val="16"/>
          <w:szCs w:val="16"/>
        </w:rPr>
      </w:pPr>
    </w:p>
    <w:p w:rsidR="008B6F27" w:rsidRPr="00D8061D" w:rsidRDefault="008B6F27" w:rsidP="008B6F27">
      <w:pPr>
        <w:spacing w:line="320" w:lineRule="auto"/>
        <w:ind w:right="600"/>
        <w:jc w:val="right"/>
        <w:rPr>
          <w:b/>
          <w:bCs/>
          <w:i/>
          <w:iCs/>
          <w:sz w:val="24"/>
          <w:szCs w:val="24"/>
          <w:u w:val="single"/>
        </w:rPr>
      </w:pPr>
      <w:r>
        <w:rPr>
          <w:b/>
          <w:bCs/>
          <w:i/>
          <w:iCs/>
          <w:sz w:val="24"/>
          <w:szCs w:val="24"/>
          <w:u w:val="single"/>
        </w:rPr>
        <w:t xml:space="preserve"> Таблица 2.9.</w:t>
      </w:r>
    </w:p>
    <w:p w:rsidR="008B6F27" w:rsidRDefault="008B6F27" w:rsidP="008B6F27">
      <w:pPr>
        <w:spacing w:line="320" w:lineRule="auto"/>
        <w:ind w:right="600"/>
        <w:jc w:val="center"/>
        <w:rPr>
          <w:b/>
          <w:bCs/>
          <w:sz w:val="28"/>
          <w:szCs w:val="28"/>
        </w:rPr>
      </w:pPr>
      <w:r>
        <w:rPr>
          <w:b/>
          <w:bCs/>
          <w:sz w:val="28"/>
          <w:szCs w:val="28"/>
        </w:rPr>
        <w:t>Финансовые результаты предприятия за 2002 год (тыс. руб.)</w:t>
      </w:r>
    </w:p>
    <w:p w:rsidR="008B6F27" w:rsidRPr="00D8061D" w:rsidRDefault="008B6F27" w:rsidP="008B6F27">
      <w:pPr>
        <w:spacing w:line="320" w:lineRule="auto"/>
        <w:ind w:right="600"/>
        <w:jc w:val="center"/>
        <w:rPr>
          <w:b/>
          <w:bCs/>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3261"/>
        <w:gridCol w:w="1999"/>
        <w:gridCol w:w="2140"/>
        <w:gridCol w:w="1956"/>
      </w:tblGrid>
      <w:tr w:rsidR="008B6F27">
        <w:trPr>
          <w:trHeight w:hRule="exact" w:val="955"/>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b/>
                <w:bCs/>
                <w:sz w:val="24"/>
                <w:szCs w:val="24"/>
              </w:rPr>
            </w:pPr>
          </w:p>
          <w:p w:rsidR="008B6F27" w:rsidRDefault="008B6F27" w:rsidP="00520F7C">
            <w:pPr>
              <w:spacing w:before="40" w:line="260" w:lineRule="auto"/>
              <w:jc w:val="center"/>
              <w:rPr>
                <w:b/>
                <w:bCs/>
                <w:sz w:val="24"/>
                <w:szCs w:val="24"/>
              </w:rPr>
            </w:pPr>
            <w:r>
              <w:rPr>
                <w:b/>
                <w:bCs/>
                <w:sz w:val="24"/>
                <w:szCs w:val="24"/>
              </w:rPr>
              <w:t>Наименование показателя</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b/>
                <w:bCs/>
                <w:sz w:val="24"/>
                <w:szCs w:val="24"/>
              </w:rPr>
            </w:pPr>
            <w:r>
              <w:rPr>
                <w:b/>
                <w:bCs/>
                <w:sz w:val="24"/>
                <w:szCs w:val="24"/>
              </w:rPr>
              <w:t>За отчетный период</w:t>
            </w:r>
          </w:p>
        </w:tc>
        <w:tc>
          <w:tcPr>
            <w:tcW w:w="2140" w:type="dxa"/>
            <w:tcBorders>
              <w:top w:val="single" w:sz="4" w:space="0" w:color="000000"/>
              <w:left w:val="single" w:sz="6" w:space="0" w:color="auto"/>
              <w:bottom w:val="single" w:sz="6" w:space="0" w:color="auto"/>
              <w:right w:val="single" w:sz="6" w:space="0" w:color="auto"/>
            </w:tcBorders>
          </w:tcPr>
          <w:p w:rsidR="008B6F27" w:rsidRDefault="008B6F27" w:rsidP="00520F7C">
            <w:pPr>
              <w:spacing w:before="40" w:line="260" w:lineRule="auto"/>
              <w:jc w:val="center"/>
              <w:rPr>
                <w:b/>
                <w:bCs/>
                <w:sz w:val="24"/>
                <w:szCs w:val="24"/>
              </w:rPr>
            </w:pPr>
            <w:r>
              <w:rPr>
                <w:b/>
                <w:bCs/>
                <w:sz w:val="24"/>
                <w:szCs w:val="24"/>
              </w:rPr>
              <w:t>За аналогичный период прошлого года</w:t>
            </w:r>
          </w:p>
        </w:tc>
        <w:tc>
          <w:tcPr>
            <w:tcW w:w="1956" w:type="dxa"/>
            <w:tcBorders>
              <w:top w:val="single" w:sz="4" w:space="0" w:color="000000"/>
              <w:left w:val="single" w:sz="6" w:space="0" w:color="auto"/>
              <w:bottom w:val="single" w:sz="6" w:space="0" w:color="auto"/>
              <w:right w:val="single" w:sz="6" w:space="0" w:color="auto"/>
            </w:tcBorders>
          </w:tcPr>
          <w:p w:rsidR="008B6F27" w:rsidRDefault="008B6F27" w:rsidP="00520F7C">
            <w:pPr>
              <w:spacing w:before="40" w:line="260" w:lineRule="auto"/>
              <w:jc w:val="center"/>
              <w:rPr>
                <w:b/>
                <w:bCs/>
                <w:sz w:val="24"/>
                <w:szCs w:val="24"/>
              </w:rPr>
            </w:pPr>
          </w:p>
          <w:p w:rsidR="008B6F27" w:rsidRDefault="008B6F27" w:rsidP="00520F7C">
            <w:pPr>
              <w:spacing w:before="40" w:line="260" w:lineRule="auto"/>
              <w:jc w:val="center"/>
              <w:rPr>
                <w:b/>
                <w:bCs/>
                <w:sz w:val="24"/>
                <w:szCs w:val="24"/>
              </w:rPr>
            </w:pPr>
            <w:r>
              <w:rPr>
                <w:b/>
                <w:bCs/>
                <w:sz w:val="24"/>
                <w:szCs w:val="24"/>
              </w:rPr>
              <w:t>Изменение</w:t>
            </w:r>
          </w:p>
        </w:tc>
      </w:tr>
      <w:tr w:rsidR="008B6F27">
        <w:trPr>
          <w:trHeight w:hRule="exact" w:val="2197"/>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rPr>
                <w:b/>
                <w:bCs/>
                <w:sz w:val="24"/>
                <w:szCs w:val="24"/>
              </w:rPr>
            </w:pPr>
            <w:r>
              <w:rPr>
                <w:b/>
                <w:bCs/>
                <w:sz w:val="24"/>
                <w:szCs w:val="24"/>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1 161 080</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938 927</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222153</w:t>
            </w:r>
          </w:p>
        </w:tc>
      </w:tr>
      <w:tr w:rsidR="008B6F27">
        <w:trPr>
          <w:trHeight w:hRule="exact" w:val="892"/>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rPr>
                <w:b/>
                <w:bCs/>
                <w:sz w:val="24"/>
                <w:szCs w:val="24"/>
              </w:rPr>
            </w:pPr>
            <w:r>
              <w:rPr>
                <w:b/>
                <w:bCs/>
                <w:sz w:val="24"/>
                <w:szCs w:val="24"/>
              </w:rPr>
              <w:t>Себестоимость реализации товаров, продукции, работ, услуг</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1 030 375</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839 175</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191200</w:t>
            </w:r>
          </w:p>
        </w:tc>
      </w:tr>
      <w:tr w:rsidR="008B6F27">
        <w:trPr>
          <w:trHeight w:hRule="exact" w:val="622"/>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rPr>
                <w:b/>
                <w:bCs/>
                <w:sz w:val="24"/>
                <w:szCs w:val="24"/>
              </w:rPr>
            </w:pPr>
            <w:r>
              <w:rPr>
                <w:b/>
                <w:bCs/>
                <w:sz w:val="24"/>
                <w:szCs w:val="24"/>
              </w:rPr>
              <w:t>Прибыль (убыток) от реализации</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130 705</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99752</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30953</w:t>
            </w:r>
          </w:p>
        </w:tc>
      </w:tr>
      <w:tr w:rsidR="008B6F27">
        <w:trPr>
          <w:trHeight w:hRule="exact" w:val="865"/>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rPr>
                <w:b/>
                <w:bCs/>
                <w:sz w:val="24"/>
                <w:szCs w:val="24"/>
              </w:rPr>
            </w:pPr>
            <w:r>
              <w:rPr>
                <w:b/>
                <w:bCs/>
                <w:sz w:val="24"/>
                <w:szCs w:val="24"/>
              </w:rPr>
              <w:t>Прибыль (убыток) от финансово-хозяйственной деятельности</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130 705</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99752</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30953</w:t>
            </w:r>
          </w:p>
        </w:tc>
      </w:tr>
      <w:tr w:rsidR="008B6F27">
        <w:trPr>
          <w:trHeight w:hRule="exact" w:val="565"/>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rPr>
                <w:b/>
                <w:bCs/>
                <w:sz w:val="24"/>
                <w:szCs w:val="24"/>
              </w:rPr>
            </w:pPr>
            <w:r>
              <w:rPr>
                <w:b/>
                <w:bCs/>
                <w:sz w:val="24"/>
                <w:szCs w:val="24"/>
              </w:rPr>
              <w:t>Прочие внереализационные доходы</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3096</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19859</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-16763</w:t>
            </w:r>
          </w:p>
        </w:tc>
      </w:tr>
      <w:tr w:rsidR="008B6F27">
        <w:trPr>
          <w:trHeight w:hRule="exact" w:val="572"/>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rPr>
                <w:b/>
                <w:bCs/>
                <w:sz w:val="24"/>
                <w:szCs w:val="24"/>
              </w:rPr>
            </w:pPr>
            <w:r>
              <w:rPr>
                <w:b/>
                <w:bCs/>
                <w:sz w:val="24"/>
                <w:szCs w:val="24"/>
              </w:rPr>
              <w:t>Прочие внереализационные расходы</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22335</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20138</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2197</w:t>
            </w:r>
          </w:p>
        </w:tc>
      </w:tr>
      <w:tr w:rsidR="008B6F27">
        <w:trPr>
          <w:trHeight w:hRule="exact" w:val="622"/>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rPr>
                <w:b/>
                <w:bCs/>
                <w:sz w:val="24"/>
                <w:szCs w:val="24"/>
              </w:rPr>
            </w:pPr>
            <w:r>
              <w:rPr>
                <w:b/>
                <w:bCs/>
                <w:sz w:val="24"/>
                <w:szCs w:val="24"/>
              </w:rPr>
              <w:t>Прибыль (убыток) отчетного периода</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111 466</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99473</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11993</w:t>
            </w:r>
          </w:p>
        </w:tc>
      </w:tr>
      <w:tr w:rsidR="008B6F27">
        <w:trPr>
          <w:trHeight w:hRule="exact" w:val="320"/>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rPr>
                <w:b/>
                <w:bCs/>
                <w:sz w:val="24"/>
                <w:szCs w:val="24"/>
              </w:rPr>
            </w:pPr>
            <w:r>
              <w:rPr>
                <w:b/>
                <w:bCs/>
                <w:sz w:val="24"/>
                <w:szCs w:val="24"/>
              </w:rPr>
              <w:t>Налог на прибыль</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39013</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34816</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4197</w:t>
            </w:r>
          </w:p>
        </w:tc>
      </w:tr>
      <w:tr w:rsidR="008B6F27">
        <w:trPr>
          <w:trHeight w:hRule="exact" w:val="380"/>
        </w:trPr>
        <w:tc>
          <w:tcPr>
            <w:tcW w:w="3261"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rPr>
                <w:b/>
                <w:bCs/>
                <w:sz w:val="24"/>
                <w:szCs w:val="24"/>
              </w:rPr>
            </w:pPr>
            <w:r>
              <w:rPr>
                <w:b/>
                <w:bCs/>
                <w:sz w:val="24"/>
                <w:szCs w:val="24"/>
              </w:rPr>
              <w:t>Отвлеченные средства</w:t>
            </w:r>
          </w:p>
        </w:tc>
        <w:tc>
          <w:tcPr>
            <w:tcW w:w="1999"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72453</w:t>
            </w:r>
          </w:p>
        </w:tc>
        <w:tc>
          <w:tcPr>
            <w:tcW w:w="214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64657</w:t>
            </w:r>
          </w:p>
        </w:tc>
        <w:tc>
          <w:tcPr>
            <w:tcW w:w="195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7796</w:t>
            </w:r>
          </w:p>
        </w:tc>
      </w:tr>
    </w:tbl>
    <w:p w:rsidR="008B6F27" w:rsidRDefault="008B6F27" w:rsidP="008B6F27">
      <w:pPr>
        <w:rPr>
          <w:sz w:val="24"/>
          <w:szCs w:val="24"/>
        </w:rPr>
      </w:pPr>
    </w:p>
    <w:p w:rsidR="008B6F27" w:rsidRDefault="008B6F27" w:rsidP="008B6F27">
      <w:pPr>
        <w:spacing w:line="360" w:lineRule="auto"/>
        <w:ind w:firstLine="720"/>
        <w:jc w:val="both"/>
        <w:rPr>
          <w:sz w:val="28"/>
          <w:szCs w:val="28"/>
        </w:rPr>
      </w:pPr>
      <w:r>
        <w:rPr>
          <w:sz w:val="28"/>
          <w:szCs w:val="28"/>
        </w:rPr>
        <w:t>Уровень рентабельности для предприятий, занятых производством продукции (товаров, услуг, работ) определяется процентным отношением прибыли от реализации продукции к себестоимости продукции (или к валовым издержкам).</w:t>
      </w:r>
    </w:p>
    <w:p w:rsidR="008B6F27" w:rsidRDefault="008B6F27" w:rsidP="008B6F27">
      <w:pPr>
        <w:spacing w:line="360" w:lineRule="auto"/>
        <w:ind w:firstLine="720"/>
        <w:jc w:val="right"/>
        <w:rPr>
          <w:b/>
          <w:bCs/>
          <w:i/>
          <w:iCs/>
          <w:sz w:val="24"/>
          <w:szCs w:val="24"/>
          <w:u w:val="single"/>
        </w:rPr>
      </w:pPr>
      <w:r>
        <w:rPr>
          <w:b/>
          <w:bCs/>
          <w:i/>
          <w:iCs/>
          <w:sz w:val="24"/>
          <w:szCs w:val="24"/>
          <w:u w:val="single"/>
        </w:rPr>
        <w:t>Таблица 2.10.</w:t>
      </w:r>
    </w:p>
    <w:p w:rsidR="008B6F27" w:rsidRDefault="008B6F27" w:rsidP="008B6F27">
      <w:pPr>
        <w:spacing w:line="320" w:lineRule="auto"/>
        <w:ind w:right="800" w:firstLine="720"/>
        <w:jc w:val="center"/>
        <w:rPr>
          <w:b/>
          <w:bCs/>
          <w:sz w:val="24"/>
          <w:szCs w:val="24"/>
        </w:rPr>
      </w:pPr>
      <w:r>
        <w:rPr>
          <w:b/>
          <w:bCs/>
          <w:sz w:val="28"/>
          <w:szCs w:val="28"/>
        </w:rPr>
        <w:t>Финансовые результаты предприятия за 2003 год (тыс. руб.)</w:t>
      </w:r>
    </w:p>
    <w:tbl>
      <w:tblPr>
        <w:tblW w:w="0" w:type="auto"/>
        <w:tblInd w:w="-8" w:type="dxa"/>
        <w:tblLayout w:type="fixed"/>
        <w:tblCellMar>
          <w:left w:w="40" w:type="dxa"/>
          <w:right w:w="40" w:type="dxa"/>
        </w:tblCellMar>
        <w:tblLook w:val="0000" w:firstRow="0" w:lastRow="0" w:firstColumn="0" w:lastColumn="0" w:noHBand="0" w:noVBand="0"/>
      </w:tblPr>
      <w:tblGrid>
        <w:gridCol w:w="3420"/>
        <w:gridCol w:w="1820"/>
        <w:gridCol w:w="2220"/>
        <w:gridCol w:w="1896"/>
      </w:tblGrid>
      <w:tr w:rsidR="008B6F27">
        <w:trPr>
          <w:trHeight w:hRule="exact" w:val="1053"/>
        </w:trPr>
        <w:tc>
          <w:tcPr>
            <w:tcW w:w="3420" w:type="dxa"/>
            <w:tcBorders>
              <w:top w:val="single" w:sz="6" w:space="0" w:color="auto"/>
              <w:left w:val="single" w:sz="6" w:space="0" w:color="auto"/>
              <w:bottom w:val="single" w:sz="6" w:space="0" w:color="auto"/>
              <w:right w:val="single" w:sz="6" w:space="0" w:color="auto"/>
            </w:tcBorders>
            <w:shd w:val="pct37" w:color="000000" w:fill="FFFFFF"/>
          </w:tcPr>
          <w:p w:rsidR="008B6F27" w:rsidRDefault="008B6F27" w:rsidP="00520F7C">
            <w:pPr>
              <w:spacing w:before="40" w:line="260" w:lineRule="auto"/>
              <w:jc w:val="center"/>
              <w:rPr>
                <w:b/>
                <w:bCs/>
                <w:sz w:val="24"/>
                <w:szCs w:val="24"/>
              </w:rPr>
            </w:pPr>
          </w:p>
          <w:p w:rsidR="008B6F27" w:rsidRDefault="008B6F27" w:rsidP="00520F7C">
            <w:pPr>
              <w:spacing w:before="40" w:line="260" w:lineRule="auto"/>
              <w:jc w:val="center"/>
              <w:rPr>
                <w:b/>
                <w:bCs/>
                <w:sz w:val="24"/>
                <w:szCs w:val="24"/>
              </w:rPr>
            </w:pPr>
            <w:r>
              <w:rPr>
                <w:b/>
                <w:bCs/>
                <w:sz w:val="24"/>
                <w:szCs w:val="24"/>
              </w:rPr>
              <w:t>Наименование показателя</w:t>
            </w:r>
          </w:p>
        </w:tc>
        <w:tc>
          <w:tcPr>
            <w:tcW w:w="1820" w:type="dxa"/>
            <w:tcBorders>
              <w:top w:val="single" w:sz="6" w:space="0" w:color="auto"/>
              <w:left w:val="single" w:sz="6" w:space="0" w:color="auto"/>
              <w:bottom w:val="single" w:sz="6" w:space="0" w:color="auto"/>
              <w:right w:val="single" w:sz="6" w:space="0" w:color="auto"/>
            </w:tcBorders>
            <w:shd w:val="pct37" w:color="000000" w:fill="FFFFFF"/>
          </w:tcPr>
          <w:p w:rsidR="008B6F27" w:rsidRDefault="008B6F27" w:rsidP="00520F7C">
            <w:pPr>
              <w:spacing w:before="40" w:line="260" w:lineRule="auto"/>
              <w:jc w:val="center"/>
              <w:rPr>
                <w:b/>
                <w:bCs/>
                <w:sz w:val="24"/>
                <w:szCs w:val="24"/>
              </w:rPr>
            </w:pPr>
            <w:r>
              <w:rPr>
                <w:b/>
                <w:bCs/>
                <w:sz w:val="24"/>
                <w:szCs w:val="24"/>
              </w:rPr>
              <w:t>За отчетный период</w:t>
            </w:r>
          </w:p>
        </w:tc>
        <w:tc>
          <w:tcPr>
            <w:tcW w:w="2220" w:type="dxa"/>
            <w:tcBorders>
              <w:top w:val="single" w:sz="6" w:space="0" w:color="auto"/>
              <w:left w:val="single" w:sz="6" w:space="0" w:color="auto"/>
              <w:bottom w:val="single" w:sz="6" w:space="0" w:color="auto"/>
              <w:right w:val="single" w:sz="6" w:space="0" w:color="auto"/>
            </w:tcBorders>
            <w:shd w:val="pct37" w:color="000000" w:fill="FFFFFF"/>
          </w:tcPr>
          <w:p w:rsidR="008B6F27" w:rsidRDefault="008B6F27" w:rsidP="00520F7C">
            <w:pPr>
              <w:spacing w:before="40" w:line="260" w:lineRule="auto"/>
              <w:jc w:val="center"/>
              <w:rPr>
                <w:b/>
                <w:bCs/>
                <w:sz w:val="24"/>
                <w:szCs w:val="24"/>
              </w:rPr>
            </w:pPr>
            <w:r>
              <w:rPr>
                <w:b/>
                <w:bCs/>
                <w:sz w:val="24"/>
                <w:szCs w:val="24"/>
              </w:rPr>
              <w:t>За аналогичный период прошлого года</w:t>
            </w:r>
          </w:p>
        </w:tc>
        <w:tc>
          <w:tcPr>
            <w:tcW w:w="1896" w:type="dxa"/>
            <w:tcBorders>
              <w:top w:val="single" w:sz="6" w:space="0" w:color="auto"/>
              <w:left w:val="single" w:sz="6" w:space="0" w:color="auto"/>
              <w:bottom w:val="single" w:sz="6" w:space="0" w:color="auto"/>
              <w:right w:val="single" w:sz="6" w:space="0" w:color="auto"/>
            </w:tcBorders>
            <w:shd w:val="pct37" w:color="000000" w:fill="FFFFFF"/>
          </w:tcPr>
          <w:p w:rsidR="008B6F27" w:rsidRDefault="008B6F27" w:rsidP="00520F7C">
            <w:pPr>
              <w:spacing w:before="40" w:line="260" w:lineRule="auto"/>
              <w:jc w:val="center"/>
              <w:rPr>
                <w:b/>
                <w:bCs/>
                <w:sz w:val="24"/>
                <w:szCs w:val="24"/>
              </w:rPr>
            </w:pPr>
          </w:p>
          <w:p w:rsidR="008B6F27" w:rsidRDefault="008B6F27" w:rsidP="00520F7C">
            <w:pPr>
              <w:spacing w:before="40" w:line="260" w:lineRule="auto"/>
              <w:jc w:val="center"/>
              <w:rPr>
                <w:b/>
                <w:bCs/>
                <w:sz w:val="24"/>
                <w:szCs w:val="24"/>
              </w:rPr>
            </w:pPr>
            <w:r>
              <w:rPr>
                <w:b/>
                <w:bCs/>
                <w:sz w:val="24"/>
                <w:szCs w:val="24"/>
              </w:rPr>
              <w:t>Отклонение</w:t>
            </w:r>
          </w:p>
        </w:tc>
      </w:tr>
      <w:tr w:rsidR="008B6F27">
        <w:trPr>
          <w:trHeight w:hRule="exact" w:val="1500"/>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both"/>
              <w:rPr>
                <w:b/>
                <w:bCs/>
                <w:sz w:val="24"/>
                <w:szCs w:val="24"/>
              </w:rPr>
            </w:pPr>
            <w:r>
              <w:rPr>
                <w:b/>
                <w:bCs/>
                <w:sz w:val="24"/>
                <w:szCs w:val="24"/>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1 408 534</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1 161 080</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247454</w:t>
            </w:r>
          </w:p>
        </w:tc>
      </w:tr>
      <w:tr w:rsidR="008B6F27">
        <w:trPr>
          <w:trHeight w:hRule="exact" w:val="680"/>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both"/>
              <w:rPr>
                <w:b/>
                <w:bCs/>
                <w:sz w:val="24"/>
                <w:szCs w:val="24"/>
              </w:rPr>
            </w:pPr>
            <w:r>
              <w:rPr>
                <w:b/>
                <w:bCs/>
                <w:sz w:val="24"/>
                <w:szCs w:val="24"/>
              </w:rPr>
              <w:t>Себестоимость реализации товаров, продукции, работ, услуг</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1 386 220</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1 030 375</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355845</w:t>
            </w:r>
          </w:p>
        </w:tc>
      </w:tr>
      <w:tr w:rsidR="008B6F27">
        <w:trPr>
          <w:trHeight w:hRule="exact" w:val="622"/>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both"/>
              <w:rPr>
                <w:b/>
                <w:bCs/>
                <w:sz w:val="24"/>
                <w:szCs w:val="24"/>
              </w:rPr>
            </w:pPr>
            <w:r>
              <w:rPr>
                <w:b/>
                <w:bCs/>
                <w:sz w:val="24"/>
                <w:szCs w:val="24"/>
              </w:rPr>
              <w:t>Прибыль (убыток) от реализации</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22314</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130 705</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-108391</w:t>
            </w:r>
          </w:p>
        </w:tc>
      </w:tr>
      <w:tr w:rsidR="008B6F27">
        <w:trPr>
          <w:trHeight w:hRule="exact" w:val="913"/>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both"/>
              <w:rPr>
                <w:b/>
                <w:bCs/>
                <w:sz w:val="24"/>
                <w:szCs w:val="24"/>
              </w:rPr>
            </w:pPr>
            <w:r>
              <w:rPr>
                <w:b/>
                <w:bCs/>
                <w:sz w:val="24"/>
                <w:szCs w:val="24"/>
              </w:rPr>
              <w:t>Прибыль (убыток) от финансово-хозяйственной деятельности</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22314</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130 705</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-108391</w:t>
            </w:r>
          </w:p>
        </w:tc>
      </w:tr>
      <w:tr w:rsidR="008B6F27">
        <w:trPr>
          <w:trHeight w:hRule="exact" w:val="612"/>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both"/>
              <w:rPr>
                <w:b/>
                <w:bCs/>
                <w:sz w:val="24"/>
                <w:szCs w:val="24"/>
              </w:rPr>
            </w:pPr>
            <w:r>
              <w:rPr>
                <w:b/>
                <w:bCs/>
                <w:sz w:val="24"/>
                <w:szCs w:val="24"/>
              </w:rPr>
              <w:t>Прочие внереализационные доходы</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8816</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3096</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5720</w:t>
            </w:r>
          </w:p>
        </w:tc>
      </w:tr>
      <w:tr w:rsidR="008B6F27">
        <w:trPr>
          <w:trHeight w:hRule="exact" w:val="550"/>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both"/>
              <w:rPr>
                <w:b/>
                <w:bCs/>
                <w:sz w:val="24"/>
                <w:szCs w:val="24"/>
              </w:rPr>
            </w:pPr>
            <w:r>
              <w:rPr>
                <w:b/>
                <w:bCs/>
                <w:sz w:val="24"/>
                <w:szCs w:val="24"/>
              </w:rPr>
              <w:t>Прочие внереализационные расходы</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27142</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22335</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4807</w:t>
            </w:r>
          </w:p>
        </w:tc>
      </w:tr>
      <w:tr w:rsidR="008B6F27">
        <w:trPr>
          <w:trHeight w:hRule="exact" w:val="622"/>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both"/>
              <w:rPr>
                <w:b/>
                <w:bCs/>
                <w:sz w:val="24"/>
                <w:szCs w:val="24"/>
              </w:rPr>
            </w:pPr>
            <w:r>
              <w:rPr>
                <w:b/>
                <w:bCs/>
                <w:sz w:val="24"/>
                <w:szCs w:val="24"/>
              </w:rPr>
              <w:t>Прибыль (убыток) отчетного периода</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3988</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111 466</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line="260" w:lineRule="auto"/>
              <w:jc w:val="center"/>
              <w:rPr>
                <w:sz w:val="24"/>
                <w:szCs w:val="24"/>
              </w:rPr>
            </w:pPr>
            <w:r>
              <w:rPr>
                <w:sz w:val="24"/>
                <w:szCs w:val="24"/>
              </w:rPr>
              <w:t>-107478</w:t>
            </w:r>
          </w:p>
        </w:tc>
      </w:tr>
      <w:tr w:rsidR="008B6F27">
        <w:trPr>
          <w:trHeight w:hRule="exact" w:val="300"/>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both"/>
              <w:rPr>
                <w:b/>
                <w:bCs/>
                <w:sz w:val="24"/>
                <w:szCs w:val="24"/>
              </w:rPr>
            </w:pPr>
            <w:r>
              <w:rPr>
                <w:b/>
                <w:bCs/>
                <w:sz w:val="24"/>
                <w:szCs w:val="24"/>
              </w:rPr>
              <w:t>Налог на прибыль</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1 396</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39013</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-37617</w:t>
            </w:r>
          </w:p>
        </w:tc>
      </w:tr>
      <w:tr w:rsidR="008B6F27">
        <w:trPr>
          <w:trHeight w:hRule="exact" w:val="380"/>
        </w:trPr>
        <w:tc>
          <w:tcPr>
            <w:tcW w:w="34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both"/>
              <w:rPr>
                <w:b/>
                <w:bCs/>
                <w:sz w:val="24"/>
                <w:szCs w:val="24"/>
              </w:rPr>
            </w:pPr>
            <w:r>
              <w:rPr>
                <w:b/>
                <w:bCs/>
                <w:sz w:val="24"/>
                <w:szCs w:val="24"/>
              </w:rPr>
              <w:t>Отвлеченные средства</w:t>
            </w:r>
          </w:p>
        </w:tc>
        <w:tc>
          <w:tcPr>
            <w:tcW w:w="18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2592</w:t>
            </w:r>
          </w:p>
        </w:tc>
        <w:tc>
          <w:tcPr>
            <w:tcW w:w="222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72453</w:t>
            </w:r>
          </w:p>
        </w:tc>
        <w:tc>
          <w:tcPr>
            <w:tcW w:w="189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line="260" w:lineRule="auto"/>
              <w:jc w:val="center"/>
              <w:rPr>
                <w:sz w:val="24"/>
                <w:szCs w:val="24"/>
              </w:rPr>
            </w:pPr>
            <w:r>
              <w:rPr>
                <w:sz w:val="24"/>
                <w:szCs w:val="24"/>
              </w:rPr>
              <w:t>-69861</w:t>
            </w:r>
          </w:p>
        </w:tc>
      </w:tr>
    </w:tbl>
    <w:p w:rsidR="008B6F27" w:rsidRDefault="008B6F27" w:rsidP="008B6F27">
      <w:pPr>
        <w:spacing w:line="360" w:lineRule="auto"/>
        <w:ind w:firstLine="580"/>
        <w:jc w:val="center"/>
        <w:rPr>
          <w:sz w:val="24"/>
          <w:szCs w:val="24"/>
        </w:rPr>
      </w:pPr>
    </w:p>
    <w:p w:rsidR="008B6F27" w:rsidRDefault="008B6F27" w:rsidP="008B6F27">
      <w:pPr>
        <w:spacing w:line="360" w:lineRule="auto"/>
        <w:ind w:firstLine="720"/>
        <w:jc w:val="both"/>
        <w:rPr>
          <w:sz w:val="28"/>
          <w:szCs w:val="28"/>
        </w:rPr>
      </w:pPr>
      <w:r>
        <w:rPr>
          <w:sz w:val="28"/>
          <w:szCs w:val="28"/>
        </w:rPr>
        <w:t>Исходя из данных, приведенных в этих таблицах, можно рассчитать рентабельность продукции. Она будет определяться процентным отношением прибыли от реализации продукции к себестоимости продукции.</w:t>
      </w:r>
    </w:p>
    <w:p w:rsidR="008B6F27" w:rsidRDefault="008B6F27" w:rsidP="008B6F27">
      <w:pPr>
        <w:pStyle w:val="FR4"/>
        <w:spacing w:before="0"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Рентабельность продукции = Прибыль от реализации /</w:t>
      </w:r>
    </w:p>
    <w:p w:rsidR="008B6F27" w:rsidRDefault="008B6F27" w:rsidP="008B6F27">
      <w:pPr>
        <w:pStyle w:val="FR4"/>
        <w:spacing w:before="0" w:line="36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 Себестоимость продукции  х 100%,                   </w:t>
      </w:r>
    </w:p>
    <w:p w:rsidR="008B6F27" w:rsidRDefault="008B6F27" w:rsidP="008B6F27">
      <w:pPr>
        <w:pStyle w:val="FR4"/>
        <w:spacing w:before="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 130 705 : 1 030 375 х 100%= 12,7%</w:t>
      </w:r>
    </w:p>
    <w:p w:rsidR="008B6F27" w:rsidRDefault="008B6F27" w:rsidP="008B6F27">
      <w:pPr>
        <w:spacing w:line="360" w:lineRule="auto"/>
        <w:ind w:firstLine="720"/>
        <w:jc w:val="both"/>
        <w:rPr>
          <w:sz w:val="28"/>
          <w:szCs w:val="28"/>
        </w:rPr>
      </w:pPr>
      <w:r>
        <w:rPr>
          <w:sz w:val="28"/>
          <w:szCs w:val="28"/>
        </w:rPr>
        <w:t>Имея необходимые данные, вычислим теперь рентабельность реализации, которая определяется отношением прибыли от реализации к выручке от реализации продукции.</w:t>
      </w:r>
    </w:p>
    <w:p w:rsidR="008B6F27" w:rsidRDefault="008B6F27" w:rsidP="008B6F27">
      <w:pPr>
        <w:pStyle w:val="FR4"/>
        <w:spacing w:before="0" w:line="360" w:lineRule="auto"/>
        <w:jc w:val="center"/>
        <w:rPr>
          <w:rFonts w:ascii="Times New Roman" w:hAnsi="Times New Roman" w:cs="Times New Roman"/>
          <w:b/>
          <w:bCs/>
          <w:sz w:val="28"/>
          <w:szCs w:val="28"/>
        </w:rPr>
      </w:pPr>
      <w:r>
        <w:rPr>
          <w:rFonts w:ascii="Times New Roman" w:hAnsi="Times New Roman" w:cs="Times New Roman"/>
          <w:b/>
          <w:bCs/>
          <w:sz w:val="28"/>
          <w:szCs w:val="28"/>
        </w:rPr>
        <w:t>Рентабельность продаж = Прибыль от реализации /</w:t>
      </w:r>
    </w:p>
    <w:p w:rsidR="008B6F27" w:rsidRDefault="008B6F27" w:rsidP="008B6F27">
      <w:pPr>
        <w:pStyle w:val="FR4"/>
        <w:spacing w:before="0" w:line="360" w:lineRule="auto"/>
        <w:rPr>
          <w:rFonts w:ascii="Times New Roman" w:hAnsi="Times New Roman" w:cs="Times New Roman"/>
          <w:b/>
          <w:bCs/>
          <w:sz w:val="28"/>
          <w:szCs w:val="28"/>
        </w:rPr>
      </w:pPr>
      <w:r>
        <w:rPr>
          <w:rFonts w:ascii="Times New Roman" w:hAnsi="Times New Roman" w:cs="Times New Roman"/>
          <w:b/>
          <w:bCs/>
          <w:sz w:val="28"/>
          <w:szCs w:val="28"/>
        </w:rPr>
        <w:t xml:space="preserve">                        /    Выручка от реализации                 </w:t>
      </w:r>
    </w:p>
    <w:p w:rsidR="008B6F27" w:rsidRDefault="008B6F27" w:rsidP="008B6F27">
      <w:pPr>
        <w:pStyle w:val="FR4"/>
        <w:spacing w:before="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 130705 : 1 161 080=0,113,</w:t>
      </w:r>
    </w:p>
    <w:p w:rsidR="008B6F27" w:rsidRDefault="008B6F27" w:rsidP="008B6F27">
      <w:pPr>
        <w:spacing w:line="360" w:lineRule="auto"/>
        <w:ind w:right="200"/>
        <w:jc w:val="both"/>
        <w:rPr>
          <w:sz w:val="28"/>
          <w:szCs w:val="28"/>
        </w:rPr>
      </w:pPr>
      <w:r>
        <w:rPr>
          <w:sz w:val="28"/>
          <w:szCs w:val="28"/>
        </w:rPr>
        <w:t>Следовательно, каждая тысяча рублей, полученная от реализации продукции, принесет предприятию 113 рублей прибыли.</w:t>
      </w:r>
    </w:p>
    <w:p w:rsidR="008B6F27" w:rsidRDefault="008B6F27" w:rsidP="008B6F27">
      <w:pPr>
        <w:spacing w:line="360" w:lineRule="auto"/>
        <w:ind w:firstLine="720"/>
        <w:jc w:val="both"/>
        <w:rPr>
          <w:b/>
          <w:bCs/>
          <w:i/>
          <w:iCs/>
          <w:sz w:val="28"/>
          <w:szCs w:val="28"/>
        </w:rPr>
      </w:pPr>
      <w:r>
        <w:rPr>
          <w:b/>
          <w:bCs/>
          <w:i/>
          <w:iCs/>
          <w:sz w:val="28"/>
          <w:szCs w:val="28"/>
        </w:rPr>
        <w:t>Рентабельность продукции за 2003 год:</w:t>
      </w:r>
    </w:p>
    <w:p w:rsidR="008B6F27" w:rsidRDefault="008B6F27" w:rsidP="008B6F27">
      <w:pPr>
        <w:spacing w:line="360" w:lineRule="auto"/>
        <w:ind w:firstLine="720"/>
        <w:jc w:val="center"/>
        <w:rPr>
          <w:sz w:val="28"/>
          <w:szCs w:val="28"/>
        </w:rPr>
      </w:pPr>
      <w:r>
        <w:rPr>
          <w:sz w:val="28"/>
          <w:szCs w:val="28"/>
        </w:rPr>
        <w:t>22 314 /1 386 220 * 100%= 1,61%</w:t>
      </w:r>
    </w:p>
    <w:p w:rsidR="008B6F27" w:rsidRDefault="008B6F27" w:rsidP="008B6F27">
      <w:pPr>
        <w:spacing w:line="360" w:lineRule="auto"/>
        <w:ind w:firstLine="720"/>
        <w:jc w:val="both"/>
        <w:rPr>
          <w:b/>
          <w:bCs/>
          <w:i/>
          <w:iCs/>
          <w:sz w:val="28"/>
          <w:szCs w:val="28"/>
        </w:rPr>
      </w:pPr>
      <w:r>
        <w:rPr>
          <w:b/>
          <w:bCs/>
          <w:i/>
          <w:iCs/>
          <w:sz w:val="28"/>
          <w:szCs w:val="28"/>
        </w:rPr>
        <w:t>Рентабельность продаж:</w:t>
      </w:r>
    </w:p>
    <w:p w:rsidR="008B6F27" w:rsidRDefault="008B6F27" w:rsidP="008B6F27">
      <w:pPr>
        <w:spacing w:line="360" w:lineRule="auto"/>
        <w:ind w:firstLine="720"/>
        <w:jc w:val="center"/>
        <w:rPr>
          <w:sz w:val="28"/>
          <w:szCs w:val="28"/>
        </w:rPr>
      </w:pPr>
      <w:r>
        <w:rPr>
          <w:sz w:val="28"/>
          <w:szCs w:val="28"/>
        </w:rPr>
        <w:t>22 314 /1 408 534= 0,016.,</w:t>
      </w:r>
    </w:p>
    <w:p w:rsidR="008B6F27" w:rsidRDefault="008B6F27" w:rsidP="008B6F27">
      <w:pPr>
        <w:spacing w:line="360" w:lineRule="auto"/>
        <w:ind w:right="200"/>
        <w:jc w:val="both"/>
        <w:rPr>
          <w:sz w:val="28"/>
          <w:szCs w:val="28"/>
        </w:rPr>
      </w:pPr>
      <w:r>
        <w:rPr>
          <w:sz w:val="28"/>
          <w:szCs w:val="28"/>
        </w:rPr>
        <w:t>т.е. каждая тысяча рублей, полученная от реализации продукции, приносит предприятию 16 рублей прибыли.</w:t>
      </w:r>
    </w:p>
    <w:p w:rsidR="008B6F27" w:rsidRDefault="008B6F27" w:rsidP="008B6F27">
      <w:pPr>
        <w:spacing w:line="360" w:lineRule="auto"/>
        <w:ind w:firstLine="720"/>
        <w:jc w:val="both"/>
        <w:rPr>
          <w:sz w:val="24"/>
          <w:szCs w:val="24"/>
        </w:rPr>
      </w:pPr>
      <w:r>
        <w:rPr>
          <w:sz w:val="28"/>
          <w:szCs w:val="28"/>
        </w:rPr>
        <w:t>Для определения тесноты связи между объемом производства, затратами на производство и финансовыми результатами хозяйственной деятельности предприятия проведем корреляционный анализ. Для расчета используем данные по предприятию за 2001 –2003 годы.</w:t>
      </w:r>
      <w:r>
        <w:rPr>
          <w:sz w:val="24"/>
          <w:szCs w:val="24"/>
        </w:rPr>
        <w:t xml:space="preserve"> </w:t>
      </w:r>
    </w:p>
    <w:tbl>
      <w:tblPr>
        <w:tblW w:w="0" w:type="auto"/>
        <w:tblInd w:w="-8" w:type="dxa"/>
        <w:tblLayout w:type="fixed"/>
        <w:tblCellMar>
          <w:left w:w="40" w:type="dxa"/>
          <w:right w:w="40" w:type="dxa"/>
        </w:tblCellMar>
        <w:tblLook w:val="0000" w:firstRow="0" w:lastRow="0" w:firstColumn="0" w:lastColumn="0" w:noHBand="0" w:noVBand="0"/>
      </w:tblPr>
      <w:tblGrid>
        <w:gridCol w:w="3686"/>
        <w:gridCol w:w="2126"/>
        <w:gridCol w:w="2126"/>
        <w:gridCol w:w="1560"/>
      </w:tblGrid>
      <w:tr w:rsidR="008B6F27">
        <w:trPr>
          <w:trHeight w:hRule="exact" w:val="334"/>
        </w:trPr>
        <w:tc>
          <w:tcPr>
            <w:tcW w:w="368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b/>
                <w:bCs/>
                <w:i/>
                <w:iCs/>
                <w:sz w:val="24"/>
                <w:szCs w:val="24"/>
              </w:rPr>
            </w:pPr>
            <w:r>
              <w:rPr>
                <w:b/>
                <w:bCs/>
                <w:i/>
                <w:iCs/>
                <w:sz w:val="24"/>
                <w:szCs w:val="24"/>
              </w:rPr>
              <w:t>Показатель</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b/>
                <w:bCs/>
                <w:i/>
                <w:iCs/>
                <w:sz w:val="24"/>
                <w:szCs w:val="24"/>
              </w:rPr>
            </w:pPr>
            <w:r>
              <w:rPr>
                <w:b/>
                <w:bCs/>
                <w:i/>
                <w:iCs/>
                <w:sz w:val="24"/>
                <w:szCs w:val="24"/>
                <w:lang w:val="en-US"/>
              </w:rPr>
              <w:t>2001</w:t>
            </w:r>
            <w:r>
              <w:rPr>
                <w:b/>
                <w:bCs/>
                <w:i/>
                <w:iCs/>
                <w:sz w:val="24"/>
                <w:szCs w:val="24"/>
              </w:rPr>
              <w:t xml:space="preserve"> год</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b/>
                <w:bCs/>
                <w:i/>
                <w:iCs/>
                <w:sz w:val="24"/>
                <w:szCs w:val="24"/>
              </w:rPr>
            </w:pPr>
            <w:r>
              <w:rPr>
                <w:b/>
                <w:bCs/>
                <w:i/>
                <w:iCs/>
                <w:sz w:val="24"/>
                <w:szCs w:val="24"/>
                <w:lang w:val="en-US"/>
              </w:rPr>
              <w:t>2002</w:t>
            </w:r>
            <w:r>
              <w:rPr>
                <w:b/>
                <w:bCs/>
                <w:i/>
                <w:iCs/>
                <w:sz w:val="24"/>
                <w:szCs w:val="24"/>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20"/>
              <w:jc w:val="center"/>
              <w:rPr>
                <w:b/>
                <w:bCs/>
                <w:i/>
                <w:iCs/>
                <w:sz w:val="24"/>
                <w:szCs w:val="24"/>
              </w:rPr>
            </w:pPr>
            <w:r>
              <w:rPr>
                <w:b/>
                <w:bCs/>
                <w:i/>
                <w:iCs/>
                <w:sz w:val="24"/>
                <w:szCs w:val="24"/>
                <w:lang w:val="en-US"/>
              </w:rPr>
              <w:t>2003</w:t>
            </w:r>
            <w:r>
              <w:rPr>
                <w:b/>
                <w:bCs/>
                <w:i/>
                <w:iCs/>
                <w:sz w:val="24"/>
                <w:szCs w:val="24"/>
              </w:rPr>
              <w:t xml:space="preserve"> год</w:t>
            </w:r>
          </w:p>
        </w:tc>
      </w:tr>
      <w:tr w:rsidR="008B6F27">
        <w:trPr>
          <w:trHeight w:hRule="exact" w:val="640"/>
        </w:trPr>
        <w:tc>
          <w:tcPr>
            <w:tcW w:w="368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b/>
                <w:bCs/>
                <w:sz w:val="24"/>
                <w:szCs w:val="24"/>
              </w:rPr>
            </w:pPr>
            <w:r>
              <w:rPr>
                <w:b/>
                <w:bCs/>
                <w:sz w:val="24"/>
                <w:szCs w:val="24"/>
              </w:rPr>
              <w:t>Объем выполненных работ, Услуг, в руб.</w:t>
            </w:r>
          </w:p>
        </w:tc>
        <w:tc>
          <w:tcPr>
            <w:tcW w:w="2126" w:type="dxa"/>
            <w:tcBorders>
              <w:top w:val="single" w:sz="6" w:space="0" w:color="auto"/>
              <w:left w:val="single" w:sz="6" w:space="0" w:color="auto"/>
              <w:bottom w:val="single" w:sz="6" w:space="0" w:color="auto"/>
              <w:right w:val="single" w:sz="6" w:space="0" w:color="auto"/>
            </w:tcBorders>
          </w:tcPr>
          <w:p w:rsidR="008B6F27" w:rsidRDefault="004D25D1" w:rsidP="00520F7C">
            <w:pPr>
              <w:spacing w:before="40"/>
              <w:jc w:val="both"/>
              <w:rPr>
                <w:sz w:val="24"/>
                <w:szCs w:val="24"/>
              </w:rPr>
            </w:pPr>
            <w:r>
              <w:rPr>
                <w:sz w:val="24"/>
                <w:szCs w:val="24"/>
              </w:rPr>
              <w:t xml:space="preserve"> </w:t>
            </w:r>
            <w:r w:rsidR="008B6F27">
              <w:rPr>
                <w:sz w:val="24"/>
                <w:szCs w:val="24"/>
              </w:rPr>
              <w:t>938 927</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sz w:val="24"/>
                <w:szCs w:val="24"/>
              </w:rPr>
            </w:pPr>
            <w:r>
              <w:rPr>
                <w:sz w:val="24"/>
                <w:szCs w:val="24"/>
              </w:rPr>
              <w:t>1 093 590</w:t>
            </w:r>
          </w:p>
        </w:tc>
        <w:tc>
          <w:tcPr>
            <w:tcW w:w="1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sz w:val="24"/>
                <w:szCs w:val="24"/>
              </w:rPr>
            </w:pPr>
            <w:r>
              <w:rPr>
                <w:sz w:val="24"/>
                <w:szCs w:val="24"/>
              </w:rPr>
              <w:t>1 380 812</w:t>
            </w:r>
          </w:p>
        </w:tc>
      </w:tr>
      <w:tr w:rsidR="008B6F27">
        <w:trPr>
          <w:trHeight w:hRule="exact" w:val="622"/>
        </w:trPr>
        <w:tc>
          <w:tcPr>
            <w:tcW w:w="368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b/>
                <w:bCs/>
                <w:sz w:val="24"/>
                <w:szCs w:val="24"/>
              </w:rPr>
            </w:pPr>
            <w:r>
              <w:rPr>
                <w:b/>
                <w:bCs/>
                <w:sz w:val="24"/>
                <w:szCs w:val="24"/>
              </w:rPr>
              <w:t>Затраты, произведенные организацией,  руб.</w:t>
            </w:r>
          </w:p>
        </w:tc>
        <w:tc>
          <w:tcPr>
            <w:tcW w:w="2126" w:type="dxa"/>
            <w:tcBorders>
              <w:top w:val="single" w:sz="6" w:space="0" w:color="auto"/>
              <w:left w:val="single" w:sz="6" w:space="0" w:color="auto"/>
              <w:bottom w:val="single" w:sz="6" w:space="0" w:color="auto"/>
              <w:right w:val="single" w:sz="6" w:space="0" w:color="auto"/>
            </w:tcBorders>
          </w:tcPr>
          <w:p w:rsidR="008B6F27" w:rsidRDefault="004D25D1" w:rsidP="00520F7C">
            <w:pPr>
              <w:spacing w:before="40"/>
              <w:jc w:val="both"/>
              <w:rPr>
                <w:sz w:val="24"/>
                <w:szCs w:val="24"/>
              </w:rPr>
            </w:pPr>
            <w:r>
              <w:rPr>
                <w:sz w:val="24"/>
                <w:szCs w:val="24"/>
              </w:rPr>
              <w:t xml:space="preserve"> </w:t>
            </w:r>
            <w:r w:rsidR="008B6F27">
              <w:rPr>
                <w:sz w:val="24"/>
                <w:szCs w:val="24"/>
              </w:rPr>
              <w:t>839 175</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sz w:val="24"/>
                <w:szCs w:val="24"/>
              </w:rPr>
            </w:pPr>
            <w:r>
              <w:rPr>
                <w:sz w:val="24"/>
                <w:szCs w:val="24"/>
              </w:rPr>
              <w:t>1 030 375</w:t>
            </w:r>
          </w:p>
        </w:tc>
        <w:tc>
          <w:tcPr>
            <w:tcW w:w="1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sz w:val="24"/>
                <w:szCs w:val="24"/>
              </w:rPr>
            </w:pPr>
            <w:r>
              <w:rPr>
                <w:sz w:val="24"/>
                <w:szCs w:val="24"/>
              </w:rPr>
              <w:t>1 386 220</w:t>
            </w:r>
          </w:p>
        </w:tc>
      </w:tr>
      <w:tr w:rsidR="008B6F27">
        <w:trPr>
          <w:trHeight w:hRule="exact" w:val="910"/>
        </w:trPr>
        <w:tc>
          <w:tcPr>
            <w:tcW w:w="368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b/>
                <w:bCs/>
                <w:sz w:val="24"/>
                <w:szCs w:val="24"/>
              </w:rPr>
            </w:pPr>
            <w:r>
              <w:rPr>
                <w:b/>
                <w:bCs/>
                <w:sz w:val="24"/>
                <w:szCs w:val="24"/>
              </w:rPr>
              <w:t>Прибыль от финансово-хозяйственной деятельно</w:t>
            </w:r>
            <w:r>
              <w:rPr>
                <w:b/>
                <w:bCs/>
                <w:sz w:val="24"/>
                <w:szCs w:val="24"/>
              </w:rPr>
              <w:softHyphen/>
              <w:t>сти, руб.</w:t>
            </w:r>
          </w:p>
        </w:tc>
        <w:tc>
          <w:tcPr>
            <w:tcW w:w="2126" w:type="dxa"/>
            <w:tcBorders>
              <w:top w:val="single" w:sz="6" w:space="0" w:color="auto"/>
              <w:left w:val="single" w:sz="6" w:space="0" w:color="auto"/>
              <w:bottom w:val="single" w:sz="6" w:space="0" w:color="auto"/>
              <w:right w:val="single" w:sz="6" w:space="0" w:color="auto"/>
            </w:tcBorders>
          </w:tcPr>
          <w:p w:rsidR="008B6F27" w:rsidRDefault="004D25D1" w:rsidP="00520F7C">
            <w:pPr>
              <w:spacing w:before="40"/>
              <w:jc w:val="both"/>
              <w:rPr>
                <w:sz w:val="24"/>
                <w:szCs w:val="24"/>
              </w:rPr>
            </w:pPr>
            <w:r>
              <w:rPr>
                <w:sz w:val="24"/>
                <w:szCs w:val="24"/>
              </w:rPr>
              <w:t xml:space="preserve"> </w:t>
            </w:r>
            <w:r w:rsidR="008B6F27">
              <w:rPr>
                <w:sz w:val="24"/>
                <w:szCs w:val="24"/>
              </w:rPr>
              <w:t>99752</w:t>
            </w:r>
          </w:p>
        </w:tc>
        <w:tc>
          <w:tcPr>
            <w:tcW w:w="2126"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sz w:val="24"/>
                <w:szCs w:val="24"/>
              </w:rPr>
            </w:pPr>
            <w:r>
              <w:rPr>
                <w:sz w:val="24"/>
                <w:szCs w:val="24"/>
              </w:rPr>
              <w:t>130 705</w:t>
            </w:r>
          </w:p>
        </w:tc>
        <w:tc>
          <w:tcPr>
            <w:tcW w:w="1560" w:type="dxa"/>
            <w:tcBorders>
              <w:top w:val="single" w:sz="6" w:space="0" w:color="auto"/>
              <w:left w:val="single" w:sz="6" w:space="0" w:color="auto"/>
              <w:bottom w:val="single" w:sz="6" w:space="0" w:color="auto"/>
              <w:right w:val="single" w:sz="6" w:space="0" w:color="auto"/>
            </w:tcBorders>
          </w:tcPr>
          <w:p w:rsidR="008B6F27" w:rsidRDefault="008B6F27" w:rsidP="00520F7C">
            <w:pPr>
              <w:spacing w:before="40"/>
              <w:jc w:val="both"/>
              <w:rPr>
                <w:sz w:val="24"/>
                <w:szCs w:val="24"/>
              </w:rPr>
            </w:pPr>
            <w:r>
              <w:rPr>
                <w:sz w:val="24"/>
                <w:szCs w:val="24"/>
              </w:rPr>
              <w:t>22314</w:t>
            </w:r>
          </w:p>
        </w:tc>
      </w:tr>
    </w:tbl>
    <w:p w:rsidR="008B6F27" w:rsidRDefault="008B6F27" w:rsidP="008B6F27">
      <w:pPr>
        <w:rPr>
          <w:sz w:val="24"/>
          <w:szCs w:val="24"/>
        </w:rPr>
      </w:pPr>
    </w:p>
    <w:p w:rsidR="008B6F27" w:rsidRDefault="008B6F27" w:rsidP="008B6F27">
      <w:pPr>
        <w:spacing w:line="360" w:lineRule="auto"/>
        <w:ind w:firstLine="720"/>
        <w:jc w:val="both"/>
        <w:rPr>
          <w:b/>
          <w:bCs/>
          <w:i/>
          <w:iCs/>
          <w:sz w:val="28"/>
          <w:szCs w:val="28"/>
        </w:rPr>
      </w:pPr>
      <w:r>
        <w:rPr>
          <w:sz w:val="28"/>
          <w:szCs w:val="28"/>
        </w:rPr>
        <w:t>Для определения степени влия</w:t>
      </w:r>
      <w:r>
        <w:rPr>
          <w:sz w:val="28"/>
          <w:szCs w:val="28"/>
        </w:rPr>
        <w:softHyphen/>
        <w:t>ния объема выполненных работ и услуг на прибыль от финансово-хозяйственной деятельности проведем корреляционный анализ</w:t>
      </w:r>
      <w:r>
        <w:rPr>
          <w:b/>
          <w:bCs/>
          <w:i/>
          <w:iCs/>
          <w:sz w:val="28"/>
          <w:szCs w:val="28"/>
        </w:rPr>
        <w:t>.  Рассчитаем линейный коэффициент корреляции по формуле:</w:t>
      </w:r>
    </w:p>
    <w:p w:rsidR="008B6F27" w:rsidRDefault="008B6F27" w:rsidP="008B6F27">
      <w:pPr>
        <w:spacing w:before="140" w:line="360" w:lineRule="auto"/>
        <w:ind w:left="720" w:firstLine="720"/>
        <w:jc w:val="center"/>
        <w:rPr>
          <w:b/>
          <w:bCs/>
          <w:sz w:val="28"/>
          <w:szCs w:val="28"/>
        </w:rPr>
      </w:pPr>
      <w:r>
        <w:rPr>
          <w:b/>
          <w:bCs/>
          <w:sz w:val="28"/>
          <w:szCs w:val="28"/>
        </w:rPr>
        <w:t>Г =(</w:t>
      </w:r>
      <w:r>
        <w:rPr>
          <w:b/>
          <w:bCs/>
          <w:sz w:val="28"/>
          <w:szCs w:val="28"/>
          <w:lang w:val="en-US"/>
        </w:rPr>
        <w:t>xy</w:t>
      </w:r>
      <w:r>
        <w:rPr>
          <w:b/>
          <w:bCs/>
          <w:sz w:val="28"/>
          <w:szCs w:val="28"/>
        </w:rPr>
        <w:t xml:space="preserve"> - </w:t>
      </w:r>
      <w:r>
        <w:rPr>
          <w:b/>
          <w:bCs/>
          <w:sz w:val="28"/>
          <w:szCs w:val="28"/>
          <w:lang w:val="en-US"/>
        </w:rPr>
        <w:t>x</w:t>
      </w:r>
      <w:r>
        <w:rPr>
          <w:b/>
          <w:bCs/>
          <w:sz w:val="28"/>
          <w:szCs w:val="28"/>
        </w:rPr>
        <w:t>*</w:t>
      </w:r>
      <w:r>
        <w:rPr>
          <w:b/>
          <w:bCs/>
          <w:sz w:val="28"/>
          <w:szCs w:val="28"/>
          <w:lang w:val="en-US"/>
        </w:rPr>
        <w:t>y</w:t>
      </w:r>
      <w:r>
        <w:rPr>
          <w:b/>
          <w:bCs/>
          <w:sz w:val="28"/>
          <w:szCs w:val="28"/>
        </w:rPr>
        <w:t>) / (</w:t>
      </w:r>
      <w:r>
        <w:rPr>
          <w:b/>
          <w:bCs/>
          <w:sz w:val="28"/>
          <w:szCs w:val="28"/>
          <w:lang w:val="en-US"/>
        </w:rPr>
        <w:t>δ</w:t>
      </w:r>
      <w:r>
        <w:rPr>
          <w:b/>
          <w:bCs/>
          <w:sz w:val="28"/>
          <w:szCs w:val="28"/>
        </w:rPr>
        <w:t>х*</w:t>
      </w:r>
      <w:r>
        <w:rPr>
          <w:b/>
          <w:bCs/>
          <w:sz w:val="28"/>
          <w:szCs w:val="28"/>
          <w:lang w:val="en-US"/>
        </w:rPr>
        <w:t>δy</w:t>
      </w:r>
      <w:r>
        <w:rPr>
          <w:b/>
          <w:bCs/>
          <w:sz w:val="28"/>
          <w:szCs w:val="28"/>
        </w:rPr>
        <w:t xml:space="preserve">),  </w:t>
      </w:r>
      <w:r>
        <w:rPr>
          <w:sz w:val="28"/>
          <w:szCs w:val="28"/>
        </w:rPr>
        <w:t>где</w:t>
      </w:r>
    </w:p>
    <w:p w:rsidR="008B6F27" w:rsidRDefault="008B6F27" w:rsidP="008B6F27">
      <w:pPr>
        <w:spacing w:line="360" w:lineRule="auto"/>
        <w:rPr>
          <w:sz w:val="28"/>
          <w:szCs w:val="28"/>
        </w:rPr>
      </w:pPr>
      <w:r>
        <w:rPr>
          <w:b/>
          <w:bCs/>
          <w:sz w:val="28"/>
          <w:szCs w:val="28"/>
        </w:rPr>
        <w:t>х</w:t>
      </w:r>
      <w:r>
        <w:rPr>
          <w:sz w:val="28"/>
          <w:szCs w:val="28"/>
        </w:rPr>
        <w:t xml:space="preserve"> - объем выполненных работ и услуг;</w:t>
      </w:r>
    </w:p>
    <w:p w:rsidR="008B6F27" w:rsidRDefault="008B6F27" w:rsidP="008B6F27">
      <w:pPr>
        <w:spacing w:line="360" w:lineRule="auto"/>
        <w:rPr>
          <w:sz w:val="28"/>
          <w:szCs w:val="28"/>
        </w:rPr>
      </w:pPr>
      <w:r>
        <w:rPr>
          <w:b/>
          <w:bCs/>
          <w:sz w:val="28"/>
          <w:szCs w:val="28"/>
        </w:rPr>
        <w:t>у</w:t>
      </w:r>
      <w:r>
        <w:rPr>
          <w:sz w:val="28"/>
          <w:szCs w:val="28"/>
        </w:rPr>
        <w:t xml:space="preserve"> - прибыль от финансово-хозяйственной деятельности;</w:t>
      </w:r>
    </w:p>
    <w:p w:rsidR="008B6F27" w:rsidRDefault="008B6F27" w:rsidP="008B6F27">
      <w:pPr>
        <w:spacing w:line="360" w:lineRule="auto"/>
        <w:rPr>
          <w:sz w:val="28"/>
          <w:szCs w:val="28"/>
        </w:rPr>
      </w:pPr>
      <w:r>
        <w:rPr>
          <w:b/>
          <w:bCs/>
          <w:sz w:val="28"/>
          <w:szCs w:val="28"/>
        </w:rPr>
        <w:t>δ</w:t>
      </w:r>
      <w:r>
        <w:rPr>
          <w:sz w:val="28"/>
          <w:szCs w:val="28"/>
        </w:rPr>
        <w:t>- среднее квадратичное отклонение фактических значений признака от про</w:t>
      </w:r>
      <w:r>
        <w:rPr>
          <w:sz w:val="28"/>
          <w:szCs w:val="28"/>
        </w:rPr>
        <w:softHyphen/>
        <w:t>гнозных.</w:t>
      </w:r>
    </w:p>
    <w:p w:rsidR="008B6F27" w:rsidRDefault="008B6F27" w:rsidP="008B6F27">
      <w:pPr>
        <w:spacing w:line="360" w:lineRule="auto"/>
        <w:ind w:firstLine="720"/>
        <w:rPr>
          <w:b/>
          <w:bCs/>
          <w:i/>
          <w:iCs/>
          <w:sz w:val="28"/>
          <w:szCs w:val="28"/>
        </w:rPr>
      </w:pPr>
      <w:r>
        <w:rPr>
          <w:b/>
          <w:bCs/>
          <w:i/>
          <w:iCs/>
          <w:sz w:val="28"/>
          <w:szCs w:val="28"/>
        </w:rPr>
        <w:t>Средний объем выполненных работ и услуг:</w:t>
      </w:r>
    </w:p>
    <w:p w:rsidR="008B6F27" w:rsidRDefault="008B6F27" w:rsidP="008B6F27">
      <w:pPr>
        <w:spacing w:before="140" w:line="360" w:lineRule="auto"/>
        <w:ind w:left="120"/>
        <w:rPr>
          <w:sz w:val="28"/>
          <w:szCs w:val="28"/>
        </w:rPr>
      </w:pPr>
      <w:r>
        <w:rPr>
          <w:sz w:val="28"/>
          <w:szCs w:val="28"/>
        </w:rPr>
        <w:t xml:space="preserve">             </w:t>
      </w:r>
      <w:r>
        <w:rPr>
          <w:b/>
          <w:bCs/>
          <w:sz w:val="28"/>
          <w:szCs w:val="28"/>
        </w:rPr>
        <w:t>х</w:t>
      </w:r>
      <w:r>
        <w:rPr>
          <w:sz w:val="28"/>
          <w:szCs w:val="28"/>
        </w:rPr>
        <w:t xml:space="preserve"> = (938 927 + 1 093 590 + 1 380 812) /3=1 137 776 руб.</w:t>
      </w:r>
    </w:p>
    <w:p w:rsidR="008B6F27" w:rsidRDefault="008B6F27" w:rsidP="008B6F27">
      <w:pPr>
        <w:spacing w:line="360" w:lineRule="auto"/>
        <w:ind w:firstLine="720"/>
        <w:jc w:val="both"/>
        <w:rPr>
          <w:b/>
          <w:bCs/>
          <w:i/>
          <w:iCs/>
          <w:sz w:val="28"/>
          <w:szCs w:val="28"/>
        </w:rPr>
      </w:pPr>
      <w:r>
        <w:rPr>
          <w:b/>
          <w:bCs/>
          <w:i/>
          <w:iCs/>
          <w:sz w:val="28"/>
          <w:szCs w:val="28"/>
        </w:rPr>
        <w:t>Средняя прибыль от финансово-хозяйственной деятель</w:t>
      </w:r>
      <w:r>
        <w:rPr>
          <w:b/>
          <w:bCs/>
          <w:i/>
          <w:iCs/>
          <w:sz w:val="28"/>
          <w:szCs w:val="28"/>
        </w:rPr>
        <w:softHyphen/>
        <w:t>ности предприятия:</w:t>
      </w:r>
    </w:p>
    <w:p w:rsidR="008B6F27" w:rsidRDefault="008B6F27" w:rsidP="008B6F27">
      <w:pPr>
        <w:spacing w:before="120" w:line="360" w:lineRule="auto"/>
        <w:rPr>
          <w:sz w:val="28"/>
          <w:szCs w:val="28"/>
        </w:rPr>
      </w:pPr>
      <w:r>
        <w:rPr>
          <w:b/>
          <w:bCs/>
          <w:sz w:val="28"/>
          <w:szCs w:val="28"/>
        </w:rPr>
        <w:t>у</w:t>
      </w:r>
      <w:r>
        <w:rPr>
          <w:sz w:val="28"/>
          <w:szCs w:val="28"/>
        </w:rPr>
        <w:t xml:space="preserve"> = (99 752 + 130 705 +</w:t>
      </w:r>
      <w:r>
        <w:rPr>
          <w:b/>
          <w:bCs/>
          <w:sz w:val="28"/>
          <w:szCs w:val="28"/>
        </w:rPr>
        <w:t xml:space="preserve"> </w:t>
      </w:r>
      <w:r>
        <w:rPr>
          <w:sz w:val="28"/>
          <w:szCs w:val="28"/>
        </w:rPr>
        <w:t>22 314) / 3 = 84 257 руб.</w:t>
      </w:r>
    </w:p>
    <w:p w:rsidR="008B6F27" w:rsidRDefault="008B6F27" w:rsidP="008B6F27">
      <w:pPr>
        <w:pStyle w:val="33"/>
        <w:spacing w:before="120"/>
        <w:jc w:val="both"/>
        <w:rPr>
          <w:rFonts w:ascii="Times New Roman" w:hAnsi="Times New Roman" w:cs="Times New Roman"/>
          <w:b w:val="0"/>
          <w:bCs w:val="0"/>
        </w:rPr>
      </w:pPr>
      <w:r>
        <w:rPr>
          <w:rFonts w:ascii="Times New Roman" w:hAnsi="Times New Roman" w:cs="Times New Roman"/>
        </w:rPr>
        <w:t>ху</w:t>
      </w:r>
      <w:r>
        <w:rPr>
          <w:rFonts w:ascii="Times New Roman" w:hAnsi="Times New Roman" w:cs="Times New Roman"/>
          <w:b w:val="0"/>
          <w:bCs w:val="0"/>
        </w:rPr>
        <w:t xml:space="preserve"> =(938 927*99 752+1 093 590*130 705+1 380 812*22 314) / 3 =89136 322 007</w:t>
      </w:r>
    </w:p>
    <w:p w:rsidR="008B6F27" w:rsidRDefault="008B6F27" w:rsidP="008B6F27">
      <w:pPr>
        <w:spacing w:line="360" w:lineRule="auto"/>
        <w:ind w:left="120" w:right="1000" w:firstLine="700"/>
        <w:rPr>
          <w:b/>
          <w:bCs/>
          <w:i/>
          <w:iCs/>
          <w:sz w:val="28"/>
          <w:szCs w:val="28"/>
        </w:rPr>
      </w:pPr>
      <w:r>
        <w:rPr>
          <w:b/>
          <w:bCs/>
          <w:i/>
          <w:iCs/>
          <w:sz w:val="28"/>
          <w:szCs w:val="28"/>
        </w:rPr>
        <w:t>Среднее квадратичное отклонение:</w:t>
      </w:r>
    </w:p>
    <w:p w:rsidR="008B6F27" w:rsidRDefault="008B6F27" w:rsidP="008B6F27">
      <w:pPr>
        <w:pStyle w:val="FR1"/>
        <w:spacing w:line="36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δ²х=[Σ(х-х)І/n]</w:t>
      </w:r>
    </w:p>
    <w:p w:rsidR="008B6F27" w:rsidRDefault="008B6F27" w:rsidP="008B6F27">
      <w:pPr>
        <w:spacing w:line="360" w:lineRule="auto"/>
        <w:ind w:left="2880" w:firstLine="720"/>
        <w:rPr>
          <w:b/>
          <w:bCs/>
          <w:sz w:val="28"/>
          <w:szCs w:val="28"/>
        </w:rPr>
      </w:pPr>
      <w:r>
        <w:rPr>
          <w:b/>
          <w:bCs/>
          <w:sz w:val="28"/>
          <w:szCs w:val="28"/>
        </w:rPr>
        <w:t xml:space="preserve">  δ²y=[Σ(У-У)</w:t>
      </w:r>
      <w:r>
        <w:rPr>
          <w:b/>
          <w:bCs/>
          <w:sz w:val="28"/>
          <w:szCs w:val="28"/>
          <w:vertAlign w:val="superscript"/>
        </w:rPr>
        <w:t>2</w:t>
      </w:r>
      <w:r>
        <w:rPr>
          <w:b/>
          <w:bCs/>
          <w:sz w:val="28"/>
          <w:szCs w:val="28"/>
        </w:rPr>
        <w:t>/n]</w:t>
      </w:r>
    </w:p>
    <w:p w:rsidR="008B6F27" w:rsidRDefault="008B6F27" w:rsidP="008B6F27">
      <w:pPr>
        <w:spacing w:line="360" w:lineRule="auto"/>
        <w:jc w:val="both"/>
        <w:rPr>
          <w:sz w:val="28"/>
          <w:szCs w:val="28"/>
        </w:rPr>
      </w:pPr>
      <w:r>
        <w:rPr>
          <w:b/>
          <w:bCs/>
          <w:sz w:val="28"/>
          <w:szCs w:val="28"/>
        </w:rPr>
        <w:t>δ²х</w:t>
      </w:r>
      <w:r>
        <w:rPr>
          <w:sz w:val="28"/>
          <w:szCs w:val="28"/>
        </w:rPr>
        <w:t>= [(938 927 - 1 137 776)</w:t>
      </w:r>
      <w:r>
        <w:rPr>
          <w:sz w:val="28"/>
          <w:szCs w:val="28"/>
          <w:vertAlign w:val="superscript"/>
        </w:rPr>
        <w:t>2</w:t>
      </w:r>
      <w:r>
        <w:rPr>
          <w:sz w:val="28"/>
          <w:szCs w:val="28"/>
        </w:rPr>
        <w:t xml:space="preserve"> + (1 093 590 - 1 137 776)</w:t>
      </w:r>
      <w:r>
        <w:rPr>
          <w:sz w:val="28"/>
          <w:szCs w:val="28"/>
          <w:vertAlign w:val="superscript"/>
        </w:rPr>
        <w:t>2</w:t>
      </w:r>
      <w:r>
        <w:rPr>
          <w:sz w:val="28"/>
          <w:szCs w:val="28"/>
        </w:rPr>
        <w:t xml:space="preserve"> + (1 380 812 - 1 137776)</w:t>
      </w:r>
      <w:r>
        <w:rPr>
          <w:sz w:val="28"/>
          <w:szCs w:val="28"/>
          <w:vertAlign w:val="superscript"/>
        </w:rPr>
        <w:t>2</w:t>
      </w:r>
      <w:r>
        <w:rPr>
          <w:sz w:val="28"/>
          <w:szCs w:val="28"/>
        </w:rPr>
        <w:t xml:space="preserve"> ] / 3 = =33519 941 564;</w:t>
      </w:r>
    </w:p>
    <w:p w:rsidR="008B6F27" w:rsidRDefault="008B6F27" w:rsidP="008B6F27">
      <w:pPr>
        <w:spacing w:line="360" w:lineRule="auto"/>
        <w:jc w:val="center"/>
        <w:rPr>
          <w:sz w:val="28"/>
          <w:szCs w:val="28"/>
        </w:rPr>
      </w:pPr>
      <w:r>
        <w:rPr>
          <w:b/>
          <w:bCs/>
          <w:sz w:val="28"/>
          <w:szCs w:val="28"/>
        </w:rPr>
        <w:t>δх</w:t>
      </w:r>
      <w:r>
        <w:rPr>
          <w:sz w:val="28"/>
          <w:szCs w:val="28"/>
        </w:rPr>
        <w:t>= 183 085</w:t>
      </w:r>
    </w:p>
    <w:p w:rsidR="008B6F27" w:rsidRDefault="008B6F27" w:rsidP="008B6F27">
      <w:pPr>
        <w:spacing w:line="360" w:lineRule="auto"/>
        <w:jc w:val="both"/>
        <w:rPr>
          <w:sz w:val="28"/>
          <w:szCs w:val="28"/>
        </w:rPr>
      </w:pPr>
      <w:r>
        <w:rPr>
          <w:b/>
          <w:bCs/>
          <w:sz w:val="28"/>
          <w:szCs w:val="28"/>
        </w:rPr>
        <w:t>δ²э</w:t>
      </w:r>
      <w:r>
        <w:rPr>
          <w:sz w:val="28"/>
          <w:szCs w:val="28"/>
        </w:rPr>
        <w:t xml:space="preserve"> = [(99 752 - 84 257)</w:t>
      </w:r>
      <w:r>
        <w:rPr>
          <w:sz w:val="28"/>
          <w:szCs w:val="28"/>
          <w:vertAlign w:val="superscript"/>
        </w:rPr>
        <w:t>2</w:t>
      </w:r>
      <w:r>
        <w:rPr>
          <w:sz w:val="28"/>
          <w:szCs w:val="28"/>
        </w:rPr>
        <w:t xml:space="preserve"> + (130 705 - 84 257)</w:t>
      </w:r>
      <w:r>
        <w:rPr>
          <w:sz w:val="28"/>
          <w:szCs w:val="28"/>
          <w:vertAlign w:val="superscript"/>
        </w:rPr>
        <w:t>2</w:t>
      </w:r>
      <w:r>
        <w:rPr>
          <w:sz w:val="28"/>
          <w:szCs w:val="28"/>
        </w:rPr>
        <w:t xml:space="preserve"> + (22 314-84 257)</w:t>
      </w:r>
      <w:r>
        <w:rPr>
          <w:sz w:val="28"/>
          <w:szCs w:val="28"/>
          <w:vertAlign w:val="superscript"/>
        </w:rPr>
        <w:t>2</w:t>
      </w:r>
      <w:r>
        <w:rPr>
          <w:sz w:val="28"/>
          <w:szCs w:val="28"/>
        </w:rPr>
        <w:t>] / 3 = 2 078 148 993;</w:t>
      </w:r>
    </w:p>
    <w:p w:rsidR="008B6F27" w:rsidRDefault="008B6F27" w:rsidP="008B6F27">
      <w:pPr>
        <w:spacing w:line="360" w:lineRule="auto"/>
        <w:jc w:val="center"/>
        <w:rPr>
          <w:sz w:val="28"/>
          <w:szCs w:val="28"/>
        </w:rPr>
      </w:pPr>
      <w:r>
        <w:rPr>
          <w:b/>
          <w:bCs/>
          <w:sz w:val="28"/>
          <w:szCs w:val="28"/>
        </w:rPr>
        <w:t>δу</w:t>
      </w:r>
      <w:r>
        <w:rPr>
          <w:sz w:val="28"/>
          <w:szCs w:val="28"/>
        </w:rPr>
        <w:t xml:space="preserve"> = 45 587</w:t>
      </w:r>
    </w:p>
    <w:p w:rsidR="008B6F27" w:rsidRDefault="008B6F27" w:rsidP="008B6F27">
      <w:pPr>
        <w:spacing w:line="360" w:lineRule="auto"/>
        <w:ind w:left="40" w:firstLine="700"/>
        <w:jc w:val="both"/>
        <w:rPr>
          <w:b/>
          <w:bCs/>
          <w:i/>
          <w:iCs/>
          <w:sz w:val="28"/>
          <w:szCs w:val="28"/>
        </w:rPr>
      </w:pPr>
      <w:r>
        <w:rPr>
          <w:sz w:val="28"/>
          <w:szCs w:val="28"/>
        </w:rPr>
        <w:t xml:space="preserve">Теперь можем приступить к расчету </w:t>
      </w:r>
      <w:r>
        <w:rPr>
          <w:b/>
          <w:bCs/>
          <w:i/>
          <w:iCs/>
          <w:sz w:val="28"/>
          <w:szCs w:val="28"/>
        </w:rPr>
        <w:t>линейного коэффициента корреляции:</w:t>
      </w:r>
    </w:p>
    <w:p w:rsidR="008B6F27" w:rsidRDefault="008B6F27" w:rsidP="008B6F27">
      <w:pPr>
        <w:spacing w:line="360" w:lineRule="auto"/>
        <w:ind w:left="60" w:firstLine="680"/>
        <w:jc w:val="center"/>
        <w:rPr>
          <w:sz w:val="28"/>
          <w:szCs w:val="28"/>
        </w:rPr>
      </w:pPr>
      <w:r>
        <w:rPr>
          <w:sz w:val="28"/>
          <w:szCs w:val="28"/>
          <w:lang w:val="en-US"/>
        </w:rPr>
        <w:t>r</w:t>
      </w:r>
      <w:r>
        <w:rPr>
          <w:sz w:val="28"/>
          <w:szCs w:val="28"/>
        </w:rPr>
        <w:t xml:space="preserve"> = (89 136 322 007-1 137 776 * 84 257) / (183 085 "45 587) =  0,806</w:t>
      </w:r>
    </w:p>
    <w:p w:rsidR="008B6F27" w:rsidRDefault="008B6F27" w:rsidP="008B6F27">
      <w:pPr>
        <w:spacing w:line="360" w:lineRule="auto"/>
        <w:ind w:firstLine="720"/>
        <w:jc w:val="both"/>
        <w:rPr>
          <w:sz w:val="28"/>
          <w:szCs w:val="28"/>
        </w:rPr>
      </w:pPr>
      <w:r>
        <w:rPr>
          <w:sz w:val="28"/>
          <w:szCs w:val="28"/>
        </w:rPr>
        <w:t>Коэффици</w:t>
      </w:r>
      <w:r>
        <w:rPr>
          <w:sz w:val="28"/>
          <w:szCs w:val="28"/>
        </w:rPr>
        <w:softHyphen/>
        <w:t>ент корреляции изменяется от -1 до +1, поэтому исходя из полученного результа</w:t>
      </w:r>
      <w:r>
        <w:rPr>
          <w:sz w:val="28"/>
          <w:szCs w:val="28"/>
        </w:rPr>
        <w:softHyphen/>
        <w:t>та, можно сделать вывод, что  связь между объемом выполненных работ и прибылью прямая и сильная.</w:t>
      </w:r>
    </w:p>
    <w:p w:rsidR="008B6F27" w:rsidRDefault="008B6F27" w:rsidP="008B6F27">
      <w:pPr>
        <w:pStyle w:val="21"/>
        <w:spacing w:line="360" w:lineRule="auto"/>
        <w:ind w:firstLine="720"/>
        <w:rPr>
          <w:b w:val="0"/>
          <w:bCs w:val="0"/>
          <w:sz w:val="28"/>
          <w:szCs w:val="28"/>
        </w:rPr>
      </w:pPr>
      <w:r>
        <w:rPr>
          <w:b w:val="0"/>
          <w:bCs w:val="0"/>
          <w:sz w:val="28"/>
          <w:szCs w:val="28"/>
        </w:rPr>
        <w:t>Далее определим  степень влияния затрат, произведенных организацией, на прибыль от финансово-хозяйственной деятель</w:t>
      </w:r>
      <w:r>
        <w:rPr>
          <w:b w:val="0"/>
          <w:bCs w:val="0"/>
          <w:sz w:val="28"/>
          <w:szCs w:val="28"/>
        </w:rPr>
        <w:softHyphen/>
        <w:t>ности. Рассчитаем линейный коэффициент корреляции.</w:t>
      </w:r>
    </w:p>
    <w:p w:rsidR="008B6F27" w:rsidRDefault="008B6F27" w:rsidP="008B6F27">
      <w:pPr>
        <w:spacing w:before="160" w:line="360" w:lineRule="auto"/>
        <w:ind w:left="3560"/>
        <w:rPr>
          <w:sz w:val="28"/>
          <w:szCs w:val="28"/>
        </w:rPr>
      </w:pPr>
      <w:r>
        <w:rPr>
          <w:b/>
          <w:bCs/>
          <w:sz w:val="28"/>
          <w:szCs w:val="28"/>
          <w:lang w:val="en-US"/>
        </w:rPr>
        <w:t>r</w:t>
      </w:r>
      <w:r>
        <w:rPr>
          <w:b/>
          <w:bCs/>
          <w:sz w:val="28"/>
          <w:szCs w:val="28"/>
        </w:rPr>
        <w:t xml:space="preserve"> = (ху – х*у) / (</w:t>
      </w:r>
      <w:r>
        <w:rPr>
          <w:b/>
          <w:bCs/>
          <w:sz w:val="28"/>
          <w:szCs w:val="28"/>
          <w:lang w:val="en-US"/>
        </w:rPr>
        <w:t>δ</w:t>
      </w:r>
      <w:r>
        <w:rPr>
          <w:b/>
          <w:bCs/>
          <w:sz w:val="28"/>
          <w:szCs w:val="28"/>
        </w:rPr>
        <w:t>х*</w:t>
      </w:r>
      <w:r>
        <w:rPr>
          <w:b/>
          <w:bCs/>
          <w:sz w:val="28"/>
          <w:szCs w:val="28"/>
          <w:lang w:val="en-US"/>
        </w:rPr>
        <w:t>δ</w:t>
      </w:r>
      <w:r>
        <w:rPr>
          <w:b/>
          <w:bCs/>
          <w:sz w:val="28"/>
          <w:szCs w:val="28"/>
        </w:rPr>
        <w:t xml:space="preserve">у ), </w:t>
      </w:r>
      <w:r>
        <w:rPr>
          <w:sz w:val="28"/>
          <w:szCs w:val="28"/>
        </w:rPr>
        <w:t xml:space="preserve"> где</w:t>
      </w:r>
    </w:p>
    <w:p w:rsidR="008B6F27" w:rsidRDefault="008B6F27" w:rsidP="008B6F27">
      <w:pPr>
        <w:spacing w:before="160" w:line="360" w:lineRule="auto"/>
        <w:ind w:left="3560"/>
        <w:rPr>
          <w:sz w:val="16"/>
          <w:szCs w:val="16"/>
        </w:rPr>
      </w:pPr>
    </w:p>
    <w:p w:rsidR="008B6F27" w:rsidRDefault="008B6F27" w:rsidP="008B6F27">
      <w:pPr>
        <w:spacing w:line="360" w:lineRule="auto"/>
        <w:jc w:val="both"/>
        <w:rPr>
          <w:sz w:val="28"/>
          <w:szCs w:val="28"/>
        </w:rPr>
      </w:pPr>
      <w:r>
        <w:rPr>
          <w:b/>
          <w:bCs/>
          <w:sz w:val="28"/>
          <w:szCs w:val="28"/>
        </w:rPr>
        <w:t xml:space="preserve">х </w:t>
      </w:r>
      <w:r>
        <w:rPr>
          <w:sz w:val="28"/>
          <w:szCs w:val="28"/>
        </w:rPr>
        <w:t>- затраты, произведенные организацией;</w:t>
      </w:r>
    </w:p>
    <w:p w:rsidR="008B6F27" w:rsidRDefault="008B6F27" w:rsidP="008B6F27">
      <w:pPr>
        <w:spacing w:line="360" w:lineRule="auto"/>
        <w:jc w:val="both"/>
        <w:rPr>
          <w:sz w:val="28"/>
          <w:szCs w:val="28"/>
        </w:rPr>
      </w:pPr>
      <w:r>
        <w:rPr>
          <w:b/>
          <w:bCs/>
          <w:sz w:val="28"/>
          <w:szCs w:val="28"/>
        </w:rPr>
        <w:t xml:space="preserve">у </w:t>
      </w:r>
      <w:r>
        <w:rPr>
          <w:sz w:val="28"/>
          <w:szCs w:val="28"/>
        </w:rPr>
        <w:t>- прибыль от финансово-хозяйственной деятельности;</w:t>
      </w:r>
    </w:p>
    <w:p w:rsidR="008B6F27" w:rsidRDefault="008B6F27" w:rsidP="008B6F27">
      <w:pPr>
        <w:spacing w:line="360" w:lineRule="auto"/>
        <w:jc w:val="both"/>
        <w:rPr>
          <w:sz w:val="28"/>
          <w:szCs w:val="28"/>
        </w:rPr>
      </w:pPr>
      <w:r>
        <w:rPr>
          <w:b/>
          <w:bCs/>
          <w:sz w:val="28"/>
          <w:szCs w:val="28"/>
        </w:rPr>
        <w:t xml:space="preserve">δ </w:t>
      </w:r>
      <w:r>
        <w:rPr>
          <w:sz w:val="28"/>
          <w:szCs w:val="28"/>
        </w:rPr>
        <w:t>- среднее квадратичное отклонение фактических значений признака от прогнозных.</w:t>
      </w:r>
    </w:p>
    <w:p w:rsidR="008B6F27" w:rsidRDefault="008B6F27" w:rsidP="008B6F27">
      <w:pPr>
        <w:spacing w:line="360" w:lineRule="auto"/>
        <w:ind w:firstLine="720"/>
        <w:jc w:val="both"/>
        <w:rPr>
          <w:b/>
          <w:bCs/>
          <w:i/>
          <w:iCs/>
          <w:sz w:val="28"/>
          <w:szCs w:val="28"/>
        </w:rPr>
      </w:pPr>
      <w:r>
        <w:rPr>
          <w:b/>
          <w:bCs/>
          <w:i/>
          <w:iCs/>
          <w:sz w:val="28"/>
          <w:szCs w:val="28"/>
        </w:rPr>
        <w:t>Для начала определим средние затра</w:t>
      </w:r>
      <w:r>
        <w:rPr>
          <w:b/>
          <w:bCs/>
          <w:i/>
          <w:iCs/>
          <w:sz w:val="28"/>
          <w:szCs w:val="28"/>
        </w:rPr>
        <w:softHyphen/>
        <w:t>ты, произведенные организацией:</w:t>
      </w:r>
    </w:p>
    <w:p w:rsidR="008B6F27" w:rsidRDefault="008B6F27" w:rsidP="008B6F27">
      <w:pPr>
        <w:pStyle w:val="21"/>
        <w:spacing w:before="120" w:line="360" w:lineRule="auto"/>
        <w:jc w:val="center"/>
        <w:rPr>
          <w:b w:val="0"/>
          <w:bCs w:val="0"/>
          <w:sz w:val="28"/>
          <w:szCs w:val="28"/>
        </w:rPr>
      </w:pPr>
      <w:r>
        <w:rPr>
          <w:sz w:val="28"/>
          <w:szCs w:val="28"/>
        </w:rPr>
        <w:t>х</w:t>
      </w:r>
      <w:r>
        <w:rPr>
          <w:b w:val="0"/>
          <w:bCs w:val="0"/>
          <w:sz w:val="28"/>
          <w:szCs w:val="28"/>
        </w:rPr>
        <w:t xml:space="preserve"> = (839 175+1 030 375 + 1 386 220) / 3 = 1 085 257 руб.</w:t>
      </w:r>
    </w:p>
    <w:p w:rsidR="008B6F27" w:rsidRDefault="008B6F27" w:rsidP="008B6F27">
      <w:pPr>
        <w:spacing w:line="360" w:lineRule="auto"/>
        <w:ind w:firstLine="720"/>
        <w:jc w:val="both"/>
        <w:rPr>
          <w:b/>
          <w:bCs/>
          <w:i/>
          <w:iCs/>
          <w:sz w:val="28"/>
          <w:szCs w:val="28"/>
        </w:rPr>
      </w:pPr>
      <w:r>
        <w:rPr>
          <w:b/>
          <w:bCs/>
          <w:i/>
          <w:iCs/>
          <w:sz w:val="28"/>
          <w:szCs w:val="28"/>
        </w:rPr>
        <w:t xml:space="preserve">Средняя прибыль от финансово-хозяйственной деятельности предприятия:   </w:t>
      </w:r>
    </w:p>
    <w:p w:rsidR="008B6F27" w:rsidRDefault="008B6F27" w:rsidP="008B6F27">
      <w:pPr>
        <w:spacing w:line="360" w:lineRule="auto"/>
        <w:ind w:left="2880" w:firstLine="720"/>
        <w:rPr>
          <w:sz w:val="28"/>
          <w:szCs w:val="28"/>
        </w:rPr>
      </w:pPr>
      <w:r>
        <w:rPr>
          <w:b/>
          <w:bCs/>
          <w:sz w:val="28"/>
          <w:szCs w:val="28"/>
        </w:rPr>
        <w:t xml:space="preserve">у </w:t>
      </w:r>
      <w:r>
        <w:rPr>
          <w:sz w:val="28"/>
          <w:szCs w:val="28"/>
        </w:rPr>
        <w:t>= 84 257 руб.</w:t>
      </w:r>
    </w:p>
    <w:p w:rsidR="008B6F27" w:rsidRDefault="008B6F27" w:rsidP="008B6F27">
      <w:pPr>
        <w:spacing w:line="360" w:lineRule="auto"/>
        <w:ind w:firstLine="720"/>
        <w:jc w:val="both"/>
        <w:rPr>
          <w:sz w:val="28"/>
          <w:szCs w:val="28"/>
        </w:rPr>
      </w:pPr>
      <w:r>
        <w:rPr>
          <w:sz w:val="28"/>
          <w:szCs w:val="28"/>
        </w:rPr>
        <w:t xml:space="preserve">Среднее произведение величин средних затрат, произведенных организацией, и прибыли от финансово-хозяйственной деятельности </w:t>
      </w:r>
      <w:r>
        <w:rPr>
          <w:b/>
          <w:bCs/>
          <w:i/>
          <w:iCs/>
          <w:sz w:val="28"/>
          <w:szCs w:val="28"/>
        </w:rPr>
        <w:t>(ху):</w:t>
      </w:r>
    </w:p>
    <w:p w:rsidR="008B6F27" w:rsidRDefault="008B6F27" w:rsidP="008B6F27">
      <w:pPr>
        <w:spacing w:before="120" w:line="360" w:lineRule="auto"/>
        <w:jc w:val="center"/>
        <w:rPr>
          <w:sz w:val="28"/>
          <w:szCs w:val="28"/>
        </w:rPr>
      </w:pPr>
      <w:r>
        <w:rPr>
          <w:b/>
          <w:bCs/>
          <w:sz w:val="28"/>
          <w:szCs w:val="28"/>
        </w:rPr>
        <w:t>ху</w:t>
      </w:r>
      <w:r>
        <w:rPr>
          <w:sz w:val="28"/>
          <w:szCs w:val="28"/>
        </w:rPr>
        <w:t xml:space="preserve"> =(839 175*99 752+1 030 375*130 705+1 386 220*22 314) / 3 =</w:t>
      </w:r>
    </w:p>
    <w:p w:rsidR="008B6F27" w:rsidRDefault="008B6F27" w:rsidP="008B6F27">
      <w:pPr>
        <w:spacing w:before="120" w:line="360" w:lineRule="auto"/>
        <w:rPr>
          <w:sz w:val="28"/>
          <w:szCs w:val="28"/>
        </w:rPr>
      </w:pPr>
      <w:r>
        <w:rPr>
          <w:sz w:val="28"/>
          <w:szCs w:val="28"/>
        </w:rPr>
        <w:t xml:space="preserve">                                                      = 83 105 554 018</w:t>
      </w:r>
    </w:p>
    <w:p w:rsidR="008B6F27" w:rsidRDefault="008B6F27" w:rsidP="008B6F27">
      <w:pPr>
        <w:spacing w:line="360" w:lineRule="auto"/>
        <w:ind w:firstLine="720"/>
        <w:jc w:val="both"/>
        <w:rPr>
          <w:sz w:val="28"/>
          <w:szCs w:val="28"/>
        </w:rPr>
      </w:pPr>
      <w:r>
        <w:rPr>
          <w:b/>
          <w:bCs/>
          <w:i/>
          <w:iCs/>
          <w:sz w:val="28"/>
          <w:szCs w:val="28"/>
        </w:rPr>
        <w:t>Среднее квадратичное отклонение</w:t>
      </w:r>
      <w:r>
        <w:rPr>
          <w:sz w:val="28"/>
          <w:szCs w:val="28"/>
        </w:rPr>
        <w:t xml:space="preserve">:          </w:t>
      </w:r>
    </w:p>
    <w:p w:rsidR="008B6F27" w:rsidRDefault="008B6F27" w:rsidP="008B6F27">
      <w:pPr>
        <w:spacing w:line="360" w:lineRule="auto"/>
        <w:ind w:firstLine="720"/>
        <w:jc w:val="center"/>
        <w:rPr>
          <w:b/>
          <w:bCs/>
          <w:sz w:val="28"/>
          <w:szCs w:val="28"/>
        </w:rPr>
      </w:pPr>
      <w:r>
        <w:rPr>
          <w:b/>
          <w:bCs/>
          <w:sz w:val="28"/>
          <w:szCs w:val="28"/>
          <w:lang w:val="en-US"/>
        </w:rPr>
        <w:t>δ</w:t>
      </w:r>
      <w:r>
        <w:rPr>
          <w:b/>
          <w:bCs/>
          <w:sz w:val="28"/>
          <w:szCs w:val="28"/>
        </w:rPr>
        <w:t>Іх=[</w:t>
      </w:r>
      <w:r>
        <w:rPr>
          <w:b/>
          <w:bCs/>
          <w:sz w:val="28"/>
          <w:szCs w:val="28"/>
          <w:lang w:val="en-US"/>
        </w:rPr>
        <w:t>Σ</w:t>
      </w:r>
      <w:r>
        <w:rPr>
          <w:b/>
          <w:bCs/>
          <w:sz w:val="28"/>
          <w:szCs w:val="28"/>
        </w:rPr>
        <w:t>(х-х)І/</w:t>
      </w:r>
      <w:r>
        <w:rPr>
          <w:b/>
          <w:bCs/>
          <w:sz w:val="28"/>
          <w:szCs w:val="28"/>
          <w:lang w:val="en-US"/>
        </w:rPr>
        <w:t>n</w:t>
      </w:r>
      <w:r>
        <w:rPr>
          <w:b/>
          <w:bCs/>
          <w:sz w:val="28"/>
          <w:szCs w:val="28"/>
        </w:rPr>
        <w:t>]</w:t>
      </w:r>
    </w:p>
    <w:p w:rsidR="008B6F27" w:rsidRDefault="008B6F27" w:rsidP="008B6F27">
      <w:pPr>
        <w:spacing w:before="260" w:line="360" w:lineRule="auto"/>
        <w:jc w:val="center"/>
        <w:rPr>
          <w:b/>
          <w:bCs/>
          <w:sz w:val="28"/>
          <w:szCs w:val="28"/>
        </w:rPr>
      </w:pPr>
      <w:r>
        <w:rPr>
          <w:b/>
          <w:bCs/>
          <w:sz w:val="28"/>
          <w:szCs w:val="28"/>
        </w:rPr>
        <w:t xml:space="preserve">           δ²y=[</w:t>
      </w:r>
      <w:r>
        <w:rPr>
          <w:b/>
          <w:bCs/>
          <w:sz w:val="28"/>
          <w:szCs w:val="28"/>
          <w:lang w:val="en-US"/>
        </w:rPr>
        <w:t>Σ</w:t>
      </w:r>
      <w:r>
        <w:rPr>
          <w:b/>
          <w:bCs/>
          <w:sz w:val="28"/>
          <w:szCs w:val="28"/>
        </w:rPr>
        <w:t>(У-У)</w:t>
      </w:r>
      <w:r>
        <w:rPr>
          <w:b/>
          <w:bCs/>
          <w:sz w:val="28"/>
          <w:szCs w:val="28"/>
          <w:vertAlign w:val="superscript"/>
        </w:rPr>
        <w:t>2</w:t>
      </w:r>
      <w:r>
        <w:rPr>
          <w:b/>
          <w:bCs/>
          <w:sz w:val="28"/>
          <w:szCs w:val="28"/>
        </w:rPr>
        <w:t>/n]</w:t>
      </w:r>
    </w:p>
    <w:p w:rsidR="008B6F27" w:rsidRDefault="008B6F27" w:rsidP="008B6F27">
      <w:pPr>
        <w:pStyle w:val="FR2"/>
        <w:spacing w:before="80"/>
        <w:ind w:left="80"/>
        <w:rPr>
          <w:i w:val="0"/>
          <w:iCs w:val="0"/>
          <w:sz w:val="28"/>
          <w:szCs w:val="28"/>
        </w:rPr>
      </w:pPr>
      <w:r>
        <w:rPr>
          <w:b/>
          <w:bCs/>
          <w:i w:val="0"/>
          <w:iCs w:val="0"/>
          <w:sz w:val="28"/>
          <w:szCs w:val="28"/>
        </w:rPr>
        <w:t>δ²х</w:t>
      </w:r>
      <w:r>
        <w:rPr>
          <w:i w:val="0"/>
          <w:iCs w:val="0"/>
          <w:sz w:val="28"/>
          <w:szCs w:val="28"/>
        </w:rPr>
        <w:t xml:space="preserve"> = [(839 175 - 1 085 257)</w:t>
      </w:r>
      <w:r>
        <w:rPr>
          <w:i w:val="0"/>
          <w:iCs w:val="0"/>
          <w:sz w:val="28"/>
          <w:szCs w:val="28"/>
          <w:vertAlign w:val="superscript"/>
        </w:rPr>
        <w:t>2</w:t>
      </w:r>
      <w:r>
        <w:rPr>
          <w:i w:val="0"/>
          <w:iCs w:val="0"/>
          <w:sz w:val="28"/>
          <w:szCs w:val="28"/>
        </w:rPr>
        <w:t xml:space="preserve"> + (1 030 375 - 1 085 257)</w:t>
      </w:r>
      <w:r>
        <w:rPr>
          <w:i w:val="0"/>
          <w:iCs w:val="0"/>
          <w:sz w:val="28"/>
          <w:szCs w:val="28"/>
          <w:vertAlign w:val="superscript"/>
        </w:rPr>
        <w:t>2</w:t>
      </w:r>
      <w:r>
        <w:rPr>
          <w:i w:val="0"/>
          <w:iCs w:val="0"/>
          <w:sz w:val="28"/>
          <w:szCs w:val="28"/>
        </w:rPr>
        <w:t xml:space="preserve"> +(1 386 220 –</w:t>
      </w:r>
    </w:p>
    <w:p w:rsidR="008B6F27" w:rsidRDefault="008B6F27" w:rsidP="008B6F27">
      <w:pPr>
        <w:pStyle w:val="FR2"/>
        <w:spacing w:before="80"/>
        <w:ind w:left="80"/>
        <w:jc w:val="left"/>
        <w:rPr>
          <w:i w:val="0"/>
          <w:iCs w:val="0"/>
          <w:sz w:val="28"/>
          <w:szCs w:val="28"/>
        </w:rPr>
      </w:pPr>
      <w:r>
        <w:rPr>
          <w:i w:val="0"/>
          <w:iCs w:val="0"/>
          <w:sz w:val="28"/>
          <w:szCs w:val="28"/>
        </w:rPr>
        <w:t xml:space="preserve">                               - 1 085 257)</w:t>
      </w:r>
      <w:r>
        <w:rPr>
          <w:i w:val="0"/>
          <w:iCs w:val="0"/>
          <w:sz w:val="28"/>
          <w:szCs w:val="28"/>
          <w:vertAlign w:val="superscript"/>
        </w:rPr>
        <w:t>2</w:t>
      </w:r>
      <w:r>
        <w:rPr>
          <w:i w:val="0"/>
          <w:iCs w:val="0"/>
          <w:sz w:val="28"/>
          <w:szCs w:val="28"/>
        </w:rPr>
        <w:t xml:space="preserve"> ] / 3 =51 382 370 672;                                                              </w:t>
      </w:r>
    </w:p>
    <w:p w:rsidR="008B6F27" w:rsidRDefault="008B6F27" w:rsidP="008B6F27">
      <w:pPr>
        <w:pStyle w:val="FR2"/>
        <w:spacing w:before="80"/>
        <w:ind w:left="3600" w:firstLine="720"/>
        <w:jc w:val="left"/>
        <w:rPr>
          <w:i w:val="0"/>
          <w:iCs w:val="0"/>
          <w:sz w:val="28"/>
          <w:szCs w:val="28"/>
        </w:rPr>
      </w:pPr>
      <w:r>
        <w:rPr>
          <w:b/>
          <w:bCs/>
          <w:i w:val="0"/>
          <w:iCs w:val="0"/>
          <w:sz w:val="28"/>
          <w:szCs w:val="28"/>
        </w:rPr>
        <w:t>δх</w:t>
      </w:r>
      <w:r>
        <w:rPr>
          <w:i w:val="0"/>
          <w:iCs w:val="0"/>
          <w:sz w:val="28"/>
          <w:szCs w:val="28"/>
        </w:rPr>
        <w:t xml:space="preserve"> = 226 677</w:t>
      </w:r>
    </w:p>
    <w:p w:rsidR="008B6F27" w:rsidRDefault="008B6F27" w:rsidP="008B6F27">
      <w:pPr>
        <w:pStyle w:val="FR2"/>
        <w:spacing w:before="0"/>
        <w:ind w:left="0" w:firstLine="720"/>
        <w:jc w:val="both"/>
        <w:rPr>
          <w:b/>
          <w:bCs/>
          <w:sz w:val="28"/>
          <w:szCs w:val="28"/>
        </w:rPr>
      </w:pPr>
      <w:r>
        <w:rPr>
          <w:b/>
          <w:bCs/>
          <w:i w:val="0"/>
          <w:iCs w:val="0"/>
          <w:sz w:val="28"/>
          <w:szCs w:val="28"/>
        </w:rPr>
        <w:t>Среднее квадратичное отклонение прибыли:</w:t>
      </w:r>
      <w:r>
        <w:rPr>
          <w:b/>
          <w:bCs/>
          <w:sz w:val="28"/>
          <w:szCs w:val="28"/>
        </w:rPr>
        <w:t xml:space="preserve">      </w:t>
      </w:r>
    </w:p>
    <w:p w:rsidR="008B6F27" w:rsidRDefault="008B6F27" w:rsidP="008B6F27">
      <w:pPr>
        <w:pStyle w:val="FR2"/>
        <w:spacing w:before="80"/>
        <w:ind w:left="3600" w:firstLine="720"/>
        <w:jc w:val="left"/>
        <w:rPr>
          <w:sz w:val="16"/>
          <w:szCs w:val="16"/>
        </w:rPr>
      </w:pPr>
      <w:r>
        <w:rPr>
          <w:b/>
          <w:bCs/>
          <w:sz w:val="28"/>
          <w:szCs w:val="28"/>
        </w:rPr>
        <w:t>δу</w:t>
      </w:r>
      <w:r>
        <w:rPr>
          <w:sz w:val="28"/>
          <w:szCs w:val="28"/>
        </w:rPr>
        <w:t xml:space="preserve"> = 45 587</w:t>
      </w:r>
    </w:p>
    <w:p w:rsidR="008B6F27" w:rsidRDefault="008B6F27" w:rsidP="008B6F27">
      <w:pPr>
        <w:spacing w:line="360" w:lineRule="auto"/>
        <w:ind w:firstLine="720"/>
        <w:jc w:val="both"/>
        <w:rPr>
          <w:b/>
          <w:bCs/>
          <w:i/>
          <w:iCs/>
          <w:sz w:val="28"/>
          <w:szCs w:val="28"/>
        </w:rPr>
      </w:pPr>
      <w:r>
        <w:rPr>
          <w:b/>
          <w:bCs/>
          <w:i/>
          <w:iCs/>
          <w:sz w:val="28"/>
          <w:szCs w:val="28"/>
        </w:rPr>
        <w:t>Линейный коэффициент корреляции:</w:t>
      </w:r>
    </w:p>
    <w:p w:rsidR="008B6F27" w:rsidRDefault="008B6F27" w:rsidP="008B6F27">
      <w:pPr>
        <w:spacing w:line="360" w:lineRule="auto"/>
        <w:ind w:left="40" w:hanging="60"/>
        <w:jc w:val="center"/>
        <w:rPr>
          <w:sz w:val="28"/>
          <w:szCs w:val="28"/>
        </w:rPr>
      </w:pPr>
      <w:r>
        <w:rPr>
          <w:b/>
          <w:bCs/>
          <w:sz w:val="28"/>
          <w:szCs w:val="28"/>
          <w:lang w:val="en-US"/>
        </w:rPr>
        <w:t>r</w:t>
      </w:r>
      <w:r>
        <w:rPr>
          <w:b/>
          <w:bCs/>
          <w:sz w:val="28"/>
          <w:szCs w:val="28"/>
        </w:rPr>
        <w:t xml:space="preserve"> </w:t>
      </w:r>
      <w:r>
        <w:rPr>
          <w:sz w:val="28"/>
          <w:szCs w:val="28"/>
        </w:rPr>
        <w:t>= (83 105 554 018 - 1 085 257 * 84 257) / (226 677 *45 587) = - 0,807</w:t>
      </w:r>
    </w:p>
    <w:p w:rsidR="008B6F27" w:rsidRDefault="008B6F27" w:rsidP="008B6F27">
      <w:pPr>
        <w:spacing w:line="360" w:lineRule="auto"/>
        <w:ind w:firstLine="720"/>
        <w:jc w:val="both"/>
        <w:rPr>
          <w:sz w:val="28"/>
          <w:szCs w:val="28"/>
        </w:rPr>
      </w:pPr>
      <w:r>
        <w:rPr>
          <w:sz w:val="28"/>
          <w:szCs w:val="28"/>
        </w:rPr>
        <w:t>Коэффициент корреляции изменяется от -1 до +1; связь между затратами, произведенными организацией, и прибылью от финансово-хозяйственной деятельности – обратная и сильная.</w:t>
      </w:r>
    </w:p>
    <w:p w:rsidR="008B6F27" w:rsidRDefault="008B6F27" w:rsidP="008B6F27">
      <w:pPr>
        <w:spacing w:line="360" w:lineRule="auto"/>
        <w:ind w:firstLine="720"/>
        <w:jc w:val="both"/>
        <w:rPr>
          <w:b/>
          <w:bCs/>
          <w:sz w:val="28"/>
          <w:szCs w:val="28"/>
        </w:rPr>
      </w:pPr>
      <w:r>
        <w:rPr>
          <w:sz w:val="28"/>
          <w:szCs w:val="28"/>
        </w:rPr>
        <w:t>Таким образом, изучив финансовое положение предприятия ОАО «Старт», можно сделать вывод, что хотя  предприятие и испытывает определенную финансовую неустойчивость, тем не менее, оно остается достаточно надежным клиентом  акционерно-коммерческого Сберегательного банка.</w:t>
      </w: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ind w:left="142" w:firstLine="568"/>
        <w:jc w:val="center"/>
        <w:rPr>
          <w:sz w:val="28"/>
          <w:szCs w:val="28"/>
        </w:rPr>
      </w:pPr>
    </w:p>
    <w:p w:rsidR="008B6F27" w:rsidRDefault="008B6F27" w:rsidP="008B6F27">
      <w:pPr>
        <w:spacing w:line="360" w:lineRule="auto"/>
        <w:rPr>
          <w:b/>
          <w:bCs/>
          <w:sz w:val="32"/>
          <w:szCs w:val="32"/>
        </w:rPr>
      </w:pPr>
      <w:r>
        <w:rPr>
          <w:b/>
          <w:bCs/>
          <w:sz w:val="32"/>
          <w:szCs w:val="32"/>
        </w:rPr>
        <w:t xml:space="preserve">Глава </w:t>
      </w:r>
      <w:r>
        <w:rPr>
          <w:b/>
          <w:bCs/>
          <w:sz w:val="32"/>
          <w:szCs w:val="32"/>
          <w:lang w:val="en-US"/>
        </w:rPr>
        <w:t>III</w:t>
      </w:r>
      <w:r>
        <w:rPr>
          <w:b/>
          <w:bCs/>
          <w:sz w:val="32"/>
          <w:szCs w:val="32"/>
        </w:rPr>
        <w:t>.  Обеспечение коммерческим банком возвратности выданных кредитов</w:t>
      </w:r>
    </w:p>
    <w:p w:rsidR="008B6F27" w:rsidRDefault="008B6F27" w:rsidP="008B6F27">
      <w:pPr>
        <w:spacing w:line="360" w:lineRule="auto"/>
        <w:jc w:val="both"/>
        <w:rPr>
          <w:sz w:val="28"/>
          <w:szCs w:val="28"/>
        </w:rPr>
      </w:pPr>
    </w:p>
    <w:p w:rsidR="008B6F27" w:rsidRDefault="008B6F27" w:rsidP="008B6F27">
      <w:pPr>
        <w:spacing w:line="360" w:lineRule="auto"/>
        <w:ind w:firstLine="720"/>
        <w:jc w:val="both"/>
        <w:rPr>
          <w:sz w:val="28"/>
          <w:szCs w:val="28"/>
        </w:rPr>
      </w:pPr>
      <w:r>
        <w:rPr>
          <w:sz w:val="28"/>
          <w:szCs w:val="28"/>
        </w:rPr>
        <w:t>Возвратность кредита, представляя  основополагающее свойство кредитных отношений, отличающее их от других видов экономических отношений, на практике находит свое выражение в определенном механизме. Этот механизм базируется, с одной стороны, на экономических процессах, лежащих в основе возвратного движения кредита, с другой – на правовых отношениях кредитора и заемщика, вытекающих из их места в кредитной сделке.</w:t>
      </w:r>
    </w:p>
    <w:p w:rsidR="008B6F27" w:rsidRDefault="008B6F27" w:rsidP="008B6F27">
      <w:pPr>
        <w:spacing w:line="360" w:lineRule="auto"/>
        <w:ind w:firstLine="720"/>
        <w:jc w:val="both"/>
        <w:rPr>
          <w:sz w:val="28"/>
          <w:szCs w:val="28"/>
        </w:rPr>
      </w:pPr>
      <w:r>
        <w:rPr>
          <w:sz w:val="28"/>
          <w:szCs w:val="28"/>
        </w:rPr>
        <w:t>Экономическую основу  возврата кредита составляет кругооборот и оборот фондов участников воспроизводственного процесса, а также законы функционирования кредита. Но наличие объективной экономической основы возврата кредита не означает автоматизма этого процесса. Только целенаправленное управление движением ссуженной стоимости позволяет обеспечить ее сохранность, эквивалентность отдаваемой взаймы и возвращаемой стоимости.</w:t>
      </w:r>
    </w:p>
    <w:p w:rsidR="008B6F27" w:rsidRDefault="008B6F27" w:rsidP="008B6F27">
      <w:pPr>
        <w:spacing w:line="360" w:lineRule="auto"/>
        <w:ind w:firstLine="720"/>
        <w:jc w:val="both"/>
        <w:rPr>
          <w:sz w:val="28"/>
          <w:szCs w:val="28"/>
        </w:rPr>
      </w:pPr>
      <w:r>
        <w:rPr>
          <w:sz w:val="28"/>
          <w:szCs w:val="28"/>
        </w:rPr>
        <w:t>Для финансово устойчивых предприятий, являющихся первоклассными клиентами банка, юридическое закрепление в кредитном договоре погашения ссуд за счет поступающей выручки представляется вполне достаточным.</w:t>
      </w:r>
    </w:p>
    <w:p w:rsidR="008B6F27" w:rsidRDefault="008B6F27" w:rsidP="008B6F27">
      <w:pPr>
        <w:spacing w:line="360" w:lineRule="auto"/>
        <w:ind w:firstLine="720"/>
        <w:jc w:val="both"/>
        <w:rPr>
          <w:sz w:val="28"/>
          <w:szCs w:val="28"/>
        </w:rPr>
      </w:pPr>
      <w:r>
        <w:rPr>
          <w:sz w:val="28"/>
          <w:szCs w:val="28"/>
        </w:rPr>
        <w:t xml:space="preserve">Для предприятий, не отнесенных к первоклассным заемщикам, кредитоспособность которых ниже первого класса, возникает необходимость иметь дополнительные и реальные гарантии возврата кредита. </w:t>
      </w:r>
    </w:p>
    <w:p w:rsidR="008B6F27" w:rsidRDefault="008B6F27" w:rsidP="008B6F27">
      <w:pPr>
        <w:pStyle w:val="21"/>
        <w:tabs>
          <w:tab w:val="clear" w:pos="709"/>
        </w:tabs>
        <w:spacing w:line="360" w:lineRule="auto"/>
        <w:ind w:firstLine="720"/>
        <w:rPr>
          <w:b w:val="0"/>
          <w:bCs w:val="0"/>
          <w:sz w:val="28"/>
          <w:szCs w:val="28"/>
        </w:rPr>
      </w:pPr>
      <w:r>
        <w:rPr>
          <w:b w:val="0"/>
          <w:bCs w:val="0"/>
          <w:sz w:val="28"/>
          <w:szCs w:val="28"/>
        </w:rPr>
        <w:t>Банковское законодательство Российской Федерации предусматривает, что выдача кредита банками России должна производиться под различные формы обеспечения кредита: залог имущества и прав, уступка требований и прав, передача права собственности, гарантия и поручительство, страхование и другие.</w:t>
      </w:r>
    </w:p>
    <w:p w:rsidR="008B6F27" w:rsidRDefault="008B6F27" w:rsidP="008B6F27">
      <w:pPr>
        <w:pStyle w:val="21"/>
        <w:tabs>
          <w:tab w:val="clear" w:pos="709"/>
        </w:tabs>
        <w:spacing w:line="360" w:lineRule="auto"/>
        <w:ind w:firstLine="720"/>
        <w:rPr>
          <w:b w:val="0"/>
          <w:bCs w:val="0"/>
          <w:sz w:val="28"/>
          <w:szCs w:val="28"/>
        </w:rPr>
      </w:pPr>
    </w:p>
    <w:p w:rsidR="008B6F27" w:rsidRDefault="008B6F27" w:rsidP="00867DE8">
      <w:pPr>
        <w:numPr>
          <w:ilvl w:val="1"/>
          <w:numId w:val="34"/>
        </w:numPr>
        <w:spacing w:line="360" w:lineRule="auto"/>
        <w:rPr>
          <w:b/>
          <w:bCs/>
          <w:sz w:val="32"/>
          <w:szCs w:val="32"/>
        </w:rPr>
      </w:pPr>
      <w:r>
        <w:rPr>
          <w:b/>
          <w:bCs/>
          <w:sz w:val="32"/>
          <w:szCs w:val="32"/>
        </w:rPr>
        <w:t xml:space="preserve">Договор залога, как вид деятельности кредитного обеспечения </w:t>
      </w:r>
    </w:p>
    <w:p w:rsidR="008B6F27" w:rsidRDefault="008B6F27" w:rsidP="008B6F27">
      <w:pPr>
        <w:spacing w:line="360" w:lineRule="auto"/>
        <w:jc w:val="both"/>
        <w:rPr>
          <w:sz w:val="28"/>
          <w:szCs w:val="28"/>
        </w:rPr>
      </w:pPr>
    </w:p>
    <w:p w:rsidR="008B6F27" w:rsidRDefault="008B6F27" w:rsidP="008B6F27">
      <w:pPr>
        <w:spacing w:line="360" w:lineRule="auto"/>
        <w:ind w:firstLine="720"/>
        <w:jc w:val="both"/>
        <w:rPr>
          <w:sz w:val="28"/>
          <w:szCs w:val="28"/>
        </w:rPr>
      </w:pPr>
      <w:r>
        <w:rPr>
          <w:sz w:val="28"/>
          <w:szCs w:val="28"/>
        </w:rPr>
        <w:t>Сам по себе залог имущества (движимого и недви</w:t>
      </w:r>
      <w:r>
        <w:rPr>
          <w:sz w:val="28"/>
          <w:szCs w:val="28"/>
        </w:rPr>
        <w:softHyphen/>
        <w:t>жимого) означает, что кредитор-залогодержатель вправе реализовать это имущество, если обеспеченное залогом обязательство не будет выполнено. В силу залога кредитор имеет право в случае неисполнения должником-залогодателем, обеспеченного залогом обязательства, получить удовлетворение из стоимости заложенного имущества преимущественно перед дру</w:t>
      </w:r>
      <w:r>
        <w:rPr>
          <w:sz w:val="28"/>
          <w:szCs w:val="28"/>
        </w:rPr>
        <w:softHyphen/>
        <w:t>гими кредиторами. Залог должен обеспечить не только возврат ссуды, но и уплату соответствующих процен</w:t>
      </w:r>
      <w:r>
        <w:rPr>
          <w:sz w:val="28"/>
          <w:szCs w:val="28"/>
        </w:rPr>
        <w:softHyphen/>
        <w:t>тов и неустоек по договору, предусмотренных в случае его невыполнения. Кроме того, необходимо учитывать, что рыночная стоимость заложенного имущества может снизиться. Следовательно, во всех случаях сто</w:t>
      </w:r>
      <w:r>
        <w:rPr>
          <w:sz w:val="28"/>
          <w:szCs w:val="28"/>
        </w:rPr>
        <w:softHyphen/>
        <w:t>имость залога должна быть выше размера испрашива</w:t>
      </w:r>
      <w:r>
        <w:rPr>
          <w:sz w:val="28"/>
          <w:szCs w:val="28"/>
        </w:rPr>
        <w:softHyphen/>
        <w:t>емой ссуды.</w:t>
      </w:r>
    </w:p>
    <w:p w:rsidR="008B6F27" w:rsidRDefault="008B6F27" w:rsidP="008B6F27">
      <w:pPr>
        <w:spacing w:line="360" w:lineRule="auto"/>
        <w:ind w:firstLine="720"/>
        <w:jc w:val="both"/>
        <w:rPr>
          <w:sz w:val="28"/>
          <w:szCs w:val="28"/>
        </w:rPr>
      </w:pPr>
      <w:r>
        <w:rPr>
          <w:sz w:val="28"/>
          <w:szCs w:val="28"/>
        </w:rPr>
        <w:t>Залогом могут быть обеспечены обязательства как юридических, так и физических лиц.</w:t>
      </w:r>
    </w:p>
    <w:p w:rsidR="008B6F27" w:rsidRDefault="008B6F27" w:rsidP="008B6F27">
      <w:pPr>
        <w:spacing w:line="360" w:lineRule="auto"/>
        <w:ind w:firstLine="720"/>
        <w:jc w:val="both"/>
        <w:rPr>
          <w:sz w:val="28"/>
          <w:szCs w:val="28"/>
        </w:rPr>
      </w:pPr>
      <w:r>
        <w:rPr>
          <w:sz w:val="28"/>
          <w:szCs w:val="28"/>
        </w:rPr>
        <w:t>Залог возникает в силу договора или закона. На</w:t>
      </w:r>
      <w:r>
        <w:rPr>
          <w:sz w:val="28"/>
          <w:szCs w:val="28"/>
        </w:rPr>
        <w:softHyphen/>
        <w:t>ибольшее распространение имеет залог в силу догово</w:t>
      </w:r>
      <w:r>
        <w:rPr>
          <w:sz w:val="28"/>
          <w:szCs w:val="28"/>
        </w:rPr>
        <w:softHyphen/>
        <w:t>ра, когда должник добровольно отдает имущество в залог, заключая об этом договор с кредитором. Залогом может быть обеспечено только действитель</w:t>
      </w:r>
      <w:r>
        <w:rPr>
          <w:sz w:val="28"/>
          <w:szCs w:val="28"/>
        </w:rPr>
        <w:softHyphen/>
        <w:t>ное требование. Это означает, что договор о залоге не носит самостоятельного характера, т.е. его нельзя за</w:t>
      </w:r>
      <w:r>
        <w:rPr>
          <w:sz w:val="28"/>
          <w:szCs w:val="28"/>
        </w:rPr>
        <w:softHyphen/>
        <w:t>ключить вне связи с другим договором, исполнение которого он обеспечивает.</w:t>
      </w:r>
    </w:p>
    <w:p w:rsidR="008B6F27" w:rsidRDefault="008B6F27" w:rsidP="008B6F27">
      <w:pPr>
        <w:spacing w:line="360" w:lineRule="auto"/>
        <w:ind w:firstLine="720"/>
        <w:jc w:val="both"/>
        <w:rPr>
          <w:sz w:val="28"/>
          <w:szCs w:val="28"/>
        </w:rPr>
      </w:pPr>
      <w:r>
        <w:rPr>
          <w:sz w:val="28"/>
          <w:szCs w:val="28"/>
        </w:rPr>
        <w:t>Предметом залога может быть любое имущество, которое в соответствии с законодательством России может быть отчуждено залогодателем, а также ценные бумаги и имущественные права.</w:t>
      </w:r>
    </w:p>
    <w:p w:rsidR="008B6F27" w:rsidRDefault="008B6F27" w:rsidP="008B6F27">
      <w:pPr>
        <w:spacing w:line="360" w:lineRule="auto"/>
        <w:ind w:firstLine="720"/>
        <w:jc w:val="both"/>
        <w:rPr>
          <w:sz w:val="28"/>
          <w:szCs w:val="28"/>
        </w:rPr>
      </w:pPr>
      <w:r>
        <w:rPr>
          <w:sz w:val="28"/>
          <w:szCs w:val="28"/>
        </w:rPr>
        <w:t>Залогодателем может быть лицо, которому пред</w:t>
      </w:r>
      <w:r>
        <w:rPr>
          <w:sz w:val="28"/>
          <w:szCs w:val="28"/>
        </w:rPr>
        <w:softHyphen/>
        <w:t>мет залога принадлежит на праве собственности или полного хозяйственного ведения. Право полного хо</w:t>
      </w:r>
      <w:r>
        <w:rPr>
          <w:sz w:val="28"/>
          <w:szCs w:val="28"/>
        </w:rPr>
        <w:softHyphen/>
        <w:t>зяйственного ведения имуществом дает хозяйствующе</w:t>
      </w:r>
      <w:r>
        <w:rPr>
          <w:sz w:val="28"/>
          <w:szCs w:val="28"/>
        </w:rPr>
        <w:softHyphen/>
        <w:t>му субъекту владеть, пользоваться и распоряжаться имуществом в том же объеме, что и собственнику, если законом или собственником в учредительных до</w:t>
      </w:r>
      <w:r>
        <w:rPr>
          <w:sz w:val="28"/>
          <w:szCs w:val="28"/>
        </w:rPr>
        <w:softHyphen/>
        <w:t>кументах не предусмотрено иное. Ограничения на от</w:t>
      </w:r>
      <w:r>
        <w:rPr>
          <w:sz w:val="28"/>
          <w:szCs w:val="28"/>
        </w:rPr>
        <w:softHyphen/>
        <w:t>чуждение имущества существуют в отношении госу</w:t>
      </w:r>
      <w:r>
        <w:rPr>
          <w:sz w:val="28"/>
          <w:szCs w:val="28"/>
        </w:rPr>
        <w:softHyphen/>
        <w:t>дарственных предприятий, поскольку они должны получить разрешение на залог зданий и сооружений от соответствующего комитета по управлению имуще</w:t>
      </w:r>
      <w:r>
        <w:rPr>
          <w:sz w:val="28"/>
          <w:szCs w:val="28"/>
        </w:rPr>
        <w:softHyphen/>
        <w:t>ством.</w:t>
      </w:r>
    </w:p>
    <w:p w:rsidR="008B6F27" w:rsidRDefault="008B6F27" w:rsidP="008B6F27">
      <w:pPr>
        <w:spacing w:line="360" w:lineRule="auto"/>
        <w:ind w:firstLine="720"/>
        <w:jc w:val="both"/>
        <w:rPr>
          <w:b/>
          <w:bCs/>
          <w:i/>
          <w:iCs/>
          <w:sz w:val="28"/>
          <w:szCs w:val="28"/>
        </w:rPr>
      </w:pPr>
      <w:r>
        <w:rPr>
          <w:b/>
          <w:bCs/>
          <w:i/>
          <w:iCs/>
          <w:sz w:val="28"/>
          <w:szCs w:val="28"/>
        </w:rPr>
        <w:t xml:space="preserve">В качестве залога могут выступать: </w:t>
      </w:r>
    </w:p>
    <w:p w:rsidR="008B6F27" w:rsidRDefault="008B6F27" w:rsidP="00867DE8">
      <w:pPr>
        <w:numPr>
          <w:ilvl w:val="0"/>
          <w:numId w:val="35"/>
        </w:numPr>
        <w:tabs>
          <w:tab w:val="clear" w:pos="360"/>
          <w:tab w:val="num" w:pos="1080"/>
        </w:tabs>
        <w:spacing w:line="360" w:lineRule="auto"/>
        <w:ind w:left="1080"/>
        <w:jc w:val="both"/>
        <w:rPr>
          <w:sz w:val="28"/>
          <w:szCs w:val="28"/>
        </w:rPr>
      </w:pPr>
      <w:r>
        <w:rPr>
          <w:sz w:val="28"/>
          <w:szCs w:val="28"/>
        </w:rPr>
        <w:t xml:space="preserve">предприятие в целом (или комплекс); </w:t>
      </w:r>
    </w:p>
    <w:p w:rsidR="008B6F27" w:rsidRDefault="008B6F27" w:rsidP="00867DE8">
      <w:pPr>
        <w:numPr>
          <w:ilvl w:val="0"/>
          <w:numId w:val="35"/>
        </w:numPr>
        <w:tabs>
          <w:tab w:val="clear" w:pos="360"/>
          <w:tab w:val="num" w:pos="1080"/>
        </w:tabs>
        <w:spacing w:line="360" w:lineRule="auto"/>
        <w:ind w:left="1080"/>
        <w:jc w:val="both"/>
        <w:rPr>
          <w:sz w:val="28"/>
          <w:szCs w:val="28"/>
        </w:rPr>
      </w:pPr>
      <w:r>
        <w:rPr>
          <w:sz w:val="28"/>
          <w:szCs w:val="28"/>
        </w:rPr>
        <w:t xml:space="preserve">основные фонды (здания, сооружения, оборудование); </w:t>
      </w:r>
    </w:p>
    <w:p w:rsidR="008B6F27" w:rsidRDefault="008B6F27" w:rsidP="00867DE8">
      <w:pPr>
        <w:numPr>
          <w:ilvl w:val="0"/>
          <w:numId w:val="35"/>
        </w:numPr>
        <w:tabs>
          <w:tab w:val="clear" w:pos="360"/>
          <w:tab w:val="num" w:pos="1080"/>
        </w:tabs>
        <w:spacing w:line="360" w:lineRule="auto"/>
        <w:ind w:left="1080"/>
        <w:jc w:val="both"/>
        <w:rPr>
          <w:sz w:val="28"/>
          <w:szCs w:val="28"/>
        </w:rPr>
      </w:pPr>
      <w:r>
        <w:rPr>
          <w:sz w:val="28"/>
          <w:szCs w:val="28"/>
        </w:rPr>
        <w:t>товарно-матери</w:t>
      </w:r>
      <w:r>
        <w:rPr>
          <w:sz w:val="28"/>
          <w:szCs w:val="28"/>
        </w:rPr>
        <w:softHyphen/>
        <w:t xml:space="preserve">альные ценности; </w:t>
      </w:r>
    </w:p>
    <w:p w:rsidR="008B6F27" w:rsidRDefault="008B6F27" w:rsidP="00867DE8">
      <w:pPr>
        <w:numPr>
          <w:ilvl w:val="0"/>
          <w:numId w:val="35"/>
        </w:numPr>
        <w:tabs>
          <w:tab w:val="clear" w:pos="360"/>
          <w:tab w:val="num" w:pos="1080"/>
        </w:tabs>
        <w:spacing w:line="360" w:lineRule="auto"/>
        <w:ind w:left="1080"/>
        <w:jc w:val="both"/>
        <w:rPr>
          <w:sz w:val="28"/>
          <w:szCs w:val="28"/>
        </w:rPr>
      </w:pPr>
      <w:r>
        <w:rPr>
          <w:sz w:val="28"/>
          <w:szCs w:val="28"/>
        </w:rPr>
        <w:t>товарно-транспортные документы (железнодорожные накладные, варранты, коносамен</w:t>
      </w:r>
      <w:r>
        <w:rPr>
          <w:sz w:val="28"/>
          <w:szCs w:val="28"/>
        </w:rPr>
        <w:softHyphen/>
        <w:t xml:space="preserve">ты, складские свидетельства, контракты и т.п.); </w:t>
      </w:r>
    </w:p>
    <w:p w:rsidR="008B6F27" w:rsidRDefault="008B6F27" w:rsidP="00867DE8">
      <w:pPr>
        <w:numPr>
          <w:ilvl w:val="0"/>
          <w:numId w:val="35"/>
        </w:numPr>
        <w:tabs>
          <w:tab w:val="clear" w:pos="360"/>
          <w:tab w:val="num" w:pos="1080"/>
        </w:tabs>
        <w:spacing w:line="360" w:lineRule="auto"/>
        <w:ind w:left="1080"/>
        <w:jc w:val="both"/>
        <w:rPr>
          <w:sz w:val="28"/>
          <w:szCs w:val="28"/>
        </w:rPr>
      </w:pPr>
      <w:r>
        <w:rPr>
          <w:sz w:val="28"/>
          <w:szCs w:val="28"/>
        </w:rPr>
        <w:t>валют</w:t>
      </w:r>
      <w:r>
        <w:rPr>
          <w:sz w:val="28"/>
          <w:szCs w:val="28"/>
        </w:rPr>
        <w:softHyphen/>
        <w:t xml:space="preserve">ные средства; </w:t>
      </w:r>
    </w:p>
    <w:p w:rsidR="008B6F27" w:rsidRDefault="008B6F27" w:rsidP="00867DE8">
      <w:pPr>
        <w:numPr>
          <w:ilvl w:val="0"/>
          <w:numId w:val="35"/>
        </w:numPr>
        <w:tabs>
          <w:tab w:val="clear" w:pos="360"/>
          <w:tab w:val="num" w:pos="1080"/>
        </w:tabs>
        <w:spacing w:line="360" w:lineRule="auto"/>
        <w:ind w:left="1080"/>
        <w:jc w:val="both"/>
        <w:rPr>
          <w:sz w:val="28"/>
          <w:szCs w:val="28"/>
        </w:rPr>
      </w:pPr>
      <w:r>
        <w:rPr>
          <w:sz w:val="28"/>
          <w:szCs w:val="28"/>
        </w:rPr>
        <w:t>ценные бумаги (акции, облигации, век</w:t>
      </w:r>
      <w:r>
        <w:rPr>
          <w:sz w:val="28"/>
          <w:szCs w:val="28"/>
        </w:rPr>
        <w:softHyphen/>
        <w:t>селя, сертификаты, депозитные вклады и т.д.).</w:t>
      </w:r>
      <w:r w:rsidR="00330D95">
        <w:rPr>
          <w:rStyle w:val="af"/>
          <w:sz w:val="28"/>
          <w:szCs w:val="28"/>
        </w:rPr>
        <w:footnoteReference w:id="17"/>
      </w:r>
    </w:p>
    <w:p w:rsidR="008B6F27" w:rsidRDefault="008B6F27" w:rsidP="008B6F27">
      <w:pPr>
        <w:spacing w:line="360" w:lineRule="auto"/>
        <w:ind w:firstLine="720"/>
        <w:jc w:val="both"/>
        <w:rPr>
          <w:b/>
          <w:bCs/>
          <w:i/>
          <w:iCs/>
          <w:sz w:val="28"/>
          <w:szCs w:val="28"/>
        </w:rPr>
      </w:pPr>
      <w:r>
        <w:rPr>
          <w:b/>
          <w:bCs/>
          <w:i/>
          <w:iCs/>
          <w:sz w:val="28"/>
          <w:szCs w:val="28"/>
        </w:rPr>
        <w:t>Различают два вида залога:</w:t>
      </w:r>
    </w:p>
    <w:p w:rsidR="008B6F27" w:rsidRDefault="008B6F27" w:rsidP="00867DE8">
      <w:pPr>
        <w:numPr>
          <w:ilvl w:val="0"/>
          <w:numId w:val="36"/>
        </w:numPr>
        <w:tabs>
          <w:tab w:val="clear" w:pos="360"/>
          <w:tab w:val="num" w:pos="1080"/>
        </w:tabs>
        <w:spacing w:line="360" w:lineRule="auto"/>
        <w:ind w:left="1080"/>
        <w:jc w:val="both"/>
        <w:rPr>
          <w:sz w:val="28"/>
          <w:szCs w:val="28"/>
        </w:rPr>
      </w:pPr>
      <w:r>
        <w:rPr>
          <w:sz w:val="28"/>
          <w:szCs w:val="28"/>
        </w:rPr>
        <w:t>при котором предмет залога может оставаться у за</w:t>
      </w:r>
      <w:r>
        <w:rPr>
          <w:sz w:val="28"/>
          <w:szCs w:val="28"/>
        </w:rPr>
        <w:softHyphen/>
        <w:t>логодателя;</w:t>
      </w:r>
    </w:p>
    <w:p w:rsidR="008B6F27" w:rsidRDefault="008B6F27" w:rsidP="00867DE8">
      <w:pPr>
        <w:numPr>
          <w:ilvl w:val="0"/>
          <w:numId w:val="36"/>
        </w:numPr>
        <w:tabs>
          <w:tab w:val="clear" w:pos="360"/>
          <w:tab w:val="num" w:pos="1080"/>
        </w:tabs>
        <w:spacing w:line="360" w:lineRule="auto"/>
        <w:ind w:left="1080"/>
        <w:jc w:val="both"/>
        <w:rPr>
          <w:sz w:val="28"/>
          <w:szCs w:val="28"/>
        </w:rPr>
      </w:pPr>
      <w:r>
        <w:rPr>
          <w:sz w:val="28"/>
          <w:szCs w:val="28"/>
        </w:rPr>
        <w:t>при котором предмет залога передается в распоря</w:t>
      </w:r>
      <w:r>
        <w:rPr>
          <w:sz w:val="28"/>
          <w:szCs w:val="28"/>
        </w:rPr>
        <w:softHyphen/>
        <w:t>жение, во владение залогодержателю.</w:t>
      </w:r>
      <w:r w:rsidR="00330D95">
        <w:rPr>
          <w:rStyle w:val="af"/>
          <w:sz w:val="28"/>
          <w:szCs w:val="28"/>
        </w:rPr>
        <w:footnoteReference w:id="18"/>
      </w:r>
    </w:p>
    <w:p w:rsidR="008B6F27" w:rsidRDefault="008B6F27" w:rsidP="008B6F27">
      <w:pPr>
        <w:pStyle w:val="a5"/>
        <w:tabs>
          <w:tab w:val="clear" w:pos="709"/>
        </w:tabs>
        <w:rPr>
          <w:rFonts w:ascii="Times New Roman" w:hAnsi="Times New Roman" w:cs="Times New Roman"/>
        </w:rPr>
      </w:pPr>
      <w:r>
        <w:rPr>
          <w:rFonts w:ascii="Times New Roman" w:hAnsi="Times New Roman" w:cs="Times New Roman"/>
        </w:rPr>
        <w:t>Наибольшее распространение имеет первый вид залога.</w:t>
      </w:r>
    </w:p>
    <w:p w:rsidR="008B6F27" w:rsidRDefault="008B6F27" w:rsidP="008B6F27">
      <w:pPr>
        <w:spacing w:line="360" w:lineRule="auto"/>
        <w:ind w:firstLine="720"/>
        <w:jc w:val="both"/>
        <w:rPr>
          <w:b/>
          <w:bCs/>
          <w:i/>
          <w:iCs/>
          <w:sz w:val="28"/>
          <w:szCs w:val="28"/>
        </w:rPr>
      </w:pPr>
      <w:r>
        <w:rPr>
          <w:b/>
          <w:bCs/>
          <w:i/>
          <w:iCs/>
          <w:sz w:val="28"/>
          <w:szCs w:val="28"/>
        </w:rPr>
        <w:t>При залоге с оставлением имущества у залогода</w:t>
      </w:r>
      <w:r>
        <w:rPr>
          <w:b/>
          <w:bCs/>
          <w:i/>
          <w:iCs/>
          <w:sz w:val="28"/>
          <w:szCs w:val="28"/>
        </w:rPr>
        <w:softHyphen/>
        <w:t>теля, последний вправе:</w:t>
      </w:r>
    </w:p>
    <w:p w:rsidR="008B6F27" w:rsidRDefault="008B6F27" w:rsidP="00867DE8">
      <w:pPr>
        <w:numPr>
          <w:ilvl w:val="0"/>
          <w:numId w:val="37"/>
        </w:numPr>
        <w:tabs>
          <w:tab w:val="clear" w:pos="360"/>
          <w:tab w:val="num" w:pos="1080"/>
        </w:tabs>
        <w:spacing w:line="360" w:lineRule="auto"/>
        <w:ind w:left="1080"/>
        <w:jc w:val="both"/>
        <w:rPr>
          <w:sz w:val="28"/>
          <w:szCs w:val="28"/>
        </w:rPr>
      </w:pPr>
      <w:r>
        <w:rPr>
          <w:sz w:val="28"/>
          <w:szCs w:val="28"/>
        </w:rPr>
        <w:t>владеть и пользоваться предметом залога в соот</w:t>
      </w:r>
      <w:r>
        <w:rPr>
          <w:sz w:val="28"/>
          <w:szCs w:val="28"/>
        </w:rPr>
        <w:softHyphen/>
        <w:t>ветствии с его назначением;</w:t>
      </w:r>
    </w:p>
    <w:p w:rsidR="008B6F27" w:rsidRDefault="008B6F27" w:rsidP="00867DE8">
      <w:pPr>
        <w:numPr>
          <w:ilvl w:val="0"/>
          <w:numId w:val="37"/>
        </w:numPr>
        <w:tabs>
          <w:tab w:val="clear" w:pos="360"/>
          <w:tab w:val="num" w:pos="1080"/>
        </w:tabs>
        <w:spacing w:line="360" w:lineRule="auto"/>
        <w:ind w:left="1080"/>
        <w:jc w:val="both"/>
        <w:rPr>
          <w:sz w:val="28"/>
          <w:szCs w:val="28"/>
        </w:rPr>
      </w:pPr>
      <w:r>
        <w:rPr>
          <w:sz w:val="28"/>
          <w:szCs w:val="28"/>
        </w:rPr>
        <w:t>распоряжаться предметом залога путем его отчуж</w:t>
      </w:r>
      <w:r>
        <w:rPr>
          <w:sz w:val="28"/>
          <w:szCs w:val="28"/>
        </w:rPr>
        <w:softHyphen/>
        <w:t>дения с переводом на приобретателя долга по обязате</w:t>
      </w:r>
      <w:r>
        <w:rPr>
          <w:sz w:val="28"/>
          <w:szCs w:val="28"/>
        </w:rPr>
        <w:softHyphen/>
        <w:t>льству, обеспеченному залогом.</w:t>
      </w:r>
    </w:p>
    <w:p w:rsidR="008B6F27" w:rsidRDefault="008B6F27" w:rsidP="008B6F27">
      <w:pPr>
        <w:spacing w:line="360" w:lineRule="auto"/>
        <w:ind w:firstLine="720"/>
        <w:jc w:val="both"/>
        <w:rPr>
          <w:sz w:val="28"/>
          <w:szCs w:val="28"/>
        </w:rPr>
      </w:pPr>
      <w:r>
        <w:rPr>
          <w:sz w:val="28"/>
          <w:szCs w:val="28"/>
        </w:rPr>
        <w:t>В то же время залогодатель обязан застраховать за свой счет предмет залога на его полную стоимость, принять меры по его сохранности, уведомить залого</w:t>
      </w:r>
      <w:r>
        <w:rPr>
          <w:sz w:val="28"/>
          <w:szCs w:val="28"/>
        </w:rPr>
        <w:softHyphen/>
        <w:t>держателя о сдаче предмета залога в аренду.</w:t>
      </w:r>
    </w:p>
    <w:p w:rsidR="008B6F27" w:rsidRDefault="008B6F27" w:rsidP="008B6F27">
      <w:pPr>
        <w:spacing w:line="360" w:lineRule="auto"/>
        <w:ind w:firstLine="720"/>
        <w:jc w:val="both"/>
        <w:rPr>
          <w:b/>
          <w:bCs/>
          <w:i/>
          <w:iCs/>
          <w:sz w:val="28"/>
          <w:szCs w:val="28"/>
        </w:rPr>
      </w:pPr>
      <w:r>
        <w:rPr>
          <w:b/>
          <w:bCs/>
          <w:i/>
          <w:iCs/>
          <w:sz w:val="28"/>
          <w:szCs w:val="28"/>
        </w:rPr>
        <w:t>Залог с оставлением имущества у залогодателя мо</w:t>
      </w:r>
      <w:r>
        <w:rPr>
          <w:b/>
          <w:bCs/>
          <w:i/>
          <w:iCs/>
          <w:sz w:val="28"/>
          <w:szCs w:val="28"/>
        </w:rPr>
        <w:softHyphen/>
        <w:t>жет выступать в нескольких формах, основными из которых являются:</w:t>
      </w:r>
    </w:p>
    <w:p w:rsidR="008B6F27" w:rsidRDefault="008B6F27" w:rsidP="00867DE8">
      <w:pPr>
        <w:numPr>
          <w:ilvl w:val="0"/>
          <w:numId w:val="38"/>
        </w:numPr>
        <w:tabs>
          <w:tab w:val="clear" w:pos="360"/>
          <w:tab w:val="num" w:pos="1080"/>
        </w:tabs>
        <w:spacing w:line="360" w:lineRule="auto"/>
        <w:ind w:left="1080"/>
        <w:jc w:val="both"/>
        <w:rPr>
          <w:sz w:val="28"/>
          <w:szCs w:val="28"/>
        </w:rPr>
      </w:pPr>
      <w:r>
        <w:rPr>
          <w:sz w:val="28"/>
          <w:szCs w:val="28"/>
        </w:rPr>
        <w:t>залог товаров в обороте;</w:t>
      </w:r>
    </w:p>
    <w:p w:rsidR="008B6F27" w:rsidRDefault="008B6F27" w:rsidP="00867DE8">
      <w:pPr>
        <w:numPr>
          <w:ilvl w:val="0"/>
          <w:numId w:val="38"/>
        </w:numPr>
        <w:tabs>
          <w:tab w:val="clear" w:pos="360"/>
          <w:tab w:val="num" w:pos="1080"/>
        </w:tabs>
        <w:spacing w:line="360" w:lineRule="auto"/>
        <w:ind w:left="1080"/>
        <w:jc w:val="both"/>
        <w:rPr>
          <w:sz w:val="28"/>
          <w:szCs w:val="28"/>
        </w:rPr>
      </w:pPr>
      <w:r>
        <w:rPr>
          <w:sz w:val="28"/>
          <w:szCs w:val="28"/>
        </w:rPr>
        <w:t>залог товаров в переработке;</w:t>
      </w:r>
    </w:p>
    <w:p w:rsidR="008B6F27" w:rsidRDefault="008B6F27" w:rsidP="00867DE8">
      <w:pPr>
        <w:numPr>
          <w:ilvl w:val="0"/>
          <w:numId w:val="38"/>
        </w:numPr>
        <w:tabs>
          <w:tab w:val="clear" w:pos="360"/>
          <w:tab w:val="num" w:pos="1080"/>
        </w:tabs>
        <w:spacing w:line="360" w:lineRule="auto"/>
        <w:ind w:left="1080"/>
        <w:jc w:val="both"/>
        <w:rPr>
          <w:sz w:val="28"/>
          <w:szCs w:val="28"/>
        </w:rPr>
      </w:pPr>
      <w:r>
        <w:rPr>
          <w:sz w:val="28"/>
          <w:szCs w:val="28"/>
        </w:rPr>
        <w:t>залог недвижимого имущества.</w:t>
      </w:r>
      <w:r w:rsidR="00330D95">
        <w:rPr>
          <w:rStyle w:val="af"/>
          <w:sz w:val="28"/>
          <w:szCs w:val="28"/>
        </w:rPr>
        <w:footnoteReference w:id="19"/>
      </w:r>
    </w:p>
    <w:p w:rsidR="008B6F27" w:rsidRDefault="008B6F27" w:rsidP="008B6F27">
      <w:pPr>
        <w:spacing w:line="360" w:lineRule="auto"/>
        <w:ind w:firstLine="720"/>
        <w:jc w:val="both"/>
        <w:rPr>
          <w:sz w:val="28"/>
          <w:szCs w:val="28"/>
        </w:rPr>
      </w:pPr>
      <w:r>
        <w:rPr>
          <w:sz w:val="28"/>
          <w:szCs w:val="28"/>
        </w:rPr>
        <w:t>Залог товара в обороте (он же залог с переменным составом) означает, что заемщик вправе реализовать заложенные ценности при условии одновременного по</w:t>
      </w:r>
      <w:r>
        <w:rPr>
          <w:sz w:val="28"/>
          <w:szCs w:val="28"/>
        </w:rPr>
        <w:softHyphen/>
        <w:t>гашения определенной части задолженности или заме</w:t>
      </w:r>
      <w:r>
        <w:rPr>
          <w:sz w:val="28"/>
          <w:szCs w:val="28"/>
        </w:rPr>
        <w:softHyphen/>
        <w:t>ны выбывающих товаров другими, соответствующими данному виду кредитования ценностями на равную или большую сумму. Заемщик обязан обеспечить соот</w:t>
      </w:r>
      <w:r>
        <w:rPr>
          <w:sz w:val="28"/>
          <w:szCs w:val="28"/>
        </w:rPr>
        <w:softHyphen/>
        <w:t>ветствующий учет и хранение заложенных ценностей, и несет за это ответственность.</w:t>
      </w:r>
    </w:p>
    <w:p w:rsidR="008B6F27" w:rsidRDefault="008B6F27" w:rsidP="008B6F27">
      <w:pPr>
        <w:spacing w:line="360" w:lineRule="auto"/>
        <w:ind w:firstLine="720"/>
        <w:jc w:val="both"/>
        <w:rPr>
          <w:sz w:val="28"/>
          <w:szCs w:val="28"/>
        </w:rPr>
      </w:pPr>
      <w:r>
        <w:rPr>
          <w:sz w:val="28"/>
          <w:szCs w:val="28"/>
        </w:rPr>
        <w:t>Залог товара в переработке означает, что заемщик вправе перерабатывать в своем производстве заложен</w:t>
      </w:r>
      <w:r>
        <w:rPr>
          <w:sz w:val="28"/>
          <w:szCs w:val="28"/>
        </w:rPr>
        <w:softHyphen/>
        <w:t>ное сырье, материалы, полуфабрикаты, но при этом залоговое право будет распространяться на вырабо</w:t>
      </w:r>
      <w:r>
        <w:rPr>
          <w:sz w:val="28"/>
          <w:szCs w:val="28"/>
        </w:rPr>
        <w:softHyphen/>
        <w:t>танные полуфабрикаты, незавершенное производство, готовую продукцию и товары отгруженные.</w:t>
      </w:r>
    </w:p>
    <w:p w:rsidR="008B6F27" w:rsidRDefault="008B6F27" w:rsidP="008B6F27">
      <w:pPr>
        <w:spacing w:line="360" w:lineRule="auto"/>
        <w:ind w:firstLine="720"/>
        <w:jc w:val="both"/>
        <w:rPr>
          <w:sz w:val="28"/>
          <w:szCs w:val="28"/>
        </w:rPr>
      </w:pPr>
      <w:r>
        <w:rPr>
          <w:sz w:val="28"/>
          <w:szCs w:val="28"/>
        </w:rPr>
        <w:t>Под залог товара в обороте кредитовались и про</w:t>
      </w:r>
      <w:r>
        <w:rPr>
          <w:sz w:val="28"/>
          <w:szCs w:val="28"/>
        </w:rPr>
        <w:softHyphen/>
        <w:t>должают кредитоваться торговые и снабженческо-сбытовые организации. Под залог товаров в переработке кредитуются государственные промышленные, строи</w:t>
      </w:r>
      <w:r>
        <w:rPr>
          <w:sz w:val="28"/>
          <w:szCs w:val="28"/>
        </w:rPr>
        <w:softHyphen/>
        <w:t>тельные, транспортные, сельскохозяйственные пред</w:t>
      </w:r>
      <w:r>
        <w:rPr>
          <w:sz w:val="28"/>
          <w:szCs w:val="28"/>
        </w:rPr>
        <w:softHyphen/>
        <w:t>приятия.</w:t>
      </w:r>
    </w:p>
    <w:p w:rsidR="008B6F27" w:rsidRDefault="008B6F27" w:rsidP="008B6F27">
      <w:pPr>
        <w:spacing w:line="360" w:lineRule="auto"/>
        <w:ind w:firstLine="720"/>
        <w:jc w:val="both"/>
        <w:rPr>
          <w:sz w:val="28"/>
          <w:szCs w:val="28"/>
        </w:rPr>
      </w:pPr>
      <w:r>
        <w:rPr>
          <w:b/>
          <w:bCs/>
          <w:i/>
          <w:iCs/>
          <w:sz w:val="28"/>
          <w:szCs w:val="28"/>
        </w:rPr>
        <w:t>Залог недвижимости (ипотека)</w:t>
      </w:r>
      <w:r>
        <w:rPr>
          <w:sz w:val="28"/>
          <w:szCs w:val="28"/>
        </w:rPr>
        <w:t xml:space="preserve"> — это залог пред</w:t>
      </w:r>
      <w:r>
        <w:rPr>
          <w:sz w:val="28"/>
          <w:szCs w:val="28"/>
        </w:rPr>
        <w:softHyphen/>
        <w:t>приятий, строений, зданий, сооружений или иных объектов, непосредственно связанных с землей, вместе с соответствующими земельными участками или пра</w:t>
      </w:r>
      <w:r>
        <w:rPr>
          <w:sz w:val="28"/>
          <w:szCs w:val="28"/>
        </w:rPr>
        <w:softHyphen/>
        <w:t>вом пользования ими.</w:t>
      </w:r>
      <w:r w:rsidR="00727D05">
        <w:rPr>
          <w:rStyle w:val="af"/>
          <w:sz w:val="28"/>
          <w:szCs w:val="28"/>
        </w:rPr>
        <w:footnoteReference w:id="20"/>
      </w:r>
    </w:p>
    <w:p w:rsidR="008B6F27" w:rsidRDefault="008B6F27" w:rsidP="008B6F27">
      <w:pPr>
        <w:spacing w:line="360" w:lineRule="auto"/>
        <w:ind w:firstLine="720"/>
        <w:jc w:val="both"/>
        <w:rPr>
          <w:sz w:val="28"/>
          <w:szCs w:val="28"/>
        </w:rPr>
      </w:pPr>
      <w:r>
        <w:rPr>
          <w:sz w:val="28"/>
          <w:szCs w:val="28"/>
        </w:rPr>
        <w:t>Предоставляя кредит под залог зданий, оборудова</w:t>
      </w:r>
      <w:r>
        <w:rPr>
          <w:sz w:val="28"/>
          <w:szCs w:val="28"/>
        </w:rPr>
        <w:softHyphen/>
        <w:t>ния и другой недвижимости, банк должен быть заин</w:t>
      </w:r>
      <w:r>
        <w:rPr>
          <w:sz w:val="28"/>
          <w:szCs w:val="28"/>
        </w:rPr>
        <w:softHyphen/>
        <w:t>тересован не только в степени их реализуемости, но и в способности заемщика получить прибыль, доста</w:t>
      </w:r>
      <w:r>
        <w:rPr>
          <w:sz w:val="28"/>
          <w:szCs w:val="28"/>
        </w:rPr>
        <w:softHyphen/>
        <w:t>точную для погашения кредита, чтобы избежать про</w:t>
      </w:r>
      <w:r>
        <w:rPr>
          <w:sz w:val="28"/>
          <w:szCs w:val="28"/>
        </w:rPr>
        <w:softHyphen/>
        <w:t>дажи залога.</w:t>
      </w:r>
    </w:p>
    <w:p w:rsidR="008B6F27" w:rsidRDefault="008B6F27" w:rsidP="008B6F27">
      <w:pPr>
        <w:spacing w:line="360" w:lineRule="auto"/>
        <w:ind w:firstLine="720"/>
        <w:jc w:val="both"/>
        <w:rPr>
          <w:sz w:val="28"/>
          <w:szCs w:val="28"/>
        </w:rPr>
      </w:pPr>
      <w:r>
        <w:rPr>
          <w:sz w:val="28"/>
          <w:szCs w:val="28"/>
        </w:rPr>
        <w:t>Банк, как залогодержатель, при оставлении залога у залогодателя вправе проверять по документам его фактическое наличие, размер, состояние и условия хра</w:t>
      </w:r>
      <w:r>
        <w:rPr>
          <w:sz w:val="28"/>
          <w:szCs w:val="28"/>
        </w:rPr>
        <w:softHyphen/>
        <w:t>нения предмета залога. Если предмет залога утрачен и залогодатель не восстановил его или с согласия залогодержателя не заменил другим имуществом, рав</w:t>
      </w:r>
      <w:r>
        <w:rPr>
          <w:sz w:val="28"/>
          <w:szCs w:val="28"/>
        </w:rPr>
        <w:softHyphen/>
        <w:t>ным по стоимости, то банк-залогодержатель вправе потребовать досрочного погашения, обеспеченного за</w:t>
      </w:r>
      <w:r>
        <w:rPr>
          <w:sz w:val="28"/>
          <w:szCs w:val="28"/>
        </w:rPr>
        <w:softHyphen/>
        <w:t>логом обязательства.</w:t>
      </w:r>
    </w:p>
    <w:p w:rsidR="008B6F27" w:rsidRDefault="008B6F27" w:rsidP="008B6F27">
      <w:pPr>
        <w:spacing w:line="360" w:lineRule="auto"/>
        <w:ind w:firstLine="720"/>
        <w:jc w:val="both"/>
        <w:rPr>
          <w:sz w:val="28"/>
          <w:szCs w:val="28"/>
        </w:rPr>
      </w:pPr>
      <w:r>
        <w:rPr>
          <w:sz w:val="28"/>
          <w:szCs w:val="28"/>
        </w:rPr>
        <w:t>Залог с оставлением предмета залога у залогодержателя, или иначе называемый за</w:t>
      </w:r>
      <w:r>
        <w:rPr>
          <w:sz w:val="28"/>
          <w:szCs w:val="28"/>
        </w:rPr>
        <w:softHyphen/>
        <w:t>кладом, является наиболее предпочтительным видом залога в банковской деятельности, особенно если в ка</w:t>
      </w:r>
      <w:r>
        <w:rPr>
          <w:sz w:val="28"/>
          <w:szCs w:val="28"/>
        </w:rPr>
        <w:softHyphen/>
        <w:t>честве предмета залога предлагается имущество, кото</w:t>
      </w:r>
      <w:r>
        <w:rPr>
          <w:sz w:val="28"/>
          <w:szCs w:val="28"/>
        </w:rPr>
        <w:softHyphen/>
        <w:t>рое не является недвижимостью, или имущество, пе</w:t>
      </w:r>
      <w:r>
        <w:rPr>
          <w:sz w:val="28"/>
          <w:szCs w:val="28"/>
        </w:rPr>
        <w:softHyphen/>
        <w:t>редача которого в залог не требует государственной регистрации в соответствии со статьей 11 Закона РФ «О залоге». Это объясняется тем, что при передаче имуще</w:t>
      </w:r>
      <w:r>
        <w:rPr>
          <w:sz w:val="28"/>
          <w:szCs w:val="28"/>
        </w:rPr>
        <w:softHyphen/>
        <w:t>ства во владение залогодержателю (банку) последний может осуществлять наиболее действенный контроль за состоянием данного имущества и, кроме того, у бан</w:t>
      </w:r>
      <w:r>
        <w:rPr>
          <w:sz w:val="28"/>
          <w:szCs w:val="28"/>
        </w:rPr>
        <w:softHyphen/>
        <w:t>ка больше гарантий относительно возможности пога</w:t>
      </w:r>
      <w:r>
        <w:rPr>
          <w:sz w:val="28"/>
          <w:szCs w:val="28"/>
        </w:rPr>
        <w:softHyphen/>
        <w:t>шения выданного им кредита заемщику.</w:t>
      </w:r>
    </w:p>
    <w:p w:rsidR="008B6F27" w:rsidRDefault="008B6F27" w:rsidP="008B6F27">
      <w:pPr>
        <w:spacing w:line="360" w:lineRule="auto"/>
        <w:ind w:firstLine="720"/>
        <w:jc w:val="both"/>
        <w:rPr>
          <w:sz w:val="28"/>
          <w:szCs w:val="28"/>
        </w:rPr>
      </w:pPr>
      <w:r>
        <w:rPr>
          <w:b/>
          <w:bCs/>
          <w:i/>
          <w:iCs/>
          <w:sz w:val="28"/>
          <w:szCs w:val="28"/>
        </w:rPr>
        <w:t>Данный вид залога может выступать в двух основ</w:t>
      </w:r>
      <w:r>
        <w:rPr>
          <w:b/>
          <w:bCs/>
          <w:i/>
          <w:iCs/>
          <w:sz w:val="28"/>
          <w:szCs w:val="28"/>
        </w:rPr>
        <w:softHyphen/>
        <w:t>ных формах:</w:t>
      </w:r>
      <w:r>
        <w:rPr>
          <w:sz w:val="28"/>
          <w:szCs w:val="28"/>
        </w:rPr>
        <w:t xml:space="preserve">  твердый залог и залог прав.</w:t>
      </w:r>
    </w:p>
    <w:p w:rsidR="008B6F27" w:rsidRDefault="008B6F27" w:rsidP="008B6F27">
      <w:pPr>
        <w:spacing w:line="360" w:lineRule="auto"/>
        <w:ind w:firstLine="720"/>
        <w:jc w:val="both"/>
        <w:rPr>
          <w:sz w:val="28"/>
          <w:szCs w:val="28"/>
        </w:rPr>
      </w:pPr>
      <w:r>
        <w:rPr>
          <w:b/>
          <w:bCs/>
          <w:i/>
          <w:iCs/>
          <w:sz w:val="28"/>
          <w:szCs w:val="28"/>
        </w:rPr>
        <w:t>Твердый залог</w:t>
      </w:r>
      <w:r>
        <w:rPr>
          <w:sz w:val="28"/>
          <w:szCs w:val="28"/>
        </w:rPr>
        <w:t xml:space="preserve"> в классическом виде предусматрива</w:t>
      </w:r>
      <w:r>
        <w:rPr>
          <w:sz w:val="28"/>
          <w:szCs w:val="28"/>
        </w:rPr>
        <w:softHyphen/>
        <w:t>ет передачу товара и другого имущества банку и хра</w:t>
      </w:r>
      <w:r>
        <w:rPr>
          <w:sz w:val="28"/>
          <w:szCs w:val="28"/>
        </w:rPr>
        <w:softHyphen/>
        <w:t>нение его на складе кредитного учреждения или на складе заемщика, но под замком и охраной банка. Ценности, принимаемые в заклад, должны отвечать таким требованиям, как легкая реализуемость, возмо</w:t>
      </w:r>
      <w:r>
        <w:rPr>
          <w:sz w:val="28"/>
          <w:szCs w:val="28"/>
        </w:rPr>
        <w:softHyphen/>
        <w:t>жность их страхования и длительного хранения, а так</w:t>
      </w:r>
      <w:r>
        <w:rPr>
          <w:sz w:val="28"/>
          <w:szCs w:val="28"/>
        </w:rPr>
        <w:softHyphen/>
        <w:t>же осуществления банком контроля за ними. Примене</w:t>
      </w:r>
      <w:r>
        <w:rPr>
          <w:sz w:val="28"/>
          <w:szCs w:val="28"/>
        </w:rPr>
        <w:softHyphen/>
        <w:t>ние заклада сопряжено для банков с определенными трудностями и затратами, так как это связано с необ</w:t>
      </w:r>
      <w:r>
        <w:rPr>
          <w:sz w:val="28"/>
          <w:szCs w:val="28"/>
        </w:rPr>
        <w:softHyphen/>
        <w:t>ходимостью осуществления такой не свойственной им функции, как хранение товарно-материальных ценно</w:t>
      </w:r>
      <w:r>
        <w:rPr>
          <w:sz w:val="28"/>
          <w:szCs w:val="28"/>
        </w:rPr>
        <w:softHyphen/>
        <w:t>стей. На западе такую функцию для банков выполня</w:t>
      </w:r>
      <w:r>
        <w:rPr>
          <w:sz w:val="28"/>
          <w:szCs w:val="28"/>
        </w:rPr>
        <w:softHyphen/>
        <w:t>ют специальные организации — складские компании. В этом случае они выписывают складские квитанции, которые и служат обеспечением ссуды. Банки пред</w:t>
      </w:r>
      <w:r>
        <w:rPr>
          <w:sz w:val="28"/>
          <w:szCs w:val="28"/>
        </w:rPr>
        <w:softHyphen/>
        <w:t>почитают складские квитанции без права передачи, которые выписываются на банк и позволяют им осу</w:t>
      </w:r>
      <w:r>
        <w:rPr>
          <w:sz w:val="28"/>
          <w:szCs w:val="28"/>
        </w:rPr>
        <w:softHyphen/>
        <w:t>ществлять более надежный контроль за обеспечением кредита, а в случае невозврата последнего дают право на изъятие ценностей со склада. Зарубежный опыт хранения заклада активно заимствуется в России. Так, еще в 1991 г. такую услугу коммерческим банкам Москвы предложило АО «Караван».</w:t>
      </w:r>
    </w:p>
    <w:p w:rsidR="008B6F27" w:rsidRDefault="008B6F27" w:rsidP="008B6F27">
      <w:pPr>
        <w:spacing w:line="360" w:lineRule="auto"/>
        <w:ind w:firstLine="720"/>
        <w:jc w:val="both"/>
        <w:rPr>
          <w:sz w:val="28"/>
          <w:szCs w:val="28"/>
        </w:rPr>
      </w:pPr>
      <w:r>
        <w:rPr>
          <w:sz w:val="28"/>
          <w:szCs w:val="28"/>
        </w:rPr>
        <w:t>Наиболее удобными для банка объектами твердо</w:t>
      </w:r>
      <w:r>
        <w:rPr>
          <w:sz w:val="28"/>
          <w:szCs w:val="28"/>
        </w:rPr>
        <w:softHyphen/>
        <w:t>го залога являются товарные и товарно-транспорт</w:t>
      </w:r>
      <w:r>
        <w:rPr>
          <w:sz w:val="28"/>
          <w:szCs w:val="28"/>
        </w:rPr>
        <w:softHyphen/>
        <w:t xml:space="preserve">ные документы, а также ценные бумаги. </w:t>
      </w:r>
      <w:r>
        <w:rPr>
          <w:b/>
          <w:bCs/>
          <w:i/>
          <w:iCs/>
          <w:sz w:val="28"/>
          <w:szCs w:val="28"/>
        </w:rPr>
        <w:t>Во-первых,</w:t>
      </w:r>
      <w:r>
        <w:rPr>
          <w:sz w:val="28"/>
          <w:szCs w:val="28"/>
        </w:rPr>
        <w:t xml:space="preserve"> они передаются залогодателем в обеспечение ссуды непосредственно самому банку (залогодержателю), причем не требуют особых затрат на свое хранение; </w:t>
      </w:r>
      <w:r>
        <w:rPr>
          <w:b/>
          <w:bCs/>
          <w:i/>
          <w:iCs/>
          <w:sz w:val="28"/>
          <w:szCs w:val="28"/>
        </w:rPr>
        <w:t>во-вторых,</w:t>
      </w:r>
      <w:r>
        <w:rPr>
          <w:sz w:val="28"/>
          <w:szCs w:val="28"/>
        </w:rPr>
        <w:t xml:space="preserve"> они отличаются высокой ликвидностью, что имеет для банков большое значение в случае неис</w:t>
      </w:r>
      <w:r>
        <w:rPr>
          <w:sz w:val="28"/>
          <w:szCs w:val="28"/>
        </w:rPr>
        <w:softHyphen/>
        <w:t>полнения должником своего обязательства по ссуде. В последующие годы этот вид залога получит должное развитие.</w:t>
      </w:r>
    </w:p>
    <w:p w:rsidR="008B6F27" w:rsidRDefault="008B6F27" w:rsidP="008B6F27">
      <w:pPr>
        <w:spacing w:line="360" w:lineRule="auto"/>
        <w:ind w:firstLine="720"/>
        <w:jc w:val="both"/>
        <w:rPr>
          <w:sz w:val="28"/>
          <w:szCs w:val="28"/>
        </w:rPr>
      </w:pPr>
      <w:r>
        <w:rPr>
          <w:b/>
          <w:bCs/>
          <w:i/>
          <w:iCs/>
          <w:sz w:val="28"/>
          <w:szCs w:val="28"/>
        </w:rPr>
        <w:t>Залог прав</w:t>
      </w:r>
      <w:r>
        <w:rPr>
          <w:sz w:val="28"/>
          <w:szCs w:val="28"/>
        </w:rPr>
        <w:t xml:space="preserve">  новая для России форма заклада и пока недостаточно отработанная в законодательном отношении. В качестве заклада могут выступать до</w:t>
      </w:r>
      <w:r>
        <w:rPr>
          <w:sz w:val="28"/>
          <w:szCs w:val="28"/>
        </w:rPr>
        <w:softHyphen/>
        <w:t>кументы, свидетельствующие о передаче банку в каче</w:t>
      </w:r>
      <w:r>
        <w:rPr>
          <w:sz w:val="28"/>
          <w:szCs w:val="28"/>
        </w:rPr>
        <w:softHyphen/>
        <w:t>стве обеспечения по ссуде прав владения и пользования имуществом, прав на объекты интеллектуальной со</w:t>
      </w:r>
      <w:r>
        <w:rPr>
          <w:sz w:val="28"/>
          <w:szCs w:val="28"/>
        </w:rPr>
        <w:softHyphen/>
        <w:t>бственности (авторских прав на промышленные образ</w:t>
      </w:r>
      <w:r>
        <w:rPr>
          <w:sz w:val="28"/>
          <w:szCs w:val="28"/>
        </w:rPr>
        <w:softHyphen/>
        <w:t>цы, товарные знаки, ноу-хау, патенты) и др.</w:t>
      </w:r>
    </w:p>
    <w:p w:rsidR="008B6F27" w:rsidRDefault="008B6F27" w:rsidP="008B6F27">
      <w:pPr>
        <w:spacing w:line="360" w:lineRule="auto"/>
        <w:ind w:firstLine="720"/>
        <w:jc w:val="both"/>
        <w:rPr>
          <w:sz w:val="28"/>
          <w:szCs w:val="28"/>
        </w:rPr>
      </w:pPr>
      <w:r>
        <w:rPr>
          <w:sz w:val="28"/>
          <w:szCs w:val="28"/>
        </w:rPr>
        <w:t>Получение предмета залога в заклад, помимо необ</w:t>
      </w:r>
      <w:r>
        <w:rPr>
          <w:sz w:val="28"/>
          <w:szCs w:val="28"/>
        </w:rPr>
        <w:softHyphen/>
        <w:t>ходимости обеспечить его надлежащее хранение, нала</w:t>
      </w:r>
      <w:r>
        <w:rPr>
          <w:sz w:val="28"/>
          <w:szCs w:val="28"/>
        </w:rPr>
        <w:softHyphen/>
        <w:t>гает на залогодержателя (банк) и другие дополнитель</w:t>
      </w:r>
      <w:r>
        <w:rPr>
          <w:sz w:val="28"/>
          <w:szCs w:val="28"/>
        </w:rPr>
        <w:softHyphen/>
        <w:t>ные обязанности. Так залогодержатель обязан, напри</w:t>
      </w:r>
      <w:r>
        <w:rPr>
          <w:sz w:val="28"/>
          <w:szCs w:val="28"/>
        </w:rPr>
        <w:softHyphen/>
        <w:t>мер, направлять отчет об использовании предмета за</w:t>
      </w:r>
      <w:r>
        <w:rPr>
          <w:sz w:val="28"/>
          <w:szCs w:val="28"/>
        </w:rPr>
        <w:softHyphen/>
        <w:t>лога в интересах залогодателя, если это предусмот</w:t>
      </w:r>
      <w:r>
        <w:rPr>
          <w:sz w:val="28"/>
          <w:szCs w:val="28"/>
        </w:rPr>
        <w:softHyphen/>
        <w:t>рено договором; незамедлительно возвратить заклад залогодателю после исполнения им обеспеченного за</w:t>
      </w:r>
      <w:r>
        <w:rPr>
          <w:sz w:val="28"/>
          <w:szCs w:val="28"/>
        </w:rPr>
        <w:softHyphen/>
        <w:t>кладом обязательства.</w:t>
      </w:r>
    </w:p>
    <w:p w:rsidR="008B6F27" w:rsidRDefault="008B6F27" w:rsidP="008B6F27">
      <w:pPr>
        <w:spacing w:line="360" w:lineRule="auto"/>
        <w:ind w:firstLine="720"/>
        <w:jc w:val="both"/>
        <w:rPr>
          <w:sz w:val="28"/>
          <w:szCs w:val="28"/>
        </w:rPr>
      </w:pPr>
      <w:r>
        <w:rPr>
          <w:sz w:val="28"/>
          <w:szCs w:val="28"/>
        </w:rPr>
        <w:t>В зависимости от того, у кого остается предмет залога, залогодатель или залогодержатель обязан за</w:t>
      </w:r>
      <w:r>
        <w:rPr>
          <w:sz w:val="28"/>
          <w:szCs w:val="28"/>
        </w:rPr>
        <w:softHyphen/>
        <w:t>страховать его на полную стоимость на случай гибели от пожара, наводнения и других стихийных бедствий, а также на случай хищения и совершения государствен</w:t>
      </w:r>
      <w:r>
        <w:rPr>
          <w:sz w:val="28"/>
          <w:szCs w:val="28"/>
        </w:rPr>
        <w:softHyphen/>
        <w:t>ными органами действий, принятия решений, актов, прекращающих хозяйственную деятельность залогода</w:t>
      </w:r>
      <w:r>
        <w:rPr>
          <w:sz w:val="28"/>
          <w:szCs w:val="28"/>
        </w:rPr>
        <w:softHyphen/>
        <w:t>теля. При наступлении страховых случаев банк (зало</w:t>
      </w:r>
      <w:r>
        <w:rPr>
          <w:sz w:val="28"/>
          <w:szCs w:val="28"/>
        </w:rPr>
        <w:softHyphen/>
        <w:t>годержатель) имеет право преимущественного удов</w:t>
      </w:r>
      <w:r>
        <w:rPr>
          <w:sz w:val="28"/>
          <w:szCs w:val="28"/>
        </w:rPr>
        <w:softHyphen/>
        <w:t>летворения своих требований из суммы страхового возмещения. Страхование предмета залога в любом случае (независимо от вида залога) производится за счет залогодателя.</w:t>
      </w:r>
    </w:p>
    <w:p w:rsidR="008B6F27" w:rsidRDefault="008B6F27" w:rsidP="008B6F27">
      <w:pPr>
        <w:spacing w:line="360" w:lineRule="auto"/>
        <w:ind w:firstLine="720"/>
        <w:jc w:val="both"/>
        <w:rPr>
          <w:sz w:val="28"/>
          <w:szCs w:val="28"/>
        </w:rPr>
      </w:pPr>
      <w:r>
        <w:rPr>
          <w:sz w:val="28"/>
          <w:szCs w:val="28"/>
        </w:rPr>
        <w:t>Закон РФ «О залоге» предусматривает, что должник может заложить одно и то же имущество одновремен</w:t>
      </w:r>
      <w:r>
        <w:rPr>
          <w:sz w:val="28"/>
          <w:szCs w:val="28"/>
        </w:rPr>
        <w:softHyphen/>
        <w:t xml:space="preserve">но нескольким кредиторам. При этом законодатели исходят из того, что, </w:t>
      </w:r>
      <w:r>
        <w:rPr>
          <w:b/>
          <w:bCs/>
          <w:i/>
          <w:iCs/>
          <w:sz w:val="28"/>
          <w:szCs w:val="28"/>
        </w:rPr>
        <w:t>во-первых,</w:t>
      </w:r>
      <w:r>
        <w:rPr>
          <w:sz w:val="28"/>
          <w:szCs w:val="28"/>
        </w:rPr>
        <w:t xml:space="preserve"> стоимость закладыва</w:t>
      </w:r>
      <w:r>
        <w:rPr>
          <w:sz w:val="28"/>
          <w:szCs w:val="28"/>
        </w:rPr>
        <w:softHyphen/>
        <w:t>емого имущества может быть значительно выше сум</w:t>
      </w:r>
      <w:r>
        <w:rPr>
          <w:sz w:val="28"/>
          <w:szCs w:val="28"/>
        </w:rPr>
        <w:softHyphen/>
        <w:t xml:space="preserve">мы обязательства, обеспечиваемого залогом; </w:t>
      </w:r>
      <w:r>
        <w:rPr>
          <w:b/>
          <w:bCs/>
          <w:i/>
          <w:iCs/>
          <w:sz w:val="28"/>
          <w:szCs w:val="28"/>
        </w:rPr>
        <w:t>во-вто</w:t>
      </w:r>
      <w:r>
        <w:rPr>
          <w:b/>
          <w:bCs/>
          <w:i/>
          <w:iCs/>
          <w:sz w:val="28"/>
          <w:szCs w:val="28"/>
        </w:rPr>
        <w:softHyphen/>
        <w:t>рых,</w:t>
      </w:r>
      <w:r>
        <w:rPr>
          <w:sz w:val="28"/>
          <w:szCs w:val="28"/>
        </w:rPr>
        <w:t xml:space="preserve"> сроки исполнения обязательств перед разными кредиторами неодинаковы, и, следовательно, можно последовательно выполнять обязательства.</w:t>
      </w:r>
      <w:r w:rsidR="00727D05">
        <w:rPr>
          <w:rStyle w:val="af"/>
          <w:sz w:val="28"/>
          <w:szCs w:val="28"/>
        </w:rPr>
        <w:footnoteReference w:id="21"/>
      </w:r>
      <w:r w:rsidR="004D25D1">
        <w:rPr>
          <w:sz w:val="28"/>
          <w:szCs w:val="28"/>
        </w:rPr>
        <w:t xml:space="preserve"> </w:t>
      </w:r>
      <w:r>
        <w:rPr>
          <w:sz w:val="28"/>
          <w:szCs w:val="28"/>
        </w:rPr>
        <w:t>Банк, как кредитор, принимая имущество в залог, должен выяс</w:t>
      </w:r>
      <w:r>
        <w:rPr>
          <w:sz w:val="28"/>
          <w:szCs w:val="28"/>
        </w:rPr>
        <w:softHyphen/>
        <w:t>нить, не находится ли оно уже в залоге. Это позволит установить очередность удовлетворения требования данного банка и, следовательно, решить вопрос о воз</w:t>
      </w:r>
      <w:r>
        <w:rPr>
          <w:sz w:val="28"/>
          <w:szCs w:val="28"/>
        </w:rPr>
        <w:softHyphen/>
        <w:t>можности кредитования клиента. Залогодержатель с целью информации потенциальных кредиторов о на</w:t>
      </w:r>
      <w:r>
        <w:rPr>
          <w:sz w:val="28"/>
          <w:szCs w:val="28"/>
        </w:rPr>
        <w:softHyphen/>
        <w:t>личии своего имущества в залоге должен в обязатель</w:t>
      </w:r>
      <w:r>
        <w:rPr>
          <w:sz w:val="28"/>
          <w:szCs w:val="28"/>
        </w:rPr>
        <w:softHyphen/>
        <w:t>ном порядке вести книгу записи залогов. В ней помещаются сведения о виде и форме залога, предмета залога, его стоимости, а также об объеме обеспечен</w:t>
      </w:r>
      <w:r>
        <w:rPr>
          <w:sz w:val="28"/>
          <w:szCs w:val="28"/>
        </w:rPr>
        <w:softHyphen/>
        <w:t>ных залогом обязательств.</w:t>
      </w:r>
    </w:p>
    <w:p w:rsidR="008B6F27" w:rsidRDefault="008B6F27" w:rsidP="008B6F27">
      <w:pPr>
        <w:spacing w:line="360" w:lineRule="auto"/>
        <w:ind w:firstLine="720"/>
        <w:jc w:val="both"/>
        <w:rPr>
          <w:sz w:val="28"/>
          <w:szCs w:val="28"/>
        </w:rPr>
      </w:pPr>
      <w:r>
        <w:rPr>
          <w:sz w:val="28"/>
          <w:szCs w:val="28"/>
        </w:rPr>
        <w:t>Договор о залоге является юридическим до</w:t>
      </w:r>
      <w:r>
        <w:rPr>
          <w:sz w:val="28"/>
          <w:szCs w:val="28"/>
        </w:rPr>
        <w:softHyphen/>
        <w:t>кументом, который составляется отдельно от того обязательства, которое обеспечивается залогом.</w:t>
      </w:r>
    </w:p>
    <w:p w:rsidR="008B6F27" w:rsidRDefault="008B6F27" w:rsidP="008B6F27">
      <w:pPr>
        <w:spacing w:line="360" w:lineRule="auto"/>
        <w:ind w:left="40" w:firstLine="680"/>
        <w:jc w:val="both"/>
        <w:rPr>
          <w:sz w:val="28"/>
          <w:szCs w:val="28"/>
        </w:rPr>
      </w:pPr>
      <w:r>
        <w:rPr>
          <w:sz w:val="28"/>
          <w:szCs w:val="28"/>
        </w:rPr>
        <w:t>Договор о залоге должен быть совершен в письмен</w:t>
      </w:r>
      <w:r>
        <w:rPr>
          <w:sz w:val="28"/>
          <w:szCs w:val="28"/>
        </w:rPr>
        <w:softHyphen/>
        <w:t>ной форме. В нем необходимо отразить условия, предусматривающие вид и форму залога, существо обеспеченного залогом требования, его размер и срок исполнения, состав и стоимость заложенного имущест</w:t>
      </w:r>
      <w:r>
        <w:rPr>
          <w:sz w:val="28"/>
          <w:szCs w:val="28"/>
        </w:rPr>
        <w:softHyphen/>
        <w:t>ва, права и обязанности залогодателя и залогодержа</w:t>
      </w:r>
      <w:r>
        <w:rPr>
          <w:sz w:val="28"/>
          <w:szCs w:val="28"/>
        </w:rPr>
        <w:softHyphen/>
        <w:t>теля, порядок обращения взыскания на имущество должника в случае неисполнения им обеспеченного залогом обязательства, прекращение права залога, по</w:t>
      </w:r>
      <w:r>
        <w:rPr>
          <w:sz w:val="28"/>
          <w:szCs w:val="28"/>
        </w:rPr>
        <w:softHyphen/>
        <w:t>рядок разрешения споров.</w:t>
      </w:r>
    </w:p>
    <w:p w:rsidR="008B6F27" w:rsidRDefault="008B6F27" w:rsidP="008B6F27">
      <w:pPr>
        <w:spacing w:line="360" w:lineRule="auto"/>
        <w:ind w:firstLine="720"/>
        <w:jc w:val="both"/>
        <w:rPr>
          <w:sz w:val="28"/>
          <w:szCs w:val="28"/>
        </w:rPr>
      </w:pPr>
      <w:r>
        <w:rPr>
          <w:sz w:val="28"/>
          <w:szCs w:val="28"/>
        </w:rPr>
        <w:t>В договоре о залоге должны быть также указаны наименование и местонахождение обеих сторон, опись и местонахождение закладываемого имущества.</w:t>
      </w:r>
    </w:p>
    <w:p w:rsidR="008B6F27" w:rsidRDefault="008B6F27" w:rsidP="008B6F27">
      <w:pPr>
        <w:spacing w:line="360" w:lineRule="auto"/>
        <w:ind w:firstLine="720"/>
        <w:jc w:val="both"/>
        <w:rPr>
          <w:sz w:val="28"/>
          <w:szCs w:val="28"/>
        </w:rPr>
      </w:pPr>
      <w:r>
        <w:rPr>
          <w:sz w:val="28"/>
          <w:szCs w:val="28"/>
        </w:rPr>
        <w:t>Договор о залоге (ст.12 закона) считается недейст</w:t>
      </w:r>
      <w:r>
        <w:rPr>
          <w:sz w:val="28"/>
          <w:szCs w:val="28"/>
        </w:rPr>
        <w:softHyphen/>
        <w:t>вительным, если не соблюдены вышеперечисленные условия.</w:t>
      </w:r>
    </w:p>
    <w:p w:rsidR="008B6F27" w:rsidRDefault="008B6F27" w:rsidP="008B6F27">
      <w:pPr>
        <w:spacing w:line="360" w:lineRule="auto"/>
        <w:ind w:firstLine="720"/>
        <w:jc w:val="both"/>
        <w:rPr>
          <w:sz w:val="28"/>
          <w:szCs w:val="28"/>
        </w:rPr>
      </w:pPr>
      <w:r>
        <w:rPr>
          <w:sz w:val="28"/>
          <w:szCs w:val="28"/>
        </w:rPr>
        <w:t>Для некоторых видов договоров установлено обя</w:t>
      </w:r>
      <w:r>
        <w:rPr>
          <w:sz w:val="28"/>
          <w:szCs w:val="28"/>
        </w:rPr>
        <w:softHyphen/>
        <w:t>зательное нотариальное удостоверение. В этом случае и договор о залоге также подлежит нотариальному удостоверению. Однако по соглашению сторон нота</w:t>
      </w:r>
      <w:r>
        <w:rPr>
          <w:sz w:val="28"/>
          <w:szCs w:val="28"/>
        </w:rPr>
        <w:softHyphen/>
        <w:t>риально может быть удостоверен любой заключаемый ими договор, а соответственно и договор о залоге, обеспечивающий выполнение основного договора.</w:t>
      </w:r>
    </w:p>
    <w:p w:rsidR="008B6F27" w:rsidRDefault="008B6F27" w:rsidP="008B6F27">
      <w:pPr>
        <w:spacing w:line="360" w:lineRule="auto"/>
        <w:ind w:firstLine="720"/>
        <w:jc w:val="both"/>
        <w:rPr>
          <w:sz w:val="28"/>
          <w:szCs w:val="28"/>
        </w:rPr>
      </w:pPr>
      <w:r>
        <w:rPr>
          <w:sz w:val="28"/>
          <w:szCs w:val="28"/>
        </w:rPr>
        <w:t>Для некоторых видов имущества, передаваемых в залог, установлена обязательная государственная ре</w:t>
      </w:r>
      <w:r>
        <w:rPr>
          <w:sz w:val="28"/>
          <w:szCs w:val="28"/>
        </w:rPr>
        <w:softHyphen/>
        <w:t>гистрация залога. Это означает, что после того, как договор о залоге подписан, а в необходимых случаях нотариально удостоверен, необходимо в соответству</w:t>
      </w:r>
      <w:r>
        <w:rPr>
          <w:sz w:val="28"/>
          <w:szCs w:val="28"/>
        </w:rPr>
        <w:softHyphen/>
        <w:t>ющем государственном органе залог зарегистри</w:t>
      </w:r>
      <w:r>
        <w:rPr>
          <w:sz w:val="28"/>
          <w:szCs w:val="28"/>
        </w:rPr>
        <w:softHyphen/>
        <w:t>ровать. Если залог имущества подлежит государст</w:t>
      </w:r>
      <w:r>
        <w:rPr>
          <w:sz w:val="28"/>
          <w:szCs w:val="28"/>
        </w:rPr>
        <w:softHyphen/>
        <w:t>венной регистрации, то договор о залоге считается заключенным с момента его регистрации. Орган, осу</w:t>
      </w:r>
      <w:r>
        <w:rPr>
          <w:sz w:val="28"/>
          <w:szCs w:val="28"/>
        </w:rPr>
        <w:softHyphen/>
        <w:t>ществляющий регистрацию залога, обязан выдать за</w:t>
      </w:r>
      <w:r>
        <w:rPr>
          <w:sz w:val="28"/>
          <w:szCs w:val="28"/>
        </w:rPr>
        <w:softHyphen/>
        <w:t>логодателю и залогодержателю свидетельства о реги</w:t>
      </w:r>
      <w:r>
        <w:rPr>
          <w:sz w:val="28"/>
          <w:szCs w:val="28"/>
        </w:rPr>
        <w:softHyphen/>
        <w:t>страции.</w:t>
      </w:r>
    </w:p>
    <w:p w:rsidR="008B6F27" w:rsidRDefault="008B6F27" w:rsidP="008B6F27">
      <w:pPr>
        <w:spacing w:line="360" w:lineRule="auto"/>
        <w:ind w:firstLine="720"/>
        <w:jc w:val="both"/>
        <w:rPr>
          <w:sz w:val="28"/>
          <w:szCs w:val="28"/>
        </w:rPr>
      </w:pPr>
      <w:r>
        <w:rPr>
          <w:sz w:val="28"/>
          <w:szCs w:val="28"/>
        </w:rPr>
        <w:t>К видам имущества, по которым при передаче в за</w:t>
      </w:r>
      <w:r>
        <w:rPr>
          <w:sz w:val="28"/>
          <w:szCs w:val="28"/>
        </w:rPr>
        <w:softHyphen/>
        <w:t>лог требуется регистрация, относятся: земля, предпри</w:t>
      </w:r>
      <w:r>
        <w:rPr>
          <w:sz w:val="28"/>
          <w:szCs w:val="28"/>
        </w:rPr>
        <w:softHyphen/>
        <w:t>ятия, автомобильный транспорт, маломерные речные суда, жилые дома, квартиры и др.</w:t>
      </w:r>
    </w:p>
    <w:p w:rsidR="008B6F27" w:rsidRDefault="008B6F27" w:rsidP="008B6F27">
      <w:pPr>
        <w:spacing w:line="360" w:lineRule="auto"/>
        <w:ind w:firstLine="720"/>
        <w:jc w:val="both"/>
        <w:rPr>
          <w:sz w:val="28"/>
          <w:szCs w:val="28"/>
        </w:rPr>
      </w:pPr>
      <w:r>
        <w:rPr>
          <w:sz w:val="28"/>
          <w:szCs w:val="28"/>
        </w:rPr>
        <w:t>Ипотека регистрируется в поземельной книге по месту нахождения предприятия, строения, здания, со</w:t>
      </w:r>
      <w:r>
        <w:rPr>
          <w:sz w:val="28"/>
          <w:szCs w:val="28"/>
        </w:rPr>
        <w:softHyphen/>
        <w:t>оружения или иного объекта. Переход права собствен</w:t>
      </w:r>
      <w:r>
        <w:rPr>
          <w:sz w:val="28"/>
          <w:szCs w:val="28"/>
        </w:rPr>
        <w:softHyphen/>
        <w:t>ности или полного хозяйственного ведения на предмет ипотеки от залогодателя к другому лицу подлежит регистрации в той же поземельной книге, в которой зарегистрирована ипотека.</w:t>
      </w:r>
    </w:p>
    <w:p w:rsidR="008B6F27" w:rsidRDefault="008B6F27" w:rsidP="008B6F27">
      <w:pPr>
        <w:spacing w:line="360" w:lineRule="auto"/>
        <w:ind w:firstLine="720"/>
        <w:jc w:val="both"/>
        <w:rPr>
          <w:sz w:val="28"/>
          <w:szCs w:val="28"/>
        </w:rPr>
      </w:pPr>
      <w:r>
        <w:rPr>
          <w:sz w:val="28"/>
          <w:szCs w:val="28"/>
        </w:rPr>
        <w:t>За счет заложенного имущества залогодержатель вправе удовлетворить свои требования в полном объ</w:t>
      </w:r>
      <w:r>
        <w:rPr>
          <w:sz w:val="28"/>
          <w:szCs w:val="28"/>
        </w:rPr>
        <w:softHyphen/>
        <w:t>еме, определяемом к моменту фактического удовлет</w:t>
      </w:r>
      <w:r>
        <w:rPr>
          <w:sz w:val="28"/>
          <w:szCs w:val="28"/>
        </w:rPr>
        <w:softHyphen/>
        <w:t>ворения (включая проценты, убытки, причиненные просрочкой исполнения, неустойку, а также издержки по содержанию заложенного имущества и расходы судебные, связанные с осуществлением обеспеченного залогом требования). Право обращения взыскания на предмет залога кредитор-залогодержатель приобрета</w:t>
      </w:r>
      <w:r>
        <w:rPr>
          <w:sz w:val="28"/>
          <w:szCs w:val="28"/>
        </w:rPr>
        <w:softHyphen/>
        <w:t>ет, если в момент наступления срока исполнения обя</w:t>
      </w:r>
      <w:r>
        <w:rPr>
          <w:sz w:val="28"/>
          <w:szCs w:val="28"/>
        </w:rPr>
        <w:softHyphen/>
        <w:t>зательства, обеспеченного залогом, оно не будет ис</w:t>
      </w:r>
      <w:r>
        <w:rPr>
          <w:sz w:val="28"/>
          <w:szCs w:val="28"/>
        </w:rPr>
        <w:softHyphen/>
        <w:t>полнено. Основанием для обращения взыскания на заложенное имущество является решение суда, арбит</w:t>
      </w:r>
      <w:r>
        <w:rPr>
          <w:sz w:val="28"/>
          <w:szCs w:val="28"/>
        </w:rPr>
        <w:softHyphen/>
        <w:t>ража или третейского суда. Залогодержатель (креди</w:t>
      </w:r>
      <w:r>
        <w:rPr>
          <w:sz w:val="28"/>
          <w:szCs w:val="28"/>
        </w:rPr>
        <w:softHyphen/>
        <w:t>тор) должен доказать, что обязательство не исполнено или исполнено ненадлежащим образом. В том случае, если решение суда состоялось в пользу банка (залого</w:t>
      </w:r>
      <w:r>
        <w:rPr>
          <w:sz w:val="28"/>
          <w:szCs w:val="28"/>
        </w:rPr>
        <w:softHyphen/>
        <w:t>держателя), ему выдается исполнительный документ, на основании которого заложенное имущество реали</w:t>
      </w:r>
      <w:r>
        <w:rPr>
          <w:sz w:val="28"/>
          <w:szCs w:val="28"/>
        </w:rPr>
        <w:softHyphen/>
        <w:t>зуется, и из выручки удовлетворяются требования кре</w:t>
      </w:r>
      <w:r>
        <w:rPr>
          <w:sz w:val="28"/>
          <w:szCs w:val="28"/>
        </w:rPr>
        <w:softHyphen/>
        <w:t>дитора. Если сумма, вырученная от реализации зало</w:t>
      </w:r>
      <w:r>
        <w:rPr>
          <w:sz w:val="28"/>
          <w:szCs w:val="28"/>
        </w:rPr>
        <w:softHyphen/>
        <w:t>женного имущества, превышает сумму требований кредитора, то разница возвращается залогодателю, а если вырученной от продажи предмета залога суммы недостаточно для полного удовлетворения требований кредитора, то он вправе получить недостающую сум</w:t>
      </w:r>
      <w:r>
        <w:rPr>
          <w:sz w:val="28"/>
          <w:szCs w:val="28"/>
        </w:rPr>
        <w:softHyphen/>
        <w:t>му от другого имущества должника, на которое может быть обращено взыскание.</w:t>
      </w:r>
    </w:p>
    <w:p w:rsidR="008B6F27" w:rsidRDefault="008B6F27" w:rsidP="008B6F27">
      <w:pPr>
        <w:spacing w:line="360" w:lineRule="auto"/>
        <w:ind w:firstLine="720"/>
        <w:jc w:val="both"/>
        <w:rPr>
          <w:sz w:val="28"/>
          <w:szCs w:val="28"/>
        </w:rPr>
      </w:pPr>
      <w:r>
        <w:rPr>
          <w:sz w:val="28"/>
          <w:szCs w:val="28"/>
        </w:rPr>
        <w:t>В случае удовлетворения требования залогодержа</w:t>
      </w:r>
      <w:r>
        <w:rPr>
          <w:sz w:val="28"/>
          <w:szCs w:val="28"/>
        </w:rPr>
        <w:softHyphen/>
        <w:t>теля третьим лицом к последнему вместе с правом требования переходит обеспечивающее его право зало</w:t>
      </w:r>
      <w:r>
        <w:rPr>
          <w:sz w:val="28"/>
          <w:szCs w:val="28"/>
        </w:rPr>
        <w:softHyphen/>
        <w:t>га в порядке, предусмотренном законодательством Российской Федерации для уступки требования.</w:t>
      </w:r>
    </w:p>
    <w:p w:rsidR="008B6F27" w:rsidRDefault="008B6F27" w:rsidP="008B6F27">
      <w:pPr>
        <w:spacing w:line="360" w:lineRule="auto"/>
        <w:ind w:firstLine="720"/>
        <w:jc w:val="both"/>
        <w:rPr>
          <w:sz w:val="28"/>
          <w:szCs w:val="28"/>
        </w:rPr>
      </w:pPr>
      <w:r>
        <w:rPr>
          <w:sz w:val="28"/>
          <w:szCs w:val="28"/>
        </w:rPr>
        <w:t>Договором о залоге, залогодержателю может быть предоставлено право самостоятельно, без судебного решения реализовывать переданное ему в залог иму</w:t>
      </w:r>
      <w:r>
        <w:rPr>
          <w:sz w:val="28"/>
          <w:szCs w:val="28"/>
        </w:rPr>
        <w:softHyphen/>
        <w:t>щество при просрочке исполнения обязательства. В этих случаях в договоре заранее определяется мини</w:t>
      </w:r>
      <w:r>
        <w:rPr>
          <w:sz w:val="28"/>
          <w:szCs w:val="28"/>
        </w:rPr>
        <w:softHyphen/>
        <w:t>мальная продажная цена или устанавливается порядок оценки либо реализации этого имущества при соблю</w:t>
      </w:r>
      <w:r>
        <w:rPr>
          <w:sz w:val="28"/>
          <w:szCs w:val="28"/>
        </w:rPr>
        <w:softHyphen/>
        <w:t>дении интересов обеих сторон.</w:t>
      </w:r>
    </w:p>
    <w:p w:rsidR="008B6F27" w:rsidRDefault="008B6F27" w:rsidP="008B6F27">
      <w:pPr>
        <w:spacing w:line="360" w:lineRule="auto"/>
        <w:ind w:firstLine="720"/>
        <w:jc w:val="both"/>
        <w:rPr>
          <w:sz w:val="28"/>
          <w:szCs w:val="28"/>
        </w:rPr>
      </w:pPr>
      <w:r>
        <w:rPr>
          <w:sz w:val="28"/>
          <w:szCs w:val="28"/>
        </w:rPr>
        <w:t>Законодательные органы оставляют за собой право устанавливать отдельные случаи, при которых взыска</w:t>
      </w:r>
      <w:r>
        <w:rPr>
          <w:sz w:val="28"/>
          <w:szCs w:val="28"/>
        </w:rPr>
        <w:softHyphen/>
        <w:t>ние может производиться в пользу кредитора в бес</w:t>
      </w:r>
      <w:r>
        <w:rPr>
          <w:sz w:val="28"/>
          <w:szCs w:val="28"/>
        </w:rPr>
        <w:softHyphen/>
        <w:t>спорном порядке на основании исполнительной над</w:t>
      </w:r>
      <w:r>
        <w:rPr>
          <w:sz w:val="28"/>
          <w:szCs w:val="28"/>
        </w:rPr>
        <w:softHyphen/>
        <w:t>писи нотариуса. Вместе с тем существует правило, что до тех пор, пока предмет залога не реализован, зало</w:t>
      </w:r>
      <w:r>
        <w:rPr>
          <w:sz w:val="28"/>
          <w:szCs w:val="28"/>
        </w:rPr>
        <w:softHyphen/>
        <w:t xml:space="preserve">годатель вправе предотвратить его продажу, исполнив обязательство по основному договору. </w:t>
      </w:r>
    </w:p>
    <w:p w:rsidR="008B6F27" w:rsidRDefault="008B6F27" w:rsidP="008B6F27">
      <w:pPr>
        <w:spacing w:line="360" w:lineRule="auto"/>
        <w:ind w:firstLine="720"/>
        <w:jc w:val="both"/>
        <w:rPr>
          <w:sz w:val="28"/>
          <w:szCs w:val="28"/>
        </w:rPr>
      </w:pPr>
      <w:r>
        <w:rPr>
          <w:b/>
          <w:bCs/>
          <w:i/>
          <w:iCs/>
          <w:sz w:val="28"/>
          <w:szCs w:val="28"/>
        </w:rPr>
        <w:t>Право за</w:t>
      </w:r>
      <w:r>
        <w:rPr>
          <w:b/>
          <w:bCs/>
          <w:i/>
          <w:iCs/>
          <w:sz w:val="28"/>
          <w:szCs w:val="28"/>
        </w:rPr>
        <w:softHyphen/>
        <w:t>лога прекращается:</w:t>
      </w:r>
      <w:r>
        <w:rPr>
          <w:sz w:val="28"/>
          <w:szCs w:val="28"/>
        </w:rPr>
        <w:t xml:space="preserve"> </w:t>
      </w:r>
    </w:p>
    <w:p w:rsidR="008B6F27" w:rsidRDefault="008B6F27" w:rsidP="00867DE8">
      <w:pPr>
        <w:numPr>
          <w:ilvl w:val="0"/>
          <w:numId w:val="39"/>
        </w:numPr>
        <w:tabs>
          <w:tab w:val="clear" w:pos="360"/>
          <w:tab w:val="num" w:pos="1080"/>
        </w:tabs>
        <w:spacing w:line="360" w:lineRule="auto"/>
        <w:ind w:left="1080"/>
        <w:jc w:val="both"/>
        <w:rPr>
          <w:sz w:val="28"/>
          <w:szCs w:val="28"/>
        </w:rPr>
      </w:pPr>
      <w:r>
        <w:rPr>
          <w:sz w:val="28"/>
          <w:szCs w:val="28"/>
        </w:rPr>
        <w:t>с прекращением обеспеченного залогом обязате</w:t>
      </w:r>
      <w:r>
        <w:rPr>
          <w:sz w:val="28"/>
          <w:szCs w:val="28"/>
        </w:rPr>
        <w:softHyphen/>
        <w:t>льства; в случае гибели заложенного имущества;</w:t>
      </w:r>
    </w:p>
    <w:p w:rsidR="008B6F27" w:rsidRDefault="008B6F27" w:rsidP="00867DE8">
      <w:pPr>
        <w:numPr>
          <w:ilvl w:val="0"/>
          <w:numId w:val="39"/>
        </w:numPr>
        <w:tabs>
          <w:tab w:val="clear" w:pos="360"/>
          <w:tab w:val="num" w:pos="1080"/>
        </w:tabs>
        <w:spacing w:line="360" w:lineRule="auto"/>
        <w:ind w:left="1080"/>
        <w:jc w:val="both"/>
        <w:rPr>
          <w:sz w:val="28"/>
          <w:szCs w:val="28"/>
        </w:rPr>
      </w:pPr>
      <w:r>
        <w:rPr>
          <w:sz w:val="28"/>
          <w:szCs w:val="28"/>
        </w:rPr>
        <w:t>в случае приобретения залогодержателем права со</w:t>
      </w:r>
      <w:r>
        <w:rPr>
          <w:sz w:val="28"/>
          <w:szCs w:val="28"/>
        </w:rPr>
        <w:softHyphen/>
        <w:t>бственности на заложенное имущество; в случае истечения права, составляющего предмет займа.</w:t>
      </w:r>
      <w:r w:rsidR="00727D05">
        <w:rPr>
          <w:rStyle w:val="af"/>
          <w:sz w:val="28"/>
          <w:szCs w:val="28"/>
        </w:rPr>
        <w:footnoteReference w:id="22"/>
      </w:r>
    </w:p>
    <w:p w:rsidR="008B6F27" w:rsidRDefault="008B6F27" w:rsidP="008B6F27">
      <w:pPr>
        <w:spacing w:line="360" w:lineRule="auto"/>
        <w:ind w:firstLine="720"/>
        <w:jc w:val="both"/>
        <w:rPr>
          <w:sz w:val="28"/>
          <w:szCs w:val="28"/>
        </w:rPr>
      </w:pPr>
      <w:r>
        <w:rPr>
          <w:sz w:val="28"/>
          <w:szCs w:val="28"/>
        </w:rPr>
        <w:t>Нормальным (естественным) случаем прекращения залога является исполнение обязательства, которое обеспечивается залогом. Выполнение основного долга должно быть подтверждено соответствующими доку</w:t>
      </w:r>
      <w:r>
        <w:rPr>
          <w:sz w:val="28"/>
          <w:szCs w:val="28"/>
        </w:rPr>
        <w:softHyphen/>
        <w:t>ментами (распиской кредитора о получении долга, ак</w:t>
      </w:r>
      <w:r>
        <w:rPr>
          <w:sz w:val="28"/>
          <w:szCs w:val="28"/>
        </w:rPr>
        <w:softHyphen/>
        <w:t>том приема-передачи предмета залога' и др.).</w:t>
      </w:r>
    </w:p>
    <w:p w:rsidR="008B6F27" w:rsidRDefault="008B6F27" w:rsidP="008B6F27">
      <w:pPr>
        <w:spacing w:line="360" w:lineRule="auto"/>
        <w:ind w:firstLine="720"/>
        <w:jc w:val="both"/>
        <w:rPr>
          <w:sz w:val="28"/>
          <w:szCs w:val="28"/>
        </w:rPr>
      </w:pPr>
      <w:r>
        <w:rPr>
          <w:sz w:val="28"/>
          <w:szCs w:val="28"/>
        </w:rPr>
        <w:t>В случае частичного исполнения обязательства за</w:t>
      </w:r>
      <w:r>
        <w:rPr>
          <w:sz w:val="28"/>
          <w:szCs w:val="28"/>
        </w:rPr>
        <w:softHyphen/>
        <w:t>лог сохраняет силу до тех пор, пока обязательство не будет исполнено в полном объеме.</w:t>
      </w:r>
    </w:p>
    <w:p w:rsidR="008B6F27" w:rsidRDefault="008B6F27" w:rsidP="008B6F27">
      <w:pPr>
        <w:pStyle w:val="FR3"/>
        <w:spacing w:before="220" w:line="360" w:lineRule="auto"/>
        <w:ind w:left="120"/>
        <w:jc w:val="both"/>
        <w:rPr>
          <w:rFonts w:ascii="Times New Roman" w:hAnsi="Times New Roman" w:cs="Times New Roman"/>
          <w:i w:val="0"/>
          <w:iCs w:val="0"/>
          <w:sz w:val="28"/>
          <w:szCs w:val="28"/>
        </w:rPr>
      </w:pPr>
    </w:p>
    <w:p w:rsidR="008B6F27" w:rsidRDefault="008B6F27" w:rsidP="00867DE8">
      <w:pPr>
        <w:pStyle w:val="FR3"/>
        <w:numPr>
          <w:ilvl w:val="1"/>
          <w:numId w:val="34"/>
        </w:numPr>
        <w:spacing w:before="220" w:line="360" w:lineRule="auto"/>
        <w:jc w:val="left"/>
        <w:rPr>
          <w:rFonts w:ascii="Times New Roman" w:hAnsi="Times New Roman" w:cs="Times New Roman"/>
          <w:i w:val="0"/>
          <w:iCs w:val="0"/>
          <w:sz w:val="32"/>
          <w:szCs w:val="32"/>
        </w:rPr>
      </w:pPr>
      <w:r>
        <w:rPr>
          <w:rFonts w:ascii="Times New Roman" w:hAnsi="Times New Roman" w:cs="Times New Roman"/>
          <w:i w:val="0"/>
          <w:iCs w:val="0"/>
          <w:sz w:val="32"/>
          <w:szCs w:val="32"/>
        </w:rPr>
        <w:t>Договор поручительства – гарантия возврата</w:t>
      </w:r>
    </w:p>
    <w:p w:rsidR="008B6F27" w:rsidRDefault="008B6F27" w:rsidP="008B6F27">
      <w:pPr>
        <w:pStyle w:val="FR3"/>
        <w:spacing w:line="360" w:lineRule="auto"/>
        <w:ind w:firstLine="720"/>
        <w:jc w:val="both"/>
        <w:rPr>
          <w:rFonts w:ascii="Times New Roman" w:hAnsi="Times New Roman" w:cs="Times New Roman"/>
          <w:b w:val="0"/>
          <w:bCs w:val="0"/>
          <w:i w:val="0"/>
          <w:iCs w:val="0"/>
          <w:sz w:val="24"/>
          <w:szCs w:val="24"/>
        </w:rPr>
      </w:pPr>
    </w:p>
    <w:p w:rsidR="008B6F27" w:rsidRDefault="008B6F27" w:rsidP="008B6F27">
      <w:pPr>
        <w:pStyle w:val="FR3"/>
        <w:spacing w:line="360" w:lineRule="auto"/>
        <w:ind w:firstLine="7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По этому договору поручитель обязывается перед кредитором другого лица (заемщика, должника) от</w:t>
      </w:r>
      <w:r>
        <w:rPr>
          <w:rFonts w:ascii="Times New Roman" w:hAnsi="Times New Roman" w:cs="Times New Roman"/>
          <w:b w:val="0"/>
          <w:bCs w:val="0"/>
          <w:i w:val="0"/>
          <w:iCs w:val="0"/>
          <w:sz w:val="28"/>
          <w:szCs w:val="28"/>
        </w:rPr>
        <w:softHyphen/>
        <w:t>вечать за исполнение последним своего обязательства. Поручительство создает для кредитора большую веро</w:t>
      </w:r>
      <w:r>
        <w:rPr>
          <w:rFonts w:ascii="Times New Roman" w:hAnsi="Times New Roman" w:cs="Times New Roman"/>
          <w:b w:val="0"/>
          <w:bCs w:val="0"/>
          <w:i w:val="0"/>
          <w:iCs w:val="0"/>
          <w:sz w:val="28"/>
          <w:szCs w:val="28"/>
        </w:rPr>
        <w:softHyphen/>
        <w:t>ятность реального удовлетворения его требования к должнику по обеспеченному поручительством обяза</w:t>
      </w:r>
      <w:r>
        <w:rPr>
          <w:rFonts w:ascii="Times New Roman" w:hAnsi="Times New Roman" w:cs="Times New Roman"/>
          <w:b w:val="0"/>
          <w:bCs w:val="0"/>
          <w:i w:val="0"/>
          <w:iCs w:val="0"/>
          <w:sz w:val="28"/>
          <w:szCs w:val="28"/>
        </w:rPr>
        <w:softHyphen/>
        <w:t>тельству в случае его неисполнения, так как при пору</w:t>
      </w:r>
      <w:r>
        <w:rPr>
          <w:rFonts w:ascii="Times New Roman" w:hAnsi="Times New Roman" w:cs="Times New Roman"/>
          <w:b w:val="0"/>
          <w:bCs w:val="0"/>
          <w:i w:val="0"/>
          <w:iCs w:val="0"/>
          <w:sz w:val="28"/>
          <w:szCs w:val="28"/>
        </w:rPr>
        <w:softHyphen/>
        <w:t>чительстве ответственность перед кредитором за неис</w:t>
      </w:r>
      <w:r>
        <w:rPr>
          <w:rFonts w:ascii="Times New Roman" w:hAnsi="Times New Roman" w:cs="Times New Roman"/>
          <w:b w:val="0"/>
          <w:bCs w:val="0"/>
          <w:i w:val="0"/>
          <w:iCs w:val="0"/>
          <w:sz w:val="28"/>
          <w:szCs w:val="28"/>
        </w:rPr>
        <w:softHyphen/>
        <w:t>полнение обязательства наряду с должником несет и поручитель. Заемщик и поручитель отвечают перед кредитором как солидарные должники. Договор пору</w:t>
      </w:r>
      <w:r>
        <w:rPr>
          <w:rFonts w:ascii="Times New Roman" w:hAnsi="Times New Roman" w:cs="Times New Roman"/>
          <w:b w:val="0"/>
          <w:bCs w:val="0"/>
          <w:i w:val="0"/>
          <w:iCs w:val="0"/>
          <w:sz w:val="28"/>
          <w:szCs w:val="28"/>
        </w:rPr>
        <w:softHyphen/>
        <w:t>чительства совершается в письменной форме и должен быть заверен нотариально. В договоре поручительст</w:t>
      </w:r>
      <w:r>
        <w:rPr>
          <w:rFonts w:ascii="Times New Roman" w:hAnsi="Times New Roman" w:cs="Times New Roman"/>
          <w:b w:val="0"/>
          <w:bCs w:val="0"/>
          <w:i w:val="0"/>
          <w:iCs w:val="0"/>
          <w:sz w:val="28"/>
          <w:szCs w:val="28"/>
        </w:rPr>
        <w:softHyphen/>
        <w:t>ва, заключенном между банком—кредитором долж</w:t>
      </w:r>
      <w:r>
        <w:rPr>
          <w:rFonts w:ascii="Times New Roman" w:hAnsi="Times New Roman" w:cs="Times New Roman"/>
          <w:b w:val="0"/>
          <w:bCs w:val="0"/>
          <w:i w:val="0"/>
          <w:iCs w:val="0"/>
          <w:sz w:val="28"/>
          <w:szCs w:val="28"/>
        </w:rPr>
        <w:softHyphen/>
        <w:t>ника и его поручителем, указываются наименование и адрес должника, поручителя и банка-кредитора, сум</w:t>
      </w:r>
      <w:r>
        <w:rPr>
          <w:rFonts w:ascii="Times New Roman" w:hAnsi="Times New Roman" w:cs="Times New Roman"/>
          <w:b w:val="0"/>
          <w:bCs w:val="0"/>
          <w:i w:val="0"/>
          <w:iCs w:val="0"/>
          <w:sz w:val="28"/>
          <w:szCs w:val="28"/>
        </w:rPr>
        <w:softHyphen/>
        <w:t>ма платежа, сроки и условия ее выплаты, порядок расчетов между поручителем и банком и др. Поручи</w:t>
      </w:r>
      <w:r>
        <w:rPr>
          <w:rFonts w:ascii="Times New Roman" w:hAnsi="Times New Roman" w:cs="Times New Roman"/>
          <w:b w:val="0"/>
          <w:bCs w:val="0"/>
          <w:i w:val="0"/>
          <w:iCs w:val="0"/>
          <w:sz w:val="28"/>
          <w:szCs w:val="28"/>
        </w:rPr>
        <w:softHyphen/>
        <w:t>тельство заканчивается с прекращением обеспеченного им обязательства, а также если кредитор в течение трех месяцев со дня</w:t>
      </w:r>
      <w:r>
        <w:rPr>
          <w:rFonts w:ascii="Times New Roman" w:hAnsi="Times New Roman" w:cs="Times New Roman"/>
          <w:b w:val="0"/>
          <w:bCs w:val="0"/>
          <w:sz w:val="28"/>
          <w:szCs w:val="28"/>
        </w:rPr>
        <w:t xml:space="preserve"> </w:t>
      </w:r>
      <w:r>
        <w:rPr>
          <w:rFonts w:ascii="Times New Roman" w:hAnsi="Times New Roman" w:cs="Times New Roman"/>
          <w:b w:val="0"/>
          <w:bCs w:val="0"/>
          <w:i w:val="0"/>
          <w:iCs w:val="0"/>
          <w:sz w:val="28"/>
          <w:szCs w:val="28"/>
        </w:rPr>
        <w:t>наступления срока обязательства не предъявит иска к поручителю. В случае предъявле</w:t>
      </w:r>
      <w:r>
        <w:rPr>
          <w:rFonts w:ascii="Times New Roman" w:hAnsi="Times New Roman" w:cs="Times New Roman"/>
          <w:b w:val="0"/>
          <w:bCs w:val="0"/>
          <w:i w:val="0"/>
          <w:iCs w:val="0"/>
          <w:sz w:val="28"/>
          <w:szCs w:val="28"/>
        </w:rPr>
        <w:softHyphen/>
        <w:t>ния такого иска по исполнении поручителем обязате</w:t>
      </w:r>
      <w:r>
        <w:rPr>
          <w:rFonts w:ascii="Times New Roman" w:hAnsi="Times New Roman" w:cs="Times New Roman"/>
          <w:b w:val="0"/>
          <w:bCs w:val="0"/>
          <w:i w:val="0"/>
          <w:iCs w:val="0"/>
          <w:sz w:val="28"/>
          <w:szCs w:val="28"/>
        </w:rPr>
        <w:softHyphen/>
        <w:t>льства кредитор (банк) обязан вручить ему документы, удостоверяющие требование к должнику, и передать права, обеспечивающие это требование.</w:t>
      </w:r>
    </w:p>
    <w:p w:rsidR="008B6F27" w:rsidRDefault="008B6F27" w:rsidP="008B6F27">
      <w:pPr>
        <w:spacing w:line="360" w:lineRule="auto"/>
        <w:ind w:firstLine="720"/>
        <w:jc w:val="both"/>
        <w:rPr>
          <w:sz w:val="28"/>
          <w:szCs w:val="28"/>
        </w:rPr>
      </w:pPr>
      <w:r>
        <w:rPr>
          <w:b/>
          <w:bCs/>
          <w:i/>
          <w:iCs/>
          <w:sz w:val="28"/>
          <w:szCs w:val="28"/>
        </w:rPr>
        <w:t>Гарантия</w:t>
      </w:r>
      <w:r>
        <w:rPr>
          <w:sz w:val="28"/>
          <w:szCs w:val="28"/>
        </w:rPr>
        <w:t xml:space="preserve"> — это особый вид договора поручите</w:t>
      </w:r>
      <w:r>
        <w:rPr>
          <w:sz w:val="28"/>
          <w:szCs w:val="28"/>
        </w:rPr>
        <w:softHyphen/>
        <w:t>льства, применяемый для обеспечения обязательства только между юридическими лицами, при котором ответственность гаранта носит субсидиарный характер.</w:t>
      </w:r>
      <w:r w:rsidR="00727D05">
        <w:rPr>
          <w:rStyle w:val="af"/>
          <w:sz w:val="28"/>
          <w:szCs w:val="28"/>
        </w:rPr>
        <w:footnoteReference w:id="23"/>
      </w:r>
      <w:r w:rsidR="004D25D1">
        <w:rPr>
          <w:sz w:val="28"/>
          <w:szCs w:val="28"/>
        </w:rPr>
        <w:t xml:space="preserve"> </w:t>
      </w:r>
      <w:r>
        <w:rPr>
          <w:sz w:val="28"/>
          <w:szCs w:val="28"/>
        </w:rPr>
        <w:t>В качестве гаранта по ссуде могут выступать вышесто</w:t>
      </w:r>
      <w:r>
        <w:rPr>
          <w:sz w:val="28"/>
          <w:szCs w:val="28"/>
        </w:rPr>
        <w:softHyphen/>
        <w:t>ящая по отношению к должнику организация (министе</w:t>
      </w:r>
      <w:r>
        <w:rPr>
          <w:sz w:val="28"/>
          <w:szCs w:val="28"/>
        </w:rPr>
        <w:softHyphen/>
        <w:t>рство, ведомство, ассоциация, объединение), арендодатель, учредитель и любые другие организации, включая банки. Единственное условие в данном случае — устой</w:t>
      </w:r>
      <w:r>
        <w:rPr>
          <w:sz w:val="28"/>
          <w:szCs w:val="28"/>
        </w:rPr>
        <w:softHyphen/>
        <w:t>чивость финансового положения самого гаранта. Гара</w:t>
      </w:r>
      <w:r>
        <w:rPr>
          <w:sz w:val="28"/>
          <w:szCs w:val="28"/>
        </w:rPr>
        <w:softHyphen/>
        <w:t>нтия оформляется гарантийным письмом, кото</w:t>
      </w:r>
      <w:r>
        <w:rPr>
          <w:sz w:val="28"/>
          <w:szCs w:val="28"/>
        </w:rPr>
        <w:softHyphen/>
        <w:t>рое предъявляется в кредитующее учреждение банка. В письме указываются наименование гаранта и органи</w:t>
      </w:r>
      <w:r>
        <w:rPr>
          <w:sz w:val="28"/>
          <w:szCs w:val="28"/>
        </w:rPr>
        <w:softHyphen/>
        <w:t>зации-ссудополучателя, наименование обслуживающих их учреждений банков, вид ссуды и срок ее погашения, сумма гарантии и предельный ее срок. В случае отсут</w:t>
      </w:r>
      <w:r>
        <w:rPr>
          <w:sz w:val="28"/>
          <w:szCs w:val="28"/>
        </w:rPr>
        <w:softHyphen/>
        <w:t>ствия у ссудополучателя средств на расчетном счете для погашения кредита банк предъявляет требование о по</w:t>
      </w:r>
      <w:r>
        <w:rPr>
          <w:sz w:val="28"/>
          <w:szCs w:val="28"/>
        </w:rPr>
        <w:softHyphen/>
        <w:t>гашении ссуды к гаранту. Гарантия прекращается на том же основании, что и поручительство.</w:t>
      </w:r>
    </w:p>
    <w:p w:rsidR="008B6F27" w:rsidRDefault="008B6F27" w:rsidP="008B6F27">
      <w:pPr>
        <w:spacing w:line="360" w:lineRule="auto"/>
        <w:jc w:val="both"/>
        <w:rPr>
          <w:sz w:val="28"/>
          <w:szCs w:val="28"/>
        </w:rPr>
      </w:pPr>
    </w:p>
    <w:p w:rsidR="008B6F27" w:rsidRDefault="008B6F27" w:rsidP="008B6F27">
      <w:pPr>
        <w:spacing w:line="360" w:lineRule="auto"/>
        <w:jc w:val="both"/>
        <w:rPr>
          <w:sz w:val="28"/>
          <w:szCs w:val="28"/>
        </w:rPr>
      </w:pPr>
    </w:p>
    <w:p w:rsidR="008B6F27" w:rsidRDefault="008B6F27" w:rsidP="00867DE8">
      <w:pPr>
        <w:numPr>
          <w:ilvl w:val="1"/>
          <w:numId w:val="1"/>
        </w:numPr>
        <w:spacing w:line="360" w:lineRule="auto"/>
        <w:rPr>
          <w:b/>
          <w:bCs/>
          <w:sz w:val="32"/>
          <w:szCs w:val="32"/>
        </w:rPr>
      </w:pPr>
      <w:r>
        <w:rPr>
          <w:b/>
          <w:bCs/>
          <w:sz w:val="32"/>
          <w:szCs w:val="32"/>
        </w:rPr>
        <w:t>Страхование ответственности заемщиков за непогашение кредита</w:t>
      </w:r>
    </w:p>
    <w:p w:rsidR="008B6F27" w:rsidRDefault="008B6F27" w:rsidP="008B6F27">
      <w:pPr>
        <w:spacing w:line="360" w:lineRule="auto"/>
        <w:jc w:val="both"/>
        <w:rPr>
          <w:sz w:val="22"/>
          <w:szCs w:val="22"/>
        </w:rPr>
      </w:pPr>
    </w:p>
    <w:p w:rsidR="008B6F27" w:rsidRDefault="008B6F27" w:rsidP="008B6F27">
      <w:pPr>
        <w:spacing w:line="360" w:lineRule="auto"/>
        <w:ind w:firstLine="720"/>
        <w:jc w:val="both"/>
        <w:rPr>
          <w:sz w:val="28"/>
          <w:szCs w:val="28"/>
        </w:rPr>
      </w:pPr>
      <w:r>
        <w:rPr>
          <w:sz w:val="28"/>
          <w:szCs w:val="28"/>
        </w:rPr>
        <w:t>В условиях формирования рыночных отношений и активного создания новых предприятий различных формах собственности, которые не располагают достаточным капиталом, чтобы всегда гарантировать выполнение своих обязательств перед банком в части погашения ссуд, в 1990 г. в прак</w:t>
      </w:r>
      <w:r>
        <w:rPr>
          <w:sz w:val="28"/>
          <w:szCs w:val="28"/>
        </w:rPr>
        <w:softHyphen/>
        <w:t>тику введена новая для России форма обеспечения возвратности ссуд — страхование ответственности за</w:t>
      </w:r>
      <w:r>
        <w:rPr>
          <w:sz w:val="28"/>
          <w:szCs w:val="28"/>
        </w:rPr>
        <w:softHyphen/>
        <w:t>емщиков за непогашение кредита. В соответствии с установленным органами государственного страхо</w:t>
      </w:r>
      <w:r>
        <w:rPr>
          <w:sz w:val="28"/>
          <w:szCs w:val="28"/>
        </w:rPr>
        <w:softHyphen/>
        <w:t>вания порядком, заемщик заключает со страховщиком договор страхования,  в котором предусматривается, что в случае непогашения кредита в установленные сроки страховщик выплачивает банку, выдавшему кредит, возмещение в размере от 50 до 90% не погашен</w:t>
      </w:r>
      <w:r>
        <w:rPr>
          <w:sz w:val="28"/>
          <w:szCs w:val="28"/>
        </w:rPr>
        <w:softHyphen/>
        <w:t>ной заемщиком суммы кредита, включая проценты за пользование кредитом. Конкретный размер ответст</w:t>
      </w:r>
      <w:r>
        <w:rPr>
          <w:sz w:val="28"/>
          <w:szCs w:val="28"/>
        </w:rPr>
        <w:softHyphen/>
        <w:t>венности оговаривается в договоре страхования, а от</w:t>
      </w:r>
      <w:r>
        <w:rPr>
          <w:sz w:val="28"/>
          <w:szCs w:val="28"/>
        </w:rPr>
        <w:softHyphen/>
        <w:t>ветственность страховщика наступает, если заемщик не возвратил банку ссуду в течение 20 дней после наступления срока платежа, предусмотренного кредит</w:t>
      </w:r>
      <w:r>
        <w:rPr>
          <w:sz w:val="28"/>
          <w:szCs w:val="28"/>
        </w:rPr>
        <w:softHyphen/>
        <w:t>ным договором. При этом страховщик обязан выпла</w:t>
      </w:r>
      <w:r>
        <w:rPr>
          <w:sz w:val="28"/>
          <w:szCs w:val="28"/>
        </w:rPr>
        <w:softHyphen/>
        <w:t>тить банку, выдавшему кредит, страховое возмещение</w:t>
      </w:r>
      <w:r>
        <w:rPr>
          <w:i/>
          <w:iCs/>
          <w:sz w:val="28"/>
          <w:szCs w:val="28"/>
        </w:rPr>
        <w:t xml:space="preserve"> </w:t>
      </w:r>
      <w:r>
        <w:rPr>
          <w:sz w:val="28"/>
          <w:szCs w:val="28"/>
        </w:rPr>
        <w:t>в течение 15 дней после наступления искового случая.</w:t>
      </w:r>
    </w:p>
    <w:p w:rsidR="008B6F27" w:rsidRDefault="008B6F27" w:rsidP="008B6F27">
      <w:pPr>
        <w:spacing w:line="360" w:lineRule="auto"/>
        <w:ind w:firstLine="720"/>
        <w:jc w:val="both"/>
        <w:rPr>
          <w:sz w:val="28"/>
          <w:szCs w:val="28"/>
        </w:rPr>
      </w:pPr>
      <w:r>
        <w:rPr>
          <w:sz w:val="28"/>
          <w:szCs w:val="28"/>
        </w:rPr>
        <w:t>После выплаты банку страхового возмещения к страховщику переходят в пределах выплаченной сум</w:t>
      </w:r>
      <w:r>
        <w:rPr>
          <w:sz w:val="28"/>
          <w:szCs w:val="28"/>
        </w:rPr>
        <w:softHyphen/>
        <w:t>мы все права банка-кредитора к заемщику по кредит</w:t>
      </w:r>
      <w:r>
        <w:rPr>
          <w:sz w:val="28"/>
          <w:szCs w:val="28"/>
        </w:rPr>
        <w:softHyphen/>
        <w:t>ному договору.</w:t>
      </w:r>
    </w:p>
    <w:p w:rsidR="008B6F27" w:rsidRDefault="008B6F27" w:rsidP="008B6F27">
      <w:pPr>
        <w:spacing w:line="360" w:lineRule="auto"/>
        <w:ind w:firstLine="720"/>
        <w:jc w:val="both"/>
        <w:rPr>
          <w:sz w:val="28"/>
          <w:szCs w:val="28"/>
        </w:rPr>
      </w:pPr>
      <w:r>
        <w:rPr>
          <w:sz w:val="28"/>
          <w:szCs w:val="28"/>
        </w:rPr>
        <w:t>Он заключается на срок действия кредитного договора на основании экспертной оценки обеспеченности кредита, кредитоспо</w:t>
      </w:r>
      <w:r>
        <w:rPr>
          <w:sz w:val="28"/>
          <w:szCs w:val="28"/>
        </w:rPr>
        <w:softHyphen/>
        <w:t>собности заемщика и степени риска по реализации кредитуемого мероприятия.</w:t>
      </w:r>
    </w:p>
    <w:p w:rsidR="008B6F27" w:rsidRDefault="008B6F27" w:rsidP="008B6F27">
      <w:pPr>
        <w:spacing w:line="360" w:lineRule="auto"/>
        <w:ind w:firstLine="720"/>
        <w:jc w:val="both"/>
        <w:rPr>
          <w:sz w:val="28"/>
          <w:szCs w:val="28"/>
        </w:rPr>
      </w:pPr>
      <w:r>
        <w:rPr>
          <w:b/>
          <w:bCs/>
          <w:i/>
          <w:iCs/>
          <w:sz w:val="28"/>
          <w:szCs w:val="28"/>
        </w:rPr>
        <w:t>Страховщик имеет право отказать в выплате стра</w:t>
      </w:r>
      <w:r>
        <w:rPr>
          <w:b/>
          <w:bCs/>
          <w:i/>
          <w:iCs/>
          <w:sz w:val="28"/>
          <w:szCs w:val="28"/>
        </w:rPr>
        <w:softHyphen/>
        <w:t>хового возмещения, если страхователь:</w:t>
      </w:r>
      <w:r>
        <w:rPr>
          <w:sz w:val="28"/>
          <w:szCs w:val="28"/>
        </w:rPr>
        <w:t xml:space="preserve"> сообщил недостоверные сведения об обстоятельст</w:t>
      </w:r>
      <w:r>
        <w:rPr>
          <w:sz w:val="28"/>
          <w:szCs w:val="28"/>
        </w:rPr>
        <w:softHyphen/>
        <w:t>вах, имеющих существенное значение для суждения о страховом риске; не выполнил обязанностей, возложенных на него условиями страхования.</w:t>
      </w:r>
      <w:r w:rsidR="00727D05">
        <w:rPr>
          <w:rStyle w:val="af"/>
          <w:sz w:val="28"/>
          <w:szCs w:val="28"/>
        </w:rPr>
        <w:footnoteReference w:id="24"/>
      </w:r>
    </w:p>
    <w:p w:rsidR="008B6F27" w:rsidRDefault="008B6F27" w:rsidP="008B6F27">
      <w:pPr>
        <w:tabs>
          <w:tab w:val="left" w:pos="630"/>
        </w:tabs>
        <w:spacing w:line="360" w:lineRule="auto"/>
        <w:ind w:firstLine="720"/>
        <w:jc w:val="both"/>
        <w:rPr>
          <w:sz w:val="28"/>
          <w:szCs w:val="28"/>
        </w:rPr>
      </w:pPr>
      <w:r>
        <w:rPr>
          <w:sz w:val="28"/>
          <w:szCs w:val="28"/>
        </w:rPr>
        <w:t>Для страхователей (предприятий-заемщиков) опера</w:t>
      </w:r>
      <w:r>
        <w:rPr>
          <w:sz w:val="28"/>
          <w:szCs w:val="28"/>
        </w:rPr>
        <w:softHyphen/>
        <w:t>ции по страхованию ответственности непогашения кре</w:t>
      </w:r>
      <w:r>
        <w:rPr>
          <w:sz w:val="28"/>
          <w:szCs w:val="28"/>
        </w:rPr>
        <w:softHyphen/>
        <w:t>дита являются платными: они должны в определенные сроки, установленные договором страхования, едино</w:t>
      </w:r>
      <w:r>
        <w:rPr>
          <w:sz w:val="28"/>
          <w:szCs w:val="28"/>
        </w:rPr>
        <w:softHyphen/>
        <w:t>временно внести страховые платежи'. Размер страхового платежа определяется на основании суммы подлежаще</w:t>
      </w:r>
      <w:r>
        <w:rPr>
          <w:sz w:val="28"/>
          <w:szCs w:val="28"/>
        </w:rPr>
        <w:softHyphen/>
        <w:t>го погашению кредита, оговоренного в пределах ответ</w:t>
      </w:r>
      <w:r>
        <w:rPr>
          <w:sz w:val="28"/>
          <w:szCs w:val="28"/>
        </w:rPr>
        <w:softHyphen/>
        <w:t>ственности страховщика и тарифной ставки страховых платежей по данному виду страхования. Ставки устанав</w:t>
      </w:r>
      <w:r>
        <w:rPr>
          <w:sz w:val="28"/>
          <w:szCs w:val="28"/>
        </w:rPr>
        <w:softHyphen/>
        <w:t>ливаются в процентах к страховой сумме дифферен</w:t>
      </w:r>
      <w:r>
        <w:rPr>
          <w:sz w:val="28"/>
          <w:szCs w:val="28"/>
        </w:rPr>
        <w:softHyphen/>
        <w:t>цирование в зависимости от срока, в течение которого заемщик пользуется банковским кредитом. Исходя из степени риска в каждом конкретном случае при установ</w:t>
      </w:r>
      <w:r>
        <w:rPr>
          <w:sz w:val="28"/>
          <w:szCs w:val="28"/>
        </w:rPr>
        <w:softHyphen/>
        <w:t>лении ставки страховых платежей возможно применение понижающих (от 0,2 до 1,0) и повышающих (от 1,0 до 5,0) коэффициентов.</w:t>
      </w:r>
    </w:p>
    <w:p w:rsidR="008B6F27" w:rsidRDefault="008B6F27" w:rsidP="008B6F27">
      <w:pPr>
        <w:spacing w:line="360" w:lineRule="auto"/>
        <w:ind w:firstLine="868"/>
        <w:jc w:val="both"/>
        <w:rPr>
          <w:sz w:val="28"/>
          <w:szCs w:val="28"/>
        </w:rPr>
      </w:pPr>
      <w:r>
        <w:rPr>
          <w:sz w:val="28"/>
          <w:szCs w:val="28"/>
        </w:rPr>
        <w:t>При поступлении к означенному в договоре сроку страховых платежей в сумме, меньшей, чем причитается со страхователя, договор страхования считается несостоявшимся, а поступившая сумма в 10-дневный срок возвращается страхователю.</w:t>
      </w:r>
    </w:p>
    <w:p w:rsidR="008B6F27" w:rsidRDefault="008B6F27" w:rsidP="008B6F27">
      <w:pPr>
        <w:spacing w:line="360" w:lineRule="auto"/>
        <w:ind w:firstLine="868"/>
        <w:jc w:val="both"/>
        <w:rPr>
          <w:sz w:val="28"/>
          <w:szCs w:val="28"/>
        </w:rPr>
      </w:pPr>
      <w:r>
        <w:rPr>
          <w:sz w:val="28"/>
          <w:szCs w:val="28"/>
        </w:rPr>
        <w:t>Страхование кредитного риска как форма обес</w:t>
      </w:r>
      <w:r>
        <w:rPr>
          <w:sz w:val="28"/>
          <w:szCs w:val="28"/>
        </w:rPr>
        <w:softHyphen/>
        <w:t>печения возвратности ссуд является взаимовыгодной сделкой для всех участников. Так, в частности, пред</w:t>
      </w:r>
      <w:r>
        <w:rPr>
          <w:sz w:val="28"/>
          <w:szCs w:val="28"/>
        </w:rPr>
        <w:softHyphen/>
        <w:t>приятие-заемщик (страхователь) гарантируется от по</w:t>
      </w:r>
      <w:r>
        <w:rPr>
          <w:sz w:val="28"/>
          <w:szCs w:val="28"/>
        </w:rPr>
        <w:softHyphen/>
        <w:t>тери деловой репутации из-за несвоевременного по</w:t>
      </w:r>
      <w:r>
        <w:rPr>
          <w:sz w:val="28"/>
          <w:szCs w:val="28"/>
        </w:rPr>
        <w:softHyphen/>
        <w:t>гашения кредита. Банк получает высокие гарантии возвратности кредита, хотя и не является прямым участником страховой сделки. Страховая организация получает вознаграждение за свои услуги в виде стра</w:t>
      </w:r>
      <w:r>
        <w:rPr>
          <w:sz w:val="28"/>
          <w:szCs w:val="28"/>
        </w:rPr>
        <w:softHyphen/>
        <w:t>хового тарифа.</w:t>
      </w:r>
    </w:p>
    <w:p w:rsidR="008B6F27" w:rsidRDefault="008B6F27" w:rsidP="008B6F27">
      <w:pPr>
        <w:spacing w:line="360" w:lineRule="auto"/>
        <w:ind w:firstLine="868"/>
        <w:jc w:val="right"/>
        <w:rPr>
          <w:b/>
          <w:bCs/>
          <w:i/>
          <w:iCs/>
          <w:sz w:val="24"/>
          <w:szCs w:val="24"/>
          <w:u w:val="single"/>
        </w:rPr>
      </w:pPr>
      <w:r>
        <w:rPr>
          <w:b/>
          <w:bCs/>
          <w:i/>
          <w:iCs/>
          <w:sz w:val="24"/>
          <w:szCs w:val="24"/>
          <w:u w:val="single"/>
        </w:rPr>
        <w:t>Таблица 3.1.</w:t>
      </w:r>
    </w:p>
    <w:p w:rsidR="008B6F27" w:rsidRDefault="008B6F27" w:rsidP="008B6F27">
      <w:pPr>
        <w:tabs>
          <w:tab w:val="left" w:pos="630"/>
        </w:tabs>
        <w:spacing w:line="360" w:lineRule="auto"/>
        <w:jc w:val="center"/>
        <w:rPr>
          <w:sz w:val="24"/>
          <w:szCs w:val="24"/>
        </w:rPr>
      </w:pPr>
      <w:r>
        <w:rPr>
          <w:b/>
          <w:bCs/>
          <w:sz w:val="24"/>
          <w:szCs w:val="24"/>
        </w:rPr>
        <w:t>Примерная форма расчета суммы страховых платежей по договору страхования ответственности заемщика за непогашение кредита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2"/>
        <w:gridCol w:w="852"/>
        <w:gridCol w:w="852"/>
        <w:gridCol w:w="852"/>
        <w:gridCol w:w="1270"/>
        <w:gridCol w:w="992"/>
        <w:gridCol w:w="992"/>
        <w:gridCol w:w="993"/>
        <w:gridCol w:w="1275"/>
      </w:tblGrid>
      <w:tr w:rsidR="008B6F27">
        <w:trPr>
          <w:cantSplit/>
          <w:trHeight w:val="660"/>
        </w:trPr>
        <w:tc>
          <w:tcPr>
            <w:tcW w:w="817" w:type="dxa"/>
            <w:vMerge w:val="restart"/>
            <w:textDirection w:val="btLr"/>
          </w:tcPr>
          <w:p w:rsidR="008B6F27" w:rsidRDefault="008B6F27" w:rsidP="00520F7C">
            <w:pPr>
              <w:ind w:left="113" w:right="113"/>
              <w:rPr>
                <w:sz w:val="28"/>
                <w:szCs w:val="28"/>
              </w:rPr>
            </w:pPr>
            <w:r>
              <w:rPr>
                <w:sz w:val="28"/>
                <w:szCs w:val="28"/>
              </w:rPr>
              <w:t>Наименование банка-кредитора</w:t>
            </w:r>
          </w:p>
        </w:tc>
        <w:tc>
          <w:tcPr>
            <w:tcW w:w="852" w:type="dxa"/>
            <w:vMerge w:val="restart"/>
            <w:textDirection w:val="btLr"/>
          </w:tcPr>
          <w:p w:rsidR="008B6F27" w:rsidRDefault="008B6F27" w:rsidP="00520F7C">
            <w:pPr>
              <w:ind w:left="113" w:right="113"/>
              <w:jc w:val="both"/>
              <w:rPr>
                <w:sz w:val="28"/>
                <w:szCs w:val="28"/>
              </w:rPr>
            </w:pPr>
            <w:r>
              <w:rPr>
                <w:sz w:val="28"/>
                <w:szCs w:val="28"/>
              </w:rPr>
              <w:t>Дата выдачи кредита</w:t>
            </w:r>
          </w:p>
        </w:tc>
        <w:tc>
          <w:tcPr>
            <w:tcW w:w="852" w:type="dxa"/>
            <w:vMerge w:val="restart"/>
            <w:textDirection w:val="btLr"/>
          </w:tcPr>
          <w:p w:rsidR="008B6F27" w:rsidRDefault="008B6F27" w:rsidP="00520F7C">
            <w:pPr>
              <w:ind w:left="113" w:right="113"/>
              <w:jc w:val="both"/>
              <w:rPr>
                <w:sz w:val="28"/>
                <w:szCs w:val="28"/>
              </w:rPr>
            </w:pPr>
            <w:r>
              <w:rPr>
                <w:sz w:val="28"/>
                <w:szCs w:val="28"/>
              </w:rPr>
              <w:t>Сумма выданного кредита</w:t>
            </w:r>
          </w:p>
        </w:tc>
        <w:tc>
          <w:tcPr>
            <w:tcW w:w="852" w:type="dxa"/>
            <w:vMerge w:val="restart"/>
            <w:textDirection w:val="btLr"/>
          </w:tcPr>
          <w:p w:rsidR="008B6F27" w:rsidRDefault="008B6F27" w:rsidP="00520F7C">
            <w:pPr>
              <w:ind w:left="113" w:right="113"/>
              <w:jc w:val="both"/>
              <w:rPr>
                <w:sz w:val="28"/>
                <w:szCs w:val="28"/>
              </w:rPr>
            </w:pPr>
            <w:r>
              <w:rPr>
                <w:sz w:val="28"/>
                <w:szCs w:val="28"/>
              </w:rPr>
              <w:t>Срок кредита</w:t>
            </w:r>
          </w:p>
        </w:tc>
        <w:tc>
          <w:tcPr>
            <w:tcW w:w="852" w:type="dxa"/>
            <w:vMerge w:val="restart"/>
            <w:textDirection w:val="btLr"/>
          </w:tcPr>
          <w:p w:rsidR="008B6F27" w:rsidRDefault="008B6F27" w:rsidP="00520F7C">
            <w:pPr>
              <w:ind w:left="113" w:right="113"/>
              <w:jc w:val="both"/>
              <w:rPr>
                <w:sz w:val="28"/>
                <w:szCs w:val="28"/>
              </w:rPr>
            </w:pPr>
            <w:r>
              <w:rPr>
                <w:sz w:val="28"/>
                <w:szCs w:val="28"/>
              </w:rPr>
              <w:t>Дата погашения кредита</w:t>
            </w:r>
          </w:p>
        </w:tc>
        <w:tc>
          <w:tcPr>
            <w:tcW w:w="1270" w:type="dxa"/>
            <w:vMerge w:val="restart"/>
            <w:textDirection w:val="btLr"/>
          </w:tcPr>
          <w:p w:rsidR="008B6F27" w:rsidRDefault="008B6F27" w:rsidP="00520F7C">
            <w:pPr>
              <w:ind w:left="113" w:right="113"/>
              <w:rPr>
                <w:sz w:val="28"/>
                <w:szCs w:val="28"/>
              </w:rPr>
            </w:pPr>
            <w:r>
              <w:rPr>
                <w:sz w:val="28"/>
                <w:szCs w:val="28"/>
              </w:rPr>
              <w:t>Сумма кредита (с процентами), подлежащая погашению</w:t>
            </w:r>
          </w:p>
        </w:tc>
        <w:tc>
          <w:tcPr>
            <w:tcW w:w="4252" w:type="dxa"/>
            <w:gridSpan w:val="4"/>
          </w:tcPr>
          <w:p w:rsidR="008B6F27" w:rsidRDefault="008B6F27" w:rsidP="00520F7C">
            <w:pPr>
              <w:pStyle w:val="33"/>
              <w:spacing w:line="240" w:lineRule="auto"/>
              <w:rPr>
                <w:rFonts w:ascii="Times New Roman" w:hAnsi="Times New Roman" w:cs="Times New Roman"/>
                <w:i/>
                <w:iCs/>
                <w:shd w:val="pct25" w:color="000000" w:fill="FFFFFF"/>
              </w:rPr>
            </w:pPr>
            <w:r>
              <w:rPr>
                <w:rFonts w:ascii="Times New Roman" w:hAnsi="Times New Roman" w:cs="Times New Roman"/>
                <w:i/>
                <w:iCs/>
                <w:shd w:val="pct25" w:color="000000" w:fill="FFFFFF"/>
              </w:rPr>
              <w:t>Расчет суммы страхового платежа</w:t>
            </w:r>
          </w:p>
        </w:tc>
      </w:tr>
      <w:tr w:rsidR="008B6F27">
        <w:trPr>
          <w:cantSplit/>
          <w:trHeight w:val="3295"/>
        </w:trPr>
        <w:tc>
          <w:tcPr>
            <w:tcW w:w="817" w:type="dxa"/>
            <w:vMerge/>
            <w:textDirection w:val="btLr"/>
          </w:tcPr>
          <w:p w:rsidR="008B6F27" w:rsidRDefault="008B6F27" w:rsidP="00520F7C">
            <w:pPr>
              <w:ind w:left="113" w:right="113"/>
              <w:jc w:val="both"/>
              <w:rPr>
                <w:sz w:val="28"/>
                <w:szCs w:val="28"/>
              </w:rPr>
            </w:pPr>
          </w:p>
        </w:tc>
        <w:tc>
          <w:tcPr>
            <w:tcW w:w="852" w:type="dxa"/>
            <w:vMerge/>
            <w:textDirection w:val="btLr"/>
          </w:tcPr>
          <w:p w:rsidR="008B6F27" w:rsidRDefault="008B6F27" w:rsidP="00520F7C">
            <w:pPr>
              <w:ind w:left="113" w:right="113"/>
              <w:jc w:val="both"/>
              <w:rPr>
                <w:sz w:val="28"/>
                <w:szCs w:val="28"/>
              </w:rPr>
            </w:pPr>
          </w:p>
        </w:tc>
        <w:tc>
          <w:tcPr>
            <w:tcW w:w="852" w:type="dxa"/>
            <w:vMerge/>
            <w:textDirection w:val="btLr"/>
          </w:tcPr>
          <w:p w:rsidR="008B6F27" w:rsidRDefault="008B6F27" w:rsidP="00520F7C">
            <w:pPr>
              <w:ind w:left="113" w:right="113"/>
              <w:jc w:val="both"/>
              <w:rPr>
                <w:sz w:val="28"/>
                <w:szCs w:val="28"/>
              </w:rPr>
            </w:pPr>
          </w:p>
        </w:tc>
        <w:tc>
          <w:tcPr>
            <w:tcW w:w="852" w:type="dxa"/>
            <w:vMerge/>
            <w:textDirection w:val="btLr"/>
          </w:tcPr>
          <w:p w:rsidR="008B6F27" w:rsidRDefault="008B6F27" w:rsidP="00520F7C">
            <w:pPr>
              <w:ind w:left="113" w:right="113"/>
              <w:jc w:val="both"/>
              <w:rPr>
                <w:sz w:val="28"/>
                <w:szCs w:val="28"/>
              </w:rPr>
            </w:pPr>
          </w:p>
        </w:tc>
        <w:tc>
          <w:tcPr>
            <w:tcW w:w="852" w:type="dxa"/>
            <w:vMerge/>
            <w:textDirection w:val="btLr"/>
          </w:tcPr>
          <w:p w:rsidR="008B6F27" w:rsidRDefault="008B6F27" w:rsidP="00520F7C">
            <w:pPr>
              <w:ind w:left="113" w:right="113"/>
              <w:jc w:val="both"/>
              <w:rPr>
                <w:sz w:val="28"/>
                <w:szCs w:val="28"/>
              </w:rPr>
            </w:pPr>
          </w:p>
        </w:tc>
        <w:tc>
          <w:tcPr>
            <w:tcW w:w="1270" w:type="dxa"/>
            <w:vMerge/>
            <w:textDirection w:val="btLr"/>
          </w:tcPr>
          <w:p w:rsidR="008B6F27" w:rsidRDefault="008B6F27" w:rsidP="00520F7C">
            <w:pPr>
              <w:ind w:left="113" w:right="113"/>
              <w:jc w:val="both"/>
              <w:rPr>
                <w:sz w:val="28"/>
                <w:szCs w:val="28"/>
              </w:rPr>
            </w:pPr>
          </w:p>
        </w:tc>
        <w:tc>
          <w:tcPr>
            <w:tcW w:w="992" w:type="dxa"/>
            <w:textDirection w:val="btLr"/>
          </w:tcPr>
          <w:p w:rsidR="008B6F27" w:rsidRDefault="008B6F27" w:rsidP="00520F7C">
            <w:pPr>
              <w:ind w:left="113" w:right="113"/>
              <w:jc w:val="both"/>
              <w:rPr>
                <w:sz w:val="28"/>
                <w:szCs w:val="28"/>
              </w:rPr>
            </w:pPr>
            <w:r>
              <w:rPr>
                <w:sz w:val="28"/>
                <w:szCs w:val="28"/>
              </w:rPr>
              <w:t xml:space="preserve"> Предел ответственности,%</w:t>
            </w:r>
          </w:p>
        </w:tc>
        <w:tc>
          <w:tcPr>
            <w:tcW w:w="992" w:type="dxa"/>
            <w:textDirection w:val="btLr"/>
          </w:tcPr>
          <w:p w:rsidR="008B6F27" w:rsidRDefault="008B6F27" w:rsidP="00520F7C">
            <w:pPr>
              <w:ind w:left="113" w:right="113"/>
              <w:rPr>
                <w:sz w:val="28"/>
                <w:szCs w:val="28"/>
              </w:rPr>
            </w:pPr>
            <w:r>
              <w:rPr>
                <w:sz w:val="28"/>
                <w:szCs w:val="28"/>
              </w:rPr>
              <w:t>Страховая сумма (гр.5 * гр.6)</w:t>
            </w:r>
          </w:p>
        </w:tc>
        <w:tc>
          <w:tcPr>
            <w:tcW w:w="993" w:type="dxa"/>
            <w:textDirection w:val="btLr"/>
          </w:tcPr>
          <w:p w:rsidR="008B6F27" w:rsidRDefault="008B6F27" w:rsidP="00520F7C">
            <w:pPr>
              <w:ind w:left="113" w:right="113"/>
              <w:jc w:val="both"/>
              <w:rPr>
                <w:sz w:val="28"/>
                <w:szCs w:val="28"/>
              </w:rPr>
            </w:pPr>
            <w:r>
              <w:rPr>
                <w:sz w:val="28"/>
                <w:szCs w:val="28"/>
              </w:rPr>
              <w:t>Тарифная ставка</w:t>
            </w:r>
          </w:p>
        </w:tc>
        <w:tc>
          <w:tcPr>
            <w:tcW w:w="1275" w:type="dxa"/>
            <w:textDirection w:val="btLr"/>
          </w:tcPr>
          <w:p w:rsidR="008B6F27" w:rsidRDefault="008B6F27" w:rsidP="00520F7C">
            <w:pPr>
              <w:ind w:left="113" w:right="113"/>
              <w:jc w:val="both"/>
              <w:rPr>
                <w:sz w:val="28"/>
                <w:szCs w:val="28"/>
              </w:rPr>
            </w:pPr>
            <w:r>
              <w:rPr>
                <w:sz w:val="28"/>
                <w:szCs w:val="28"/>
              </w:rPr>
              <w:t>Сумма  платежажа (гр.7 * гр.8)</w:t>
            </w:r>
          </w:p>
        </w:tc>
      </w:tr>
      <w:tr w:rsidR="008B6F27">
        <w:tc>
          <w:tcPr>
            <w:tcW w:w="817" w:type="dxa"/>
          </w:tcPr>
          <w:p w:rsidR="008B6F27" w:rsidRDefault="008B6F27" w:rsidP="00520F7C">
            <w:pPr>
              <w:jc w:val="both"/>
              <w:rPr>
                <w:b/>
                <w:bCs/>
                <w:i/>
                <w:iCs/>
                <w:sz w:val="28"/>
                <w:szCs w:val="28"/>
              </w:rPr>
            </w:pPr>
            <w:r>
              <w:rPr>
                <w:b/>
                <w:bCs/>
                <w:i/>
                <w:iCs/>
                <w:sz w:val="28"/>
                <w:szCs w:val="28"/>
                <w:lang w:val="en-US"/>
              </w:rPr>
              <w:t>A</w:t>
            </w:r>
          </w:p>
        </w:tc>
        <w:tc>
          <w:tcPr>
            <w:tcW w:w="852" w:type="dxa"/>
          </w:tcPr>
          <w:p w:rsidR="008B6F27" w:rsidRDefault="008B6F27" w:rsidP="00520F7C">
            <w:pPr>
              <w:jc w:val="both"/>
              <w:rPr>
                <w:b/>
                <w:bCs/>
                <w:i/>
                <w:iCs/>
                <w:sz w:val="28"/>
                <w:szCs w:val="28"/>
              </w:rPr>
            </w:pPr>
            <w:r>
              <w:rPr>
                <w:b/>
                <w:bCs/>
                <w:i/>
                <w:iCs/>
                <w:sz w:val="28"/>
                <w:szCs w:val="28"/>
              </w:rPr>
              <w:t>1</w:t>
            </w:r>
          </w:p>
        </w:tc>
        <w:tc>
          <w:tcPr>
            <w:tcW w:w="852" w:type="dxa"/>
          </w:tcPr>
          <w:p w:rsidR="008B6F27" w:rsidRDefault="008B6F27" w:rsidP="00520F7C">
            <w:pPr>
              <w:jc w:val="both"/>
              <w:rPr>
                <w:b/>
                <w:bCs/>
                <w:i/>
                <w:iCs/>
                <w:sz w:val="28"/>
                <w:szCs w:val="28"/>
              </w:rPr>
            </w:pPr>
            <w:r>
              <w:rPr>
                <w:b/>
                <w:bCs/>
                <w:i/>
                <w:iCs/>
                <w:sz w:val="28"/>
                <w:szCs w:val="28"/>
              </w:rPr>
              <w:t>2</w:t>
            </w:r>
          </w:p>
        </w:tc>
        <w:tc>
          <w:tcPr>
            <w:tcW w:w="852" w:type="dxa"/>
          </w:tcPr>
          <w:p w:rsidR="008B6F27" w:rsidRDefault="008B6F27" w:rsidP="00520F7C">
            <w:pPr>
              <w:jc w:val="both"/>
              <w:rPr>
                <w:b/>
                <w:bCs/>
                <w:i/>
                <w:iCs/>
                <w:sz w:val="28"/>
                <w:szCs w:val="28"/>
              </w:rPr>
            </w:pPr>
            <w:r>
              <w:rPr>
                <w:b/>
                <w:bCs/>
                <w:i/>
                <w:iCs/>
                <w:sz w:val="28"/>
                <w:szCs w:val="28"/>
              </w:rPr>
              <w:t>3</w:t>
            </w:r>
          </w:p>
        </w:tc>
        <w:tc>
          <w:tcPr>
            <w:tcW w:w="852" w:type="dxa"/>
          </w:tcPr>
          <w:p w:rsidR="008B6F27" w:rsidRDefault="008B6F27" w:rsidP="00520F7C">
            <w:pPr>
              <w:jc w:val="both"/>
              <w:rPr>
                <w:b/>
                <w:bCs/>
                <w:i/>
                <w:iCs/>
                <w:sz w:val="28"/>
                <w:szCs w:val="28"/>
              </w:rPr>
            </w:pPr>
            <w:r>
              <w:rPr>
                <w:b/>
                <w:bCs/>
                <w:i/>
                <w:iCs/>
                <w:sz w:val="28"/>
                <w:szCs w:val="28"/>
              </w:rPr>
              <w:t>4</w:t>
            </w:r>
          </w:p>
        </w:tc>
        <w:tc>
          <w:tcPr>
            <w:tcW w:w="1270" w:type="dxa"/>
          </w:tcPr>
          <w:p w:rsidR="008B6F27" w:rsidRDefault="008B6F27" w:rsidP="00520F7C">
            <w:pPr>
              <w:jc w:val="both"/>
              <w:rPr>
                <w:b/>
                <w:bCs/>
                <w:i/>
                <w:iCs/>
                <w:sz w:val="28"/>
                <w:szCs w:val="28"/>
              </w:rPr>
            </w:pPr>
            <w:r>
              <w:rPr>
                <w:b/>
                <w:bCs/>
                <w:i/>
                <w:iCs/>
                <w:sz w:val="28"/>
                <w:szCs w:val="28"/>
              </w:rPr>
              <w:t>5</w:t>
            </w:r>
          </w:p>
        </w:tc>
        <w:tc>
          <w:tcPr>
            <w:tcW w:w="992" w:type="dxa"/>
          </w:tcPr>
          <w:p w:rsidR="008B6F27" w:rsidRDefault="008B6F27" w:rsidP="00520F7C">
            <w:pPr>
              <w:jc w:val="both"/>
              <w:rPr>
                <w:b/>
                <w:bCs/>
                <w:i/>
                <w:iCs/>
                <w:sz w:val="28"/>
                <w:szCs w:val="28"/>
              </w:rPr>
            </w:pPr>
            <w:r>
              <w:rPr>
                <w:b/>
                <w:bCs/>
                <w:i/>
                <w:iCs/>
                <w:sz w:val="28"/>
                <w:szCs w:val="28"/>
              </w:rPr>
              <w:t>6</w:t>
            </w:r>
          </w:p>
        </w:tc>
        <w:tc>
          <w:tcPr>
            <w:tcW w:w="992" w:type="dxa"/>
          </w:tcPr>
          <w:p w:rsidR="008B6F27" w:rsidRDefault="008B6F27" w:rsidP="00520F7C">
            <w:pPr>
              <w:jc w:val="both"/>
              <w:rPr>
                <w:b/>
                <w:bCs/>
                <w:i/>
                <w:iCs/>
                <w:sz w:val="28"/>
                <w:szCs w:val="28"/>
              </w:rPr>
            </w:pPr>
            <w:r>
              <w:rPr>
                <w:b/>
                <w:bCs/>
                <w:i/>
                <w:iCs/>
                <w:sz w:val="28"/>
                <w:szCs w:val="28"/>
              </w:rPr>
              <w:t>7</w:t>
            </w:r>
          </w:p>
        </w:tc>
        <w:tc>
          <w:tcPr>
            <w:tcW w:w="993" w:type="dxa"/>
          </w:tcPr>
          <w:p w:rsidR="008B6F27" w:rsidRDefault="008B6F27" w:rsidP="00520F7C">
            <w:pPr>
              <w:jc w:val="both"/>
              <w:rPr>
                <w:b/>
                <w:bCs/>
                <w:i/>
                <w:iCs/>
                <w:sz w:val="28"/>
                <w:szCs w:val="28"/>
              </w:rPr>
            </w:pPr>
            <w:r>
              <w:rPr>
                <w:b/>
                <w:bCs/>
                <w:i/>
                <w:iCs/>
                <w:sz w:val="28"/>
                <w:szCs w:val="28"/>
              </w:rPr>
              <w:t>8</w:t>
            </w:r>
          </w:p>
        </w:tc>
        <w:tc>
          <w:tcPr>
            <w:tcW w:w="1275" w:type="dxa"/>
          </w:tcPr>
          <w:p w:rsidR="008B6F27" w:rsidRDefault="008B6F27" w:rsidP="00520F7C">
            <w:pPr>
              <w:jc w:val="both"/>
              <w:rPr>
                <w:b/>
                <w:bCs/>
                <w:i/>
                <w:iCs/>
                <w:sz w:val="28"/>
                <w:szCs w:val="28"/>
              </w:rPr>
            </w:pPr>
            <w:r>
              <w:rPr>
                <w:b/>
                <w:bCs/>
                <w:i/>
                <w:iCs/>
                <w:sz w:val="28"/>
                <w:szCs w:val="28"/>
              </w:rPr>
              <w:t>9</w:t>
            </w:r>
          </w:p>
        </w:tc>
      </w:tr>
    </w:tbl>
    <w:p w:rsidR="008B6F27" w:rsidRDefault="008B6F27" w:rsidP="008B6F27">
      <w:pPr>
        <w:spacing w:before="180" w:line="360" w:lineRule="auto"/>
        <w:jc w:val="center"/>
        <w:rPr>
          <w:sz w:val="28"/>
          <w:szCs w:val="28"/>
        </w:rPr>
      </w:pPr>
    </w:p>
    <w:p w:rsidR="008B6F27" w:rsidRDefault="008B6F27" w:rsidP="008B6F27">
      <w:pPr>
        <w:spacing w:line="360" w:lineRule="auto"/>
        <w:ind w:firstLine="720"/>
        <w:jc w:val="both"/>
        <w:rPr>
          <w:sz w:val="28"/>
          <w:szCs w:val="28"/>
        </w:rPr>
      </w:pPr>
      <w:r>
        <w:rPr>
          <w:sz w:val="28"/>
          <w:szCs w:val="28"/>
        </w:rPr>
        <w:t>Ввиду высокого риска для государственных страхо</w:t>
      </w:r>
      <w:r>
        <w:rPr>
          <w:sz w:val="28"/>
          <w:szCs w:val="28"/>
        </w:rPr>
        <w:softHyphen/>
        <w:t>вых организаций по данному виду страхования (осо</w:t>
      </w:r>
      <w:r>
        <w:rPr>
          <w:sz w:val="28"/>
          <w:szCs w:val="28"/>
        </w:rPr>
        <w:softHyphen/>
        <w:t>бенно в данный период развития экономики) его прак</w:t>
      </w:r>
      <w:r>
        <w:rPr>
          <w:sz w:val="28"/>
          <w:szCs w:val="28"/>
        </w:rPr>
        <w:softHyphen/>
        <w:t>тикуют в основном негосударственные коммерческие страховые общества и компании. Вступая с ними в де</w:t>
      </w:r>
      <w:r>
        <w:rPr>
          <w:sz w:val="28"/>
          <w:szCs w:val="28"/>
        </w:rPr>
        <w:softHyphen/>
        <w:t>ловые контакты, банки должны проводить тщатель</w:t>
      </w:r>
      <w:r>
        <w:rPr>
          <w:sz w:val="28"/>
          <w:szCs w:val="28"/>
        </w:rPr>
        <w:softHyphen/>
        <w:t>ный анализ их учредительных документов и финан</w:t>
      </w:r>
      <w:r>
        <w:rPr>
          <w:sz w:val="28"/>
          <w:szCs w:val="28"/>
        </w:rPr>
        <w:softHyphen/>
        <w:t>сового состояния, требуя представления следующих документов:</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лицензии на проведение страховых операций;</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устава (нотариально заверенного);</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свидетельства о регистрации (организационная форма может быть любая);</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учредительного договора;</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положения о страховании ответственности заемщи</w:t>
      </w:r>
      <w:r>
        <w:rPr>
          <w:sz w:val="28"/>
          <w:szCs w:val="28"/>
        </w:rPr>
        <w:softHyphen/>
        <w:t>ка за непогашение кредита со всеми приложениями;</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типового договора страхования риска непогашения кредита в пользу банка;</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 xml:space="preserve">баланса; </w:t>
      </w:r>
    </w:p>
    <w:p w:rsidR="008B6F27" w:rsidRDefault="008B6F27" w:rsidP="00867DE8">
      <w:pPr>
        <w:numPr>
          <w:ilvl w:val="0"/>
          <w:numId w:val="40"/>
        </w:numPr>
        <w:tabs>
          <w:tab w:val="clear" w:pos="360"/>
          <w:tab w:val="num" w:pos="1080"/>
        </w:tabs>
        <w:spacing w:line="360" w:lineRule="auto"/>
        <w:ind w:left="1080"/>
        <w:jc w:val="both"/>
        <w:rPr>
          <w:sz w:val="28"/>
          <w:szCs w:val="28"/>
        </w:rPr>
      </w:pPr>
      <w:r>
        <w:rPr>
          <w:sz w:val="28"/>
          <w:szCs w:val="28"/>
        </w:rPr>
        <w:t>ф. № 2 «Отчета о финансовых результатах».</w:t>
      </w:r>
    </w:p>
    <w:p w:rsidR="008B6F27" w:rsidRDefault="008B6F27" w:rsidP="008B6F27">
      <w:pPr>
        <w:spacing w:line="360" w:lineRule="auto"/>
        <w:ind w:firstLine="720"/>
        <w:jc w:val="both"/>
        <w:rPr>
          <w:sz w:val="28"/>
          <w:szCs w:val="28"/>
        </w:rPr>
      </w:pPr>
      <w:r>
        <w:rPr>
          <w:sz w:val="28"/>
          <w:szCs w:val="28"/>
        </w:rPr>
        <w:t xml:space="preserve"> Анализируя финансовое состояние страховой ком</w:t>
      </w:r>
      <w:r>
        <w:rPr>
          <w:sz w:val="28"/>
          <w:szCs w:val="28"/>
        </w:rPr>
        <w:softHyphen/>
        <w:t>пании, необходимо обращать внимание на наличие объявленного и уплаченного уставного фонда, вели</w:t>
      </w:r>
      <w:r>
        <w:rPr>
          <w:sz w:val="28"/>
          <w:szCs w:val="28"/>
        </w:rPr>
        <w:softHyphen/>
        <w:t>чину страховых фондов и ресурсов, коэффициент фина</w:t>
      </w:r>
      <w:r>
        <w:rPr>
          <w:sz w:val="28"/>
          <w:szCs w:val="28"/>
        </w:rPr>
        <w:softHyphen/>
        <w:t>нсовой устойчивости, который должен быть больше единицы, на уровень и норму выплат (уровень выплат должен быть меньше либо равен норме выплат).</w:t>
      </w:r>
    </w:p>
    <w:p w:rsidR="008B6F27" w:rsidRDefault="008B6F27" w:rsidP="008B6F27">
      <w:pPr>
        <w:spacing w:line="360" w:lineRule="auto"/>
        <w:ind w:firstLine="720"/>
        <w:jc w:val="both"/>
        <w:rPr>
          <w:sz w:val="28"/>
          <w:szCs w:val="28"/>
        </w:rPr>
      </w:pPr>
      <w:r>
        <w:rPr>
          <w:sz w:val="28"/>
          <w:szCs w:val="28"/>
        </w:rPr>
        <w:t>При анализе предлагаемого договора страхования следует обратить внимание на то, каким образом дано определение страхового случая, имеется ли до</w:t>
      </w:r>
      <w:r>
        <w:rPr>
          <w:sz w:val="28"/>
          <w:szCs w:val="28"/>
        </w:rPr>
        <w:softHyphen/>
        <w:t>статочный срок для предъявления претензий в случае его наступления, кто извещает страховщика о насту</w:t>
      </w:r>
      <w:r>
        <w:rPr>
          <w:sz w:val="28"/>
          <w:szCs w:val="28"/>
        </w:rPr>
        <w:softHyphen/>
        <w:t>плении страхового случая, как и когда производится страховое возмещение. Особое внимание необходимо уделить пунктам договора, определяющим обязанно</w:t>
      </w:r>
      <w:r>
        <w:rPr>
          <w:sz w:val="28"/>
          <w:szCs w:val="28"/>
        </w:rPr>
        <w:softHyphen/>
        <w:t>сти страхователя и условия, при которых страховщик может быть освобожден от обязательств по договору страхования и, следовательно, от обязательств по погашению кредита банку.</w:t>
      </w:r>
    </w:p>
    <w:p w:rsidR="008B6F27" w:rsidRDefault="008B6F27" w:rsidP="008B6F27">
      <w:pPr>
        <w:spacing w:line="360" w:lineRule="auto"/>
        <w:ind w:firstLine="720"/>
        <w:jc w:val="both"/>
        <w:rPr>
          <w:sz w:val="28"/>
          <w:szCs w:val="28"/>
        </w:rPr>
      </w:pPr>
    </w:p>
    <w:p w:rsidR="008B6F27" w:rsidRDefault="008B6F27" w:rsidP="008B6F27">
      <w:pPr>
        <w:spacing w:line="360" w:lineRule="auto"/>
        <w:ind w:firstLine="720"/>
        <w:jc w:val="both"/>
        <w:rPr>
          <w:sz w:val="28"/>
          <w:szCs w:val="28"/>
        </w:rPr>
      </w:pPr>
    </w:p>
    <w:p w:rsidR="008B6F27" w:rsidRDefault="008B6F27" w:rsidP="00867DE8">
      <w:pPr>
        <w:numPr>
          <w:ilvl w:val="1"/>
          <w:numId w:val="1"/>
        </w:numPr>
        <w:spacing w:line="360" w:lineRule="auto"/>
        <w:rPr>
          <w:b/>
          <w:bCs/>
          <w:sz w:val="32"/>
          <w:szCs w:val="32"/>
        </w:rPr>
      </w:pPr>
      <w:r>
        <w:rPr>
          <w:b/>
          <w:bCs/>
          <w:sz w:val="32"/>
          <w:szCs w:val="32"/>
        </w:rPr>
        <w:t>Порядок рассмотрения вопроса о предоставлении кредитов и оформление договора</w:t>
      </w:r>
    </w:p>
    <w:p w:rsidR="008B6F27" w:rsidRDefault="008B6F27" w:rsidP="008B6F27">
      <w:pPr>
        <w:pStyle w:val="21"/>
        <w:tabs>
          <w:tab w:val="clear" w:pos="709"/>
        </w:tabs>
        <w:spacing w:line="360" w:lineRule="auto"/>
        <w:rPr>
          <w:b w:val="0"/>
          <w:bCs w:val="0"/>
          <w:sz w:val="24"/>
          <w:szCs w:val="24"/>
        </w:rPr>
      </w:pPr>
    </w:p>
    <w:p w:rsidR="008B6F27" w:rsidRDefault="008B6F27" w:rsidP="008B6F27">
      <w:pPr>
        <w:spacing w:line="360" w:lineRule="auto"/>
        <w:ind w:firstLine="720"/>
        <w:jc w:val="both"/>
        <w:rPr>
          <w:sz w:val="28"/>
          <w:szCs w:val="28"/>
        </w:rPr>
      </w:pPr>
      <w:r>
        <w:rPr>
          <w:sz w:val="28"/>
          <w:szCs w:val="28"/>
        </w:rPr>
        <w:t>Кредитная заявка клиента регистрируется в канцелярии банка или в журнале регистрации входящей корреспонденции управления кредитования банка.</w:t>
      </w:r>
    </w:p>
    <w:p w:rsidR="008B6F27" w:rsidRDefault="008B6F27" w:rsidP="008B6F27">
      <w:pPr>
        <w:spacing w:line="360" w:lineRule="auto"/>
        <w:ind w:firstLine="720"/>
        <w:jc w:val="both"/>
        <w:rPr>
          <w:sz w:val="28"/>
          <w:szCs w:val="28"/>
        </w:rPr>
      </w:pPr>
      <w:r>
        <w:rPr>
          <w:sz w:val="28"/>
          <w:szCs w:val="28"/>
        </w:rPr>
        <w:t>После регистрации заявка в соответствии с резолюцией руководства банка передается кредитному работнику.</w:t>
      </w:r>
    </w:p>
    <w:p w:rsidR="008B6F27" w:rsidRDefault="008B6F27" w:rsidP="008B6F27">
      <w:pPr>
        <w:spacing w:line="360" w:lineRule="auto"/>
        <w:ind w:firstLine="720"/>
        <w:jc w:val="both"/>
        <w:rPr>
          <w:sz w:val="28"/>
          <w:szCs w:val="28"/>
        </w:rPr>
      </w:pPr>
      <w:r>
        <w:rPr>
          <w:sz w:val="28"/>
          <w:szCs w:val="28"/>
        </w:rPr>
        <w:t>Кредитный работник запрашивает у клиента необходимые документы. Пакет документов, представленный для рассмотрения возможности выдачи кредита, должен содержать их опись.</w:t>
      </w:r>
    </w:p>
    <w:p w:rsidR="008B6F27" w:rsidRDefault="008B6F27" w:rsidP="008B6F27">
      <w:pPr>
        <w:spacing w:line="360" w:lineRule="auto"/>
        <w:ind w:firstLine="720"/>
        <w:jc w:val="both"/>
        <w:rPr>
          <w:sz w:val="28"/>
          <w:szCs w:val="28"/>
        </w:rPr>
      </w:pPr>
      <w:r>
        <w:rPr>
          <w:sz w:val="28"/>
          <w:szCs w:val="28"/>
        </w:rPr>
        <w:t>Кредитная заявка клиента рассматривается кредитной службой совместно с юридической службой и службой безопасности в течении 10 рабочих дней, а по кредитам на строительство - до 20 рабочих дней, после получения полного пакета документов.</w:t>
      </w:r>
    </w:p>
    <w:p w:rsidR="008B6F27" w:rsidRDefault="008B6F27" w:rsidP="008B6F27">
      <w:pPr>
        <w:spacing w:line="360" w:lineRule="auto"/>
        <w:ind w:firstLine="720"/>
        <w:jc w:val="both"/>
        <w:rPr>
          <w:sz w:val="28"/>
          <w:szCs w:val="28"/>
        </w:rPr>
      </w:pPr>
      <w:r>
        <w:rPr>
          <w:sz w:val="28"/>
          <w:szCs w:val="28"/>
        </w:rPr>
        <w:t>При рассмотрении заявок должны быть учтены ограничения полномочий руководителей акционерных обществ на совершение крупных сделок, предусмотренные Законом «Об акционерных обществах» от 24.11.95 №208-ФЗ, а также учредительными документами Заемщика.</w:t>
      </w:r>
    </w:p>
    <w:p w:rsidR="008B6F27" w:rsidRDefault="008B6F27" w:rsidP="008B6F27">
      <w:pPr>
        <w:spacing w:line="360" w:lineRule="auto"/>
        <w:ind w:firstLine="720"/>
        <w:jc w:val="both"/>
        <w:rPr>
          <w:sz w:val="28"/>
          <w:szCs w:val="28"/>
        </w:rPr>
      </w:pPr>
      <w:r>
        <w:rPr>
          <w:sz w:val="28"/>
          <w:szCs w:val="28"/>
        </w:rPr>
        <w:t>Юридической службе передаются на рассмотрение копия заявления Заемщика и документы, подтверждающие его правоспособность. Юридическая служба должна в течении трех рабочих дней после получения документов проверить полномочия должностных лиц Заемщика и в соответствии с ними дать кредитующему подразделению письменное заключение о правоспособности Заемщика и при необходимости рекомендации по оформлению кредитных документов.</w:t>
      </w:r>
    </w:p>
    <w:p w:rsidR="008B6F27" w:rsidRDefault="008B6F27" w:rsidP="008B6F27">
      <w:pPr>
        <w:spacing w:line="360" w:lineRule="auto"/>
        <w:ind w:firstLine="720"/>
        <w:jc w:val="both"/>
        <w:rPr>
          <w:sz w:val="28"/>
          <w:szCs w:val="28"/>
        </w:rPr>
      </w:pPr>
      <w:r>
        <w:rPr>
          <w:sz w:val="28"/>
          <w:szCs w:val="28"/>
        </w:rPr>
        <w:t>Службе безопасности на рассмотрение копия заявления Заемщика, документы, подтверждающие его правоспособность, контракты по сделке, и, если имеются, ксерокопии паспортов должностных лиц и учредителей Заемщика. Служба безопасности в течение пяти рабочих дней после получения документов должна представить кредитующей службе заключение о благонадежности и деловой репутации Заемщика и его руководителей, а также партнеров по контрактам.</w:t>
      </w:r>
    </w:p>
    <w:p w:rsidR="008B6F27" w:rsidRDefault="008B6F27" w:rsidP="008B6F27">
      <w:pPr>
        <w:spacing w:line="360" w:lineRule="auto"/>
        <w:ind w:firstLine="720"/>
        <w:jc w:val="both"/>
        <w:rPr>
          <w:sz w:val="28"/>
          <w:szCs w:val="28"/>
        </w:rPr>
      </w:pPr>
      <w:r>
        <w:rPr>
          <w:sz w:val="28"/>
          <w:szCs w:val="28"/>
        </w:rPr>
        <w:t>Кредитный работник анализирует и обобщает представленные материалы и дает заключение о возможности выдачи кредита.</w:t>
      </w:r>
    </w:p>
    <w:p w:rsidR="008B6F27" w:rsidRDefault="008B6F27" w:rsidP="008B6F27">
      <w:pPr>
        <w:spacing w:line="360" w:lineRule="auto"/>
        <w:ind w:firstLine="720"/>
        <w:jc w:val="both"/>
        <w:rPr>
          <w:sz w:val="28"/>
          <w:szCs w:val="28"/>
        </w:rPr>
      </w:pPr>
      <w:r>
        <w:rPr>
          <w:sz w:val="28"/>
          <w:szCs w:val="28"/>
        </w:rPr>
        <w:t>Заключение кредитного работника, завизированное руководителем кредитующего подразделения, заключения других служб банка и, при необходимости, дочернего предприятия прилагаются к пакету документов Заемщика.</w:t>
      </w:r>
    </w:p>
    <w:p w:rsidR="008B6F27" w:rsidRDefault="008B6F27" w:rsidP="008B6F27">
      <w:pPr>
        <w:spacing w:line="360" w:lineRule="auto"/>
        <w:ind w:firstLine="720"/>
        <w:jc w:val="both"/>
        <w:rPr>
          <w:sz w:val="28"/>
          <w:szCs w:val="28"/>
        </w:rPr>
      </w:pPr>
      <w:r>
        <w:rPr>
          <w:sz w:val="28"/>
          <w:szCs w:val="28"/>
        </w:rPr>
        <w:t>При прекращении работы с заявкой без ее рассмотрения кредитным комитетом кредитный работник направляет клиенту мотивированный отказ за подписью руководителя банка или управления кредитования. Письмо-отказ регистрируется соответственно в канцелярии Банка или в журнале исходящей корреспонденции управления кредитования.</w:t>
      </w:r>
    </w:p>
    <w:p w:rsidR="008B6F27" w:rsidRDefault="008B6F27" w:rsidP="008B6F27">
      <w:pPr>
        <w:spacing w:line="360" w:lineRule="auto"/>
        <w:ind w:firstLine="720"/>
        <w:jc w:val="both"/>
        <w:rPr>
          <w:sz w:val="28"/>
          <w:szCs w:val="28"/>
        </w:rPr>
      </w:pPr>
      <w:r>
        <w:rPr>
          <w:sz w:val="28"/>
          <w:szCs w:val="28"/>
        </w:rPr>
        <w:t>По просьбе клиента кредитный работник возвращает ему предоставленные им документы, за исключением заявления. Материалы, собранные кредитным работником, клиенту не передаются.</w:t>
      </w:r>
    </w:p>
    <w:p w:rsidR="008B6F27" w:rsidRDefault="008B6F27" w:rsidP="008B6F27">
      <w:pPr>
        <w:spacing w:line="360" w:lineRule="auto"/>
        <w:ind w:firstLine="720"/>
        <w:jc w:val="both"/>
        <w:rPr>
          <w:sz w:val="28"/>
          <w:szCs w:val="28"/>
        </w:rPr>
      </w:pPr>
      <w:r>
        <w:rPr>
          <w:sz w:val="28"/>
          <w:szCs w:val="28"/>
        </w:rPr>
        <w:t>Кредитная заявка, копия письма клиенту и другие материалы помещаются в дело отказов в выдаче кредитов.</w:t>
      </w:r>
    </w:p>
    <w:p w:rsidR="008B6F27" w:rsidRDefault="008B6F27" w:rsidP="008B6F27">
      <w:pPr>
        <w:spacing w:line="360" w:lineRule="auto"/>
        <w:ind w:firstLine="720"/>
        <w:jc w:val="both"/>
        <w:rPr>
          <w:sz w:val="28"/>
          <w:szCs w:val="28"/>
        </w:rPr>
      </w:pPr>
      <w:r>
        <w:rPr>
          <w:sz w:val="28"/>
          <w:szCs w:val="28"/>
        </w:rPr>
        <w:t>Если решение об отказе в выдаче кредита принято на основании заключения службы безопасности или вследствие предоставления клиентом поддельных документов или недостоверных сведений, то кредитный работник вносит соответствующую информацию в базу данных.</w:t>
      </w:r>
    </w:p>
    <w:p w:rsidR="008B6F27" w:rsidRDefault="008B6F27" w:rsidP="008B6F27">
      <w:pPr>
        <w:spacing w:line="360" w:lineRule="auto"/>
        <w:ind w:firstLine="720"/>
        <w:jc w:val="both"/>
        <w:rPr>
          <w:sz w:val="28"/>
          <w:szCs w:val="28"/>
        </w:rPr>
      </w:pPr>
      <w:r>
        <w:rPr>
          <w:sz w:val="28"/>
          <w:szCs w:val="28"/>
        </w:rPr>
        <w:t>Подготовка и рассмотрение вопроса на заседании кредитного комитета, а также оформление принятых решений, осуществляется в соответствии с регламентом работы кредитного комитета.</w:t>
      </w:r>
    </w:p>
    <w:p w:rsidR="008B6F27" w:rsidRDefault="008B6F27" w:rsidP="008B6F27">
      <w:pPr>
        <w:spacing w:line="360" w:lineRule="auto"/>
        <w:ind w:firstLine="720"/>
        <w:jc w:val="both"/>
        <w:rPr>
          <w:sz w:val="28"/>
          <w:szCs w:val="28"/>
        </w:rPr>
      </w:pPr>
      <w:r>
        <w:rPr>
          <w:sz w:val="28"/>
          <w:szCs w:val="28"/>
        </w:rPr>
        <w:t>На рассмотрение кредитного комитета может быть представлено и отрицательное заключение кредитного работника с предложением об отказе в выдаче кредита.</w:t>
      </w:r>
    </w:p>
    <w:p w:rsidR="008B6F27" w:rsidRDefault="008B6F27" w:rsidP="008B6F27">
      <w:pPr>
        <w:spacing w:line="360" w:lineRule="auto"/>
        <w:ind w:firstLine="720"/>
        <w:jc w:val="both"/>
        <w:rPr>
          <w:sz w:val="28"/>
          <w:szCs w:val="28"/>
        </w:rPr>
      </w:pPr>
      <w:r>
        <w:rPr>
          <w:sz w:val="28"/>
          <w:szCs w:val="28"/>
        </w:rPr>
        <w:t>В случае принятия комитетом решения об отказе в выдаче кредита кредитный работник письменно сообщает об этом клиенту. Пакет документов вместе с выпиской из решения кредитного комитета помещается в дело отказов в выдаче кредитов; документы, предоставленные клиентом, возвращаются ему по его просьбе.</w:t>
      </w:r>
    </w:p>
    <w:p w:rsidR="008B6F27" w:rsidRDefault="008B6F27" w:rsidP="008B6F27">
      <w:pPr>
        <w:spacing w:line="360" w:lineRule="auto"/>
        <w:ind w:firstLine="720"/>
        <w:jc w:val="both"/>
        <w:rPr>
          <w:sz w:val="28"/>
          <w:szCs w:val="28"/>
        </w:rPr>
      </w:pPr>
      <w:r>
        <w:rPr>
          <w:sz w:val="28"/>
          <w:szCs w:val="28"/>
        </w:rPr>
        <w:t>При принятии положительного решения кредитный работник сообщает об этом клиенту, вносит соответствующую информацию в базу данных и приступает к оформлению документов.</w:t>
      </w:r>
    </w:p>
    <w:p w:rsidR="008B6F27" w:rsidRDefault="008B6F27" w:rsidP="008B6F27">
      <w:pPr>
        <w:spacing w:line="360" w:lineRule="auto"/>
        <w:ind w:firstLine="720"/>
        <w:jc w:val="both"/>
        <w:rPr>
          <w:sz w:val="28"/>
          <w:szCs w:val="28"/>
        </w:rPr>
      </w:pPr>
      <w:r>
        <w:rPr>
          <w:sz w:val="28"/>
          <w:szCs w:val="28"/>
        </w:rPr>
        <w:t>Если в соответствии  с требованиями регламента или другими нормативными документами для предоставления банком кредита необходимо разрешение кредитного комитета Сбербанка России, вопрос предварительно рассматривается кредитным комитетом соответствующего территориального банка. После этого территориальный банк направляет свою заявку и пакет документов в Управление кредитования.</w:t>
      </w:r>
    </w:p>
    <w:p w:rsidR="008B6F27" w:rsidRDefault="008B6F27" w:rsidP="008B6F27">
      <w:pPr>
        <w:spacing w:line="360" w:lineRule="auto"/>
        <w:ind w:firstLine="720"/>
        <w:jc w:val="both"/>
        <w:rPr>
          <w:sz w:val="28"/>
          <w:szCs w:val="28"/>
        </w:rPr>
      </w:pPr>
      <w:r>
        <w:rPr>
          <w:b/>
          <w:bCs/>
          <w:i/>
          <w:iCs/>
          <w:sz w:val="28"/>
          <w:szCs w:val="28"/>
        </w:rPr>
        <w:t>Пакет документов включает:</w:t>
      </w:r>
      <w:r>
        <w:rPr>
          <w:sz w:val="28"/>
          <w:szCs w:val="28"/>
        </w:rPr>
        <w:t xml:space="preserve"> решение кредитного комитета; заключение о возможности выдачи кредита с обоснованием предлагаемой схемы или условий кредитования; проекты кредитных документов; ТЭО кредита; копия контрактов; копии учредительных документов Заемщика, заверенные банком; при необходимости другие документы по усмотрению территориального банка или по требованию Управления кредитования.</w:t>
      </w:r>
      <w:r w:rsidR="00727D05">
        <w:rPr>
          <w:rStyle w:val="af"/>
          <w:sz w:val="28"/>
          <w:szCs w:val="28"/>
        </w:rPr>
        <w:footnoteReference w:id="25"/>
      </w:r>
    </w:p>
    <w:p w:rsidR="008B6F27" w:rsidRDefault="008B6F27" w:rsidP="008B6F27">
      <w:pPr>
        <w:spacing w:line="360" w:lineRule="auto"/>
        <w:ind w:firstLine="720"/>
        <w:jc w:val="both"/>
        <w:rPr>
          <w:b/>
          <w:bCs/>
          <w:i/>
          <w:iCs/>
          <w:sz w:val="28"/>
          <w:szCs w:val="28"/>
        </w:rPr>
      </w:pPr>
      <w:r>
        <w:rPr>
          <w:b/>
          <w:bCs/>
          <w:i/>
          <w:iCs/>
          <w:sz w:val="28"/>
          <w:szCs w:val="28"/>
        </w:rPr>
        <w:t>Одновременно с оформлением кредитного договора кредитный работник оформляет дополнительные соглашения к договорам на расчетно-кассовое обслуживание, а также в зависимости от вида обеспечения:</w:t>
      </w:r>
    </w:p>
    <w:p w:rsidR="008B6F27" w:rsidRDefault="008B6F27" w:rsidP="00867DE8">
      <w:pPr>
        <w:numPr>
          <w:ilvl w:val="0"/>
          <w:numId w:val="41"/>
        </w:numPr>
        <w:tabs>
          <w:tab w:val="clear" w:pos="360"/>
          <w:tab w:val="num" w:pos="1080"/>
        </w:tabs>
        <w:spacing w:line="360" w:lineRule="auto"/>
        <w:ind w:left="1080"/>
        <w:jc w:val="both"/>
        <w:rPr>
          <w:sz w:val="28"/>
          <w:szCs w:val="28"/>
        </w:rPr>
      </w:pPr>
      <w:r>
        <w:rPr>
          <w:sz w:val="28"/>
          <w:szCs w:val="28"/>
        </w:rPr>
        <w:t>договор залога;</w:t>
      </w:r>
    </w:p>
    <w:p w:rsidR="008B6F27" w:rsidRDefault="008B6F27" w:rsidP="00867DE8">
      <w:pPr>
        <w:numPr>
          <w:ilvl w:val="0"/>
          <w:numId w:val="41"/>
        </w:numPr>
        <w:tabs>
          <w:tab w:val="clear" w:pos="360"/>
          <w:tab w:val="num" w:pos="1080"/>
        </w:tabs>
        <w:spacing w:line="360" w:lineRule="auto"/>
        <w:ind w:left="1080"/>
        <w:jc w:val="both"/>
        <w:rPr>
          <w:sz w:val="28"/>
          <w:szCs w:val="28"/>
        </w:rPr>
      </w:pPr>
      <w:r>
        <w:rPr>
          <w:sz w:val="28"/>
          <w:szCs w:val="28"/>
        </w:rPr>
        <w:t>договор поручительства,</w:t>
      </w:r>
    </w:p>
    <w:p w:rsidR="008B6F27" w:rsidRDefault="008B6F27" w:rsidP="00867DE8">
      <w:pPr>
        <w:numPr>
          <w:ilvl w:val="0"/>
          <w:numId w:val="41"/>
        </w:numPr>
        <w:tabs>
          <w:tab w:val="clear" w:pos="360"/>
          <w:tab w:val="num" w:pos="1080"/>
        </w:tabs>
        <w:spacing w:line="360" w:lineRule="auto"/>
        <w:ind w:left="1080"/>
        <w:jc w:val="both"/>
        <w:rPr>
          <w:sz w:val="28"/>
          <w:szCs w:val="28"/>
        </w:rPr>
      </w:pPr>
      <w:r>
        <w:rPr>
          <w:sz w:val="28"/>
          <w:szCs w:val="28"/>
        </w:rPr>
        <w:t>другие документы согласно регламента.</w:t>
      </w:r>
    </w:p>
    <w:p w:rsidR="008B6F27" w:rsidRDefault="008B6F27" w:rsidP="008B6F27">
      <w:pPr>
        <w:spacing w:line="360" w:lineRule="auto"/>
        <w:ind w:firstLine="720"/>
        <w:jc w:val="both"/>
        <w:rPr>
          <w:sz w:val="28"/>
          <w:szCs w:val="28"/>
        </w:rPr>
      </w:pPr>
      <w:r>
        <w:rPr>
          <w:sz w:val="28"/>
          <w:szCs w:val="28"/>
        </w:rPr>
        <w:t>Все документы, кроме договоров залога, составляются в трех экземплярах, один экземпляр каждого документа - для заемщика, два экземпляра - для банка.</w:t>
      </w:r>
    </w:p>
    <w:p w:rsidR="008B6F27" w:rsidRDefault="008B6F27" w:rsidP="008B6F27">
      <w:pPr>
        <w:spacing w:line="360" w:lineRule="auto"/>
        <w:ind w:firstLine="720"/>
        <w:jc w:val="both"/>
        <w:rPr>
          <w:sz w:val="28"/>
          <w:szCs w:val="28"/>
        </w:rPr>
      </w:pPr>
      <w:r>
        <w:rPr>
          <w:sz w:val="28"/>
          <w:szCs w:val="28"/>
        </w:rPr>
        <w:t xml:space="preserve">Договоры залога составляются в трех экземплярах, если требуется нотариальное удостоверение и регистрация; в четырех экземплярах, если необходимо нотариальное удостоверение и регистрация; один - для залогодателя, второй - для банка, третий остается у нотариуса, четвертый - в органе регистрирующем сделку.  </w:t>
      </w:r>
    </w:p>
    <w:p w:rsidR="008B6F27" w:rsidRDefault="008B6F27" w:rsidP="008B6F27">
      <w:pPr>
        <w:spacing w:line="360" w:lineRule="auto"/>
        <w:ind w:firstLine="720"/>
        <w:jc w:val="both"/>
        <w:rPr>
          <w:b/>
          <w:bCs/>
          <w:i/>
          <w:iCs/>
          <w:sz w:val="28"/>
          <w:szCs w:val="28"/>
        </w:rPr>
      </w:pPr>
      <w:r>
        <w:rPr>
          <w:b/>
          <w:bCs/>
          <w:i/>
          <w:iCs/>
          <w:sz w:val="28"/>
          <w:szCs w:val="28"/>
        </w:rPr>
        <w:t>Кредитный работник при оформление документов обеспечивает выполнение следующих требований:</w:t>
      </w:r>
      <w:r>
        <w:rPr>
          <w:b/>
          <w:bCs/>
          <w:i/>
          <w:iCs/>
          <w:sz w:val="28"/>
          <w:szCs w:val="28"/>
        </w:rPr>
        <w:tab/>
      </w:r>
    </w:p>
    <w:p w:rsidR="008B6F27" w:rsidRDefault="008B6F27" w:rsidP="00867DE8">
      <w:pPr>
        <w:numPr>
          <w:ilvl w:val="0"/>
          <w:numId w:val="42"/>
        </w:numPr>
        <w:tabs>
          <w:tab w:val="clear" w:pos="360"/>
          <w:tab w:val="num" w:pos="1080"/>
        </w:tabs>
        <w:spacing w:line="360" w:lineRule="auto"/>
        <w:ind w:left="1080"/>
        <w:jc w:val="both"/>
        <w:rPr>
          <w:sz w:val="28"/>
          <w:szCs w:val="28"/>
        </w:rPr>
      </w:pPr>
      <w:r>
        <w:rPr>
          <w:sz w:val="28"/>
          <w:szCs w:val="28"/>
        </w:rPr>
        <w:t>в текстах документов денежные суммы должны быть обозначены хотя бы один раз прописью, адреса, имена, фамилии, наименования написаны полностью;</w:t>
      </w:r>
    </w:p>
    <w:p w:rsidR="008B6F27" w:rsidRDefault="008B6F27" w:rsidP="00867DE8">
      <w:pPr>
        <w:numPr>
          <w:ilvl w:val="0"/>
          <w:numId w:val="42"/>
        </w:numPr>
        <w:tabs>
          <w:tab w:val="clear" w:pos="360"/>
          <w:tab w:val="num" w:pos="1080"/>
        </w:tabs>
        <w:spacing w:line="360" w:lineRule="auto"/>
        <w:ind w:left="1080"/>
        <w:jc w:val="both"/>
        <w:rPr>
          <w:sz w:val="28"/>
          <w:szCs w:val="28"/>
        </w:rPr>
      </w:pPr>
      <w:r>
        <w:rPr>
          <w:sz w:val="28"/>
          <w:szCs w:val="28"/>
        </w:rPr>
        <w:t>договор должен быть подписан теми лицами, которые упомянуты в тексте.</w:t>
      </w:r>
    </w:p>
    <w:p w:rsidR="008B6F27" w:rsidRDefault="008B6F27" w:rsidP="008B6F27">
      <w:pPr>
        <w:spacing w:line="360" w:lineRule="auto"/>
        <w:ind w:firstLine="720"/>
        <w:jc w:val="both"/>
        <w:rPr>
          <w:sz w:val="28"/>
          <w:szCs w:val="28"/>
        </w:rPr>
      </w:pPr>
      <w:r>
        <w:rPr>
          <w:sz w:val="28"/>
          <w:szCs w:val="28"/>
        </w:rPr>
        <w:t>При составлении кредитного договора учитывается следующее. В кредитном договоре может быть предусмотрено взимание платы за проведение операций по ссудному счету. В этом случае размер этой платы в совокупности с процентной ставкой за пользование кредитом должны быть не ниже минимальной ставки, установленной Комитетом Сбербанка России по процентным ставкам и лимитам.</w:t>
      </w:r>
    </w:p>
    <w:p w:rsidR="008B6F27" w:rsidRDefault="008B6F27" w:rsidP="008B6F27">
      <w:pPr>
        <w:spacing w:line="360" w:lineRule="auto"/>
        <w:ind w:firstLine="720"/>
        <w:jc w:val="both"/>
        <w:rPr>
          <w:sz w:val="28"/>
          <w:szCs w:val="28"/>
        </w:rPr>
      </w:pPr>
      <w:r>
        <w:rPr>
          <w:sz w:val="28"/>
          <w:szCs w:val="28"/>
        </w:rPr>
        <w:t>Оформление депозитного договора осуществляет операционная служба в соответствии с приложением №2 к «Схеме кредитования юридических лиц под обеспечение депозитом», утвержденной Комитетом Сбербанка России по предоставлению кредитов и инвестиций.</w:t>
      </w:r>
    </w:p>
    <w:p w:rsidR="008B6F27" w:rsidRDefault="008B6F27" w:rsidP="008B6F27">
      <w:pPr>
        <w:spacing w:line="360" w:lineRule="auto"/>
        <w:ind w:firstLine="720"/>
        <w:jc w:val="both"/>
        <w:rPr>
          <w:sz w:val="28"/>
          <w:szCs w:val="28"/>
        </w:rPr>
      </w:pPr>
      <w:r>
        <w:rPr>
          <w:sz w:val="28"/>
          <w:szCs w:val="28"/>
        </w:rPr>
        <w:t>Схема кредитования под обеспечение депозитом с использованием установленной процентной маржи при определении процентной ставки по кредитному договору применяется только при условии соблюдения требований, предъявляемых к схеме, а именно:</w:t>
      </w:r>
    </w:p>
    <w:p w:rsidR="008B6F27" w:rsidRDefault="008B6F27" w:rsidP="00867DE8">
      <w:pPr>
        <w:numPr>
          <w:ilvl w:val="0"/>
          <w:numId w:val="43"/>
        </w:numPr>
        <w:tabs>
          <w:tab w:val="clear" w:pos="360"/>
          <w:tab w:val="num" w:pos="1080"/>
        </w:tabs>
        <w:spacing w:line="360" w:lineRule="auto"/>
        <w:ind w:left="1080"/>
        <w:jc w:val="both"/>
        <w:rPr>
          <w:sz w:val="28"/>
          <w:szCs w:val="28"/>
        </w:rPr>
      </w:pPr>
      <w:r>
        <w:rPr>
          <w:sz w:val="28"/>
          <w:szCs w:val="28"/>
        </w:rPr>
        <w:t>кредит предоставляется в той же валюте, в которой размещены средства в депозит;</w:t>
      </w:r>
    </w:p>
    <w:p w:rsidR="008B6F27" w:rsidRDefault="008B6F27" w:rsidP="00867DE8">
      <w:pPr>
        <w:numPr>
          <w:ilvl w:val="0"/>
          <w:numId w:val="43"/>
        </w:numPr>
        <w:tabs>
          <w:tab w:val="clear" w:pos="360"/>
          <w:tab w:val="num" w:pos="1080"/>
        </w:tabs>
        <w:spacing w:line="360" w:lineRule="auto"/>
        <w:ind w:left="1080"/>
        <w:jc w:val="both"/>
        <w:rPr>
          <w:sz w:val="28"/>
          <w:szCs w:val="28"/>
        </w:rPr>
      </w:pPr>
      <w:r>
        <w:rPr>
          <w:sz w:val="28"/>
          <w:szCs w:val="28"/>
        </w:rPr>
        <w:t>сумма кредита и процентов за его использование не превышает сумму депозита.</w:t>
      </w:r>
    </w:p>
    <w:p w:rsidR="008B6F27" w:rsidRDefault="008B6F27" w:rsidP="008B6F27">
      <w:pPr>
        <w:spacing w:line="360" w:lineRule="auto"/>
        <w:ind w:firstLine="720"/>
        <w:jc w:val="both"/>
        <w:rPr>
          <w:sz w:val="28"/>
          <w:szCs w:val="28"/>
        </w:rPr>
      </w:pPr>
      <w:r>
        <w:rPr>
          <w:sz w:val="28"/>
          <w:szCs w:val="28"/>
        </w:rPr>
        <w:t>При несоблюдении хотя бы одного из этих требований кредит предоставляется на условиях, определяемых регламентом.</w:t>
      </w:r>
    </w:p>
    <w:p w:rsidR="008B6F27" w:rsidRDefault="008B6F27" w:rsidP="008B6F27">
      <w:pPr>
        <w:spacing w:line="360" w:lineRule="auto"/>
        <w:ind w:firstLine="720"/>
        <w:jc w:val="both"/>
        <w:rPr>
          <w:sz w:val="28"/>
          <w:szCs w:val="28"/>
        </w:rPr>
      </w:pPr>
      <w:r>
        <w:rPr>
          <w:sz w:val="28"/>
          <w:szCs w:val="28"/>
        </w:rPr>
        <w:t>Дополнительные соглашения к договору банковского счета и договорам банковского счета предусматривают право банка на безакцептное списание средств с соответствующих счетов Заемщика в случае неисполнения им обязательств по кредитному договору.</w:t>
      </w:r>
    </w:p>
    <w:p w:rsidR="008B6F27" w:rsidRDefault="008B6F27" w:rsidP="008B6F27">
      <w:pPr>
        <w:spacing w:line="360" w:lineRule="auto"/>
        <w:ind w:firstLine="720"/>
        <w:jc w:val="both"/>
        <w:rPr>
          <w:sz w:val="28"/>
          <w:szCs w:val="28"/>
        </w:rPr>
      </w:pPr>
      <w:r>
        <w:rPr>
          <w:sz w:val="28"/>
          <w:szCs w:val="28"/>
        </w:rPr>
        <w:t>Дополнительные соглашения к договорам банковского счета подписываются Заемщиком и Кредитором одновременно с кредитным договором. Заключение названных дополнительных соглашений обязательно.</w:t>
      </w:r>
    </w:p>
    <w:p w:rsidR="008B6F27" w:rsidRDefault="008B6F27" w:rsidP="008B6F27">
      <w:pPr>
        <w:spacing w:line="360" w:lineRule="auto"/>
        <w:ind w:firstLine="720"/>
        <w:jc w:val="both"/>
        <w:rPr>
          <w:sz w:val="28"/>
          <w:szCs w:val="28"/>
        </w:rPr>
      </w:pPr>
      <w:r>
        <w:rPr>
          <w:sz w:val="28"/>
          <w:szCs w:val="28"/>
        </w:rPr>
        <w:t>Договоры поручительства и банковские гарантии должны быть составлены в соответствии с приказом СБ РФ от 12.04.96г. №58-о. Поручитель несет с заемщиком солидарную ответственность по кредитному договору.</w:t>
      </w:r>
    </w:p>
    <w:p w:rsidR="008B6F27" w:rsidRDefault="008B6F27" w:rsidP="008B6F27">
      <w:pPr>
        <w:spacing w:line="360" w:lineRule="auto"/>
        <w:ind w:firstLine="720"/>
        <w:jc w:val="both"/>
        <w:rPr>
          <w:sz w:val="28"/>
          <w:szCs w:val="28"/>
        </w:rPr>
      </w:pPr>
      <w:r>
        <w:rPr>
          <w:sz w:val="28"/>
          <w:szCs w:val="28"/>
        </w:rPr>
        <w:t>Договор залога имущества может быть заключен как с Заемщиком, так и с третьим лицом.</w:t>
      </w:r>
    </w:p>
    <w:p w:rsidR="008B6F27" w:rsidRDefault="008B6F27" w:rsidP="008B6F27">
      <w:pPr>
        <w:spacing w:line="360" w:lineRule="auto"/>
        <w:ind w:firstLine="720"/>
        <w:jc w:val="both"/>
        <w:rPr>
          <w:sz w:val="28"/>
          <w:szCs w:val="28"/>
        </w:rPr>
      </w:pPr>
      <w:r>
        <w:rPr>
          <w:b/>
          <w:bCs/>
          <w:i/>
          <w:iCs/>
          <w:sz w:val="28"/>
          <w:szCs w:val="28"/>
        </w:rPr>
        <w:t>В договоре залога указывается:</w:t>
      </w:r>
      <w:r>
        <w:rPr>
          <w:sz w:val="28"/>
          <w:szCs w:val="28"/>
        </w:rPr>
        <w:t xml:space="preserve"> предмет залога и его оценка,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w:t>
      </w:r>
      <w:r w:rsidR="00727D05">
        <w:rPr>
          <w:rStyle w:val="af"/>
          <w:sz w:val="28"/>
          <w:szCs w:val="28"/>
        </w:rPr>
        <w:footnoteReference w:id="26"/>
      </w:r>
    </w:p>
    <w:p w:rsidR="008B6F27" w:rsidRDefault="008B6F27" w:rsidP="008B6F27">
      <w:pPr>
        <w:spacing w:line="360" w:lineRule="auto"/>
        <w:ind w:firstLine="720"/>
        <w:jc w:val="both"/>
        <w:rPr>
          <w:sz w:val="28"/>
          <w:szCs w:val="28"/>
        </w:rPr>
      </w:pPr>
      <w:r>
        <w:rPr>
          <w:sz w:val="28"/>
          <w:szCs w:val="28"/>
        </w:rPr>
        <w:t>Оформление договоров залога объектов недвижимости и ценных бумаг осуществляется в соответствии с нормативными документами Сбербанка России по ипотеке и кредитованию под залог ценных бумаг.</w:t>
      </w:r>
    </w:p>
    <w:p w:rsidR="008B6F27" w:rsidRDefault="008B6F27" w:rsidP="008B6F27">
      <w:pPr>
        <w:spacing w:line="360" w:lineRule="auto"/>
        <w:ind w:firstLine="720"/>
        <w:jc w:val="both"/>
        <w:rPr>
          <w:sz w:val="28"/>
          <w:szCs w:val="28"/>
        </w:rPr>
      </w:pPr>
      <w:r>
        <w:rPr>
          <w:sz w:val="28"/>
          <w:szCs w:val="28"/>
        </w:rPr>
        <w:t>Договоры залога объектов недвижимости должны быть нотариально удостоверены и зарегистрированы в соответствующих государственных  органах. Договоры залога транспортных средств регистрируются в органах Госавтоинспекции.</w:t>
      </w:r>
    </w:p>
    <w:p w:rsidR="008B6F27" w:rsidRDefault="008B6F27" w:rsidP="008B6F27">
      <w:pPr>
        <w:spacing w:line="360" w:lineRule="auto"/>
        <w:ind w:firstLine="720"/>
        <w:jc w:val="both"/>
        <w:rPr>
          <w:sz w:val="28"/>
          <w:szCs w:val="28"/>
        </w:rPr>
      </w:pPr>
      <w:r>
        <w:rPr>
          <w:sz w:val="28"/>
          <w:szCs w:val="28"/>
        </w:rPr>
        <w:t>Договор залога отдельно стоящих зданий должен предусматривать залог прав на земельный участок.</w:t>
      </w:r>
    </w:p>
    <w:p w:rsidR="008B6F27" w:rsidRDefault="008B6F27" w:rsidP="008B6F27">
      <w:pPr>
        <w:spacing w:line="360" w:lineRule="auto"/>
        <w:ind w:firstLine="720"/>
        <w:jc w:val="both"/>
        <w:rPr>
          <w:sz w:val="28"/>
          <w:szCs w:val="28"/>
        </w:rPr>
      </w:pPr>
      <w:r>
        <w:rPr>
          <w:sz w:val="28"/>
          <w:szCs w:val="28"/>
        </w:rPr>
        <w:t>Кредитный договор, завизированный кредитным работником и руководителем кредитующего подразделения, направляется на подписку Заемщику, а затем визируется юридической службой и передается на подпись руководителю Банка или другому уполномоченному им лицу.</w:t>
      </w:r>
    </w:p>
    <w:p w:rsidR="008B6F27" w:rsidRDefault="008B6F27" w:rsidP="008B6F27">
      <w:pPr>
        <w:spacing w:line="360" w:lineRule="auto"/>
        <w:ind w:firstLine="720"/>
        <w:jc w:val="both"/>
        <w:rPr>
          <w:sz w:val="28"/>
          <w:szCs w:val="28"/>
        </w:rPr>
      </w:pPr>
      <w:r>
        <w:rPr>
          <w:sz w:val="28"/>
          <w:szCs w:val="28"/>
        </w:rPr>
        <w:t>Юридическая служба при визировании договора проверяет соответствие его текста типовой форме и полномочия лица, подписавшего договор от имени Заемщика.</w:t>
      </w:r>
    </w:p>
    <w:p w:rsidR="008B6F27" w:rsidRDefault="008B6F27" w:rsidP="008B6F27">
      <w:pPr>
        <w:spacing w:line="360" w:lineRule="auto"/>
        <w:ind w:firstLine="720"/>
        <w:jc w:val="both"/>
        <w:rPr>
          <w:sz w:val="28"/>
          <w:szCs w:val="28"/>
        </w:rPr>
      </w:pPr>
      <w:r>
        <w:rPr>
          <w:sz w:val="28"/>
          <w:szCs w:val="28"/>
        </w:rPr>
        <w:t>Кредитный работник регистрирует подписанный сторонами договор в журнале регистрации кредитных договоров.</w:t>
      </w:r>
    </w:p>
    <w:p w:rsidR="008B6F27" w:rsidRDefault="008B6F27" w:rsidP="008B6F27">
      <w:pPr>
        <w:spacing w:line="360" w:lineRule="auto"/>
        <w:ind w:firstLine="720"/>
        <w:jc w:val="both"/>
        <w:rPr>
          <w:sz w:val="28"/>
          <w:szCs w:val="28"/>
        </w:rPr>
      </w:pPr>
      <w:r>
        <w:rPr>
          <w:sz w:val="28"/>
          <w:szCs w:val="28"/>
        </w:rPr>
        <w:t>Один экземпляр кредитного договора передается Заемщику.</w:t>
      </w:r>
    </w:p>
    <w:p w:rsidR="008B6F27" w:rsidRDefault="008B6F27" w:rsidP="008B6F27">
      <w:pPr>
        <w:spacing w:line="360" w:lineRule="auto"/>
        <w:ind w:firstLine="720"/>
        <w:jc w:val="both"/>
        <w:rPr>
          <w:sz w:val="28"/>
          <w:szCs w:val="28"/>
        </w:rPr>
      </w:pPr>
      <w:r>
        <w:rPr>
          <w:sz w:val="28"/>
          <w:szCs w:val="28"/>
        </w:rPr>
        <w:t>Другие договоры, оформленные кредитным работником (договоры залога, поручительства и т. д.), визируются и подписываются в том же порядке, что и кредитный договор. Депозитный договор визируется операционным работником, руководителем операционной службы, затем кредитным работником и далее в том же порядке, что и кредитный договор.</w:t>
      </w:r>
    </w:p>
    <w:p w:rsidR="008B6F27" w:rsidRDefault="008B6F27" w:rsidP="008B6F27">
      <w:pPr>
        <w:spacing w:line="360" w:lineRule="auto"/>
        <w:ind w:firstLine="720"/>
        <w:jc w:val="both"/>
        <w:rPr>
          <w:sz w:val="28"/>
          <w:szCs w:val="28"/>
        </w:rPr>
      </w:pPr>
      <w:r>
        <w:rPr>
          <w:sz w:val="28"/>
          <w:szCs w:val="28"/>
        </w:rPr>
        <w:t xml:space="preserve">Ответственность за соответствие текстов кредитных документов утвержденным типовым формам возлагается на кредитующее подразделение и юридическую службу. </w:t>
      </w:r>
    </w:p>
    <w:p w:rsidR="008B6F27" w:rsidRDefault="008B6F27" w:rsidP="008B6F27">
      <w:pPr>
        <w:pStyle w:val="21"/>
        <w:tabs>
          <w:tab w:val="clear" w:pos="709"/>
        </w:tabs>
        <w:spacing w:line="360" w:lineRule="auto"/>
        <w:ind w:firstLine="720"/>
        <w:rPr>
          <w:i/>
          <w:iCs/>
          <w:sz w:val="28"/>
          <w:szCs w:val="28"/>
        </w:rPr>
      </w:pPr>
      <w:r>
        <w:rPr>
          <w:i/>
          <w:iCs/>
          <w:sz w:val="28"/>
          <w:szCs w:val="28"/>
        </w:rPr>
        <w:t xml:space="preserve">После оформления договоров  кредитный работник: </w:t>
      </w:r>
    </w:p>
    <w:p w:rsidR="008B6F27" w:rsidRDefault="008B6F27" w:rsidP="00867DE8">
      <w:pPr>
        <w:pStyle w:val="21"/>
        <w:numPr>
          <w:ilvl w:val="0"/>
          <w:numId w:val="44"/>
        </w:numPr>
        <w:tabs>
          <w:tab w:val="clear" w:pos="360"/>
          <w:tab w:val="clear" w:pos="709"/>
          <w:tab w:val="num" w:pos="1080"/>
        </w:tabs>
        <w:spacing w:line="360" w:lineRule="auto"/>
        <w:ind w:left="1080"/>
        <w:rPr>
          <w:b w:val="0"/>
          <w:bCs w:val="0"/>
          <w:sz w:val="28"/>
          <w:szCs w:val="28"/>
        </w:rPr>
      </w:pPr>
      <w:r>
        <w:rPr>
          <w:b w:val="0"/>
          <w:bCs w:val="0"/>
          <w:sz w:val="28"/>
          <w:szCs w:val="28"/>
        </w:rPr>
        <w:t xml:space="preserve">формирует кредитное дело, в которое подшиваются копии каждого договора, страхового полиса и полный пакет документов, послуживших основанием для предоставления кредита; </w:t>
      </w:r>
    </w:p>
    <w:p w:rsidR="008B6F27" w:rsidRDefault="008B6F27" w:rsidP="00867DE8">
      <w:pPr>
        <w:pStyle w:val="21"/>
        <w:numPr>
          <w:ilvl w:val="0"/>
          <w:numId w:val="44"/>
        </w:numPr>
        <w:tabs>
          <w:tab w:val="clear" w:pos="360"/>
          <w:tab w:val="clear" w:pos="709"/>
          <w:tab w:val="num" w:pos="1080"/>
        </w:tabs>
        <w:spacing w:line="360" w:lineRule="auto"/>
        <w:ind w:left="1080"/>
        <w:rPr>
          <w:i/>
          <w:iCs/>
          <w:sz w:val="28"/>
          <w:szCs w:val="28"/>
        </w:rPr>
      </w:pPr>
      <w:r>
        <w:rPr>
          <w:b w:val="0"/>
          <w:bCs w:val="0"/>
          <w:sz w:val="28"/>
          <w:szCs w:val="28"/>
        </w:rPr>
        <w:t xml:space="preserve">направляет распоряжение бухгалтерии на открытие Заемщику ссудного счета. </w:t>
      </w:r>
      <w:r>
        <w:rPr>
          <w:i/>
          <w:iCs/>
          <w:sz w:val="28"/>
          <w:szCs w:val="28"/>
        </w:rPr>
        <w:t>Вместе с распоряжением передается:</w:t>
      </w:r>
    </w:p>
    <w:p w:rsidR="008B6F27" w:rsidRDefault="008B6F27" w:rsidP="00867DE8">
      <w:pPr>
        <w:pStyle w:val="21"/>
        <w:numPr>
          <w:ilvl w:val="0"/>
          <w:numId w:val="45"/>
        </w:numPr>
        <w:tabs>
          <w:tab w:val="clear" w:pos="360"/>
          <w:tab w:val="clear" w:pos="709"/>
          <w:tab w:val="num" w:pos="1080"/>
        </w:tabs>
        <w:spacing w:line="360" w:lineRule="auto"/>
        <w:ind w:left="1080"/>
        <w:rPr>
          <w:b w:val="0"/>
          <w:bCs w:val="0"/>
          <w:sz w:val="28"/>
          <w:szCs w:val="28"/>
        </w:rPr>
      </w:pPr>
      <w:r>
        <w:rPr>
          <w:b w:val="0"/>
          <w:bCs w:val="0"/>
          <w:sz w:val="28"/>
          <w:szCs w:val="28"/>
        </w:rPr>
        <w:t>карточка с образцами подписей должностных лиц Заемщика-распорядителей ссудного счета;</w:t>
      </w:r>
    </w:p>
    <w:p w:rsidR="008B6F27" w:rsidRDefault="008B6F27" w:rsidP="00867DE8">
      <w:pPr>
        <w:pStyle w:val="21"/>
        <w:numPr>
          <w:ilvl w:val="0"/>
          <w:numId w:val="45"/>
        </w:numPr>
        <w:tabs>
          <w:tab w:val="clear" w:pos="360"/>
          <w:tab w:val="clear" w:pos="709"/>
          <w:tab w:val="num" w:pos="1080"/>
        </w:tabs>
        <w:spacing w:line="360" w:lineRule="auto"/>
        <w:ind w:left="1080"/>
        <w:rPr>
          <w:b w:val="0"/>
          <w:bCs w:val="0"/>
          <w:sz w:val="28"/>
          <w:szCs w:val="28"/>
        </w:rPr>
      </w:pPr>
      <w:r>
        <w:rPr>
          <w:b w:val="0"/>
          <w:bCs w:val="0"/>
          <w:sz w:val="28"/>
          <w:szCs w:val="28"/>
        </w:rPr>
        <w:t>один комплект подлинных кредитных документов (при наличии только одного подлинного экземпляра какого-либо из документов бухгалтерии передается его ксерокопия);</w:t>
      </w:r>
    </w:p>
    <w:p w:rsidR="008B6F27" w:rsidRDefault="008B6F27" w:rsidP="00867DE8">
      <w:pPr>
        <w:pStyle w:val="21"/>
        <w:numPr>
          <w:ilvl w:val="0"/>
          <w:numId w:val="45"/>
        </w:numPr>
        <w:tabs>
          <w:tab w:val="clear" w:pos="360"/>
          <w:tab w:val="clear" w:pos="709"/>
          <w:tab w:val="num" w:pos="1080"/>
        </w:tabs>
        <w:spacing w:line="360" w:lineRule="auto"/>
        <w:ind w:left="1080"/>
        <w:rPr>
          <w:b w:val="0"/>
          <w:bCs w:val="0"/>
          <w:sz w:val="28"/>
          <w:szCs w:val="28"/>
        </w:rPr>
      </w:pPr>
      <w:r>
        <w:rPr>
          <w:b w:val="0"/>
          <w:bCs w:val="0"/>
          <w:sz w:val="28"/>
          <w:szCs w:val="28"/>
        </w:rPr>
        <w:t>справки из ГНИ и отделения Пенсионного фонда России о намерении Заемщика открыть ссудный счет (если в банке обязанность извещения указанных органов об открытии ссудного счета возложена на бухгалтерскую службу);</w:t>
      </w:r>
    </w:p>
    <w:p w:rsidR="008B6F27" w:rsidRDefault="008B6F27" w:rsidP="00867DE8">
      <w:pPr>
        <w:pStyle w:val="21"/>
        <w:numPr>
          <w:ilvl w:val="0"/>
          <w:numId w:val="46"/>
        </w:numPr>
        <w:tabs>
          <w:tab w:val="clear" w:pos="360"/>
          <w:tab w:val="clear" w:pos="709"/>
          <w:tab w:val="num" w:pos="1080"/>
        </w:tabs>
        <w:spacing w:line="360" w:lineRule="auto"/>
        <w:ind w:left="1080"/>
        <w:rPr>
          <w:b w:val="0"/>
          <w:bCs w:val="0"/>
          <w:sz w:val="28"/>
          <w:szCs w:val="28"/>
        </w:rPr>
      </w:pPr>
      <w:r>
        <w:rPr>
          <w:b w:val="0"/>
          <w:bCs w:val="0"/>
          <w:sz w:val="28"/>
          <w:szCs w:val="28"/>
        </w:rPr>
        <w:t>обновляет информацию в базе данных.</w:t>
      </w:r>
      <w:r w:rsidR="00727D05">
        <w:rPr>
          <w:rStyle w:val="af"/>
          <w:b w:val="0"/>
          <w:bCs w:val="0"/>
          <w:sz w:val="28"/>
          <w:szCs w:val="28"/>
        </w:rPr>
        <w:footnoteReference w:id="27"/>
      </w:r>
    </w:p>
    <w:p w:rsidR="008B6F27" w:rsidRDefault="008B6F27" w:rsidP="008B6F27">
      <w:pPr>
        <w:spacing w:line="360" w:lineRule="auto"/>
        <w:ind w:firstLine="720"/>
        <w:jc w:val="both"/>
        <w:rPr>
          <w:sz w:val="28"/>
          <w:szCs w:val="28"/>
        </w:rPr>
      </w:pPr>
      <w:r>
        <w:rPr>
          <w:sz w:val="28"/>
          <w:szCs w:val="28"/>
        </w:rPr>
        <w:t>Другой комплект подлинных кредитных документов передается в хранилище. В центральном аппарате Сбербанка России хранение кредитных документов в период действия кредитного договора осуществляется в секторе закрытых документов.</w:t>
      </w:r>
    </w:p>
    <w:p w:rsidR="008B6F27" w:rsidRDefault="008B6F27" w:rsidP="008B6F27">
      <w:pPr>
        <w:spacing w:line="360" w:lineRule="auto"/>
        <w:ind w:firstLine="720"/>
        <w:jc w:val="both"/>
        <w:rPr>
          <w:sz w:val="28"/>
          <w:szCs w:val="28"/>
        </w:rPr>
      </w:pPr>
      <w:r>
        <w:rPr>
          <w:sz w:val="28"/>
          <w:szCs w:val="28"/>
        </w:rPr>
        <w:t>Бухгалтерия открывает заемщику ссудный счет на основании распоряжения, подписанного руководителем банка или директором управления кредитования, другим уполномоченным лицом. В распоряжении должен быть указан номер ссудного счета, соответствующий записанному в тексте кредитного договора (договора об открытии кредитной линии).</w:t>
      </w:r>
    </w:p>
    <w:p w:rsidR="008B6F27" w:rsidRDefault="008B6F27" w:rsidP="008B6F27">
      <w:pPr>
        <w:spacing w:line="360" w:lineRule="auto"/>
        <w:ind w:firstLine="720"/>
        <w:jc w:val="both"/>
        <w:rPr>
          <w:sz w:val="28"/>
          <w:szCs w:val="28"/>
        </w:rPr>
      </w:pPr>
      <w:r>
        <w:rPr>
          <w:sz w:val="28"/>
          <w:szCs w:val="28"/>
        </w:rPr>
        <w:t>Незамедлительно после открытия ссудного счета бухгалтер в установленном порядке направляет соответствующие извещения ГНИ и отделению Пенсионного фонда, а справки об уведомлении заемщиком этих органов о намерении открыть ссудный счет подшивает в дело вместе с кредитным договором. По получении информационного письма ГНИ бухгалтер сообщает кредитующему подразделению о возможности проведения операций по ссудному счету заемщика.</w:t>
      </w:r>
    </w:p>
    <w:p w:rsidR="008B6F27" w:rsidRDefault="008B6F27" w:rsidP="008B6F27">
      <w:pPr>
        <w:spacing w:line="360" w:lineRule="auto"/>
        <w:ind w:firstLine="720"/>
        <w:jc w:val="both"/>
        <w:rPr>
          <w:sz w:val="28"/>
          <w:szCs w:val="28"/>
        </w:rPr>
      </w:pPr>
      <w:r>
        <w:rPr>
          <w:sz w:val="28"/>
          <w:szCs w:val="28"/>
        </w:rPr>
        <w:t>Операции по ссудному счету заемщика не проводятся до получения из налогового органа подтверждения о получении извещения об открытии ссудного счета.</w:t>
      </w:r>
    </w:p>
    <w:p w:rsidR="008B6F27" w:rsidRDefault="008B6F27" w:rsidP="008B6F27">
      <w:pPr>
        <w:spacing w:line="360" w:lineRule="auto"/>
        <w:ind w:firstLine="720"/>
        <w:jc w:val="both"/>
        <w:rPr>
          <w:sz w:val="28"/>
          <w:szCs w:val="28"/>
        </w:rPr>
      </w:pPr>
      <w:r>
        <w:rPr>
          <w:sz w:val="28"/>
          <w:szCs w:val="28"/>
        </w:rPr>
        <w:t>Для проведения операции по выдаче кредита заемщик представляет необходимые платежные документы в кредитующее подразделение.</w:t>
      </w:r>
    </w:p>
    <w:p w:rsidR="008B6F27" w:rsidRDefault="008B6F27" w:rsidP="008B6F27">
      <w:pPr>
        <w:spacing w:line="360" w:lineRule="auto"/>
        <w:ind w:firstLine="720"/>
        <w:jc w:val="both"/>
        <w:rPr>
          <w:b/>
          <w:bCs/>
          <w:i/>
          <w:iCs/>
          <w:sz w:val="28"/>
          <w:szCs w:val="28"/>
        </w:rPr>
      </w:pPr>
    </w:p>
    <w:p w:rsidR="008B6F27" w:rsidRDefault="008B6F27" w:rsidP="008B6F27">
      <w:pPr>
        <w:spacing w:line="360" w:lineRule="auto"/>
        <w:ind w:firstLine="720"/>
        <w:jc w:val="both"/>
        <w:rPr>
          <w:b/>
          <w:bCs/>
          <w:i/>
          <w:iCs/>
          <w:sz w:val="28"/>
          <w:szCs w:val="28"/>
        </w:rPr>
      </w:pPr>
      <w:r>
        <w:rPr>
          <w:b/>
          <w:bCs/>
          <w:i/>
          <w:iCs/>
          <w:sz w:val="28"/>
          <w:szCs w:val="28"/>
        </w:rPr>
        <w:t>Кредитный работник в тот же день:</w:t>
      </w:r>
    </w:p>
    <w:p w:rsidR="008B6F27" w:rsidRDefault="008B6F27" w:rsidP="00867DE8">
      <w:pPr>
        <w:numPr>
          <w:ilvl w:val="0"/>
          <w:numId w:val="47"/>
        </w:numPr>
        <w:tabs>
          <w:tab w:val="clear" w:pos="360"/>
          <w:tab w:val="num" w:pos="1080"/>
        </w:tabs>
        <w:spacing w:line="360" w:lineRule="auto"/>
        <w:ind w:left="1080"/>
        <w:jc w:val="both"/>
        <w:rPr>
          <w:sz w:val="28"/>
          <w:szCs w:val="28"/>
        </w:rPr>
      </w:pPr>
      <w:r>
        <w:rPr>
          <w:sz w:val="28"/>
          <w:szCs w:val="28"/>
        </w:rPr>
        <w:t>проверяет правильность оформления этих документов и соответствие суммы и назначения платежей кредитному договору;</w:t>
      </w:r>
    </w:p>
    <w:p w:rsidR="008B6F27" w:rsidRDefault="008B6F27" w:rsidP="00867DE8">
      <w:pPr>
        <w:numPr>
          <w:ilvl w:val="0"/>
          <w:numId w:val="47"/>
        </w:numPr>
        <w:tabs>
          <w:tab w:val="clear" w:pos="360"/>
          <w:tab w:val="num" w:pos="1080"/>
        </w:tabs>
        <w:spacing w:line="360" w:lineRule="auto"/>
        <w:ind w:left="1080"/>
        <w:jc w:val="both"/>
        <w:rPr>
          <w:sz w:val="28"/>
          <w:szCs w:val="28"/>
        </w:rPr>
      </w:pPr>
      <w:r>
        <w:rPr>
          <w:sz w:val="28"/>
          <w:szCs w:val="28"/>
        </w:rPr>
        <w:t>визирует платежные документы;</w:t>
      </w:r>
    </w:p>
    <w:p w:rsidR="008B6F27" w:rsidRDefault="008B6F27" w:rsidP="00867DE8">
      <w:pPr>
        <w:numPr>
          <w:ilvl w:val="0"/>
          <w:numId w:val="47"/>
        </w:numPr>
        <w:tabs>
          <w:tab w:val="clear" w:pos="360"/>
          <w:tab w:val="num" w:pos="1080"/>
        </w:tabs>
        <w:spacing w:line="360" w:lineRule="auto"/>
        <w:ind w:left="1080"/>
        <w:jc w:val="both"/>
        <w:rPr>
          <w:sz w:val="28"/>
          <w:szCs w:val="28"/>
        </w:rPr>
      </w:pPr>
      <w:r>
        <w:rPr>
          <w:sz w:val="28"/>
          <w:szCs w:val="28"/>
        </w:rPr>
        <w:t>готовит распоряжение бухгалтерии на перечисление средств со ссудного счета за подписью руководителя банка или директора управления кредитования, другого уполномоченного лица;</w:t>
      </w:r>
    </w:p>
    <w:p w:rsidR="008B6F27" w:rsidRDefault="008B6F27" w:rsidP="00867DE8">
      <w:pPr>
        <w:numPr>
          <w:ilvl w:val="0"/>
          <w:numId w:val="47"/>
        </w:numPr>
        <w:tabs>
          <w:tab w:val="clear" w:pos="360"/>
          <w:tab w:val="num" w:pos="1080"/>
        </w:tabs>
        <w:spacing w:line="360" w:lineRule="auto"/>
        <w:ind w:left="1080"/>
        <w:jc w:val="both"/>
        <w:rPr>
          <w:sz w:val="28"/>
          <w:szCs w:val="28"/>
        </w:rPr>
      </w:pPr>
      <w:r>
        <w:rPr>
          <w:sz w:val="28"/>
          <w:szCs w:val="28"/>
        </w:rPr>
        <w:t>передает платежные документы с распоряжением работнику бухгалтерии и    при необходимости операционному работнику под расписку на последнем экземпляре, который затем подшивается в кредитное дело заемщика.</w:t>
      </w:r>
    </w:p>
    <w:p w:rsidR="008B6F27" w:rsidRDefault="008B6F27" w:rsidP="008B6F27">
      <w:pPr>
        <w:spacing w:line="360" w:lineRule="auto"/>
        <w:ind w:firstLine="720"/>
        <w:jc w:val="both"/>
        <w:rPr>
          <w:sz w:val="28"/>
          <w:szCs w:val="28"/>
        </w:rPr>
      </w:pPr>
      <w:r>
        <w:rPr>
          <w:sz w:val="28"/>
          <w:szCs w:val="28"/>
        </w:rPr>
        <w:t>В случае выдачи кредита на выплату заработной платы кредитный работник также визирует чек и контролирует передачу его заемщиком в операционный отдел.</w:t>
      </w:r>
    </w:p>
    <w:p w:rsidR="008B6F27" w:rsidRDefault="008B6F27" w:rsidP="008B6F27">
      <w:pPr>
        <w:spacing w:line="360" w:lineRule="auto"/>
        <w:ind w:firstLine="720"/>
        <w:jc w:val="both"/>
        <w:rPr>
          <w:sz w:val="28"/>
          <w:szCs w:val="28"/>
        </w:rPr>
      </w:pPr>
      <w:r>
        <w:rPr>
          <w:sz w:val="28"/>
          <w:szCs w:val="28"/>
        </w:rPr>
        <w:t>При кредитовании экспортно-импортных операций с целью минимизации рисков банка рекомендуется применять аккредитивную форму расчетов между поставщиком и импортером. кредитного договора.</w:t>
      </w:r>
    </w:p>
    <w:p w:rsidR="008B6F27" w:rsidRDefault="008B6F27" w:rsidP="008B6F27">
      <w:pPr>
        <w:spacing w:line="360" w:lineRule="auto"/>
        <w:ind w:firstLine="720"/>
        <w:jc w:val="both"/>
        <w:rPr>
          <w:sz w:val="28"/>
          <w:szCs w:val="28"/>
        </w:rPr>
      </w:pPr>
      <w:r>
        <w:rPr>
          <w:sz w:val="28"/>
          <w:szCs w:val="28"/>
        </w:rPr>
        <w:t>В период действия кредитного договора кредитный работник контролирует исполнение заемщиком условий договора; осуществляет постоянный контроль, за целевым использованием кредита и финансовым состоянием заемщика; принимает меры к погашению просроченной задолженности в случае ее возникновения; оформляет изменение условий кредитного договора; выполняет  обязанности по формированию резерва на возможные потери по ссудам.</w:t>
      </w:r>
    </w:p>
    <w:p w:rsidR="008B6F27" w:rsidRDefault="008B6F27" w:rsidP="008B6F27">
      <w:pPr>
        <w:spacing w:line="360" w:lineRule="auto"/>
        <w:ind w:firstLine="720"/>
        <w:jc w:val="both"/>
        <w:rPr>
          <w:sz w:val="28"/>
          <w:szCs w:val="28"/>
        </w:rPr>
      </w:pPr>
      <w:r>
        <w:rPr>
          <w:sz w:val="28"/>
          <w:szCs w:val="28"/>
        </w:rPr>
        <w:t>В случае пролонгации кредитного договора или повышения процентной ставки в обязательном порядке вносятся соответствующие изменения в условия договоров залога, поручительства, гарантии, которые оформляются дополнительными соглашениями.</w:t>
      </w:r>
    </w:p>
    <w:p w:rsidR="008B6F27" w:rsidRDefault="008B6F27" w:rsidP="008B6F27">
      <w:pPr>
        <w:spacing w:line="360" w:lineRule="auto"/>
        <w:ind w:firstLine="720"/>
        <w:jc w:val="both"/>
        <w:rPr>
          <w:sz w:val="28"/>
          <w:szCs w:val="28"/>
        </w:rPr>
      </w:pPr>
      <w:r>
        <w:rPr>
          <w:sz w:val="28"/>
          <w:szCs w:val="28"/>
        </w:rPr>
        <w:t>Если в качестве обеспечения по кредитному договору используется поручительство, то любое изменение условий кредитного договора следует сопровождать оформлением соответствующего дополнительного соглашения к договору поручительства.</w:t>
      </w:r>
    </w:p>
    <w:p w:rsidR="008B6F27" w:rsidRDefault="008B6F27" w:rsidP="008B6F27">
      <w:pPr>
        <w:spacing w:line="360" w:lineRule="auto"/>
        <w:ind w:firstLine="720"/>
        <w:jc w:val="both"/>
        <w:rPr>
          <w:sz w:val="28"/>
          <w:szCs w:val="28"/>
        </w:rPr>
      </w:pPr>
      <w:r>
        <w:rPr>
          <w:sz w:val="28"/>
          <w:szCs w:val="28"/>
        </w:rPr>
        <w:t>При использовании в качестве обеспечения по кредитному договору залога имущества кредитный работник не реже одного раза в квартал проверяет наличие и сохранность этого имущества у залогодателя с выездом на место его нахождения. По результатам проверки составляется акт.</w:t>
      </w:r>
    </w:p>
    <w:p w:rsidR="008B6F27" w:rsidRDefault="008B6F27" w:rsidP="008B6F27">
      <w:pPr>
        <w:spacing w:line="360" w:lineRule="auto"/>
        <w:ind w:firstLine="720"/>
        <w:jc w:val="both"/>
        <w:rPr>
          <w:sz w:val="28"/>
          <w:szCs w:val="28"/>
        </w:rPr>
      </w:pPr>
      <w:r>
        <w:rPr>
          <w:sz w:val="28"/>
          <w:szCs w:val="28"/>
        </w:rPr>
        <w:t>В случае возникновения просроченной задолженности по кредитному договору кредитный работник руководствуется соответствующим нормативным документом Сбербанка России.</w:t>
      </w:r>
    </w:p>
    <w:p w:rsidR="008B6F27" w:rsidRDefault="008B6F27" w:rsidP="008B6F27">
      <w:pPr>
        <w:spacing w:line="360" w:lineRule="auto"/>
        <w:ind w:firstLine="720"/>
        <w:jc w:val="both"/>
        <w:rPr>
          <w:sz w:val="28"/>
          <w:szCs w:val="28"/>
        </w:rPr>
      </w:pPr>
      <w:r>
        <w:rPr>
          <w:sz w:val="28"/>
          <w:szCs w:val="28"/>
        </w:rPr>
        <w:t>При пролонгации договора об открытии не возобновляемой кредитной линии или генерального соглашения об открытии рамочной кредитной линии в дополнительное соглашение включается условие о внесении заемщиком дополнительно платы за пользование открытым лимитом кредитной линии за период, на который производится пролонгация.</w:t>
      </w:r>
    </w:p>
    <w:p w:rsidR="008B6F27" w:rsidRDefault="008B6F27" w:rsidP="008B6F27">
      <w:pPr>
        <w:pStyle w:val="21"/>
        <w:tabs>
          <w:tab w:val="clear" w:pos="709"/>
        </w:tabs>
        <w:spacing w:line="360" w:lineRule="auto"/>
        <w:ind w:firstLine="720"/>
        <w:rPr>
          <w:b w:val="0"/>
          <w:bCs w:val="0"/>
          <w:sz w:val="28"/>
          <w:szCs w:val="28"/>
        </w:rPr>
      </w:pPr>
      <w:r>
        <w:rPr>
          <w:b w:val="0"/>
          <w:bCs w:val="0"/>
          <w:sz w:val="28"/>
          <w:szCs w:val="28"/>
        </w:rPr>
        <w:t>В случае получения из страховой компании, от заемщика, залогодателя, из средств массовой информации сообщения о наступлении страхового случая в отношении застрахованного предмета залога кредитный работник должен не позднее следующего рабочего дня направить страховой компании письмо – требование о выплате страхового возмещения согласно последующим инструкциям банка.</w:t>
      </w:r>
      <w:r>
        <w:rPr>
          <w:b w:val="0"/>
          <w:bCs w:val="0"/>
          <w:sz w:val="28"/>
          <w:szCs w:val="28"/>
        </w:rPr>
        <w:tab/>
        <w:t>После получения из страховой компании письменного сообщения с характеристикой страхового случая и указанием суммы страхового возмещения кредитный работник готовит заключение для кредитного комитета банка с привлечением юридической службы, при необходимости службы безопасности и других.</w:t>
      </w:r>
    </w:p>
    <w:p w:rsidR="008B6F27" w:rsidRDefault="008B6F27" w:rsidP="008B6F27">
      <w:pPr>
        <w:spacing w:line="360" w:lineRule="auto"/>
        <w:ind w:firstLine="720"/>
        <w:jc w:val="both"/>
        <w:rPr>
          <w:sz w:val="28"/>
          <w:szCs w:val="28"/>
        </w:rPr>
      </w:pPr>
      <w:r>
        <w:rPr>
          <w:b/>
          <w:bCs/>
          <w:i/>
          <w:iCs/>
          <w:sz w:val="28"/>
          <w:szCs w:val="28"/>
        </w:rPr>
        <w:t xml:space="preserve">Кредитный комитет банка принимает решение о порядке использования страхового возмещения исходя из следующего: </w:t>
      </w:r>
      <w:r>
        <w:rPr>
          <w:sz w:val="28"/>
          <w:szCs w:val="28"/>
        </w:rPr>
        <w:t>при отсутствии просроченной задолженности по кредитному договору получателем страхового возмещения может выступить как банк – в пределах остатка задолженности по кредиту и срочных процентов и других платежей, начисленных на дату получения возмещения, так и страхователь – в полной сумме или оставшейся части ее после получения банком.</w:t>
      </w:r>
      <w:r w:rsidR="00E269F3">
        <w:rPr>
          <w:rStyle w:val="af"/>
          <w:sz w:val="28"/>
          <w:szCs w:val="28"/>
        </w:rPr>
        <w:footnoteReference w:id="28"/>
      </w:r>
    </w:p>
    <w:p w:rsidR="008B6F27" w:rsidRDefault="008B6F27" w:rsidP="008B6F27">
      <w:pPr>
        <w:spacing w:line="360" w:lineRule="auto"/>
        <w:ind w:firstLine="720"/>
        <w:jc w:val="both"/>
        <w:rPr>
          <w:sz w:val="28"/>
          <w:szCs w:val="28"/>
        </w:rPr>
      </w:pPr>
      <w:r>
        <w:rPr>
          <w:sz w:val="28"/>
          <w:szCs w:val="28"/>
        </w:rPr>
        <w:t>В случае принятия решения о получении страхового возмещения банком, банк в соответствии с условиями договора извещает заемщика о своем требование досрочного возврата кредита и направляет полученную сумму страхового возмещения на погашение обязательств заемщика.</w:t>
      </w:r>
    </w:p>
    <w:p w:rsidR="008B6F27" w:rsidRDefault="008B6F27" w:rsidP="008B6F27">
      <w:pPr>
        <w:spacing w:line="360" w:lineRule="auto"/>
        <w:ind w:firstLine="720"/>
        <w:jc w:val="both"/>
        <w:rPr>
          <w:sz w:val="28"/>
          <w:szCs w:val="28"/>
        </w:rPr>
        <w:sectPr w:rsidR="008B6F27" w:rsidSect="008B6F27">
          <w:headerReference w:type="default" r:id="rId25"/>
          <w:footerReference w:type="default" r:id="rId26"/>
          <w:pgSz w:w="11901" w:h="16817"/>
          <w:pgMar w:top="1134" w:right="851" w:bottom="1134" w:left="1701" w:header="567" w:footer="567" w:gutter="0"/>
          <w:pgNumType w:start="3"/>
          <w:cols w:space="60"/>
          <w:noEndnote/>
        </w:sectPr>
      </w:pPr>
      <w:r>
        <w:rPr>
          <w:sz w:val="28"/>
          <w:szCs w:val="28"/>
        </w:rPr>
        <w:t>В случае принятия решения о выплате страхового возмещения в полной сумме страхователю заемщик должен предоставить другое обеспечение по кредитному договору или обеспечить дострахование  имущества.</w:t>
      </w:r>
    </w:p>
    <w:p w:rsidR="008B6F27" w:rsidRDefault="008B6F27" w:rsidP="008B6F27">
      <w:pPr>
        <w:pStyle w:val="6"/>
        <w:ind w:firstLine="0"/>
        <w:jc w:val="center"/>
        <w:rPr>
          <w:rFonts w:ascii="Times New Roman" w:hAnsi="Times New Roman" w:cs="Times New Roman"/>
          <w:sz w:val="32"/>
          <w:szCs w:val="32"/>
        </w:rPr>
      </w:pPr>
      <w:r>
        <w:rPr>
          <w:rFonts w:ascii="Times New Roman" w:hAnsi="Times New Roman" w:cs="Times New Roman"/>
          <w:sz w:val="32"/>
          <w:szCs w:val="32"/>
        </w:rPr>
        <w:t>Заключение</w:t>
      </w:r>
    </w:p>
    <w:p w:rsidR="008B6F27" w:rsidRDefault="008B6F27" w:rsidP="008B6F27">
      <w:pPr>
        <w:spacing w:line="360" w:lineRule="auto"/>
        <w:ind w:firstLine="710"/>
        <w:jc w:val="both"/>
        <w:rPr>
          <w:sz w:val="28"/>
          <w:szCs w:val="28"/>
        </w:rPr>
      </w:pPr>
    </w:p>
    <w:p w:rsidR="008B6F27" w:rsidRDefault="008B6F27" w:rsidP="008B6F27">
      <w:pPr>
        <w:spacing w:line="360" w:lineRule="auto"/>
        <w:ind w:firstLine="720"/>
        <w:jc w:val="both"/>
        <w:rPr>
          <w:sz w:val="28"/>
          <w:szCs w:val="28"/>
        </w:rPr>
      </w:pPr>
      <w:r>
        <w:rPr>
          <w:sz w:val="28"/>
          <w:szCs w:val="28"/>
        </w:rPr>
        <w:t xml:space="preserve">Задачи улучшения функционирования кредитного механизма выдвигают необходимость использования экономических методов управления кредитом, ориентированных на соблюдение экономических границ кредита. </w:t>
      </w:r>
    </w:p>
    <w:p w:rsidR="008B6F27" w:rsidRDefault="008B6F27" w:rsidP="008B6F27">
      <w:pPr>
        <w:spacing w:line="360" w:lineRule="auto"/>
        <w:ind w:firstLine="720"/>
        <w:jc w:val="both"/>
        <w:rPr>
          <w:sz w:val="28"/>
          <w:szCs w:val="28"/>
        </w:rPr>
      </w:pPr>
      <w:r>
        <w:rPr>
          <w:sz w:val="28"/>
          <w:szCs w:val="28"/>
        </w:rPr>
        <w:t>Банк, будучи порождением потребности хозяйства, находясь в центре экономической жизни, призван содействовать интересам своих клиентов. Каждый клиент, вне зависимости от террито</w:t>
      </w:r>
      <w:r>
        <w:rPr>
          <w:sz w:val="28"/>
          <w:szCs w:val="28"/>
        </w:rPr>
        <w:softHyphen/>
        <w:t xml:space="preserve">риального расположения, сам определяет, услугами какого банка ему следует воспользоваться. </w:t>
      </w:r>
    </w:p>
    <w:p w:rsidR="008B6F27" w:rsidRDefault="008B6F27" w:rsidP="008B6F27">
      <w:pPr>
        <w:spacing w:line="360" w:lineRule="auto"/>
        <w:ind w:firstLine="720"/>
        <w:jc w:val="both"/>
        <w:rPr>
          <w:sz w:val="28"/>
          <w:szCs w:val="28"/>
        </w:rPr>
      </w:pPr>
      <w:r>
        <w:rPr>
          <w:sz w:val="28"/>
          <w:szCs w:val="28"/>
        </w:rPr>
        <w:t>Банк готов продать свой продукт, получив при этом соответствующее вознаграждение. При этом он работает на клиента (придерживается философии «все для клиента»), содействует непрерыв</w:t>
      </w:r>
      <w:r>
        <w:rPr>
          <w:sz w:val="28"/>
          <w:szCs w:val="28"/>
        </w:rPr>
        <w:softHyphen/>
        <w:t>ности, высокому качеству, конкурентоспособности его производства, получению дохода, достаточного для воспроизводства. Обеспечивая получение дохода клиента, банк реализует и свой коммерческий интерес, получая вознаграждение в форме ссудного процента или комиссии.</w:t>
      </w:r>
    </w:p>
    <w:p w:rsidR="008B6F27" w:rsidRDefault="008B6F27" w:rsidP="008B6F27">
      <w:pPr>
        <w:spacing w:line="360" w:lineRule="auto"/>
        <w:ind w:firstLine="720"/>
        <w:jc w:val="both"/>
        <w:rPr>
          <w:sz w:val="28"/>
          <w:szCs w:val="28"/>
        </w:rPr>
      </w:pPr>
      <w:r>
        <w:rPr>
          <w:b/>
          <w:bCs/>
          <w:i/>
          <w:iCs/>
          <w:sz w:val="28"/>
          <w:szCs w:val="28"/>
        </w:rPr>
        <w:t xml:space="preserve">Предприятия </w:t>
      </w:r>
      <w:r>
        <w:rPr>
          <w:sz w:val="28"/>
          <w:szCs w:val="28"/>
        </w:rPr>
        <w:t>— клиенты банка имеют довольно широкие</w:t>
      </w:r>
      <w:r>
        <w:rPr>
          <w:b/>
          <w:bCs/>
          <w:sz w:val="28"/>
          <w:szCs w:val="28"/>
        </w:rPr>
        <w:t xml:space="preserve"> </w:t>
      </w:r>
      <w:r>
        <w:rPr>
          <w:sz w:val="28"/>
          <w:szCs w:val="28"/>
        </w:rPr>
        <w:t xml:space="preserve">возможности использования банковских услуг. Существует множество разновидностей банковских кредитов. Вместе с тем в российской практике все они выдаются с учетом анализа прошлой финансовой «биографии» клиента, а не его будущего развития. Так называемый «глобальный хозяйственный кредит» не получил развития. </w:t>
      </w:r>
    </w:p>
    <w:p w:rsidR="008B6F27" w:rsidRDefault="008B6F27" w:rsidP="008B6F27">
      <w:pPr>
        <w:spacing w:line="360" w:lineRule="auto"/>
        <w:ind w:firstLine="720"/>
        <w:jc w:val="both"/>
        <w:rPr>
          <w:sz w:val="28"/>
          <w:szCs w:val="28"/>
        </w:rPr>
      </w:pPr>
      <w:r>
        <w:rPr>
          <w:sz w:val="28"/>
          <w:szCs w:val="28"/>
        </w:rPr>
        <w:t>Субъектом кредитования с позиции классического банковского дела являются юридические либо физические лица, дееспособные и име</w:t>
      </w:r>
      <w:r>
        <w:rPr>
          <w:sz w:val="28"/>
          <w:szCs w:val="28"/>
        </w:rPr>
        <w:softHyphen/>
        <w:t>ющие материальные или иные гарантии совершать экономические, в том числе кредитные сделки.</w:t>
      </w:r>
    </w:p>
    <w:p w:rsidR="008B6F27" w:rsidRDefault="008B6F27" w:rsidP="008B6F27">
      <w:pPr>
        <w:spacing w:line="360" w:lineRule="auto"/>
        <w:ind w:firstLine="720"/>
        <w:jc w:val="both"/>
        <w:rPr>
          <w:sz w:val="28"/>
          <w:szCs w:val="28"/>
        </w:rPr>
      </w:pPr>
      <w:r>
        <w:rPr>
          <w:sz w:val="28"/>
          <w:szCs w:val="28"/>
        </w:rPr>
        <w:t>Заемщиком при этом может выступить любой субъект собственности, внушающий банку доверие, обладающий определенными материальны</w:t>
      </w:r>
      <w:r>
        <w:rPr>
          <w:sz w:val="28"/>
          <w:szCs w:val="28"/>
        </w:rPr>
        <w:softHyphen/>
        <w:t>ми и правовыми гарантиями, желающий платить процент за кредит и возвращать его кредитному учреждению.</w:t>
      </w:r>
    </w:p>
    <w:p w:rsidR="008B6F27" w:rsidRDefault="008B6F27" w:rsidP="008B6F27">
      <w:pPr>
        <w:spacing w:line="360" w:lineRule="auto"/>
        <w:ind w:firstLine="720"/>
        <w:jc w:val="both"/>
        <w:rPr>
          <w:sz w:val="28"/>
          <w:szCs w:val="28"/>
        </w:rPr>
      </w:pPr>
      <w:r>
        <w:rPr>
          <w:sz w:val="28"/>
          <w:szCs w:val="28"/>
        </w:rPr>
        <w:t>Субъект получения ссуды может быть самого разного уровня, начи</w:t>
      </w:r>
      <w:r>
        <w:rPr>
          <w:sz w:val="28"/>
          <w:szCs w:val="28"/>
        </w:rPr>
        <w:softHyphen/>
        <w:t>ная от отдельного частного лица, предприятия, фирмы вплоть до госу</w:t>
      </w:r>
      <w:r>
        <w:rPr>
          <w:sz w:val="28"/>
          <w:szCs w:val="28"/>
        </w:rPr>
        <w:softHyphen/>
        <w:t xml:space="preserve">дарства. </w:t>
      </w:r>
    </w:p>
    <w:p w:rsidR="008B6F27" w:rsidRDefault="008B6F27" w:rsidP="008B6F27">
      <w:pPr>
        <w:spacing w:line="360" w:lineRule="auto"/>
        <w:ind w:firstLine="720"/>
        <w:jc w:val="both"/>
        <w:rPr>
          <w:sz w:val="28"/>
          <w:szCs w:val="28"/>
        </w:rPr>
      </w:pPr>
      <w:r>
        <w:rPr>
          <w:sz w:val="28"/>
          <w:szCs w:val="28"/>
        </w:rPr>
        <w:t>Важными элементами и принципами  кредитования, а также критерием классификации банковских ссуд являются</w:t>
      </w:r>
      <w:r>
        <w:rPr>
          <w:b/>
          <w:bCs/>
          <w:sz w:val="28"/>
          <w:szCs w:val="28"/>
        </w:rPr>
        <w:t xml:space="preserve"> </w:t>
      </w:r>
      <w:r>
        <w:rPr>
          <w:sz w:val="28"/>
          <w:szCs w:val="28"/>
        </w:rPr>
        <w:t xml:space="preserve">их возвратность, платность, срочность и  обеспеченность. </w:t>
      </w:r>
      <w:r>
        <w:rPr>
          <w:b/>
          <w:bCs/>
          <w:i/>
          <w:iCs/>
          <w:sz w:val="28"/>
          <w:szCs w:val="28"/>
        </w:rPr>
        <w:t>Кредитоспособность заемщика</w:t>
      </w:r>
      <w:r>
        <w:rPr>
          <w:sz w:val="28"/>
          <w:szCs w:val="28"/>
        </w:rPr>
        <w:t xml:space="preserve"> – это способность рассчитаться по полученным кредитам полностью и в срок. Она и выступает гарантией обеспеченности, возвратности и платности кредита.</w:t>
      </w:r>
    </w:p>
    <w:p w:rsidR="008B6F27" w:rsidRDefault="008B6F27" w:rsidP="008B6F27">
      <w:pPr>
        <w:spacing w:line="360" w:lineRule="auto"/>
        <w:ind w:firstLine="720"/>
        <w:jc w:val="both"/>
        <w:rPr>
          <w:sz w:val="28"/>
          <w:szCs w:val="28"/>
        </w:rPr>
      </w:pPr>
      <w:r>
        <w:rPr>
          <w:sz w:val="28"/>
          <w:szCs w:val="28"/>
        </w:rPr>
        <w:t xml:space="preserve">  Основным критерием кредитоспособности клиента является его способность заработать средства для погашения долга в ходе текущей деятельности.</w:t>
      </w:r>
    </w:p>
    <w:p w:rsidR="008B6F27" w:rsidRDefault="008B6F27" w:rsidP="008B6F27">
      <w:pPr>
        <w:spacing w:line="360" w:lineRule="auto"/>
        <w:ind w:firstLine="720"/>
        <w:jc w:val="both"/>
        <w:rPr>
          <w:b/>
          <w:bCs/>
          <w:i/>
          <w:iCs/>
          <w:sz w:val="28"/>
          <w:szCs w:val="28"/>
        </w:rPr>
      </w:pPr>
      <w:r>
        <w:rPr>
          <w:b/>
          <w:bCs/>
          <w:i/>
          <w:iCs/>
          <w:sz w:val="28"/>
          <w:szCs w:val="28"/>
        </w:rPr>
        <w:t>К числу способов оценки кредитоспособности клиента банка относятся:</w:t>
      </w:r>
    </w:p>
    <w:p w:rsidR="008B6F27" w:rsidRDefault="008B6F27" w:rsidP="00867DE8">
      <w:pPr>
        <w:numPr>
          <w:ilvl w:val="0"/>
          <w:numId w:val="48"/>
        </w:numPr>
        <w:tabs>
          <w:tab w:val="clear" w:pos="360"/>
          <w:tab w:val="num" w:pos="1080"/>
        </w:tabs>
        <w:spacing w:line="360" w:lineRule="auto"/>
        <w:ind w:left="1080"/>
        <w:jc w:val="both"/>
        <w:rPr>
          <w:sz w:val="28"/>
          <w:szCs w:val="28"/>
        </w:rPr>
      </w:pPr>
      <w:r>
        <w:rPr>
          <w:sz w:val="28"/>
          <w:szCs w:val="28"/>
        </w:rPr>
        <w:t>сбор информации о клиенте;</w:t>
      </w:r>
    </w:p>
    <w:p w:rsidR="008B6F27" w:rsidRDefault="008B6F27" w:rsidP="00867DE8">
      <w:pPr>
        <w:numPr>
          <w:ilvl w:val="0"/>
          <w:numId w:val="48"/>
        </w:numPr>
        <w:tabs>
          <w:tab w:val="clear" w:pos="360"/>
          <w:tab w:val="num" w:pos="1080"/>
        </w:tabs>
        <w:spacing w:line="360" w:lineRule="auto"/>
        <w:ind w:left="1080"/>
        <w:jc w:val="both"/>
        <w:rPr>
          <w:sz w:val="28"/>
          <w:szCs w:val="28"/>
        </w:rPr>
      </w:pPr>
      <w:r>
        <w:rPr>
          <w:sz w:val="28"/>
          <w:szCs w:val="28"/>
        </w:rPr>
        <w:t>оценка делового риска;</w:t>
      </w:r>
    </w:p>
    <w:p w:rsidR="008B6F27" w:rsidRDefault="008B6F27" w:rsidP="00867DE8">
      <w:pPr>
        <w:numPr>
          <w:ilvl w:val="0"/>
          <w:numId w:val="48"/>
        </w:numPr>
        <w:tabs>
          <w:tab w:val="clear" w:pos="360"/>
          <w:tab w:val="num" w:pos="1080"/>
        </w:tabs>
        <w:spacing w:line="360" w:lineRule="auto"/>
        <w:ind w:left="1080"/>
        <w:jc w:val="both"/>
        <w:rPr>
          <w:sz w:val="28"/>
          <w:szCs w:val="28"/>
        </w:rPr>
      </w:pPr>
      <w:r>
        <w:rPr>
          <w:sz w:val="28"/>
          <w:szCs w:val="28"/>
        </w:rPr>
        <w:t>оценка менеджмента;</w:t>
      </w:r>
    </w:p>
    <w:p w:rsidR="008B6F27" w:rsidRDefault="008B6F27" w:rsidP="00867DE8">
      <w:pPr>
        <w:numPr>
          <w:ilvl w:val="0"/>
          <w:numId w:val="48"/>
        </w:numPr>
        <w:tabs>
          <w:tab w:val="clear" w:pos="360"/>
          <w:tab w:val="num" w:pos="1080"/>
        </w:tabs>
        <w:spacing w:line="360" w:lineRule="auto"/>
        <w:ind w:left="1080"/>
        <w:jc w:val="both"/>
        <w:rPr>
          <w:sz w:val="28"/>
          <w:szCs w:val="28"/>
        </w:rPr>
      </w:pPr>
      <w:r>
        <w:rPr>
          <w:sz w:val="28"/>
          <w:szCs w:val="28"/>
        </w:rPr>
        <w:t>оценка финансовой устойчивости клиента на основе системы;</w:t>
      </w:r>
    </w:p>
    <w:p w:rsidR="008B6F27" w:rsidRDefault="008B6F27" w:rsidP="00867DE8">
      <w:pPr>
        <w:numPr>
          <w:ilvl w:val="0"/>
          <w:numId w:val="48"/>
        </w:numPr>
        <w:tabs>
          <w:tab w:val="clear" w:pos="360"/>
          <w:tab w:val="num" w:pos="1080"/>
        </w:tabs>
        <w:spacing w:line="360" w:lineRule="auto"/>
        <w:ind w:left="1080"/>
        <w:jc w:val="both"/>
        <w:rPr>
          <w:sz w:val="28"/>
          <w:szCs w:val="28"/>
        </w:rPr>
      </w:pPr>
      <w:r>
        <w:rPr>
          <w:sz w:val="28"/>
          <w:szCs w:val="28"/>
        </w:rPr>
        <w:t>оценка финансовых коэффициентов;</w:t>
      </w:r>
    </w:p>
    <w:p w:rsidR="008B6F27" w:rsidRDefault="008B6F27" w:rsidP="00867DE8">
      <w:pPr>
        <w:numPr>
          <w:ilvl w:val="0"/>
          <w:numId w:val="48"/>
        </w:numPr>
        <w:tabs>
          <w:tab w:val="clear" w:pos="360"/>
          <w:tab w:val="num" w:pos="1080"/>
        </w:tabs>
        <w:spacing w:line="360" w:lineRule="auto"/>
        <w:ind w:left="1080"/>
        <w:jc w:val="both"/>
        <w:rPr>
          <w:sz w:val="28"/>
          <w:szCs w:val="28"/>
        </w:rPr>
      </w:pPr>
      <w:r>
        <w:rPr>
          <w:sz w:val="28"/>
          <w:szCs w:val="28"/>
        </w:rPr>
        <w:t>анализ денежного потока;</w:t>
      </w:r>
    </w:p>
    <w:p w:rsidR="008B6F27" w:rsidRDefault="008B6F27" w:rsidP="00867DE8">
      <w:pPr>
        <w:numPr>
          <w:ilvl w:val="0"/>
          <w:numId w:val="48"/>
        </w:numPr>
        <w:tabs>
          <w:tab w:val="clear" w:pos="360"/>
          <w:tab w:val="num" w:pos="1080"/>
        </w:tabs>
        <w:spacing w:line="360" w:lineRule="auto"/>
        <w:ind w:left="1080"/>
        <w:jc w:val="both"/>
        <w:rPr>
          <w:sz w:val="28"/>
          <w:szCs w:val="28"/>
        </w:rPr>
      </w:pPr>
      <w:r>
        <w:rPr>
          <w:sz w:val="28"/>
          <w:szCs w:val="28"/>
        </w:rPr>
        <w:t xml:space="preserve">наблюдение за работой клиента путем выхода на место. </w:t>
      </w:r>
    </w:p>
    <w:p w:rsidR="008B6F27" w:rsidRDefault="008B6F27" w:rsidP="008B6F27">
      <w:pPr>
        <w:spacing w:line="360" w:lineRule="auto"/>
        <w:ind w:firstLine="720"/>
        <w:jc w:val="both"/>
        <w:rPr>
          <w:sz w:val="28"/>
          <w:szCs w:val="28"/>
        </w:rPr>
      </w:pPr>
      <w:r>
        <w:rPr>
          <w:sz w:val="28"/>
          <w:szCs w:val="28"/>
        </w:rPr>
        <w:t>Несмотря на единство критериев и способов оценки, существует спе</w:t>
      </w:r>
      <w:r>
        <w:rPr>
          <w:sz w:val="28"/>
          <w:szCs w:val="28"/>
        </w:rPr>
        <w:softHyphen/>
        <w:t>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w:t>
      </w:r>
    </w:p>
    <w:p w:rsidR="008B6F27" w:rsidRDefault="008B6F27" w:rsidP="008B6F27">
      <w:pPr>
        <w:tabs>
          <w:tab w:val="left" w:pos="709"/>
        </w:tabs>
        <w:spacing w:line="360" w:lineRule="auto"/>
        <w:ind w:firstLine="720"/>
        <w:jc w:val="both"/>
        <w:rPr>
          <w:b/>
          <w:bCs/>
          <w:i/>
          <w:iCs/>
          <w:sz w:val="28"/>
          <w:szCs w:val="28"/>
        </w:rPr>
      </w:pPr>
      <w:r>
        <w:rPr>
          <w:b/>
          <w:bCs/>
          <w:i/>
          <w:iCs/>
          <w:sz w:val="28"/>
          <w:szCs w:val="28"/>
        </w:rPr>
        <w:t>Методика  оценки целесообразности предоставления банковского кредита</w:t>
      </w:r>
      <w:r>
        <w:rPr>
          <w:sz w:val="28"/>
          <w:szCs w:val="28"/>
        </w:rPr>
        <w:t xml:space="preserve">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 Данная методика принята почти во всех коммерческих банках России, занимающихся кредитованием предприятий и организаций, и </w:t>
      </w:r>
      <w:r>
        <w:rPr>
          <w:b/>
          <w:bCs/>
          <w:i/>
          <w:iCs/>
          <w:sz w:val="28"/>
          <w:szCs w:val="28"/>
        </w:rPr>
        <w:t>используется:</w:t>
      </w:r>
    </w:p>
    <w:p w:rsidR="008B6F27" w:rsidRDefault="008B6F27" w:rsidP="00867DE8">
      <w:pPr>
        <w:numPr>
          <w:ilvl w:val="0"/>
          <w:numId w:val="49"/>
        </w:numPr>
        <w:tabs>
          <w:tab w:val="clear" w:pos="360"/>
          <w:tab w:val="left" w:pos="709"/>
          <w:tab w:val="num" w:pos="1080"/>
        </w:tabs>
        <w:spacing w:line="360" w:lineRule="auto"/>
        <w:ind w:left="1080"/>
        <w:jc w:val="both"/>
        <w:rPr>
          <w:sz w:val="28"/>
          <w:szCs w:val="28"/>
        </w:rPr>
      </w:pPr>
      <w:r>
        <w:rPr>
          <w:sz w:val="28"/>
          <w:szCs w:val="28"/>
        </w:rPr>
        <w:t>для  принятия решений по кредитным заявкам по линии Управления кредитования наряду с проработкой собственно сделки и возможностей возврата кредита;</w:t>
      </w:r>
    </w:p>
    <w:p w:rsidR="008B6F27" w:rsidRDefault="008B6F27" w:rsidP="00867DE8">
      <w:pPr>
        <w:numPr>
          <w:ilvl w:val="0"/>
          <w:numId w:val="49"/>
        </w:numPr>
        <w:tabs>
          <w:tab w:val="clear" w:pos="360"/>
          <w:tab w:val="left" w:pos="709"/>
          <w:tab w:val="num" w:pos="1080"/>
        </w:tabs>
        <w:spacing w:line="360" w:lineRule="auto"/>
        <w:ind w:left="1080"/>
        <w:jc w:val="both"/>
        <w:rPr>
          <w:sz w:val="28"/>
          <w:szCs w:val="28"/>
        </w:rPr>
      </w:pPr>
      <w:r>
        <w:rPr>
          <w:sz w:val="28"/>
          <w:szCs w:val="28"/>
        </w:rPr>
        <w:t>для текущей оценки качества и структуры имеющегося кредитного портфеля банка, в том числе, для решения вопросов о целесообразности принятия мер кредитного воздействия к заемщику и создания необходимых резервов под сомнительную задолженность (ряд параметров должен быть скорректирован с учетом специфики инвестиционного финансирования).</w:t>
      </w:r>
    </w:p>
    <w:p w:rsidR="008B6F27" w:rsidRDefault="008B6F27" w:rsidP="008B6F27">
      <w:pPr>
        <w:pStyle w:val="31"/>
        <w:widowControl/>
        <w:ind w:firstLine="720"/>
        <w:rPr>
          <w:rFonts w:ascii="Times New Roman" w:hAnsi="Times New Roman" w:cs="Times New Roman"/>
          <w:b/>
          <w:bCs/>
          <w:i/>
          <w:iCs/>
          <w:sz w:val="16"/>
          <w:szCs w:val="16"/>
        </w:rPr>
      </w:pPr>
    </w:p>
    <w:p w:rsidR="008B6F27" w:rsidRDefault="008B6F27" w:rsidP="008B6F27">
      <w:pPr>
        <w:pStyle w:val="31"/>
        <w:widowControl/>
        <w:ind w:firstLine="720"/>
        <w:rPr>
          <w:rFonts w:ascii="Times New Roman" w:hAnsi="Times New Roman" w:cs="Times New Roman"/>
        </w:rPr>
      </w:pPr>
      <w:r>
        <w:rPr>
          <w:rFonts w:ascii="Times New Roman" w:hAnsi="Times New Roman" w:cs="Times New Roman"/>
          <w:b/>
          <w:bCs/>
          <w:i/>
          <w:iCs/>
        </w:rPr>
        <w:t>Основная цель анализа документов на получение кредита</w:t>
      </w:r>
      <w:r>
        <w:rPr>
          <w:rFonts w:ascii="Times New Roman" w:hAnsi="Times New Roman" w:cs="Times New Roman"/>
        </w:rPr>
        <w:t xml:space="preserve"> - определить способность и готовность заемщика вернуть испрашиваемую ссуду в установленный срок и в полном объеме. </w:t>
      </w:r>
    </w:p>
    <w:p w:rsidR="008B6F27" w:rsidRDefault="008B6F27" w:rsidP="008B6F27">
      <w:pPr>
        <w:spacing w:line="360" w:lineRule="auto"/>
        <w:ind w:firstLine="720"/>
        <w:jc w:val="both"/>
        <w:rPr>
          <w:sz w:val="28"/>
          <w:szCs w:val="28"/>
        </w:rPr>
      </w:pPr>
      <w:r>
        <w:rPr>
          <w:sz w:val="28"/>
          <w:szCs w:val="28"/>
        </w:rPr>
        <w:t>Строительное предприятие ОАО «Старт» является клиентом акционерно-коммерческого Сберегательного банка. «Старт» создано и осуществляет свою деятельность в соответствии с Законом РФ «О приватизации государственных и муниципальных предприятий РФ», Законом РСФСР «О предприятиях и предпринимательской деятельности» и Учредительным договором от 23 апреля 1999 года.</w:t>
      </w:r>
    </w:p>
    <w:p w:rsidR="008B6F27" w:rsidRDefault="008B6F27" w:rsidP="008B6F27">
      <w:pPr>
        <w:spacing w:line="360" w:lineRule="auto"/>
        <w:ind w:firstLine="720"/>
        <w:jc w:val="both"/>
        <w:rPr>
          <w:b/>
          <w:bCs/>
          <w:i/>
          <w:iCs/>
          <w:sz w:val="28"/>
          <w:szCs w:val="28"/>
        </w:rPr>
      </w:pPr>
      <w:r>
        <w:rPr>
          <w:b/>
          <w:bCs/>
          <w:i/>
          <w:iCs/>
          <w:sz w:val="28"/>
          <w:szCs w:val="28"/>
        </w:rPr>
        <w:t>Основными направлениями деятельности «Старт» являются:</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отделка жилых, промышленных, культурно-бытовых и социальных объектов и других услуг, касающихся капитального строительства;</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производство промышленных потребительских товаров;</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организация сельскохозяйственного производства (заготовка и переработка сельскохозяйственной продукции);</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организация розничной и оптовой торговли и общественного питания, комиссионной торговли;</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предоставление услуг - маркетинговых, транспортных, консультационных и иных видов услуг;</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сдача в аренду оборудования, автомобилей, недвижимого имущества, нежи</w:t>
      </w:r>
      <w:r>
        <w:rPr>
          <w:sz w:val="28"/>
          <w:szCs w:val="28"/>
        </w:rPr>
        <w:softHyphen/>
        <w:t>лых помещений, в т.ч. складских;</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снабженческо-сбытовая деятельность;</w:t>
      </w:r>
    </w:p>
    <w:p w:rsidR="008B6F27" w:rsidRDefault="008B6F27" w:rsidP="00867DE8">
      <w:pPr>
        <w:numPr>
          <w:ilvl w:val="0"/>
          <w:numId w:val="50"/>
        </w:numPr>
        <w:tabs>
          <w:tab w:val="clear" w:pos="360"/>
          <w:tab w:val="num" w:pos="1080"/>
        </w:tabs>
        <w:spacing w:line="360" w:lineRule="auto"/>
        <w:ind w:left="1080"/>
        <w:jc w:val="both"/>
        <w:rPr>
          <w:sz w:val="28"/>
          <w:szCs w:val="28"/>
        </w:rPr>
      </w:pPr>
      <w:r>
        <w:rPr>
          <w:sz w:val="28"/>
          <w:szCs w:val="28"/>
        </w:rPr>
        <w:t>услуги по отделке частным лицам квартир, жилых домов, дачных домов, гаражей, обеспечение отделочными материалами и другие виды деятельности.</w:t>
      </w:r>
    </w:p>
    <w:p w:rsidR="008B6F27" w:rsidRDefault="008B6F27" w:rsidP="008B6F27">
      <w:pPr>
        <w:spacing w:line="360" w:lineRule="auto"/>
        <w:ind w:firstLine="720"/>
        <w:jc w:val="both"/>
        <w:rPr>
          <w:b/>
          <w:bCs/>
          <w:i/>
          <w:iCs/>
          <w:sz w:val="28"/>
          <w:szCs w:val="28"/>
        </w:rPr>
      </w:pPr>
    </w:p>
    <w:p w:rsidR="008B6F27" w:rsidRDefault="008B6F27" w:rsidP="008B6F27">
      <w:pPr>
        <w:spacing w:line="360" w:lineRule="auto"/>
        <w:ind w:firstLine="720"/>
        <w:jc w:val="both"/>
        <w:rPr>
          <w:b/>
          <w:bCs/>
          <w:i/>
          <w:iCs/>
          <w:sz w:val="28"/>
          <w:szCs w:val="28"/>
        </w:rPr>
      </w:pPr>
      <w:r>
        <w:rPr>
          <w:b/>
          <w:bCs/>
          <w:i/>
          <w:iCs/>
          <w:sz w:val="28"/>
          <w:szCs w:val="28"/>
        </w:rPr>
        <w:t>Для оценки финансового состояния Заемщика используется три группы оценочных показателей:</w:t>
      </w:r>
    </w:p>
    <w:p w:rsidR="008B6F27" w:rsidRDefault="008B6F27" w:rsidP="00867DE8">
      <w:pPr>
        <w:numPr>
          <w:ilvl w:val="0"/>
          <w:numId w:val="51"/>
        </w:numPr>
        <w:tabs>
          <w:tab w:val="clear" w:pos="360"/>
          <w:tab w:val="num" w:pos="1080"/>
        </w:tabs>
        <w:spacing w:line="360" w:lineRule="auto"/>
        <w:ind w:left="1080"/>
        <w:jc w:val="both"/>
        <w:rPr>
          <w:sz w:val="28"/>
          <w:szCs w:val="28"/>
        </w:rPr>
      </w:pPr>
      <w:r>
        <w:rPr>
          <w:sz w:val="28"/>
          <w:szCs w:val="28"/>
        </w:rPr>
        <w:t xml:space="preserve">коэффициент ликвидности; </w:t>
      </w:r>
    </w:p>
    <w:p w:rsidR="008B6F27" w:rsidRDefault="008B6F27" w:rsidP="00867DE8">
      <w:pPr>
        <w:numPr>
          <w:ilvl w:val="0"/>
          <w:numId w:val="51"/>
        </w:numPr>
        <w:tabs>
          <w:tab w:val="clear" w:pos="360"/>
          <w:tab w:val="num" w:pos="1080"/>
        </w:tabs>
        <w:spacing w:line="360" w:lineRule="auto"/>
        <w:ind w:left="1080"/>
        <w:jc w:val="both"/>
        <w:rPr>
          <w:sz w:val="28"/>
          <w:szCs w:val="28"/>
        </w:rPr>
      </w:pPr>
      <w:r>
        <w:rPr>
          <w:sz w:val="28"/>
          <w:szCs w:val="28"/>
        </w:rPr>
        <w:t>коэффициент соотношения собственных и заемных средств;</w:t>
      </w:r>
    </w:p>
    <w:p w:rsidR="008B6F27" w:rsidRDefault="008B6F27" w:rsidP="00867DE8">
      <w:pPr>
        <w:numPr>
          <w:ilvl w:val="0"/>
          <w:numId w:val="51"/>
        </w:numPr>
        <w:tabs>
          <w:tab w:val="clear" w:pos="360"/>
          <w:tab w:val="num" w:pos="1080"/>
        </w:tabs>
        <w:spacing w:line="360" w:lineRule="auto"/>
        <w:ind w:left="1080"/>
        <w:jc w:val="both"/>
        <w:rPr>
          <w:sz w:val="28"/>
          <w:szCs w:val="28"/>
        </w:rPr>
      </w:pPr>
      <w:r>
        <w:rPr>
          <w:sz w:val="28"/>
          <w:szCs w:val="28"/>
        </w:rPr>
        <w:t>показатели оборачиваемости и рентабельности.</w:t>
      </w:r>
    </w:p>
    <w:p w:rsidR="008B6F27" w:rsidRDefault="008B6F27" w:rsidP="008B6F27">
      <w:pPr>
        <w:spacing w:line="360" w:lineRule="auto"/>
        <w:ind w:firstLine="720"/>
        <w:jc w:val="both"/>
        <w:rPr>
          <w:sz w:val="28"/>
          <w:szCs w:val="28"/>
        </w:rPr>
      </w:pPr>
      <w:r>
        <w:rPr>
          <w:sz w:val="28"/>
          <w:szCs w:val="28"/>
        </w:rPr>
        <w:t>По материалам анализа коэффициентов кредитоспособности исследуемое предприятие можно отнести к заемщикам второго класса, требующим взвешенного подхода при выдаче кредита.</w:t>
      </w:r>
    </w:p>
    <w:p w:rsidR="008B6F27" w:rsidRDefault="008B6F27" w:rsidP="008B6F27">
      <w:pPr>
        <w:spacing w:line="360" w:lineRule="auto"/>
        <w:ind w:firstLine="720"/>
        <w:jc w:val="both"/>
        <w:rPr>
          <w:sz w:val="28"/>
          <w:szCs w:val="28"/>
        </w:rPr>
      </w:pPr>
      <w:r>
        <w:rPr>
          <w:sz w:val="28"/>
          <w:szCs w:val="28"/>
        </w:rPr>
        <w:t>Коэффициентный анализ кредитоспособности дополняется анализом деловой активности и финансовых результатов деятельности. Результаты анализа использования основных фондов и оборачиваемости оборотных средств свидетельствуют об увеличении степени износа основных средств до 42% и, соответственно, уменьшении степени их годности,  увеличении фондоотдачи с 2,89 рубля до 3,82 рубля, ускорение оборачиваемости оборотных средств и высвобождение из оборота суммы в размере 197,12 тысяч  рублей.</w:t>
      </w:r>
    </w:p>
    <w:p w:rsidR="008B6F27" w:rsidRDefault="008B6F27" w:rsidP="008B6F27">
      <w:pPr>
        <w:spacing w:line="360" w:lineRule="auto"/>
        <w:ind w:firstLine="720"/>
        <w:jc w:val="both"/>
        <w:rPr>
          <w:sz w:val="28"/>
          <w:szCs w:val="28"/>
        </w:rPr>
      </w:pPr>
      <w:r>
        <w:rPr>
          <w:sz w:val="28"/>
          <w:szCs w:val="28"/>
        </w:rPr>
        <w:t>Несмотря на рост производственных затрат исследуемое предприятие имеет положительный финансовый результат деятельности, хотя внереализационные расходы значительно сократили возможную балансовую прибыль.</w:t>
      </w:r>
    </w:p>
    <w:p w:rsidR="008B6F27" w:rsidRDefault="008B6F27" w:rsidP="008B6F27">
      <w:pPr>
        <w:spacing w:line="360" w:lineRule="auto"/>
        <w:ind w:firstLine="720"/>
        <w:jc w:val="both"/>
        <w:rPr>
          <w:b/>
          <w:bCs/>
          <w:sz w:val="28"/>
          <w:szCs w:val="28"/>
        </w:rPr>
      </w:pPr>
      <w:r>
        <w:rPr>
          <w:sz w:val="28"/>
          <w:szCs w:val="28"/>
        </w:rPr>
        <w:t>Изучив финансовое положение предприятия ОАО «Старт», можно сделать вывод, что хотя  предприятие и испытывает определенную финансовую неустойчивость, тем не менее, оно остается достаточно надежным клиентом  акционерно-коммерческого Сберегательного банка.</w:t>
      </w:r>
    </w:p>
    <w:p w:rsidR="008B6F27" w:rsidRDefault="008B6F27" w:rsidP="008B6F27">
      <w:pPr>
        <w:spacing w:line="360" w:lineRule="auto"/>
        <w:ind w:firstLine="720"/>
        <w:jc w:val="both"/>
        <w:rPr>
          <w:sz w:val="28"/>
          <w:szCs w:val="28"/>
        </w:rPr>
      </w:pPr>
      <w:r>
        <w:rPr>
          <w:sz w:val="28"/>
          <w:szCs w:val="28"/>
        </w:rPr>
        <w:t>Экономическую основу  возврата кредита составляет кругооборот и оборот фондов участников воспроизводственного процесса, а также законы функционирования кредита. Целенаправленное управление движением ссуженной стоимости позволяет обеспечить ее сохранность, эквивалентность отдаваемой взаймы и возвращаемой стоимости.</w:t>
      </w:r>
    </w:p>
    <w:p w:rsidR="008B6F27" w:rsidRDefault="008B6F27" w:rsidP="008B6F27">
      <w:pPr>
        <w:spacing w:line="360" w:lineRule="auto"/>
        <w:ind w:firstLine="720"/>
        <w:jc w:val="both"/>
        <w:rPr>
          <w:sz w:val="28"/>
          <w:szCs w:val="28"/>
        </w:rPr>
      </w:pPr>
      <w:r>
        <w:rPr>
          <w:sz w:val="28"/>
          <w:szCs w:val="28"/>
        </w:rPr>
        <w:t>Для финансово устойчивых предприятий, являющихся первоклассными клиентами банка, юридическое закрепление в кредитном договоре погашения ссуд за счет поступающей выручки представляется вполне достаточным.</w:t>
      </w:r>
    </w:p>
    <w:p w:rsidR="008B6F27" w:rsidRDefault="008B6F27" w:rsidP="008B6F27">
      <w:pPr>
        <w:spacing w:line="360" w:lineRule="auto"/>
        <w:ind w:firstLine="720"/>
        <w:jc w:val="both"/>
        <w:rPr>
          <w:sz w:val="28"/>
          <w:szCs w:val="28"/>
        </w:rPr>
      </w:pPr>
      <w:r>
        <w:rPr>
          <w:sz w:val="28"/>
          <w:szCs w:val="28"/>
        </w:rPr>
        <w:t xml:space="preserve">Для предприятий, не отнесенных к первоклассным заемщикам, кредитоспособность которых ниже первого класса, возникает необходимость иметь дополнительные и реальные гарантии возврата кредита. </w:t>
      </w:r>
    </w:p>
    <w:p w:rsidR="008B6F27" w:rsidRDefault="008B6F27" w:rsidP="008B6F27">
      <w:pPr>
        <w:pStyle w:val="21"/>
        <w:tabs>
          <w:tab w:val="clear" w:pos="709"/>
        </w:tabs>
        <w:spacing w:line="360" w:lineRule="auto"/>
        <w:ind w:firstLine="720"/>
        <w:rPr>
          <w:b w:val="0"/>
          <w:bCs w:val="0"/>
          <w:sz w:val="28"/>
          <w:szCs w:val="28"/>
        </w:rPr>
      </w:pPr>
      <w:r>
        <w:rPr>
          <w:b w:val="0"/>
          <w:bCs w:val="0"/>
          <w:sz w:val="28"/>
          <w:szCs w:val="28"/>
        </w:rPr>
        <w:t>Банковское законодательство Российской Федерации предусматривает, что выдача кредита банками России должна производиться под различные формы обеспечения кредита: залог имущества и прав, уступка требований и прав, передача права собственности, гарантия и поручи</w:t>
      </w:r>
      <w:bookmarkStart w:id="0" w:name="_Toc421649351"/>
      <w:r>
        <w:rPr>
          <w:b w:val="0"/>
          <w:bCs w:val="0"/>
          <w:sz w:val="28"/>
          <w:szCs w:val="28"/>
        </w:rPr>
        <w:t>тельство, страхование и другие.</w:t>
      </w:r>
    </w:p>
    <w:p w:rsidR="008B6F27" w:rsidRDefault="008B6F27" w:rsidP="008B6F27">
      <w:pPr>
        <w:pStyle w:val="21"/>
        <w:widowControl w:val="0"/>
        <w:tabs>
          <w:tab w:val="left" w:pos="-567"/>
          <w:tab w:val="left" w:pos="-142"/>
        </w:tabs>
        <w:spacing w:line="360" w:lineRule="auto"/>
        <w:ind w:firstLine="720"/>
        <w:rPr>
          <w:b w:val="0"/>
          <w:bCs w:val="0"/>
          <w:sz w:val="28"/>
          <w:szCs w:val="28"/>
        </w:rPr>
      </w:pPr>
      <w:r>
        <w:rPr>
          <w:b w:val="0"/>
          <w:bCs w:val="0"/>
          <w:sz w:val="28"/>
          <w:szCs w:val="28"/>
        </w:rPr>
        <w:t xml:space="preserve">Перемены, происходящие в экономике РФ предполагают существенные изменения во взаимоотношениях банков с субъектами хозяйствования. Банки, как коммерческие организации несут при проведении своих операций самые разнообразные риски. Высокая рискованность банковской деятельности главным образом связана с условиями и результатами деятельности его клиента. </w:t>
      </w:r>
    </w:p>
    <w:p w:rsidR="008B6F27" w:rsidRDefault="008B6F27" w:rsidP="008B6F27">
      <w:pPr>
        <w:pStyle w:val="21"/>
        <w:widowControl w:val="0"/>
        <w:tabs>
          <w:tab w:val="left" w:pos="-567"/>
          <w:tab w:val="left" w:pos="-142"/>
        </w:tabs>
        <w:spacing w:line="360" w:lineRule="auto"/>
        <w:ind w:firstLine="720"/>
        <w:rPr>
          <w:sz w:val="28"/>
          <w:szCs w:val="28"/>
        </w:rPr>
      </w:pPr>
    </w:p>
    <w:p w:rsidR="008B6F27" w:rsidRDefault="008B6F27" w:rsidP="008B6F27">
      <w:pPr>
        <w:pStyle w:val="21"/>
        <w:widowControl w:val="0"/>
        <w:tabs>
          <w:tab w:val="left" w:pos="-567"/>
          <w:tab w:val="left" w:pos="-142"/>
        </w:tabs>
        <w:spacing w:line="360" w:lineRule="auto"/>
        <w:ind w:firstLine="720"/>
        <w:rPr>
          <w:sz w:val="28"/>
          <w:szCs w:val="28"/>
        </w:rPr>
      </w:pPr>
    </w:p>
    <w:p w:rsidR="008B6F27" w:rsidRDefault="008B6F27" w:rsidP="008B6F27">
      <w:pPr>
        <w:pStyle w:val="21"/>
        <w:widowControl w:val="0"/>
        <w:tabs>
          <w:tab w:val="left" w:pos="-567"/>
          <w:tab w:val="left" w:pos="-142"/>
        </w:tabs>
        <w:spacing w:line="360" w:lineRule="auto"/>
        <w:ind w:firstLine="720"/>
        <w:rPr>
          <w:sz w:val="28"/>
          <w:szCs w:val="28"/>
        </w:rPr>
      </w:pPr>
      <w:r>
        <w:rPr>
          <w:sz w:val="28"/>
          <w:szCs w:val="28"/>
        </w:rPr>
        <w:t>Поэтому предложения по усовершенствованию методик оценки качества заемщиков с целью повышения эффективности кредитных операций коммерческих банков можно свести к следующему:</w:t>
      </w:r>
    </w:p>
    <w:p w:rsidR="008B6F27" w:rsidRDefault="008B6F27" w:rsidP="00867DE8">
      <w:pPr>
        <w:pStyle w:val="21"/>
        <w:widowControl w:val="0"/>
        <w:numPr>
          <w:ilvl w:val="0"/>
          <w:numId w:val="54"/>
        </w:numPr>
        <w:tabs>
          <w:tab w:val="left" w:pos="-567"/>
          <w:tab w:val="left" w:pos="-142"/>
        </w:tabs>
        <w:spacing w:line="360" w:lineRule="auto"/>
        <w:rPr>
          <w:i/>
          <w:iCs/>
          <w:sz w:val="28"/>
          <w:szCs w:val="28"/>
        </w:rPr>
      </w:pPr>
      <w:r>
        <w:rPr>
          <w:i/>
          <w:iCs/>
          <w:sz w:val="28"/>
          <w:szCs w:val="28"/>
        </w:rPr>
        <w:t>Финансовая устойчивость банка должна быть обеспечена квалифицированным выбором партнеров на рынке потребителей банковских услуг.</w:t>
      </w:r>
    </w:p>
    <w:p w:rsidR="008B6F27" w:rsidRDefault="008B6F27" w:rsidP="008B6F27">
      <w:pPr>
        <w:pStyle w:val="21"/>
        <w:widowControl w:val="0"/>
        <w:tabs>
          <w:tab w:val="left" w:pos="-567"/>
          <w:tab w:val="left" w:pos="-142"/>
        </w:tabs>
        <w:spacing w:line="360" w:lineRule="auto"/>
        <w:ind w:firstLine="720"/>
        <w:rPr>
          <w:b w:val="0"/>
          <w:bCs w:val="0"/>
          <w:sz w:val="28"/>
          <w:szCs w:val="28"/>
        </w:rPr>
      </w:pPr>
      <w:r>
        <w:rPr>
          <w:b w:val="0"/>
          <w:bCs w:val="0"/>
          <w:sz w:val="28"/>
          <w:szCs w:val="28"/>
        </w:rPr>
        <w:t>Важнейшим средством такого выбора является экономический анализ качества клиента. Такой анализ представляет руководству банка информацию, позволяющую оценить вероятность выполнения клиентом своих обязательств и принимать соответствующие управленческие решения.</w:t>
      </w:r>
    </w:p>
    <w:p w:rsidR="008B6F27" w:rsidRDefault="008B6F27" w:rsidP="008B6F27">
      <w:pPr>
        <w:spacing w:line="360" w:lineRule="auto"/>
        <w:ind w:firstLine="720"/>
        <w:jc w:val="both"/>
        <w:rPr>
          <w:snapToGrid w:val="0"/>
          <w:color w:val="000000"/>
          <w:sz w:val="28"/>
          <w:szCs w:val="28"/>
        </w:rPr>
      </w:pPr>
      <w:r>
        <w:rPr>
          <w:sz w:val="28"/>
          <w:szCs w:val="28"/>
          <w:lang w:val="uk-UA"/>
        </w:rPr>
        <w:t>Н</w:t>
      </w:r>
      <w:r>
        <w:rPr>
          <w:snapToGrid w:val="0"/>
          <w:color w:val="000000"/>
          <w:sz w:val="28"/>
          <w:szCs w:val="28"/>
        </w:rPr>
        <w:t>аиболее эффективной с точки зрения отбора и дальнейшего «отсева» неблагонадежных заемщиков, возврат которыми полученного кредита вызывает сомнения у банка, а также снижения кредитного риска кредитного портфеля и, следовательно, коммерческого банка в целом, является методика «Определения кредитного рейтинга заемщиков».</w:t>
      </w:r>
    </w:p>
    <w:p w:rsidR="008B6F27" w:rsidRDefault="008B6F27" w:rsidP="008B6F27">
      <w:pPr>
        <w:spacing w:line="360" w:lineRule="auto"/>
        <w:ind w:firstLine="720"/>
        <w:jc w:val="both"/>
        <w:rPr>
          <w:sz w:val="28"/>
          <w:szCs w:val="28"/>
        </w:rPr>
      </w:pPr>
      <w:r>
        <w:rPr>
          <w:sz w:val="28"/>
          <w:szCs w:val="28"/>
        </w:rPr>
        <w:t xml:space="preserve">Несмотря на все недостатки, она является более жесткой при проведении оценки финансового состояния заемщиков, а, следовательно, и более эффективной, так как путем тщательного отбора потенциальных клиентов снижает, тем самым, степень риска, присущего кредитной деятельности банка. </w:t>
      </w:r>
    </w:p>
    <w:p w:rsidR="008B6F27" w:rsidRDefault="008B6F27" w:rsidP="00867DE8">
      <w:pPr>
        <w:numPr>
          <w:ilvl w:val="0"/>
          <w:numId w:val="55"/>
        </w:numPr>
        <w:spacing w:line="360" w:lineRule="auto"/>
        <w:jc w:val="both"/>
        <w:rPr>
          <w:b/>
          <w:bCs/>
          <w:i/>
          <w:iCs/>
          <w:snapToGrid w:val="0"/>
          <w:color w:val="000000"/>
          <w:sz w:val="28"/>
          <w:szCs w:val="28"/>
        </w:rPr>
      </w:pPr>
      <w:r>
        <w:rPr>
          <w:b/>
          <w:bCs/>
          <w:i/>
          <w:iCs/>
          <w:snapToGrid w:val="0"/>
          <w:color w:val="000000"/>
          <w:sz w:val="28"/>
          <w:szCs w:val="28"/>
        </w:rPr>
        <w:t xml:space="preserve">Главной проблемой при составлении методик оценки качества потенциальных заемщиков является: </w:t>
      </w:r>
    </w:p>
    <w:p w:rsidR="008B6F27" w:rsidRDefault="008B6F27" w:rsidP="00867DE8">
      <w:pPr>
        <w:numPr>
          <w:ilvl w:val="0"/>
          <w:numId w:val="52"/>
        </w:numPr>
        <w:tabs>
          <w:tab w:val="clear" w:pos="360"/>
          <w:tab w:val="num" w:pos="1080"/>
        </w:tabs>
        <w:spacing w:line="360" w:lineRule="auto"/>
        <w:ind w:left="1080"/>
        <w:jc w:val="both"/>
        <w:rPr>
          <w:snapToGrid w:val="0"/>
          <w:color w:val="000000"/>
          <w:sz w:val="28"/>
          <w:szCs w:val="28"/>
        </w:rPr>
      </w:pPr>
      <w:r>
        <w:rPr>
          <w:i/>
          <w:iCs/>
          <w:snapToGrid w:val="0"/>
          <w:color w:val="000000"/>
          <w:sz w:val="28"/>
          <w:szCs w:val="28"/>
        </w:rPr>
        <w:t>во-первых</w:t>
      </w:r>
      <w:r>
        <w:rPr>
          <w:b/>
          <w:bCs/>
          <w:i/>
          <w:iCs/>
          <w:snapToGrid w:val="0"/>
          <w:color w:val="000000"/>
          <w:sz w:val="28"/>
          <w:szCs w:val="28"/>
        </w:rPr>
        <w:t xml:space="preserve"> - качественный подбор показателей,</w:t>
      </w:r>
      <w:r>
        <w:rPr>
          <w:snapToGrid w:val="0"/>
          <w:color w:val="000000"/>
          <w:sz w:val="28"/>
          <w:szCs w:val="28"/>
        </w:rPr>
        <w:t xml:space="preserve"> необходимых для проведения объективной оценки потенциальных заемщиков, так как именно от них зависит результат анализа финансовой отчетности предприятия, а, следовательно, и группа риска, к которой будут в последствии отнесены заемщики.</w:t>
      </w:r>
    </w:p>
    <w:p w:rsidR="008B6F27" w:rsidRDefault="008B6F27" w:rsidP="00867DE8">
      <w:pPr>
        <w:numPr>
          <w:ilvl w:val="0"/>
          <w:numId w:val="52"/>
        </w:numPr>
        <w:tabs>
          <w:tab w:val="clear" w:pos="360"/>
          <w:tab w:val="num" w:pos="1080"/>
        </w:tabs>
        <w:spacing w:line="360" w:lineRule="auto"/>
        <w:ind w:left="1080"/>
        <w:jc w:val="both"/>
        <w:rPr>
          <w:snapToGrid w:val="0"/>
          <w:color w:val="000000"/>
          <w:sz w:val="28"/>
          <w:szCs w:val="28"/>
        </w:rPr>
      </w:pPr>
      <w:r>
        <w:rPr>
          <w:i/>
          <w:iCs/>
          <w:snapToGrid w:val="0"/>
          <w:color w:val="000000"/>
          <w:sz w:val="28"/>
          <w:szCs w:val="28"/>
        </w:rPr>
        <w:t>во-вторых</w:t>
      </w:r>
      <w:r>
        <w:rPr>
          <w:snapToGrid w:val="0"/>
          <w:color w:val="000000"/>
          <w:sz w:val="28"/>
          <w:szCs w:val="28"/>
        </w:rPr>
        <w:t xml:space="preserve"> – </w:t>
      </w:r>
      <w:r>
        <w:rPr>
          <w:b/>
          <w:bCs/>
          <w:i/>
          <w:iCs/>
          <w:snapToGrid w:val="0"/>
          <w:color w:val="000000"/>
          <w:sz w:val="28"/>
          <w:szCs w:val="28"/>
        </w:rPr>
        <w:t xml:space="preserve">информация, </w:t>
      </w:r>
      <w:r>
        <w:rPr>
          <w:snapToGrid w:val="0"/>
          <w:color w:val="000000"/>
          <w:sz w:val="28"/>
          <w:szCs w:val="28"/>
        </w:rPr>
        <w:t>на основании которой проводится анализ заемщиков представлена формой 1 «Баланс предприятия» и формой 2 «Отчет о финансовых результатах и их использовании», которые предоставляются за определенный отчетный период (квартал, полугодие, 9 месяцев и год), как правило, предшествующий анализу и составляются на определенную дату. Таким образом, данные носят статичный характер и при первом обращении заемщика в банк определить тенденции улучшения / ухудшения в его деятельности практически невозможно.</w:t>
      </w:r>
    </w:p>
    <w:p w:rsidR="008B6F27" w:rsidRDefault="008B6F27" w:rsidP="00867DE8">
      <w:pPr>
        <w:numPr>
          <w:ilvl w:val="0"/>
          <w:numId w:val="52"/>
        </w:numPr>
        <w:tabs>
          <w:tab w:val="clear" w:pos="360"/>
          <w:tab w:val="num" w:pos="1080"/>
        </w:tabs>
        <w:spacing w:line="360" w:lineRule="auto"/>
        <w:ind w:left="1080"/>
        <w:jc w:val="both"/>
        <w:rPr>
          <w:snapToGrid w:val="0"/>
          <w:color w:val="000000"/>
          <w:sz w:val="28"/>
          <w:szCs w:val="28"/>
        </w:rPr>
      </w:pPr>
      <w:r>
        <w:rPr>
          <w:i/>
          <w:iCs/>
          <w:snapToGrid w:val="0"/>
          <w:color w:val="000000"/>
          <w:sz w:val="28"/>
          <w:szCs w:val="28"/>
        </w:rPr>
        <w:t>В-третьих</w:t>
      </w:r>
      <w:r>
        <w:rPr>
          <w:snapToGrid w:val="0"/>
          <w:color w:val="000000"/>
          <w:sz w:val="28"/>
          <w:szCs w:val="28"/>
        </w:rPr>
        <w:t xml:space="preserve">, </w:t>
      </w:r>
      <w:r>
        <w:rPr>
          <w:b/>
          <w:bCs/>
          <w:i/>
          <w:iCs/>
          <w:snapToGrid w:val="0"/>
          <w:color w:val="000000"/>
          <w:sz w:val="28"/>
          <w:szCs w:val="28"/>
        </w:rPr>
        <w:t>коэффициенты</w:t>
      </w:r>
      <w:r>
        <w:rPr>
          <w:snapToGrid w:val="0"/>
          <w:color w:val="000000"/>
          <w:sz w:val="28"/>
          <w:szCs w:val="28"/>
        </w:rPr>
        <w:t>, используемые для анализа, не всегда могут дать объективную характеристику финансового состояния заемщика в связи с инфляцией, особенностями переходного состояния в экономике РФ, спецификой деятельности заемщика в зависимости от отраслевой принадлежности, что требует сравнения со среднеотраслевыми показателями при отсутствии необходимой для сравнения информации. Кроме того, бухгалтерская отчетность очень часто не подтверждена аудиторской проверкой и может содержать заведомо искаженную информацию, в результате чего ее достоверность ставится под сомнение.</w:t>
      </w:r>
    </w:p>
    <w:p w:rsidR="008B6F27" w:rsidRDefault="008B6F27" w:rsidP="00867DE8">
      <w:pPr>
        <w:numPr>
          <w:ilvl w:val="0"/>
          <w:numId w:val="52"/>
        </w:numPr>
        <w:tabs>
          <w:tab w:val="clear" w:pos="360"/>
          <w:tab w:val="num" w:pos="1080"/>
        </w:tabs>
        <w:spacing w:line="360" w:lineRule="auto"/>
        <w:ind w:left="1080"/>
        <w:jc w:val="both"/>
        <w:rPr>
          <w:i/>
          <w:iCs/>
          <w:snapToGrid w:val="0"/>
          <w:color w:val="000000"/>
          <w:sz w:val="28"/>
          <w:szCs w:val="28"/>
          <w:u w:val="single"/>
        </w:rPr>
      </w:pPr>
      <w:r>
        <w:rPr>
          <w:i/>
          <w:iCs/>
          <w:snapToGrid w:val="0"/>
          <w:sz w:val="28"/>
          <w:szCs w:val="28"/>
        </w:rPr>
        <w:t>В-четвертых</w:t>
      </w:r>
      <w:r>
        <w:rPr>
          <w:snapToGrid w:val="0"/>
          <w:sz w:val="28"/>
          <w:szCs w:val="28"/>
        </w:rPr>
        <w:t xml:space="preserve">, предоставляемой заемщиком информации не достаточно для проведения качественного финансового анализа. </w:t>
      </w:r>
    </w:p>
    <w:p w:rsidR="008B6F27" w:rsidRDefault="008B6F27" w:rsidP="00867DE8">
      <w:pPr>
        <w:numPr>
          <w:ilvl w:val="0"/>
          <w:numId w:val="56"/>
        </w:numPr>
        <w:spacing w:line="360" w:lineRule="auto"/>
        <w:jc w:val="both"/>
        <w:rPr>
          <w:b/>
          <w:bCs/>
          <w:i/>
          <w:iCs/>
          <w:snapToGrid w:val="0"/>
          <w:color w:val="000000"/>
          <w:sz w:val="28"/>
          <w:szCs w:val="28"/>
        </w:rPr>
      </w:pPr>
      <w:r>
        <w:rPr>
          <w:b/>
          <w:bCs/>
          <w:i/>
          <w:iCs/>
          <w:snapToGrid w:val="0"/>
          <w:color w:val="000000"/>
          <w:sz w:val="28"/>
          <w:szCs w:val="28"/>
        </w:rPr>
        <w:t>Объективная оценка качества заемщиков позволит:</w:t>
      </w:r>
    </w:p>
    <w:p w:rsidR="008B6F27" w:rsidRDefault="008B6F27" w:rsidP="00867DE8">
      <w:pPr>
        <w:numPr>
          <w:ilvl w:val="0"/>
          <w:numId w:val="53"/>
        </w:numPr>
        <w:tabs>
          <w:tab w:val="clear" w:pos="360"/>
          <w:tab w:val="num" w:pos="1080"/>
        </w:tabs>
        <w:spacing w:line="360" w:lineRule="auto"/>
        <w:ind w:left="1080"/>
        <w:jc w:val="both"/>
        <w:rPr>
          <w:snapToGrid w:val="0"/>
          <w:color w:val="000000"/>
          <w:sz w:val="28"/>
          <w:szCs w:val="28"/>
        </w:rPr>
      </w:pPr>
      <w:r>
        <w:rPr>
          <w:snapToGrid w:val="0"/>
          <w:color w:val="000000"/>
          <w:sz w:val="28"/>
          <w:szCs w:val="28"/>
        </w:rPr>
        <w:t>снизить риск формируемого коммерческим банком кредитного портфеля в целом;</w:t>
      </w:r>
    </w:p>
    <w:p w:rsidR="008B6F27" w:rsidRDefault="008B6F27" w:rsidP="00867DE8">
      <w:pPr>
        <w:numPr>
          <w:ilvl w:val="0"/>
          <w:numId w:val="53"/>
        </w:numPr>
        <w:tabs>
          <w:tab w:val="clear" w:pos="360"/>
          <w:tab w:val="num" w:pos="1080"/>
        </w:tabs>
        <w:spacing w:line="360" w:lineRule="auto"/>
        <w:ind w:left="1080"/>
        <w:jc w:val="both"/>
        <w:rPr>
          <w:snapToGrid w:val="0"/>
          <w:color w:val="000000"/>
          <w:sz w:val="28"/>
          <w:szCs w:val="28"/>
        </w:rPr>
      </w:pPr>
      <w:r>
        <w:rPr>
          <w:snapToGrid w:val="0"/>
          <w:color w:val="000000"/>
          <w:sz w:val="28"/>
          <w:szCs w:val="28"/>
        </w:rPr>
        <w:t>регулировать уровень риска портфеля ссуд еще на стадии его формирования, с целью повышения его качества;</w:t>
      </w:r>
    </w:p>
    <w:p w:rsidR="008B6F27" w:rsidRDefault="008B6F27" w:rsidP="00867DE8">
      <w:pPr>
        <w:numPr>
          <w:ilvl w:val="0"/>
          <w:numId w:val="53"/>
        </w:numPr>
        <w:tabs>
          <w:tab w:val="clear" w:pos="360"/>
          <w:tab w:val="num" w:pos="1080"/>
        </w:tabs>
        <w:spacing w:line="360" w:lineRule="auto"/>
        <w:ind w:left="1080"/>
        <w:jc w:val="both"/>
        <w:rPr>
          <w:sz w:val="28"/>
          <w:szCs w:val="28"/>
        </w:rPr>
      </w:pPr>
      <w:r>
        <w:rPr>
          <w:snapToGrid w:val="0"/>
          <w:color w:val="000000"/>
          <w:sz w:val="28"/>
          <w:szCs w:val="28"/>
        </w:rPr>
        <w:t>более эффективно управлять своими кредитными ресурсами.</w:t>
      </w:r>
      <w:r>
        <w:rPr>
          <w:sz w:val="28"/>
          <w:szCs w:val="28"/>
        </w:rPr>
        <w:tab/>
      </w:r>
    </w:p>
    <w:p w:rsidR="008B6F27" w:rsidRDefault="008B6F27" w:rsidP="00867DE8">
      <w:pPr>
        <w:numPr>
          <w:ilvl w:val="0"/>
          <w:numId w:val="57"/>
        </w:numPr>
        <w:spacing w:line="360" w:lineRule="auto"/>
        <w:rPr>
          <w:b/>
          <w:bCs/>
          <w:i/>
          <w:iCs/>
          <w:sz w:val="28"/>
          <w:szCs w:val="28"/>
        </w:rPr>
      </w:pPr>
      <w:r>
        <w:rPr>
          <w:b/>
          <w:bCs/>
          <w:i/>
          <w:iCs/>
          <w:sz w:val="28"/>
          <w:szCs w:val="28"/>
        </w:rPr>
        <w:t>Ключевыми показателями для оценки кредитоспособности пред</w:t>
      </w:r>
      <w:r>
        <w:rPr>
          <w:b/>
          <w:bCs/>
          <w:i/>
          <w:iCs/>
          <w:sz w:val="28"/>
          <w:szCs w:val="28"/>
        </w:rPr>
        <w:softHyphen/>
        <w:t>приятия являются:</w:t>
      </w:r>
    </w:p>
    <w:p w:rsidR="008B6F27" w:rsidRDefault="008B6F27" w:rsidP="00867DE8">
      <w:pPr>
        <w:numPr>
          <w:ilvl w:val="0"/>
          <w:numId w:val="58"/>
        </w:numPr>
        <w:tabs>
          <w:tab w:val="clear" w:pos="360"/>
          <w:tab w:val="num" w:pos="1080"/>
        </w:tabs>
        <w:spacing w:line="360" w:lineRule="auto"/>
        <w:ind w:left="1080"/>
        <w:rPr>
          <w:sz w:val="28"/>
          <w:szCs w:val="28"/>
        </w:rPr>
      </w:pPr>
      <w:r>
        <w:rPr>
          <w:sz w:val="28"/>
          <w:szCs w:val="28"/>
        </w:rPr>
        <w:t>Отношение объема реализации к чистым текущим активам.</w:t>
      </w:r>
    </w:p>
    <w:p w:rsidR="008B6F27" w:rsidRDefault="008B6F27" w:rsidP="00867DE8">
      <w:pPr>
        <w:numPr>
          <w:ilvl w:val="0"/>
          <w:numId w:val="58"/>
        </w:numPr>
        <w:tabs>
          <w:tab w:val="clear" w:pos="360"/>
          <w:tab w:val="num" w:pos="1080"/>
        </w:tabs>
        <w:spacing w:line="360" w:lineRule="auto"/>
        <w:ind w:left="1080"/>
        <w:rPr>
          <w:sz w:val="28"/>
          <w:szCs w:val="28"/>
        </w:rPr>
      </w:pPr>
      <w:r>
        <w:rPr>
          <w:sz w:val="28"/>
          <w:szCs w:val="28"/>
        </w:rPr>
        <w:t>Отношение объема реализации к собственному капиталу.</w:t>
      </w:r>
    </w:p>
    <w:p w:rsidR="008B6F27" w:rsidRDefault="008B6F27" w:rsidP="00867DE8">
      <w:pPr>
        <w:numPr>
          <w:ilvl w:val="0"/>
          <w:numId w:val="58"/>
        </w:numPr>
        <w:tabs>
          <w:tab w:val="clear" w:pos="360"/>
          <w:tab w:val="num" w:pos="1080"/>
        </w:tabs>
        <w:spacing w:line="360" w:lineRule="auto"/>
        <w:ind w:left="1080"/>
        <w:rPr>
          <w:sz w:val="28"/>
          <w:szCs w:val="28"/>
        </w:rPr>
      </w:pPr>
      <w:r>
        <w:rPr>
          <w:sz w:val="28"/>
          <w:szCs w:val="28"/>
        </w:rPr>
        <w:t>Отношение краткосрочной задолженности к собственному капиталу.</w:t>
      </w:r>
    </w:p>
    <w:p w:rsidR="008B6F27" w:rsidRDefault="008B6F27" w:rsidP="00867DE8">
      <w:pPr>
        <w:numPr>
          <w:ilvl w:val="0"/>
          <w:numId w:val="58"/>
        </w:numPr>
        <w:tabs>
          <w:tab w:val="clear" w:pos="360"/>
          <w:tab w:val="num" w:pos="1080"/>
        </w:tabs>
        <w:spacing w:line="360" w:lineRule="auto"/>
        <w:ind w:left="1080"/>
        <w:rPr>
          <w:sz w:val="28"/>
          <w:szCs w:val="28"/>
        </w:rPr>
      </w:pPr>
      <w:r>
        <w:rPr>
          <w:sz w:val="28"/>
          <w:szCs w:val="28"/>
        </w:rPr>
        <w:t>Отношение дебиторской задолженности к выручке от реали</w:t>
      </w:r>
      <w:r>
        <w:rPr>
          <w:sz w:val="28"/>
          <w:szCs w:val="28"/>
        </w:rPr>
        <w:softHyphen/>
        <w:t>зации.</w:t>
      </w:r>
    </w:p>
    <w:p w:rsidR="008B6F27" w:rsidRDefault="008B6F27" w:rsidP="00867DE8">
      <w:pPr>
        <w:numPr>
          <w:ilvl w:val="0"/>
          <w:numId w:val="58"/>
        </w:numPr>
        <w:tabs>
          <w:tab w:val="clear" w:pos="360"/>
          <w:tab w:val="num" w:pos="1080"/>
        </w:tabs>
        <w:spacing w:line="360" w:lineRule="auto"/>
        <w:ind w:left="1080"/>
        <w:rPr>
          <w:sz w:val="28"/>
          <w:szCs w:val="28"/>
        </w:rPr>
      </w:pPr>
      <w:r>
        <w:rPr>
          <w:sz w:val="28"/>
          <w:szCs w:val="28"/>
        </w:rPr>
        <w:t>Отношение ликвидных активов к краткосрочной задолжен</w:t>
      </w:r>
      <w:r>
        <w:rPr>
          <w:sz w:val="28"/>
          <w:szCs w:val="28"/>
        </w:rPr>
        <w:softHyphen/>
        <w:t>ности предприятия.</w:t>
      </w:r>
    </w:p>
    <w:p w:rsidR="008B6F27" w:rsidRDefault="008B6F27" w:rsidP="008B6F27">
      <w:pPr>
        <w:spacing w:line="360" w:lineRule="auto"/>
        <w:ind w:firstLine="720"/>
        <w:jc w:val="both"/>
        <w:rPr>
          <w:sz w:val="28"/>
          <w:szCs w:val="28"/>
        </w:rPr>
      </w:pPr>
      <w:r>
        <w:rPr>
          <w:sz w:val="28"/>
          <w:szCs w:val="28"/>
        </w:rPr>
        <w:t>Такова система показателей для оценки финансового состояния пред</w:t>
      </w:r>
      <w:r>
        <w:rPr>
          <w:sz w:val="28"/>
          <w:szCs w:val="28"/>
        </w:rPr>
        <w:softHyphen/>
        <w:t xml:space="preserve">приятия. Аналитик должен четко представлять себе, что их исчисление не является самоцелью, а расширение их числа не заменяет необходимости изучения реального положения дел на самом предприятии. </w:t>
      </w:r>
      <w:r>
        <w:rPr>
          <w:b/>
          <w:bCs/>
          <w:i/>
          <w:iCs/>
          <w:sz w:val="28"/>
          <w:szCs w:val="28"/>
        </w:rPr>
        <w:t xml:space="preserve">Поэтому основная цель расчета перечисленных показателей </w:t>
      </w:r>
      <w:r>
        <w:rPr>
          <w:sz w:val="28"/>
          <w:szCs w:val="28"/>
        </w:rPr>
        <w:t>— это выявление направ</w:t>
      </w:r>
      <w:r>
        <w:rPr>
          <w:sz w:val="28"/>
          <w:szCs w:val="28"/>
        </w:rPr>
        <w:softHyphen/>
        <w:t>ления дальнейшего анализа финансового состояния предприятия.</w:t>
      </w:r>
    </w:p>
    <w:p w:rsidR="008B6F27" w:rsidRDefault="008B6F27" w:rsidP="008B6F27">
      <w:pPr>
        <w:spacing w:line="360" w:lineRule="auto"/>
        <w:ind w:firstLine="720"/>
        <w:jc w:val="both"/>
        <w:rPr>
          <w:b/>
          <w:bCs/>
          <w:i/>
          <w:iCs/>
          <w:sz w:val="28"/>
          <w:szCs w:val="28"/>
        </w:rPr>
      </w:pPr>
      <w:r>
        <w:rPr>
          <w:b/>
          <w:bCs/>
          <w:i/>
          <w:iCs/>
          <w:sz w:val="28"/>
          <w:szCs w:val="28"/>
        </w:rPr>
        <w:t>Чтобы сделать адекватные выводы и интерпретировать полученные коэффициенты, необходимо дополнительно сделать следующие сопостав</w:t>
      </w:r>
      <w:r>
        <w:rPr>
          <w:b/>
          <w:bCs/>
          <w:i/>
          <w:iCs/>
          <w:sz w:val="28"/>
          <w:szCs w:val="28"/>
        </w:rPr>
        <w:softHyphen/>
        <w:t>ления:</w:t>
      </w:r>
    </w:p>
    <w:p w:rsidR="008B6F27" w:rsidRDefault="008B6F27" w:rsidP="00867DE8">
      <w:pPr>
        <w:numPr>
          <w:ilvl w:val="0"/>
          <w:numId w:val="59"/>
        </w:numPr>
        <w:tabs>
          <w:tab w:val="clear" w:pos="360"/>
          <w:tab w:val="num" w:pos="1080"/>
        </w:tabs>
        <w:spacing w:line="360" w:lineRule="auto"/>
        <w:ind w:left="1080"/>
        <w:jc w:val="both"/>
        <w:rPr>
          <w:sz w:val="28"/>
          <w:szCs w:val="28"/>
        </w:rPr>
      </w:pPr>
      <w:r>
        <w:rPr>
          <w:sz w:val="28"/>
          <w:szCs w:val="28"/>
        </w:rPr>
        <w:t>Сравнить фактические коэффициенты текущего года с коэффициен</w:t>
      </w:r>
      <w:r>
        <w:rPr>
          <w:sz w:val="28"/>
          <w:szCs w:val="28"/>
        </w:rPr>
        <w:softHyphen/>
        <w:t>тами предыдущего года, а также с отдельными коэффициентами за ряд лет.</w:t>
      </w:r>
    </w:p>
    <w:p w:rsidR="008B6F27" w:rsidRDefault="008B6F27" w:rsidP="00867DE8">
      <w:pPr>
        <w:numPr>
          <w:ilvl w:val="0"/>
          <w:numId w:val="59"/>
        </w:numPr>
        <w:tabs>
          <w:tab w:val="clear" w:pos="360"/>
          <w:tab w:val="num" w:pos="1080"/>
        </w:tabs>
        <w:spacing w:line="360" w:lineRule="auto"/>
        <w:ind w:left="1080"/>
        <w:jc w:val="both"/>
        <w:rPr>
          <w:sz w:val="28"/>
          <w:szCs w:val="28"/>
        </w:rPr>
      </w:pPr>
      <w:r>
        <w:rPr>
          <w:sz w:val="28"/>
          <w:szCs w:val="28"/>
        </w:rPr>
        <w:t>Сравнить фактические коэффициенты с нормативами, принятыми предприятием (внешние пользователи финансовых отчетов редко мо</w:t>
      </w:r>
      <w:r>
        <w:rPr>
          <w:sz w:val="28"/>
          <w:szCs w:val="28"/>
        </w:rPr>
        <w:softHyphen/>
        <w:t>гут провести такое сопоставление).</w:t>
      </w:r>
    </w:p>
    <w:p w:rsidR="008B6F27" w:rsidRDefault="008B6F27" w:rsidP="00867DE8">
      <w:pPr>
        <w:numPr>
          <w:ilvl w:val="0"/>
          <w:numId w:val="59"/>
        </w:numPr>
        <w:tabs>
          <w:tab w:val="clear" w:pos="360"/>
          <w:tab w:val="num" w:pos="1080"/>
        </w:tabs>
        <w:spacing w:line="360" w:lineRule="auto"/>
        <w:ind w:left="1080"/>
        <w:jc w:val="both"/>
        <w:rPr>
          <w:sz w:val="28"/>
          <w:szCs w:val="28"/>
        </w:rPr>
      </w:pPr>
      <w:r>
        <w:rPr>
          <w:sz w:val="28"/>
          <w:szCs w:val="28"/>
        </w:rPr>
        <w:t>Сравнить коэффициенты с показателями наиболее удачливых конку</w:t>
      </w:r>
      <w:r>
        <w:rPr>
          <w:sz w:val="28"/>
          <w:szCs w:val="28"/>
        </w:rPr>
        <w:softHyphen/>
        <w:t>рентов. Данные можно получить из публикуемых финансовых отчетов.</w:t>
      </w:r>
    </w:p>
    <w:p w:rsidR="008B6F27" w:rsidRDefault="008B6F27" w:rsidP="00867DE8">
      <w:pPr>
        <w:numPr>
          <w:ilvl w:val="0"/>
          <w:numId w:val="59"/>
        </w:numPr>
        <w:tabs>
          <w:tab w:val="clear" w:pos="360"/>
          <w:tab w:val="num" w:pos="1080"/>
        </w:tabs>
        <w:spacing w:line="360" w:lineRule="auto"/>
        <w:ind w:left="1080"/>
        <w:jc w:val="both"/>
        <w:rPr>
          <w:sz w:val="28"/>
          <w:szCs w:val="28"/>
        </w:rPr>
      </w:pPr>
      <w:r>
        <w:rPr>
          <w:sz w:val="28"/>
          <w:szCs w:val="28"/>
        </w:rPr>
        <w:t>Сравнить фактические коэффициенты с отраслевыми показателями.</w:t>
      </w:r>
    </w:p>
    <w:p w:rsidR="008B6F27" w:rsidRDefault="008B6F27" w:rsidP="008B6F27">
      <w:pPr>
        <w:pStyle w:val="21"/>
        <w:widowControl w:val="0"/>
        <w:tabs>
          <w:tab w:val="left" w:pos="-142"/>
        </w:tabs>
        <w:spacing w:line="360" w:lineRule="auto"/>
        <w:ind w:firstLine="720"/>
        <w:rPr>
          <w:b w:val="0"/>
          <w:bCs w:val="0"/>
          <w:sz w:val="16"/>
          <w:szCs w:val="16"/>
        </w:rPr>
      </w:pPr>
    </w:p>
    <w:p w:rsidR="00E269F3" w:rsidRDefault="008B6F27" w:rsidP="00E269F3">
      <w:pPr>
        <w:pStyle w:val="21"/>
        <w:widowControl w:val="0"/>
        <w:tabs>
          <w:tab w:val="left" w:pos="-142"/>
        </w:tabs>
        <w:spacing w:line="360" w:lineRule="auto"/>
        <w:ind w:firstLine="720"/>
        <w:rPr>
          <w:b w:val="0"/>
          <w:bCs w:val="0"/>
          <w:sz w:val="28"/>
          <w:szCs w:val="28"/>
        </w:rPr>
      </w:pPr>
      <w:r>
        <w:rPr>
          <w:b w:val="0"/>
          <w:bCs w:val="0"/>
          <w:sz w:val="28"/>
          <w:szCs w:val="28"/>
        </w:rPr>
        <w:t>Исследование этих проблем позволило сделать вывод о необходимости внедрения в банковскую практику комплексной методики оценки качества заемщиков. Это позволит банкам повысить эффективность своих кредитных операций и качество кредитного портфеля.</w:t>
      </w:r>
      <w:bookmarkEnd w:id="0"/>
    </w:p>
    <w:p w:rsidR="008B6F27" w:rsidRPr="00E269F3" w:rsidRDefault="008B6F27" w:rsidP="00773A1C">
      <w:pPr>
        <w:pStyle w:val="21"/>
        <w:widowControl w:val="0"/>
        <w:tabs>
          <w:tab w:val="left" w:pos="-142"/>
        </w:tabs>
        <w:spacing w:line="360" w:lineRule="auto"/>
        <w:jc w:val="center"/>
        <w:rPr>
          <w:sz w:val="28"/>
          <w:szCs w:val="28"/>
        </w:rPr>
      </w:pPr>
      <w:r w:rsidRPr="00E269F3">
        <w:t>Список использованной литературы</w:t>
      </w:r>
    </w:p>
    <w:p w:rsidR="008B6F27" w:rsidRDefault="008B6F27" w:rsidP="008B6F27">
      <w:pPr>
        <w:rPr>
          <w:sz w:val="28"/>
          <w:szCs w:val="28"/>
        </w:rPr>
      </w:pPr>
    </w:p>
    <w:p w:rsidR="008B6F27" w:rsidRDefault="008B6F27" w:rsidP="008B6F27">
      <w:pPr>
        <w:rPr>
          <w:sz w:val="28"/>
          <w:szCs w:val="28"/>
        </w:rPr>
      </w:pPr>
    </w:p>
    <w:p w:rsidR="008B6F27" w:rsidRDefault="008B6F27" w:rsidP="00867DE8">
      <w:pPr>
        <w:widowControl w:val="0"/>
        <w:numPr>
          <w:ilvl w:val="0"/>
          <w:numId w:val="2"/>
        </w:numPr>
        <w:spacing w:line="360" w:lineRule="auto"/>
        <w:jc w:val="both"/>
        <w:rPr>
          <w:sz w:val="28"/>
          <w:szCs w:val="28"/>
        </w:rPr>
      </w:pPr>
      <w:r>
        <w:rPr>
          <w:sz w:val="28"/>
          <w:szCs w:val="28"/>
        </w:rPr>
        <w:t>Порядок «Овердрафтного кредитования счета Клиента» №279-р от 14.10.97г.</w:t>
      </w:r>
    </w:p>
    <w:p w:rsidR="008B6F27" w:rsidRDefault="008B6F27" w:rsidP="00867DE8">
      <w:pPr>
        <w:widowControl w:val="0"/>
        <w:numPr>
          <w:ilvl w:val="0"/>
          <w:numId w:val="2"/>
        </w:numPr>
        <w:spacing w:line="360" w:lineRule="auto"/>
        <w:jc w:val="both"/>
        <w:rPr>
          <w:sz w:val="28"/>
          <w:szCs w:val="28"/>
        </w:rPr>
      </w:pPr>
      <w:r>
        <w:rPr>
          <w:sz w:val="28"/>
          <w:szCs w:val="28"/>
        </w:rPr>
        <w:t xml:space="preserve">Регламент «Предоставления  кредитов юридическим лицам с применением векселей Сбербанка России» №446-р от 24.07.98г. </w:t>
      </w:r>
    </w:p>
    <w:p w:rsidR="008B6F27" w:rsidRDefault="008B6F27" w:rsidP="00867DE8">
      <w:pPr>
        <w:widowControl w:val="0"/>
        <w:numPr>
          <w:ilvl w:val="0"/>
          <w:numId w:val="2"/>
        </w:numPr>
        <w:spacing w:line="360" w:lineRule="auto"/>
        <w:jc w:val="both"/>
        <w:rPr>
          <w:sz w:val="28"/>
          <w:szCs w:val="28"/>
        </w:rPr>
      </w:pPr>
      <w:r>
        <w:rPr>
          <w:sz w:val="28"/>
          <w:szCs w:val="28"/>
        </w:rPr>
        <w:t>Регламент «Предоставления кредитов юридическим лицам Сбербанком России и его филиалами» №285-р от 08.12.97г.</w:t>
      </w:r>
    </w:p>
    <w:p w:rsidR="008B6F27" w:rsidRDefault="008B6F27" w:rsidP="00867DE8">
      <w:pPr>
        <w:widowControl w:val="0"/>
        <w:numPr>
          <w:ilvl w:val="0"/>
          <w:numId w:val="2"/>
        </w:numPr>
        <w:spacing w:line="360" w:lineRule="auto"/>
        <w:jc w:val="both"/>
        <w:rPr>
          <w:sz w:val="28"/>
          <w:szCs w:val="28"/>
        </w:rPr>
      </w:pPr>
      <w:r>
        <w:rPr>
          <w:sz w:val="28"/>
          <w:szCs w:val="28"/>
        </w:rPr>
        <w:t>Баканов М.И.</w:t>
      </w:r>
      <w:r>
        <w:rPr>
          <w:noProof/>
          <w:sz w:val="28"/>
          <w:szCs w:val="28"/>
        </w:rPr>
        <w:t xml:space="preserve"> ,</w:t>
      </w:r>
      <w:r>
        <w:rPr>
          <w:sz w:val="28"/>
          <w:szCs w:val="28"/>
        </w:rPr>
        <w:t xml:space="preserve"> Шеремет А.Д. Теория экономического анализа: учеб</w:t>
      </w:r>
      <w:r>
        <w:rPr>
          <w:sz w:val="28"/>
          <w:szCs w:val="28"/>
        </w:rPr>
        <w:softHyphen/>
        <w:t>ник.</w:t>
      </w:r>
      <w:r>
        <w:rPr>
          <w:noProof/>
          <w:sz w:val="28"/>
          <w:szCs w:val="28"/>
        </w:rPr>
        <w:t xml:space="preserve"> -</w:t>
      </w:r>
      <w:r>
        <w:rPr>
          <w:sz w:val="28"/>
          <w:szCs w:val="28"/>
        </w:rPr>
        <w:t xml:space="preserve"> М.: Финансы и статистика, 2004.</w:t>
      </w:r>
    </w:p>
    <w:p w:rsidR="008B6F27" w:rsidRDefault="008B6F27" w:rsidP="00867DE8">
      <w:pPr>
        <w:widowControl w:val="0"/>
        <w:numPr>
          <w:ilvl w:val="0"/>
          <w:numId w:val="2"/>
        </w:numPr>
        <w:spacing w:line="360" w:lineRule="auto"/>
        <w:jc w:val="both"/>
        <w:rPr>
          <w:sz w:val="28"/>
          <w:szCs w:val="28"/>
        </w:rPr>
      </w:pPr>
      <w:r>
        <w:rPr>
          <w:sz w:val="28"/>
          <w:szCs w:val="28"/>
        </w:rPr>
        <w:t>Балабанов И.Т. Основы финансового менеджмента. Как управлять капиталом? - М.: Финансы и Статистика, 2002.</w:t>
      </w:r>
    </w:p>
    <w:p w:rsidR="008B6F27" w:rsidRDefault="008B6F27" w:rsidP="00867DE8">
      <w:pPr>
        <w:widowControl w:val="0"/>
        <w:numPr>
          <w:ilvl w:val="0"/>
          <w:numId w:val="2"/>
        </w:numPr>
        <w:spacing w:line="360" w:lineRule="auto"/>
        <w:jc w:val="both"/>
        <w:rPr>
          <w:sz w:val="28"/>
          <w:szCs w:val="28"/>
        </w:rPr>
      </w:pPr>
      <w:r>
        <w:rPr>
          <w:sz w:val="28"/>
          <w:szCs w:val="28"/>
        </w:rPr>
        <w:t>Болдырев М. О современных методах финансового анализа. – М: Бизнес и банки, 1998.</w:t>
      </w:r>
    </w:p>
    <w:p w:rsidR="008B6F27" w:rsidRDefault="008B6F27" w:rsidP="00867DE8">
      <w:pPr>
        <w:widowControl w:val="0"/>
        <w:numPr>
          <w:ilvl w:val="0"/>
          <w:numId w:val="2"/>
        </w:numPr>
        <w:spacing w:line="360" w:lineRule="auto"/>
        <w:jc w:val="both"/>
        <w:rPr>
          <w:sz w:val="28"/>
          <w:szCs w:val="28"/>
        </w:rPr>
      </w:pPr>
      <w:r>
        <w:rPr>
          <w:sz w:val="28"/>
          <w:szCs w:val="28"/>
        </w:rPr>
        <w:t>Власова М.И. Анализ кредитоспособности клиента коммерческого банка. – М.: Банковское дело,1997.</w:t>
      </w:r>
    </w:p>
    <w:p w:rsidR="008B6F27" w:rsidRDefault="008B6F27" w:rsidP="00867DE8">
      <w:pPr>
        <w:widowControl w:val="0"/>
        <w:numPr>
          <w:ilvl w:val="0"/>
          <w:numId w:val="2"/>
        </w:numPr>
        <w:spacing w:line="360" w:lineRule="auto"/>
        <w:jc w:val="both"/>
        <w:rPr>
          <w:sz w:val="28"/>
          <w:szCs w:val="28"/>
        </w:rPr>
      </w:pPr>
      <w:r>
        <w:rPr>
          <w:sz w:val="28"/>
          <w:szCs w:val="28"/>
        </w:rPr>
        <w:t>Гулд У. Банковское дело: стратегическое руководство - М.:  АО «Консалтбанкир», 2001.</w:t>
      </w:r>
    </w:p>
    <w:p w:rsidR="008B6F27" w:rsidRDefault="008B6F27" w:rsidP="00867DE8">
      <w:pPr>
        <w:widowControl w:val="0"/>
        <w:numPr>
          <w:ilvl w:val="0"/>
          <w:numId w:val="2"/>
        </w:numPr>
        <w:spacing w:line="360" w:lineRule="auto"/>
        <w:jc w:val="both"/>
        <w:rPr>
          <w:sz w:val="28"/>
          <w:szCs w:val="28"/>
        </w:rPr>
      </w:pPr>
      <w:r>
        <w:rPr>
          <w:sz w:val="28"/>
          <w:szCs w:val="28"/>
        </w:rPr>
        <w:t>Дадашев А.З. Финансовая система России. – М.: ИНФРА-М, 2000.</w:t>
      </w:r>
    </w:p>
    <w:p w:rsidR="008B6F27" w:rsidRDefault="008B6F27" w:rsidP="00867DE8">
      <w:pPr>
        <w:widowControl w:val="0"/>
        <w:numPr>
          <w:ilvl w:val="0"/>
          <w:numId w:val="2"/>
        </w:numPr>
        <w:spacing w:line="360" w:lineRule="auto"/>
        <w:jc w:val="both"/>
        <w:rPr>
          <w:sz w:val="28"/>
          <w:szCs w:val="28"/>
        </w:rPr>
      </w:pPr>
      <w:r>
        <w:rPr>
          <w:sz w:val="28"/>
          <w:szCs w:val="28"/>
        </w:rPr>
        <w:t>Ковалев В.В. Финансовый анализ: Управление капиталом. Выбор инве</w:t>
      </w:r>
      <w:r>
        <w:rPr>
          <w:sz w:val="28"/>
          <w:szCs w:val="28"/>
        </w:rPr>
        <w:softHyphen/>
        <w:t>стиций. Анализ отчётности.</w:t>
      </w:r>
      <w:r>
        <w:rPr>
          <w:noProof/>
          <w:sz w:val="28"/>
          <w:szCs w:val="28"/>
        </w:rPr>
        <w:t xml:space="preserve"> -</w:t>
      </w:r>
      <w:r>
        <w:rPr>
          <w:sz w:val="28"/>
          <w:szCs w:val="28"/>
        </w:rPr>
        <w:t xml:space="preserve"> М.: Финансы и статистика,</w:t>
      </w:r>
      <w:r>
        <w:rPr>
          <w:noProof/>
          <w:sz w:val="28"/>
          <w:szCs w:val="28"/>
        </w:rPr>
        <w:t xml:space="preserve"> 2000.</w:t>
      </w:r>
    </w:p>
    <w:p w:rsidR="008B6F27" w:rsidRDefault="008B6F27" w:rsidP="00867DE8">
      <w:pPr>
        <w:widowControl w:val="0"/>
        <w:numPr>
          <w:ilvl w:val="0"/>
          <w:numId w:val="2"/>
        </w:numPr>
        <w:spacing w:line="360" w:lineRule="auto"/>
        <w:jc w:val="both"/>
        <w:rPr>
          <w:sz w:val="28"/>
          <w:szCs w:val="28"/>
        </w:rPr>
      </w:pPr>
      <w:r>
        <w:rPr>
          <w:sz w:val="28"/>
          <w:szCs w:val="28"/>
        </w:rPr>
        <w:t>Колесников В.И. Банковское дело. – М.: Финансы и статистика, 2000.</w:t>
      </w:r>
    </w:p>
    <w:p w:rsidR="008B6F27" w:rsidRDefault="008B6F27" w:rsidP="00867DE8">
      <w:pPr>
        <w:widowControl w:val="0"/>
        <w:numPr>
          <w:ilvl w:val="0"/>
          <w:numId w:val="2"/>
        </w:numPr>
        <w:spacing w:line="360" w:lineRule="auto"/>
        <w:jc w:val="both"/>
        <w:rPr>
          <w:sz w:val="28"/>
          <w:szCs w:val="28"/>
        </w:rPr>
      </w:pPr>
      <w:r>
        <w:rPr>
          <w:sz w:val="28"/>
          <w:szCs w:val="28"/>
        </w:rPr>
        <w:t>Крейнина М.Н. Финансовое состояние предприятия. Методы оценки. - М.: ИКЦ «Дис», 1999.</w:t>
      </w:r>
    </w:p>
    <w:p w:rsidR="008B6F27" w:rsidRDefault="008B6F27" w:rsidP="00867DE8">
      <w:pPr>
        <w:widowControl w:val="0"/>
        <w:numPr>
          <w:ilvl w:val="0"/>
          <w:numId w:val="2"/>
        </w:numPr>
        <w:spacing w:line="360" w:lineRule="auto"/>
        <w:jc w:val="both"/>
        <w:rPr>
          <w:sz w:val="28"/>
          <w:szCs w:val="28"/>
        </w:rPr>
      </w:pPr>
      <w:r>
        <w:rPr>
          <w:sz w:val="28"/>
          <w:szCs w:val="28"/>
        </w:rPr>
        <w:t>Кривцова А.Н. Оценки кредитоспособности заемщика. – М.: Аудит и финансовый анализ, 1997.</w:t>
      </w:r>
    </w:p>
    <w:p w:rsidR="008B6F27" w:rsidRDefault="008B6F27" w:rsidP="00867DE8">
      <w:pPr>
        <w:widowControl w:val="0"/>
        <w:numPr>
          <w:ilvl w:val="0"/>
          <w:numId w:val="2"/>
        </w:numPr>
        <w:spacing w:line="360" w:lineRule="auto"/>
        <w:jc w:val="both"/>
        <w:rPr>
          <w:sz w:val="28"/>
          <w:szCs w:val="28"/>
        </w:rPr>
      </w:pPr>
      <w:r>
        <w:rPr>
          <w:sz w:val="28"/>
          <w:szCs w:val="28"/>
        </w:rPr>
        <w:t xml:space="preserve">Кузьмин И., Сазонов А. К вопросу об оценке кредитоспособности заемщика. –М.:  Финансы и статистика, 1999.     </w:t>
      </w:r>
    </w:p>
    <w:p w:rsidR="008B6F27" w:rsidRDefault="008B6F27" w:rsidP="00867DE8">
      <w:pPr>
        <w:widowControl w:val="0"/>
        <w:numPr>
          <w:ilvl w:val="0"/>
          <w:numId w:val="2"/>
        </w:numPr>
        <w:spacing w:line="360" w:lineRule="auto"/>
        <w:jc w:val="both"/>
        <w:rPr>
          <w:sz w:val="28"/>
          <w:szCs w:val="28"/>
        </w:rPr>
      </w:pPr>
      <w:r>
        <w:rPr>
          <w:sz w:val="28"/>
          <w:szCs w:val="28"/>
        </w:rPr>
        <w:t>Лаврушин О.И. Банковское дело. – М.: Финансы и статистика, 1999.</w:t>
      </w:r>
    </w:p>
    <w:p w:rsidR="008B6F27" w:rsidRDefault="008B6F27" w:rsidP="00867DE8">
      <w:pPr>
        <w:widowControl w:val="0"/>
        <w:numPr>
          <w:ilvl w:val="0"/>
          <w:numId w:val="2"/>
        </w:numPr>
        <w:spacing w:line="360" w:lineRule="auto"/>
        <w:jc w:val="both"/>
        <w:rPr>
          <w:sz w:val="28"/>
          <w:szCs w:val="28"/>
        </w:rPr>
      </w:pPr>
      <w:r>
        <w:rPr>
          <w:sz w:val="28"/>
          <w:szCs w:val="28"/>
        </w:rPr>
        <w:t>Михайлов А.Г. Коммерческие банки: метод оценки надежности. – М.:  Банковское дело,  1998.</w:t>
      </w:r>
    </w:p>
    <w:p w:rsidR="008B6F27" w:rsidRDefault="008B6F27" w:rsidP="00867DE8">
      <w:pPr>
        <w:pStyle w:val="ab"/>
        <w:numPr>
          <w:ilvl w:val="0"/>
          <w:numId w:val="2"/>
        </w:numPr>
        <w:spacing w:line="360" w:lineRule="auto"/>
        <w:jc w:val="both"/>
        <w:rPr>
          <w:sz w:val="28"/>
          <w:szCs w:val="28"/>
          <w:lang w:val="ru-RU"/>
        </w:rPr>
      </w:pPr>
      <w:r>
        <w:rPr>
          <w:sz w:val="28"/>
          <w:szCs w:val="28"/>
          <w:lang w:val="ru-RU"/>
        </w:rPr>
        <w:t>Моляков Д.С. Финансы предприятий отраслей народного хозяйства. - М.:    Финансы и статистика, 2001.</w:t>
      </w:r>
    </w:p>
    <w:p w:rsidR="008B6F27" w:rsidRDefault="008B6F27" w:rsidP="00867DE8">
      <w:pPr>
        <w:widowControl w:val="0"/>
        <w:numPr>
          <w:ilvl w:val="0"/>
          <w:numId w:val="2"/>
        </w:numPr>
        <w:spacing w:line="360" w:lineRule="auto"/>
        <w:jc w:val="both"/>
        <w:rPr>
          <w:sz w:val="28"/>
          <w:szCs w:val="28"/>
        </w:rPr>
      </w:pPr>
      <w:r>
        <w:rPr>
          <w:sz w:val="28"/>
          <w:szCs w:val="28"/>
        </w:rPr>
        <w:t>Москвин В. Защита системы кредитования в коммерческом банке. – М.: / Бизнес и банки, 1999.</w:t>
      </w:r>
    </w:p>
    <w:p w:rsidR="008B6F27" w:rsidRDefault="008B6F27" w:rsidP="00867DE8">
      <w:pPr>
        <w:widowControl w:val="0"/>
        <w:numPr>
          <w:ilvl w:val="0"/>
          <w:numId w:val="2"/>
        </w:numPr>
        <w:spacing w:line="360" w:lineRule="auto"/>
        <w:jc w:val="both"/>
        <w:rPr>
          <w:sz w:val="28"/>
          <w:szCs w:val="28"/>
        </w:rPr>
      </w:pPr>
      <w:r>
        <w:rPr>
          <w:sz w:val="28"/>
          <w:szCs w:val="28"/>
        </w:rPr>
        <w:t xml:space="preserve"> Панова Г.С. Кредитная политика коммерческого банка. - М.: ИКЦ  «ДИС», 2003.</w:t>
      </w:r>
    </w:p>
    <w:p w:rsidR="008B6F27" w:rsidRDefault="008B6F27" w:rsidP="00867DE8">
      <w:pPr>
        <w:widowControl w:val="0"/>
        <w:numPr>
          <w:ilvl w:val="0"/>
          <w:numId w:val="2"/>
        </w:numPr>
        <w:spacing w:line="360" w:lineRule="auto"/>
        <w:jc w:val="both"/>
        <w:rPr>
          <w:sz w:val="28"/>
          <w:szCs w:val="28"/>
        </w:rPr>
      </w:pPr>
      <w:r>
        <w:rPr>
          <w:sz w:val="28"/>
          <w:szCs w:val="28"/>
        </w:rPr>
        <w:t>Питер С. Роуз Банковский менеджмент. - М.: Дело, 2000.</w:t>
      </w:r>
    </w:p>
    <w:p w:rsidR="008B6F27" w:rsidRDefault="008B6F27" w:rsidP="00867DE8">
      <w:pPr>
        <w:widowControl w:val="0"/>
        <w:numPr>
          <w:ilvl w:val="0"/>
          <w:numId w:val="2"/>
        </w:numPr>
        <w:spacing w:line="360" w:lineRule="auto"/>
        <w:jc w:val="both"/>
        <w:rPr>
          <w:sz w:val="28"/>
          <w:szCs w:val="28"/>
        </w:rPr>
      </w:pPr>
      <w:r>
        <w:rPr>
          <w:sz w:val="28"/>
          <w:szCs w:val="28"/>
        </w:rPr>
        <w:t>Савицкая Г.В. Анализ хозяйственной деятельности предприятия – Минск: ИП  Экоперспектива, 2004.</w:t>
      </w:r>
    </w:p>
    <w:p w:rsidR="008B6F27" w:rsidRDefault="008B6F27" w:rsidP="00867DE8">
      <w:pPr>
        <w:widowControl w:val="0"/>
        <w:numPr>
          <w:ilvl w:val="0"/>
          <w:numId w:val="2"/>
        </w:numPr>
        <w:spacing w:line="360" w:lineRule="auto"/>
        <w:jc w:val="both"/>
        <w:rPr>
          <w:sz w:val="28"/>
          <w:szCs w:val="28"/>
        </w:rPr>
      </w:pPr>
      <w:r>
        <w:rPr>
          <w:sz w:val="28"/>
          <w:szCs w:val="28"/>
        </w:rPr>
        <w:t>Скоун Т. Управленческий учет. - М.: ИЮНИТИ, 1999.</w:t>
      </w:r>
    </w:p>
    <w:p w:rsidR="008B6F27" w:rsidRDefault="008B6F27" w:rsidP="00867DE8">
      <w:pPr>
        <w:widowControl w:val="0"/>
        <w:numPr>
          <w:ilvl w:val="0"/>
          <w:numId w:val="2"/>
        </w:numPr>
        <w:spacing w:line="360" w:lineRule="auto"/>
        <w:jc w:val="both"/>
        <w:rPr>
          <w:sz w:val="28"/>
          <w:szCs w:val="28"/>
        </w:rPr>
      </w:pPr>
      <w:r>
        <w:rPr>
          <w:sz w:val="28"/>
          <w:szCs w:val="28"/>
        </w:rPr>
        <w:t>Стоянов Е.А., Стоянова Е.С. Экспертная диагностика и аудит финансово-хозяйственного положения предприятия. - М.: Перспектива, 1998.</w:t>
      </w:r>
    </w:p>
    <w:p w:rsidR="008B6F27" w:rsidRDefault="008B6F27" w:rsidP="00867DE8">
      <w:pPr>
        <w:widowControl w:val="0"/>
        <w:numPr>
          <w:ilvl w:val="0"/>
          <w:numId w:val="2"/>
        </w:numPr>
        <w:spacing w:line="360" w:lineRule="auto"/>
        <w:jc w:val="both"/>
        <w:rPr>
          <w:sz w:val="28"/>
          <w:szCs w:val="28"/>
        </w:rPr>
      </w:pPr>
      <w:r>
        <w:rPr>
          <w:sz w:val="28"/>
          <w:szCs w:val="28"/>
        </w:rPr>
        <w:t>Стояновой Е.С. Финансовый менеджмент: теория и практика. - М.: Перспектива, 1999.</w:t>
      </w:r>
    </w:p>
    <w:p w:rsidR="008B6F27" w:rsidRDefault="008B6F27" w:rsidP="00867DE8">
      <w:pPr>
        <w:widowControl w:val="0"/>
        <w:numPr>
          <w:ilvl w:val="0"/>
          <w:numId w:val="2"/>
        </w:numPr>
        <w:spacing w:line="360" w:lineRule="auto"/>
        <w:jc w:val="both"/>
        <w:rPr>
          <w:sz w:val="28"/>
          <w:szCs w:val="28"/>
        </w:rPr>
      </w:pPr>
      <w:r>
        <w:rPr>
          <w:sz w:val="28"/>
          <w:szCs w:val="28"/>
        </w:rPr>
        <w:t>Суская Е.П. Оценка риска банков при кредитовании юридических лиц. – М.: Банковское дело, 1998..</w:t>
      </w:r>
    </w:p>
    <w:p w:rsidR="008B6F27" w:rsidRDefault="008B6F27" w:rsidP="00867DE8">
      <w:pPr>
        <w:widowControl w:val="0"/>
        <w:numPr>
          <w:ilvl w:val="0"/>
          <w:numId w:val="2"/>
        </w:numPr>
        <w:spacing w:line="360" w:lineRule="auto"/>
        <w:jc w:val="both"/>
        <w:rPr>
          <w:sz w:val="28"/>
          <w:szCs w:val="28"/>
        </w:rPr>
      </w:pPr>
      <w:r>
        <w:rPr>
          <w:sz w:val="28"/>
          <w:szCs w:val="28"/>
        </w:rPr>
        <w:t>Тарасов В.И. Деньги, кредит, банки. – Минск:  Мисанта,1999.</w:t>
      </w:r>
    </w:p>
    <w:p w:rsidR="008B6F27" w:rsidRDefault="008B6F27" w:rsidP="00867DE8">
      <w:pPr>
        <w:widowControl w:val="0"/>
        <w:numPr>
          <w:ilvl w:val="0"/>
          <w:numId w:val="2"/>
        </w:numPr>
        <w:spacing w:line="360" w:lineRule="auto"/>
        <w:jc w:val="both"/>
        <w:rPr>
          <w:sz w:val="28"/>
          <w:szCs w:val="28"/>
        </w:rPr>
      </w:pPr>
      <w:r>
        <w:rPr>
          <w:sz w:val="28"/>
          <w:szCs w:val="28"/>
        </w:rPr>
        <w:t>Шеремет А.Д., Сайфулин Р.С. Методика финансового анализа.</w:t>
      </w:r>
      <w:r>
        <w:rPr>
          <w:noProof/>
          <w:sz w:val="28"/>
          <w:szCs w:val="28"/>
        </w:rPr>
        <w:t xml:space="preserve"> -</w:t>
      </w:r>
      <w:r>
        <w:rPr>
          <w:sz w:val="28"/>
          <w:szCs w:val="28"/>
        </w:rPr>
        <w:t xml:space="preserve"> М.: ИНФРА – М, </w:t>
      </w:r>
      <w:r>
        <w:rPr>
          <w:noProof/>
          <w:sz w:val="28"/>
          <w:szCs w:val="28"/>
        </w:rPr>
        <w:t xml:space="preserve"> 2001. </w:t>
      </w:r>
    </w:p>
    <w:p w:rsidR="008B6F27" w:rsidRDefault="008B6F27" w:rsidP="00867DE8">
      <w:pPr>
        <w:pStyle w:val="ab"/>
        <w:numPr>
          <w:ilvl w:val="0"/>
          <w:numId w:val="2"/>
        </w:numPr>
        <w:spacing w:line="360" w:lineRule="auto"/>
        <w:jc w:val="both"/>
        <w:rPr>
          <w:sz w:val="28"/>
          <w:szCs w:val="28"/>
          <w:lang w:val="ru-RU"/>
        </w:rPr>
      </w:pPr>
      <w:r>
        <w:rPr>
          <w:sz w:val="28"/>
          <w:szCs w:val="28"/>
          <w:lang w:val="ru-RU"/>
        </w:rPr>
        <w:t>Шим Дж., Сигел Дж. Методы управления стоимостью и анализа затрат. – М.:  Филинъ, 1999.</w:t>
      </w:r>
    </w:p>
    <w:p w:rsidR="008B6F27" w:rsidRDefault="008B6F27" w:rsidP="008B6F27">
      <w:pPr>
        <w:spacing w:line="360" w:lineRule="auto"/>
        <w:ind w:firstLine="540"/>
        <w:jc w:val="both"/>
        <w:rPr>
          <w:sz w:val="28"/>
          <w:szCs w:val="28"/>
        </w:rPr>
      </w:pPr>
      <w:bookmarkStart w:id="1" w:name="_GoBack"/>
      <w:bookmarkEnd w:id="1"/>
    </w:p>
    <w:sectPr w:rsidR="008B6F27">
      <w:pgSz w:w="11907" w:h="16840"/>
      <w:pgMar w:top="1418" w:right="851" w:bottom="141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E8" w:rsidRDefault="00867DE8">
      <w:r>
        <w:separator/>
      </w:r>
    </w:p>
  </w:endnote>
  <w:endnote w:type="continuationSeparator" w:id="0">
    <w:p w:rsidR="00867DE8" w:rsidRDefault="0086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05" w:rsidRDefault="00727D05">
    <w:pPr>
      <w:pStyle w:val="ad"/>
      <w:framePr w:wrap="auto" w:vAnchor="text" w:hAnchor="margin" w:xAlign="center" w:y="1"/>
      <w:rPr>
        <w:rStyle w:val="aa"/>
      </w:rPr>
    </w:pPr>
  </w:p>
  <w:p w:rsidR="00727D05" w:rsidRDefault="00727D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E8" w:rsidRDefault="00867DE8">
      <w:r>
        <w:separator/>
      </w:r>
    </w:p>
  </w:footnote>
  <w:footnote w:type="continuationSeparator" w:id="0">
    <w:p w:rsidR="00867DE8" w:rsidRDefault="00867DE8">
      <w:r>
        <w:continuationSeparator/>
      </w:r>
    </w:p>
  </w:footnote>
  <w:footnote w:id="1">
    <w:p w:rsidR="00727D05" w:rsidRPr="000F7182" w:rsidRDefault="00727D05" w:rsidP="008B6F27">
      <w:pPr>
        <w:widowControl w:val="0"/>
        <w:spacing w:line="360" w:lineRule="auto"/>
        <w:jc w:val="both"/>
      </w:pPr>
      <w:r w:rsidRPr="008B6F27">
        <w:rPr>
          <w:rStyle w:val="af"/>
        </w:rPr>
        <w:footnoteRef/>
      </w:r>
      <w:r w:rsidRPr="008B6F27">
        <w:t xml:space="preserve"> Власова М.И. Анализ кредитоспособности клиента коммерческого банка. – М.: Банковское дело,1997.</w:t>
      </w:r>
      <w:r w:rsidR="004D25D1">
        <w:t xml:space="preserve"> </w:t>
      </w:r>
      <w:r w:rsidR="003E0A11" w:rsidRPr="000F7182">
        <w:t>-</w:t>
      </w:r>
      <w:r w:rsidR="004D25D1">
        <w:t xml:space="preserve"> </w:t>
      </w:r>
      <w:r w:rsidR="003E0A11">
        <w:t>С</w:t>
      </w:r>
      <w:r>
        <w:t>. 24</w:t>
      </w:r>
      <w:r w:rsidR="003E0A11" w:rsidRPr="000F7182">
        <w:t>.</w:t>
      </w:r>
    </w:p>
    <w:p w:rsidR="00867DE8" w:rsidRDefault="00867DE8" w:rsidP="008B6F27">
      <w:pPr>
        <w:widowControl w:val="0"/>
        <w:spacing w:line="360" w:lineRule="auto"/>
        <w:jc w:val="both"/>
      </w:pPr>
    </w:p>
  </w:footnote>
  <w:footnote w:id="2">
    <w:p w:rsidR="00727D05" w:rsidRPr="000F7182" w:rsidRDefault="00727D05" w:rsidP="008B6F27">
      <w:pPr>
        <w:widowControl w:val="0"/>
        <w:spacing w:line="360" w:lineRule="auto"/>
        <w:jc w:val="both"/>
      </w:pPr>
      <w:r>
        <w:rPr>
          <w:rStyle w:val="af"/>
        </w:rPr>
        <w:footnoteRef/>
      </w:r>
      <w:r>
        <w:t xml:space="preserve"> </w:t>
      </w:r>
      <w:r w:rsidRPr="008B6F27">
        <w:t>Колесников В.И. Банковское дело. – М.: Финансы и статистика, 2000.</w:t>
      </w:r>
      <w:r w:rsidR="004D25D1">
        <w:t xml:space="preserve"> </w:t>
      </w:r>
      <w:r w:rsidR="003E0A11" w:rsidRPr="000F7182">
        <w:t>-</w:t>
      </w:r>
      <w:r w:rsidR="004D25D1">
        <w:t xml:space="preserve"> </w:t>
      </w:r>
      <w:r w:rsidR="003E0A11">
        <w:t>С</w:t>
      </w:r>
      <w:r>
        <w:t>.</w:t>
      </w:r>
      <w:r w:rsidR="003E0A11" w:rsidRPr="000F7182">
        <w:t xml:space="preserve"> </w:t>
      </w:r>
      <w:r>
        <w:t>36</w:t>
      </w:r>
      <w:r w:rsidR="003E0A11" w:rsidRPr="000F7182">
        <w:t>.</w:t>
      </w:r>
    </w:p>
    <w:p w:rsidR="00867DE8" w:rsidRDefault="00867DE8" w:rsidP="008B6F27">
      <w:pPr>
        <w:widowControl w:val="0"/>
        <w:spacing w:line="360" w:lineRule="auto"/>
        <w:jc w:val="both"/>
      </w:pPr>
    </w:p>
  </w:footnote>
  <w:footnote w:id="3">
    <w:p w:rsidR="00727D05" w:rsidRPr="000F7182" w:rsidRDefault="00727D05" w:rsidP="008B6F27">
      <w:pPr>
        <w:widowControl w:val="0"/>
        <w:spacing w:line="360" w:lineRule="auto"/>
        <w:jc w:val="both"/>
      </w:pPr>
      <w:r>
        <w:rPr>
          <w:rStyle w:val="af"/>
        </w:rPr>
        <w:footnoteRef/>
      </w:r>
      <w:r>
        <w:t xml:space="preserve"> </w:t>
      </w:r>
      <w:r w:rsidRPr="008B6F27">
        <w:t>Кривцова А.Н. Оценки кредитоспособности заемщика. – М.: Аудит и финансовый анализ, 1997.</w:t>
      </w:r>
      <w:r w:rsidR="004D25D1">
        <w:t xml:space="preserve"> </w:t>
      </w:r>
      <w:r w:rsidR="003E0A11" w:rsidRPr="000F7182">
        <w:t>-</w:t>
      </w:r>
      <w:r w:rsidR="004D25D1">
        <w:t xml:space="preserve"> </w:t>
      </w:r>
      <w:r w:rsidR="003E0A11">
        <w:t>С</w:t>
      </w:r>
      <w:r>
        <w:t>. 57</w:t>
      </w:r>
      <w:r w:rsidR="003E0A11" w:rsidRPr="000F7182">
        <w:t>.</w:t>
      </w:r>
    </w:p>
    <w:p w:rsidR="00867DE8" w:rsidRDefault="00867DE8" w:rsidP="008B6F27">
      <w:pPr>
        <w:widowControl w:val="0"/>
        <w:spacing w:line="360" w:lineRule="auto"/>
        <w:jc w:val="both"/>
      </w:pPr>
    </w:p>
  </w:footnote>
  <w:footnote w:id="4">
    <w:p w:rsidR="00727D05" w:rsidRPr="0022507B" w:rsidRDefault="00727D05" w:rsidP="0022507B">
      <w:pPr>
        <w:widowControl w:val="0"/>
        <w:spacing w:line="360" w:lineRule="auto"/>
        <w:jc w:val="both"/>
      </w:pPr>
      <w:r w:rsidRPr="0022507B">
        <w:rPr>
          <w:rStyle w:val="af"/>
        </w:rPr>
        <w:footnoteRef/>
      </w:r>
      <w:r w:rsidRPr="0022507B">
        <w:t xml:space="preserve"> Лаврушин О.И. Банковское дело. – М.: Финансы и статистика, 1999.</w:t>
      </w:r>
      <w:r w:rsidR="004D25D1">
        <w:t xml:space="preserve"> </w:t>
      </w:r>
      <w:r w:rsidR="003E0A11">
        <w:t>-</w:t>
      </w:r>
      <w:r w:rsidR="004D25D1">
        <w:t xml:space="preserve"> </w:t>
      </w:r>
      <w:r w:rsidR="003E0A11">
        <w:t>С</w:t>
      </w:r>
      <w:r>
        <w:t>. 67</w:t>
      </w:r>
      <w:r w:rsidR="003E0A11">
        <w:t>.</w:t>
      </w:r>
    </w:p>
    <w:p w:rsidR="00867DE8" w:rsidRDefault="00867DE8" w:rsidP="0022507B">
      <w:pPr>
        <w:widowControl w:val="0"/>
        <w:spacing w:line="360" w:lineRule="auto"/>
        <w:jc w:val="both"/>
      </w:pPr>
    </w:p>
  </w:footnote>
  <w:footnote w:id="5">
    <w:p w:rsidR="00727D05" w:rsidRPr="0022507B" w:rsidRDefault="00727D05" w:rsidP="0022507B">
      <w:pPr>
        <w:widowControl w:val="0"/>
        <w:spacing w:line="360" w:lineRule="auto"/>
        <w:jc w:val="both"/>
      </w:pPr>
      <w:r>
        <w:rPr>
          <w:rStyle w:val="af"/>
        </w:rPr>
        <w:footnoteRef/>
      </w:r>
      <w:r>
        <w:t xml:space="preserve"> </w:t>
      </w:r>
      <w:r w:rsidRPr="0022507B">
        <w:t>Лаврушин О.И. Банковское дело. –</w:t>
      </w:r>
      <w:r w:rsidR="003E0A11">
        <w:t xml:space="preserve"> М.: Финансы и статистика, 1999.</w:t>
      </w:r>
      <w:r w:rsidR="004D25D1">
        <w:t xml:space="preserve"> </w:t>
      </w:r>
      <w:r w:rsidR="003E0A11">
        <w:t>-</w:t>
      </w:r>
      <w:r w:rsidR="004D25D1">
        <w:t xml:space="preserve"> </w:t>
      </w:r>
      <w:r w:rsidR="003E0A11">
        <w:t>С</w:t>
      </w:r>
      <w:r>
        <w:t>. 73</w:t>
      </w:r>
      <w:r w:rsidR="003E0A11">
        <w:t>.</w:t>
      </w:r>
    </w:p>
    <w:p w:rsidR="00867DE8" w:rsidRDefault="00867DE8" w:rsidP="0022507B">
      <w:pPr>
        <w:widowControl w:val="0"/>
        <w:spacing w:line="360" w:lineRule="auto"/>
        <w:jc w:val="both"/>
      </w:pPr>
    </w:p>
  </w:footnote>
  <w:footnote w:id="6">
    <w:p w:rsidR="00727D05" w:rsidRPr="0022507B" w:rsidRDefault="00727D05" w:rsidP="0022507B">
      <w:pPr>
        <w:widowControl w:val="0"/>
        <w:spacing w:line="360" w:lineRule="auto"/>
        <w:jc w:val="both"/>
      </w:pPr>
      <w:r w:rsidRPr="0022507B">
        <w:rPr>
          <w:rStyle w:val="af"/>
        </w:rPr>
        <w:footnoteRef/>
      </w:r>
      <w:r w:rsidRPr="0022507B">
        <w:t xml:space="preserve"> Москвин В. Защита системы кредитования в коммерческом банке. – М.: / Бизнес и банки, 1999.</w:t>
      </w:r>
      <w:r w:rsidR="00CB7300">
        <w:t xml:space="preserve"> </w:t>
      </w:r>
      <w:r w:rsidR="003E0A11">
        <w:t>-</w:t>
      </w:r>
      <w:r w:rsidR="00CB7300">
        <w:t xml:space="preserve"> </w:t>
      </w:r>
      <w:r w:rsidR="003E0A11">
        <w:t>С</w:t>
      </w:r>
      <w:r>
        <w:t>. 105</w:t>
      </w:r>
      <w:r w:rsidR="003E0A11">
        <w:t>.</w:t>
      </w:r>
    </w:p>
    <w:p w:rsidR="00867DE8" w:rsidRDefault="00867DE8" w:rsidP="0022507B">
      <w:pPr>
        <w:widowControl w:val="0"/>
        <w:spacing w:line="360" w:lineRule="auto"/>
        <w:jc w:val="both"/>
      </w:pPr>
    </w:p>
  </w:footnote>
  <w:footnote w:id="7">
    <w:p w:rsidR="00727D05" w:rsidRPr="00EE1815" w:rsidRDefault="00727D05" w:rsidP="00EE1815">
      <w:pPr>
        <w:widowControl w:val="0"/>
        <w:spacing w:line="360" w:lineRule="auto"/>
        <w:jc w:val="both"/>
      </w:pPr>
      <w:r w:rsidRPr="00EE1815">
        <w:rPr>
          <w:rStyle w:val="af"/>
        </w:rPr>
        <w:footnoteRef/>
      </w:r>
      <w:r w:rsidRPr="00EE1815">
        <w:t xml:space="preserve"> Тарасов В.И. Деньги, кредит, банки. – Минск:  Мисанта,1999.</w:t>
      </w:r>
      <w:r w:rsidR="00CB7300">
        <w:t xml:space="preserve"> </w:t>
      </w:r>
      <w:r w:rsidR="003E0A11">
        <w:t>-</w:t>
      </w:r>
      <w:r w:rsidR="00CB7300">
        <w:t xml:space="preserve"> </w:t>
      </w:r>
      <w:r w:rsidR="003E0A11">
        <w:t>С</w:t>
      </w:r>
      <w:r>
        <w:t>. 154</w:t>
      </w:r>
      <w:r w:rsidR="003E0A11">
        <w:t>.</w:t>
      </w:r>
    </w:p>
    <w:p w:rsidR="00867DE8" w:rsidRDefault="00867DE8" w:rsidP="00EE1815">
      <w:pPr>
        <w:widowControl w:val="0"/>
        <w:spacing w:line="360" w:lineRule="auto"/>
        <w:jc w:val="both"/>
      </w:pPr>
    </w:p>
  </w:footnote>
  <w:footnote w:id="8">
    <w:p w:rsidR="00727D05" w:rsidRPr="00EE1815" w:rsidRDefault="00727D05" w:rsidP="00EE1815">
      <w:pPr>
        <w:widowControl w:val="0"/>
        <w:spacing w:line="360" w:lineRule="auto"/>
        <w:jc w:val="both"/>
      </w:pPr>
      <w:r w:rsidRPr="00EE1815">
        <w:rPr>
          <w:rStyle w:val="af"/>
        </w:rPr>
        <w:footnoteRef/>
      </w:r>
      <w:r w:rsidRPr="00EE1815">
        <w:t xml:space="preserve"> Михайлов А.Г. Коммерческие банки: метод оценки надежности. – М.:  Банковское дело,  1998.</w:t>
      </w:r>
      <w:r w:rsidR="00CB7300">
        <w:t xml:space="preserve"> </w:t>
      </w:r>
      <w:r w:rsidR="000F7182">
        <w:t>-</w:t>
      </w:r>
      <w:r w:rsidR="00CB7300">
        <w:t xml:space="preserve"> </w:t>
      </w:r>
      <w:r w:rsidR="000F7182">
        <w:t>С</w:t>
      </w:r>
      <w:r>
        <w:t>. 76</w:t>
      </w:r>
      <w:r w:rsidR="000F7182">
        <w:t>.</w:t>
      </w:r>
    </w:p>
    <w:p w:rsidR="00867DE8" w:rsidRDefault="00867DE8" w:rsidP="00EE1815">
      <w:pPr>
        <w:widowControl w:val="0"/>
        <w:spacing w:line="360" w:lineRule="auto"/>
        <w:jc w:val="both"/>
      </w:pPr>
    </w:p>
  </w:footnote>
  <w:footnote w:id="9">
    <w:p w:rsidR="007306DD" w:rsidRPr="007306DD" w:rsidRDefault="00727D05" w:rsidP="007306DD">
      <w:pPr>
        <w:widowControl w:val="0"/>
        <w:spacing w:line="360" w:lineRule="auto"/>
        <w:jc w:val="both"/>
      </w:pPr>
      <w:r>
        <w:rPr>
          <w:rStyle w:val="af"/>
        </w:rPr>
        <w:footnoteRef/>
      </w:r>
      <w:r>
        <w:t xml:space="preserve"> </w:t>
      </w:r>
      <w:r w:rsidR="007306DD" w:rsidRPr="007306DD">
        <w:t>Колесников В.И. Банковское дело. – М.: Финансы и статистика, 2000.</w:t>
      </w:r>
      <w:r w:rsidR="007306DD">
        <w:t xml:space="preserve"> – С. 58.</w:t>
      </w:r>
    </w:p>
    <w:p w:rsidR="00727D05" w:rsidRPr="008D06A3" w:rsidRDefault="00727D05" w:rsidP="00EE1815">
      <w:pPr>
        <w:widowControl w:val="0"/>
        <w:spacing w:line="360" w:lineRule="auto"/>
        <w:jc w:val="both"/>
      </w:pPr>
    </w:p>
    <w:p w:rsidR="00867DE8" w:rsidRDefault="00867DE8" w:rsidP="00EE1815">
      <w:pPr>
        <w:widowControl w:val="0"/>
        <w:spacing w:line="360" w:lineRule="auto"/>
        <w:jc w:val="both"/>
      </w:pPr>
    </w:p>
  </w:footnote>
  <w:footnote w:id="10">
    <w:p w:rsidR="005D4E63" w:rsidRPr="005D4E63" w:rsidRDefault="00727D05" w:rsidP="005D4E63">
      <w:pPr>
        <w:widowControl w:val="0"/>
        <w:spacing w:line="360" w:lineRule="auto"/>
        <w:jc w:val="both"/>
      </w:pPr>
      <w:r>
        <w:rPr>
          <w:rStyle w:val="af"/>
        </w:rPr>
        <w:footnoteRef/>
      </w:r>
      <w:r w:rsidRPr="008D06A3">
        <w:t xml:space="preserve"> </w:t>
      </w:r>
      <w:r w:rsidR="005D4E63" w:rsidRPr="005D4E63">
        <w:t>Питер С. Роуз Банковский менеджмент. - М.: Дело, 2000.</w:t>
      </w:r>
      <w:r w:rsidR="005D4E63">
        <w:t xml:space="preserve"> -</w:t>
      </w:r>
      <w:r w:rsidR="005D4E63" w:rsidRPr="005D4E63">
        <w:t xml:space="preserve"> </w:t>
      </w:r>
      <w:r w:rsidR="005D4E63">
        <w:rPr>
          <w:lang w:val="en-US"/>
        </w:rPr>
        <w:t>C</w:t>
      </w:r>
      <w:r w:rsidR="005D4E63">
        <w:t>. 114.</w:t>
      </w:r>
    </w:p>
    <w:p w:rsidR="00727D05" w:rsidRPr="008D06A3" w:rsidRDefault="00727D05" w:rsidP="00EE1815">
      <w:pPr>
        <w:widowControl w:val="0"/>
        <w:spacing w:line="360" w:lineRule="auto"/>
        <w:jc w:val="both"/>
      </w:pPr>
    </w:p>
    <w:p w:rsidR="00867DE8" w:rsidRDefault="00867DE8" w:rsidP="00EE1815">
      <w:pPr>
        <w:widowControl w:val="0"/>
        <w:spacing w:line="360" w:lineRule="auto"/>
        <w:jc w:val="both"/>
      </w:pPr>
    </w:p>
  </w:footnote>
  <w:footnote w:id="11">
    <w:p w:rsidR="00867DE8" w:rsidRDefault="00727D05">
      <w:pPr>
        <w:pStyle w:val="ab"/>
      </w:pPr>
      <w:r>
        <w:rPr>
          <w:rStyle w:val="af"/>
        </w:rPr>
        <w:footnoteRef/>
      </w:r>
      <w:r w:rsidRPr="00EE1815">
        <w:rPr>
          <w:lang w:val="ru-RU"/>
        </w:rPr>
        <w:t xml:space="preserve"> </w:t>
      </w:r>
      <w:r w:rsidRPr="008D06A3">
        <w:rPr>
          <w:lang w:val="ru-RU"/>
        </w:rPr>
        <w:t>Шим Дж</w:t>
      </w:r>
      <w:r w:rsidRPr="00EE1815">
        <w:rPr>
          <w:lang w:val="ru-RU"/>
        </w:rPr>
        <w:t>.</w:t>
      </w:r>
      <w:r w:rsidRPr="008D06A3">
        <w:rPr>
          <w:lang w:val="ru-RU"/>
        </w:rPr>
        <w:t>, Сигел Дж. Методы управления стоимостью и анализа затрат. – М.:  Филинъ, 1999.</w:t>
      </w:r>
      <w:r w:rsidR="00CB7300">
        <w:rPr>
          <w:lang w:val="ru-RU"/>
        </w:rPr>
        <w:t xml:space="preserve"> </w:t>
      </w:r>
      <w:r w:rsidR="003E0A11">
        <w:rPr>
          <w:lang w:val="ru-RU"/>
        </w:rPr>
        <w:t>-</w:t>
      </w:r>
      <w:r w:rsidR="00CB7300">
        <w:rPr>
          <w:lang w:val="ru-RU"/>
        </w:rPr>
        <w:t xml:space="preserve"> </w:t>
      </w:r>
      <w:r w:rsidR="003E0A11">
        <w:rPr>
          <w:lang w:val="ru-RU"/>
        </w:rPr>
        <w:t>С</w:t>
      </w:r>
      <w:r>
        <w:rPr>
          <w:lang w:val="ru-RU"/>
        </w:rPr>
        <w:t>. 213</w:t>
      </w:r>
      <w:r w:rsidR="000F7182">
        <w:rPr>
          <w:lang w:val="ru-RU"/>
        </w:rPr>
        <w:t>.</w:t>
      </w:r>
    </w:p>
  </w:footnote>
  <w:footnote w:id="12">
    <w:p w:rsidR="00727D05" w:rsidRPr="008D06A3" w:rsidRDefault="00727D05" w:rsidP="00EE1815">
      <w:pPr>
        <w:widowControl w:val="0"/>
        <w:spacing w:line="360" w:lineRule="auto"/>
        <w:jc w:val="both"/>
      </w:pPr>
      <w:r>
        <w:rPr>
          <w:rStyle w:val="af"/>
        </w:rPr>
        <w:footnoteRef/>
      </w:r>
      <w:r>
        <w:t xml:space="preserve"> </w:t>
      </w:r>
      <w:r w:rsidRPr="008D06A3">
        <w:t>Колесников В.И. Банковское дело. – М.: Финансы и статистика, 2000.</w:t>
      </w:r>
      <w:r w:rsidR="00CB7300">
        <w:t xml:space="preserve"> </w:t>
      </w:r>
      <w:r w:rsidR="003E0A11">
        <w:t>-</w:t>
      </w:r>
      <w:r w:rsidR="00CB7300">
        <w:t xml:space="preserve"> </w:t>
      </w:r>
      <w:r w:rsidR="003E0A11">
        <w:t>С</w:t>
      </w:r>
      <w:r>
        <w:t>. 168</w:t>
      </w:r>
      <w:r w:rsidR="000F7182">
        <w:t>.</w:t>
      </w:r>
    </w:p>
    <w:p w:rsidR="00867DE8" w:rsidRDefault="00867DE8" w:rsidP="00EE1815">
      <w:pPr>
        <w:widowControl w:val="0"/>
        <w:spacing w:line="360" w:lineRule="auto"/>
        <w:jc w:val="both"/>
      </w:pPr>
    </w:p>
  </w:footnote>
  <w:footnote w:id="13">
    <w:p w:rsidR="00867DE8" w:rsidRDefault="00727D05" w:rsidP="003E0A11">
      <w:pPr>
        <w:widowControl w:val="0"/>
        <w:spacing w:line="360" w:lineRule="auto"/>
        <w:jc w:val="both"/>
      </w:pPr>
      <w:r>
        <w:rPr>
          <w:rStyle w:val="af"/>
        </w:rPr>
        <w:footnoteRef/>
      </w:r>
      <w:r>
        <w:t xml:space="preserve"> </w:t>
      </w:r>
      <w:r w:rsidRPr="008D06A3">
        <w:t xml:space="preserve">Суская Е.П. Оценка риска банков при кредитовании юридических лиц. – М.: </w:t>
      </w:r>
      <w:r w:rsidR="003E0A11">
        <w:t>Банковское дело, 1998.</w:t>
      </w:r>
      <w:r w:rsidR="00CB7300">
        <w:t xml:space="preserve"> </w:t>
      </w:r>
      <w:r w:rsidR="003E0A11">
        <w:t>-</w:t>
      </w:r>
      <w:r w:rsidR="00CB7300">
        <w:t xml:space="preserve"> </w:t>
      </w:r>
      <w:r w:rsidR="003E0A11">
        <w:t>С</w:t>
      </w:r>
      <w:r>
        <w:t>. 156</w:t>
      </w:r>
      <w:r w:rsidR="003E0A11">
        <w:t>.</w:t>
      </w:r>
    </w:p>
  </w:footnote>
  <w:footnote w:id="14">
    <w:p w:rsidR="00727D05" w:rsidRPr="008D06A3" w:rsidRDefault="00727D05" w:rsidP="00EE1815">
      <w:pPr>
        <w:widowControl w:val="0"/>
        <w:spacing w:line="360" w:lineRule="auto"/>
        <w:jc w:val="both"/>
      </w:pPr>
      <w:r>
        <w:rPr>
          <w:rStyle w:val="af"/>
        </w:rPr>
        <w:footnoteRef/>
      </w:r>
      <w:r>
        <w:t xml:space="preserve"> </w:t>
      </w:r>
      <w:r w:rsidRPr="008D06A3">
        <w:t>Тарасов В.И. Деньги, кредит, банки. – Минск:  Мисанта,1999.</w:t>
      </w:r>
      <w:r w:rsidR="00CB7300">
        <w:t xml:space="preserve"> </w:t>
      </w:r>
      <w:r w:rsidR="003E0A11">
        <w:t>-</w:t>
      </w:r>
      <w:r w:rsidR="00CB7300">
        <w:t xml:space="preserve"> </w:t>
      </w:r>
      <w:r w:rsidR="003E0A11">
        <w:t>С</w:t>
      </w:r>
      <w:r>
        <w:t>. 89</w:t>
      </w:r>
      <w:r w:rsidR="003E0A11">
        <w:t>.</w:t>
      </w:r>
    </w:p>
    <w:p w:rsidR="00867DE8" w:rsidRDefault="00867DE8" w:rsidP="00EE1815">
      <w:pPr>
        <w:widowControl w:val="0"/>
        <w:spacing w:line="360" w:lineRule="auto"/>
        <w:jc w:val="both"/>
      </w:pPr>
    </w:p>
  </w:footnote>
  <w:footnote w:id="15">
    <w:p w:rsidR="00727D05" w:rsidRPr="008D06A3" w:rsidRDefault="00727D05" w:rsidP="00330D95">
      <w:pPr>
        <w:widowControl w:val="0"/>
        <w:spacing w:line="360" w:lineRule="auto"/>
        <w:jc w:val="both"/>
      </w:pPr>
      <w:r>
        <w:rPr>
          <w:rStyle w:val="af"/>
        </w:rPr>
        <w:footnoteRef/>
      </w:r>
      <w:r>
        <w:t xml:space="preserve"> </w:t>
      </w:r>
      <w:r w:rsidRPr="008D06A3">
        <w:t>Панова Г.С. Кредитная политика коммерческого банка. - М.: ИКЦ  «ДИС», 2003.</w:t>
      </w:r>
      <w:r w:rsidR="00CB7300">
        <w:t xml:space="preserve"> </w:t>
      </w:r>
      <w:r w:rsidR="003E0A11">
        <w:t>-</w:t>
      </w:r>
      <w:r w:rsidR="00CB7300">
        <w:t xml:space="preserve"> </w:t>
      </w:r>
      <w:r w:rsidR="003E0A11">
        <w:t>С</w:t>
      </w:r>
      <w:r>
        <w:t>. 224</w:t>
      </w:r>
      <w:r w:rsidR="003E0A11">
        <w:t>.</w:t>
      </w:r>
    </w:p>
    <w:p w:rsidR="00867DE8" w:rsidRDefault="00867DE8" w:rsidP="00330D95">
      <w:pPr>
        <w:widowControl w:val="0"/>
        <w:spacing w:line="360" w:lineRule="auto"/>
        <w:jc w:val="both"/>
      </w:pPr>
    </w:p>
  </w:footnote>
  <w:footnote w:id="16">
    <w:p w:rsidR="00727D05" w:rsidRPr="008D06A3" w:rsidRDefault="00727D05" w:rsidP="00330D95">
      <w:pPr>
        <w:widowControl w:val="0"/>
        <w:spacing w:line="360" w:lineRule="auto"/>
        <w:jc w:val="both"/>
      </w:pPr>
      <w:r>
        <w:rPr>
          <w:rStyle w:val="af"/>
        </w:rPr>
        <w:footnoteRef/>
      </w:r>
      <w:r>
        <w:t xml:space="preserve"> </w:t>
      </w:r>
      <w:r w:rsidRPr="008D06A3">
        <w:t>Кривцова А.Н. Оценки кредитоспособности заемщика. – М.: Аудит и финансовый анализ, 1997.</w:t>
      </w:r>
      <w:r w:rsidR="00CB7300">
        <w:t xml:space="preserve"> </w:t>
      </w:r>
      <w:r w:rsidR="003E0A11">
        <w:t>-</w:t>
      </w:r>
      <w:r w:rsidR="00CB7300">
        <w:t xml:space="preserve"> </w:t>
      </w:r>
      <w:r w:rsidR="003E0A11">
        <w:t>С</w:t>
      </w:r>
      <w:r>
        <w:t>. 168</w:t>
      </w:r>
      <w:r w:rsidR="003E0A11">
        <w:t>.</w:t>
      </w:r>
    </w:p>
    <w:p w:rsidR="00867DE8" w:rsidRDefault="00867DE8" w:rsidP="00330D95">
      <w:pPr>
        <w:widowControl w:val="0"/>
        <w:spacing w:line="360" w:lineRule="auto"/>
        <w:jc w:val="both"/>
      </w:pPr>
    </w:p>
  </w:footnote>
  <w:footnote w:id="17">
    <w:p w:rsidR="00727D05" w:rsidRPr="008D06A3" w:rsidRDefault="00727D05" w:rsidP="00330D95">
      <w:pPr>
        <w:widowControl w:val="0"/>
        <w:spacing w:line="360" w:lineRule="auto"/>
        <w:jc w:val="both"/>
      </w:pPr>
      <w:r>
        <w:rPr>
          <w:rStyle w:val="af"/>
        </w:rPr>
        <w:footnoteRef/>
      </w:r>
      <w:r>
        <w:t xml:space="preserve"> </w:t>
      </w:r>
      <w:r w:rsidRPr="008D06A3">
        <w:t>Питер С. Роуз Банковский менеджмент. - М.: Дело, 2000.</w:t>
      </w:r>
      <w:r w:rsidR="00CB7300">
        <w:t xml:space="preserve"> </w:t>
      </w:r>
      <w:r w:rsidR="000F7182">
        <w:t>-</w:t>
      </w:r>
      <w:r w:rsidR="00CB7300">
        <w:t xml:space="preserve"> </w:t>
      </w:r>
      <w:r w:rsidR="000F7182">
        <w:t>С</w:t>
      </w:r>
      <w:r>
        <w:t>. 197</w:t>
      </w:r>
      <w:r w:rsidR="000F7182">
        <w:t>.</w:t>
      </w:r>
    </w:p>
    <w:p w:rsidR="00867DE8" w:rsidRDefault="00867DE8" w:rsidP="00330D95">
      <w:pPr>
        <w:widowControl w:val="0"/>
        <w:spacing w:line="360" w:lineRule="auto"/>
        <w:jc w:val="both"/>
      </w:pPr>
    </w:p>
  </w:footnote>
  <w:footnote w:id="18">
    <w:p w:rsidR="00727D05" w:rsidRPr="008D06A3" w:rsidRDefault="00727D05" w:rsidP="00330D95">
      <w:pPr>
        <w:widowControl w:val="0"/>
        <w:spacing w:line="360" w:lineRule="auto"/>
        <w:jc w:val="both"/>
      </w:pPr>
      <w:r>
        <w:rPr>
          <w:rStyle w:val="af"/>
        </w:rPr>
        <w:footnoteRef/>
      </w:r>
      <w:r>
        <w:t xml:space="preserve"> </w:t>
      </w:r>
      <w:r w:rsidRPr="008D06A3">
        <w:t>Питер С. Роуз Банковский менеджмент. - М.: Дело, 2000.</w:t>
      </w:r>
      <w:r w:rsidR="00CB7300">
        <w:t xml:space="preserve"> </w:t>
      </w:r>
      <w:r w:rsidR="000F7182">
        <w:t>-</w:t>
      </w:r>
      <w:r w:rsidR="00CB7300">
        <w:t xml:space="preserve"> </w:t>
      </w:r>
      <w:r w:rsidR="000F7182">
        <w:t>С</w:t>
      </w:r>
      <w:r>
        <w:t>. 201</w:t>
      </w:r>
      <w:r w:rsidR="000F7182">
        <w:t>.</w:t>
      </w:r>
    </w:p>
    <w:p w:rsidR="00867DE8" w:rsidRDefault="00867DE8" w:rsidP="00330D95">
      <w:pPr>
        <w:widowControl w:val="0"/>
        <w:spacing w:line="360" w:lineRule="auto"/>
        <w:jc w:val="both"/>
      </w:pPr>
    </w:p>
  </w:footnote>
  <w:footnote w:id="19">
    <w:p w:rsidR="00727D05" w:rsidRPr="008D06A3" w:rsidRDefault="00727D05" w:rsidP="00330D95">
      <w:pPr>
        <w:widowControl w:val="0"/>
        <w:spacing w:line="360" w:lineRule="auto"/>
        <w:jc w:val="both"/>
      </w:pPr>
      <w:r>
        <w:rPr>
          <w:rStyle w:val="af"/>
        </w:rPr>
        <w:footnoteRef/>
      </w:r>
      <w:r>
        <w:t xml:space="preserve"> </w:t>
      </w:r>
      <w:r w:rsidRPr="008D06A3">
        <w:t>Питер С. Роуз Банковский менеджмент. - М.: Дело, 2000.</w:t>
      </w:r>
      <w:r w:rsidR="00CB7300">
        <w:t xml:space="preserve"> </w:t>
      </w:r>
      <w:r w:rsidR="000F7182">
        <w:t>-</w:t>
      </w:r>
      <w:r w:rsidR="00CB7300">
        <w:t xml:space="preserve"> </w:t>
      </w:r>
      <w:r w:rsidR="000F7182">
        <w:t>С</w:t>
      </w:r>
      <w:r>
        <w:t>. 205</w:t>
      </w:r>
      <w:r w:rsidR="000F7182">
        <w:t>.</w:t>
      </w:r>
    </w:p>
    <w:p w:rsidR="00867DE8" w:rsidRDefault="00867DE8" w:rsidP="00330D95">
      <w:pPr>
        <w:widowControl w:val="0"/>
        <w:spacing w:line="360" w:lineRule="auto"/>
        <w:jc w:val="both"/>
      </w:pPr>
    </w:p>
  </w:footnote>
  <w:footnote w:id="20">
    <w:p w:rsidR="00727D05" w:rsidRPr="00727D05" w:rsidRDefault="00727D05" w:rsidP="00727D05">
      <w:pPr>
        <w:widowControl w:val="0"/>
        <w:spacing w:line="360" w:lineRule="auto"/>
        <w:jc w:val="both"/>
      </w:pPr>
      <w:r>
        <w:rPr>
          <w:rStyle w:val="af"/>
        </w:rPr>
        <w:footnoteRef/>
      </w:r>
      <w:r>
        <w:t xml:space="preserve"> </w:t>
      </w:r>
      <w:r w:rsidRPr="008D06A3">
        <w:t>Питер С. Роуз Банковский менеджмент. - М.: Дело, 2000.</w:t>
      </w:r>
      <w:r w:rsidR="00CB7300">
        <w:t xml:space="preserve"> </w:t>
      </w:r>
      <w:r w:rsidR="000F7182">
        <w:t>-</w:t>
      </w:r>
      <w:r w:rsidR="00CB7300">
        <w:t xml:space="preserve"> </w:t>
      </w:r>
      <w:r w:rsidR="000F7182">
        <w:t>С</w:t>
      </w:r>
      <w:r>
        <w:t>. 206</w:t>
      </w:r>
      <w:r w:rsidR="000F7182">
        <w:t>.</w:t>
      </w:r>
    </w:p>
    <w:p w:rsidR="00867DE8" w:rsidRDefault="00867DE8" w:rsidP="00727D05">
      <w:pPr>
        <w:widowControl w:val="0"/>
        <w:spacing w:line="360" w:lineRule="auto"/>
        <w:jc w:val="both"/>
      </w:pPr>
    </w:p>
  </w:footnote>
  <w:footnote w:id="21">
    <w:p w:rsidR="00727D05" w:rsidRDefault="00727D05" w:rsidP="00727D05">
      <w:pPr>
        <w:widowControl w:val="0"/>
        <w:spacing w:line="360" w:lineRule="auto"/>
        <w:jc w:val="both"/>
      </w:pPr>
      <w:r>
        <w:rPr>
          <w:rStyle w:val="af"/>
        </w:rPr>
        <w:footnoteRef/>
      </w:r>
      <w:r>
        <w:t xml:space="preserve"> </w:t>
      </w:r>
      <w:r w:rsidRPr="008D06A3">
        <w:t>Кривцова А.Н. Оценки кредитоспособности заемщика. – М.: Аудит и финансовый анализ, 1997.</w:t>
      </w:r>
      <w:r w:rsidR="00CB7300">
        <w:t xml:space="preserve"> </w:t>
      </w:r>
      <w:r w:rsidR="000F7182">
        <w:t>-</w:t>
      </w:r>
      <w:r w:rsidR="00CB7300">
        <w:t xml:space="preserve"> </w:t>
      </w:r>
      <w:r w:rsidR="000F7182">
        <w:t>С</w:t>
      </w:r>
      <w:r>
        <w:t>. 43</w:t>
      </w:r>
      <w:r w:rsidR="000F7182">
        <w:t>.</w:t>
      </w:r>
    </w:p>
    <w:p w:rsidR="00867DE8" w:rsidRDefault="00867DE8" w:rsidP="00727D05">
      <w:pPr>
        <w:widowControl w:val="0"/>
        <w:spacing w:line="360" w:lineRule="auto"/>
        <w:jc w:val="both"/>
      </w:pPr>
    </w:p>
  </w:footnote>
  <w:footnote w:id="22">
    <w:p w:rsidR="00727D05" w:rsidRPr="008D06A3" w:rsidRDefault="00727D05" w:rsidP="00727D05">
      <w:pPr>
        <w:widowControl w:val="0"/>
        <w:spacing w:line="360" w:lineRule="auto"/>
        <w:jc w:val="both"/>
      </w:pPr>
      <w:r>
        <w:rPr>
          <w:rStyle w:val="af"/>
        </w:rPr>
        <w:footnoteRef/>
      </w:r>
      <w:r>
        <w:t xml:space="preserve"> </w:t>
      </w:r>
      <w:r w:rsidRPr="008D06A3">
        <w:t>Кривцова А.Н. Оценки кредитоспособности заемщика. – М.: Аудит и финансовый анализ, 1997.</w:t>
      </w:r>
      <w:r w:rsidR="00CB7300">
        <w:t xml:space="preserve"> </w:t>
      </w:r>
      <w:r w:rsidR="000F7182">
        <w:t>-</w:t>
      </w:r>
      <w:r w:rsidR="00CB7300">
        <w:t xml:space="preserve"> </w:t>
      </w:r>
      <w:r w:rsidR="000F7182">
        <w:t>С</w:t>
      </w:r>
      <w:r>
        <w:t>. 65</w:t>
      </w:r>
      <w:r w:rsidR="000F7182">
        <w:t>.</w:t>
      </w:r>
    </w:p>
    <w:p w:rsidR="00867DE8" w:rsidRDefault="00867DE8" w:rsidP="00727D05">
      <w:pPr>
        <w:widowControl w:val="0"/>
        <w:spacing w:line="360" w:lineRule="auto"/>
        <w:jc w:val="both"/>
      </w:pPr>
    </w:p>
  </w:footnote>
  <w:footnote w:id="23">
    <w:p w:rsidR="00727D05" w:rsidRPr="008D06A3" w:rsidRDefault="00727D05" w:rsidP="00727D05">
      <w:pPr>
        <w:widowControl w:val="0"/>
        <w:spacing w:line="360" w:lineRule="auto"/>
        <w:jc w:val="both"/>
      </w:pPr>
      <w:r>
        <w:rPr>
          <w:rStyle w:val="af"/>
        </w:rPr>
        <w:footnoteRef/>
      </w:r>
      <w:r>
        <w:t xml:space="preserve"> </w:t>
      </w:r>
      <w:r w:rsidRPr="008D06A3">
        <w:t>Кривцова А.Н. Оценки кредитоспособности заемщика. – М.: Аудит и финансовый анализ, 1997.</w:t>
      </w:r>
      <w:r w:rsidR="00CB7300">
        <w:t xml:space="preserve"> </w:t>
      </w:r>
      <w:r w:rsidR="000F7182">
        <w:t>-</w:t>
      </w:r>
      <w:r w:rsidR="00CB7300">
        <w:t xml:space="preserve"> </w:t>
      </w:r>
      <w:r w:rsidR="000F7182">
        <w:t>С</w:t>
      </w:r>
      <w:r>
        <w:t>. 235</w:t>
      </w:r>
      <w:r w:rsidR="000F7182">
        <w:t>.</w:t>
      </w:r>
    </w:p>
    <w:p w:rsidR="00867DE8" w:rsidRDefault="00867DE8" w:rsidP="00727D05">
      <w:pPr>
        <w:widowControl w:val="0"/>
        <w:spacing w:line="360" w:lineRule="auto"/>
        <w:jc w:val="both"/>
      </w:pPr>
    </w:p>
  </w:footnote>
  <w:footnote w:id="24">
    <w:p w:rsidR="00867DE8" w:rsidRDefault="00727D05">
      <w:pPr>
        <w:pStyle w:val="ab"/>
      </w:pPr>
      <w:r>
        <w:rPr>
          <w:rStyle w:val="af"/>
        </w:rPr>
        <w:footnoteRef/>
      </w:r>
      <w:r w:rsidRPr="00727D05">
        <w:rPr>
          <w:lang w:val="ru-RU"/>
        </w:rPr>
        <w:t xml:space="preserve"> Москвин В. Защита системы кредитования в коммерческом банке. – М.: / Бизнес и банки, 1999.</w:t>
      </w:r>
      <w:r w:rsidR="00CB7300">
        <w:rPr>
          <w:lang w:val="ru-RU"/>
        </w:rPr>
        <w:t xml:space="preserve"> </w:t>
      </w:r>
      <w:r w:rsidR="000F7182">
        <w:rPr>
          <w:lang w:val="ru-RU"/>
        </w:rPr>
        <w:t>-</w:t>
      </w:r>
      <w:r w:rsidR="00CB7300">
        <w:rPr>
          <w:lang w:val="ru-RU"/>
        </w:rPr>
        <w:t xml:space="preserve"> </w:t>
      </w:r>
      <w:r w:rsidR="000F7182">
        <w:rPr>
          <w:lang w:val="ru-RU"/>
        </w:rPr>
        <w:t>С</w:t>
      </w:r>
      <w:r>
        <w:rPr>
          <w:lang w:val="ru-RU"/>
        </w:rPr>
        <w:t>. 76</w:t>
      </w:r>
      <w:r w:rsidR="000F7182">
        <w:rPr>
          <w:lang w:val="ru-RU"/>
        </w:rPr>
        <w:t>.</w:t>
      </w:r>
    </w:p>
  </w:footnote>
  <w:footnote w:id="25">
    <w:p w:rsidR="00727D05" w:rsidRPr="008D06A3" w:rsidRDefault="00727D05" w:rsidP="00727D05">
      <w:pPr>
        <w:widowControl w:val="0"/>
        <w:spacing w:line="360" w:lineRule="auto"/>
        <w:jc w:val="both"/>
      </w:pPr>
      <w:r>
        <w:rPr>
          <w:rStyle w:val="af"/>
        </w:rPr>
        <w:footnoteRef/>
      </w:r>
      <w:r>
        <w:t xml:space="preserve"> </w:t>
      </w:r>
      <w:r w:rsidRPr="008D06A3">
        <w:t>Колесников В.И. Банковское дело. – М.: Финансы и статистика, 2000.</w:t>
      </w:r>
      <w:r w:rsidR="00CB7300">
        <w:t xml:space="preserve"> </w:t>
      </w:r>
      <w:r w:rsidR="000F7182">
        <w:t>-</w:t>
      </w:r>
      <w:r w:rsidR="00CB7300">
        <w:t xml:space="preserve"> </w:t>
      </w:r>
      <w:r w:rsidR="000F7182">
        <w:t>С</w:t>
      </w:r>
      <w:r>
        <w:t>. 275</w:t>
      </w:r>
      <w:r w:rsidR="000F7182">
        <w:t>.</w:t>
      </w:r>
    </w:p>
    <w:p w:rsidR="00867DE8" w:rsidRDefault="00867DE8" w:rsidP="00727D05">
      <w:pPr>
        <w:widowControl w:val="0"/>
        <w:spacing w:line="360" w:lineRule="auto"/>
        <w:jc w:val="both"/>
      </w:pPr>
    </w:p>
  </w:footnote>
  <w:footnote w:id="26">
    <w:p w:rsidR="00727D05" w:rsidRPr="008D06A3" w:rsidRDefault="00727D05" w:rsidP="00727D05">
      <w:pPr>
        <w:widowControl w:val="0"/>
        <w:spacing w:line="360" w:lineRule="auto"/>
        <w:jc w:val="both"/>
      </w:pPr>
      <w:r>
        <w:rPr>
          <w:rStyle w:val="af"/>
        </w:rPr>
        <w:footnoteRef/>
      </w:r>
      <w:r>
        <w:t xml:space="preserve"> </w:t>
      </w:r>
      <w:r w:rsidRPr="008D06A3">
        <w:t>Кузьмин И., Сазонов А. К вопросу об оценке кредитоспособности заемщика. –М.:  Финансы и статистика, 1999.</w:t>
      </w:r>
      <w:r w:rsidR="00CB7300">
        <w:t xml:space="preserve"> </w:t>
      </w:r>
      <w:r w:rsidR="000F7182">
        <w:t>-</w:t>
      </w:r>
      <w:r w:rsidR="00CB7300">
        <w:t xml:space="preserve"> </w:t>
      </w:r>
      <w:r w:rsidR="000F7182">
        <w:t>С</w:t>
      </w:r>
      <w:r>
        <w:t>. 94</w:t>
      </w:r>
      <w:r w:rsidR="000F7182">
        <w:t>.</w:t>
      </w:r>
      <w:r w:rsidRPr="008D06A3">
        <w:t xml:space="preserve">    </w:t>
      </w:r>
    </w:p>
    <w:p w:rsidR="00867DE8" w:rsidRDefault="00867DE8" w:rsidP="00727D05">
      <w:pPr>
        <w:widowControl w:val="0"/>
        <w:spacing w:line="360" w:lineRule="auto"/>
        <w:jc w:val="both"/>
      </w:pPr>
    </w:p>
  </w:footnote>
  <w:footnote w:id="27">
    <w:p w:rsidR="00727D05" w:rsidRPr="008D06A3" w:rsidRDefault="00727D05" w:rsidP="00727D05">
      <w:pPr>
        <w:widowControl w:val="0"/>
        <w:spacing w:line="360" w:lineRule="auto"/>
        <w:jc w:val="both"/>
      </w:pPr>
      <w:r>
        <w:rPr>
          <w:rStyle w:val="af"/>
          <w:b/>
          <w:bCs/>
        </w:rPr>
        <w:footnoteRef/>
      </w:r>
      <w:r>
        <w:t xml:space="preserve"> </w:t>
      </w:r>
      <w:r w:rsidRPr="008D06A3">
        <w:t xml:space="preserve">Кузьмин И., Сазонов А. К вопросу об оценке кредитоспособности заемщика. –М.:  </w:t>
      </w:r>
      <w:r w:rsidR="000F7182">
        <w:t>Финансы и статистика, 1999.</w:t>
      </w:r>
      <w:r w:rsidR="00CB7300">
        <w:t xml:space="preserve"> </w:t>
      </w:r>
      <w:r w:rsidR="000F7182">
        <w:t>-</w:t>
      </w:r>
      <w:r w:rsidR="00CB7300">
        <w:t xml:space="preserve"> </w:t>
      </w:r>
      <w:r w:rsidR="000F7182">
        <w:t>С</w:t>
      </w:r>
      <w:r>
        <w:t>. 247</w:t>
      </w:r>
      <w:r w:rsidR="000F7182">
        <w:t>.</w:t>
      </w:r>
    </w:p>
    <w:p w:rsidR="00867DE8" w:rsidRDefault="00867DE8" w:rsidP="00727D05">
      <w:pPr>
        <w:widowControl w:val="0"/>
        <w:spacing w:line="360" w:lineRule="auto"/>
        <w:jc w:val="both"/>
      </w:pPr>
    </w:p>
  </w:footnote>
  <w:footnote w:id="28">
    <w:p w:rsidR="00E269F3" w:rsidRPr="008D06A3" w:rsidRDefault="00E269F3" w:rsidP="00E269F3">
      <w:pPr>
        <w:widowControl w:val="0"/>
        <w:spacing w:line="360" w:lineRule="auto"/>
        <w:jc w:val="both"/>
      </w:pPr>
      <w:r>
        <w:rPr>
          <w:rStyle w:val="af"/>
        </w:rPr>
        <w:footnoteRef/>
      </w:r>
      <w:r>
        <w:t xml:space="preserve"> </w:t>
      </w:r>
      <w:r w:rsidRPr="008D06A3">
        <w:t>Михайлов А.Г. Коммерческие банки: метод оценки надежности. – М.:  Банковское дело,  1998.</w:t>
      </w:r>
      <w:r w:rsidR="00CB7300">
        <w:t xml:space="preserve"> </w:t>
      </w:r>
      <w:r w:rsidR="000F7182">
        <w:t>-</w:t>
      </w:r>
      <w:r w:rsidR="00CB7300">
        <w:t xml:space="preserve"> </w:t>
      </w:r>
      <w:r w:rsidR="000F7182">
        <w:t>С</w:t>
      </w:r>
      <w:r>
        <w:t>. 166</w:t>
      </w:r>
      <w:r w:rsidR="000F7182">
        <w:t>.</w:t>
      </w:r>
    </w:p>
    <w:p w:rsidR="00867DE8" w:rsidRDefault="00867DE8" w:rsidP="00E269F3">
      <w:pPr>
        <w:widowControl w:val="0"/>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05" w:rsidRDefault="00727D05">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46696">
      <w:rPr>
        <w:rStyle w:val="aa"/>
        <w:noProof/>
      </w:rPr>
      <w:t>3</w:t>
    </w:r>
    <w:r>
      <w:rPr>
        <w:rStyle w:val="aa"/>
      </w:rPr>
      <w:fldChar w:fldCharType="end"/>
    </w:r>
  </w:p>
  <w:p w:rsidR="00727D05" w:rsidRDefault="00727D05">
    <w:pPr>
      <w:pStyle w:val="a8"/>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CDC"/>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2D30CB7"/>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5105641"/>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0641203B"/>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08821D17"/>
    <w:multiLevelType w:val="multilevel"/>
    <w:tmpl w:val="4184CAB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E718D8"/>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0AF207DD"/>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0F6D0852"/>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10F94E4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11970C2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15A51453"/>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167E2733"/>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18941B3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19685329"/>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14">
    <w:nsid w:val="1C8B4A2C"/>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15">
    <w:nsid w:val="1CD55EEC"/>
    <w:multiLevelType w:val="singleLevel"/>
    <w:tmpl w:val="8B4E977E"/>
    <w:lvl w:ilvl="0">
      <w:numFmt w:val="bullet"/>
      <w:lvlText w:val="-"/>
      <w:lvlJc w:val="left"/>
      <w:pPr>
        <w:tabs>
          <w:tab w:val="num" w:pos="1080"/>
        </w:tabs>
        <w:ind w:left="1080" w:hanging="360"/>
      </w:pPr>
      <w:rPr>
        <w:rFonts w:hint="default"/>
      </w:rPr>
    </w:lvl>
  </w:abstractNum>
  <w:abstractNum w:abstractNumId="16">
    <w:nsid w:val="1E502C26"/>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17">
    <w:nsid w:val="1E9A4147"/>
    <w:multiLevelType w:val="multilevel"/>
    <w:tmpl w:val="13B2D60C"/>
    <w:lvl w:ilvl="0">
      <w:start w:val="1"/>
      <w:numFmt w:val="decimal"/>
      <w:lvlText w:val="%1."/>
      <w:lvlJc w:val="left"/>
      <w:pPr>
        <w:tabs>
          <w:tab w:val="num" w:pos="510"/>
        </w:tabs>
        <w:ind w:left="510" w:hanging="510"/>
      </w:pPr>
      <w:rPr>
        <w:rFonts w:hint="default"/>
        <w:sz w:val="28"/>
        <w:szCs w:val="28"/>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440"/>
        </w:tabs>
        <w:ind w:left="1440" w:hanging="144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800"/>
        </w:tabs>
        <w:ind w:left="1800" w:hanging="1800"/>
      </w:pPr>
      <w:rPr>
        <w:rFonts w:hint="default"/>
        <w:sz w:val="28"/>
        <w:szCs w:val="28"/>
      </w:rPr>
    </w:lvl>
    <w:lvl w:ilvl="7">
      <w:start w:val="1"/>
      <w:numFmt w:val="decimal"/>
      <w:lvlText w:val="%1.%2.%3.%4.%5.%6.%7.%8."/>
      <w:lvlJc w:val="left"/>
      <w:pPr>
        <w:tabs>
          <w:tab w:val="num" w:pos="2160"/>
        </w:tabs>
        <w:ind w:left="2160" w:hanging="2160"/>
      </w:pPr>
      <w:rPr>
        <w:rFonts w:hint="default"/>
        <w:sz w:val="28"/>
        <w:szCs w:val="28"/>
      </w:rPr>
    </w:lvl>
    <w:lvl w:ilvl="8">
      <w:start w:val="1"/>
      <w:numFmt w:val="decimal"/>
      <w:lvlText w:val="%1.%2.%3.%4.%5.%6.%7.%8.%9."/>
      <w:lvlJc w:val="left"/>
      <w:pPr>
        <w:tabs>
          <w:tab w:val="num" w:pos="2160"/>
        </w:tabs>
        <w:ind w:left="2160" w:hanging="2160"/>
      </w:pPr>
      <w:rPr>
        <w:rFonts w:hint="default"/>
        <w:sz w:val="28"/>
        <w:szCs w:val="28"/>
      </w:rPr>
    </w:lvl>
  </w:abstractNum>
  <w:abstractNum w:abstractNumId="18">
    <w:nsid w:val="22264DEE"/>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19">
    <w:nsid w:val="23C8730F"/>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0">
    <w:nsid w:val="2443555E"/>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1">
    <w:nsid w:val="2E407993"/>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2">
    <w:nsid w:val="30B975DA"/>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3">
    <w:nsid w:val="32214894"/>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4">
    <w:nsid w:val="34D91AEB"/>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350B1782"/>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6">
    <w:nsid w:val="350B2788"/>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27">
    <w:nsid w:val="37B569C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382B107E"/>
    <w:multiLevelType w:val="multilevel"/>
    <w:tmpl w:val="DBA4A84A"/>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D634671"/>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0">
    <w:nsid w:val="3DDE298A"/>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1">
    <w:nsid w:val="3E7C6B86"/>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2">
    <w:nsid w:val="3F085B00"/>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3">
    <w:nsid w:val="40164632"/>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4">
    <w:nsid w:val="450A4AB8"/>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5">
    <w:nsid w:val="460C6F69"/>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6">
    <w:nsid w:val="46451362"/>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7">
    <w:nsid w:val="48576D4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8">
    <w:nsid w:val="4C47128E"/>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39">
    <w:nsid w:val="4DEF0613"/>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0">
    <w:nsid w:val="509C3B55"/>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1">
    <w:nsid w:val="52B830C7"/>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2">
    <w:nsid w:val="562E789A"/>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3">
    <w:nsid w:val="568039A9"/>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4">
    <w:nsid w:val="56DB5D98"/>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5">
    <w:nsid w:val="5B760B34"/>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6">
    <w:nsid w:val="5B8B1CEF"/>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7">
    <w:nsid w:val="5C1973F6"/>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8">
    <w:nsid w:val="5EC8778B"/>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49">
    <w:nsid w:val="61636A15"/>
    <w:multiLevelType w:val="multilevel"/>
    <w:tmpl w:val="041ADCC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3B741E1"/>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51">
    <w:nsid w:val="63C9709E"/>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52">
    <w:nsid w:val="75907651"/>
    <w:multiLevelType w:val="singleLevel"/>
    <w:tmpl w:val="87506FDC"/>
    <w:lvl w:ilvl="0">
      <w:start w:val="1"/>
      <w:numFmt w:val="decimal"/>
      <w:lvlText w:val="%1."/>
      <w:lvlJc w:val="left"/>
      <w:pPr>
        <w:tabs>
          <w:tab w:val="num" w:pos="454"/>
        </w:tabs>
        <w:ind w:left="454" w:hanging="454"/>
      </w:pPr>
    </w:lvl>
  </w:abstractNum>
  <w:abstractNum w:abstractNumId="53">
    <w:nsid w:val="75A50ABB"/>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54">
    <w:nsid w:val="77972C4F"/>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55">
    <w:nsid w:val="77C3560F"/>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56">
    <w:nsid w:val="77CC25DA"/>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57">
    <w:nsid w:val="79F45EC5"/>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abstractNum w:abstractNumId="58">
    <w:nsid w:val="7D5B5EE4"/>
    <w:multiLevelType w:val="singleLevel"/>
    <w:tmpl w:val="1A6AB344"/>
    <w:lvl w:ilvl="0">
      <w:start w:val="1"/>
      <w:numFmt w:val="bullet"/>
      <w:lvlText w:val=""/>
      <w:lvlJc w:val="left"/>
      <w:pPr>
        <w:tabs>
          <w:tab w:val="num" w:pos="360"/>
        </w:tabs>
        <w:ind w:left="360" w:hanging="360"/>
      </w:pPr>
      <w:rPr>
        <w:rFonts w:ascii="Symbol" w:hAnsi="Symbol" w:cs="Symbol" w:hint="default"/>
        <w:color w:val="auto"/>
      </w:rPr>
    </w:lvl>
  </w:abstractNum>
  <w:num w:numId="1">
    <w:abstractNumId w:val="28"/>
  </w:num>
  <w:num w:numId="2">
    <w:abstractNumId w:val="52"/>
  </w:num>
  <w:num w:numId="3">
    <w:abstractNumId w:val="48"/>
  </w:num>
  <w:num w:numId="4">
    <w:abstractNumId w:val="51"/>
  </w:num>
  <w:num w:numId="5">
    <w:abstractNumId w:val="17"/>
  </w:num>
  <w:num w:numId="6">
    <w:abstractNumId w:val="11"/>
  </w:num>
  <w:num w:numId="7">
    <w:abstractNumId w:val="2"/>
  </w:num>
  <w:num w:numId="8">
    <w:abstractNumId w:val="26"/>
  </w:num>
  <w:num w:numId="9">
    <w:abstractNumId w:val="44"/>
  </w:num>
  <w:num w:numId="10">
    <w:abstractNumId w:val="43"/>
  </w:num>
  <w:num w:numId="11">
    <w:abstractNumId w:val="30"/>
  </w:num>
  <w:num w:numId="12">
    <w:abstractNumId w:val="36"/>
  </w:num>
  <w:num w:numId="13">
    <w:abstractNumId w:val="38"/>
  </w:num>
  <w:num w:numId="14">
    <w:abstractNumId w:val="57"/>
  </w:num>
  <w:num w:numId="15">
    <w:abstractNumId w:val="54"/>
  </w:num>
  <w:num w:numId="16">
    <w:abstractNumId w:val="58"/>
  </w:num>
  <w:num w:numId="17">
    <w:abstractNumId w:val="25"/>
  </w:num>
  <w:num w:numId="18">
    <w:abstractNumId w:val="15"/>
  </w:num>
  <w:num w:numId="19">
    <w:abstractNumId w:val="13"/>
  </w:num>
  <w:num w:numId="20">
    <w:abstractNumId w:val="10"/>
  </w:num>
  <w:num w:numId="21">
    <w:abstractNumId w:val="49"/>
  </w:num>
  <w:num w:numId="22">
    <w:abstractNumId w:val="7"/>
  </w:num>
  <w:num w:numId="23">
    <w:abstractNumId w:val="45"/>
  </w:num>
  <w:num w:numId="24">
    <w:abstractNumId w:val="6"/>
  </w:num>
  <w:num w:numId="25">
    <w:abstractNumId w:val="41"/>
  </w:num>
  <w:num w:numId="26">
    <w:abstractNumId w:val="55"/>
  </w:num>
  <w:num w:numId="27">
    <w:abstractNumId w:val="32"/>
  </w:num>
  <w:num w:numId="28">
    <w:abstractNumId w:val="50"/>
  </w:num>
  <w:num w:numId="29">
    <w:abstractNumId w:val="16"/>
  </w:num>
  <w:num w:numId="30">
    <w:abstractNumId w:val="46"/>
  </w:num>
  <w:num w:numId="31">
    <w:abstractNumId w:val="22"/>
  </w:num>
  <w:num w:numId="32">
    <w:abstractNumId w:val="3"/>
  </w:num>
  <w:num w:numId="33">
    <w:abstractNumId w:val="18"/>
  </w:num>
  <w:num w:numId="34">
    <w:abstractNumId w:val="4"/>
  </w:num>
  <w:num w:numId="35">
    <w:abstractNumId w:val="34"/>
  </w:num>
  <w:num w:numId="36">
    <w:abstractNumId w:val="29"/>
  </w:num>
  <w:num w:numId="37">
    <w:abstractNumId w:val="5"/>
  </w:num>
  <w:num w:numId="38">
    <w:abstractNumId w:val="40"/>
  </w:num>
  <w:num w:numId="39">
    <w:abstractNumId w:val="56"/>
  </w:num>
  <w:num w:numId="40">
    <w:abstractNumId w:val="35"/>
  </w:num>
  <w:num w:numId="41">
    <w:abstractNumId w:val="42"/>
  </w:num>
  <w:num w:numId="42">
    <w:abstractNumId w:val="0"/>
  </w:num>
  <w:num w:numId="43">
    <w:abstractNumId w:val="1"/>
  </w:num>
  <w:num w:numId="44">
    <w:abstractNumId w:val="53"/>
  </w:num>
  <w:num w:numId="45">
    <w:abstractNumId w:val="37"/>
  </w:num>
  <w:num w:numId="46">
    <w:abstractNumId w:val="19"/>
  </w:num>
  <w:num w:numId="47">
    <w:abstractNumId w:val="47"/>
  </w:num>
  <w:num w:numId="48">
    <w:abstractNumId w:val="20"/>
  </w:num>
  <w:num w:numId="49">
    <w:abstractNumId w:val="24"/>
  </w:num>
  <w:num w:numId="50">
    <w:abstractNumId w:val="39"/>
  </w:num>
  <w:num w:numId="51">
    <w:abstractNumId w:val="21"/>
  </w:num>
  <w:num w:numId="52">
    <w:abstractNumId w:val="12"/>
  </w:num>
  <w:num w:numId="53">
    <w:abstractNumId w:val="27"/>
  </w:num>
  <w:num w:numId="54">
    <w:abstractNumId w:val="33"/>
  </w:num>
  <w:num w:numId="55">
    <w:abstractNumId w:val="14"/>
  </w:num>
  <w:num w:numId="56">
    <w:abstractNumId w:val="31"/>
  </w:num>
  <w:num w:numId="57">
    <w:abstractNumId w:val="23"/>
  </w:num>
  <w:num w:numId="58">
    <w:abstractNumId w:val="9"/>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F27"/>
    <w:rsid w:val="00040F06"/>
    <w:rsid w:val="000F7182"/>
    <w:rsid w:val="00183DBA"/>
    <w:rsid w:val="0022507B"/>
    <w:rsid w:val="00330D95"/>
    <w:rsid w:val="003E0A11"/>
    <w:rsid w:val="004D25D1"/>
    <w:rsid w:val="004E5224"/>
    <w:rsid w:val="00520F7C"/>
    <w:rsid w:val="005D4E63"/>
    <w:rsid w:val="00727D05"/>
    <w:rsid w:val="007306DD"/>
    <w:rsid w:val="00773A1C"/>
    <w:rsid w:val="007B49B2"/>
    <w:rsid w:val="00867DE8"/>
    <w:rsid w:val="008B6F27"/>
    <w:rsid w:val="008D06A3"/>
    <w:rsid w:val="00CB7300"/>
    <w:rsid w:val="00CE1B22"/>
    <w:rsid w:val="00D8061D"/>
    <w:rsid w:val="00E269F3"/>
    <w:rsid w:val="00E46696"/>
    <w:rsid w:val="00EE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8C9A00D-95D5-43A1-AFA1-B356DDF3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B6F27"/>
  </w:style>
  <w:style w:type="paragraph" w:styleId="1">
    <w:name w:val="heading 1"/>
    <w:basedOn w:val="a"/>
    <w:next w:val="a"/>
    <w:link w:val="10"/>
    <w:uiPriority w:val="99"/>
    <w:qFormat/>
    <w:rsid w:val="008B6F27"/>
    <w:pPr>
      <w:keepNext/>
      <w:widowControl w:val="0"/>
      <w:ind w:firstLine="709"/>
      <w:jc w:val="both"/>
      <w:outlineLvl w:val="0"/>
    </w:pPr>
    <w:rPr>
      <w:b/>
      <w:bCs/>
      <w:sz w:val="28"/>
      <w:szCs w:val="28"/>
    </w:rPr>
  </w:style>
  <w:style w:type="paragraph" w:styleId="2">
    <w:name w:val="heading 2"/>
    <w:basedOn w:val="a"/>
    <w:next w:val="a"/>
    <w:link w:val="20"/>
    <w:uiPriority w:val="99"/>
    <w:qFormat/>
    <w:rsid w:val="008B6F27"/>
    <w:pPr>
      <w:keepNext/>
      <w:widowControl w:val="0"/>
      <w:jc w:val="both"/>
      <w:outlineLvl w:val="1"/>
    </w:pPr>
    <w:rPr>
      <w:sz w:val="28"/>
      <w:szCs w:val="28"/>
    </w:rPr>
  </w:style>
  <w:style w:type="paragraph" w:styleId="3">
    <w:name w:val="heading 3"/>
    <w:basedOn w:val="a"/>
    <w:next w:val="a"/>
    <w:link w:val="30"/>
    <w:uiPriority w:val="99"/>
    <w:qFormat/>
    <w:rsid w:val="008B6F27"/>
    <w:pPr>
      <w:keepNext/>
      <w:spacing w:line="360" w:lineRule="auto"/>
      <w:ind w:firstLine="709"/>
      <w:jc w:val="both"/>
      <w:outlineLvl w:val="2"/>
    </w:pPr>
    <w:rPr>
      <w:rFonts w:ascii="Arial" w:hAnsi="Arial" w:cs="Arial"/>
      <w:b/>
      <w:bCs/>
      <w:sz w:val="24"/>
      <w:szCs w:val="24"/>
    </w:rPr>
  </w:style>
  <w:style w:type="paragraph" w:styleId="4">
    <w:name w:val="heading 4"/>
    <w:basedOn w:val="a"/>
    <w:next w:val="a"/>
    <w:link w:val="40"/>
    <w:uiPriority w:val="99"/>
    <w:qFormat/>
    <w:rsid w:val="008B6F27"/>
    <w:pPr>
      <w:keepNext/>
      <w:widowControl w:val="0"/>
      <w:jc w:val="center"/>
      <w:outlineLvl w:val="3"/>
    </w:pPr>
    <w:rPr>
      <w:sz w:val="24"/>
      <w:szCs w:val="24"/>
    </w:rPr>
  </w:style>
  <w:style w:type="paragraph" w:styleId="5">
    <w:name w:val="heading 5"/>
    <w:basedOn w:val="a"/>
    <w:next w:val="a"/>
    <w:link w:val="50"/>
    <w:uiPriority w:val="99"/>
    <w:qFormat/>
    <w:rsid w:val="008B6F27"/>
    <w:pPr>
      <w:keepNext/>
      <w:spacing w:line="240" w:lineRule="atLeast"/>
      <w:jc w:val="both"/>
      <w:outlineLvl w:val="4"/>
    </w:pPr>
    <w:rPr>
      <w:rFonts w:ascii="Arial" w:hAnsi="Arial" w:cs="Arial"/>
      <w:b/>
      <w:bCs/>
    </w:rPr>
  </w:style>
  <w:style w:type="paragraph" w:styleId="6">
    <w:name w:val="heading 6"/>
    <w:basedOn w:val="a"/>
    <w:next w:val="a"/>
    <w:link w:val="60"/>
    <w:uiPriority w:val="99"/>
    <w:qFormat/>
    <w:rsid w:val="008B6F27"/>
    <w:pPr>
      <w:keepNext/>
      <w:spacing w:line="360" w:lineRule="auto"/>
      <w:ind w:firstLine="720"/>
      <w:jc w:val="both"/>
      <w:outlineLvl w:val="5"/>
    </w:pPr>
    <w:rPr>
      <w:rFonts w:ascii="Arial" w:hAnsi="Arial" w:cs="Arial"/>
      <w:b/>
      <w:bCs/>
      <w:sz w:val="24"/>
      <w:szCs w:val="24"/>
    </w:rPr>
  </w:style>
  <w:style w:type="paragraph" w:styleId="7">
    <w:name w:val="heading 7"/>
    <w:basedOn w:val="a"/>
    <w:next w:val="a"/>
    <w:link w:val="70"/>
    <w:uiPriority w:val="99"/>
    <w:qFormat/>
    <w:rsid w:val="008B6F27"/>
    <w:pPr>
      <w:keepNext/>
      <w:widowControl w:val="0"/>
      <w:spacing w:line="420" w:lineRule="auto"/>
      <w:ind w:left="40"/>
      <w:jc w:val="both"/>
      <w:outlineLvl w:val="6"/>
    </w:pPr>
    <w:rPr>
      <w:sz w:val="28"/>
      <w:szCs w:val="28"/>
    </w:rPr>
  </w:style>
  <w:style w:type="paragraph" w:styleId="8">
    <w:name w:val="heading 8"/>
    <w:basedOn w:val="a"/>
    <w:next w:val="a"/>
    <w:link w:val="80"/>
    <w:uiPriority w:val="99"/>
    <w:qFormat/>
    <w:rsid w:val="008B6F27"/>
    <w:pPr>
      <w:keepNext/>
      <w:spacing w:line="360" w:lineRule="auto"/>
      <w:ind w:firstLine="720"/>
      <w:jc w:val="both"/>
      <w:outlineLvl w:val="7"/>
    </w:pPr>
    <w:rPr>
      <w:rFonts w:ascii="Arial" w:hAnsi="Arial" w:cs="Arial"/>
      <w:sz w:val="28"/>
      <w:szCs w:val="28"/>
    </w:rPr>
  </w:style>
  <w:style w:type="paragraph" w:styleId="9">
    <w:name w:val="heading 9"/>
    <w:basedOn w:val="a"/>
    <w:next w:val="a"/>
    <w:link w:val="90"/>
    <w:uiPriority w:val="99"/>
    <w:qFormat/>
    <w:rsid w:val="008B6F27"/>
    <w:pPr>
      <w:keepNext/>
      <w:widowControl w:val="0"/>
      <w:spacing w:before="120" w:line="360" w:lineRule="auto"/>
      <w:ind w:left="3160"/>
      <w:jc w:val="both"/>
      <w:outlineLvl w:val="8"/>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8B6F27"/>
    <w:pPr>
      <w:widowControl w:val="0"/>
      <w:jc w:val="center"/>
    </w:pPr>
    <w:rPr>
      <w:rFonts w:ascii="Peterburg" w:hAnsi="Peterburg" w:cs="Peterburg"/>
      <w:b/>
      <w:bCs/>
      <w:sz w:val="48"/>
      <w:szCs w:val="4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8B6F27"/>
    <w:pPr>
      <w:tabs>
        <w:tab w:val="left" w:pos="709"/>
      </w:tabs>
      <w:jc w:val="both"/>
    </w:pPr>
    <w:rPr>
      <w:b/>
      <w:bCs/>
      <w:sz w:val="32"/>
      <w:szCs w:val="32"/>
    </w:rPr>
  </w:style>
  <w:style w:type="character" w:customStyle="1" w:styleId="22">
    <w:name w:val="Основний текст 2 Знак"/>
    <w:link w:val="21"/>
    <w:uiPriority w:val="99"/>
    <w:semiHidden/>
    <w:rPr>
      <w:sz w:val="20"/>
      <w:szCs w:val="20"/>
    </w:rPr>
  </w:style>
  <w:style w:type="paragraph" w:styleId="a5">
    <w:name w:val="Body Text"/>
    <w:basedOn w:val="a"/>
    <w:link w:val="a6"/>
    <w:uiPriority w:val="99"/>
    <w:rsid w:val="008B6F27"/>
    <w:pPr>
      <w:tabs>
        <w:tab w:val="left" w:pos="709"/>
      </w:tabs>
      <w:spacing w:line="360" w:lineRule="auto"/>
      <w:jc w:val="both"/>
    </w:pPr>
    <w:rPr>
      <w:rFonts w:ascii="Arial" w:hAnsi="Arial" w:cs="Arial"/>
      <w:sz w:val="28"/>
      <w:szCs w:val="28"/>
    </w:rPr>
  </w:style>
  <w:style w:type="character" w:customStyle="1" w:styleId="a6">
    <w:name w:val="Основний текст Знак"/>
    <w:link w:val="a5"/>
    <w:uiPriority w:val="99"/>
    <w:semiHidden/>
    <w:rPr>
      <w:sz w:val="20"/>
      <w:szCs w:val="20"/>
    </w:rPr>
  </w:style>
  <w:style w:type="paragraph" w:styleId="23">
    <w:name w:val="Body Text Indent 2"/>
    <w:basedOn w:val="a"/>
    <w:link w:val="24"/>
    <w:uiPriority w:val="99"/>
    <w:rsid w:val="008B6F27"/>
    <w:pPr>
      <w:widowControl w:val="0"/>
      <w:spacing w:before="200" w:line="360" w:lineRule="auto"/>
      <w:ind w:firstLine="320"/>
      <w:jc w:val="both"/>
    </w:pPr>
    <w:rPr>
      <w:rFonts w:ascii="Arial" w:hAnsi="Arial" w:cs="Arial"/>
      <w:sz w:val="28"/>
      <w:szCs w:val="28"/>
    </w:rPr>
  </w:style>
  <w:style w:type="character" w:customStyle="1" w:styleId="24">
    <w:name w:val="Основний текст з відступом 2 Знак"/>
    <w:link w:val="23"/>
    <w:uiPriority w:val="99"/>
    <w:semiHidden/>
    <w:rPr>
      <w:sz w:val="20"/>
      <w:szCs w:val="20"/>
    </w:rPr>
  </w:style>
  <w:style w:type="paragraph" w:styleId="31">
    <w:name w:val="Body Text Indent 3"/>
    <w:basedOn w:val="a"/>
    <w:link w:val="32"/>
    <w:uiPriority w:val="99"/>
    <w:rsid w:val="008B6F27"/>
    <w:pPr>
      <w:widowControl w:val="0"/>
      <w:spacing w:line="360" w:lineRule="auto"/>
      <w:ind w:firstLine="708"/>
      <w:jc w:val="both"/>
    </w:pPr>
    <w:rPr>
      <w:rFonts w:ascii="Arial" w:hAnsi="Arial" w:cs="Arial"/>
      <w:sz w:val="28"/>
      <w:szCs w:val="28"/>
    </w:rPr>
  </w:style>
  <w:style w:type="character" w:customStyle="1" w:styleId="32">
    <w:name w:val="Основний текст з відступом 3 Знак"/>
    <w:link w:val="31"/>
    <w:uiPriority w:val="99"/>
    <w:semiHidden/>
    <w:rPr>
      <w:sz w:val="16"/>
      <w:szCs w:val="16"/>
    </w:rPr>
  </w:style>
  <w:style w:type="paragraph" w:customStyle="1" w:styleId="FR3">
    <w:name w:val="FR3"/>
    <w:uiPriority w:val="99"/>
    <w:rsid w:val="008B6F27"/>
    <w:pPr>
      <w:widowControl w:val="0"/>
      <w:jc w:val="center"/>
    </w:pPr>
    <w:rPr>
      <w:rFonts w:ascii="Arial" w:hAnsi="Arial" w:cs="Arial"/>
      <w:b/>
      <w:bCs/>
      <w:i/>
      <w:iCs/>
      <w:sz w:val="16"/>
      <w:szCs w:val="16"/>
    </w:rPr>
  </w:style>
  <w:style w:type="paragraph" w:customStyle="1" w:styleId="FR4">
    <w:name w:val="FR4"/>
    <w:uiPriority w:val="99"/>
    <w:rsid w:val="008B6F27"/>
    <w:pPr>
      <w:widowControl w:val="0"/>
      <w:spacing w:before="240" w:line="320" w:lineRule="auto"/>
      <w:ind w:left="280" w:firstLine="1360"/>
    </w:pPr>
    <w:rPr>
      <w:rFonts w:ascii="Arial" w:hAnsi="Arial" w:cs="Arial"/>
      <w:sz w:val="12"/>
      <w:szCs w:val="12"/>
    </w:rPr>
  </w:style>
  <w:style w:type="paragraph" w:styleId="33">
    <w:name w:val="Body Text 3"/>
    <w:basedOn w:val="a"/>
    <w:link w:val="34"/>
    <w:uiPriority w:val="99"/>
    <w:rsid w:val="008B6F27"/>
    <w:pPr>
      <w:spacing w:line="360" w:lineRule="auto"/>
      <w:jc w:val="center"/>
    </w:pPr>
    <w:rPr>
      <w:rFonts w:ascii="Arial" w:hAnsi="Arial" w:cs="Arial"/>
      <w:b/>
      <w:bCs/>
      <w:sz w:val="28"/>
      <w:szCs w:val="28"/>
    </w:rPr>
  </w:style>
  <w:style w:type="character" w:customStyle="1" w:styleId="34">
    <w:name w:val="Основний текст 3 Знак"/>
    <w:link w:val="33"/>
    <w:uiPriority w:val="99"/>
    <w:semiHidden/>
    <w:rPr>
      <w:sz w:val="16"/>
      <w:szCs w:val="16"/>
    </w:rPr>
  </w:style>
  <w:style w:type="paragraph" w:styleId="a7">
    <w:name w:val="Block Text"/>
    <w:basedOn w:val="a"/>
    <w:uiPriority w:val="99"/>
    <w:rsid w:val="008B6F27"/>
    <w:pPr>
      <w:widowControl w:val="0"/>
      <w:spacing w:before="720" w:line="360" w:lineRule="auto"/>
      <w:ind w:left="1320" w:right="1200"/>
      <w:jc w:val="center"/>
    </w:pPr>
    <w:rPr>
      <w:rFonts w:ascii="Arial" w:hAnsi="Arial" w:cs="Arial"/>
      <w:sz w:val="28"/>
      <w:szCs w:val="28"/>
    </w:rPr>
  </w:style>
  <w:style w:type="paragraph" w:customStyle="1" w:styleId="FR2">
    <w:name w:val="FR2"/>
    <w:uiPriority w:val="99"/>
    <w:rsid w:val="008B6F27"/>
    <w:pPr>
      <w:widowControl w:val="0"/>
      <w:spacing w:before="780" w:line="360" w:lineRule="auto"/>
      <w:ind w:left="240"/>
      <w:jc w:val="center"/>
    </w:pPr>
    <w:rPr>
      <w:i/>
      <w:iCs/>
      <w:sz w:val="32"/>
      <w:szCs w:val="32"/>
    </w:rPr>
  </w:style>
  <w:style w:type="paragraph" w:customStyle="1" w:styleId="FR1">
    <w:name w:val="FR1"/>
    <w:uiPriority w:val="99"/>
    <w:rsid w:val="008B6F27"/>
    <w:pPr>
      <w:widowControl w:val="0"/>
      <w:ind w:left="3760"/>
    </w:pPr>
    <w:rPr>
      <w:rFonts w:ascii="Arial" w:hAnsi="Arial" w:cs="Arial"/>
      <w:i/>
      <w:iCs/>
      <w:sz w:val="44"/>
      <w:szCs w:val="44"/>
    </w:rPr>
  </w:style>
  <w:style w:type="paragraph" w:styleId="a8">
    <w:name w:val="header"/>
    <w:basedOn w:val="a"/>
    <w:link w:val="a9"/>
    <w:uiPriority w:val="99"/>
    <w:rsid w:val="008B6F27"/>
    <w:pPr>
      <w:tabs>
        <w:tab w:val="center" w:pos="4153"/>
        <w:tab w:val="right" w:pos="8306"/>
      </w:tabs>
    </w:pPr>
  </w:style>
  <w:style w:type="character" w:customStyle="1" w:styleId="a9">
    <w:name w:val="Верхній колонтитул Знак"/>
    <w:link w:val="a8"/>
    <w:uiPriority w:val="99"/>
    <w:semiHidden/>
    <w:rPr>
      <w:sz w:val="20"/>
      <w:szCs w:val="20"/>
    </w:rPr>
  </w:style>
  <w:style w:type="character" w:styleId="aa">
    <w:name w:val="page number"/>
    <w:uiPriority w:val="99"/>
    <w:rsid w:val="008B6F27"/>
  </w:style>
  <w:style w:type="paragraph" w:styleId="ab">
    <w:name w:val="footnote text"/>
    <w:basedOn w:val="a"/>
    <w:link w:val="ac"/>
    <w:uiPriority w:val="99"/>
    <w:semiHidden/>
    <w:rsid w:val="008B6F27"/>
    <w:rPr>
      <w:lang w:val="en-GB"/>
    </w:rPr>
  </w:style>
  <w:style w:type="character" w:customStyle="1" w:styleId="ac">
    <w:name w:val="Текст виноски Знак"/>
    <w:link w:val="ab"/>
    <w:uiPriority w:val="99"/>
    <w:semiHidden/>
    <w:rPr>
      <w:sz w:val="20"/>
      <w:szCs w:val="20"/>
    </w:rPr>
  </w:style>
  <w:style w:type="paragraph" w:styleId="ad">
    <w:name w:val="footer"/>
    <w:basedOn w:val="a"/>
    <w:link w:val="ae"/>
    <w:uiPriority w:val="99"/>
    <w:rsid w:val="008B6F27"/>
    <w:pPr>
      <w:tabs>
        <w:tab w:val="center" w:pos="4677"/>
        <w:tab w:val="right" w:pos="9355"/>
      </w:tabs>
    </w:pPr>
  </w:style>
  <w:style w:type="character" w:customStyle="1" w:styleId="ae">
    <w:name w:val="Нижній колонтитул Знак"/>
    <w:link w:val="ad"/>
    <w:uiPriority w:val="99"/>
    <w:semiHidden/>
    <w:rPr>
      <w:sz w:val="20"/>
      <w:szCs w:val="20"/>
    </w:rPr>
  </w:style>
  <w:style w:type="character" w:styleId="af">
    <w:name w:val="footnote reference"/>
    <w:uiPriority w:val="99"/>
    <w:semiHidden/>
    <w:rsid w:val="008B6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_Microsoft_Excel_97-20031.xls"/><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19768</Words>
  <Characters>112682</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sergeev sergei</dc:creator>
  <cp:keywords/>
  <dc:description/>
  <cp:lastModifiedBy>Irina</cp:lastModifiedBy>
  <cp:revision>2</cp:revision>
  <dcterms:created xsi:type="dcterms:W3CDTF">2014-08-21T09:00:00Z</dcterms:created>
  <dcterms:modified xsi:type="dcterms:W3CDTF">2014-08-21T09:00:00Z</dcterms:modified>
</cp:coreProperties>
</file>