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001" w:rsidRDefault="00756001">
      <w:pPr>
        <w:pStyle w:val="afb"/>
      </w:pPr>
      <w:r>
        <w:t>Содержание</w:t>
      </w:r>
    </w:p>
    <w:p w:rsidR="00756001" w:rsidRDefault="00756001">
      <w:pPr>
        <w:pStyle w:val="afb"/>
      </w:pP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Введение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1. Теоретические аспекты кредитования юридических лиц в коммерческих банках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1.1 Процесс кредитования юридических лиц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1.2 Исследование кредитного портфеля банка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1.3 Оценка кредитоспособности заемщика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2. Анализ финансово-хозяйственной деятельности банка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2.1 Краткая характеристика дополнительного офиса №8599/0111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2.2 Экспресс-анализ финансового положения КО №8599/011 СБ России (ОАО)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2.3 Углубленный анализ отдельных аспектов деятельности дополнительного офиса №8599/0111 Курганского отделения №8599 Сбербанка России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3. Совершенствование кредитования юридических лиц в дополнительном офисе №8599/0111 Курганского отделения №8599 Сбербанка России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3.1 Мероприятия по улучшению организации кредитования юридических лиц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3.2 Применение трендовой модели оценки риска при кредитовании юридических лиц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3.3 Оценка эффективности предлагаемых мероприятий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Заключение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Список использованных источников</w:t>
      </w:r>
    </w:p>
    <w:p w:rsidR="00180342" w:rsidRDefault="00180342">
      <w:pPr>
        <w:pStyle w:val="13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00AEF">
        <w:rPr>
          <w:rStyle w:val="aff3"/>
          <w:noProof/>
        </w:rPr>
        <w:t>Приложения</w:t>
      </w:r>
    </w:p>
    <w:p w:rsidR="00756001" w:rsidRDefault="00756001" w:rsidP="00756001">
      <w:pPr>
        <w:pStyle w:val="13"/>
      </w:pPr>
    </w:p>
    <w:p w:rsidR="00E224D8" w:rsidRDefault="00756001" w:rsidP="00E224D8">
      <w:pPr>
        <w:pStyle w:val="1"/>
      </w:pPr>
      <w:r>
        <w:br w:type="page"/>
      </w:r>
      <w:bookmarkStart w:id="0" w:name="_Toc286142748"/>
      <w:r w:rsidR="00AD4602" w:rsidRPr="00E224D8">
        <w:lastRenderedPageBreak/>
        <w:t>Введение</w:t>
      </w:r>
      <w:bookmarkEnd w:id="0"/>
    </w:p>
    <w:p w:rsidR="00E224D8" w:rsidRPr="00E224D8" w:rsidRDefault="00E224D8" w:rsidP="00E224D8">
      <w:pPr>
        <w:rPr>
          <w:lang w:eastAsia="en-US"/>
        </w:rPr>
      </w:pPr>
    </w:p>
    <w:p w:rsidR="00E224D8" w:rsidRPr="00E224D8" w:rsidRDefault="00AD4602" w:rsidP="00E224D8">
      <w:pPr>
        <w:tabs>
          <w:tab w:val="left" w:pos="726"/>
        </w:tabs>
      </w:pPr>
      <w:r w:rsidRPr="00E224D8">
        <w:t>Сберегательный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мощным</w:t>
      </w:r>
      <w:r w:rsidR="00E224D8" w:rsidRPr="00E224D8">
        <w:t xml:space="preserve"> </w:t>
      </w:r>
      <w:r w:rsidRPr="00E224D8">
        <w:t>центром</w:t>
      </w:r>
      <w:r w:rsidR="00E224D8" w:rsidRPr="00E224D8">
        <w:t xml:space="preserve"> </w:t>
      </w:r>
      <w:r w:rsidRPr="00E224D8">
        <w:t>кредитно</w:t>
      </w:r>
      <w:r w:rsidR="00802654">
        <w:t>-</w:t>
      </w:r>
      <w:r w:rsidRPr="00E224D8">
        <w:t>расчетного</w:t>
      </w:r>
      <w:r w:rsidR="00E224D8" w:rsidRPr="00E224D8">
        <w:t xml:space="preserve"> </w:t>
      </w:r>
      <w:r w:rsidRPr="00E224D8">
        <w:t>обслуживания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населения</w:t>
      </w:r>
      <w:r w:rsidR="00E224D8" w:rsidRPr="00E224D8">
        <w:t xml:space="preserve">. </w:t>
      </w:r>
      <w:r w:rsidRPr="00E224D8">
        <w:t>Практика</w:t>
      </w:r>
      <w:r w:rsidR="00E224D8" w:rsidRPr="00E224D8">
        <w:t xml:space="preserve"> </w:t>
      </w:r>
      <w:r w:rsidRPr="00E224D8">
        <w:t>показывает,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последнее</w:t>
      </w:r>
      <w:r w:rsidR="00E224D8" w:rsidRPr="00E224D8">
        <w:t xml:space="preserve"> </w:t>
      </w:r>
      <w:r w:rsidRPr="00E224D8">
        <w:t>время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занимают</w:t>
      </w:r>
      <w:r w:rsidR="00E224D8" w:rsidRPr="00E224D8">
        <w:t xml:space="preserve"> </w:t>
      </w:r>
      <w:r w:rsidRPr="00E224D8">
        <w:t>наибольшую</w:t>
      </w:r>
      <w:r w:rsidR="00E224D8" w:rsidRPr="00E224D8">
        <w:t xml:space="preserve"> </w:t>
      </w:r>
      <w:r w:rsidRPr="00E224D8">
        <w:t>долю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доходах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AD4602" w:rsidP="00E224D8">
      <w:pPr>
        <w:tabs>
          <w:tab w:val="left" w:pos="726"/>
        </w:tabs>
      </w:pPr>
      <w:r w:rsidRPr="00E224D8">
        <w:t>Сберегательный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головная</w:t>
      </w:r>
      <w:r w:rsidR="00E224D8" w:rsidRPr="00E224D8">
        <w:t xml:space="preserve"> </w:t>
      </w:r>
      <w:r w:rsidRPr="00E224D8">
        <w:t>контора</w:t>
      </w:r>
      <w:r w:rsidR="00E224D8" w:rsidRPr="00E224D8">
        <w:t xml:space="preserve"> </w:t>
      </w:r>
      <w:r w:rsidRPr="00E224D8">
        <w:t>организует</w:t>
      </w:r>
      <w:r w:rsidR="00E224D8" w:rsidRPr="00E224D8">
        <w:t xml:space="preserve"> </w:t>
      </w:r>
      <w:r w:rsidRPr="00E224D8">
        <w:t>работу</w:t>
      </w:r>
      <w:r w:rsidR="00E224D8" w:rsidRPr="00E224D8">
        <w:t xml:space="preserve"> </w:t>
      </w:r>
      <w:r w:rsidRPr="00E224D8">
        <w:t>низовых</w:t>
      </w:r>
      <w:r w:rsidR="00E224D8" w:rsidRPr="00E224D8">
        <w:t xml:space="preserve"> </w:t>
      </w:r>
      <w:r w:rsidRPr="00E224D8">
        <w:t>подразделений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. </w:t>
      </w:r>
      <w:r w:rsidRPr="00E224D8">
        <w:t>При</w:t>
      </w:r>
      <w:r w:rsidR="00E224D8" w:rsidRPr="00E224D8">
        <w:t xml:space="preserve"> </w:t>
      </w:r>
      <w:r w:rsidRPr="00E224D8">
        <w:t>этом</w:t>
      </w:r>
      <w:r w:rsidR="00E224D8" w:rsidRPr="00E224D8">
        <w:t xml:space="preserve"> </w:t>
      </w:r>
      <w:r w:rsidRPr="00E224D8">
        <w:t>осуществляются</w:t>
      </w:r>
      <w:r w:rsidR="00E224D8" w:rsidRPr="00E224D8">
        <w:t xml:space="preserve"> </w:t>
      </w:r>
      <w:r w:rsidRPr="00E224D8">
        <w:t>исследование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учреждений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разработка</w:t>
      </w:r>
      <w:r w:rsidR="00E224D8" w:rsidRPr="00E224D8">
        <w:t xml:space="preserve"> </w:t>
      </w:r>
      <w:r w:rsidRPr="00E224D8">
        <w:t>предложений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определению</w:t>
      </w:r>
      <w:r w:rsidR="00E224D8" w:rsidRPr="00E224D8">
        <w:t xml:space="preserve"> </w:t>
      </w:r>
      <w:r w:rsidRPr="00E224D8">
        <w:t>приоритетных</w:t>
      </w:r>
      <w:r w:rsidR="00E224D8" w:rsidRPr="00E224D8">
        <w:t xml:space="preserve"> </w:t>
      </w:r>
      <w:r w:rsidRPr="00E224D8">
        <w:t>направлений</w:t>
      </w:r>
      <w:r w:rsidR="00E224D8" w:rsidRPr="00E224D8">
        <w:t xml:space="preserve"> </w:t>
      </w:r>
      <w:r w:rsidRPr="00E224D8">
        <w:t>развития,</w:t>
      </w:r>
      <w:r w:rsidR="00E224D8" w:rsidRPr="00E224D8">
        <w:t xml:space="preserve"> </w:t>
      </w:r>
      <w:r w:rsidRPr="00E224D8">
        <w:t>текущее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стратегическое</w:t>
      </w:r>
      <w:r w:rsidR="00E224D8" w:rsidRPr="00E224D8">
        <w:t xml:space="preserve"> </w:t>
      </w:r>
      <w:r w:rsidRPr="00E224D8">
        <w:t>планирование,</w:t>
      </w:r>
      <w:r w:rsidR="00E224D8" w:rsidRPr="00E224D8">
        <w:t xml:space="preserve"> </w:t>
      </w:r>
      <w:r w:rsidRPr="00E224D8">
        <w:t>бюджетирование,</w:t>
      </w:r>
      <w:r w:rsidR="00E224D8" w:rsidRPr="00E224D8">
        <w:t xml:space="preserve"> </w:t>
      </w:r>
      <w:r w:rsidRPr="00E224D8">
        <w:t>управление</w:t>
      </w:r>
      <w:r w:rsidR="00E224D8" w:rsidRPr="00E224D8">
        <w:t xml:space="preserve"> </w:t>
      </w:r>
      <w:r w:rsidRPr="00E224D8">
        <w:t>рисками,</w:t>
      </w:r>
      <w:r w:rsidR="00E224D8" w:rsidRPr="00E224D8">
        <w:t xml:space="preserve"> </w:t>
      </w:r>
      <w:r w:rsidRPr="00E224D8">
        <w:t>активами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пассивами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; </w:t>
      </w:r>
      <w:r w:rsidRPr="00E224D8">
        <w:t>изучение</w:t>
      </w:r>
      <w:r w:rsidR="00E224D8" w:rsidRPr="00E224D8">
        <w:t xml:space="preserve"> </w:t>
      </w:r>
      <w:r w:rsidRPr="00E224D8">
        <w:t>экономики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рынка</w:t>
      </w:r>
      <w:r w:rsidR="00E224D8" w:rsidRPr="00E224D8">
        <w:t xml:space="preserve"> </w:t>
      </w:r>
      <w:r w:rsidRPr="00E224D8">
        <w:t>страны</w:t>
      </w:r>
      <w:r w:rsidR="00E224D8" w:rsidRPr="00E224D8">
        <w:t xml:space="preserve">; </w:t>
      </w:r>
      <w:r w:rsidRPr="00E224D8">
        <w:t>обеспечение</w:t>
      </w:r>
      <w:r w:rsidR="00E224D8" w:rsidRPr="00E224D8">
        <w:t xml:space="preserve"> </w:t>
      </w:r>
      <w:r w:rsidRPr="00E224D8">
        <w:t>системы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информацией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учреждений,</w:t>
      </w:r>
      <w:r w:rsidR="00E224D8" w:rsidRPr="00E224D8">
        <w:t xml:space="preserve"> </w:t>
      </w:r>
      <w:r w:rsidRPr="00E224D8">
        <w:t>управление</w:t>
      </w:r>
      <w:r w:rsidR="00E224D8" w:rsidRPr="00E224D8">
        <w:t xml:space="preserve"> </w:t>
      </w:r>
      <w:r w:rsidRPr="00E224D8">
        <w:t>кредитными</w:t>
      </w:r>
      <w:r w:rsidR="00E224D8" w:rsidRPr="00E224D8">
        <w:t xml:space="preserve"> </w:t>
      </w:r>
      <w:r w:rsidRPr="00E224D8">
        <w:t>ресурсами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внутрисистемными</w:t>
      </w:r>
      <w:r w:rsidR="00E224D8" w:rsidRPr="00E224D8">
        <w:t xml:space="preserve"> </w:t>
      </w:r>
      <w:r w:rsidRPr="00E224D8">
        <w:t>финансовыми</w:t>
      </w:r>
      <w:r w:rsidR="00E224D8" w:rsidRPr="00E224D8">
        <w:t xml:space="preserve"> </w:t>
      </w:r>
      <w:r w:rsidRPr="00E224D8">
        <w:t>потоками</w:t>
      </w:r>
      <w:r w:rsidR="00E224D8" w:rsidRPr="00E224D8">
        <w:t>.</w:t>
      </w:r>
    </w:p>
    <w:p w:rsidR="00E224D8" w:rsidRPr="00E224D8" w:rsidRDefault="00AD4602" w:rsidP="00E224D8">
      <w:pPr>
        <w:tabs>
          <w:tab w:val="left" w:pos="726"/>
        </w:tabs>
      </w:pPr>
      <w:r w:rsidRPr="00E224D8">
        <w:t>Коммерческие</w:t>
      </w:r>
      <w:r w:rsidR="00E224D8" w:rsidRPr="00E224D8">
        <w:t xml:space="preserve"> </w:t>
      </w:r>
      <w:r w:rsidRPr="00E224D8">
        <w:t>банки</w:t>
      </w:r>
      <w:r w:rsidR="00E224D8" w:rsidRPr="00E224D8">
        <w:t xml:space="preserve"> </w:t>
      </w:r>
      <w:r w:rsidRPr="00E224D8">
        <w:t>представляют</w:t>
      </w:r>
      <w:r w:rsidR="00E224D8" w:rsidRPr="00E224D8">
        <w:t xml:space="preserve"> </w:t>
      </w:r>
      <w:r w:rsidRPr="00E224D8">
        <w:t>собой</w:t>
      </w:r>
      <w:r w:rsidR="00E224D8" w:rsidRPr="00E224D8">
        <w:t xml:space="preserve"> </w:t>
      </w:r>
      <w:r w:rsidRPr="00E224D8">
        <w:t>частные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государственные</w:t>
      </w:r>
      <w:r w:rsidR="00E224D8" w:rsidRPr="00E224D8">
        <w:t xml:space="preserve"> </w:t>
      </w:r>
      <w:r w:rsidRPr="00E224D8">
        <w:t>банки,</w:t>
      </w:r>
      <w:r w:rsidR="00E224D8" w:rsidRPr="00E224D8">
        <w:t xml:space="preserve"> </w:t>
      </w:r>
      <w:r w:rsidRPr="00E224D8">
        <w:t>осуществляющие</w:t>
      </w:r>
      <w:r w:rsidR="00E224D8" w:rsidRPr="00E224D8">
        <w:t xml:space="preserve"> </w:t>
      </w:r>
      <w:r w:rsidRPr="00E224D8">
        <w:t>универсальные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кредитованию</w:t>
      </w:r>
      <w:r w:rsidR="00E224D8" w:rsidRPr="00E224D8">
        <w:t xml:space="preserve"> </w:t>
      </w:r>
      <w:r w:rsidRPr="00E224D8">
        <w:t>промышленных,</w:t>
      </w:r>
      <w:r w:rsidR="00E224D8" w:rsidRPr="00E224D8">
        <w:t xml:space="preserve"> </w:t>
      </w:r>
      <w:r w:rsidRPr="00E224D8">
        <w:t>торговых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предприятий,</w:t>
      </w:r>
      <w:r w:rsidR="00E224D8" w:rsidRPr="00E224D8">
        <w:t xml:space="preserve"> </w:t>
      </w:r>
      <w:r w:rsidRPr="00E224D8">
        <w:t>главным</w:t>
      </w:r>
      <w:r w:rsidR="00E224D8" w:rsidRPr="00E224D8">
        <w:t xml:space="preserve"> </w:t>
      </w:r>
      <w:r w:rsidRPr="00E224D8">
        <w:t>образом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тех</w:t>
      </w:r>
      <w:r w:rsidR="00E224D8" w:rsidRPr="00E224D8">
        <w:t xml:space="preserve"> </w:t>
      </w:r>
      <w:r w:rsidRPr="00E224D8">
        <w:t>денежных</w:t>
      </w:r>
      <w:r w:rsidR="00E224D8" w:rsidRPr="00E224D8">
        <w:t xml:space="preserve"> </w:t>
      </w:r>
      <w:r w:rsidRPr="00E224D8">
        <w:t>капиталов,</w:t>
      </w:r>
      <w:r w:rsidR="00E224D8" w:rsidRPr="00E224D8">
        <w:t xml:space="preserve"> </w:t>
      </w:r>
      <w:r w:rsidRPr="00E224D8">
        <w:t>которые</w:t>
      </w:r>
      <w:r w:rsidR="00E224D8" w:rsidRPr="00E224D8">
        <w:t xml:space="preserve"> </w:t>
      </w:r>
      <w:r w:rsidRPr="00E224D8">
        <w:t>они</w:t>
      </w:r>
      <w:r w:rsidR="00E224D8" w:rsidRPr="00E224D8">
        <w:t xml:space="preserve"> </w:t>
      </w:r>
      <w:r w:rsidRPr="00E224D8">
        <w:t>получают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виде</w:t>
      </w:r>
      <w:r w:rsidR="00E224D8" w:rsidRPr="00E224D8">
        <w:t xml:space="preserve"> </w:t>
      </w:r>
      <w:r w:rsidRPr="00E224D8">
        <w:t>вкладов</w:t>
      </w:r>
      <w:r w:rsidR="00E224D8" w:rsidRPr="00E224D8">
        <w:t>.</w:t>
      </w:r>
    </w:p>
    <w:p w:rsidR="00E224D8" w:rsidRPr="00E224D8" w:rsidRDefault="00C41C06" w:rsidP="00E224D8">
      <w:pPr>
        <w:tabs>
          <w:tab w:val="left" w:pos="726"/>
        </w:tabs>
      </w:pPr>
      <w:r w:rsidRPr="00E224D8">
        <w:t>Банки</w:t>
      </w:r>
      <w:r w:rsidR="00E224D8" w:rsidRPr="00E224D8">
        <w:t xml:space="preserve"> </w:t>
      </w:r>
      <w:r w:rsidRPr="00E224D8">
        <w:t>выполняют</w:t>
      </w:r>
      <w:r w:rsidR="00E224D8" w:rsidRPr="00E224D8">
        <w:t xml:space="preserve"> </w:t>
      </w:r>
      <w:r w:rsidRPr="00E224D8">
        <w:t>важнейшие</w:t>
      </w:r>
      <w:r w:rsidR="00E224D8" w:rsidRPr="00E224D8">
        <w:t xml:space="preserve"> </w:t>
      </w:r>
      <w:r w:rsidRPr="00E224D8">
        <w:t>функции</w:t>
      </w:r>
      <w:r w:rsidR="00E224D8" w:rsidRPr="00E224D8">
        <w:t xml:space="preserve"> </w:t>
      </w:r>
      <w:r w:rsidRPr="00E224D8">
        <w:t>аккумуляции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перераспределения</w:t>
      </w:r>
      <w:r w:rsidR="00E224D8" w:rsidRPr="00E224D8">
        <w:t xml:space="preserve"> </w:t>
      </w:r>
      <w:r w:rsidRPr="00E224D8">
        <w:t>капитала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являются</w:t>
      </w:r>
      <w:r w:rsidR="00E224D8" w:rsidRPr="00E224D8">
        <w:t xml:space="preserve"> </w:t>
      </w:r>
      <w:r w:rsidRPr="00E224D8">
        <w:t>неотъемлемой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ограниченной</w:t>
      </w:r>
      <w:r w:rsidR="00E224D8" w:rsidRPr="00E224D8">
        <w:t xml:space="preserve"> </w:t>
      </w:r>
      <w:r w:rsidRPr="00E224D8">
        <w:t>частью</w:t>
      </w:r>
      <w:r w:rsidR="00E224D8" w:rsidRPr="00E224D8">
        <w:t xml:space="preserve"> </w:t>
      </w:r>
      <w:r w:rsidRPr="00E224D8">
        <w:t>экономической</w:t>
      </w:r>
      <w:r w:rsidR="00E224D8" w:rsidRPr="00E224D8">
        <w:t xml:space="preserve"> </w:t>
      </w:r>
      <w:r w:rsidRPr="00E224D8">
        <w:t>системы</w:t>
      </w:r>
      <w:r w:rsidR="00E224D8" w:rsidRPr="00E224D8">
        <w:t xml:space="preserve"> </w:t>
      </w:r>
      <w:r w:rsidRPr="00E224D8">
        <w:t>любого</w:t>
      </w:r>
      <w:r w:rsidR="00E224D8" w:rsidRPr="00E224D8">
        <w:t xml:space="preserve"> </w:t>
      </w:r>
      <w:r w:rsidRPr="00E224D8">
        <w:t>развитого</w:t>
      </w:r>
      <w:r w:rsidR="00E224D8" w:rsidRPr="00E224D8">
        <w:t xml:space="preserve"> </w:t>
      </w:r>
      <w:r w:rsidRPr="00E224D8">
        <w:t>государства</w:t>
      </w:r>
      <w:r w:rsidR="00E224D8" w:rsidRPr="00E224D8">
        <w:t xml:space="preserve">. </w:t>
      </w:r>
      <w:r w:rsidRPr="00E224D8">
        <w:t>Реализация</w:t>
      </w:r>
      <w:r w:rsidR="00E224D8" w:rsidRPr="00E224D8">
        <w:t xml:space="preserve"> </w:t>
      </w:r>
      <w:r w:rsidRPr="00E224D8">
        <w:t>кредитно-инвестиционной</w:t>
      </w:r>
      <w:r w:rsidR="00E224D8" w:rsidRPr="00E224D8">
        <w:t xml:space="preserve"> </w:t>
      </w:r>
      <w:r w:rsidRPr="00E224D8">
        <w:t>политики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одной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основных</w:t>
      </w:r>
      <w:r w:rsidR="00E224D8" w:rsidRPr="00E224D8">
        <w:t xml:space="preserve"> </w:t>
      </w:r>
      <w:r w:rsidRPr="00E224D8">
        <w:t>функций</w:t>
      </w:r>
      <w:r w:rsidR="00E224D8" w:rsidRPr="00E224D8">
        <w:t xml:space="preserve"> </w:t>
      </w:r>
      <w:r w:rsidRPr="00E224D8">
        <w:t>банковской</w:t>
      </w:r>
      <w:r w:rsidR="00E224D8" w:rsidRPr="00E224D8">
        <w:t xml:space="preserve"> </w:t>
      </w:r>
      <w:r w:rsidRPr="00E224D8">
        <w:t>системы,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эффективности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банковской</w:t>
      </w:r>
      <w:r w:rsidR="00E224D8" w:rsidRPr="00E224D8">
        <w:t xml:space="preserve"> </w:t>
      </w:r>
      <w:r w:rsidRPr="00E224D8">
        <w:t>системы</w:t>
      </w:r>
      <w:r w:rsidR="00E224D8" w:rsidRPr="00E224D8">
        <w:t xml:space="preserve"> </w:t>
      </w:r>
      <w:r w:rsidR="00E43A6A" w:rsidRPr="00E224D8">
        <w:t>во</w:t>
      </w:r>
      <w:r w:rsidR="00E224D8" w:rsidRPr="00E224D8">
        <w:t xml:space="preserve"> </w:t>
      </w:r>
      <w:r w:rsidR="00E43A6A" w:rsidRPr="00E224D8">
        <w:t>многом</w:t>
      </w:r>
      <w:r w:rsidR="00E224D8" w:rsidRPr="00E224D8">
        <w:t xml:space="preserve"> </w:t>
      </w:r>
      <w:r w:rsidR="00E43A6A" w:rsidRPr="00E224D8">
        <w:t>зависят</w:t>
      </w:r>
      <w:r w:rsidR="00E224D8" w:rsidRPr="00E224D8">
        <w:t xml:space="preserve"> </w:t>
      </w:r>
      <w:r w:rsidR="00E43A6A" w:rsidRPr="00E224D8">
        <w:t>успехи</w:t>
      </w:r>
      <w:r w:rsidR="00E224D8" w:rsidRPr="00E224D8">
        <w:t xml:space="preserve"> </w:t>
      </w:r>
      <w:r w:rsidR="00E43A6A" w:rsidRPr="00E224D8">
        <w:t>в</w:t>
      </w:r>
      <w:r w:rsidR="00E224D8" w:rsidRPr="00E224D8">
        <w:t xml:space="preserve"> </w:t>
      </w:r>
      <w:r w:rsidR="00E43A6A" w:rsidRPr="00E224D8">
        <w:t>решении</w:t>
      </w:r>
      <w:r w:rsidR="00E224D8" w:rsidRPr="00E224D8">
        <w:t xml:space="preserve"> </w:t>
      </w:r>
      <w:r w:rsidR="00E43A6A" w:rsidRPr="00E224D8">
        <w:t>задач</w:t>
      </w:r>
      <w:r w:rsidR="00E224D8" w:rsidRPr="00E224D8">
        <w:t xml:space="preserve"> </w:t>
      </w:r>
      <w:r w:rsidR="00E43A6A" w:rsidRPr="00E224D8">
        <w:t>развития</w:t>
      </w:r>
      <w:r w:rsidR="00E224D8" w:rsidRPr="00E224D8">
        <w:t xml:space="preserve"> </w:t>
      </w:r>
      <w:r w:rsidR="00E43A6A" w:rsidRPr="00E224D8">
        <w:t>экономики</w:t>
      </w:r>
      <w:r w:rsidR="00E224D8" w:rsidRPr="00E224D8">
        <w:t>.</w:t>
      </w:r>
    </w:p>
    <w:p w:rsidR="00E224D8" w:rsidRPr="00E224D8" w:rsidRDefault="00E43A6A" w:rsidP="00E224D8">
      <w:pPr>
        <w:tabs>
          <w:tab w:val="left" w:pos="726"/>
        </w:tabs>
      </w:pPr>
      <w:r w:rsidRPr="00E224D8">
        <w:t>Рациональная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реально</w:t>
      </w:r>
      <w:r w:rsidR="00E224D8" w:rsidRPr="00E224D8">
        <w:t xml:space="preserve"> </w:t>
      </w:r>
      <w:r w:rsidRPr="00E224D8">
        <w:t>проводимая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жизнь</w:t>
      </w:r>
      <w:r w:rsidR="00E224D8" w:rsidRPr="00E224D8">
        <w:t xml:space="preserve"> </w:t>
      </w:r>
      <w:r w:rsidRPr="00E224D8">
        <w:t>кредитно</w:t>
      </w:r>
      <w:r w:rsidR="00E224D8" w:rsidRPr="00E224D8">
        <w:t xml:space="preserve"> - </w:t>
      </w:r>
      <w:r w:rsidRPr="00E224D8">
        <w:t>инвестиционная</w:t>
      </w:r>
      <w:r w:rsidR="00E224D8" w:rsidRPr="00E224D8">
        <w:t xml:space="preserve"> </w:t>
      </w:r>
      <w:r w:rsidRPr="00E224D8">
        <w:t>политика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обеспечить</w:t>
      </w:r>
      <w:r w:rsidR="00E224D8" w:rsidRPr="00E224D8">
        <w:t xml:space="preserve"> </w:t>
      </w:r>
      <w:r w:rsidRPr="00E224D8">
        <w:t>решение</w:t>
      </w:r>
      <w:r w:rsidR="00E224D8" w:rsidRPr="00E224D8">
        <w:t xml:space="preserve"> </w:t>
      </w:r>
      <w:r w:rsidRPr="00E224D8">
        <w:t>таких</w:t>
      </w:r>
      <w:r w:rsidR="00E224D8" w:rsidRPr="00E224D8">
        <w:t xml:space="preserve"> </w:t>
      </w:r>
      <w:r w:rsidRPr="00E224D8">
        <w:t>актуальных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проблем</w:t>
      </w:r>
      <w:r w:rsidR="00E224D8" w:rsidRPr="00E224D8">
        <w:t xml:space="preserve"> </w:t>
      </w:r>
      <w:r w:rsidRPr="00E224D8">
        <w:t>развития</w:t>
      </w:r>
      <w:r w:rsidR="00E224D8" w:rsidRPr="00E224D8">
        <w:t xml:space="preserve"> </w:t>
      </w:r>
      <w:r w:rsidRPr="00E224D8">
        <w:t>экономики,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стабилизация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подъе</w:t>
      </w:r>
      <w:r w:rsidR="00B27F02" w:rsidRPr="00E224D8">
        <w:t>м</w:t>
      </w:r>
      <w:r w:rsidR="00E224D8" w:rsidRPr="00E224D8">
        <w:t xml:space="preserve"> </w:t>
      </w:r>
      <w:r w:rsidR="00B27F02" w:rsidRPr="00E224D8">
        <w:t>экономики</w:t>
      </w:r>
      <w:r w:rsidR="00E224D8" w:rsidRPr="00E224D8">
        <w:t xml:space="preserve"> </w:t>
      </w:r>
      <w:r w:rsidR="00B27F02" w:rsidRPr="00E224D8">
        <w:t>государства</w:t>
      </w:r>
      <w:r w:rsidR="00E224D8" w:rsidRPr="00E224D8">
        <w:t xml:space="preserve"> </w:t>
      </w:r>
      <w:r w:rsidR="00B27F02" w:rsidRPr="00E224D8">
        <w:t>в</w:t>
      </w:r>
      <w:r w:rsidR="00E224D8" w:rsidRPr="00E224D8">
        <w:t xml:space="preserve"> </w:t>
      </w:r>
      <w:r w:rsidR="00B27F02" w:rsidRPr="00E224D8">
        <w:t>целом</w:t>
      </w:r>
      <w:r w:rsidR="00E224D8" w:rsidRPr="00E224D8">
        <w:t>.</w:t>
      </w:r>
    </w:p>
    <w:p w:rsidR="00E224D8" w:rsidRPr="00E224D8" w:rsidRDefault="00B27F02" w:rsidP="00E224D8">
      <w:pPr>
        <w:tabs>
          <w:tab w:val="left" w:pos="726"/>
        </w:tabs>
      </w:pPr>
      <w:r w:rsidRPr="00E224D8">
        <w:t>В</w:t>
      </w:r>
      <w:r w:rsidR="00E43A6A" w:rsidRPr="00E224D8">
        <w:t>ывод</w:t>
      </w:r>
      <w:r w:rsidR="00E224D8" w:rsidRPr="00E224D8">
        <w:t xml:space="preserve"> </w:t>
      </w:r>
      <w:r w:rsidR="00E43A6A" w:rsidRPr="00E224D8">
        <w:t>промышленного</w:t>
      </w:r>
      <w:r w:rsidR="00E224D8" w:rsidRPr="00E224D8">
        <w:t xml:space="preserve"> </w:t>
      </w:r>
      <w:r w:rsidR="00E43A6A" w:rsidRPr="00E224D8">
        <w:t>производства</w:t>
      </w:r>
      <w:r w:rsidR="00E224D8" w:rsidRPr="00E224D8">
        <w:t xml:space="preserve"> </w:t>
      </w:r>
      <w:r w:rsidR="00E43A6A" w:rsidRPr="00E224D8">
        <w:t>из</w:t>
      </w:r>
      <w:r w:rsidR="00E224D8" w:rsidRPr="00E224D8">
        <w:t xml:space="preserve"> </w:t>
      </w:r>
      <w:r w:rsidR="00E43A6A" w:rsidRPr="00E224D8">
        <w:t>кризисного</w:t>
      </w:r>
      <w:r w:rsidR="00E224D8" w:rsidRPr="00E224D8">
        <w:t xml:space="preserve"> </w:t>
      </w:r>
      <w:r w:rsidR="00E43A6A" w:rsidRPr="00E224D8">
        <w:t>состояния,</w:t>
      </w:r>
      <w:r w:rsidR="00E224D8" w:rsidRPr="00E224D8">
        <w:t xml:space="preserve"> </w:t>
      </w:r>
      <w:r w:rsidR="00E43A6A" w:rsidRPr="00E224D8">
        <w:t>структурная</w:t>
      </w:r>
      <w:r w:rsidR="00E224D8" w:rsidRPr="00E224D8">
        <w:t xml:space="preserve"> </w:t>
      </w:r>
      <w:r w:rsidR="00E43A6A" w:rsidRPr="00E224D8">
        <w:t>перестройка</w:t>
      </w:r>
      <w:r w:rsidR="00E224D8" w:rsidRPr="00E224D8">
        <w:t xml:space="preserve"> </w:t>
      </w:r>
      <w:r w:rsidR="00E43A6A" w:rsidRPr="00E224D8">
        <w:t>промышленности,</w:t>
      </w:r>
      <w:r w:rsidR="00E224D8" w:rsidRPr="00E224D8">
        <w:t xml:space="preserve"> </w:t>
      </w:r>
      <w:r w:rsidR="00E43A6A" w:rsidRPr="00E224D8">
        <w:t>внедрение</w:t>
      </w:r>
      <w:r w:rsidR="00E224D8" w:rsidRPr="00E224D8">
        <w:t xml:space="preserve"> </w:t>
      </w:r>
      <w:r w:rsidR="00E43A6A" w:rsidRPr="00E224D8">
        <w:t>инноваций,</w:t>
      </w:r>
      <w:r w:rsidR="00E224D8" w:rsidRPr="00E224D8">
        <w:t xml:space="preserve"> </w:t>
      </w:r>
      <w:r w:rsidR="00E43A6A" w:rsidRPr="00E224D8">
        <w:t>создание</w:t>
      </w:r>
      <w:r w:rsidR="00E224D8" w:rsidRPr="00E224D8">
        <w:t xml:space="preserve"> </w:t>
      </w:r>
      <w:r w:rsidR="00E43A6A" w:rsidRPr="00E224D8">
        <w:t>новых</w:t>
      </w:r>
      <w:r w:rsidR="00E224D8" w:rsidRPr="00E224D8">
        <w:t xml:space="preserve"> </w:t>
      </w:r>
      <w:r w:rsidR="00E43A6A" w:rsidRPr="00E224D8">
        <w:t>и</w:t>
      </w:r>
      <w:r w:rsidR="00E224D8" w:rsidRPr="00E224D8">
        <w:t xml:space="preserve"> </w:t>
      </w:r>
      <w:r w:rsidR="00E43A6A" w:rsidRPr="00E224D8">
        <w:t>реформирование</w:t>
      </w:r>
      <w:r w:rsidR="00E224D8" w:rsidRPr="00E224D8">
        <w:t xml:space="preserve"> </w:t>
      </w:r>
      <w:r w:rsidR="00E43A6A" w:rsidRPr="00E224D8">
        <w:t>существующих</w:t>
      </w:r>
      <w:r w:rsidR="00E224D8" w:rsidRPr="00E224D8">
        <w:t xml:space="preserve"> </w:t>
      </w:r>
      <w:r w:rsidR="00E43A6A" w:rsidRPr="00E224D8">
        <w:t>рабочих</w:t>
      </w:r>
      <w:r w:rsidR="00E224D8" w:rsidRPr="00E224D8">
        <w:t xml:space="preserve"> </w:t>
      </w:r>
      <w:r w:rsidR="00E43A6A" w:rsidRPr="00E224D8">
        <w:t>мест</w:t>
      </w:r>
      <w:r w:rsidR="00E224D8">
        <w:t xml:space="preserve"> (</w:t>
      </w:r>
      <w:r w:rsidR="00E43A6A" w:rsidRPr="00E224D8">
        <w:t>как</w:t>
      </w:r>
      <w:r w:rsidR="00E224D8" w:rsidRPr="00E224D8">
        <w:t xml:space="preserve"> </w:t>
      </w:r>
      <w:r w:rsidR="00E43A6A" w:rsidRPr="00E224D8">
        <w:t>части</w:t>
      </w:r>
      <w:r w:rsidR="00E224D8" w:rsidRPr="00E224D8">
        <w:t xml:space="preserve"> </w:t>
      </w:r>
      <w:r w:rsidR="00E43A6A" w:rsidRPr="00E224D8">
        <w:t>более</w:t>
      </w:r>
      <w:r w:rsidR="00E224D8" w:rsidRPr="00E224D8">
        <w:t xml:space="preserve"> </w:t>
      </w:r>
      <w:r w:rsidR="00E43A6A" w:rsidRPr="00E224D8">
        <w:t>общей</w:t>
      </w:r>
      <w:r w:rsidR="00E224D8" w:rsidRPr="00E224D8">
        <w:t xml:space="preserve"> </w:t>
      </w:r>
      <w:r w:rsidR="00E43A6A" w:rsidRPr="00E224D8">
        <w:t>социальной</w:t>
      </w:r>
      <w:r w:rsidR="00E224D8" w:rsidRPr="00E224D8">
        <w:t xml:space="preserve"> </w:t>
      </w:r>
      <w:r w:rsidR="00E43A6A" w:rsidRPr="00E224D8">
        <w:t>задачи</w:t>
      </w:r>
      <w:r w:rsidR="00E224D8" w:rsidRPr="00E224D8">
        <w:t>).</w:t>
      </w:r>
    </w:p>
    <w:p w:rsidR="00E224D8" w:rsidRPr="00E224D8" w:rsidRDefault="00AD4602" w:rsidP="00E224D8">
      <w:pPr>
        <w:tabs>
          <w:tab w:val="left" w:pos="726"/>
        </w:tabs>
      </w:pPr>
      <w:r w:rsidRPr="00E224D8">
        <w:t>По</w:t>
      </w:r>
      <w:r w:rsidR="00E224D8" w:rsidRPr="00E224D8">
        <w:t xml:space="preserve"> </w:t>
      </w:r>
      <w:r w:rsidRPr="00E224D8">
        <w:t>мере</w:t>
      </w:r>
      <w:r w:rsidR="00E224D8" w:rsidRPr="00E224D8">
        <w:t xml:space="preserve"> </w:t>
      </w:r>
      <w:r w:rsidRPr="00E224D8">
        <w:t>консолидации</w:t>
      </w:r>
      <w:r w:rsidR="00E224D8" w:rsidRPr="00E224D8">
        <w:t xml:space="preserve"> </w:t>
      </w:r>
      <w:r w:rsidRPr="00E224D8">
        <w:t>банковского</w:t>
      </w:r>
      <w:r w:rsidR="00E224D8" w:rsidRPr="00E224D8">
        <w:t xml:space="preserve"> </w:t>
      </w:r>
      <w:r w:rsidRPr="00E224D8">
        <w:t>капитала</w:t>
      </w:r>
      <w:r w:rsidR="00E224D8" w:rsidRPr="00E224D8">
        <w:t xml:space="preserve"> </w:t>
      </w:r>
      <w:r w:rsidRPr="00E224D8">
        <w:t>финансовая</w:t>
      </w:r>
      <w:r w:rsidR="00E224D8" w:rsidRPr="00E224D8">
        <w:t xml:space="preserve"> </w:t>
      </w:r>
      <w:r w:rsidRPr="00E224D8">
        <w:t>система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настоящее</w:t>
      </w:r>
      <w:r w:rsidR="00E224D8" w:rsidRPr="00E224D8">
        <w:t xml:space="preserve"> </w:t>
      </w:r>
      <w:r w:rsidRPr="00E224D8">
        <w:t>время</w:t>
      </w:r>
      <w:r w:rsidR="00E224D8" w:rsidRPr="00E224D8">
        <w:t xml:space="preserve"> </w:t>
      </w:r>
      <w:r w:rsidRPr="00E224D8">
        <w:t>выстроилась</w:t>
      </w:r>
      <w:r w:rsidR="00E224D8" w:rsidRPr="00E224D8">
        <w:t xml:space="preserve"> </w:t>
      </w:r>
      <w:r w:rsidRPr="00E224D8">
        <w:t>таким</w:t>
      </w:r>
      <w:r w:rsidR="00E224D8" w:rsidRPr="00E224D8">
        <w:t xml:space="preserve"> </w:t>
      </w:r>
      <w:r w:rsidRPr="00E224D8">
        <w:t>образом,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ней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первый</w:t>
      </w:r>
      <w:r w:rsidR="00E224D8" w:rsidRPr="00E224D8">
        <w:t xml:space="preserve"> </w:t>
      </w:r>
      <w:r w:rsidRPr="00E224D8">
        <w:t>план</w:t>
      </w:r>
      <w:r w:rsidR="00E224D8" w:rsidRPr="00E224D8">
        <w:t xml:space="preserve"> </w:t>
      </w:r>
      <w:r w:rsidRPr="00E224D8">
        <w:t>выдвинулся</w:t>
      </w:r>
      <w:r w:rsidR="00E224D8" w:rsidRPr="00E224D8">
        <w:t xml:space="preserve"> </w:t>
      </w:r>
      <w:r w:rsidRPr="00E224D8">
        <w:t>ряд</w:t>
      </w:r>
      <w:r w:rsidR="00E224D8" w:rsidRPr="00E224D8">
        <w:t xml:space="preserve"> </w:t>
      </w:r>
      <w:r w:rsidRPr="00E224D8">
        <w:t>банков,</w:t>
      </w:r>
      <w:r w:rsidR="00E224D8" w:rsidRPr="00E224D8">
        <w:t xml:space="preserve"> </w:t>
      </w:r>
      <w:r w:rsidRPr="00E224D8">
        <w:t>которые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назвать</w:t>
      </w:r>
      <w:r w:rsidR="00E224D8" w:rsidRPr="00E224D8">
        <w:t xml:space="preserve"> </w:t>
      </w:r>
      <w:r w:rsidRPr="00E224D8">
        <w:t>общенациональными,</w:t>
      </w:r>
      <w:r w:rsidR="00E224D8" w:rsidRPr="00E224D8">
        <w:t xml:space="preserve"> </w:t>
      </w:r>
      <w:r w:rsidRPr="00E224D8">
        <w:t>системообразующими</w:t>
      </w:r>
      <w:r w:rsidR="00E224D8" w:rsidRPr="00E224D8">
        <w:t xml:space="preserve">. </w:t>
      </w:r>
      <w:r w:rsidRPr="00E224D8">
        <w:t>Эти</w:t>
      </w:r>
      <w:r w:rsidR="00E224D8" w:rsidRPr="00E224D8">
        <w:t xml:space="preserve"> </w:t>
      </w:r>
      <w:r w:rsidRPr="00E224D8">
        <w:t>банки</w:t>
      </w:r>
      <w:r w:rsidR="00E224D8" w:rsidRPr="00E224D8">
        <w:t xml:space="preserve"> </w:t>
      </w:r>
      <w:r w:rsidRPr="00E224D8">
        <w:t>имеют</w:t>
      </w:r>
      <w:r w:rsidR="00E224D8" w:rsidRPr="00E224D8">
        <w:t xml:space="preserve"> </w:t>
      </w:r>
      <w:r w:rsidRPr="00E224D8">
        <w:t>разветвленную</w:t>
      </w:r>
      <w:r w:rsidR="00E224D8" w:rsidRPr="00E224D8">
        <w:t xml:space="preserve"> </w:t>
      </w:r>
      <w:r w:rsidRPr="00E224D8">
        <w:t>филиальную</w:t>
      </w:r>
      <w:r w:rsidR="00E224D8" w:rsidRPr="00E224D8">
        <w:t xml:space="preserve"> </w:t>
      </w:r>
      <w:r w:rsidRPr="00E224D8">
        <w:t>сеть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всей</w:t>
      </w:r>
      <w:r w:rsidR="00E224D8" w:rsidRPr="00E224D8">
        <w:t xml:space="preserve"> </w:t>
      </w:r>
      <w:r w:rsidRPr="00E224D8">
        <w:t>территории</w:t>
      </w:r>
      <w:r w:rsidR="00E224D8" w:rsidRPr="00E224D8">
        <w:t xml:space="preserve"> </w:t>
      </w:r>
      <w:r w:rsidRPr="00E224D8">
        <w:t>страны,</w:t>
      </w:r>
      <w:r w:rsidR="00E224D8" w:rsidRPr="00E224D8">
        <w:t xml:space="preserve"> </w:t>
      </w:r>
      <w:r w:rsidRPr="00E224D8">
        <w:t>обслуживают</w:t>
      </w:r>
      <w:r w:rsidR="00E224D8" w:rsidRPr="00E224D8">
        <w:t xml:space="preserve"> </w:t>
      </w:r>
      <w:r w:rsidRPr="00E224D8">
        <w:t>платежи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предоставляют</w:t>
      </w:r>
      <w:r w:rsidR="00E224D8" w:rsidRPr="00E224D8">
        <w:t xml:space="preserve"> </w:t>
      </w:r>
      <w:r w:rsidRPr="00E224D8">
        <w:t>банковские</w:t>
      </w:r>
      <w:r w:rsidR="00E224D8" w:rsidRPr="00E224D8">
        <w:t xml:space="preserve"> </w:t>
      </w:r>
      <w:r w:rsidRPr="00E224D8">
        <w:t>услуги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значительной</w:t>
      </w:r>
      <w:r w:rsidR="00E224D8" w:rsidRPr="00E224D8">
        <w:t xml:space="preserve"> </w:t>
      </w:r>
      <w:r w:rsidRPr="00E224D8">
        <w:t>территории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число</w:t>
      </w:r>
      <w:r w:rsidR="00E224D8" w:rsidRPr="00E224D8">
        <w:t xml:space="preserve"> </w:t>
      </w:r>
      <w:r w:rsidRPr="00E224D8">
        <w:t>таких</w:t>
      </w:r>
      <w:r w:rsidR="00E224D8" w:rsidRPr="00E224D8">
        <w:t xml:space="preserve"> </w:t>
      </w:r>
      <w:r w:rsidRPr="00E224D8">
        <w:t>банков</w:t>
      </w:r>
      <w:r w:rsidR="00E224D8" w:rsidRPr="00E224D8">
        <w:t xml:space="preserve"> </w:t>
      </w:r>
      <w:r w:rsidRPr="00E224D8">
        <w:t>входит</w:t>
      </w:r>
      <w:r w:rsidR="00E224D8" w:rsidRPr="00E224D8">
        <w:t xml:space="preserve"> </w:t>
      </w:r>
      <w:r w:rsidRPr="00E224D8">
        <w:t>Сберегательный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России</w:t>
      </w:r>
      <w:r w:rsidR="00E224D8" w:rsidRPr="00E224D8">
        <w:t>.</w:t>
      </w:r>
    </w:p>
    <w:p w:rsidR="00E224D8" w:rsidRPr="00E224D8" w:rsidRDefault="00AD4602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условиях</w:t>
      </w:r>
      <w:r w:rsidR="00E224D8" w:rsidRPr="00E224D8">
        <w:t xml:space="preserve"> </w:t>
      </w:r>
      <w:r w:rsidRPr="00E224D8">
        <w:t>нестабильного</w:t>
      </w:r>
      <w:r w:rsidR="00E224D8" w:rsidRPr="00E224D8">
        <w:t xml:space="preserve"> </w:t>
      </w:r>
      <w:r w:rsidRPr="00E224D8">
        <w:t>развития</w:t>
      </w:r>
      <w:r w:rsidR="00E224D8" w:rsidRPr="00E224D8">
        <w:t xml:space="preserve"> </w:t>
      </w:r>
      <w:r w:rsidRPr="00E224D8">
        <w:t>экономики</w:t>
      </w:r>
      <w:r w:rsidR="00E224D8" w:rsidRPr="00E224D8">
        <w:t xml:space="preserve"> </w:t>
      </w:r>
      <w:r w:rsidRPr="00E224D8">
        <w:t>увеличиваются</w:t>
      </w:r>
      <w:r w:rsidR="00E224D8" w:rsidRPr="00E224D8">
        <w:t xml:space="preserve"> </w:t>
      </w:r>
      <w:r w:rsidRPr="00E224D8">
        <w:t>кредитные</w:t>
      </w:r>
      <w:r w:rsidR="00E224D8" w:rsidRPr="00E224D8">
        <w:t xml:space="preserve"> </w:t>
      </w:r>
      <w:r w:rsidRPr="00E224D8">
        <w:t>риски,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большинство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- </w:t>
      </w:r>
      <w:r w:rsidRPr="00E224D8">
        <w:t>потенциальных</w:t>
      </w:r>
      <w:r w:rsidR="00E224D8" w:rsidRPr="00E224D8">
        <w:t xml:space="preserve"> </w:t>
      </w:r>
      <w:r w:rsidRPr="00E224D8">
        <w:t>заемщиков</w:t>
      </w:r>
      <w:r w:rsidR="00E224D8" w:rsidRPr="00E224D8">
        <w:t xml:space="preserve"> </w:t>
      </w:r>
      <w:r w:rsidRPr="00E224D8">
        <w:t>имеют</w:t>
      </w:r>
      <w:r w:rsidR="00E224D8" w:rsidRPr="00E224D8">
        <w:t xml:space="preserve"> </w:t>
      </w:r>
      <w:r w:rsidRPr="00E224D8">
        <w:t>неустойчивое</w:t>
      </w:r>
      <w:r w:rsidR="00E224D8" w:rsidRPr="00E224D8">
        <w:t xml:space="preserve"> </w:t>
      </w:r>
      <w:r w:rsidRPr="00E224D8">
        <w:t>финансовое</w:t>
      </w:r>
      <w:r w:rsidR="00E224D8" w:rsidRPr="00E224D8">
        <w:t xml:space="preserve"> </w:t>
      </w:r>
      <w:r w:rsidRPr="00E224D8">
        <w:t>состояние,</w:t>
      </w:r>
      <w:r w:rsidR="00E224D8" w:rsidRPr="00E224D8">
        <w:t xml:space="preserve"> </w:t>
      </w:r>
      <w:r w:rsidRPr="00E224D8">
        <w:t>либо</w:t>
      </w:r>
      <w:r w:rsidR="00E224D8" w:rsidRPr="00E224D8">
        <w:t xml:space="preserve"> </w:t>
      </w:r>
      <w:r w:rsidRPr="00E224D8">
        <w:t>находятся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грани</w:t>
      </w:r>
      <w:r w:rsidR="00E224D8" w:rsidRPr="00E224D8">
        <w:t xml:space="preserve"> </w:t>
      </w:r>
      <w:r w:rsidRPr="00E224D8">
        <w:t>банкротства</w:t>
      </w:r>
      <w:r w:rsidR="00E224D8" w:rsidRPr="00E224D8">
        <w:t>.</w:t>
      </w:r>
    </w:p>
    <w:p w:rsidR="00E224D8" w:rsidRPr="00E224D8" w:rsidRDefault="00DB784F" w:rsidP="00E224D8">
      <w:pPr>
        <w:tabs>
          <w:tab w:val="left" w:pos="726"/>
        </w:tabs>
      </w:pPr>
      <w:r w:rsidRPr="00E224D8">
        <w:t>Поэтому</w:t>
      </w:r>
      <w:r w:rsidR="00E224D8" w:rsidRPr="00E224D8">
        <w:t xml:space="preserve"> </w:t>
      </w:r>
      <w:r w:rsidRPr="00E224D8">
        <w:t>проблема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актуальной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сегодняшний</w:t>
      </w:r>
      <w:r w:rsidR="00E224D8" w:rsidRPr="00E224D8">
        <w:t xml:space="preserve"> </w:t>
      </w:r>
      <w:r w:rsidRPr="00E224D8">
        <w:t>день</w:t>
      </w:r>
      <w:r w:rsidR="00E224D8" w:rsidRPr="00E224D8">
        <w:t>.</w:t>
      </w:r>
    </w:p>
    <w:p w:rsidR="00E224D8" w:rsidRPr="00E224D8" w:rsidRDefault="00C561B9" w:rsidP="00E224D8">
      <w:pPr>
        <w:tabs>
          <w:tab w:val="left" w:pos="726"/>
        </w:tabs>
      </w:pPr>
      <w:r w:rsidRPr="00E224D8">
        <w:t>Сбербанк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совместно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другими</w:t>
      </w:r>
      <w:r w:rsidR="00E224D8" w:rsidRPr="00E224D8">
        <w:t xml:space="preserve"> </w:t>
      </w:r>
      <w:r w:rsidRPr="00E224D8">
        <w:t>службами</w:t>
      </w:r>
      <w:r w:rsidR="00E224D8" w:rsidRPr="00E224D8">
        <w:t xml:space="preserve"> </w:t>
      </w:r>
      <w:r w:rsidRPr="00E224D8">
        <w:t>осуществляет</w:t>
      </w:r>
      <w:r w:rsidR="00E224D8" w:rsidRPr="00E224D8">
        <w:t xml:space="preserve"> </w:t>
      </w:r>
      <w:r w:rsidRPr="00E224D8">
        <w:t>маркетинговый</w:t>
      </w:r>
      <w:r w:rsidR="00E224D8" w:rsidRPr="00E224D8">
        <w:t xml:space="preserve"> </w:t>
      </w:r>
      <w:r w:rsidRPr="00E224D8">
        <w:t>анализ,</w:t>
      </w:r>
      <w:r w:rsidR="00E224D8" w:rsidRPr="00E224D8">
        <w:t xml:space="preserve"> </w:t>
      </w:r>
      <w:r w:rsidRPr="00E224D8">
        <w:t>ориентированный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изучение</w:t>
      </w:r>
      <w:r w:rsidR="00E224D8" w:rsidRPr="00E224D8">
        <w:t xml:space="preserve"> </w:t>
      </w:r>
      <w:r w:rsidR="003225D1" w:rsidRPr="00E224D8">
        <w:t>конъюнктуры</w:t>
      </w:r>
      <w:r w:rsidR="00E224D8" w:rsidRPr="00E224D8">
        <w:t xml:space="preserve"> </w:t>
      </w:r>
      <w:r w:rsidRPr="00E224D8">
        <w:t>региональных</w:t>
      </w:r>
      <w:r w:rsidR="00E224D8" w:rsidRPr="00E224D8">
        <w:t xml:space="preserve"> </w:t>
      </w:r>
      <w:r w:rsidRPr="00E224D8">
        <w:t>рынков,</w:t>
      </w:r>
      <w:r w:rsidR="00E224D8" w:rsidRPr="00E224D8">
        <w:t xml:space="preserve"> </w:t>
      </w:r>
      <w:r w:rsidRPr="00E224D8">
        <w:t>потребностей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запросов</w:t>
      </w:r>
      <w:r w:rsidR="00E224D8" w:rsidRPr="00E224D8">
        <w:t xml:space="preserve"> </w:t>
      </w:r>
      <w:r w:rsidRPr="00E224D8">
        <w:t>клиентов,</w:t>
      </w:r>
      <w:r w:rsidR="00E224D8" w:rsidRPr="00E224D8">
        <w:t xml:space="preserve"> </w:t>
      </w:r>
      <w:r w:rsidRPr="00E224D8">
        <w:t>разработку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совершенствование</w:t>
      </w:r>
      <w:r w:rsidR="00E224D8" w:rsidRPr="00E224D8">
        <w:t xml:space="preserve"> </w:t>
      </w:r>
      <w:r w:rsidR="00030475" w:rsidRPr="00E224D8">
        <w:t>банковских</w:t>
      </w:r>
      <w:r w:rsidR="00E224D8" w:rsidRPr="00E224D8">
        <w:t xml:space="preserve"> </w:t>
      </w:r>
      <w:r w:rsidR="00030475" w:rsidRPr="00E224D8">
        <w:t>продуктов</w:t>
      </w:r>
      <w:r w:rsidR="00E224D8" w:rsidRPr="00E224D8">
        <w:t xml:space="preserve"> </w:t>
      </w:r>
      <w:r w:rsidR="00030475" w:rsidRPr="00E224D8">
        <w:t>и</w:t>
      </w:r>
      <w:r w:rsidR="00E224D8" w:rsidRPr="00E224D8">
        <w:t xml:space="preserve"> </w:t>
      </w:r>
      <w:r w:rsidR="00030475" w:rsidRPr="00E224D8">
        <w:t>услуг</w:t>
      </w:r>
      <w:r w:rsidR="00E224D8" w:rsidRPr="00E224D8">
        <w:t>.</w:t>
      </w:r>
    </w:p>
    <w:p w:rsidR="00E224D8" w:rsidRPr="00E224D8" w:rsidRDefault="004D432E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настоящий</w:t>
      </w:r>
      <w:r w:rsidR="00E224D8" w:rsidRPr="00E224D8">
        <w:t xml:space="preserve"> </w:t>
      </w:r>
      <w:r w:rsidRPr="00E224D8">
        <w:t>момент</w:t>
      </w:r>
      <w:r w:rsidR="00E224D8" w:rsidRPr="00E224D8">
        <w:t xml:space="preserve"> </w:t>
      </w:r>
      <w:r w:rsidRPr="00E224D8">
        <w:t>услугами</w:t>
      </w:r>
      <w:r w:rsidR="00E224D8" w:rsidRPr="00E224D8">
        <w:t xml:space="preserve"> </w:t>
      </w:r>
      <w:r w:rsidRPr="00E224D8">
        <w:t>Уральского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предпринимателей</w:t>
      </w:r>
      <w:r w:rsidR="00E224D8" w:rsidRPr="00E224D8">
        <w:t xml:space="preserve"> </w:t>
      </w:r>
      <w:r w:rsidRPr="00E224D8">
        <w:t>пользуются</w:t>
      </w:r>
      <w:r w:rsidR="00E224D8" w:rsidRPr="00E224D8">
        <w:t xml:space="preserve"> </w:t>
      </w:r>
      <w:r w:rsidRPr="00E224D8">
        <w:t>более</w:t>
      </w:r>
      <w:r w:rsidR="00E224D8" w:rsidRPr="00E224D8">
        <w:t xml:space="preserve"> </w:t>
      </w:r>
      <w:r w:rsidRPr="00E224D8">
        <w:t>3000</w:t>
      </w:r>
      <w:r w:rsidR="00E224D8" w:rsidRPr="00E224D8">
        <w:t xml:space="preserve"> </w:t>
      </w:r>
      <w:r w:rsidRPr="00E224D8">
        <w:t>предприятий,</w:t>
      </w:r>
      <w:r w:rsidR="00E224D8" w:rsidRPr="00E224D8">
        <w:t xml:space="preserve"> </w:t>
      </w:r>
      <w:r w:rsidRPr="00E224D8">
        <w:t>организаций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индивидуальных</w:t>
      </w:r>
      <w:r w:rsidR="00E224D8" w:rsidRPr="00E224D8">
        <w:t xml:space="preserve"> </w:t>
      </w:r>
      <w:r w:rsidRPr="00E224D8">
        <w:t>предпринимателей,</w:t>
      </w:r>
      <w:r w:rsidR="00E224D8" w:rsidRPr="00E224D8">
        <w:t xml:space="preserve"> </w:t>
      </w:r>
      <w:r w:rsidRPr="00E224D8">
        <w:t>осуществляющих</w:t>
      </w:r>
      <w:r w:rsidR="00E224D8" w:rsidRPr="00E224D8">
        <w:t xml:space="preserve"> </w:t>
      </w:r>
      <w:r w:rsidRPr="00E224D8">
        <w:t>деятельность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территории</w:t>
      </w:r>
      <w:r w:rsidR="00E224D8" w:rsidRPr="00E224D8">
        <w:t xml:space="preserve"> </w:t>
      </w:r>
      <w:r w:rsidRPr="00E224D8">
        <w:t>четырех</w:t>
      </w:r>
      <w:r w:rsidR="00E224D8" w:rsidRPr="00E224D8">
        <w:t xml:space="preserve"> </w:t>
      </w:r>
      <w:r w:rsidRPr="00E224D8">
        <w:t>субъектов</w:t>
      </w:r>
      <w:r w:rsidR="00E224D8" w:rsidRPr="00E224D8">
        <w:t xml:space="preserve"> </w:t>
      </w:r>
      <w:r w:rsidRPr="00E224D8">
        <w:t>Российской</w:t>
      </w:r>
      <w:r w:rsidR="00E224D8" w:rsidRPr="00E224D8">
        <w:t xml:space="preserve"> </w:t>
      </w:r>
      <w:r w:rsidRPr="00E224D8">
        <w:t>Федерации</w:t>
      </w:r>
      <w:r w:rsidR="00E224D8">
        <w:t xml:space="preserve"> (</w:t>
      </w:r>
      <w:r w:rsidRPr="00E224D8">
        <w:t>Свердловская,</w:t>
      </w:r>
      <w:r w:rsidR="00E224D8" w:rsidRPr="00E224D8">
        <w:t xml:space="preserve"> </w:t>
      </w:r>
      <w:r w:rsidRPr="00E224D8">
        <w:t>Курганская</w:t>
      </w:r>
      <w:r w:rsidR="00E224D8" w:rsidRPr="00E224D8">
        <w:t xml:space="preserve"> </w:t>
      </w:r>
      <w:r w:rsidRPr="00E224D8">
        <w:t>области,</w:t>
      </w:r>
      <w:r w:rsidR="00E224D8" w:rsidRPr="00E224D8">
        <w:t xml:space="preserve"> </w:t>
      </w:r>
      <w:r w:rsidRPr="00E224D8">
        <w:t>Челябинская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Республика</w:t>
      </w:r>
      <w:r w:rsidR="00E224D8" w:rsidRPr="00E224D8">
        <w:t xml:space="preserve"> </w:t>
      </w:r>
      <w:r w:rsidRPr="00E224D8">
        <w:t>Башкортостан</w:t>
      </w:r>
      <w:r w:rsidR="00E224D8" w:rsidRPr="00E224D8">
        <w:t>).</w:t>
      </w:r>
    </w:p>
    <w:p w:rsidR="00E224D8" w:rsidRPr="00E224D8" w:rsidRDefault="004D432E" w:rsidP="00E224D8">
      <w:pPr>
        <w:tabs>
          <w:tab w:val="left" w:pos="726"/>
        </w:tabs>
      </w:pPr>
      <w:r w:rsidRPr="00E224D8">
        <w:t>Уральский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осуществляет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 </w:t>
      </w:r>
      <w:r w:rsidR="003225D1" w:rsidRPr="00E224D8">
        <w:t>кредитования,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рублях,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иностранной</w:t>
      </w:r>
      <w:r w:rsidR="00E224D8" w:rsidRPr="00E224D8">
        <w:t xml:space="preserve"> </w:t>
      </w:r>
      <w:r w:rsidRPr="00E224D8">
        <w:t>валюте,</w:t>
      </w:r>
      <w:r w:rsidR="00E224D8" w:rsidRPr="00E224D8">
        <w:t xml:space="preserve"> </w:t>
      </w:r>
      <w:r w:rsidRPr="00E224D8">
        <w:t>работает</w:t>
      </w:r>
      <w:r w:rsidR="00E224D8" w:rsidRPr="00E224D8">
        <w:t xml:space="preserve"> </w:t>
      </w:r>
      <w:r w:rsidRPr="00E224D8">
        <w:t>со</w:t>
      </w:r>
      <w:r w:rsidR="00E224D8" w:rsidRPr="00E224D8">
        <w:t xml:space="preserve"> </w:t>
      </w:r>
      <w:r w:rsidRPr="00E224D8">
        <w:t>всеми</w:t>
      </w:r>
      <w:r w:rsidR="00E224D8" w:rsidRPr="00E224D8">
        <w:t xml:space="preserve"> </w:t>
      </w:r>
      <w:r w:rsidRPr="00E224D8">
        <w:t>видами</w:t>
      </w:r>
      <w:r w:rsidR="00E224D8" w:rsidRPr="00E224D8">
        <w:t xml:space="preserve"> </w:t>
      </w:r>
      <w:r w:rsidR="00C407EE" w:rsidRPr="00E224D8">
        <w:t>гарантий,</w:t>
      </w:r>
      <w:r w:rsidR="00E224D8" w:rsidRPr="00E224D8">
        <w:t xml:space="preserve"> </w:t>
      </w:r>
      <w:r w:rsidR="00C407EE" w:rsidRPr="00E224D8">
        <w:t>принятыми</w:t>
      </w:r>
      <w:r w:rsidR="00E224D8" w:rsidRPr="00E224D8">
        <w:t xml:space="preserve"> </w:t>
      </w:r>
      <w:r w:rsidR="00C407EE" w:rsidRPr="00E224D8">
        <w:t>в</w:t>
      </w:r>
      <w:r w:rsidR="00E224D8" w:rsidRPr="00E224D8">
        <w:t xml:space="preserve"> </w:t>
      </w:r>
      <w:r w:rsidR="00C407EE" w:rsidRPr="00E224D8">
        <w:t>росс</w:t>
      </w:r>
      <w:r w:rsidR="00B27F02" w:rsidRPr="00E224D8">
        <w:t>ийской</w:t>
      </w:r>
      <w:r w:rsidR="00E224D8" w:rsidRPr="00E224D8">
        <w:t xml:space="preserve"> </w:t>
      </w:r>
      <w:r w:rsidR="00B27F02" w:rsidRPr="00E224D8">
        <w:t>и</w:t>
      </w:r>
      <w:r w:rsidR="00E224D8" w:rsidRPr="00E224D8">
        <w:t xml:space="preserve"> </w:t>
      </w:r>
      <w:r w:rsidR="00B27F02" w:rsidRPr="00E224D8">
        <w:t>международной</w:t>
      </w:r>
      <w:r w:rsidR="00E224D8" w:rsidRPr="00E224D8">
        <w:t xml:space="preserve"> </w:t>
      </w:r>
      <w:r w:rsidR="00B27F02" w:rsidRPr="00E224D8">
        <w:t>практике</w:t>
      </w:r>
      <w:r w:rsidR="00E224D8" w:rsidRPr="00E224D8">
        <w:t>.</w:t>
      </w:r>
    </w:p>
    <w:p w:rsidR="00E224D8" w:rsidRPr="00E224D8" w:rsidRDefault="00B27F02" w:rsidP="00E224D8">
      <w:pPr>
        <w:tabs>
          <w:tab w:val="left" w:pos="726"/>
        </w:tabs>
      </w:pPr>
      <w:r w:rsidRPr="00E224D8">
        <w:t>П</w:t>
      </w:r>
      <w:r w:rsidR="00C407EE" w:rsidRPr="00E224D8">
        <w:t>редоставляет</w:t>
      </w:r>
      <w:r w:rsidR="00E224D8" w:rsidRPr="00E224D8">
        <w:t xml:space="preserve"> </w:t>
      </w:r>
      <w:r w:rsidR="00C407EE" w:rsidRPr="00E224D8">
        <w:t>кредитные</w:t>
      </w:r>
      <w:r w:rsidR="00E224D8" w:rsidRPr="00E224D8">
        <w:t xml:space="preserve"> </w:t>
      </w:r>
      <w:r w:rsidR="00C407EE" w:rsidRPr="00E224D8">
        <w:t>средства</w:t>
      </w:r>
      <w:r w:rsidR="00E224D8" w:rsidRPr="00E224D8">
        <w:t xml:space="preserve"> </w:t>
      </w:r>
      <w:r w:rsidR="00C407EE" w:rsidRPr="00E224D8">
        <w:t>на</w:t>
      </w:r>
      <w:r w:rsidR="00E224D8" w:rsidRPr="00E224D8">
        <w:t xml:space="preserve"> </w:t>
      </w:r>
      <w:r w:rsidR="00C407EE" w:rsidRPr="00E224D8">
        <w:t>формирование</w:t>
      </w:r>
      <w:r w:rsidR="00E224D8" w:rsidRPr="00E224D8">
        <w:t xml:space="preserve"> </w:t>
      </w:r>
      <w:r w:rsidR="00C407EE" w:rsidRPr="00E224D8">
        <w:t>покрытия</w:t>
      </w:r>
      <w:r w:rsidR="00E224D8" w:rsidRPr="00E224D8">
        <w:t xml:space="preserve"> </w:t>
      </w:r>
      <w:r w:rsidR="00C407EE" w:rsidRPr="00E224D8">
        <w:t>по</w:t>
      </w:r>
      <w:r w:rsidR="00E224D8" w:rsidRPr="00E224D8">
        <w:t xml:space="preserve"> </w:t>
      </w:r>
      <w:r w:rsidR="00C407EE" w:rsidRPr="00E224D8">
        <w:t>аккредитиву,</w:t>
      </w:r>
      <w:r w:rsidR="00E224D8" w:rsidRPr="00E224D8">
        <w:t xml:space="preserve"> </w:t>
      </w:r>
      <w:r w:rsidR="00C407EE" w:rsidRPr="00E224D8">
        <w:t>финансирует</w:t>
      </w:r>
      <w:r w:rsidR="00E224D8" w:rsidRPr="00E224D8">
        <w:t xml:space="preserve"> </w:t>
      </w:r>
      <w:r w:rsidR="00C407EE" w:rsidRPr="00E224D8">
        <w:t>схемы</w:t>
      </w:r>
      <w:r w:rsidR="00E224D8" w:rsidRPr="00E224D8">
        <w:t xml:space="preserve"> </w:t>
      </w:r>
      <w:r w:rsidR="00C407EE" w:rsidRPr="00E224D8">
        <w:t>работы</w:t>
      </w:r>
      <w:r w:rsidR="00E224D8" w:rsidRPr="00E224D8">
        <w:t xml:space="preserve"> </w:t>
      </w:r>
      <w:r w:rsidR="00C407EE" w:rsidRPr="00E224D8">
        <w:t>предприятий</w:t>
      </w:r>
      <w:r w:rsidR="00E224D8" w:rsidRPr="00E224D8">
        <w:t xml:space="preserve"> </w:t>
      </w:r>
      <w:r w:rsidR="00C407EE" w:rsidRPr="00E224D8">
        <w:t>в</w:t>
      </w:r>
      <w:r w:rsidR="00E224D8" w:rsidRPr="00E224D8">
        <w:t xml:space="preserve"> </w:t>
      </w:r>
      <w:r w:rsidR="00C407EE" w:rsidRPr="00E224D8">
        <w:t>сфере</w:t>
      </w:r>
      <w:r w:rsidR="00E224D8" w:rsidRPr="00E224D8">
        <w:t xml:space="preserve"> </w:t>
      </w:r>
      <w:r w:rsidR="00C407EE" w:rsidRPr="00E224D8">
        <w:t>военно-технического</w:t>
      </w:r>
      <w:r w:rsidR="00E224D8" w:rsidRPr="00E224D8">
        <w:t xml:space="preserve"> </w:t>
      </w:r>
      <w:r w:rsidR="00C407EE" w:rsidRPr="00E224D8">
        <w:t>сотрудничества,</w:t>
      </w:r>
      <w:r w:rsidR="00E224D8" w:rsidRPr="00E224D8">
        <w:t xml:space="preserve"> </w:t>
      </w:r>
      <w:r w:rsidR="00C407EE" w:rsidRPr="00E224D8">
        <w:t>сельскохозяйственных</w:t>
      </w:r>
      <w:r w:rsidR="00E224D8" w:rsidRPr="00E224D8">
        <w:t xml:space="preserve"> </w:t>
      </w:r>
      <w:r w:rsidR="00C407EE" w:rsidRPr="00E224D8">
        <w:t>предприятий,</w:t>
      </w:r>
      <w:r w:rsidR="00E224D8" w:rsidRPr="00E224D8">
        <w:t xml:space="preserve"> </w:t>
      </w:r>
      <w:r w:rsidR="00C407EE" w:rsidRPr="00E224D8">
        <w:t>добывающих</w:t>
      </w:r>
      <w:r w:rsidR="00E224D8" w:rsidRPr="00E224D8">
        <w:t xml:space="preserve"> </w:t>
      </w:r>
      <w:r w:rsidR="00C407EE" w:rsidRPr="00E224D8">
        <w:t>предприятий</w:t>
      </w:r>
      <w:r w:rsidR="00E224D8" w:rsidRPr="00E224D8">
        <w:t xml:space="preserve"> </w:t>
      </w:r>
      <w:r w:rsidR="00C407EE" w:rsidRPr="00E224D8">
        <w:t>и</w:t>
      </w:r>
      <w:r w:rsidR="00E224D8" w:rsidRPr="00E224D8">
        <w:t xml:space="preserve"> </w:t>
      </w:r>
      <w:r w:rsidR="00C407EE" w:rsidRPr="00E224D8">
        <w:t>промышленных</w:t>
      </w:r>
      <w:r w:rsidR="00E224D8" w:rsidRPr="00E224D8">
        <w:t xml:space="preserve"> </w:t>
      </w:r>
      <w:r w:rsidR="00C407EE" w:rsidRPr="00E224D8">
        <w:t>потребителей</w:t>
      </w:r>
      <w:r w:rsidR="00E224D8" w:rsidRPr="00E224D8">
        <w:t xml:space="preserve"> </w:t>
      </w:r>
      <w:r w:rsidR="00C407EE" w:rsidRPr="00E224D8">
        <w:t>драгоценных</w:t>
      </w:r>
      <w:r w:rsidR="00E224D8" w:rsidRPr="00E224D8">
        <w:t xml:space="preserve"> </w:t>
      </w:r>
      <w:r w:rsidR="00C407EE" w:rsidRPr="00E224D8">
        <w:t>металлов</w:t>
      </w:r>
      <w:r w:rsidR="00E224D8" w:rsidRPr="00E224D8">
        <w:t>.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Клиентами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являются</w:t>
      </w:r>
      <w:r w:rsidR="00E224D8" w:rsidRPr="00E224D8">
        <w:t xml:space="preserve"> </w:t>
      </w:r>
      <w:r w:rsidRPr="00E224D8">
        <w:t>компании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форм</w:t>
      </w:r>
      <w:r w:rsidR="00E224D8" w:rsidRPr="00E224D8">
        <w:t xml:space="preserve"> </w:t>
      </w:r>
      <w:r w:rsidRPr="00E224D8">
        <w:t>собственности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размеров</w:t>
      </w:r>
      <w:r w:rsidR="00E224D8" w:rsidRPr="00E224D8">
        <w:t xml:space="preserve"> - </w:t>
      </w:r>
      <w:r w:rsidRPr="00E224D8">
        <w:t>от</w:t>
      </w:r>
      <w:r w:rsidR="00E224D8" w:rsidRPr="00E224D8">
        <w:t xml:space="preserve"> </w:t>
      </w:r>
      <w:r w:rsidRPr="00E224D8">
        <w:t>малых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индивидуальных</w:t>
      </w:r>
      <w:r w:rsidR="00E224D8" w:rsidRPr="00E224D8">
        <w:t xml:space="preserve"> </w:t>
      </w:r>
      <w:r w:rsidRPr="00E224D8">
        <w:t>предпринимателей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промышленных</w:t>
      </w:r>
      <w:r w:rsidR="00E224D8" w:rsidRPr="00E224D8">
        <w:t xml:space="preserve"> </w:t>
      </w:r>
      <w:r w:rsidRPr="00E224D8">
        <w:t>гигантов</w:t>
      </w:r>
      <w:r w:rsidR="00E224D8" w:rsidRPr="00E224D8">
        <w:t>.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Целью</w:t>
      </w:r>
      <w:r w:rsidR="00E224D8" w:rsidRPr="00E224D8">
        <w:t xml:space="preserve"> </w:t>
      </w:r>
      <w:r w:rsidRPr="00E224D8">
        <w:t>данной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явл</w:t>
      </w:r>
      <w:r w:rsidR="00DB784F" w:rsidRPr="00E224D8">
        <w:t>яется</w:t>
      </w:r>
      <w:r w:rsidR="00E224D8" w:rsidRPr="00E224D8">
        <w:t xml:space="preserve"> </w:t>
      </w:r>
      <w:r w:rsidR="00DB784F" w:rsidRPr="00E224D8">
        <w:t>определение</w:t>
      </w:r>
      <w:r w:rsidR="00E224D8" w:rsidRPr="00E224D8">
        <w:t xml:space="preserve"> </w:t>
      </w:r>
      <w:r w:rsidR="00DB784F" w:rsidRPr="00E224D8">
        <w:t>мероприятий,</w:t>
      </w:r>
      <w:r w:rsidR="00E224D8" w:rsidRPr="00E224D8">
        <w:t xml:space="preserve"> </w:t>
      </w:r>
      <w:r w:rsidR="00DB784F" w:rsidRPr="00E224D8">
        <w:t>направленных</w:t>
      </w:r>
      <w:r w:rsidR="00E224D8" w:rsidRPr="00E224D8">
        <w:t xml:space="preserve"> </w:t>
      </w:r>
      <w:r w:rsidR="00DB784F" w:rsidRPr="00E224D8">
        <w:t>на</w:t>
      </w:r>
      <w:r w:rsidR="00E224D8" w:rsidRPr="00E224D8">
        <w:t xml:space="preserve"> </w:t>
      </w:r>
      <w:r w:rsidR="00DB784F" w:rsidRPr="00E224D8">
        <w:t>совершенствование</w:t>
      </w:r>
      <w:r w:rsidR="00E224D8" w:rsidRPr="00E224D8">
        <w:t xml:space="preserve"> </w:t>
      </w:r>
      <w:r w:rsidR="00DB784F"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="00BF2BF5" w:rsidRPr="00E224D8">
        <w:t>КО</w:t>
      </w:r>
      <w:r w:rsidR="00E224D8" w:rsidRPr="00E224D8">
        <w:t xml:space="preserve"> </w:t>
      </w:r>
      <w:r w:rsidR="00BF2BF5" w:rsidRPr="00E224D8">
        <w:t>№8599/011</w:t>
      </w:r>
      <w:r w:rsidR="00E224D8" w:rsidRPr="00E224D8">
        <w:t xml:space="preserve"> </w:t>
      </w:r>
      <w:r w:rsidR="00BF2BF5" w:rsidRPr="00E224D8">
        <w:t>СБ</w:t>
      </w:r>
      <w:r w:rsidR="00E224D8" w:rsidRPr="00E224D8">
        <w:t xml:space="preserve"> </w:t>
      </w:r>
      <w:r w:rsidR="00BF2BF5" w:rsidRPr="00E224D8">
        <w:t>России</w:t>
      </w:r>
      <w:r w:rsidR="00E224D8">
        <w:t xml:space="preserve"> (</w:t>
      </w:r>
      <w:r w:rsidR="00BF2BF5" w:rsidRPr="00E224D8">
        <w:t>ОАО</w:t>
      </w:r>
      <w:r w:rsidR="00E224D8" w:rsidRPr="00E224D8">
        <w:t>).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Для</w:t>
      </w:r>
      <w:r w:rsidR="00E224D8" w:rsidRPr="00E224D8">
        <w:t xml:space="preserve"> </w:t>
      </w:r>
      <w:r w:rsidRPr="00E224D8">
        <w:t>достижения</w:t>
      </w:r>
      <w:r w:rsidR="00E224D8" w:rsidRPr="00E224D8">
        <w:t xml:space="preserve"> </w:t>
      </w:r>
      <w:r w:rsidRPr="00E224D8">
        <w:t>поставленной</w:t>
      </w:r>
      <w:r w:rsidR="00E224D8" w:rsidRPr="00E224D8">
        <w:t xml:space="preserve"> </w:t>
      </w:r>
      <w:r w:rsidRPr="00E224D8">
        <w:t>цели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осуществить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задачи</w:t>
      </w:r>
      <w:r w:rsidR="00E224D8" w:rsidRPr="00E224D8">
        <w:t>: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рассмотреть</w:t>
      </w:r>
      <w:r w:rsidR="00E224D8" w:rsidRPr="00E224D8">
        <w:t xml:space="preserve"> </w:t>
      </w:r>
      <w:r w:rsidRPr="00E224D8">
        <w:t>теоретические</w:t>
      </w:r>
      <w:r w:rsidR="00E224D8" w:rsidRPr="00E224D8">
        <w:t xml:space="preserve"> </w:t>
      </w:r>
      <w:r w:rsidRPr="00E224D8">
        <w:t>аспекты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коммерческих</w:t>
      </w:r>
      <w:r w:rsidR="00E224D8" w:rsidRPr="00E224D8">
        <w:t xml:space="preserve"> </w:t>
      </w:r>
      <w:r w:rsidRPr="00E224D8">
        <w:t>банках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условиях</w:t>
      </w:r>
      <w:r w:rsidR="00E224D8" w:rsidRPr="00E224D8">
        <w:t xml:space="preserve"> </w:t>
      </w:r>
      <w:r w:rsidRPr="00E224D8">
        <w:t>рыночной</w:t>
      </w:r>
      <w:r w:rsidR="00E224D8" w:rsidRPr="00E224D8">
        <w:t xml:space="preserve"> </w:t>
      </w:r>
      <w:r w:rsidRPr="00E224D8">
        <w:t>экономики</w:t>
      </w:r>
      <w:r w:rsidR="00E224D8" w:rsidRPr="00E224D8">
        <w:t>;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дать</w:t>
      </w:r>
      <w:r w:rsidR="00E224D8" w:rsidRPr="00E224D8">
        <w:t xml:space="preserve"> </w:t>
      </w:r>
      <w:r w:rsidRPr="00E224D8">
        <w:t>организационно</w:t>
      </w:r>
      <w:r w:rsidR="00E224D8" w:rsidRPr="00E224D8">
        <w:t xml:space="preserve"> - </w:t>
      </w:r>
      <w:r w:rsidRPr="00E224D8">
        <w:t>экономическую</w:t>
      </w:r>
      <w:r w:rsidR="00E224D8" w:rsidRPr="00E224D8">
        <w:t xml:space="preserve"> </w:t>
      </w:r>
      <w:r w:rsidRPr="00E224D8">
        <w:t>характеристику</w:t>
      </w:r>
      <w:r w:rsidR="00E224D8" w:rsidRPr="00E224D8">
        <w:t xml:space="preserve"> </w:t>
      </w:r>
      <w:r w:rsidRPr="00E224D8">
        <w:t>банка</w:t>
      </w:r>
      <w:r w:rsidR="00E224D8" w:rsidRPr="00E224D8">
        <w:t>;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изучить</w:t>
      </w:r>
      <w:r w:rsidR="00E224D8" w:rsidRPr="00E224D8">
        <w:t xml:space="preserve"> </w:t>
      </w:r>
      <w:r w:rsidRPr="00E224D8">
        <w:t>порядок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методику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заемщиков</w:t>
      </w:r>
      <w:r w:rsidR="00E224D8" w:rsidRPr="00E224D8">
        <w:t>;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провести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Pr="00E224D8">
        <w:t>банка</w:t>
      </w:r>
      <w:r w:rsidR="00E224D8" w:rsidRPr="00E224D8">
        <w:t>;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наметить</w:t>
      </w:r>
      <w:r w:rsidR="00E224D8" w:rsidRPr="00E224D8">
        <w:t xml:space="preserve"> </w:t>
      </w:r>
      <w:r w:rsidRPr="00E224D8">
        <w:t>мероприятия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совершенствованию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>.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Объектом</w:t>
      </w:r>
      <w:r w:rsidR="00E224D8" w:rsidRPr="00E224D8">
        <w:t xml:space="preserve"> </w:t>
      </w:r>
      <w:r w:rsidRPr="00E224D8">
        <w:t>исследования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="00BF2BF5" w:rsidRPr="00E224D8">
        <w:t>КО</w:t>
      </w:r>
      <w:r w:rsidR="00E224D8" w:rsidRPr="00E224D8">
        <w:t xml:space="preserve"> </w:t>
      </w:r>
      <w:r w:rsidR="00BF2BF5" w:rsidRPr="00E224D8">
        <w:t>№8599/011</w:t>
      </w:r>
      <w:r w:rsidR="00E224D8" w:rsidRPr="00E224D8">
        <w:t xml:space="preserve"> </w:t>
      </w:r>
      <w:r w:rsidR="00BF2BF5" w:rsidRPr="00E224D8">
        <w:t>СБ</w:t>
      </w:r>
      <w:r w:rsidR="00E224D8" w:rsidRPr="00E224D8">
        <w:t xml:space="preserve"> </w:t>
      </w:r>
      <w:r w:rsidR="00BF2BF5" w:rsidRPr="00E224D8">
        <w:t>России</w:t>
      </w:r>
      <w:r w:rsidR="00E224D8">
        <w:t xml:space="preserve"> (</w:t>
      </w:r>
      <w:r w:rsidR="00BF2BF5" w:rsidRPr="00E224D8">
        <w:t>ОАО</w:t>
      </w:r>
      <w:r w:rsidR="00E224D8" w:rsidRPr="00E224D8">
        <w:t>).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Кетовское</w:t>
      </w:r>
      <w:r w:rsidR="00E224D8" w:rsidRPr="00E224D8">
        <w:t xml:space="preserve"> </w:t>
      </w:r>
      <w:r w:rsidRPr="00E224D8">
        <w:t>отделение</w:t>
      </w:r>
      <w:r w:rsidR="00E224D8" w:rsidRPr="00E224D8">
        <w:t xml:space="preserve"> </w:t>
      </w:r>
      <w:r w:rsidRPr="00E224D8">
        <w:t>№6956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20</w:t>
      </w:r>
      <w:r w:rsidR="00E224D8" w:rsidRPr="00E224D8">
        <w:t xml:space="preserve"> </w:t>
      </w:r>
      <w:r w:rsidRPr="00E224D8">
        <w:t>декабря</w:t>
      </w:r>
      <w:r w:rsidR="00E224D8" w:rsidRPr="00E224D8">
        <w:t xml:space="preserve"> </w:t>
      </w:r>
      <w:r w:rsidRPr="00E224D8">
        <w:t>2009г</w:t>
      </w:r>
      <w:r w:rsidR="00E224D8" w:rsidRPr="00E224D8">
        <w:t xml:space="preserve"> </w:t>
      </w:r>
      <w:r w:rsidRPr="00E224D8">
        <w:t>было</w:t>
      </w:r>
      <w:r w:rsidR="00E224D8" w:rsidRPr="00E224D8">
        <w:t xml:space="preserve"> </w:t>
      </w:r>
      <w:r w:rsidRPr="00E224D8">
        <w:t>реорганизовано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="00BF2BF5" w:rsidRPr="00E224D8">
        <w:t>КО</w:t>
      </w:r>
      <w:r w:rsidR="00E224D8" w:rsidRPr="00E224D8">
        <w:t xml:space="preserve"> </w:t>
      </w:r>
      <w:r w:rsidR="00BF2BF5" w:rsidRPr="00E224D8">
        <w:t>№8599/011</w:t>
      </w:r>
      <w:r w:rsidR="00E224D8" w:rsidRPr="00E224D8">
        <w:t xml:space="preserve"> </w:t>
      </w:r>
      <w:r w:rsidR="00BF2BF5" w:rsidRPr="00E224D8">
        <w:t>СБ</w:t>
      </w:r>
      <w:r w:rsidR="00E224D8" w:rsidRPr="00E224D8">
        <w:t xml:space="preserve"> </w:t>
      </w:r>
      <w:r w:rsidR="00BF2BF5" w:rsidRPr="00E224D8">
        <w:t>России</w:t>
      </w:r>
      <w:r w:rsidR="00E224D8">
        <w:t xml:space="preserve"> (</w:t>
      </w:r>
      <w:r w:rsidR="00BF2BF5" w:rsidRPr="00E224D8">
        <w:t>ОАО</w:t>
      </w:r>
      <w:r w:rsidR="00E224D8" w:rsidRPr="00E224D8">
        <w:t>).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Предмет</w:t>
      </w:r>
      <w:r w:rsidR="00E224D8" w:rsidRPr="00E224D8">
        <w:t xml:space="preserve"> </w:t>
      </w:r>
      <w:r w:rsidRPr="00E224D8">
        <w:t>ис</w:t>
      </w:r>
      <w:r w:rsidR="00A44621" w:rsidRPr="00E224D8">
        <w:t>следования</w:t>
      </w:r>
      <w:r w:rsidR="00E224D8" w:rsidRPr="00E224D8">
        <w:t xml:space="preserve"> - </w:t>
      </w:r>
      <w:r w:rsidR="00A44621" w:rsidRPr="00E224D8">
        <w:t>деятельность</w:t>
      </w:r>
      <w:r w:rsidR="00E224D8" w:rsidRPr="00E224D8">
        <w:t xml:space="preserve"> </w:t>
      </w:r>
      <w:r w:rsidR="00A44621" w:rsidRPr="00E224D8">
        <w:t>отделения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кредитованию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>.</w:t>
      </w:r>
    </w:p>
    <w:p w:rsidR="00E224D8" w:rsidRDefault="00B12176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работе</w:t>
      </w:r>
      <w:r w:rsidR="00E224D8" w:rsidRPr="00E224D8">
        <w:t xml:space="preserve"> </w:t>
      </w:r>
      <w:r w:rsidRPr="00E224D8">
        <w:t>использовались</w:t>
      </w:r>
      <w:r w:rsidR="00E224D8" w:rsidRPr="00E224D8">
        <w:t xml:space="preserve"> </w:t>
      </w:r>
      <w:r w:rsidRPr="00E224D8">
        <w:t>методы</w:t>
      </w:r>
      <w:r w:rsidR="00E224D8" w:rsidRPr="00E224D8">
        <w:t xml:space="preserve">: </w:t>
      </w:r>
      <w:r w:rsidRPr="00E224D8">
        <w:t>экономико-математический,</w:t>
      </w:r>
      <w:r w:rsidR="00E224D8" w:rsidRPr="00E224D8">
        <w:t xml:space="preserve"> </w:t>
      </w:r>
      <w:r w:rsidRPr="00E224D8">
        <w:t>монографический,</w:t>
      </w:r>
      <w:r w:rsidR="00E224D8" w:rsidRPr="00E224D8">
        <w:t xml:space="preserve"> </w:t>
      </w:r>
      <w:r w:rsidRPr="00E224D8">
        <w:t>расчетно-конструктивный,</w:t>
      </w:r>
      <w:r w:rsidR="00E224D8" w:rsidRPr="00E224D8">
        <w:t xml:space="preserve"> </w:t>
      </w:r>
      <w:r w:rsidRPr="00E224D8">
        <w:t>абстрактно-логический,</w:t>
      </w:r>
      <w:r w:rsidR="00E224D8" w:rsidRPr="00E224D8">
        <w:t xml:space="preserve"> </w:t>
      </w:r>
      <w:r w:rsidRPr="00E224D8">
        <w:t>балансовый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соответствующие</w:t>
      </w:r>
      <w:r w:rsidR="00E224D8" w:rsidRPr="00E224D8">
        <w:t xml:space="preserve"> </w:t>
      </w:r>
      <w:r w:rsidRPr="00E224D8">
        <w:t>им</w:t>
      </w:r>
      <w:r w:rsidR="00E224D8" w:rsidRPr="00E224D8">
        <w:t xml:space="preserve"> </w:t>
      </w:r>
      <w:r w:rsidRPr="00E224D8">
        <w:t>приемы</w:t>
      </w:r>
      <w:r w:rsidR="00E224D8" w:rsidRPr="00E224D8">
        <w:t>.</w:t>
      </w:r>
    </w:p>
    <w:p w:rsidR="00180342" w:rsidRPr="00180342" w:rsidRDefault="00180342" w:rsidP="00180342">
      <w:pPr>
        <w:pStyle w:val="afa"/>
      </w:pPr>
      <w:r w:rsidRPr="00180342">
        <w:t>кредитование юридическое лицо коммерческий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Основными</w:t>
      </w:r>
      <w:r w:rsidR="00E224D8" w:rsidRPr="00E224D8">
        <w:t xml:space="preserve"> </w:t>
      </w:r>
      <w:r w:rsidRPr="00E224D8">
        <w:t>источниками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исследования</w:t>
      </w:r>
      <w:r w:rsidR="00E224D8" w:rsidRPr="00E224D8">
        <w:t xml:space="preserve"> </w:t>
      </w:r>
      <w:r w:rsidRPr="00E224D8">
        <w:t>послужили</w:t>
      </w:r>
      <w:r w:rsidR="00E224D8" w:rsidRPr="00E224D8">
        <w:t xml:space="preserve">: </w:t>
      </w:r>
      <w:r w:rsidRPr="00E224D8">
        <w:t>бухгалтерская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статистическая</w:t>
      </w:r>
      <w:r w:rsidR="00E224D8" w:rsidRPr="00E224D8">
        <w:t xml:space="preserve"> </w:t>
      </w:r>
      <w:r w:rsidRPr="00E224D8">
        <w:t>отчетность</w:t>
      </w:r>
      <w:r w:rsidR="00E224D8" w:rsidRPr="00E224D8">
        <w:t xml:space="preserve"> </w:t>
      </w:r>
      <w:r w:rsidRPr="00E224D8">
        <w:t>банка</w:t>
      </w:r>
      <w:r w:rsidR="00E224D8">
        <w:t xml:space="preserve"> (</w:t>
      </w:r>
      <w:r w:rsidRPr="00E224D8">
        <w:t>приложение</w:t>
      </w:r>
      <w:r w:rsidR="00E224D8" w:rsidRPr="00E224D8">
        <w:t xml:space="preserve">), </w:t>
      </w:r>
      <w:r w:rsidRPr="00E224D8">
        <w:t>приказы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распоряжения,</w:t>
      </w:r>
      <w:r w:rsidR="00E224D8" w:rsidRPr="00E224D8">
        <w:t xml:space="preserve"> </w:t>
      </w:r>
      <w:r w:rsidRPr="00E224D8">
        <w:t>инструкции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России,</w:t>
      </w:r>
      <w:r w:rsidR="00E224D8" w:rsidRPr="00E224D8">
        <w:t xml:space="preserve"> </w:t>
      </w:r>
      <w:r w:rsidRPr="00E224D8">
        <w:t>специальная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периодическая</w:t>
      </w:r>
      <w:r w:rsidR="00E224D8" w:rsidRPr="00E224D8">
        <w:t xml:space="preserve"> </w:t>
      </w:r>
      <w:r w:rsidRPr="00E224D8">
        <w:t>литература</w:t>
      </w:r>
      <w:r w:rsidR="00E224D8" w:rsidRPr="00E224D8">
        <w:t>.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целях</w:t>
      </w:r>
      <w:r w:rsidR="00E224D8" w:rsidRPr="00E224D8">
        <w:t xml:space="preserve"> </w:t>
      </w:r>
      <w:r w:rsidRPr="00E224D8">
        <w:t>удовлетворения</w:t>
      </w:r>
      <w:r w:rsidR="00E224D8" w:rsidRPr="00E224D8">
        <w:t xml:space="preserve"> </w:t>
      </w:r>
      <w:r w:rsidRPr="00E224D8">
        <w:t>потребностей</w:t>
      </w:r>
      <w:r w:rsidR="00E224D8" w:rsidRPr="00E224D8">
        <w:t xml:space="preserve"> </w:t>
      </w:r>
      <w:r w:rsidRPr="00E224D8">
        <w:t>клиентов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современных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продуктах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предлагает</w:t>
      </w:r>
      <w:r w:rsidR="00E224D8" w:rsidRPr="00E224D8">
        <w:t xml:space="preserve"> </w:t>
      </w:r>
      <w:r w:rsidRPr="00E224D8">
        <w:t>различные</w:t>
      </w:r>
      <w:r w:rsidR="00E224D8" w:rsidRPr="00E224D8">
        <w:t xml:space="preserve"> </w:t>
      </w:r>
      <w:r w:rsidRPr="00E224D8">
        <w:t>виды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Pr="00E224D8">
        <w:t>включая</w:t>
      </w:r>
      <w:r w:rsidR="00E224D8" w:rsidRPr="00E224D8">
        <w:t xml:space="preserve"> </w:t>
      </w:r>
      <w:r w:rsidRPr="00E224D8">
        <w:t>овердрафтные,</w:t>
      </w:r>
      <w:r w:rsidR="00E224D8" w:rsidRPr="00E224D8">
        <w:t xml:space="preserve"> </w:t>
      </w:r>
      <w:r w:rsidRPr="00E224D8">
        <w:t>вексельные</w:t>
      </w:r>
      <w:r w:rsidR="00E224D8" w:rsidRPr="00E224D8">
        <w:t xml:space="preserve"> </w:t>
      </w:r>
      <w:r w:rsidRPr="00E224D8">
        <w:t>кредиты,</w:t>
      </w:r>
      <w:r w:rsidR="00E224D8" w:rsidRPr="00E224D8">
        <w:t xml:space="preserve"> </w:t>
      </w:r>
      <w:r w:rsidRPr="00E224D8">
        <w:t>кредитные</w:t>
      </w:r>
      <w:r w:rsidR="00E224D8" w:rsidRPr="00E224D8">
        <w:t xml:space="preserve"> </w:t>
      </w:r>
      <w:r w:rsidRPr="00E224D8">
        <w:t>линии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выгодных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клиентов</w:t>
      </w:r>
      <w:r w:rsidR="00E224D8" w:rsidRPr="00E224D8">
        <w:t xml:space="preserve"> </w:t>
      </w:r>
      <w:r w:rsidRPr="00E224D8">
        <w:t>условиях,</w:t>
      </w:r>
      <w:r w:rsidR="00E224D8" w:rsidRPr="00E224D8">
        <w:t xml:space="preserve"> </w:t>
      </w:r>
      <w:r w:rsidRPr="00E224D8">
        <w:t>предоставляя</w:t>
      </w:r>
      <w:r w:rsidR="00E224D8" w:rsidRPr="00E224D8">
        <w:t xml:space="preserve"> </w:t>
      </w:r>
      <w:r w:rsidRPr="00E224D8">
        <w:t>все</w:t>
      </w:r>
      <w:r w:rsidR="00E224D8" w:rsidRPr="00E224D8">
        <w:t xml:space="preserve"> </w:t>
      </w:r>
      <w:r w:rsidRPr="00E224D8">
        <w:t>виды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гарантий,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том</w:t>
      </w:r>
      <w:r w:rsidR="00E224D8" w:rsidRPr="00E224D8">
        <w:t xml:space="preserve"> </w:t>
      </w:r>
      <w:r w:rsidRPr="00E224D8">
        <w:t>числе</w:t>
      </w:r>
      <w:r w:rsidR="00E224D8" w:rsidRPr="00E224D8">
        <w:t xml:space="preserve"> </w:t>
      </w:r>
      <w:r w:rsidRPr="00E224D8">
        <w:t>гарантии</w:t>
      </w:r>
      <w:r w:rsidR="00E224D8" w:rsidRPr="00E224D8">
        <w:t xml:space="preserve"> </w:t>
      </w:r>
      <w:r w:rsidRPr="00E224D8">
        <w:t>надлежащего</w:t>
      </w:r>
      <w:r w:rsidR="00E224D8" w:rsidRPr="00E224D8">
        <w:t xml:space="preserve"> </w:t>
      </w:r>
      <w:r w:rsidRPr="00E224D8">
        <w:t>исполнения</w:t>
      </w:r>
      <w:r w:rsidR="00E224D8" w:rsidRPr="00E224D8">
        <w:t xml:space="preserve"> </w:t>
      </w:r>
      <w:r w:rsidRPr="00E224D8">
        <w:t>контракта,</w:t>
      </w:r>
      <w:r w:rsidR="00E224D8" w:rsidRPr="00E224D8">
        <w:t xml:space="preserve"> </w:t>
      </w:r>
      <w:r w:rsidRPr="00E224D8">
        <w:t>возврата</w:t>
      </w:r>
      <w:r w:rsidR="00E224D8" w:rsidRPr="00E224D8">
        <w:t xml:space="preserve"> </w:t>
      </w:r>
      <w:r w:rsidRPr="00E224D8">
        <w:t>аванса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="00E224D8">
        <w:t>т.д.</w:t>
      </w:r>
      <w:r w:rsidR="00E224D8" w:rsidRPr="00E224D8">
        <w:t xml:space="preserve"> </w:t>
      </w:r>
      <w:r w:rsidRPr="00E224D8">
        <w:t>Все</w:t>
      </w:r>
      <w:r w:rsidR="00E224D8" w:rsidRPr="00E224D8">
        <w:t xml:space="preserve"> </w:t>
      </w:r>
      <w:r w:rsidRPr="00E224D8">
        <w:t>это</w:t>
      </w:r>
      <w:r w:rsidR="00E224D8" w:rsidRPr="00E224D8">
        <w:t xml:space="preserve"> </w:t>
      </w:r>
      <w:r w:rsidRPr="00E224D8">
        <w:t>будет</w:t>
      </w:r>
      <w:r w:rsidR="00E224D8" w:rsidRPr="00E224D8">
        <w:t xml:space="preserve"> </w:t>
      </w:r>
      <w:r w:rsidRPr="00E224D8">
        <w:t>способствовать</w:t>
      </w:r>
      <w:r w:rsidR="00E224D8" w:rsidRPr="00E224D8">
        <w:t xml:space="preserve"> </w:t>
      </w:r>
      <w:r w:rsidRPr="00E224D8">
        <w:t>созданию</w:t>
      </w:r>
      <w:r w:rsidR="00E224D8" w:rsidRPr="00E224D8">
        <w:t xml:space="preserve"> </w:t>
      </w:r>
      <w:r w:rsidRPr="00E224D8">
        <w:t>благоприятных</w:t>
      </w:r>
      <w:r w:rsidR="00E224D8" w:rsidRPr="00E224D8">
        <w:t xml:space="preserve"> </w:t>
      </w:r>
      <w:r w:rsidRPr="00E224D8">
        <w:t>условий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привлечения</w:t>
      </w:r>
      <w:r w:rsidR="00E224D8" w:rsidRPr="00E224D8">
        <w:t xml:space="preserve"> </w:t>
      </w:r>
      <w:r w:rsidRPr="00E224D8">
        <w:t>предприятиями</w:t>
      </w:r>
      <w:r w:rsidR="00E224D8" w:rsidRPr="00E224D8">
        <w:t xml:space="preserve"> </w:t>
      </w:r>
      <w:r w:rsidRPr="00E224D8">
        <w:t>заемных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пополнения</w:t>
      </w:r>
      <w:r w:rsidR="00E224D8" w:rsidRPr="00E224D8">
        <w:t xml:space="preserve"> </w:t>
      </w:r>
      <w:r w:rsidRPr="00E224D8">
        <w:t>своих</w:t>
      </w:r>
      <w:r w:rsidR="00E224D8" w:rsidRPr="00E224D8">
        <w:t xml:space="preserve"> </w:t>
      </w:r>
      <w:r w:rsidRPr="00E224D8">
        <w:t>оборотных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строительство,</w:t>
      </w:r>
      <w:r w:rsidR="00E224D8" w:rsidRPr="00E224D8">
        <w:t xml:space="preserve"> </w:t>
      </w:r>
      <w:r w:rsidRPr="00E224D8">
        <w:t>расширение,</w:t>
      </w:r>
      <w:r w:rsidR="00E224D8" w:rsidRPr="00E224D8">
        <w:t xml:space="preserve"> </w:t>
      </w:r>
      <w:r w:rsidRPr="00E224D8">
        <w:t>реконструкцию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техническое</w:t>
      </w:r>
      <w:r w:rsidR="00E224D8" w:rsidRPr="00E224D8">
        <w:t xml:space="preserve"> </w:t>
      </w:r>
      <w:r w:rsidRPr="00E224D8">
        <w:t>перевооружение</w:t>
      </w:r>
      <w:r w:rsidR="00E224D8" w:rsidRPr="00E224D8">
        <w:t xml:space="preserve"> </w:t>
      </w:r>
      <w:r w:rsidRPr="00E224D8">
        <w:t>производственных</w:t>
      </w:r>
      <w:r w:rsidR="00E224D8" w:rsidRPr="00E224D8">
        <w:t xml:space="preserve"> </w:t>
      </w:r>
      <w:r w:rsidRPr="00E224D8">
        <w:t>объектов</w:t>
      </w:r>
      <w:r w:rsidR="00E224D8" w:rsidRPr="00E224D8">
        <w:t>.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Целью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является</w:t>
      </w:r>
      <w:r w:rsidR="00E224D8" w:rsidRPr="00E224D8">
        <w:t>: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Привлечение</w:t>
      </w:r>
      <w:r w:rsidR="00E224D8" w:rsidRPr="00E224D8">
        <w:t xml:space="preserve"> </w:t>
      </w:r>
      <w:r w:rsidRPr="00E224D8">
        <w:t>денежных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физических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размещение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условиях</w:t>
      </w:r>
      <w:r w:rsidR="00E224D8" w:rsidRPr="00E224D8">
        <w:t xml:space="preserve"> </w:t>
      </w:r>
      <w:r w:rsidRPr="00E224D8">
        <w:t>платности,</w:t>
      </w:r>
      <w:r w:rsidR="00E224D8" w:rsidRPr="00E224D8">
        <w:t xml:space="preserve"> </w:t>
      </w:r>
      <w:r w:rsidRPr="00E224D8">
        <w:t>срочности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возвратности</w:t>
      </w:r>
      <w:r w:rsidR="00E224D8" w:rsidRPr="00E224D8">
        <w:t>;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осуществление</w:t>
      </w:r>
      <w:r w:rsidR="00E224D8" w:rsidRPr="00E224D8">
        <w:t xml:space="preserve"> </w:t>
      </w:r>
      <w:r w:rsidRPr="00E224D8">
        <w:t>расчетно-кассового</w:t>
      </w:r>
      <w:r w:rsidR="00E224D8" w:rsidRPr="00E224D8">
        <w:t xml:space="preserve"> </w:t>
      </w:r>
      <w:r w:rsidRPr="00E224D8">
        <w:t>обслуживания</w:t>
      </w:r>
      <w:r w:rsidR="00E224D8" w:rsidRPr="00E224D8">
        <w:t xml:space="preserve"> </w:t>
      </w:r>
      <w:r w:rsidRPr="00E224D8">
        <w:t>клиентов,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операций</w:t>
      </w:r>
      <w:r w:rsidR="00E224D8" w:rsidRPr="00E224D8">
        <w:t>;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обеспечение</w:t>
      </w:r>
      <w:r w:rsidR="00E224D8" w:rsidRPr="00E224D8">
        <w:t xml:space="preserve"> </w:t>
      </w:r>
      <w:r w:rsidRPr="00E224D8">
        <w:t>сохранности</w:t>
      </w:r>
      <w:r w:rsidR="00E224D8" w:rsidRPr="00E224D8">
        <w:t xml:space="preserve"> </w:t>
      </w:r>
      <w:r w:rsidRPr="00E224D8">
        <w:t>денежных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ценностей</w:t>
      </w:r>
      <w:r w:rsidR="00E224D8" w:rsidRPr="00E224D8">
        <w:t xml:space="preserve"> </w:t>
      </w:r>
      <w:r w:rsidRPr="00E224D8">
        <w:t>клиентов,</w:t>
      </w:r>
      <w:r w:rsidR="00E224D8" w:rsidRPr="00E224D8">
        <w:t xml:space="preserve"> </w:t>
      </w:r>
      <w:r w:rsidRPr="00E224D8">
        <w:t>вверенных</w:t>
      </w:r>
      <w:r w:rsidR="00E224D8" w:rsidRPr="00E224D8">
        <w:t xml:space="preserve"> </w:t>
      </w:r>
      <w:r w:rsidRPr="00E224D8">
        <w:t>отделению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ходе</w:t>
      </w:r>
      <w:r w:rsidR="00E224D8" w:rsidRPr="00E224D8">
        <w:t xml:space="preserve"> </w:t>
      </w:r>
      <w:r w:rsidRPr="00E224D8">
        <w:t>прохождения</w:t>
      </w:r>
      <w:r w:rsidR="00E224D8" w:rsidRPr="00E224D8">
        <w:t xml:space="preserve"> </w:t>
      </w:r>
      <w:r w:rsidRPr="00E224D8">
        <w:t>практики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решить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задачи</w:t>
      </w:r>
      <w:r w:rsidR="00E224D8" w:rsidRPr="00E224D8">
        <w:t>: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ознакомление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организационной</w:t>
      </w:r>
      <w:r w:rsidR="00E224D8" w:rsidRPr="00E224D8">
        <w:t xml:space="preserve"> </w:t>
      </w:r>
      <w:r w:rsidRPr="00E224D8">
        <w:t>структурой</w:t>
      </w:r>
      <w:r w:rsidR="00E224D8" w:rsidRPr="00E224D8">
        <w:t xml:space="preserve"> </w:t>
      </w:r>
      <w:r w:rsidRPr="00E224D8">
        <w:t>управления,</w:t>
      </w:r>
      <w:r w:rsidR="00E224D8" w:rsidRPr="00E224D8">
        <w:t xml:space="preserve"> </w:t>
      </w:r>
      <w:r w:rsidRPr="00E224D8">
        <w:t>уставом,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правовым</w:t>
      </w:r>
      <w:r w:rsidR="00E224D8" w:rsidRPr="00E224D8">
        <w:t xml:space="preserve"> </w:t>
      </w:r>
      <w:r w:rsidRPr="00E224D8">
        <w:t>регулированием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документами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лицензированию</w:t>
      </w:r>
      <w:r w:rsidR="00E224D8" w:rsidRPr="00E224D8">
        <w:t xml:space="preserve"> </w:t>
      </w:r>
      <w:r w:rsidRPr="00E224D8">
        <w:t>ее</w:t>
      </w:r>
      <w:r w:rsidR="00E224D8" w:rsidRPr="00E224D8">
        <w:t xml:space="preserve"> </w:t>
      </w:r>
      <w:r w:rsidRPr="00E224D8">
        <w:t>деятельности,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организацией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планирования,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системами</w:t>
      </w:r>
      <w:r w:rsidR="00E224D8" w:rsidRPr="00E224D8">
        <w:t xml:space="preserve"> </w:t>
      </w:r>
      <w:r w:rsidRPr="00E224D8">
        <w:t>ресурсного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информационными</w:t>
      </w:r>
      <w:r w:rsidR="00E224D8" w:rsidRPr="00E224D8">
        <w:t xml:space="preserve"> </w:t>
      </w:r>
      <w:r w:rsidRPr="00E224D8">
        <w:t>технологиями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менеджмента</w:t>
      </w:r>
      <w:r w:rsidR="00E224D8" w:rsidRPr="00E224D8">
        <w:t>;</w:t>
      </w:r>
    </w:p>
    <w:p w:rsidR="00E224D8" w:rsidRPr="00E224D8" w:rsidRDefault="00A44621" w:rsidP="00E224D8">
      <w:pPr>
        <w:tabs>
          <w:tab w:val="left" w:pos="726"/>
        </w:tabs>
      </w:pPr>
      <w:r w:rsidRPr="00E224D8">
        <w:t>приобретение</w:t>
      </w:r>
      <w:r w:rsidR="00E224D8" w:rsidRPr="00E224D8">
        <w:t xml:space="preserve"> </w:t>
      </w:r>
      <w:r w:rsidR="00B12176" w:rsidRPr="00E224D8">
        <w:t>практических</w:t>
      </w:r>
      <w:r w:rsidR="00E224D8" w:rsidRPr="00E224D8">
        <w:t xml:space="preserve"> </w:t>
      </w:r>
      <w:r w:rsidR="00B12176" w:rsidRPr="00E224D8">
        <w:t>навыков</w:t>
      </w:r>
      <w:r w:rsidR="00E224D8" w:rsidRPr="00E224D8">
        <w:t xml:space="preserve"> </w:t>
      </w:r>
      <w:r w:rsidR="00B12176" w:rsidRPr="00E224D8">
        <w:t>работы</w:t>
      </w:r>
      <w:r w:rsidR="00E224D8" w:rsidRPr="00E224D8">
        <w:t xml:space="preserve"> </w:t>
      </w:r>
      <w:r w:rsidR="00B12176" w:rsidRPr="00E224D8">
        <w:t>в</w:t>
      </w:r>
      <w:r w:rsidR="00E224D8" w:rsidRPr="00E224D8">
        <w:t xml:space="preserve"> </w:t>
      </w:r>
      <w:r w:rsidR="00B12176" w:rsidRPr="00E224D8">
        <w:t>соответствующих</w:t>
      </w:r>
      <w:r w:rsidR="00E224D8" w:rsidRPr="00E224D8">
        <w:t xml:space="preserve"> </w:t>
      </w:r>
      <w:r w:rsidR="00B12176" w:rsidRPr="00E224D8">
        <w:t>организациях</w:t>
      </w:r>
      <w:r w:rsidR="00E224D8">
        <w:t xml:space="preserve"> (</w:t>
      </w:r>
      <w:r w:rsidR="00B12176" w:rsidRPr="00E224D8">
        <w:t>учреждениях</w:t>
      </w:r>
      <w:r w:rsidR="00E224D8" w:rsidRPr="00E224D8">
        <w:t xml:space="preserve">) </w:t>
      </w:r>
      <w:r w:rsidR="00B12176" w:rsidRPr="00E224D8">
        <w:t>с</w:t>
      </w:r>
      <w:r w:rsidR="00E224D8" w:rsidRPr="00E224D8">
        <w:t xml:space="preserve"> </w:t>
      </w:r>
      <w:r w:rsidR="00B12176" w:rsidRPr="00E224D8">
        <w:t>выполнением</w:t>
      </w:r>
      <w:r w:rsidR="00E224D8" w:rsidRPr="00E224D8">
        <w:t xml:space="preserve"> </w:t>
      </w:r>
      <w:r w:rsidR="00B12176" w:rsidRPr="00E224D8">
        <w:t>обязанностей</w:t>
      </w:r>
      <w:r w:rsidR="00E224D8" w:rsidRPr="00E224D8">
        <w:t xml:space="preserve"> </w:t>
      </w:r>
      <w:r w:rsidR="00B12176" w:rsidRPr="00E224D8">
        <w:t>экономиста</w:t>
      </w:r>
      <w:r w:rsidR="00E224D8" w:rsidRPr="00E224D8">
        <w:t>;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сбор</w:t>
      </w:r>
      <w:r w:rsidR="00E224D8" w:rsidRPr="00E224D8">
        <w:t xml:space="preserve"> </w:t>
      </w:r>
      <w:r w:rsidRPr="00E224D8">
        <w:t>необходимого</w:t>
      </w:r>
      <w:r w:rsidR="00E224D8" w:rsidRPr="00E224D8">
        <w:t xml:space="preserve"> </w:t>
      </w:r>
      <w:r w:rsidRPr="00E224D8">
        <w:t>материала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проведения</w:t>
      </w:r>
      <w:r w:rsidR="00E224D8" w:rsidRPr="00E224D8">
        <w:t xml:space="preserve"> </w:t>
      </w:r>
      <w:r w:rsidRPr="00E224D8">
        <w:t>научных</w:t>
      </w:r>
      <w:r w:rsidR="00E224D8" w:rsidRPr="00E224D8">
        <w:t xml:space="preserve"> </w:t>
      </w:r>
      <w:r w:rsidRPr="00E224D8">
        <w:t>изысканий</w:t>
      </w:r>
      <w:r w:rsidR="00E224D8" w:rsidRPr="00E224D8">
        <w:t>;</w:t>
      </w:r>
    </w:p>
    <w:p w:rsidR="00E224D8" w:rsidRPr="00E224D8" w:rsidRDefault="00B12176" w:rsidP="00E224D8">
      <w:pPr>
        <w:tabs>
          <w:tab w:val="left" w:pos="726"/>
        </w:tabs>
      </w:pPr>
      <w:r w:rsidRPr="00E224D8">
        <w:t>получение</w:t>
      </w:r>
      <w:r w:rsidR="00E224D8" w:rsidRPr="00E224D8">
        <w:t xml:space="preserve"> </w:t>
      </w:r>
      <w:r w:rsidRPr="00E224D8">
        <w:t>опыта</w:t>
      </w:r>
      <w:r w:rsidR="00E224D8" w:rsidRPr="00E224D8">
        <w:t xml:space="preserve"> </w:t>
      </w:r>
      <w:r w:rsidRPr="00E224D8">
        <w:t>самостоятельной</w:t>
      </w:r>
      <w:r w:rsidR="00E224D8" w:rsidRPr="00E224D8">
        <w:t xml:space="preserve"> </w:t>
      </w:r>
      <w:r w:rsidRPr="00E224D8">
        <w:t>научно-исследовательской</w:t>
      </w:r>
      <w:r w:rsidR="00E224D8" w:rsidRPr="00E224D8">
        <w:t xml:space="preserve"> </w:t>
      </w:r>
      <w:r w:rsidRPr="00E224D8">
        <w:t>работы</w:t>
      </w:r>
      <w:r w:rsidR="00E224D8" w:rsidRPr="00E224D8">
        <w:t>.</w:t>
      </w:r>
    </w:p>
    <w:p w:rsidR="00B12176" w:rsidRPr="00E224D8" w:rsidRDefault="00B12176" w:rsidP="00E224D8">
      <w:pPr>
        <w:tabs>
          <w:tab w:val="left" w:pos="726"/>
        </w:tabs>
      </w:pPr>
      <w:r w:rsidRPr="00E224D8">
        <w:rPr>
          <w:bCs/>
        </w:rPr>
        <w:t>При</w:t>
      </w:r>
      <w:r w:rsidR="00E224D8" w:rsidRPr="00E224D8">
        <w:rPr>
          <w:bCs/>
        </w:rPr>
        <w:t xml:space="preserve"> </w:t>
      </w:r>
      <w:r w:rsidRPr="00E224D8">
        <w:rPr>
          <w:bCs/>
        </w:rPr>
        <w:t>выполнении</w:t>
      </w:r>
      <w:r w:rsidR="00E224D8" w:rsidRPr="00E224D8">
        <w:rPr>
          <w:bCs/>
        </w:rPr>
        <w:t xml:space="preserve"> </w:t>
      </w:r>
      <w:r w:rsidRPr="00E224D8">
        <w:rPr>
          <w:bCs/>
        </w:rPr>
        <w:t>работы</w:t>
      </w:r>
      <w:r w:rsidR="00E224D8" w:rsidRPr="00E224D8">
        <w:rPr>
          <w:bCs/>
        </w:rPr>
        <w:t xml:space="preserve"> </w:t>
      </w:r>
      <w:r w:rsidRPr="00E224D8">
        <w:rPr>
          <w:bCs/>
        </w:rPr>
        <w:t>использованы</w:t>
      </w:r>
      <w:r w:rsidR="00E224D8" w:rsidRPr="00E224D8">
        <w:rPr>
          <w:bCs/>
        </w:rPr>
        <w:t xml:space="preserve"> </w:t>
      </w:r>
      <w:r w:rsidRPr="00E224D8">
        <w:rPr>
          <w:bCs/>
        </w:rPr>
        <w:t>следующие</w:t>
      </w:r>
      <w:r w:rsidR="00E224D8" w:rsidRPr="00E224D8">
        <w:rPr>
          <w:bCs/>
        </w:rPr>
        <w:t xml:space="preserve"> </w:t>
      </w:r>
      <w:r w:rsidRPr="00E224D8">
        <w:rPr>
          <w:bCs/>
        </w:rPr>
        <w:t>программные</w:t>
      </w:r>
    </w:p>
    <w:p w:rsidR="00E224D8" w:rsidRPr="00E224D8" w:rsidRDefault="00B12176" w:rsidP="00E224D8">
      <w:pPr>
        <w:tabs>
          <w:tab w:val="left" w:pos="726"/>
        </w:tabs>
        <w:rPr>
          <w:bCs/>
        </w:rPr>
      </w:pPr>
      <w:r w:rsidRPr="00E224D8">
        <w:rPr>
          <w:bCs/>
        </w:rPr>
        <w:t>продукты</w:t>
      </w:r>
      <w:r w:rsidR="00E224D8" w:rsidRPr="00E224D8">
        <w:rPr>
          <w:bCs/>
        </w:rPr>
        <w:t>:</w:t>
      </w:r>
    </w:p>
    <w:p w:rsidR="00E224D8" w:rsidRPr="00E224D8" w:rsidRDefault="00B12176" w:rsidP="00E224D8">
      <w:pPr>
        <w:pStyle w:val="12"/>
        <w:numPr>
          <w:ilvl w:val="0"/>
          <w:numId w:val="2"/>
        </w:numPr>
        <w:tabs>
          <w:tab w:val="left" w:pos="726"/>
        </w:tabs>
        <w:ind w:left="0" w:firstLine="709"/>
        <w:rPr>
          <w:bCs/>
        </w:rPr>
      </w:pPr>
      <w:r w:rsidRPr="00E224D8">
        <w:rPr>
          <w:bCs/>
          <w:lang w:val="en-US"/>
        </w:rPr>
        <w:t>Microsoft</w:t>
      </w:r>
      <w:r w:rsidR="00E224D8" w:rsidRPr="00E224D8">
        <w:rPr>
          <w:bCs/>
          <w:lang w:val="en-US"/>
        </w:rPr>
        <w:t xml:space="preserve"> </w:t>
      </w:r>
      <w:r w:rsidRPr="00E224D8">
        <w:rPr>
          <w:bCs/>
          <w:lang w:val="en-US"/>
        </w:rPr>
        <w:t>Word</w:t>
      </w:r>
      <w:r w:rsidR="00E224D8" w:rsidRPr="00E224D8">
        <w:rPr>
          <w:bCs/>
        </w:rPr>
        <w:t>;</w:t>
      </w:r>
    </w:p>
    <w:p w:rsidR="00E224D8" w:rsidRPr="00E224D8" w:rsidRDefault="00B12176" w:rsidP="00E224D8">
      <w:pPr>
        <w:pStyle w:val="12"/>
        <w:numPr>
          <w:ilvl w:val="0"/>
          <w:numId w:val="2"/>
        </w:numPr>
        <w:tabs>
          <w:tab w:val="left" w:pos="726"/>
        </w:tabs>
        <w:ind w:left="0" w:firstLine="709"/>
        <w:rPr>
          <w:bCs/>
        </w:rPr>
      </w:pPr>
      <w:r w:rsidRPr="00E224D8">
        <w:rPr>
          <w:bCs/>
          <w:lang w:val="en-US"/>
        </w:rPr>
        <w:t>Microsoft</w:t>
      </w:r>
      <w:r w:rsidR="00E224D8" w:rsidRPr="00E224D8">
        <w:rPr>
          <w:bCs/>
        </w:rPr>
        <w:t xml:space="preserve"> </w:t>
      </w:r>
      <w:r w:rsidRPr="00E224D8">
        <w:rPr>
          <w:bCs/>
        </w:rPr>
        <w:t>Excel</w:t>
      </w:r>
      <w:r w:rsidR="00E224D8" w:rsidRPr="00E224D8">
        <w:rPr>
          <w:bCs/>
        </w:rPr>
        <w:t>.</w:t>
      </w:r>
    </w:p>
    <w:p w:rsidR="00E224D8" w:rsidRDefault="00B12176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работе</w:t>
      </w:r>
      <w:r w:rsidR="00E224D8" w:rsidRPr="00E224D8">
        <w:t xml:space="preserve"> </w:t>
      </w:r>
      <w:r w:rsidRPr="00E224D8">
        <w:t>анализируется</w:t>
      </w:r>
      <w:r w:rsidR="00E224D8" w:rsidRPr="00E224D8">
        <w:t xml:space="preserve"> </w:t>
      </w:r>
      <w:r w:rsidRPr="00E224D8">
        <w:t>деятельность</w:t>
      </w:r>
      <w:r w:rsidR="00E224D8" w:rsidRPr="00E224D8">
        <w:t xml:space="preserve"> </w:t>
      </w:r>
      <w:r w:rsidR="00A44621" w:rsidRPr="00E224D8">
        <w:t>КО</w:t>
      </w:r>
      <w:r w:rsidR="00E224D8" w:rsidRPr="00E224D8">
        <w:t xml:space="preserve"> </w:t>
      </w:r>
      <w:r w:rsidR="00A44621" w:rsidRPr="00E224D8">
        <w:t>№8599/011</w:t>
      </w:r>
      <w:r w:rsidR="00E224D8" w:rsidRPr="00E224D8">
        <w:t xml:space="preserve"> </w:t>
      </w:r>
      <w:r w:rsidR="00A44621" w:rsidRPr="00E224D8">
        <w:t>СБ</w:t>
      </w:r>
      <w:r w:rsidR="00E224D8" w:rsidRPr="00E224D8">
        <w:t xml:space="preserve"> </w:t>
      </w:r>
      <w:r w:rsidR="00A44621" w:rsidRPr="00E224D8">
        <w:t>России</w:t>
      </w:r>
      <w:r w:rsidR="00E224D8">
        <w:t xml:space="preserve"> (</w:t>
      </w:r>
      <w:r w:rsidR="00A44621" w:rsidRPr="00E224D8">
        <w:t>ОАО</w:t>
      </w:r>
      <w:r w:rsidR="00E224D8" w:rsidRPr="00E224D8">
        <w:t xml:space="preserve">) </w:t>
      </w:r>
      <w:r w:rsidRPr="00E224D8">
        <w:t>в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2008</w:t>
      </w:r>
      <w:r w:rsidR="00E224D8" w:rsidRPr="00E224D8">
        <w:t xml:space="preserve"> - </w:t>
      </w:r>
      <w:r w:rsidRPr="00E224D8">
        <w:t>2010</w:t>
      </w:r>
      <w:r w:rsidR="00E224D8" w:rsidRPr="00E224D8">
        <w:t xml:space="preserve"> </w:t>
      </w:r>
      <w:r w:rsidRPr="00E224D8">
        <w:t>гг</w:t>
      </w:r>
      <w:r w:rsidR="00E224D8" w:rsidRPr="00E224D8">
        <w:t>.</w:t>
      </w:r>
    </w:p>
    <w:p w:rsidR="00E224D8" w:rsidRDefault="00E224D8" w:rsidP="00E224D8">
      <w:pPr>
        <w:tabs>
          <w:tab w:val="left" w:pos="726"/>
        </w:tabs>
      </w:pPr>
    </w:p>
    <w:p w:rsidR="00E224D8" w:rsidRDefault="00E57FF1" w:rsidP="00E224D8">
      <w:pPr>
        <w:pStyle w:val="1"/>
      </w:pPr>
      <w:r w:rsidRPr="00E224D8">
        <w:br w:type="page"/>
      </w:r>
      <w:bookmarkStart w:id="1" w:name="_Toc286142749"/>
      <w:r w:rsidR="00860A96" w:rsidRPr="00E224D8">
        <w:t>1</w:t>
      </w:r>
      <w:r w:rsidR="00E224D8">
        <w:t>.</w:t>
      </w:r>
      <w:r w:rsidR="00E224D8" w:rsidRPr="00E224D8">
        <w:t xml:space="preserve"> </w:t>
      </w:r>
      <w:r w:rsidR="007829A3" w:rsidRPr="00E224D8">
        <w:t>Теоретические</w:t>
      </w:r>
      <w:r w:rsidR="00E224D8" w:rsidRPr="00E224D8">
        <w:t xml:space="preserve"> </w:t>
      </w:r>
      <w:r w:rsidR="007829A3" w:rsidRPr="00E224D8">
        <w:t>аспекты</w:t>
      </w:r>
      <w:r w:rsidR="00E224D8" w:rsidRPr="00E224D8">
        <w:t xml:space="preserve"> </w:t>
      </w:r>
      <w:r w:rsidR="007829A3" w:rsidRPr="00E224D8">
        <w:t>кредитования</w:t>
      </w:r>
      <w:r w:rsidR="00E224D8" w:rsidRPr="00E224D8">
        <w:t xml:space="preserve"> </w:t>
      </w:r>
      <w:r w:rsidR="007829A3" w:rsidRPr="00E224D8">
        <w:t>юридических</w:t>
      </w:r>
      <w:r w:rsidR="00E224D8" w:rsidRPr="00E224D8">
        <w:t xml:space="preserve"> </w:t>
      </w:r>
      <w:r w:rsidR="007829A3" w:rsidRPr="00E224D8">
        <w:t>лиц</w:t>
      </w:r>
      <w:r w:rsidR="00E224D8" w:rsidRPr="00E224D8">
        <w:t xml:space="preserve"> </w:t>
      </w:r>
      <w:r w:rsidR="007829A3" w:rsidRPr="00E224D8">
        <w:t>в</w:t>
      </w:r>
      <w:r w:rsidR="00E224D8">
        <w:t xml:space="preserve"> </w:t>
      </w:r>
      <w:r w:rsidR="007829A3" w:rsidRPr="00E224D8">
        <w:t>коммерческих</w:t>
      </w:r>
      <w:r w:rsidR="00E224D8" w:rsidRPr="00E224D8">
        <w:t xml:space="preserve"> </w:t>
      </w:r>
      <w:r w:rsidR="007829A3" w:rsidRPr="00E224D8">
        <w:t>банках</w:t>
      </w:r>
      <w:bookmarkEnd w:id="1"/>
    </w:p>
    <w:p w:rsidR="00E224D8" w:rsidRPr="00E224D8" w:rsidRDefault="00E224D8" w:rsidP="00E224D8">
      <w:pPr>
        <w:rPr>
          <w:lang w:eastAsia="en-US"/>
        </w:rPr>
      </w:pPr>
    </w:p>
    <w:p w:rsidR="007829A3" w:rsidRDefault="00860A96" w:rsidP="00E224D8">
      <w:pPr>
        <w:pStyle w:val="1"/>
      </w:pPr>
      <w:bookmarkStart w:id="2" w:name="_Toc286142750"/>
      <w:r w:rsidRPr="00E224D8">
        <w:t>1</w:t>
      </w:r>
      <w:r w:rsidR="00E224D8">
        <w:t>.1</w:t>
      </w:r>
      <w:r w:rsidR="00E224D8" w:rsidRPr="00E224D8">
        <w:t xml:space="preserve"> </w:t>
      </w:r>
      <w:r w:rsidR="007829A3" w:rsidRPr="00E224D8">
        <w:t>Процесс</w:t>
      </w:r>
      <w:r w:rsidR="00E224D8" w:rsidRPr="00E224D8">
        <w:t xml:space="preserve"> </w:t>
      </w:r>
      <w:r w:rsidR="007829A3" w:rsidRPr="00E224D8">
        <w:t>кредитования</w:t>
      </w:r>
      <w:r w:rsidR="00E224D8" w:rsidRPr="00E224D8">
        <w:t xml:space="preserve"> </w:t>
      </w:r>
      <w:r w:rsidR="007829A3" w:rsidRPr="00E224D8">
        <w:t>юридических</w:t>
      </w:r>
      <w:r w:rsidR="00E224D8" w:rsidRPr="00E224D8">
        <w:t xml:space="preserve"> </w:t>
      </w:r>
      <w:r w:rsidR="007829A3" w:rsidRPr="00E224D8">
        <w:t>лиц</w:t>
      </w:r>
      <w:bookmarkEnd w:id="2"/>
    </w:p>
    <w:p w:rsidR="00E224D8" w:rsidRPr="00E224D8" w:rsidRDefault="00E224D8" w:rsidP="00E224D8">
      <w:pPr>
        <w:rPr>
          <w:lang w:eastAsia="en-US"/>
        </w:rPr>
      </w:pPr>
    </w:p>
    <w:p w:rsidR="00E224D8" w:rsidRPr="00E224D8" w:rsidRDefault="007829A3" w:rsidP="00E224D8">
      <w:pPr>
        <w:tabs>
          <w:tab w:val="left" w:pos="726"/>
        </w:tabs>
      </w:pPr>
      <w:r w:rsidRPr="00E224D8">
        <w:t>Банковское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 xml:space="preserve"> </w:t>
      </w:r>
      <w:r w:rsidRPr="00E224D8">
        <w:t>осуществляется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строгом</w:t>
      </w:r>
      <w:r w:rsidR="00E224D8" w:rsidRPr="00E224D8">
        <w:t xml:space="preserve"> </w:t>
      </w:r>
      <w:r w:rsidRPr="00E224D8">
        <w:t>соблюдении</w:t>
      </w:r>
      <w:r w:rsidR="00E224D8" w:rsidRPr="00E224D8">
        <w:t xml:space="preserve"> </w:t>
      </w:r>
      <w:r w:rsidRPr="00E224D8">
        <w:t>принципов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: </w:t>
      </w:r>
      <w:r w:rsidRPr="00E224D8">
        <w:t>срочность,</w:t>
      </w:r>
      <w:r w:rsidR="00E224D8" w:rsidRPr="00E224D8">
        <w:t xml:space="preserve"> </w:t>
      </w:r>
      <w:r w:rsidRPr="00E224D8">
        <w:t>возвратность,</w:t>
      </w:r>
      <w:r w:rsidR="00E224D8" w:rsidRPr="00E224D8">
        <w:t xml:space="preserve"> </w:t>
      </w:r>
      <w:r w:rsidRPr="00E224D8">
        <w:t>обеспеченность,</w:t>
      </w:r>
      <w:r w:rsidR="00E224D8" w:rsidRPr="00E224D8">
        <w:t xml:space="preserve"> </w:t>
      </w:r>
      <w:r w:rsidRPr="00E224D8">
        <w:t>платность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диверсификация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срокам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заемщикам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Совокупное</w:t>
      </w:r>
      <w:r w:rsidR="00E224D8" w:rsidRPr="00E224D8">
        <w:t xml:space="preserve"> </w:t>
      </w:r>
      <w:r w:rsidRPr="00E224D8">
        <w:t>применение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практике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принципов</w:t>
      </w:r>
      <w:r w:rsidR="00E224D8" w:rsidRPr="00E224D8">
        <w:t xml:space="preserve"> </w:t>
      </w:r>
      <w:r w:rsidRPr="00E224D8">
        <w:t>банковского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позволяет</w:t>
      </w:r>
      <w:r w:rsidR="00E224D8" w:rsidRPr="00E224D8">
        <w:t xml:space="preserve"> </w:t>
      </w:r>
      <w:r w:rsidRPr="00E224D8">
        <w:t>соблюсти</w:t>
      </w:r>
      <w:r w:rsidR="00E224D8" w:rsidRPr="00E224D8">
        <w:t xml:space="preserve"> </w:t>
      </w:r>
      <w:r w:rsidRPr="00E224D8">
        <w:t>интересы</w:t>
      </w:r>
      <w:r w:rsidR="00E224D8" w:rsidRPr="00E224D8">
        <w:t xml:space="preserve"> </w:t>
      </w:r>
      <w:r w:rsidRPr="00E224D8">
        <w:t>обоих</w:t>
      </w:r>
      <w:r w:rsidR="00E224D8" w:rsidRPr="00E224D8">
        <w:t xml:space="preserve"> </w:t>
      </w:r>
      <w:r w:rsidRPr="00E224D8">
        <w:t>субъектов</w:t>
      </w:r>
      <w:r w:rsidR="00E224D8" w:rsidRPr="00E224D8">
        <w:t xml:space="preserve"> </w:t>
      </w:r>
      <w:r w:rsidRPr="00E224D8">
        <w:t>кредитной</w:t>
      </w:r>
      <w:r w:rsidR="00E224D8" w:rsidRPr="00E224D8">
        <w:t xml:space="preserve"> </w:t>
      </w:r>
      <w:r w:rsidRPr="00E224D8">
        <w:t>сделки</w:t>
      </w:r>
      <w:r w:rsidR="00E224D8" w:rsidRPr="00E224D8">
        <w:t xml:space="preserve">: </w:t>
      </w:r>
      <w:r w:rsidRPr="00E224D8">
        <w:t>банка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заемщика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Кредитные</w:t>
      </w:r>
      <w:r w:rsidR="00E224D8" w:rsidRPr="00E224D8">
        <w:t xml:space="preserve"> </w:t>
      </w:r>
      <w:r w:rsidRPr="00E224D8">
        <w:t>средства</w:t>
      </w:r>
      <w:r w:rsidR="00E224D8" w:rsidRPr="00E224D8">
        <w:t xml:space="preserve"> </w:t>
      </w:r>
      <w:r w:rsidRPr="00E224D8">
        <w:t>предоставляются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цели</w:t>
      </w:r>
      <w:r w:rsidR="00E224D8" w:rsidRPr="00E224D8">
        <w:t>: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пополнение</w:t>
      </w:r>
      <w:r w:rsidR="00E224D8" w:rsidRPr="00E224D8">
        <w:t xml:space="preserve"> </w:t>
      </w:r>
      <w:r w:rsidRPr="00E224D8">
        <w:t>собственных</w:t>
      </w:r>
      <w:r w:rsidR="00E224D8" w:rsidRPr="00E224D8">
        <w:t xml:space="preserve"> </w:t>
      </w:r>
      <w:r w:rsidRPr="00E224D8">
        <w:t>оборотных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финансирование</w:t>
      </w:r>
      <w:r w:rsidR="00E224D8" w:rsidRPr="00E224D8">
        <w:t xml:space="preserve"> </w:t>
      </w:r>
      <w:r w:rsidRPr="00E224D8">
        <w:t>расходов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основной</w:t>
      </w:r>
      <w:r w:rsidR="00E224D8" w:rsidRPr="00E224D8">
        <w:t xml:space="preserve"> </w:t>
      </w:r>
      <w:r w:rsidRPr="00E224D8">
        <w:t>производственной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кредитование</w:t>
      </w:r>
      <w:r w:rsidR="00E224D8" w:rsidRPr="00E224D8">
        <w:t xml:space="preserve"> </w:t>
      </w:r>
      <w:r w:rsidRPr="00E224D8">
        <w:t>коммерческих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программ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овердрафтное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инвестиционное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финансирование</w:t>
      </w:r>
      <w:r w:rsidR="00E224D8" w:rsidRPr="00E224D8">
        <w:t xml:space="preserve"> </w:t>
      </w:r>
      <w:r w:rsidRPr="00E224D8">
        <w:t>строительных</w:t>
      </w:r>
      <w:r w:rsidR="00E224D8" w:rsidRPr="00E224D8">
        <w:t xml:space="preserve"> </w:t>
      </w:r>
      <w:r w:rsidRPr="00E224D8">
        <w:t>проектов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Метод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определяет</w:t>
      </w:r>
      <w:r w:rsidR="00E224D8" w:rsidRPr="00E224D8">
        <w:t xml:space="preserve"> </w:t>
      </w:r>
      <w:r w:rsidRPr="00E224D8">
        <w:t>вид</w:t>
      </w:r>
      <w:r w:rsidR="00E224D8" w:rsidRPr="00E224D8">
        <w:t xml:space="preserve"> </w:t>
      </w:r>
      <w:r w:rsidRPr="00E224D8">
        <w:t>ссудного</w:t>
      </w:r>
      <w:r w:rsidR="00E224D8" w:rsidRPr="00E224D8">
        <w:t xml:space="preserve"> </w:t>
      </w:r>
      <w:r w:rsidRPr="00E224D8">
        <w:t>счета,</w:t>
      </w:r>
      <w:r w:rsidR="00E224D8" w:rsidRPr="00E224D8">
        <w:t xml:space="preserve"> </w:t>
      </w:r>
      <w:r w:rsidRPr="00E224D8">
        <w:t>который</w:t>
      </w:r>
      <w:r w:rsidR="00E224D8" w:rsidRPr="00E224D8">
        <w:t xml:space="preserve"> </w:t>
      </w:r>
      <w:r w:rsidRPr="00E224D8">
        <w:t>используется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выдачи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погашения</w:t>
      </w:r>
      <w:r w:rsidR="00E224D8" w:rsidRPr="00E224D8">
        <w:t xml:space="preserve"> </w:t>
      </w:r>
      <w:r w:rsidRPr="00E224D8">
        <w:t>кредита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настоящее</w:t>
      </w:r>
      <w:r w:rsidR="00E224D8" w:rsidRPr="00E224D8">
        <w:t xml:space="preserve"> </w:t>
      </w:r>
      <w:r w:rsidRPr="00E224D8">
        <w:t>время</w:t>
      </w:r>
      <w:r w:rsidR="00E224D8" w:rsidRPr="00E224D8">
        <w:t xml:space="preserve"> </w:t>
      </w:r>
      <w:r w:rsidRPr="00E224D8">
        <w:t>заемщикам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любом</w:t>
      </w:r>
      <w:r w:rsidR="00E224D8" w:rsidRPr="00E224D8">
        <w:t xml:space="preserve"> </w:t>
      </w:r>
      <w:r w:rsidRPr="00E224D8">
        <w:t>методе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открываются</w:t>
      </w:r>
      <w:r w:rsidR="00E224D8" w:rsidRPr="00E224D8">
        <w:t xml:space="preserve"> </w:t>
      </w:r>
      <w:r w:rsidRPr="00E224D8">
        <w:t>простые</w:t>
      </w:r>
      <w:r w:rsidR="00E224D8" w:rsidRPr="00E224D8">
        <w:t xml:space="preserve"> </w:t>
      </w:r>
      <w:r w:rsidRPr="00E224D8">
        <w:t>ссудные</w:t>
      </w:r>
      <w:r w:rsidR="00E224D8" w:rsidRPr="00E224D8">
        <w:t xml:space="preserve"> </w:t>
      </w:r>
      <w:r w:rsidRPr="00E224D8">
        <w:t>счета,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связанные</w:t>
      </w:r>
      <w:r w:rsidR="00E224D8" w:rsidRPr="00E224D8">
        <w:t xml:space="preserve"> </w:t>
      </w:r>
      <w:r w:rsidRPr="00E224D8">
        <w:t>напрямую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расчетным</w:t>
      </w:r>
      <w:r w:rsidR="00E224D8" w:rsidRPr="00E224D8">
        <w:t xml:space="preserve"> </w:t>
      </w:r>
      <w:r w:rsidRPr="00E224D8">
        <w:t>счетом,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повышает</w:t>
      </w:r>
      <w:r w:rsidR="00E224D8" w:rsidRPr="00E224D8">
        <w:t xml:space="preserve"> </w:t>
      </w:r>
      <w:r w:rsidRPr="00E224D8">
        <w:t>ответственность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расходование</w:t>
      </w:r>
      <w:r w:rsidR="00E224D8" w:rsidRPr="00E224D8">
        <w:t xml:space="preserve"> </w:t>
      </w:r>
      <w:r w:rsidRPr="00E224D8">
        <w:t>заемных</w:t>
      </w:r>
      <w:r w:rsidR="00E224D8" w:rsidRPr="00E224D8">
        <w:t xml:space="preserve"> </w:t>
      </w:r>
      <w:r w:rsidRPr="00E224D8">
        <w:t>средств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Банк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открывать</w:t>
      </w:r>
      <w:r w:rsidR="00E224D8" w:rsidRPr="00E224D8">
        <w:t xml:space="preserve"> </w:t>
      </w:r>
      <w:r w:rsidRPr="00E224D8">
        <w:t>предприятию</w:t>
      </w:r>
      <w:r w:rsidR="00E224D8" w:rsidRPr="00E224D8">
        <w:t xml:space="preserve"> </w:t>
      </w:r>
      <w:r w:rsidRPr="00E224D8">
        <w:t>сразу</w:t>
      </w:r>
      <w:r w:rsidR="00E224D8" w:rsidRPr="00E224D8">
        <w:t xml:space="preserve"> </w:t>
      </w:r>
      <w:r w:rsidRPr="00E224D8">
        <w:t>несколько</w:t>
      </w:r>
      <w:r w:rsidR="00E224D8" w:rsidRPr="00E224D8">
        <w:t xml:space="preserve"> </w:t>
      </w:r>
      <w:r w:rsidRPr="00E224D8">
        <w:t>ссудных</w:t>
      </w:r>
      <w:r w:rsidR="00E224D8" w:rsidRPr="00E224D8">
        <w:t xml:space="preserve"> </w:t>
      </w:r>
      <w:r w:rsidRPr="00E224D8">
        <w:t>счетов,</w:t>
      </w:r>
      <w:r w:rsidR="00E224D8" w:rsidRPr="00E224D8">
        <w:t xml:space="preserve"> </w:t>
      </w:r>
      <w:r w:rsidRPr="00E224D8">
        <w:t>если</w:t>
      </w:r>
      <w:r w:rsidR="00E224D8" w:rsidRPr="00E224D8">
        <w:t xml:space="preserve"> </w:t>
      </w:r>
      <w:r w:rsidRPr="00E224D8">
        <w:t>оно</w:t>
      </w:r>
      <w:r w:rsidR="00E224D8" w:rsidRPr="00E224D8">
        <w:t xml:space="preserve"> </w:t>
      </w:r>
      <w:r w:rsidRPr="00E224D8">
        <w:t>одновременно</w:t>
      </w:r>
      <w:r w:rsidR="00E224D8" w:rsidRPr="00E224D8">
        <w:t xml:space="preserve"> </w:t>
      </w:r>
      <w:r w:rsidRPr="00E224D8">
        <w:t>пользуется</w:t>
      </w:r>
      <w:r w:rsidR="00E224D8" w:rsidRPr="00E224D8">
        <w:t xml:space="preserve"> </w:t>
      </w:r>
      <w:r w:rsidRPr="00E224D8">
        <w:t>кредитом</w:t>
      </w:r>
      <w:r w:rsidR="00E224D8" w:rsidRPr="00E224D8">
        <w:t xml:space="preserve"> </w:t>
      </w:r>
      <w:r w:rsidRPr="00E224D8">
        <w:t>под</w:t>
      </w:r>
      <w:r w:rsidR="00E224D8" w:rsidRPr="00E224D8">
        <w:t xml:space="preserve"> </w:t>
      </w:r>
      <w:r w:rsidRPr="00E224D8">
        <w:t>несколько</w:t>
      </w:r>
      <w:r w:rsidR="00E224D8" w:rsidRPr="00E224D8">
        <w:t xml:space="preserve"> </w:t>
      </w:r>
      <w:r w:rsidRPr="00E224D8">
        <w:t>объектов,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следовательно,</w:t>
      </w:r>
      <w:r w:rsidR="00E224D8" w:rsidRPr="00E224D8">
        <w:t xml:space="preserve"> </w:t>
      </w:r>
      <w:r w:rsidRPr="00E224D8">
        <w:t>ссуды</w:t>
      </w:r>
      <w:r w:rsidR="00E224D8" w:rsidRPr="00E224D8">
        <w:t xml:space="preserve"> </w:t>
      </w:r>
      <w:r w:rsidRPr="00E224D8">
        <w:t>выдаются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разных</w:t>
      </w:r>
      <w:r w:rsidR="00E224D8" w:rsidRPr="00E224D8">
        <w:t xml:space="preserve"> </w:t>
      </w:r>
      <w:r w:rsidRPr="00E224D8">
        <w:t>условиях,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разные</w:t>
      </w:r>
      <w:r w:rsidR="00E224D8" w:rsidRPr="00E224D8">
        <w:t xml:space="preserve"> </w:t>
      </w:r>
      <w:r w:rsidRPr="00E224D8">
        <w:t>сроки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под</w:t>
      </w:r>
      <w:r w:rsidR="00E224D8" w:rsidRPr="00E224D8">
        <w:t xml:space="preserve"> </w:t>
      </w:r>
      <w:r w:rsidRPr="00E224D8">
        <w:t>разные</w:t>
      </w:r>
      <w:r w:rsidR="00E224D8" w:rsidRPr="00E224D8">
        <w:t xml:space="preserve"> </w:t>
      </w:r>
      <w:r w:rsidRPr="00E224D8">
        <w:t>проценты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Такой</w:t>
      </w:r>
      <w:r w:rsidR="00E224D8" w:rsidRPr="00E224D8">
        <w:t xml:space="preserve"> </w:t>
      </w:r>
      <w:r w:rsidRPr="00E224D8">
        <w:t>обособленный</w:t>
      </w:r>
      <w:r w:rsidR="00E224D8" w:rsidRPr="00E224D8">
        <w:t xml:space="preserve"> </w:t>
      </w:r>
      <w:r w:rsidRPr="00E224D8">
        <w:t>учет</w:t>
      </w:r>
      <w:r w:rsidR="00E224D8" w:rsidRPr="00E224D8">
        <w:t xml:space="preserve"> </w:t>
      </w:r>
      <w:r w:rsidRPr="00E224D8">
        <w:t>ссуд</w:t>
      </w:r>
      <w:r w:rsidR="00E224D8" w:rsidRPr="00E224D8">
        <w:t xml:space="preserve"> </w:t>
      </w:r>
      <w:r w:rsidRPr="00E224D8">
        <w:t>необходим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банковского</w:t>
      </w:r>
      <w:r w:rsidR="00E224D8" w:rsidRPr="00E224D8">
        <w:t xml:space="preserve"> </w:t>
      </w:r>
      <w:r w:rsidRPr="00E224D8">
        <w:t>контроля</w:t>
      </w:r>
      <w:r w:rsidR="00E224D8" w:rsidRPr="00E224D8">
        <w:t xml:space="preserve"> </w:t>
      </w:r>
      <w:r w:rsidRPr="00E224D8">
        <w:t>над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целевым</w:t>
      </w:r>
      <w:r w:rsidR="00E224D8" w:rsidRPr="00E224D8">
        <w:t xml:space="preserve"> </w:t>
      </w:r>
      <w:r w:rsidRPr="00E224D8">
        <w:t>использованием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своевременным</w:t>
      </w:r>
      <w:r w:rsidR="00E224D8" w:rsidRPr="00E224D8">
        <w:t xml:space="preserve"> </w:t>
      </w:r>
      <w:r w:rsidRPr="00E224D8">
        <w:t>погашением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Процесс</w:t>
      </w:r>
      <w:r w:rsidR="00E224D8" w:rsidRPr="00E224D8">
        <w:t xml:space="preserve"> </w:t>
      </w:r>
      <w:r w:rsidRPr="00E224D8">
        <w:t>предоставления</w:t>
      </w:r>
      <w:r w:rsidR="00E224D8" w:rsidRPr="00E224D8">
        <w:t xml:space="preserve"> </w:t>
      </w:r>
      <w:r w:rsidRPr="00E224D8">
        <w:t>банковской</w:t>
      </w:r>
      <w:r w:rsidR="00E224D8" w:rsidRPr="00E224D8">
        <w:t xml:space="preserve"> </w:t>
      </w:r>
      <w:r w:rsidRPr="00E224D8">
        <w:t>ссуды</w:t>
      </w:r>
      <w:r w:rsidR="00E224D8" w:rsidRPr="00E224D8">
        <w:t xml:space="preserve"> </w:t>
      </w:r>
      <w:r w:rsidRPr="00E224D8">
        <w:t>называется</w:t>
      </w:r>
      <w:r w:rsidR="00E224D8" w:rsidRPr="00E224D8">
        <w:t xml:space="preserve"> </w:t>
      </w:r>
      <w:r w:rsidRPr="00E224D8">
        <w:t>кредитным</w:t>
      </w:r>
      <w:r w:rsidR="00E224D8" w:rsidRPr="00E224D8">
        <w:t xml:space="preserve"> </w:t>
      </w:r>
      <w:r w:rsidRPr="00E224D8">
        <w:t>процессом</w:t>
      </w:r>
      <w:r w:rsidR="00E224D8">
        <w:t xml:space="preserve"> (</w:t>
      </w:r>
      <w:r w:rsidRPr="00E224D8">
        <w:t>процессом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). </w:t>
      </w:r>
      <w:r w:rsidRPr="00E224D8">
        <w:t>Процесс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</w:t>
      </w:r>
      <w:r w:rsidRPr="00E224D8">
        <w:t>коммерческим</w:t>
      </w:r>
      <w:r w:rsidR="00E224D8" w:rsidRPr="00E224D8">
        <w:t xml:space="preserve"> </w:t>
      </w:r>
      <w:r w:rsidRPr="00E224D8">
        <w:t>банком,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данном</w:t>
      </w:r>
      <w:r w:rsidR="00E224D8" w:rsidRPr="00E224D8">
        <w:t xml:space="preserve"> </w:t>
      </w:r>
      <w:r w:rsidRPr="00E224D8">
        <w:t>случае</w:t>
      </w:r>
      <w:r w:rsidR="00E224D8" w:rsidRPr="00E224D8">
        <w:t xml:space="preserve"> </w:t>
      </w:r>
      <w:r w:rsidR="00C760EE" w:rsidRPr="00E224D8">
        <w:t>КО</w:t>
      </w:r>
      <w:r w:rsidR="00E224D8" w:rsidRPr="00E224D8">
        <w:t xml:space="preserve"> </w:t>
      </w:r>
      <w:r w:rsidR="00C760EE" w:rsidRPr="00E224D8">
        <w:t>№8599/011</w:t>
      </w:r>
      <w:r w:rsidR="00E224D8" w:rsidRPr="00E224D8">
        <w:t xml:space="preserve"> </w:t>
      </w:r>
      <w:r w:rsidR="00C760EE" w:rsidRPr="00E224D8">
        <w:t>СБ</w:t>
      </w:r>
      <w:r w:rsidR="00E224D8" w:rsidRPr="00E224D8">
        <w:t xml:space="preserve"> </w:t>
      </w:r>
      <w:r w:rsidR="00C760EE" w:rsidRPr="00E224D8">
        <w:t>России</w:t>
      </w:r>
      <w:r w:rsidR="00E224D8">
        <w:t xml:space="preserve"> (</w:t>
      </w:r>
      <w:r w:rsidR="00C760EE" w:rsidRPr="00E224D8">
        <w:t>ОАО</w:t>
      </w:r>
      <w:r w:rsidR="00E224D8" w:rsidRPr="00E224D8">
        <w:t xml:space="preserve">) </w:t>
      </w:r>
      <w:r w:rsidRPr="00E224D8">
        <w:t>включает</w:t>
      </w:r>
      <w:r w:rsidR="00E224D8" w:rsidRPr="00E224D8">
        <w:t xml:space="preserve"> </w:t>
      </w:r>
      <w:r w:rsidRPr="00E224D8">
        <w:t>пять</w:t>
      </w:r>
      <w:r w:rsidR="00E224D8" w:rsidRPr="00E224D8">
        <w:t xml:space="preserve"> </w:t>
      </w:r>
      <w:r w:rsidRPr="00E224D8">
        <w:t>основных</w:t>
      </w:r>
      <w:r w:rsidR="00E224D8" w:rsidRPr="00E224D8">
        <w:t xml:space="preserve"> </w:t>
      </w:r>
      <w:r w:rsidRPr="00E224D8">
        <w:t>этапов</w:t>
      </w:r>
      <w:r w:rsidR="00E224D8" w:rsidRPr="00E224D8">
        <w:t>.</w:t>
      </w:r>
    </w:p>
    <w:p w:rsidR="007829A3" w:rsidRPr="00E224D8" w:rsidRDefault="007829A3" w:rsidP="00E224D8">
      <w:pPr>
        <w:tabs>
          <w:tab w:val="left" w:pos="726"/>
        </w:tabs>
      </w:pPr>
      <w:r w:rsidRPr="00E224D8">
        <w:t>Основные</w:t>
      </w:r>
      <w:r w:rsidR="00E224D8" w:rsidRPr="00E224D8">
        <w:t xml:space="preserve"> </w:t>
      </w:r>
      <w:r w:rsidRPr="00E224D8">
        <w:t>этапы</w:t>
      </w:r>
      <w:r w:rsidR="00E224D8" w:rsidRPr="00E224D8">
        <w:t xml:space="preserve"> </w:t>
      </w:r>
      <w:r w:rsidRPr="00E224D8">
        <w:t>схематично</w:t>
      </w:r>
      <w:r w:rsidR="00E224D8" w:rsidRPr="00E224D8">
        <w:t xml:space="preserve"> </w:t>
      </w:r>
      <w:r w:rsidRPr="00E224D8">
        <w:t>представлены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рисунке</w:t>
      </w:r>
      <w:r w:rsidR="00E224D8" w:rsidRPr="00E224D8">
        <w:t xml:space="preserve"> </w:t>
      </w:r>
      <w:r w:rsidRPr="00E224D8">
        <w:t>1</w:t>
      </w:r>
    </w:p>
    <w:p w:rsidR="00E224D8" w:rsidRDefault="007B7752" w:rsidP="00E224D8">
      <w:pPr>
        <w:tabs>
          <w:tab w:val="left" w:pos="726"/>
        </w:tabs>
      </w:pPr>
      <w:r>
        <w:rPr>
          <w:noProof/>
        </w:rPr>
        <w:pict>
          <v:group id="_x0000_s1026" style="position:absolute;left:0;text-align:left;margin-left:6.2pt;margin-top:30.15pt;width:318.75pt;height:170.25pt;z-index:251654144" coordorigin="1725,4233" coordsize="6375,3405">
            <v:rect id="_x0000_s1027" style="position:absolute;left:1725;top:4233;width:6375;height:450">
              <v:textbox style="mso-next-textbox:#_x0000_s1027">
                <w:txbxContent>
                  <w:p w:rsidR="00802654" w:rsidRDefault="00802654" w:rsidP="00E224D8">
                    <w:pPr>
                      <w:pStyle w:val="afc"/>
                    </w:pPr>
                    <w:r>
                      <w:t>Рассмотрение заявки на получение ссуды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4350;top:4683;width:0;height:270" o:connectortype="straight">
              <v:stroke endarrow="block"/>
            </v:shape>
            <v:rect id="_x0000_s1029" style="position:absolute;left:1725;top:4953;width:6090;height:480">
              <v:textbox style="mso-next-textbox:#_x0000_s1029">
                <w:txbxContent>
                  <w:p w:rsidR="00802654" w:rsidRDefault="00802654" w:rsidP="00E224D8">
                    <w:pPr>
                      <w:pStyle w:val="afc"/>
                    </w:pPr>
                    <w:r>
                      <w:t>Анализ и оценка кредитоспособности заемщика</w:t>
                    </w:r>
                  </w:p>
                </w:txbxContent>
              </v:textbox>
            </v:rect>
            <v:shape id="_x0000_s1030" type="#_x0000_t32" style="position:absolute;left:4365;top:5433;width:1;height:270" o:connectortype="straight">
              <v:stroke endarrow="block"/>
            </v:shape>
            <v:rect id="_x0000_s1031" style="position:absolute;left:1725;top:5703;width:4605;height:480">
              <v:textbox style="mso-next-textbox:#_x0000_s1031">
                <w:txbxContent>
                  <w:p w:rsidR="00802654" w:rsidRDefault="00802654" w:rsidP="00E224D8">
                    <w:pPr>
                      <w:pStyle w:val="afc"/>
                    </w:pPr>
                    <w:r>
                      <w:t>Оформление кредитного договора</w:t>
                    </w:r>
                  </w:p>
                </w:txbxContent>
              </v:textbox>
            </v:rect>
            <v:shape id="_x0000_s1032" type="#_x0000_t32" style="position:absolute;left:4366;top:6183;width:0;height:255" o:connectortype="straight">
              <v:stroke endarrow="block"/>
            </v:shape>
            <v:rect id="_x0000_s1033" style="position:absolute;left:1725;top:6438;width:3945;height:450">
              <v:textbox style="mso-next-textbox:#_x0000_s1033">
                <w:txbxContent>
                  <w:p w:rsidR="00802654" w:rsidRDefault="00802654" w:rsidP="00E224D8">
                    <w:pPr>
                      <w:pStyle w:val="afc"/>
                    </w:pPr>
                    <w:r>
                      <w:t>Выдача ссуды</w:t>
                    </w:r>
                  </w:p>
                </w:txbxContent>
              </v:textbox>
            </v:rect>
            <v:shape id="_x0000_s1034" type="#_x0000_t32" style="position:absolute;left:4366;top:6888;width:0;height:240" o:connectortype="straight">
              <v:stroke endarrow="block"/>
            </v:shape>
            <v:rect id="_x0000_s1035" style="position:absolute;left:1725;top:7203;width:3330;height:435">
              <v:textbox style="mso-next-textbox:#_x0000_s1035">
                <w:txbxContent>
                  <w:p w:rsidR="00802654" w:rsidRDefault="00802654" w:rsidP="00E224D8">
                    <w:pPr>
                      <w:pStyle w:val="afc"/>
                    </w:pPr>
                    <w:r>
                      <w:t>Кредитный мониторинг</w:t>
                    </w:r>
                  </w:p>
                </w:txbxContent>
              </v:textbox>
            </v:rect>
            <w10:wrap type="topAndBottom"/>
          </v:group>
        </w:pict>
      </w:r>
    </w:p>
    <w:p w:rsidR="007829A3" w:rsidRPr="00E224D8" w:rsidRDefault="007829A3" w:rsidP="00E224D8">
      <w:pPr>
        <w:tabs>
          <w:tab w:val="left" w:pos="726"/>
        </w:tabs>
      </w:pPr>
      <w:r w:rsidRPr="00E224D8">
        <w:t>Рисунок</w:t>
      </w:r>
      <w:r w:rsidR="00E224D8" w:rsidRPr="00E224D8">
        <w:t xml:space="preserve"> </w:t>
      </w:r>
      <w:r w:rsidRPr="00E224D8">
        <w:t>1</w:t>
      </w:r>
      <w:r w:rsidR="00E224D8" w:rsidRPr="00E224D8">
        <w:t xml:space="preserve"> - </w:t>
      </w:r>
      <w:r w:rsidRPr="00E224D8">
        <w:t>Схема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процесса</w:t>
      </w:r>
    </w:p>
    <w:p w:rsidR="00E224D8" w:rsidRDefault="00E224D8" w:rsidP="00E224D8">
      <w:pPr>
        <w:tabs>
          <w:tab w:val="left" w:pos="726"/>
        </w:tabs>
      </w:pPr>
    </w:p>
    <w:p w:rsidR="00E224D8" w:rsidRPr="00E224D8" w:rsidRDefault="007829A3" w:rsidP="00E224D8">
      <w:pPr>
        <w:tabs>
          <w:tab w:val="left" w:pos="726"/>
        </w:tabs>
      </w:pPr>
      <w:r w:rsidRPr="00E224D8">
        <w:t>Рассмотрим</w:t>
      </w:r>
      <w:r w:rsidR="00E224D8" w:rsidRPr="00E224D8">
        <w:t xml:space="preserve"> </w:t>
      </w:r>
      <w:r w:rsidRPr="00E224D8">
        <w:t>подробнее</w:t>
      </w:r>
      <w:r w:rsidR="00E224D8" w:rsidRPr="00E224D8">
        <w:t xml:space="preserve"> </w:t>
      </w:r>
      <w:r w:rsidRPr="00E224D8">
        <w:t>данные</w:t>
      </w:r>
      <w:r w:rsidR="00E224D8" w:rsidRPr="00E224D8">
        <w:t xml:space="preserve"> </w:t>
      </w:r>
      <w:r w:rsidRPr="00E224D8">
        <w:t>этапы</w:t>
      </w:r>
      <w:r w:rsidR="00E224D8" w:rsidRPr="00E224D8">
        <w:t xml:space="preserve"> </w:t>
      </w:r>
      <w:r w:rsidRPr="00E224D8">
        <w:t>предоставления</w:t>
      </w:r>
      <w:r w:rsidR="00E224D8" w:rsidRPr="00E224D8">
        <w:t xml:space="preserve"> </w:t>
      </w:r>
      <w:r w:rsidRPr="00E224D8">
        <w:t>кредита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Первый</w:t>
      </w:r>
      <w:r w:rsidR="00E224D8" w:rsidRPr="00E224D8">
        <w:t xml:space="preserve"> </w:t>
      </w:r>
      <w:r w:rsidRPr="00E224D8">
        <w:t>этап</w:t>
      </w:r>
      <w:r w:rsidR="00E224D8" w:rsidRPr="00E224D8">
        <w:t xml:space="preserve"> - </w:t>
      </w:r>
      <w:r w:rsidRPr="00E224D8">
        <w:t>рассмотрение</w:t>
      </w:r>
      <w:r w:rsidR="00E224D8" w:rsidRPr="00E224D8">
        <w:t xml:space="preserve"> </w:t>
      </w:r>
      <w:r w:rsidRPr="00E224D8">
        <w:t>заявки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получение</w:t>
      </w:r>
      <w:r w:rsidR="00E224D8" w:rsidRPr="00E224D8">
        <w:t xml:space="preserve"> </w:t>
      </w:r>
      <w:r w:rsidRPr="00E224D8">
        <w:t>ссуды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заявке</w:t>
      </w:r>
      <w:r w:rsidR="00E224D8" w:rsidRPr="00E224D8">
        <w:t xml:space="preserve"> </w:t>
      </w:r>
      <w:r w:rsidRPr="00E224D8">
        <w:t>содержатся</w:t>
      </w:r>
      <w:r w:rsidR="00E224D8" w:rsidRPr="00E224D8">
        <w:t xml:space="preserve"> </w:t>
      </w:r>
      <w:r w:rsidRPr="00E224D8">
        <w:t>главные</w:t>
      </w:r>
      <w:r w:rsidR="00E224D8" w:rsidRPr="00E224D8">
        <w:t xml:space="preserve"> </w:t>
      </w:r>
      <w:r w:rsidRPr="00E224D8">
        <w:t>параметры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: </w:t>
      </w:r>
      <w:r w:rsidRPr="00E224D8">
        <w:t>цель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сумма</w:t>
      </w:r>
      <w:r w:rsidR="00E224D8" w:rsidRPr="00E224D8">
        <w:t xml:space="preserve"> </w:t>
      </w:r>
      <w:r w:rsidRPr="00E224D8">
        <w:t>запрашиваемой</w:t>
      </w:r>
      <w:r w:rsidR="00E224D8" w:rsidRPr="00E224D8">
        <w:t xml:space="preserve"> </w:t>
      </w:r>
      <w:r w:rsidRPr="00E224D8">
        <w:t>ссуды,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ссуды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порядок</w:t>
      </w:r>
      <w:r w:rsidR="00E224D8" w:rsidRPr="00E224D8">
        <w:t xml:space="preserve"> </w:t>
      </w:r>
      <w:r w:rsidRPr="00E224D8">
        <w:t>ее</w:t>
      </w:r>
      <w:r w:rsidR="00E224D8" w:rsidRPr="00E224D8">
        <w:t xml:space="preserve"> </w:t>
      </w:r>
      <w:r w:rsidRPr="00E224D8">
        <w:t>погашения,</w:t>
      </w:r>
      <w:r w:rsidR="00E224D8" w:rsidRPr="00E224D8">
        <w:t xml:space="preserve"> </w:t>
      </w:r>
      <w:r w:rsidRPr="00E224D8">
        <w:t>порядок</w:t>
      </w:r>
      <w:r w:rsidR="00E224D8" w:rsidRPr="00E224D8">
        <w:t xml:space="preserve"> </w:t>
      </w:r>
      <w:r w:rsidRPr="00E224D8">
        <w:t>уплаты</w:t>
      </w:r>
      <w:r w:rsidR="00E224D8" w:rsidRPr="00E224D8">
        <w:t xml:space="preserve"> </w:t>
      </w:r>
      <w:r w:rsidRPr="00E224D8">
        <w:t>процентов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</w:t>
      </w:r>
      <w:r w:rsidR="00E224D8" w:rsidRPr="00E224D8">
        <w:t xml:space="preserve">. </w:t>
      </w:r>
      <w:r w:rsidRPr="00E224D8">
        <w:t>Банк</w:t>
      </w:r>
      <w:r w:rsidR="00E224D8" w:rsidRPr="00E224D8">
        <w:t xml:space="preserve"> </w:t>
      </w:r>
      <w:r w:rsidRPr="00E224D8">
        <w:t>тщательно</w:t>
      </w:r>
      <w:r w:rsidR="00E224D8" w:rsidRPr="00E224D8">
        <w:t xml:space="preserve"> </w:t>
      </w:r>
      <w:r w:rsidRPr="00E224D8">
        <w:t>анализирует</w:t>
      </w:r>
      <w:r w:rsidR="00E224D8" w:rsidRPr="00E224D8">
        <w:t xml:space="preserve"> </w:t>
      </w:r>
      <w:r w:rsidRPr="00E224D8">
        <w:t>заявку,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прилагаемый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ней</w:t>
      </w:r>
      <w:r w:rsidR="00E224D8" w:rsidRPr="00E224D8">
        <w:t xml:space="preserve"> </w:t>
      </w:r>
      <w:r w:rsidRPr="00E224D8">
        <w:t>пакет</w:t>
      </w:r>
      <w:r w:rsidR="00E224D8" w:rsidRPr="00E224D8">
        <w:t xml:space="preserve"> </w:t>
      </w:r>
      <w:r w:rsidRPr="00E224D8">
        <w:t>необходимых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: </w:t>
      </w:r>
      <w:r w:rsidRPr="00E224D8">
        <w:t>анкета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правоустанавливающие</w:t>
      </w:r>
      <w:r w:rsidR="00E224D8" w:rsidRPr="00E224D8">
        <w:t xml:space="preserve"> </w:t>
      </w:r>
      <w:r w:rsidRPr="00E224D8">
        <w:t>документы,</w:t>
      </w:r>
      <w:r w:rsidR="00E224D8" w:rsidRPr="00E224D8">
        <w:t xml:space="preserve"> </w:t>
      </w:r>
      <w:r w:rsidRPr="00E224D8">
        <w:t>финансовые</w:t>
      </w:r>
      <w:r w:rsidR="00E224D8" w:rsidRPr="00E224D8">
        <w:t xml:space="preserve"> </w:t>
      </w:r>
      <w:r w:rsidRPr="00E224D8">
        <w:t>документы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документы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технико-экономическому</w:t>
      </w:r>
      <w:r w:rsidR="00E224D8" w:rsidRPr="00E224D8">
        <w:t xml:space="preserve"> </w:t>
      </w:r>
      <w:r w:rsidRPr="00E224D8">
        <w:t>обоснованию</w:t>
      </w:r>
      <w:r w:rsidR="00E224D8" w:rsidRPr="00E224D8">
        <w:t xml:space="preserve"> </w:t>
      </w:r>
      <w:r w:rsidRPr="00E224D8">
        <w:t>возвратности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документы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предоставляемому</w:t>
      </w:r>
      <w:r w:rsidR="00E224D8" w:rsidRPr="00E224D8">
        <w:t xml:space="preserve"> </w:t>
      </w:r>
      <w:r w:rsidRPr="00E224D8">
        <w:t>обеспечению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другие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Копии</w:t>
      </w:r>
      <w:r w:rsidR="00E224D8" w:rsidRPr="00E224D8">
        <w:t xml:space="preserve"> </w:t>
      </w:r>
      <w:r w:rsidRPr="00E224D8">
        <w:t>учредительных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компании</w:t>
      </w:r>
      <w:r w:rsidR="00E224D8" w:rsidRPr="00E224D8">
        <w:t xml:space="preserve"> - </w:t>
      </w:r>
      <w:r w:rsidRPr="00E224D8">
        <w:t>потенциального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должны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нотариально</w:t>
      </w:r>
      <w:r w:rsidR="00E224D8" w:rsidRPr="00E224D8">
        <w:t xml:space="preserve"> </w:t>
      </w:r>
      <w:r w:rsidRPr="00E224D8">
        <w:t>заверены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Кредитный</w:t>
      </w:r>
      <w:r w:rsidR="00E224D8" w:rsidRPr="00E224D8">
        <w:t xml:space="preserve"> </w:t>
      </w:r>
      <w:r w:rsidRPr="00E224D8">
        <w:t>инспектор</w:t>
      </w:r>
      <w:r w:rsidR="00E224D8" w:rsidRPr="00E224D8">
        <w:t xml:space="preserve"> </w:t>
      </w:r>
      <w:r w:rsidRPr="00E224D8">
        <w:t>тщательно</w:t>
      </w:r>
      <w:r w:rsidR="00E224D8" w:rsidRPr="00E224D8">
        <w:t xml:space="preserve"> </w:t>
      </w:r>
      <w:r w:rsidRPr="00E224D8">
        <w:t>изучает</w:t>
      </w:r>
      <w:r w:rsidR="00E224D8" w:rsidRPr="00E224D8">
        <w:t xml:space="preserve"> </w:t>
      </w:r>
      <w:r w:rsidRPr="00E224D8">
        <w:t>кредитную</w:t>
      </w:r>
      <w:r w:rsidR="00E224D8" w:rsidRPr="00E224D8">
        <w:t xml:space="preserve"> </w:t>
      </w:r>
      <w:r w:rsidRPr="00E224D8">
        <w:t>заявку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сопроводительные</w:t>
      </w:r>
      <w:r w:rsidR="00E224D8" w:rsidRPr="00E224D8">
        <w:t xml:space="preserve"> </w:t>
      </w:r>
      <w:r w:rsidRPr="00E224D8">
        <w:t>документы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Заявление</w:t>
      </w:r>
      <w:r w:rsidR="00E224D8" w:rsidRPr="00E224D8">
        <w:t xml:space="preserve"> </w:t>
      </w:r>
      <w:r w:rsidRPr="00E224D8">
        <w:t>регистрируется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журнале</w:t>
      </w:r>
      <w:r w:rsidR="00E224D8" w:rsidRPr="00E224D8">
        <w:t xml:space="preserve"> </w:t>
      </w:r>
      <w:r w:rsidRPr="00E224D8">
        <w:t>учета</w:t>
      </w:r>
      <w:r w:rsidR="00E224D8" w:rsidRPr="00E224D8">
        <w:t xml:space="preserve"> </w:t>
      </w:r>
      <w:r w:rsidRPr="00E224D8">
        <w:t>заявлений,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нем</w:t>
      </w:r>
      <w:r w:rsidR="00E224D8" w:rsidRPr="00E224D8">
        <w:t xml:space="preserve"> </w:t>
      </w:r>
      <w:r w:rsidRPr="00E224D8">
        <w:t>проставляются</w:t>
      </w:r>
      <w:r w:rsidR="00E224D8" w:rsidRPr="00E224D8">
        <w:t xml:space="preserve"> </w:t>
      </w:r>
      <w:r w:rsidRPr="00E224D8">
        <w:t>дата</w:t>
      </w:r>
      <w:r w:rsidR="00E224D8" w:rsidRPr="00E224D8">
        <w:t xml:space="preserve"> </w:t>
      </w:r>
      <w:r w:rsidRPr="00E224D8">
        <w:t>регистрации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регистрационный</w:t>
      </w:r>
      <w:r w:rsidR="00E224D8" w:rsidRPr="00E224D8">
        <w:t xml:space="preserve"> </w:t>
      </w:r>
      <w:r w:rsidRPr="00E224D8">
        <w:t>номер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Заявка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кредит</w:t>
      </w:r>
      <w:r w:rsidR="00E224D8" w:rsidRPr="00E224D8">
        <w:t xml:space="preserve"> </w:t>
      </w:r>
      <w:r w:rsidRPr="00E224D8">
        <w:t>рассматривается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течение</w:t>
      </w:r>
      <w:r w:rsidR="00E224D8" w:rsidRPr="00E224D8">
        <w:t xml:space="preserve"> </w:t>
      </w:r>
      <w:r w:rsidRPr="00E224D8">
        <w:t>пятнадцати</w:t>
      </w:r>
      <w:r w:rsidR="00E224D8" w:rsidRPr="00E224D8">
        <w:t xml:space="preserve"> </w:t>
      </w:r>
      <w:r w:rsidRPr="00E224D8">
        <w:t>календарных</w:t>
      </w:r>
      <w:r w:rsidR="00E224D8" w:rsidRPr="00E224D8">
        <w:t xml:space="preserve"> </w:t>
      </w:r>
      <w:r w:rsidRPr="00E224D8">
        <w:t>дней</w:t>
      </w:r>
      <w:r w:rsidR="00E224D8" w:rsidRPr="00E224D8">
        <w:t xml:space="preserve"> </w:t>
      </w:r>
      <w:r w:rsidRPr="00E224D8">
        <w:t>после</w:t>
      </w:r>
      <w:r w:rsidR="00E224D8" w:rsidRPr="00E224D8">
        <w:t xml:space="preserve"> </w:t>
      </w:r>
      <w:r w:rsidRPr="00E224D8">
        <w:t>ее</w:t>
      </w:r>
      <w:r w:rsidR="00E224D8" w:rsidRPr="00E224D8">
        <w:t xml:space="preserve"> </w:t>
      </w:r>
      <w:r w:rsidRPr="00E224D8">
        <w:t>регистрации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коммерческих</w:t>
      </w:r>
      <w:r w:rsidR="00E224D8" w:rsidRPr="00E224D8">
        <w:t xml:space="preserve"> </w:t>
      </w:r>
      <w:r w:rsidRPr="00E224D8">
        <w:t>банках</w:t>
      </w:r>
      <w:r w:rsidR="00E224D8" w:rsidRPr="00E224D8">
        <w:t xml:space="preserve"> </w:t>
      </w:r>
      <w:r w:rsidRPr="00E224D8">
        <w:t>кредитная</w:t>
      </w:r>
      <w:r w:rsidR="00E224D8" w:rsidRPr="00E224D8">
        <w:t xml:space="preserve"> </w:t>
      </w:r>
      <w:r w:rsidRPr="00E224D8">
        <w:t>заявка</w:t>
      </w:r>
      <w:r w:rsidR="00E224D8" w:rsidRPr="00E224D8">
        <w:t xml:space="preserve"> </w:t>
      </w:r>
      <w:r w:rsidRPr="00E224D8">
        <w:t>рассматривается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составе</w:t>
      </w:r>
      <w:r w:rsidR="00E224D8" w:rsidRPr="00E224D8">
        <w:t xml:space="preserve"> </w:t>
      </w:r>
      <w:r w:rsidRPr="00E224D8">
        <w:t>сопроводительных</w:t>
      </w:r>
      <w:r w:rsidR="00E224D8" w:rsidRPr="00E224D8">
        <w:t xml:space="preserve"> </w:t>
      </w:r>
      <w:r w:rsidRPr="00E224D8">
        <w:t>документов,</w:t>
      </w:r>
      <w:r w:rsidR="00E224D8" w:rsidRPr="00E224D8">
        <w:t xml:space="preserve"> </w:t>
      </w:r>
      <w:r w:rsidRPr="00E224D8">
        <w:t>представленных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рисунке</w:t>
      </w:r>
      <w:r w:rsidR="00E224D8" w:rsidRPr="00E224D8">
        <w:t xml:space="preserve"> </w:t>
      </w:r>
      <w:r w:rsidRPr="00E224D8">
        <w:t>2</w:t>
      </w:r>
      <w:r w:rsidR="00E224D8" w:rsidRPr="00E224D8">
        <w:t>.</w:t>
      </w:r>
    </w:p>
    <w:p w:rsidR="00E224D8" w:rsidRDefault="007B7752" w:rsidP="00E224D8">
      <w:pPr>
        <w:tabs>
          <w:tab w:val="left" w:pos="726"/>
        </w:tabs>
      </w:pPr>
      <w:r>
        <w:rPr>
          <w:noProof/>
        </w:rPr>
        <w:pict>
          <v:group id="_x0000_s1036" style="position:absolute;left:0;text-align:left;margin-left:10.2pt;margin-top:36pt;width:438.7pt;height:275.25pt;z-index:251656192" coordorigin="1695,4467" coordsize="9195,5505">
            <v:oval id="_x0000_s1037" style="position:absolute;left:4650;top:6417;width:2670;height:1680">
              <v:textbox style="mso-next-textbox:#_x0000_s1037">
                <w:txbxContent>
                  <w:p w:rsidR="00802654" w:rsidRDefault="00802654" w:rsidP="00E224D8">
                    <w:pPr>
                      <w:pStyle w:val="afc"/>
                    </w:pPr>
                    <w:r>
                      <w:t>Заявление на выдачу кредита</w:t>
                    </w:r>
                  </w:p>
                </w:txbxContent>
              </v:textbox>
            </v:oval>
            <v:rect id="_x0000_s1038" style="position:absolute;left:2400;top:4467;width:2985;height:810">
              <v:textbox style="mso-next-textbox:#_x0000_s1038">
                <w:txbxContent>
                  <w:p w:rsidR="00802654" w:rsidRDefault="00802654" w:rsidP="00E224D8">
                    <w:pPr>
                      <w:pStyle w:val="afc"/>
                    </w:pPr>
                    <w:r>
                      <w:t>Копии учредительных документов</w:t>
                    </w:r>
                  </w:p>
                </w:txbxContent>
              </v:textbox>
            </v:rect>
            <v:rect id="_x0000_s1039" style="position:absolute;left:6165;top:4467;width:3270;height:810">
              <v:textbox style="mso-next-textbox:#_x0000_s1039">
                <w:txbxContent>
                  <w:p w:rsidR="00802654" w:rsidRDefault="00802654" w:rsidP="00E224D8">
                    <w:pPr>
                      <w:pStyle w:val="afc"/>
                    </w:pPr>
                    <w:r>
                      <w:t>Баланс организации за три последних года</w:t>
                    </w:r>
                  </w:p>
                </w:txbxContent>
              </v:textbox>
            </v:rect>
            <v:rect id="_x0000_s1040" style="position:absolute;left:1695;top:5937;width:2700;height:765">
              <v:textbox style="mso-next-textbox:#_x0000_s1040">
                <w:txbxContent>
                  <w:p w:rsidR="00802654" w:rsidRDefault="00802654" w:rsidP="00E224D8">
                    <w:pPr>
                      <w:pStyle w:val="afc"/>
                    </w:pPr>
                    <w:r>
                      <w:t>Бизнес - планы</w:t>
                    </w:r>
                  </w:p>
                </w:txbxContent>
              </v:textbox>
            </v:rect>
            <v:rect id="_x0000_s1041" style="position:absolute;left:1695;top:7272;width:2700;height:825">
              <v:textbox style="mso-next-textbox:#_x0000_s1041">
                <w:txbxContent>
                  <w:p w:rsidR="00802654" w:rsidRDefault="00802654" w:rsidP="00E224D8">
                    <w:pPr>
                      <w:pStyle w:val="afc"/>
                    </w:pPr>
                    <w:r>
                      <w:t>Налоговые декларации</w:t>
                    </w:r>
                  </w:p>
                </w:txbxContent>
              </v:textbox>
            </v:rect>
            <v:rect id="_x0000_s1042" style="position:absolute;left:2910;top:9147;width:2745;height:825">
              <v:textbox style="mso-next-textbox:#_x0000_s1042">
                <w:txbxContent>
                  <w:p w:rsidR="00802654" w:rsidRDefault="00802654" w:rsidP="00E224D8">
                    <w:pPr>
                      <w:pStyle w:val="afc"/>
                    </w:pPr>
                    <w:r>
                      <w:t>Прогноз финансирования</w:t>
                    </w:r>
                  </w:p>
                </w:txbxContent>
              </v:textbox>
            </v:rect>
            <v:rect id="_x0000_s1043" style="position:absolute;left:6705;top:9147;width:2895;height:825">
              <v:textbox style="mso-next-textbox:#_x0000_s1043">
                <w:txbxContent>
                  <w:p w:rsidR="00802654" w:rsidRDefault="00802654" w:rsidP="00E224D8">
                    <w:pPr>
                      <w:pStyle w:val="afc"/>
                    </w:pPr>
                    <w:r>
                      <w:t>Текущие сводки</w:t>
                    </w:r>
                  </w:p>
                </w:txbxContent>
              </v:textbox>
            </v:rect>
            <v:rect id="_x0000_s1044" style="position:absolute;left:8025;top:5592;width:2865;height:1110">
              <v:textbox style="mso-next-textbox:#_x0000_s1044">
                <w:txbxContent>
                  <w:p w:rsidR="00802654" w:rsidRDefault="00802654" w:rsidP="00E224D8">
                    <w:pPr>
                      <w:pStyle w:val="afc"/>
                    </w:pPr>
                    <w:r>
                      <w:t>Отчет о прибылях и убытках за три последних года</w:t>
                    </w:r>
                  </w:p>
                </w:txbxContent>
              </v:textbox>
            </v:rect>
            <v:rect id="_x0000_s1045" style="position:absolute;left:8025;top:7107;width:2865;height:1515">
              <v:textbox style="mso-next-textbox:#_x0000_s1045">
                <w:txbxContent>
                  <w:p w:rsidR="00802654" w:rsidRDefault="00802654" w:rsidP="00E224D8">
                    <w:pPr>
                      <w:pStyle w:val="afc"/>
                    </w:pPr>
                    <w:r>
                      <w:t>Отчет о движении денежных средств и фондов и внутренние финансовые отчеты</w:t>
                    </w:r>
                  </w:p>
                </w:txbxContent>
              </v:textbox>
            </v:rect>
            <v:shape id="_x0000_s1046" type="#_x0000_t32" style="position:absolute;left:3975;top:5277;width:1920;height:1140" o:connectortype="straight">
              <v:stroke endarrow="block"/>
            </v:shape>
            <v:shape id="_x0000_s1047" type="#_x0000_t32" style="position:absolute;left:4395;top:6252;width:810;height:300" o:connectortype="straight">
              <v:stroke endarrow="block"/>
            </v:shape>
            <v:shape id="_x0000_s1048" type="#_x0000_t32" style="position:absolute;left:4395;top:7782;width:480;height:120;flip:y" o:connectortype="straight">
              <v:stroke endarrow="block"/>
            </v:shape>
            <v:shape id="_x0000_s1049" type="#_x0000_t32" style="position:absolute;left:4125;top:8097;width:1530;height:1050;flip:y" o:connectortype="straight">
              <v:stroke endarrow="block"/>
            </v:shape>
            <v:shape id="_x0000_s1050" type="#_x0000_t32" style="position:absolute;left:6555;top:8007;width:1290;height:1140;flip:x y" o:connectortype="straight">
              <v:stroke endarrow="block"/>
            </v:shape>
            <v:shape id="_x0000_s1051" type="#_x0000_t32" style="position:absolute;left:7245;top:7572;width:780;height:435;flip:x y" o:connectortype="straight">
              <v:stroke endarrow="block"/>
            </v:shape>
            <v:shape id="_x0000_s1052" type="#_x0000_t32" style="position:absolute;left:6705;top:6072;width:1320;height:480;flip:x" o:connectortype="straight">
              <v:stroke endarrow="block"/>
            </v:shape>
            <v:shape id="_x0000_s1053" type="#_x0000_t32" style="position:absolute;left:6165;top:5277;width:1860;height:1140;flip:x" o:connectortype="straight">
              <v:stroke endarrow="block"/>
            </v:shape>
            <w10:wrap type="topAndBottom"/>
          </v:group>
        </w:pict>
      </w:r>
    </w:p>
    <w:p w:rsidR="00E224D8" w:rsidRPr="00E224D8" w:rsidRDefault="00E224D8" w:rsidP="00E224D8">
      <w:pPr>
        <w:tabs>
          <w:tab w:val="left" w:pos="726"/>
        </w:tabs>
      </w:pPr>
    </w:p>
    <w:p w:rsidR="00E224D8" w:rsidRDefault="007829A3" w:rsidP="00E224D8">
      <w:pPr>
        <w:tabs>
          <w:tab w:val="left" w:pos="726"/>
        </w:tabs>
      </w:pPr>
      <w:r w:rsidRPr="00E224D8">
        <w:t>Рисунок</w:t>
      </w:r>
      <w:r w:rsidR="00E224D8" w:rsidRPr="00E224D8">
        <w:t xml:space="preserve"> </w:t>
      </w:r>
      <w:r w:rsidRPr="00E224D8">
        <w:t>2</w:t>
      </w:r>
      <w:r w:rsidR="00E224D8" w:rsidRPr="00E224D8">
        <w:t xml:space="preserve"> - </w:t>
      </w:r>
      <w:r w:rsidRPr="00E224D8">
        <w:t>Пакет</w:t>
      </w:r>
      <w:r w:rsidR="00E224D8" w:rsidRPr="00E224D8">
        <w:t xml:space="preserve"> </w:t>
      </w:r>
      <w:r w:rsidRPr="00E224D8">
        <w:t>сопроводительных</w:t>
      </w:r>
      <w:r w:rsidR="00E224D8" w:rsidRPr="00E224D8">
        <w:t xml:space="preserve"> </w:t>
      </w:r>
      <w:r w:rsidRPr="00E224D8">
        <w:t>документов,</w:t>
      </w:r>
      <w:r w:rsidR="00E224D8" w:rsidRPr="00E224D8">
        <w:t xml:space="preserve"> </w:t>
      </w:r>
      <w:r w:rsidRPr="00E224D8">
        <w:t>прилагаемых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заявке</w:t>
      </w:r>
      <w:r w:rsidR="00E224D8" w:rsidRPr="00E224D8">
        <w:t xml:space="preserve"> </w:t>
      </w:r>
      <w:r w:rsidRPr="00E224D8">
        <w:t>на</w:t>
      </w:r>
      <w:r w:rsidR="00E224D8">
        <w:t xml:space="preserve"> </w:t>
      </w:r>
      <w:r w:rsidRPr="00E224D8">
        <w:t>кредит</w:t>
      </w:r>
    </w:p>
    <w:p w:rsidR="00E224D8" w:rsidRPr="00E224D8" w:rsidRDefault="00E224D8" w:rsidP="00E224D8">
      <w:pPr>
        <w:tabs>
          <w:tab w:val="left" w:pos="726"/>
        </w:tabs>
      </w:pPr>
    </w:p>
    <w:p w:rsidR="00E224D8" w:rsidRPr="00E224D8" w:rsidRDefault="007829A3" w:rsidP="00E224D8">
      <w:pPr>
        <w:tabs>
          <w:tab w:val="left" w:pos="726"/>
        </w:tabs>
      </w:pPr>
      <w:r w:rsidRPr="00E224D8">
        <w:t>Для</w:t>
      </w:r>
      <w:r w:rsidR="00E224D8" w:rsidRPr="00E224D8">
        <w:t xml:space="preserve"> </w:t>
      </w:r>
      <w:r w:rsidRPr="00E224D8">
        <w:t>различных</w:t>
      </w:r>
      <w:r w:rsidR="00E224D8" w:rsidRPr="00E224D8">
        <w:t xml:space="preserve"> </w:t>
      </w:r>
      <w:r w:rsidRPr="00E224D8">
        <w:t>групп</w:t>
      </w:r>
      <w:r w:rsidR="00E224D8" w:rsidRPr="00E224D8">
        <w:t xml:space="preserve"> </w:t>
      </w:r>
      <w:r w:rsidRPr="00E224D8">
        <w:t>клиентов</w:t>
      </w:r>
      <w:r w:rsidR="00E224D8" w:rsidRPr="00E224D8">
        <w:t xml:space="preserve"> </w:t>
      </w:r>
      <w:r w:rsidRPr="00E224D8">
        <w:t>разрабатываются</w:t>
      </w:r>
      <w:r w:rsidR="00E224D8" w:rsidRPr="00E224D8">
        <w:t xml:space="preserve"> </w:t>
      </w:r>
      <w:r w:rsidRPr="00E224D8">
        <w:t>различные</w:t>
      </w:r>
      <w:r w:rsidR="00E224D8" w:rsidRPr="00E224D8">
        <w:t xml:space="preserve"> </w:t>
      </w:r>
      <w:r w:rsidRPr="00E224D8">
        <w:t>пакеты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составе</w:t>
      </w:r>
      <w:r w:rsidR="00E224D8" w:rsidRPr="00E224D8">
        <w:t xml:space="preserve"> </w:t>
      </w:r>
      <w:r w:rsidRPr="00E224D8">
        <w:t>примерного</w:t>
      </w:r>
      <w:r w:rsidR="00E224D8" w:rsidRPr="00E224D8">
        <w:t xml:space="preserve"> </w:t>
      </w:r>
      <w:r w:rsidRPr="00E224D8">
        <w:t>пакета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могут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следующие</w:t>
      </w:r>
      <w:r w:rsidR="00E224D8" w:rsidRPr="00E224D8">
        <w:t>: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1</w:t>
      </w:r>
      <w:r w:rsidR="00E224D8" w:rsidRPr="00E224D8">
        <w:t xml:space="preserve"> </w:t>
      </w:r>
      <w:r w:rsidRPr="00E224D8">
        <w:t>Анкета</w:t>
      </w:r>
      <w:r w:rsidR="00E224D8" w:rsidRPr="00E224D8">
        <w:t xml:space="preserve"> </w:t>
      </w:r>
      <w:r w:rsidRPr="00E224D8">
        <w:t>заемщика</w:t>
      </w:r>
      <w:r w:rsidR="00E224D8">
        <w:t xml:space="preserve"> (</w:t>
      </w:r>
      <w:r w:rsidRPr="00E224D8">
        <w:t>аналогичная</w:t>
      </w:r>
      <w:r w:rsidR="00E224D8" w:rsidRPr="00E224D8">
        <w:t xml:space="preserve"> </w:t>
      </w:r>
      <w:r w:rsidRPr="00E224D8">
        <w:t>анкета</w:t>
      </w:r>
      <w:r w:rsidR="00E224D8" w:rsidRPr="00E224D8">
        <w:t xml:space="preserve"> </w:t>
      </w:r>
      <w:r w:rsidRPr="00E224D8">
        <w:t>заполняется</w:t>
      </w:r>
      <w:r w:rsidR="00E224D8" w:rsidRPr="00E224D8">
        <w:t xml:space="preserve"> </w:t>
      </w:r>
      <w:r w:rsidRPr="00E224D8">
        <w:t>поручителем,</w:t>
      </w:r>
      <w:r w:rsidR="00E224D8" w:rsidRPr="00E224D8">
        <w:t xml:space="preserve"> </w:t>
      </w:r>
      <w:r w:rsidRPr="00E224D8">
        <w:t>гарантом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залогодателем</w:t>
      </w:r>
      <w:r w:rsidR="00E224D8" w:rsidRPr="00E224D8">
        <w:t xml:space="preserve">), </w:t>
      </w:r>
      <w:r w:rsidRPr="00E224D8">
        <w:t>представленная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приложении</w:t>
      </w:r>
      <w:r w:rsidR="00E224D8" w:rsidRPr="00E224D8">
        <w:t xml:space="preserve"> </w:t>
      </w:r>
      <w:r w:rsidRPr="00E224D8">
        <w:t>8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2</w:t>
      </w:r>
      <w:r w:rsidR="00E224D8" w:rsidRPr="00E224D8">
        <w:t xml:space="preserve"> </w:t>
      </w:r>
      <w:r w:rsidRPr="00E224D8">
        <w:t>Правоустанавливающие</w:t>
      </w:r>
      <w:r w:rsidR="00E224D8" w:rsidRPr="00E224D8">
        <w:t xml:space="preserve"> </w:t>
      </w:r>
      <w:r w:rsidRPr="00E224D8">
        <w:t>документы</w:t>
      </w:r>
      <w:r w:rsidR="00E224D8" w:rsidRPr="00E224D8">
        <w:t>: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нотариально</w:t>
      </w:r>
      <w:r w:rsidR="00E224D8" w:rsidRPr="00E224D8">
        <w:t xml:space="preserve"> </w:t>
      </w:r>
      <w:r w:rsidRPr="00E224D8">
        <w:t>удостоверенные</w:t>
      </w:r>
      <w:r w:rsidR="00E224D8" w:rsidRPr="00E224D8">
        <w:t xml:space="preserve"> </w:t>
      </w:r>
      <w:r w:rsidRPr="00E224D8">
        <w:t>учредительные</w:t>
      </w:r>
      <w:r w:rsidR="00E224D8" w:rsidRPr="00E224D8">
        <w:t xml:space="preserve"> </w:t>
      </w:r>
      <w:r w:rsidRPr="00E224D8">
        <w:t>документы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выписка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единого</w:t>
      </w:r>
      <w:r w:rsidR="00E224D8" w:rsidRPr="00E224D8">
        <w:t xml:space="preserve"> </w:t>
      </w:r>
      <w:r w:rsidRPr="00E224D8">
        <w:t>государственного</w:t>
      </w:r>
      <w:r w:rsidR="00E224D8" w:rsidRPr="00E224D8">
        <w:t xml:space="preserve"> </w:t>
      </w:r>
      <w:r w:rsidRPr="00E224D8">
        <w:t>реестра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>
        <w:t xml:space="preserve"> (</w:t>
      </w:r>
      <w:r w:rsidRPr="00E224D8">
        <w:t>ЕГРЮЛ</w:t>
      </w:r>
      <w:r w:rsidR="00E224D8" w:rsidRPr="00E224D8">
        <w:t xml:space="preserve">) </w:t>
      </w:r>
      <w:r w:rsidRPr="00E224D8">
        <w:t>на</w:t>
      </w:r>
      <w:r w:rsidR="00E224D8" w:rsidRPr="00E224D8">
        <w:t xml:space="preserve"> </w:t>
      </w:r>
      <w:r w:rsidRPr="00E224D8">
        <w:t>дату</w:t>
      </w:r>
      <w:r w:rsidR="00E224D8" w:rsidRPr="00E224D8">
        <w:t xml:space="preserve"> </w:t>
      </w:r>
      <w:r w:rsidRPr="00E224D8">
        <w:t>обращения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банк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нотариально</w:t>
      </w:r>
      <w:r w:rsidR="00E224D8" w:rsidRPr="00E224D8">
        <w:t xml:space="preserve"> </w:t>
      </w:r>
      <w:r w:rsidRPr="00E224D8">
        <w:t>удостоверенная</w:t>
      </w:r>
      <w:r w:rsidR="00E224D8" w:rsidRPr="00E224D8">
        <w:t xml:space="preserve"> </w:t>
      </w:r>
      <w:r w:rsidRPr="00E224D8">
        <w:t>карточка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образцом</w:t>
      </w:r>
      <w:r w:rsidR="00E224D8" w:rsidRPr="00E224D8">
        <w:t xml:space="preserve"> </w:t>
      </w:r>
      <w:r w:rsidRPr="00E224D8">
        <w:t>подписей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оттиском</w:t>
      </w:r>
      <w:r w:rsidR="00E224D8" w:rsidRPr="00E224D8">
        <w:t xml:space="preserve"> </w:t>
      </w:r>
      <w:r w:rsidRPr="00E224D8">
        <w:t>печати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копии</w:t>
      </w:r>
      <w:r w:rsidR="00E224D8" w:rsidRPr="00E224D8">
        <w:t xml:space="preserve"> </w:t>
      </w:r>
      <w:r w:rsidRPr="00E224D8">
        <w:t>протоколов</w:t>
      </w:r>
      <w:r w:rsidR="00E224D8" w:rsidRPr="00E224D8">
        <w:t xml:space="preserve"> </w:t>
      </w:r>
      <w:r w:rsidRPr="00E224D8">
        <w:t>заседаний</w:t>
      </w:r>
      <w:r w:rsidR="00E224D8" w:rsidRPr="00E224D8">
        <w:t xml:space="preserve"> </w:t>
      </w:r>
      <w:r w:rsidRPr="00E224D8">
        <w:t>соответствующих</w:t>
      </w:r>
      <w:r w:rsidR="00E224D8" w:rsidRPr="00E224D8">
        <w:t xml:space="preserve"> </w:t>
      </w:r>
      <w:r w:rsidRPr="00E224D8">
        <w:t>органов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3</w:t>
      </w:r>
      <w:r w:rsidR="00E224D8" w:rsidRPr="00E224D8">
        <w:t xml:space="preserve">. </w:t>
      </w:r>
      <w:r w:rsidRPr="00E224D8">
        <w:t>Нотариально</w:t>
      </w:r>
      <w:r w:rsidR="00E224D8" w:rsidRPr="00E224D8">
        <w:t xml:space="preserve"> </w:t>
      </w:r>
      <w:r w:rsidRPr="00E224D8">
        <w:t>удостоверенную</w:t>
      </w:r>
      <w:r w:rsidR="00E224D8" w:rsidRPr="00E224D8">
        <w:t xml:space="preserve"> </w:t>
      </w:r>
      <w:r w:rsidRPr="00E224D8">
        <w:t>копию</w:t>
      </w:r>
      <w:r w:rsidR="00E224D8" w:rsidRPr="00E224D8">
        <w:t xml:space="preserve"> </w:t>
      </w:r>
      <w:r w:rsidRPr="00E224D8">
        <w:t>свидетельства</w:t>
      </w:r>
      <w:r w:rsidR="00E224D8" w:rsidRPr="00E224D8">
        <w:t xml:space="preserve"> </w:t>
      </w:r>
      <w:r w:rsidRPr="00E224D8">
        <w:t>Федеральной</w:t>
      </w:r>
      <w:r w:rsidR="00E224D8" w:rsidRPr="00E224D8">
        <w:t xml:space="preserve"> </w:t>
      </w:r>
      <w:r w:rsidRPr="00E224D8">
        <w:t>налоговой</w:t>
      </w:r>
      <w:r w:rsidR="00E224D8" w:rsidRPr="00E224D8">
        <w:t xml:space="preserve"> </w:t>
      </w:r>
      <w:r w:rsidRPr="00E224D8">
        <w:t>службы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постановке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учет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налоговом</w:t>
      </w:r>
      <w:r w:rsidR="00E224D8" w:rsidRPr="00E224D8">
        <w:t xml:space="preserve"> </w:t>
      </w:r>
      <w:r w:rsidRPr="00E224D8">
        <w:t>органе</w:t>
      </w:r>
      <w:r w:rsidR="00E224D8" w:rsidRPr="00E224D8">
        <w:t xml:space="preserve"> </w:t>
      </w:r>
      <w:r w:rsidRPr="00E224D8">
        <w:t>юридического</w:t>
      </w:r>
      <w:r w:rsidR="00E224D8" w:rsidRPr="00E224D8">
        <w:t xml:space="preserve"> </w:t>
      </w:r>
      <w:r w:rsidRPr="00E224D8">
        <w:t>лица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4</w:t>
      </w:r>
      <w:r w:rsidR="00E224D8" w:rsidRPr="00E224D8">
        <w:t xml:space="preserve">. </w:t>
      </w:r>
      <w:r w:rsidRPr="00E224D8">
        <w:t>Финансовые</w:t>
      </w:r>
      <w:r w:rsidR="00E224D8" w:rsidRPr="00E224D8">
        <w:t xml:space="preserve"> </w:t>
      </w:r>
      <w:r w:rsidRPr="00E224D8">
        <w:t>документы</w:t>
      </w:r>
      <w:r w:rsidR="00E224D8" w:rsidRPr="00E224D8">
        <w:t xml:space="preserve"> </w:t>
      </w:r>
      <w:r w:rsidRPr="00E224D8">
        <w:t>заемщика</w:t>
      </w:r>
      <w:r w:rsidR="00E224D8" w:rsidRPr="00E224D8">
        <w:t>: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бухгалтерская</w:t>
      </w:r>
      <w:r w:rsidR="00E224D8" w:rsidRPr="00E224D8">
        <w:t xml:space="preserve"> </w:t>
      </w:r>
      <w:r w:rsidRPr="00E224D8">
        <w:t>отчетность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последние</w:t>
      </w:r>
      <w:r w:rsidR="00E224D8" w:rsidRPr="00E224D8">
        <w:t xml:space="preserve"> </w:t>
      </w:r>
      <w:r w:rsidRPr="00E224D8">
        <w:t>5</w:t>
      </w:r>
      <w:r w:rsidR="00E224D8" w:rsidRPr="00E224D8">
        <w:t xml:space="preserve"> </w:t>
      </w:r>
      <w:r w:rsidRPr="00E224D8">
        <w:t>отчетных</w:t>
      </w:r>
      <w:r w:rsidR="00E224D8" w:rsidRPr="00E224D8">
        <w:t xml:space="preserve"> </w:t>
      </w:r>
      <w:r w:rsidRPr="00E224D8">
        <w:t>дат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полном</w:t>
      </w:r>
      <w:r w:rsidR="00E224D8" w:rsidRPr="00E224D8">
        <w:t xml:space="preserve"> </w:t>
      </w:r>
      <w:r w:rsidRPr="00E224D8">
        <w:t>объеме,</w:t>
      </w:r>
      <w:r w:rsidR="00E224D8" w:rsidRPr="00E224D8">
        <w:t xml:space="preserve"> </w:t>
      </w:r>
      <w:r w:rsidRPr="00E224D8">
        <w:t>заверенная</w:t>
      </w:r>
      <w:r w:rsidR="00E224D8" w:rsidRPr="00E224D8">
        <w:t xml:space="preserve"> </w:t>
      </w:r>
      <w:r w:rsidRPr="00E224D8">
        <w:t>подписью</w:t>
      </w:r>
      <w:r w:rsidR="00E224D8" w:rsidRPr="00E224D8">
        <w:t xml:space="preserve"> </w:t>
      </w:r>
      <w:r w:rsidRPr="00E224D8">
        <w:t>руководителя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печатью</w:t>
      </w:r>
      <w:r w:rsidR="00E224D8" w:rsidRPr="00E224D8">
        <w:t xml:space="preserve"> </w:t>
      </w:r>
      <w:r w:rsidRPr="00E224D8">
        <w:t>заемщика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справку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доле</w:t>
      </w:r>
      <w:r w:rsidR="00E224D8" w:rsidRPr="00E224D8">
        <w:t xml:space="preserve"> </w:t>
      </w:r>
      <w:r w:rsidRPr="00E224D8">
        <w:t>денежной</w:t>
      </w:r>
      <w:r w:rsidR="00E224D8" w:rsidRPr="00E224D8">
        <w:t xml:space="preserve"> </w:t>
      </w:r>
      <w:r w:rsidRPr="00E224D8">
        <w:t>составляющей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выручке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справку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подразделения</w:t>
      </w:r>
      <w:r w:rsidR="00E224D8" w:rsidRPr="00E224D8">
        <w:t xml:space="preserve"> </w:t>
      </w:r>
      <w:r w:rsidRPr="00E224D8">
        <w:t>ФНС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состоянии</w:t>
      </w:r>
      <w:r w:rsidR="00E224D8" w:rsidRPr="00E224D8">
        <w:t xml:space="preserve"> </w:t>
      </w:r>
      <w:r w:rsidRPr="00E224D8">
        <w:t>расчетов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бюджетом,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счетах,</w:t>
      </w:r>
      <w:r w:rsidR="00E224D8" w:rsidRPr="00E224D8">
        <w:t xml:space="preserve"> </w:t>
      </w:r>
      <w:r w:rsidRPr="00E224D8">
        <w:t>открытых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коммерческих</w:t>
      </w:r>
      <w:r w:rsidR="00E224D8" w:rsidRPr="00E224D8">
        <w:t xml:space="preserve"> </w:t>
      </w:r>
      <w:r w:rsidRPr="00E224D8">
        <w:t>банках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справки</w:t>
      </w:r>
      <w:r w:rsidR="00E224D8" w:rsidRPr="00E224D8">
        <w:t xml:space="preserve"> </w:t>
      </w:r>
      <w:r w:rsidRPr="00E224D8">
        <w:t>банков</w:t>
      </w:r>
      <w:r w:rsidR="00E224D8" w:rsidRPr="00E224D8">
        <w:t xml:space="preserve"> </w:t>
      </w:r>
      <w:r w:rsidRPr="00E224D8">
        <w:t>об</w:t>
      </w:r>
      <w:r w:rsidR="00E224D8" w:rsidRPr="00E224D8">
        <w:t xml:space="preserve"> </w:t>
      </w:r>
      <w:r w:rsidRPr="00E224D8">
        <w:t>остатках</w:t>
      </w:r>
      <w:r w:rsidR="00E224D8" w:rsidRPr="00E224D8">
        <w:t xml:space="preserve"> </w:t>
      </w:r>
      <w:r w:rsidRPr="00E224D8">
        <w:t>денежных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расчетных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текущих</w:t>
      </w:r>
      <w:r w:rsidR="00E224D8" w:rsidRPr="00E224D8">
        <w:t xml:space="preserve"> </w:t>
      </w:r>
      <w:r w:rsidRPr="00E224D8">
        <w:t>счетах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5</w:t>
      </w:r>
      <w:r w:rsidR="00E224D8" w:rsidRPr="00E224D8">
        <w:t xml:space="preserve">. </w:t>
      </w:r>
      <w:r w:rsidRPr="00E224D8">
        <w:t>Документы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технико-экономическому</w:t>
      </w:r>
      <w:r w:rsidR="00E224D8" w:rsidRPr="00E224D8">
        <w:t xml:space="preserve"> </w:t>
      </w:r>
      <w:r w:rsidRPr="00E224D8">
        <w:t>обоснованию</w:t>
      </w:r>
      <w:r w:rsidR="00E224D8" w:rsidRPr="00E224D8">
        <w:t xml:space="preserve"> </w:t>
      </w:r>
      <w:r w:rsidRPr="00E224D8">
        <w:t>возвратности</w:t>
      </w:r>
      <w:r w:rsidR="00E224D8" w:rsidRPr="00E224D8">
        <w:t xml:space="preserve"> </w:t>
      </w:r>
      <w:r w:rsidRPr="00E224D8">
        <w:t>кредита</w:t>
      </w:r>
      <w:r w:rsidR="00E224D8" w:rsidRPr="00E224D8">
        <w:t>: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технико-экономическое</w:t>
      </w:r>
      <w:r w:rsidR="00E224D8" w:rsidRPr="00E224D8">
        <w:t xml:space="preserve"> </w:t>
      </w:r>
      <w:r w:rsidRPr="00E224D8">
        <w:t>обоснование</w:t>
      </w:r>
      <w:r w:rsidR="00E224D8" w:rsidRPr="00E224D8">
        <w:t xml:space="preserve"> </w:t>
      </w:r>
      <w:r w:rsidRPr="00E224D8">
        <w:t>кредита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план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расходов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копии</w:t>
      </w:r>
      <w:r w:rsidR="00E224D8" w:rsidRPr="00E224D8">
        <w:t xml:space="preserve"> </w:t>
      </w:r>
      <w:r w:rsidRPr="00E224D8">
        <w:t>контрактов,</w:t>
      </w:r>
      <w:r w:rsidR="00E224D8" w:rsidRPr="00E224D8">
        <w:t xml:space="preserve"> </w:t>
      </w:r>
      <w:r w:rsidRPr="00E224D8">
        <w:t>подтверждающих</w:t>
      </w:r>
      <w:r w:rsidR="00E224D8" w:rsidRPr="00E224D8">
        <w:t xml:space="preserve"> </w:t>
      </w:r>
      <w:r w:rsidRPr="00E224D8">
        <w:t>расходную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доходную</w:t>
      </w:r>
      <w:r w:rsidR="00E224D8" w:rsidRPr="00E224D8">
        <w:t xml:space="preserve"> </w:t>
      </w:r>
      <w:r w:rsidRPr="00E224D8">
        <w:t>части</w:t>
      </w:r>
      <w:r w:rsidR="00E224D8" w:rsidRPr="00E224D8">
        <w:t xml:space="preserve"> </w:t>
      </w:r>
      <w:r w:rsidRPr="00E224D8">
        <w:t>бизнес-плана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6</w:t>
      </w:r>
      <w:r w:rsidR="00E224D8" w:rsidRPr="00E224D8">
        <w:t xml:space="preserve">. </w:t>
      </w:r>
      <w:r w:rsidRPr="00E224D8">
        <w:t>Документы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предоставляемому</w:t>
      </w:r>
      <w:r w:rsidR="00E224D8" w:rsidRPr="00E224D8">
        <w:t xml:space="preserve"> </w:t>
      </w:r>
      <w:r w:rsidRPr="00E224D8">
        <w:t>обеспечению</w:t>
      </w:r>
      <w:r w:rsidR="00E224D8" w:rsidRPr="00E224D8">
        <w:t>: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при</w:t>
      </w:r>
      <w:r w:rsidR="00E224D8" w:rsidRPr="00E224D8">
        <w:t xml:space="preserve"> </w:t>
      </w:r>
      <w:r w:rsidRPr="00E224D8">
        <w:t>залоге</w:t>
      </w:r>
      <w:r w:rsidR="00E224D8" w:rsidRPr="00E224D8">
        <w:t xml:space="preserve"> </w:t>
      </w:r>
      <w:r w:rsidRPr="00E224D8">
        <w:t>недвижимости</w:t>
      </w:r>
      <w:r w:rsidR="00E224D8" w:rsidRPr="00E224D8">
        <w:t>: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документ,</w:t>
      </w:r>
      <w:r w:rsidR="00E224D8" w:rsidRPr="00E224D8">
        <w:t xml:space="preserve"> </w:t>
      </w:r>
      <w:r w:rsidRPr="00E224D8">
        <w:t>подтверждающий</w:t>
      </w:r>
      <w:r w:rsidR="00E224D8" w:rsidRPr="00E224D8">
        <w:t xml:space="preserve"> </w:t>
      </w:r>
      <w:r w:rsidRPr="00E224D8">
        <w:t>право</w:t>
      </w:r>
      <w:r w:rsidR="00E224D8" w:rsidRPr="00E224D8">
        <w:t xml:space="preserve"> </w:t>
      </w:r>
      <w:r w:rsidRPr="00E224D8">
        <w:t>собственности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объект</w:t>
      </w:r>
      <w:r w:rsidR="00E224D8" w:rsidRPr="00E224D8">
        <w:t xml:space="preserve"> </w:t>
      </w:r>
      <w:r w:rsidRPr="00E224D8">
        <w:t>недвижимости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документ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территориальных</w:t>
      </w:r>
      <w:r w:rsidR="00E224D8" w:rsidRPr="00E224D8">
        <w:t xml:space="preserve"> </w:t>
      </w:r>
      <w:r w:rsidRPr="00E224D8">
        <w:t>границах</w:t>
      </w:r>
      <w:r w:rsidR="00E224D8" w:rsidRPr="00E224D8">
        <w:t xml:space="preserve"> </w:t>
      </w:r>
      <w:r w:rsidRPr="00E224D8">
        <w:t>земельного</w:t>
      </w:r>
      <w:r w:rsidR="00E224D8" w:rsidRPr="00E224D8">
        <w:t xml:space="preserve"> </w:t>
      </w:r>
      <w:r w:rsidRPr="00E224D8">
        <w:t>участка,</w:t>
      </w:r>
      <w:r w:rsidR="00E224D8" w:rsidRPr="00E224D8">
        <w:t xml:space="preserve"> </w:t>
      </w:r>
      <w:r w:rsidRPr="00E224D8">
        <w:t>выданный</w:t>
      </w:r>
      <w:r w:rsidR="00E224D8" w:rsidRPr="00E224D8">
        <w:t xml:space="preserve"> </w:t>
      </w:r>
      <w:r w:rsidRPr="00E224D8">
        <w:t>комитетом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земельным</w:t>
      </w:r>
      <w:r w:rsidR="00E224D8" w:rsidRPr="00E224D8">
        <w:t xml:space="preserve"> </w:t>
      </w:r>
      <w:r w:rsidRPr="00E224D8">
        <w:t>ресурсам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землеустройству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справку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органов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государственному</w:t>
      </w:r>
      <w:r w:rsidR="00E224D8" w:rsidRPr="00E224D8">
        <w:t xml:space="preserve"> </w:t>
      </w:r>
      <w:r w:rsidRPr="00E224D8">
        <w:t>техническому</w:t>
      </w:r>
      <w:r w:rsidR="00E224D8" w:rsidRPr="00E224D8">
        <w:t xml:space="preserve"> </w:t>
      </w:r>
      <w:r w:rsidRPr="00E224D8">
        <w:t>учету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при</w:t>
      </w:r>
      <w:r w:rsidR="00E224D8" w:rsidRPr="00E224D8">
        <w:t xml:space="preserve"> </w:t>
      </w:r>
      <w:r w:rsidRPr="00E224D8">
        <w:t>залоге</w:t>
      </w:r>
      <w:r w:rsidR="00E224D8" w:rsidRPr="00E224D8">
        <w:t xml:space="preserve"> </w:t>
      </w:r>
      <w:r w:rsidRPr="00E224D8">
        <w:t>транспортных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- </w:t>
      </w:r>
      <w:r w:rsidRPr="00E224D8">
        <w:t>копия</w:t>
      </w:r>
      <w:r w:rsidR="00E224D8" w:rsidRPr="00E224D8">
        <w:t xml:space="preserve"> </w:t>
      </w:r>
      <w:r w:rsidRPr="00E224D8">
        <w:t>паспорта</w:t>
      </w:r>
      <w:r w:rsidR="00E224D8" w:rsidRPr="00E224D8">
        <w:t xml:space="preserve"> </w:t>
      </w:r>
      <w:r w:rsidRPr="00E224D8">
        <w:t>транспортного</w:t>
      </w:r>
      <w:r w:rsidR="00E224D8" w:rsidRPr="00E224D8">
        <w:t xml:space="preserve"> </w:t>
      </w:r>
      <w:r w:rsidRPr="00E224D8">
        <w:t>средства</w:t>
      </w:r>
      <w:r w:rsidR="00E224D8" w:rsidRPr="00E224D8">
        <w:t xml:space="preserve">; </w:t>
      </w:r>
      <w:r w:rsidRPr="00E224D8">
        <w:t>в</w:t>
      </w:r>
      <w:r w:rsidR="00E224D8" w:rsidRPr="00E224D8">
        <w:t xml:space="preserve">) </w:t>
      </w:r>
      <w:r w:rsidRPr="00E224D8">
        <w:t>при</w:t>
      </w:r>
      <w:r w:rsidR="00E224D8" w:rsidRPr="00E224D8">
        <w:t xml:space="preserve"> </w:t>
      </w:r>
      <w:r w:rsidRPr="00E224D8">
        <w:t>залоге</w:t>
      </w:r>
      <w:r w:rsidR="00E224D8" w:rsidRPr="00E224D8">
        <w:t xml:space="preserve"> </w:t>
      </w:r>
      <w:r w:rsidRPr="00E224D8">
        <w:t>товаров</w:t>
      </w:r>
      <w:r w:rsidR="00E224D8" w:rsidRPr="00E224D8">
        <w:t xml:space="preserve"> - </w:t>
      </w:r>
      <w:r w:rsidRPr="00E224D8">
        <w:t>расшифровка</w:t>
      </w:r>
      <w:r w:rsidR="00E224D8" w:rsidRPr="00E224D8">
        <w:t xml:space="preserve"> </w:t>
      </w:r>
      <w:r w:rsidRPr="00E224D8">
        <w:t>соответствующих</w:t>
      </w:r>
      <w:r w:rsidR="00E224D8" w:rsidRPr="00E224D8">
        <w:t xml:space="preserve"> </w:t>
      </w:r>
      <w:r w:rsidRPr="00E224D8">
        <w:t>балансовых</w:t>
      </w:r>
      <w:r w:rsidR="00E224D8" w:rsidRPr="00E224D8">
        <w:t xml:space="preserve"> </w:t>
      </w:r>
      <w:r w:rsidRPr="00E224D8">
        <w:t>счетов,</w:t>
      </w:r>
      <w:r w:rsidR="00E224D8" w:rsidRPr="00E224D8">
        <w:t xml:space="preserve"> </w:t>
      </w:r>
      <w:r w:rsidRPr="00E224D8">
        <w:t>подписанная</w:t>
      </w:r>
      <w:r w:rsidR="00E224D8" w:rsidRPr="00E224D8">
        <w:t xml:space="preserve"> </w:t>
      </w:r>
      <w:r w:rsidRPr="00E224D8">
        <w:t>руководителем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главным</w:t>
      </w:r>
      <w:r w:rsidR="00E224D8" w:rsidRPr="00E224D8">
        <w:t xml:space="preserve"> </w:t>
      </w:r>
      <w:r w:rsidRPr="00E224D8">
        <w:t>бухгалтером</w:t>
      </w:r>
      <w:r w:rsidR="00E224D8" w:rsidRPr="00E224D8">
        <w:t xml:space="preserve"> </w:t>
      </w:r>
      <w:r w:rsidRPr="00E224D8">
        <w:t>залогодателя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заверенная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печатью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при</w:t>
      </w:r>
      <w:r w:rsidR="00E224D8" w:rsidRPr="00E224D8">
        <w:t xml:space="preserve"> </w:t>
      </w:r>
      <w:r w:rsidRPr="00E224D8">
        <w:t>залоге</w:t>
      </w:r>
      <w:r w:rsidR="00E224D8" w:rsidRPr="00E224D8">
        <w:t xml:space="preserve"> </w:t>
      </w:r>
      <w:r w:rsidRPr="00E224D8">
        <w:t>оборудования</w:t>
      </w:r>
      <w:r w:rsidR="00E224D8" w:rsidRPr="00E224D8">
        <w:t xml:space="preserve"> - </w:t>
      </w:r>
      <w:r w:rsidRPr="00E224D8">
        <w:t>расшифровка</w:t>
      </w:r>
      <w:r w:rsidR="00E224D8" w:rsidRPr="00E224D8">
        <w:t xml:space="preserve"> </w:t>
      </w:r>
      <w:r w:rsidRPr="00E224D8">
        <w:t>соответствующих</w:t>
      </w:r>
      <w:r w:rsidR="00E224D8" w:rsidRPr="00E224D8">
        <w:t xml:space="preserve"> </w:t>
      </w:r>
      <w:r w:rsidRPr="00E224D8">
        <w:t>балансовых</w:t>
      </w:r>
      <w:r w:rsidR="00E224D8" w:rsidRPr="00E224D8">
        <w:t xml:space="preserve"> </w:t>
      </w:r>
      <w:r w:rsidRPr="00E224D8">
        <w:t>счетов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При</w:t>
      </w:r>
      <w:r w:rsidR="00E224D8" w:rsidRPr="00E224D8">
        <w:t xml:space="preserve"> </w:t>
      </w:r>
      <w:r w:rsidRPr="00E224D8">
        <w:t>принятии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залог</w:t>
      </w:r>
      <w:r w:rsidR="00E224D8" w:rsidRPr="00E224D8">
        <w:t xml:space="preserve"> </w:t>
      </w:r>
      <w:r w:rsidRPr="00E224D8">
        <w:t>объектов</w:t>
      </w:r>
      <w:r w:rsidR="00E224D8" w:rsidRPr="00E224D8">
        <w:t xml:space="preserve"> </w:t>
      </w:r>
      <w:r w:rsidRPr="00E224D8">
        <w:t>недвижимости,</w:t>
      </w:r>
      <w:r w:rsidR="00E224D8" w:rsidRPr="00E224D8">
        <w:t xml:space="preserve"> </w:t>
      </w:r>
      <w:r w:rsidRPr="00E224D8">
        <w:t>транспортных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другого</w:t>
      </w:r>
      <w:r w:rsidR="00E224D8" w:rsidRPr="00E224D8">
        <w:t xml:space="preserve"> </w:t>
      </w:r>
      <w:r w:rsidRPr="00E224D8">
        <w:t>имущества,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провести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оценку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Оценку</w:t>
      </w:r>
      <w:r w:rsidR="00E224D8" w:rsidRPr="00E224D8">
        <w:t xml:space="preserve"> </w:t>
      </w:r>
      <w:r w:rsidRPr="00E224D8">
        <w:t>производит</w:t>
      </w:r>
      <w:r w:rsidR="00E224D8" w:rsidRPr="00E224D8">
        <w:t xml:space="preserve"> </w:t>
      </w:r>
      <w:r w:rsidRPr="00E224D8">
        <w:t>предприятие-оценщик,</w:t>
      </w:r>
      <w:r w:rsidR="00E224D8" w:rsidRPr="00E224D8">
        <w:t xml:space="preserve"> </w:t>
      </w:r>
      <w:r w:rsidRPr="00E224D8">
        <w:t>которое</w:t>
      </w:r>
      <w:r w:rsidR="00E224D8" w:rsidRPr="00E224D8">
        <w:t xml:space="preserve"> </w:t>
      </w:r>
      <w:r w:rsidRPr="00E224D8">
        <w:t>имеет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эту</w:t>
      </w:r>
      <w:r w:rsidR="00E224D8" w:rsidRPr="00E224D8">
        <w:t xml:space="preserve"> </w:t>
      </w:r>
      <w:r w:rsidRPr="00E224D8">
        <w:t>деятельность</w:t>
      </w:r>
      <w:r w:rsidR="00E224D8" w:rsidRPr="00E224D8">
        <w:t xml:space="preserve"> </w:t>
      </w:r>
      <w:r w:rsidRPr="00E224D8">
        <w:t>лицензию</w:t>
      </w:r>
      <w:r w:rsidR="00E224D8" w:rsidRPr="00E224D8">
        <w:t xml:space="preserve">. </w:t>
      </w:r>
      <w:r w:rsidRPr="00E224D8">
        <w:t>Оплачивает</w:t>
      </w:r>
      <w:r w:rsidR="00E224D8" w:rsidRPr="00E224D8">
        <w:t xml:space="preserve"> </w:t>
      </w:r>
      <w:r w:rsidRPr="00E224D8">
        <w:t>оценку</w:t>
      </w:r>
      <w:r w:rsidR="00E224D8" w:rsidRPr="00E224D8">
        <w:t xml:space="preserve"> </w:t>
      </w:r>
      <w:r w:rsidRPr="00E224D8">
        <w:t>заемщик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Имущество,</w:t>
      </w:r>
      <w:r w:rsidR="00E224D8" w:rsidRPr="00E224D8">
        <w:t xml:space="preserve"> </w:t>
      </w:r>
      <w:r w:rsidRPr="00E224D8">
        <w:t>передаваемое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залог,</w:t>
      </w:r>
      <w:r w:rsidR="00E224D8" w:rsidRPr="00E224D8">
        <w:t xml:space="preserve"> </w:t>
      </w:r>
      <w:r w:rsidRPr="00E224D8">
        <w:t>должно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обязательно</w:t>
      </w:r>
      <w:r w:rsidR="00E224D8" w:rsidRPr="00E224D8">
        <w:t xml:space="preserve"> </w:t>
      </w:r>
      <w:r w:rsidRPr="00E224D8">
        <w:t>застраховано</w:t>
      </w:r>
      <w:r w:rsidR="00E224D8" w:rsidRPr="00E224D8">
        <w:t xml:space="preserve">: </w:t>
      </w:r>
      <w:r w:rsidRPr="00E224D8">
        <w:t>заключается</w:t>
      </w:r>
      <w:r w:rsidR="00E224D8" w:rsidRPr="00E224D8">
        <w:t xml:space="preserve"> </w:t>
      </w:r>
      <w:r w:rsidRPr="00E224D8">
        <w:t>трехстороннее</w:t>
      </w:r>
      <w:r w:rsidR="00E224D8" w:rsidRPr="00E224D8">
        <w:t xml:space="preserve"> </w:t>
      </w:r>
      <w:r w:rsidRPr="00E224D8">
        <w:t>соглашение</w:t>
      </w:r>
      <w:r w:rsidR="00E224D8" w:rsidRPr="00E224D8">
        <w:t xml:space="preserve"> </w:t>
      </w:r>
      <w:r w:rsidRPr="00E224D8">
        <w:t>между</w:t>
      </w:r>
      <w:r w:rsidR="00E224D8" w:rsidRPr="00E224D8">
        <w:t xml:space="preserve"> </w:t>
      </w:r>
      <w:r w:rsidRPr="00E224D8">
        <w:t>банком,</w:t>
      </w:r>
      <w:r w:rsidR="00E224D8" w:rsidRPr="00E224D8">
        <w:t xml:space="preserve"> </w:t>
      </w:r>
      <w:r w:rsidRPr="00E224D8">
        <w:t>заемщиком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страховой</w:t>
      </w:r>
      <w:r w:rsidR="00E224D8" w:rsidRPr="00E224D8">
        <w:t xml:space="preserve"> </w:t>
      </w:r>
      <w:r w:rsidRPr="00E224D8">
        <w:t>компанией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Выгодопр</w:t>
      </w:r>
      <w:r w:rsidR="00FD0434">
        <w:t>и</w:t>
      </w:r>
      <w:r w:rsidRPr="00E224D8">
        <w:t>обретателем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договору</w:t>
      </w:r>
      <w:r w:rsidR="00E224D8" w:rsidRPr="00E224D8">
        <w:t xml:space="preserve"> </w:t>
      </w:r>
      <w:r w:rsidRPr="00E224D8">
        <w:t>страхования</w:t>
      </w:r>
      <w:r w:rsidR="00E224D8" w:rsidRPr="00E224D8">
        <w:t xml:space="preserve"> </w:t>
      </w:r>
      <w:r w:rsidRPr="00E224D8">
        <w:t>выступает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. </w:t>
      </w:r>
      <w:r w:rsidRPr="00E224D8">
        <w:t>Срок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страхования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должен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меньше</w:t>
      </w:r>
      <w:r w:rsidR="00E224D8" w:rsidRPr="00E224D8">
        <w:t xml:space="preserve"> </w:t>
      </w:r>
      <w:r w:rsidRPr="00E224D8">
        <w:t>срока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Экспертная</w:t>
      </w:r>
      <w:r w:rsidR="00E224D8" w:rsidRPr="00E224D8">
        <w:t xml:space="preserve"> </w:t>
      </w:r>
      <w:r w:rsidRPr="00E224D8">
        <w:t>оценка</w:t>
      </w:r>
      <w:r w:rsidR="00E224D8" w:rsidRPr="00E224D8">
        <w:t xml:space="preserve"> </w:t>
      </w:r>
      <w:r w:rsidRPr="00E224D8">
        <w:t>независимого</w:t>
      </w:r>
      <w:r w:rsidR="00E224D8" w:rsidRPr="00E224D8">
        <w:t xml:space="preserve"> </w:t>
      </w:r>
      <w:r w:rsidRPr="00E224D8">
        <w:t>оценщика,</w:t>
      </w:r>
      <w:r w:rsidR="00E224D8" w:rsidRPr="00E224D8">
        <w:t xml:space="preserve"> </w:t>
      </w:r>
      <w:r w:rsidRPr="00E224D8">
        <w:t>стоимости</w:t>
      </w:r>
      <w:r w:rsidR="00E224D8" w:rsidRPr="00E224D8">
        <w:t xml:space="preserve"> </w:t>
      </w:r>
      <w:r w:rsidRPr="00E224D8">
        <w:t>имущества,</w:t>
      </w:r>
      <w:r w:rsidR="00E224D8" w:rsidRPr="00E224D8">
        <w:t xml:space="preserve"> </w:t>
      </w:r>
      <w:r w:rsidRPr="00E224D8">
        <w:t>передаваемого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залог,</w:t>
      </w:r>
      <w:r w:rsidR="00E224D8" w:rsidRPr="00E224D8">
        <w:t xml:space="preserve"> </w:t>
      </w:r>
      <w:r w:rsidRPr="00E224D8">
        <w:t>документы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страховании</w:t>
      </w:r>
      <w:r w:rsidR="00E224D8" w:rsidRPr="00E224D8">
        <w:t xml:space="preserve"> </w:t>
      </w:r>
      <w:r w:rsidRPr="00E224D8">
        <w:t>предмета</w:t>
      </w:r>
      <w:r w:rsidR="00E224D8" w:rsidRPr="00E224D8">
        <w:t xml:space="preserve"> </w:t>
      </w:r>
      <w:r w:rsidRPr="00E224D8">
        <w:t>залога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пользу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включаются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пакет</w:t>
      </w:r>
      <w:r w:rsidR="00E224D8" w:rsidRPr="00E224D8">
        <w:t xml:space="preserve"> </w:t>
      </w:r>
      <w:r w:rsidRPr="00E224D8">
        <w:t>необходимых</w:t>
      </w:r>
      <w:r w:rsidR="00E224D8" w:rsidRPr="00E224D8">
        <w:t xml:space="preserve"> </w:t>
      </w:r>
      <w:r w:rsidRPr="00E224D8">
        <w:t>документов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Заявление</w:t>
      </w:r>
      <w:r w:rsidR="00E224D8" w:rsidRPr="00E224D8">
        <w:t xml:space="preserve"> </w:t>
      </w:r>
      <w:r w:rsidRPr="00E224D8">
        <w:t>регистрируется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журнале</w:t>
      </w:r>
      <w:r w:rsidR="00E224D8" w:rsidRPr="00E224D8">
        <w:t xml:space="preserve"> </w:t>
      </w:r>
      <w:r w:rsidRPr="00E224D8">
        <w:t>учета</w:t>
      </w:r>
      <w:r w:rsidR="00E224D8" w:rsidRPr="00E224D8">
        <w:t xml:space="preserve"> </w:t>
      </w:r>
      <w:r w:rsidRPr="00E224D8">
        <w:t>заявлений,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нем</w:t>
      </w:r>
      <w:r w:rsidR="00E224D8" w:rsidRPr="00E224D8">
        <w:t xml:space="preserve"> </w:t>
      </w:r>
      <w:r w:rsidRPr="00E224D8">
        <w:t>проставляются</w:t>
      </w:r>
      <w:r w:rsidR="00E224D8" w:rsidRPr="00E224D8">
        <w:t xml:space="preserve"> </w:t>
      </w:r>
      <w:r w:rsidRPr="00E224D8">
        <w:t>дата</w:t>
      </w:r>
      <w:r w:rsidR="00E224D8" w:rsidRPr="00E224D8">
        <w:t xml:space="preserve"> </w:t>
      </w:r>
      <w:r w:rsidRPr="00E224D8">
        <w:t>регистрации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регистрационный</w:t>
      </w:r>
      <w:r w:rsidR="00E224D8" w:rsidRPr="00E224D8">
        <w:t xml:space="preserve"> </w:t>
      </w:r>
      <w:r w:rsidRPr="00E224D8">
        <w:t>номер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Заявка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кредит</w:t>
      </w:r>
      <w:r w:rsidR="00E224D8" w:rsidRPr="00E224D8">
        <w:t xml:space="preserve"> </w:t>
      </w:r>
      <w:r w:rsidRPr="00E224D8">
        <w:t>рассматривается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течение</w:t>
      </w:r>
      <w:r w:rsidR="00E224D8" w:rsidRPr="00E224D8">
        <w:t xml:space="preserve"> </w:t>
      </w:r>
      <w:r w:rsidRPr="00E224D8">
        <w:t>пятнадцати</w:t>
      </w:r>
      <w:r w:rsidR="00E224D8" w:rsidRPr="00E224D8">
        <w:t xml:space="preserve"> </w:t>
      </w:r>
      <w:r w:rsidRPr="00E224D8">
        <w:t>календарных</w:t>
      </w:r>
      <w:r w:rsidR="00E224D8" w:rsidRPr="00E224D8">
        <w:t xml:space="preserve"> </w:t>
      </w:r>
      <w:r w:rsidRPr="00E224D8">
        <w:t>дней</w:t>
      </w:r>
      <w:r w:rsidR="00E224D8" w:rsidRPr="00E224D8">
        <w:t xml:space="preserve"> </w:t>
      </w:r>
      <w:r w:rsidRPr="00E224D8">
        <w:t>после</w:t>
      </w:r>
      <w:r w:rsidR="00E224D8" w:rsidRPr="00E224D8">
        <w:t xml:space="preserve"> </w:t>
      </w:r>
      <w:r w:rsidRPr="00E224D8">
        <w:t>ее</w:t>
      </w:r>
      <w:r w:rsidR="00E224D8" w:rsidRPr="00E224D8">
        <w:t xml:space="preserve"> </w:t>
      </w:r>
      <w:r w:rsidRPr="00E224D8">
        <w:t>регистрации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Процесс</w:t>
      </w:r>
      <w:r w:rsidR="00E224D8" w:rsidRPr="00E224D8">
        <w:t xml:space="preserve"> </w:t>
      </w:r>
      <w:r w:rsidRPr="00E224D8">
        <w:t>рассмотрения</w:t>
      </w:r>
      <w:r w:rsidR="00E224D8" w:rsidRPr="00E224D8">
        <w:t xml:space="preserve"> </w:t>
      </w:r>
      <w:r w:rsidRPr="00E224D8">
        <w:t>заявки</w:t>
      </w:r>
      <w:r w:rsidR="00E224D8" w:rsidRPr="00E224D8">
        <w:t xml:space="preserve"> </w:t>
      </w:r>
      <w:r w:rsidRPr="00E224D8">
        <w:t>заключается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проведении</w:t>
      </w:r>
      <w:r w:rsidR="00E224D8" w:rsidRPr="00E224D8">
        <w:t xml:space="preserve"> </w:t>
      </w:r>
      <w:r w:rsidRPr="00E224D8">
        <w:t>экономистом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отдела</w:t>
      </w:r>
      <w:r w:rsidR="00E224D8" w:rsidRPr="00E224D8">
        <w:t xml:space="preserve"> </w:t>
      </w:r>
      <w:r w:rsidRPr="00E224D8">
        <w:t>проверки</w:t>
      </w:r>
      <w:r w:rsidR="00E224D8" w:rsidRPr="00E224D8">
        <w:t xml:space="preserve"> </w:t>
      </w:r>
      <w:r w:rsidRPr="00E224D8">
        <w:t>предоставляемых</w:t>
      </w:r>
      <w:r w:rsidR="00E224D8" w:rsidRPr="00E224D8">
        <w:t xml:space="preserve"> </w:t>
      </w:r>
      <w:r w:rsidRPr="00E224D8">
        <w:t>клиентом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сведений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Кроме</w:t>
      </w:r>
      <w:r w:rsidR="00E224D8" w:rsidRPr="00E224D8">
        <w:t xml:space="preserve"> </w:t>
      </w:r>
      <w:r w:rsidRPr="00E224D8">
        <w:t>того,</w:t>
      </w:r>
      <w:r w:rsidR="00E224D8" w:rsidRPr="00E224D8">
        <w:t xml:space="preserve"> </w:t>
      </w:r>
      <w:r w:rsidRPr="00E224D8">
        <w:t>кредитное</w:t>
      </w:r>
      <w:r w:rsidR="00E224D8" w:rsidRPr="00E224D8">
        <w:t xml:space="preserve"> </w:t>
      </w:r>
      <w:r w:rsidRPr="00E224D8">
        <w:t>подразделение</w:t>
      </w:r>
      <w:r w:rsidR="00E224D8" w:rsidRPr="00E224D8">
        <w:t xml:space="preserve"> </w:t>
      </w:r>
      <w:r w:rsidRPr="00E224D8">
        <w:t>направляет</w:t>
      </w:r>
      <w:r w:rsidR="00E224D8" w:rsidRPr="00E224D8">
        <w:t xml:space="preserve"> </w:t>
      </w:r>
      <w:r w:rsidRPr="00E224D8">
        <w:t>пакет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юридической</w:t>
      </w:r>
      <w:r w:rsidR="00E224D8" w:rsidRPr="00E224D8">
        <w:t xml:space="preserve"> </w:t>
      </w:r>
      <w:r w:rsidRPr="00E224D8">
        <w:t>службе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службе</w:t>
      </w:r>
      <w:r w:rsidR="00E224D8" w:rsidRPr="00E224D8">
        <w:t xml:space="preserve"> </w:t>
      </w:r>
      <w:r w:rsidRPr="00E224D8">
        <w:t>безопасности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Юридическая</w:t>
      </w:r>
      <w:r w:rsidR="00E224D8" w:rsidRPr="00E224D8">
        <w:t xml:space="preserve"> </w:t>
      </w:r>
      <w:r w:rsidRPr="00E224D8">
        <w:t>служба</w:t>
      </w:r>
      <w:r w:rsidR="00E224D8" w:rsidRPr="00E224D8">
        <w:t xml:space="preserve"> </w:t>
      </w:r>
      <w:r w:rsidRPr="00E224D8">
        <w:t>анализирует</w:t>
      </w:r>
      <w:r w:rsidR="00E224D8" w:rsidRPr="00E224D8">
        <w:t xml:space="preserve"> </w:t>
      </w:r>
      <w:r w:rsidRPr="00E224D8">
        <w:t>предоставленные</w:t>
      </w:r>
      <w:r w:rsidR="00E224D8" w:rsidRPr="00E224D8">
        <w:t xml:space="preserve"> </w:t>
      </w:r>
      <w:r w:rsidRPr="00E224D8">
        <w:t>ей</w:t>
      </w:r>
      <w:r w:rsidR="00E224D8" w:rsidRPr="00E224D8">
        <w:t xml:space="preserve"> </w:t>
      </w:r>
      <w:r w:rsidRPr="00E224D8">
        <w:t>документы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точки</w:t>
      </w:r>
      <w:r w:rsidR="00E224D8" w:rsidRPr="00E224D8">
        <w:t xml:space="preserve"> </w:t>
      </w:r>
      <w:r w:rsidRPr="00E224D8">
        <w:t>зрения</w:t>
      </w:r>
      <w:r w:rsidR="00E224D8" w:rsidRPr="00E224D8">
        <w:t xml:space="preserve"> </w:t>
      </w:r>
      <w:r w:rsidRPr="00E224D8">
        <w:t>правильности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оформления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соответствия</w:t>
      </w:r>
      <w:r w:rsidR="00E224D8" w:rsidRPr="00E224D8">
        <w:t xml:space="preserve"> </w:t>
      </w:r>
      <w:r w:rsidRPr="00E224D8">
        <w:t>действующему</w:t>
      </w:r>
      <w:r w:rsidR="00E224D8" w:rsidRPr="00E224D8">
        <w:t xml:space="preserve"> </w:t>
      </w:r>
      <w:r w:rsidRPr="00E224D8">
        <w:t>законодательству</w:t>
      </w:r>
      <w:r w:rsidR="00E224D8" w:rsidRPr="00E224D8">
        <w:t xml:space="preserve">. </w:t>
      </w:r>
      <w:r w:rsidRPr="00E224D8">
        <w:t>Служба</w:t>
      </w:r>
      <w:r w:rsidR="00E224D8" w:rsidRPr="00E224D8">
        <w:t xml:space="preserve"> </w:t>
      </w:r>
      <w:r w:rsidRPr="00E224D8">
        <w:t>безопасности</w:t>
      </w:r>
      <w:r w:rsidR="00E224D8" w:rsidRPr="00E224D8">
        <w:t xml:space="preserve"> </w:t>
      </w:r>
      <w:r w:rsidRPr="00E224D8">
        <w:t>проводить</w:t>
      </w:r>
      <w:r w:rsidR="00E224D8" w:rsidRPr="00E224D8">
        <w:t xml:space="preserve"> </w:t>
      </w:r>
      <w:r w:rsidRPr="00E224D8">
        <w:t>проверку</w:t>
      </w:r>
      <w:r w:rsidR="00E224D8" w:rsidRPr="00E224D8">
        <w:t xml:space="preserve"> </w:t>
      </w:r>
      <w:r w:rsidRPr="00E224D8">
        <w:t>паспортных</w:t>
      </w:r>
      <w:r w:rsidR="00E224D8" w:rsidRPr="00E224D8">
        <w:t xml:space="preserve"> </w:t>
      </w:r>
      <w:r w:rsidRPr="00E224D8">
        <w:t>данных,</w:t>
      </w:r>
      <w:r w:rsidR="00E224D8" w:rsidRPr="00E224D8">
        <w:t xml:space="preserve"> </w:t>
      </w:r>
      <w:r w:rsidRPr="00E224D8">
        <w:t>места</w:t>
      </w:r>
      <w:r w:rsidR="00E224D8" w:rsidRPr="00E224D8">
        <w:t xml:space="preserve"> </w:t>
      </w:r>
      <w:r w:rsidRPr="00E224D8">
        <w:t>жительства,</w:t>
      </w:r>
      <w:r w:rsidR="00E224D8" w:rsidRPr="00E224D8">
        <w:t xml:space="preserve"> </w:t>
      </w:r>
      <w:r w:rsidRPr="00E224D8">
        <w:t>места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поручителя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сведений,</w:t>
      </w:r>
      <w:r w:rsidR="00E224D8" w:rsidRPr="00E224D8">
        <w:t xml:space="preserve"> </w:t>
      </w:r>
      <w:r w:rsidRPr="00E224D8">
        <w:t>указанных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анкете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По</w:t>
      </w:r>
      <w:r w:rsidR="00E224D8" w:rsidRPr="00E224D8">
        <w:t xml:space="preserve"> </w:t>
      </w:r>
      <w:r w:rsidRPr="00E224D8">
        <w:t>результатам</w:t>
      </w:r>
      <w:r w:rsidR="00E224D8" w:rsidRPr="00E224D8">
        <w:t xml:space="preserve"> </w:t>
      </w:r>
      <w:r w:rsidRPr="00E224D8">
        <w:t>проверки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анализа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юридическая</w:t>
      </w:r>
      <w:r w:rsidR="00E224D8" w:rsidRPr="00E224D8">
        <w:t xml:space="preserve"> </w:t>
      </w:r>
      <w:r w:rsidRPr="00E224D8">
        <w:t>служба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служба</w:t>
      </w:r>
      <w:r w:rsidR="00E224D8" w:rsidRPr="00E224D8">
        <w:t xml:space="preserve"> </w:t>
      </w:r>
      <w:r w:rsidRPr="00E224D8">
        <w:t>безопасности</w:t>
      </w:r>
      <w:r w:rsidR="00E224D8" w:rsidRPr="00E224D8">
        <w:t xml:space="preserve"> </w:t>
      </w:r>
      <w:r w:rsidRPr="00E224D8">
        <w:t>составляют</w:t>
      </w:r>
      <w:r w:rsidR="00E224D8" w:rsidRPr="00E224D8">
        <w:t xml:space="preserve"> </w:t>
      </w:r>
      <w:r w:rsidRPr="00E224D8">
        <w:t>письменные</w:t>
      </w:r>
      <w:r w:rsidR="00E224D8" w:rsidRPr="00E224D8">
        <w:t xml:space="preserve"> </w:t>
      </w:r>
      <w:r w:rsidRPr="00E224D8">
        <w:t>заключения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предоставление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которые</w:t>
      </w:r>
      <w:r w:rsidR="00E224D8" w:rsidRPr="00E224D8">
        <w:t xml:space="preserve"> </w:t>
      </w:r>
      <w:r w:rsidRPr="00E224D8">
        <w:t>передаются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кредитующее</w:t>
      </w:r>
      <w:r w:rsidR="00E224D8" w:rsidRPr="00E224D8">
        <w:t xml:space="preserve"> </w:t>
      </w:r>
      <w:r w:rsidRPr="00E224D8">
        <w:t>подразделение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Кредитный</w:t>
      </w:r>
      <w:r w:rsidR="00E224D8" w:rsidRPr="00E224D8">
        <w:t xml:space="preserve"> </w:t>
      </w:r>
      <w:r w:rsidRPr="00E224D8">
        <w:t>работник,</w:t>
      </w:r>
      <w:r w:rsidR="00E224D8" w:rsidRPr="00E224D8">
        <w:t xml:space="preserve"> </w:t>
      </w:r>
      <w:r w:rsidRPr="00E224D8">
        <w:t>прежде</w:t>
      </w:r>
      <w:r w:rsidR="00E224D8" w:rsidRPr="00E224D8">
        <w:t xml:space="preserve"> </w:t>
      </w:r>
      <w:r w:rsidRPr="00E224D8">
        <w:t>чем</w:t>
      </w:r>
      <w:r w:rsidR="00E224D8" w:rsidRPr="00E224D8">
        <w:t xml:space="preserve"> </w:t>
      </w:r>
      <w:r w:rsidRPr="00E224D8">
        <w:t>составить</w:t>
      </w:r>
      <w:r w:rsidR="00E224D8" w:rsidRPr="00E224D8">
        <w:t xml:space="preserve"> </w:t>
      </w:r>
      <w:r w:rsidRPr="00E224D8">
        <w:t>обобщающее</w:t>
      </w:r>
      <w:r w:rsidR="00E224D8" w:rsidRPr="00E224D8">
        <w:t xml:space="preserve"> </w:t>
      </w:r>
      <w:r w:rsidRPr="00E224D8">
        <w:t>заключение,</w:t>
      </w:r>
      <w:r w:rsidR="00E224D8" w:rsidRPr="00E224D8">
        <w:t xml:space="preserve"> </w:t>
      </w:r>
      <w:r w:rsidRPr="00E224D8">
        <w:t>проводит</w:t>
      </w:r>
      <w:r w:rsidR="00E224D8" w:rsidRPr="00E224D8">
        <w:t xml:space="preserve"> </w:t>
      </w:r>
      <w:r w:rsidRPr="00E224D8">
        <w:t>комплексный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изучает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кредитную</w:t>
      </w:r>
      <w:r w:rsidR="00E224D8" w:rsidRPr="00E224D8">
        <w:t xml:space="preserve"> </w:t>
      </w:r>
      <w:r w:rsidRPr="00E224D8">
        <w:t>историю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Затем</w:t>
      </w:r>
      <w:r w:rsidR="00E224D8" w:rsidRPr="00E224D8">
        <w:t xml:space="preserve"> </w:t>
      </w:r>
      <w:r w:rsidRPr="00E224D8">
        <w:t>данное</w:t>
      </w:r>
      <w:r w:rsidR="00E224D8" w:rsidRPr="00E224D8">
        <w:t xml:space="preserve"> </w:t>
      </w:r>
      <w:r w:rsidRPr="00E224D8">
        <w:t>заключение,</w:t>
      </w:r>
      <w:r w:rsidR="00E224D8" w:rsidRPr="00E224D8">
        <w:t xml:space="preserve"> </w:t>
      </w:r>
      <w:r w:rsidRPr="00E224D8">
        <w:t>завизированное</w:t>
      </w:r>
      <w:r w:rsidR="00E224D8" w:rsidRPr="00E224D8">
        <w:t xml:space="preserve"> </w:t>
      </w:r>
      <w:r w:rsidRPr="00E224D8">
        <w:t>начальником</w:t>
      </w:r>
      <w:r w:rsidR="00E224D8" w:rsidRPr="00E224D8">
        <w:t xml:space="preserve"> </w:t>
      </w:r>
      <w:r w:rsidRPr="00E224D8">
        <w:t>сектора</w:t>
      </w:r>
      <w:r w:rsidR="00E224D8" w:rsidRPr="00E224D8">
        <w:t xml:space="preserve"> </w:t>
      </w:r>
      <w:r w:rsidRPr="00E224D8">
        <w:t>кредитования,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заключения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служб</w:t>
      </w:r>
      <w:r w:rsidR="00E224D8" w:rsidRPr="00E224D8">
        <w:t xml:space="preserve"> </w:t>
      </w:r>
      <w:r w:rsidRPr="00E224D8">
        <w:t>прилагаются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пакету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заемщика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Подготовленное</w:t>
      </w:r>
      <w:r w:rsidR="00E224D8" w:rsidRPr="00E224D8">
        <w:t xml:space="preserve"> </w:t>
      </w:r>
      <w:r w:rsidRPr="00E224D8">
        <w:t>кредитующим</w:t>
      </w:r>
      <w:r w:rsidR="00E224D8" w:rsidRPr="00E224D8">
        <w:t xml:space="preserve"> </w:t>
      </w:r>
      <w:r w:rsidRPr="00E224D8">
        <w:t>подразделением</w:t>
      </w:r>
      <w:r w:rsidR="00E224D8" w:rsidRPr="00E224D8">
        <w:t xml:space="preserve"> </w:t>
      </w:r>
      <w:r w:rsidRPr="00E224D8">
        <w:t>заключение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целесообразности</w:t>
      </w:r>
      <w:r w:rsidR="00E224D8" w:rsidRPr="00E224D8">
        <w:t xml:space="preserve"> </w:t>
      </w:r>
      <w:r w:rsidRPr="00E224D8">
        <w:t>предоставления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передается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рассмотрение</w:t>
      </w:r>
      <w:r w:rsidR="00E224D8" w:rsidRPr="00E224D8">
        <w:t xml:space="preserve"> </w:t>
      </w:r>
      <w:r w:rsidRPr="00E224D8">
        <w:t>Кредитному</w:t>
      </w:r>
      <w:r w:rsidR="00E224D8" w:rsidRPr="00E224D8">
        <w:t xml:space="preserve"> </w:t>
      </w:r>
      <w:r w:rsidRPr="00E224D8">
        <w:t>комитету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При</w:t>
      </w:r>
      <w:r w:rsidR="00E224D8" w:rsidRPr="00E224D8">
        <w:t xml:space="preserve"> </w:t>
      </w:r>
      <w:r w:rsidRPr="00E224D8">
        <w:t>принятии</w:t>
      </w:r>
      <w:r w:rsidR="00E224D8" w:rsidRPr="00E224D8">
        <w:t xml:space="preserve"> </w:t>
      </w:r>
      <w:r w:rsidRPr="00E224D8">
        <w:t>Кредитным</w:t>
      </w:r>
      <w:r w:rsidR="00E224D8" w:rsidRPr="00E224D8">
        <w:t xml:space="preserve"> </w:t>
      </w:r>
      <w:r w:rsidRPr="00E224D8">
        <w:t>комитетом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решения</w:t>
      </w:r>
      <w:r w:rsidR="00E224D8" w:rsidRPr="00E224D8">
        <w:t xml:space="preserve"> </w:t>
      </w:r>
      <w:r w:rsidRPr="00E224D8">
        <w:t>отклонить</w:t>
      </w:r>
      <w:r w:rsidR="00E224D8" w:rsidRPr="00E224D8">
        <w:t xml:space="preserve"> </w:t>
      </w:r>
      <w:r w:rsidRPr="00E224D8">
        <w:t>просьбу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выдаче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адрес</w:t>
      </w:r>
      <w:r w:rsidR="00E224D8" w:rsidRPr="00E224D8">
        <w:t xml:space="preserve"> </w:t>
      </w:r>
      <w:r w:rsidRPr="00E224D8">
        <w:t>комитета</w:t>
      </w:r>
      <w:r w:rsidR="00E224D8" w:rsidRPr="00E224D8">
        <w:t xml:space="preserve"> </w:t>
      </w:r>
      <w:r w:rsidRPr="00E224D8">
        <w:t>направляют</w:t>
      </w:r>
      <w:r w:rsidR="00E224D8" w:rsidRPr="00E224D8">
        <w:t xml:space="preserve"> </w:t>
      </w:r>
      <w:r w:rsidRPr="00E224D8">
        <w:t>письменное</w:t>
      </w:r>
      <w:r w:rsidR="00E224D8" w:rsidRPr="00E224D8">
        <w:t xml:space="preserve"> </w:t>
      </w:r>
      <w:r w:rsidRPr="00E224D8">
        <w:t>уведомление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аргументированными</w:t>
      </w:r>
      <w:r w:rsidR="00E224D8" w:rsidRPr="00E224D8">
        <w:t xml:space="preserve"> </w:t>
      </w:r>
      <w:r w:rsidRPr="00E224D8">
        <w:t>причинами,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которым</w:t>
      </w:r>
      <w:r w:rsidR="00E224D8" w:rsidRPr="00E224D8">
        <w:t xml:space="preserve"> </w:t>
      </w:r>
      <w:r w:rsidRPr="00E224D8">
        <w:t>кредит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предоставлен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случае</w:t>
      </w:r>
      <w:r w:rsidR="00E224D8" w:rsidRPr="00E224D8">
        <w:t xml:space="preserve"> </w:t>
      </w:r>
      <w:r w:rsidRPr="00E224D8">
        <w:t>принятия</w:t>
      </w:r>
      <w:r w:rsidR="00E224D8" w:rsidRPr="00E224D8">
        <w:t xml:space="preserve"> </w:t>
      </w:r>
      <w:r w:rsidRPr="00E224D8">
        <w:t>Кредитным</w:t>
      </w:r>
      <w:r w:rsidR="00E224D8" w:rsidRPr="00E224D8">
        <w:t xml:space="preserve"> </w:t>
      </w:r>
      <w:r w:rsidRPr="00E224D8">
        <w:t>комитетом</w:t>
      </w:r>
      <w:r w:rsidR="00E224D8" w:rsidRPr="00E224D8">
        <w:t xml:space="preserve"> </w:t>
      </w:r>
      <w:r w:rsidRPr="00E224D8">
        <w:t>положительного</w:t>
      </w:r>
      <w:r w:rsidR="00E224D8" w:rsidRPr="00E224D8">
        <w:t xml:space="preserve"> </w:t>
      </w:r>
      <w:r w:rsidRPr="00E224D8">
        <w:t>решения,</w:t>
      </w:r>
      <w:r w:rsidR="00E224D8" w:rsidRPr="00E224D8">
        <w:t xml:space="preserve"> </w:t>
      </w:r>
      <w:r w:rsidRPr="00E224D8">
        <w:t>сотрудник</w:t>
      </w:r>
      <w:r w:rsidR="00E224D8" w:rsidRPr="00E224D8">
        <w:t xml:space="preserve"> </w:t>
      </w:r>
      <w:r w:rsidRPr="00E224D8">
        <w:t>кредитующего</w:t>
      </w:r>
      <w:r w:rsidR="00E224D8" w:rsidRPr="00E224D8">
        <w:t xml:space="preserve"> </w:t>
      </w:r>
      <w:r w:rsidRPr="00E224D8">
        <w:t>подразделения</w:t>
      </w:r>
      <w:r w:rsidR="00E224D8" w:rsidRPr="00E224D8">
        <w:t>: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1</w:t>
      </w:r>
      <w:r w:rsidR="00D358CB">
        <w:t>.</w:t>
      </w:r>
      <w:r w:rsidR="00E224D8" w:rsidRPr="00E224D8">
        <w:t xml:space="preserve"> </w:t>
      </w:r>
      <w:r w:rsidRPr="00E224D8">
        <w:t>Готовит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направляет</w:t>
      </w:r>
      <w:r w:rsidR="00E224D8" w:rsidRPr="00E224D8">
        <w:t xml:space="preserve"> </w:t>
      </w:r>
      <w:r w:rsidRPr="00E224D8">
        <w:t>письменное</w:t>
      </w:r>
      <w:r w:rsidR="00E224D8" w:rsidRPr="00E224D8">
        <w:t xml:space="preserve"> </w:t>
      </w:r>
      <w:r w:rsidRPr="00E224D8">
        <w:t>уведомление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адрес</w:t>
      </w:r>
      <w:r w:rsidR="00E224D8" w:rsidRPr="00E224D8">
        <w:t xml:space="preserve"> </w:t>
      </w:r>
      <w:r w:rsidRPr="00E224D8">
        <w:t>клиента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подписью</w:t>
      </w:r>
      <w:r w:rsidR="00E224D8" w:rsidRPr="00E224D8">
        <w:t xml:space="preserve"> </w:t>
      </w:r>
      <w:r w:rsidRPr="00E224D8">
        <w:t>руководителя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подразделения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2</w:t>
      </w:r>
      <w:r w:rsidR="00D358CB">
        <w:t>.</w:t>
      </w:r>
      <w:r w:rsidR="00E224D8" w:rsidRPr="00E224D8">
        <w:t xml:space="preserve"> </w:t>
      </w:r>
      <w:r w:rsidRPr="00E224D8">
        <w:t>Вносит</w:t>
      </w:r>
      <w:r w:rsidR="00E224D8" w:rsidRPr="00E224D8">
        <w:t xml:space="preserve"> </w:t>
      </w:r>
      <w:r w:rsidRPr="00E224D8">
        <w:t>соответствующую</w:t>
      </w:r>
      <w:r w:rsidR="00E224D8" w:rsidRPr="00E224D8">
        <w:t xml:space="preserve"> </w:t>
      </w:r>
      <w:r w:rsidRPr="00E224D8">
        <w:t>исходную</w:t>
      </w:r>
      <w:r w:rsidR="00E224D8" w:rsidRPr="00E224D8">
        <w:t xml:space="preserve"> </w:t>
      </w:r>
      <w:r w:rsidRPr="00E224D8">
        <w:t>информацию</w:t>
      </w:r>
      <w:r w:rsidR="00E224D8" w:rsidRPr="00E224D8">
        <w:t xml:space="preserve"> - </w:t>
      </w:r>
      <w:r w:rsidRPr="00E224D8">
        <w:t>анкеты,</w:t>
      </w:r>
      <w:r w:rsidR="00E224D8" w:rsidRPr="00E224D8">
        <w:t xml:space="preserve"> </w:t>
      </w:r>
      <w:r w:rsidRPr="00E224D8">
        <w:t>данные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заявление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предоставлении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реквизиты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содержание</w:t>
      </w:r>
      <w:r w:rsidR="00E224D8" w:rsidRPr="00E224D8">
        <w:t xml:space="preserve"> </w:t>
      </w:r>
      <w:r w:rsidRPr="00E224D8">
        <w:t>решения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комитета,</w:t>
      </w:r>
      <w:r w:rsidR="00E224D8" w:rsidRPr="00E224D8">
        <w:t xml:space="preserve"> </w:t>
      </w:r>
      <w:r w:rsidRPr="00E224D8">
        <w:t>группу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- </w:t>
      </w:r>
      <w:r w:rsidRPr="00E224D8">
        <w:t>в</w:t>
      </w:r>
      <w:r w:rsidR="00E224D8" w:rsidRPr="00E224D8">
        <w:t xml:space="preserve"> </w:t>
      </w:r>
      <w:r w:rsidRPr="00E224D8">
        <w:t>Базу</w:t>
      </w:r>
      <w:r w:rsidR="00E224D8" w:rsidRPr="00E224D8">
        <w:t xml:space="preserve"> </w:t>
      </w:r>
      <w:r w:rsidRPr="00E224D8">
        <w:t>данных</w:t>
      </w:r>
      <w:r w:rsidR="00E224D8">
        <w:t xml:space="preserve"> (</w:t>
      </w:r>
      <w:r w:rsidRPr="00E224D8">
        <w:t>в</w:t>
      </w:r>
      <w:r w:rsidR="00E224D8" w:rsidRPr="00E224D8">
        <w:t xml:space="preserve"> </w:t>
      </w:r>
      <w:r w:rsidRPr="00E224D8">
        <w:t>программу</w:t>
      </w:r>
      <w:r w:rsidR="00E224D8" w:rsidRPr="00E224D8">
        <w:t xml:space="preserve"> </w:t>
      </w:r>
      <w:r w:rsidRPr="00E224D8">
        <w:t>БИК</w:t>
      </w:r>
      <w:r w:rsidR="00E224D8" w:rsidRPr="00E224D8">
        <w:t xml:space="preserve"> </w:t>
      </w:r>
      <w:r w:rsidRPr="00E224D8">
        <w:rPr>
          <w:lang w:val="en-US"/>
        </w:rPr>
        <w:t>IBSO</w:t>
      </w:r>
      <w:r w:rsidR="00E224D8" w:rsidRPr="00E224D8">
        <w:t>);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3</w:t>
      </w:r>
      <w:r w:rsidR="00D358CB">
        <w:t>.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согласованию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клиентом</w:t>
      </w:r>
      <w:r w:rsidR="00E224D8" w:rsidRPr="00E224D8">
        <w:t xml:space="preserve"> </w:t>
      </w:r>
      <w:r w:rsidRPr="00E224D8">
        <w:t>определяет</w:t>
      </w:r>
      <w:r w:rsidR="00E224D8" w:rsidRPr="00E224D8">
        <w:t xml:space="preserve"> </w:t>
      </w:r>
      <w:r w:rsidRPr="00E224D8">
        <w:t>точный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привлечения</w:t>
      </w:r>
      <w:r w:rsidR="00E224D8" w:rsidRPr="00E224D8">
        <w:t xml:space="preserve"> </w:t>
      </w:r>
      <w:r w:rsidRPr="00E224D8">
        <w:t>заемщиком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рамках</w:t>
      </w:r>
      <w:r w:rsidR="00E224D8" w:rsidRPr="00E224D8">
        <w:t xml:space="preserve"> </w:t>
      </w:r>
      <w:r w:rsidRPr="00E224D8">
        <w:t>заключаемого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направляет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подразделение</w:t>
      </w:r>
      <w:r w:rsidR="00E224D8" w:rsidRPr="00E224D8">
        <w:t xml:space="preserve"> </w:t>
      </w:r>
      <w:r w:rsidRPr="00E224D8">
        <w:t>учета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служебную</w:t>
      </w:r>
      <w:r w:rsidR="00E224D8" w:rsidRPr="00E224D8">
        <w:t xml:space="preserve"> </w:t>
      </w:r>
      <w:r w:rsidRPr="00E224D8">
        <w:t>записку</w:t>
      </w:r>
      <w:r w:rsidR="00E224D8" w:rsidRPr="00E224D8">
        <w:t xml:space="preserve">: </w:t>
      </w:r>
      <w:r w:rsidRPr="00E224D8">
        <w:t>за</w:t>
      </w:r>
      <w:r w:rsidR="00E224D8" w:rsidRPr="00E224D8">
        <w:t xml:space="preserve"> </w:t>
      </w:r>
      <w:r w:rsidRPr="00E224D8">
        <w:t>день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выдачи</w:t>
      </w:r>
      <w:r w:rsidR="00E224D8" w:rsidRPr="00E224D8">
        <w:t xml:space="preserve"> - </w:t>
      </w:r>
      <w:r w:rsidRPr="00E224D8">
        <w:t>о</w:t>
      </w:r>
      <w:r w:rsidR="00E224D8" w:rsidRPr="00E224D8">
        <w:t xml:space="preserve"> </w:t>
      </w:r>
      <w:r w:rsidRPr="00E224D8">
        <w:t>резервировании</w:t>
      </w:r>
      <w:r w:rsidR="00E224D8" w:rsidRPr="00E224D8">
        <w:t xml:space="preserve"> </w:t>
      </w:r>
      <w:r w:rsidRPr="00E224D8">
        <w:t>номера</w:t>
      </w:r>
      <w:r w:rsidR="00E224D8" w:rsidRPr="00E224D8">
        <w:t xml:space="preserve"> </w:t>
      </w:r>
      <w:r w:rsidRPr="00E224D8">
        <w:t>ссудного</w:t>
      </w:r>
      <w:r w:rsidR="00E224D8" w:rsidRPr="00E224D8">
        <w:t xml:space="preserve"> </w:t>
      </w:r>
      <w:r w:rsidRPr="00E224D8">
        <w:t>счета,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день</w:t>
      </w:r>
      <w:r w:rsidR="00E224D8" w:rsidRPr="00E224D8">
        <w:t xml:space="preserve"> </w:t>
      </w:r>
      <w:r w:rsidRPr="00E224D8">
        <w:t>выдачи</w:t>
      </w:r>
      <w:r w:rsidR="00E224D8" w:rsidRPr="00E224D8">
        <w:t xml:space="preserve"> - </w:t>
      </w:r>
      <w:r w:rsidRPr="00E224D8">
        <w:t>об</w:t>
      </w:r>
      <w:r w:rsidR="00E224D8" w:rsidRPr="00E224D8">
        <w:t xml:space="preserve"> </w:t>
      </w:r>
      <w:r w:rsidRPr="00E224D8">
        <w:t>открытии</w:t>
      </w:r>
      <w:r w:rsidR="00E224D8" w:rsidRPr="00E224D8">
        <w:t xml:space="preserve"> </w:t>
      </w:r>
      <w:r w:rsidRPr="00E224D8">
        <w:t>ссудного</w:t>
      </w:r>
      <w:r w:rsidR="00E224D8" w:rsidRPr="00E224D8">
        <w:t xml:space="preserve"> </w:t>
      </w:r>
      <w:r w:rsidRPr="00E224D8">
        <w:t>счета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Срок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со</w:t>
      </w:r>
      <w:r w:rsidR="00E224D8" w:rsidRPr="00E224D8">
        <w:t xml:space="preserve"> </w:t>
      </w:r>
      <w:r w:rsidRPr="00E224D8">
        <w:t>следующего</w:t>
      </w:r>
      <w:r w:rsidR="00E224D8" w:rsidRPr="00E224D8">
        <w:t xml:space="preserve"> </w:t>
      </w:r>
      <w:r w:rsidRPr="00E224D8">
        <w:t>дня</w:t>
      </w:r>
      <w:r w:rsidR="00E224D8" w:rsidRPr="00E224D8">
        <w:t xml:space="preserve"> </w:t>
      </w:r>
      <w:r w:rsidRPr="00E224D8">
        <w:t>после</w:t>
      </w:r>
      <w:r w:rsidR="00E224D8" w:rsidRPr="00E224D8">
        <w:t xml:space="preserve"> </w:t>
      </w:r>
      <w:r w:rsidRPr="00E224D8">
        <w:t>даты</w:t>
      </w:r>
      <w:r w:rsidR="00E224D8" w:rsidRPr="00E224D8">
        <w:t xml:space="preserve"> </w:t>
      </w:r>
      <w:r w:rsidRPr="00E224D8">
        <w:t>выдачи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дату</w:t>
      </w:r>
      <w:r w:rsidR="00E224D8" w:rsidRPr="00E224D8">
        <w:t xml:space="preserve"> </w:t>
      </w:r>
      <w:r w:rsidRPr="00E224D8">
        <w:t>погашения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указанную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договоре</w:t>
      </w:r>
      <w:r w:rsidR="00E224D8" w:rsidRPr="00E224D8">
        <w:t xml:space="preserve"> </w:t>
      </w:r>
      <w:r w:rsidRPr="00E224D8">
        <w:t>включительно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4</w:t>
      </w:r>
      <w:r w:rsidR="00D358CB">
        <w:t>.</w:t>
      </w:r>
      <w:r w:rsidR="00E224D8" w:rsidRPr="00E224D8">
        <w:t xml:space="preserve"> </w:t>
      </w:r>
      <w:r w:rsidRPr="00E224D8">
        <w:t>Приступает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оформлению</w:t>
      </w:r>
      <w:r w:rsidR="00E224D8" w:rsidRPr="00E224D8">
        <w:t xml:space="preserve"> </w:t>
      </w:r>
      <w:r w:rsidRPr="00E224D8">
        <w:t>кредитной</w:t>
      </w:r>
      <w:r w:rsidR="00E224D8" w:rsidRPr="00E224D8">
        <w:t xml:space="preserve"> </w:t>
      </w:r>
      <w:r w:rsidRPr="00E224D8">
        <w:t>документации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Третий</w:t>
      </w:r>
      <w:r w:rsidR="00E224D8" w:rsidRPr="00E224D8">
        <w:t xml:space="preserve"> </w:t>
      </w:r>
      <w:r w:rsidRPr="00E224D8">
        <w:t>этап</w:t>
      </w:r>
      <w:r w:rsidR="00E224D8" w:rsidRPr="00E224D8">
        <w:t xml:space="preserve"> </w:t>
      </w:r>
      <w:r w:rsidRPr="00E224D8">
        <w:t>процесса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состоит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оформлении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сопутствующих</w:t>
      </w:r>
      <w:r w:rsidR="00E224D8" w:rsidRPr="00E224D8">
        <w:t xml:space="preserve"> </w:t>
      </w:r>
      <w:r w:rsidRPr="00E224D8">
        <w:t>ему</w:t>
      </w:r>
      <w:r w:rsidR="00E224D8" w:rsidRPr="00E224D8">
        <w:t xml:space="preserve"> </w:t>
      </w:r>
      <w:r w:rsidRPr="00E224D8">
        <w:t>договоров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Договор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основным</w:t>
      </w:r>
      <w:r w:rsidR="00E224D8" w:rsidRPr="00E224D8">
        <w:t xml:space="preserve"> </w:t>
      </w:r>
      <w:r w:rsidRPr="00E224D8">
        <w:t>договором</w:t>
      </w:r>
      <w:r w:rsidR="00E224D8" w:rsidRPr="00E224D8">
        <w:t xml:space="preserve"> </w:t>
      </w:r>
      <w:r w:rsidRPr="00E224D8">
        <w:t>кредитования,</w:t>
      </w:r>
      <w:r w:rsidR="00E224D8" w:rsidRPr="00E224D8">
        <w:t xml:space="preserve"> </w:t>
      </w:r>
      <w:r w:rsidRPr="00E224D8">
        <w:t>создает</w:t>
      </w:r>
      <w:r w:rsidR="00E224D8" w:rsidRPr="00E224D8">
        <w:t xml:space="preserve"> </w:t>
      </w:r>
      <w:r w:rsidRPr="00E224D8">
        <w:t>юридические</w:t>
      </w:r>
      <w:r w:rsidR="00E224D8" w:rsidRPr="00E224D8">
        <w:t xml:space="preserve"> </w:t>
      </w:r>
      <w:r w:rsidRPr="00E224D8">
        <w:t>предпосылки</w:t>
      </w:r>
      <w:r w:rsidR="00E224D8" w:rsidRPr="00E224D8">
        <w:t xml:space="preserve"> </w:t>
      </w:r>
      <w:r w:rsidRPr="00E224D8">
        <w:t>обеспеченности</w:t>
      </w:r>
      <w:r w:rsidR="00E224D8" w:rsidRPr="00E224D8">
        <w:t xml:space="preserve"> </w:t>
      </w:r>
      <w:r w:rsidRPr="00E224D8">
        <w:t>ссуд,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своевременного</w:t>
      </w:r>
      <w:r w:rsidR="00E224D8" w:rsidRPr="00E224D8">
        <w:t xml:space="preserve"> </w:t>
      </w:r>
      <w:r w:rsidRPr="00E224D8">
        <w:t>возврата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уплаты</w:t>
      </w:r>
      <w:r w:rsidR="00E224D8" w:rsidRPr="00E224D8">
        <w:t xml:space="preserve"> </w:t>
      </w:r>
      <w:r w:rsidRPr="00E224D8">
        <w:t>процентов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Кредитный</w:t>
      </w:r>
      <w:r w:rsidR="00E224D8" w:rsidRPr="00E224D8">
        <w:t xml:space="preserve"> </w:t>
      </w:r>
      <w:r w:rsidRPr="00E224D8">
        <w:t>договор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разновидностью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займа,</w:t>
      </w:r>
      <w:r w:rsidR="00E224D8" w:rsidRPr="00E224D8">
        <w:t xml:space="preserve"> </w:t>
      </w:r>
      <w:r w:rsidRPr="00E224D8">
        <w:t>заключается</w:t>
      </w:r>
      <w:r w:rsidR="00E224D8" w:rsidRPr="00E224D8">
        <w:t xml:space="preserve"> </w:t>
      </w:r>
      <w:r w:rsidRPr="00E224D8">
        <w:t>только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письменной</w:t>
      </w:r>
      <w:r w:rsidR="00E224D8" w:rsidRPr="00E224D8">
        <w:t xml:space="preserve"> </w:t>
      </w:r>
      <w:r w:rsidRPr="00E224D8">
        <w:t>форме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Договор</w:t>
      </w:r>
      <w:r w:rsidR="00E224D8" w:rsidRPr="00E224D8">
        <w:t xml:space="preserve"> </w:t>
      </w:r>
      <w:r w:rsidRPr="00E224D8">
        <w:t>считается</w:t>
      </w:r>
      <w:r w:rsidR="00E224D8" w:rsidRPr="00E224D8">
        <w:t xml:space="preserve"> </w:t>
      </w:r>
      <w:r w:rsidRPr="00E224D8">
        <w:t>заключенным,</w:t>
      </w:r>
      <w:r w:rsidR="00E224D8" w:rsidRPr="00E224D8">
        <w:t xml:space="preserve"> </w:t>
      </w:r>
      <w:r w:rsidRPr="00E224D8">
        <w:t>если</w:t>
      </w:r>
      <w:r w:rsidR="00E224D8" w:rsidRPr="00E224D8">
        <w:t xml:space="preserve"> </w:t>
      </w:r>
      <w:r w:rsidRPr="00E224D8">
        <w:t>между</w:t>
      </w:r>
      <w:r w:rsidR="00E224D8" w:rsidRPr="00E224D8">
        <w:t xml:space="preserve"> </w:t>
      </w:r>
      <w:r w:rsidRPr="00E224D8">
        <w:t>сторонами</w:t>
      </w:r>
      <w:r w:rsidR="00E224D8" w:rsidRPr="00E224D8">
        <w:t xml:space="preserve"> </w:t>
      </w:r>
      <w:r w:rsidRPr="00E224D8">
        <w:t>достигнуто</w:t>
      </w:r>
      <w:r w:rsidR="00E224D8" w:rsidRPr="00E224D8">
        <w:t xml:space="preserve"> </w:t>
      </w:r>
      <w:r w:rsidRPr="00E224D8">
        <w:t>соглашение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всем</w:t>
      </w:r>
      <w:r w:rsidR="00E224D8" w:rsidRPr="00E224D8">
        <w:t xml:space="preserve"> </w:t>
      </w:r>
      <w:r w:rsidRPr="00E224D8">
        <w:t>существенным</w:t>
      </w:r>
      <w:r w:rsidR="00E224D8" w:rsidRPr="00E224D8">
        <w:t xml:space="preserve"> </w:t>
      </w:r>
      <w:r w:rsidRPr="00E224D8">
        <w:t>условиям</w:t>
      </w:r>
      <w:r w:rsidR="00E224D8" w:rsidRPr="00E224D8">
        <w:t xml:space="preserve"> </w:t>
      </w:r>
      <w:r w:rsidRPr="00E224D8">
        <w:t>договора,</w:t>
      </w:r>
      <w:r w:rsidR="00E224D8" w:rsidRPr="00E224D8">
        <w:t xml:space="preserve"> </w:t>
      </w:r>
      <w:r w:rsidRPr="00E224D8">
        <w:t>которым</w:t>
      </w:r>
      <w:r w:rsidR="00E224D8" w:rsidRPr="00E224D8">
        <w:t xml:space="preserve"> </w:t>
      </w:r>
      <w:r w:rsidRPr="00E224D8">
        <w:t>относятся</w:t>
      </w:r>
      <w:r w:rsidR="00E224D8" w:rsidRPr="00E224D8">
        <w:t xml:space="preserve">: </w:t>
      </w:r>
      <w:r w:rsidRPr="00E224D8">
        <w:t>предмет</w:t>
      </w:r>
      <w:r w:rsidR="00E224D8" w:rsidRPr="00E224D8">
        <w:t xml:space="preserve"> </w:t>
      </w:r>
      <w:r w:rsidRPr="00E224D8">
        <w:t>договора,</w:t>
      </w:r>
      <w:r w:rsidR="00E224D8" w:rsidRPr="00E224D8">
        <w:t xml:space="preserve"> </w:t>
      </w:r>
      <w:r w:rsidRPr="00E224D8">
        <w:t>цель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размер,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возврата,</w:t>
      </w:r>
      <w:r w:rsidR="00E224D8" w:rsidRPr="00E224D8">
        <w:t xml:space="preserve"> </w:t>
      </w:r>
      <w:r w:rsidRPr="00E224D8">
        <w:t>условия</w:t>
      </w:r>
      <w:r w:rsidR="00E224D8" w:rsidRPr="00E224D8">
        <w:t xml:space="preserve"> </w:t>
      </w:r>
      <w:r w:rsidRPr="00E224D8">
        <w:t>выдачи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погашения,</w:t>
      </w:r>
      <w:r w:rsidR="00E224D8" w:rsidRPr="00E224D8">
        <w:t xml:space="preserve"> </w:t>
      </w:r>
      <w:r w:rsidRPr="00E224D8">
        <w:t>процентная</w:t>
      </w:r>
      <w:r w:rsidR="00E224D8" w:rsidRPr="00E224D8">
        <w:t xml:space="preserve"> </w:t>
      </w:r>
      <w:r w:rsidRPr="00E224D8">
        <w:t>ставка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пользование</w:t>
      </w:r>
      <w:r w:rsidR="00E224D8" w:rsidRPr="00E224D8">
        <w:t xml:space="preserve"> </w:t>
      </w:r>
      <w:r w:rsidRPr="00E224D8">
        <w:t>кредитом,</w:t>
      </w:r>
      <w:r w:rsidR="00E224D8" w:rsidRPr="00E224D8">
        <w:t xml:space="preserve"> </w:t>
      </w:r>
      <w:r w:rsidRPr="00E224D8">
        <w:t>способы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обязательства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Уплата</w:t>
      </w:r>
      <w:r w:rsidR="00E224D8" w:rsidRPr="00E224D8">
        <w:t xml:space="preserve"> </w:t>
      </w:r>
      <w:r w:rsidRPr="00E224D8">
        <w:t>процентов</w:t>
      </w:r>
      <w:r w:rsidR="00E224D8" w:rsidRPr="00E224D8">
        <w:t xml:space="preserve"> </w:t>
      </w:r>
      <w:r w:rsidRPr="00E224D8">
        <w:t>производится</w:t>
      </w:r>
      <w:r w:rsidR="00E224D8" w:rsidRPr="00E224D8">
        <w:t xml:space="preserve"> </w:t>
      </w:r>
      <w:r w:rsidRPr="00E224D8">
        <w:t>юридическими</w:t>
      </w:r>
      <w:r w:rsidR="00E224D8" w:rsidRPr="00E224D8">
        <w:t xml:space="preserve"> </w:t>
      </w:r>
      <w:r w:rsidRPr="00E224D8">
        <w:t>лицам</w:t>
      </w:r>
      <w:r w:rsidR="000B7109" w:rsidRPr="00E224D8">
        <w:t>и</w:t>
      </w:r>
      <w:r w:rsidR="00E224D8" w:rsidRPr="00E224D8">
        <w:t xml:space="preserve"> </w:t>
      </w:r>
      <w:r w:rsidR="000B7109" w:rsidRPr="00E224D8">
        <w:t>ежемесячно</w:t>
      </w:r>
      <w:r w:rsidR="00E224D8" w:rsidRPr="00E224D8">
        <w:t xml:space="preserve"> </w:t>
      </w:r>
      <w:r w:rsidR="000B7109" w:rsidRPr="00E224D8">
        <w:t>или</w:t>
      </w:r>
      <w:r w:rsidR="00E224D8" w:rsidRPr="00E224D8">
        <w:t xml:space="preserve"> </w:t>
      </w:r>
      <w:r w:rsidR="000B7109" w:rsidRPr="00E224D8">
        <w:t>ежеквартально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Процентная</w:t>
      </w:r>
      <w:r w:rsidR="00E224D8" w:rsidRPr="00E224D8">
        <w:t xml:space="preserve"> </w:t>
      </w:r>
      <w:r w:rsidRPr="00E224D8">
        <w:t>ставка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кредиту</w:t>
      </w:r>
      <w:r w:rsidR="00E224D8" w:rsidRPr="00E224D8">
        <w:t xml:space="preserve"> </w:t>
      </w:r>
      <w:r w:rsidRPr="00E224D8">
        <w:t>устанавливается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зависимости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условий</w:t>
      </w:r>
      <w:r w:rsidR="00E224D8" w:rsidRPr="00E224D8">
        <w:t xml:space="preserve"> </w:t>
      </w:r>
      <w:r w:rsidRPr="00E224D8">
        <w:t>кредитования,</w:t>
      </w:r>
      <w:r w:rsidR="00E224D8" w:rsidRPr="00E224D8">
        <w:t xml:space="preserve"> </w:t>
      </w:r>
      <w:r w:rsidRPr="00E224D8">
        <w:t>но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ниже</w:t>
      </w:r>
      <w:r w:rsidR="00E224D8" w:rsidRPr="00E224D8">
        <w:t xml:space="preserve"> </w:t>
      </w:r>
      <w:r w:rsidRPr="00E224D8">
        <w:t>минимальной</w:t>
      </w:r>
      <w:r w:rsidR="00E224D8" w:rsidRPr="00E224D8">
        <w:t xml:space="preserve"> </w:t>
      </w:r>
      <w:r w:rsidRPr="00E224D8">
        <w:t>ставки,</w:t>
      </w:r>
      <w:r w:rsidR="00E224D8" w:rsidRPr="00E224D8">
        <w:t xml:space="preserve"> </w:t>
      </w:r>
      <w:r w:rsidRPr="00E224D8">
        <w:t>утвержденной</w:t>
      </w:r>
      <w:r w:rsidR="00E224D8" w:rsidRPr="00E224D8">
        <w:t xml:space="preserve"> </w:t>
      </w:r>
      <w:r w:rsidRPr="00E224D8">
        <w:t>комитетом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ставкам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лимитам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качестве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="00C760EE" w:rsidRPr="00E224D8">
        <w:t>КО</w:t>
      </w:r>
      <w:r w:rsidR="00E224D8" w:rsidRPr="00E224D8">
        <w:t xml:space="preserve"> </w:t>
      </w:r>
      <w:r w:rsidR="00C760EE" w:rsidRPr="00E224D8">
        <w:t>№8599/011</w:t>
      </w:r>
      <w:r w:rsidR="00E224D8" w:rsidRPr="00E224D8">
        <w:t xml:space="preserve"> </w:t>
      </w:r>
      <w:r w:rsidR="00C760EE" w:rsidRPr="00E224D8">
        <w:t>СБ</w:t>
      </w:r>
      <w:r w:rsidR="00E224D8" w:rsidRPr="00E224D8">
        <w:t xml:space="preserve"> </w:t>
      </w:r>
      <w:r w:rsidR="00C760EE" w:rsidRPr="00E224D8">
        <w:t>России</w:t>
      </w:r>
      <w:r w:rsidR="00E224D8">
        <w:t xml:space="preserve"> (</w:t>
      </w:r>
      <w:r w:rsidR="00C760EE" w:rsidRPr="00E224D8">
        <w:t>ОАО</w:t>
      </w:r>
      <w:r w:rsidR="00E224D8" w:rsidRPr="00E224D8">
        <w:t xml:space="preserve">) </w:t>
      </w:r>
      <w:r w:rsidRPr="00E224D8">
        <w:t>принимает</w:t>
      </w:r>
      <w:r w:rsidR="00E224D8" w:rsidRPr="00E224D8">
        <w:t>: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поручительство</w:t>
      </w:r>
      <w:r w:rsidR="00E224D8" w:rsidRPr="00E224D8">
        <w:t xml:space="preserve"> </w:t>
      </w:r>
      <w:r w:rsidRPr="00E224D8">
        <w:t>граждан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залог</w:t>
      </w:r>
      <w:r w:rsidR="00E224D8" w:rsidRPr="00E224D8">
        <w:t xml:space="preserve"> </w:t>
      </w:r>
      <w:r w:rsidRPr="00E224D8">
        <w:t>транспортных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оборудования,</w:t>
      </w:r>
      <w:r w:rsidR="00E224D8" w:rsidRPr="00E224D8">
        <w:t xml:space="preserve"> </w:t>
      </w:r>
      <w:r w:rsidRPr="00E224D8">
        <w:t>товаров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обороте,</w:t>
      </w:r>
      <w:r w:rsidR="00E224D8" w:rsidRPr="00E224D8">
        <w:t xml:space="preserve"> </w:t>
      </w:r>
      <w:r w:rsidRPr="00E224D8">
        <w:t>объектов</w:t>
      </w:r>
      <w:r w:rsidR="00E224D8" w:rsidRPr="00E224D8">
        <w:t xml:space="preserve"> </w:t>
      </w:r>
      <w:r w:rsidRPr="00E224D8">
        <w:t>недвижимости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Остальные</w:t>
      </w:r>
      <w:r w:rsidR="00E224D8" w:rsidRPr="00E224D8">
        <w:t xml:space="preserve"> </w:t>
      </w:r>
      <w:r w:rsidRPr="00E224D8">
        <w:t>способы</w:t>
      </w:r>
      <w:r w:rsidR="00E224D8" w:rsidRPr="00E224D8">
        <w:t xml:space="preserve"> </w:t>
      </w:r>
      <w:r w:rsidRPr="00E224D8">
        <w:t>обеспечения,</w:t>
      </w:r>
      <w:r w:rsidR="00E224D8" w:rsidRPr="00E224D8">
        <w:t xml:space="preserve"> </w:t>
      </w:r>
      <w:r w:rsidRPr="00E224D8">
        <w:t>применяемые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="00C760EE" w:rsidRPr="00E224D8">
        <w:t>КО</w:t>
      </w:r>
      <w:r w:rsidR="00E224D8" w:rsidRPr="00E224D8">
        <w:t xml:space="preserve"> </w:t>
      </w:r>
      <w:r w:rsidR="00C760EE" w:rsidRPr="00E224D8">
        <w:t>№8599/011</w:t>
      </w:r>
      <w:r w:rsidR="00E224D8" w:rsidRPr="00E224D8">
        <w:t xml:space="preserve"> </w:t>
      </w:r>
      <w:r w:rsidR="00C760EE" w:rsidRPr="00E224D8">
        <w:t>СБ</w:t>
      </w:r>
      <w:r w:rsidR="00E224D8" w:rsidRPr="00E224D8">
        <w:t xml:space="preserve"> </w:t>
      </w:r>
      <w:r w:rsidR="00C760EE" w:rsidRPr="00E224D8">
        <w:t>России</w:t>
      </w:r>
      <w:r w:rsidR="00E224D8">
        <w:t xml:space="preserve"> (</w:t>
      </w:r>
      <w:r w:rsidR="00C760EE" w:rsidRPr="00E224D8">
        <w:t>ОАО</w:t>
      </w:r>
      <w:r w:rsidR="00E224D8" w:rsidRPr="00E224D8">
        <w:t xml:space="preserve">) </w:t>
      </w:r>
      <w:r w:rsidRPr="00E224D8">
        <w:t>не</w:t>
      </w:r>
      <w:r w:rsidR="00E224D8" w:rsidRPr="00E224D8">
        <w:t xml:space="preserve"> </w:t>
      </w:r>
      <w:r w:rsidRPr="00E224D8">
        <w:t>практикуются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Залоговая</w:t>
      </w:r>
      <w:r w:rsidR="00E224D8" w:rsidRPr="00E224D8">
        <w:t xml:space="preserve"> </w:t>
      </w:r>
      <w:r w:rsidRPr="00E224D8">
        <w:t>стоимость</w:t>
      </w:r>
      <w:r w:rsidR="00E224D8" w:rsidRPr="00E224D8">
        <w:t xml:space="preserve"> </w:t>
      </w:r>
      <w:r w:rsidRPr="00E224D8">
        <w:t>предметов</w:t>
      </w:r>
      <w:r w:rsidR="00E224D8" w:rsidRPr="00E224D8">
        <w:t xml:space="preserve"> </w:t>
      </w:r>
      <w:r w:rsidRPr="00E224D8">
        <w:t>залога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исходя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оценочной</w:t>
      </w:r>
      <w:r w:rsidR="00E224D8" w:rsidRPr="00E224D8">
        <w:t xml:space="preserve"> </w:t>
      </w:r>
      <w:r w:rsidRPr="00E224D8">
        <w:t>стоимости,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учетом</w:t>
      </w:r>
      <w:r w:rsidR="00E224D8" w:rsidRPr="00E224D8">
        <w:t xml:space="preserve"> </w:t>
      </w:r>
      <w:r w:rsidRPr="00E224D8">
        <w:t>поправочных</w:t>
      </w:r>
      <w:r w:rsidR="00E224D8" w:rsidRPr="00E224D8">
        <w:t xml:space="preserve"> </w:t>
      </w:r>
      <w:r w:rsidRPr="00E224D8">
        <w:t>коэффициентов,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должна</w:t>
      </w:r>
      <w:r w:rsidR="00E224D8" w:rsidRPr="00E224D8">
        <w:t xml:space="preserve"> </w:t>
      </w:r>
      <w:r w:rsidRPr="00E224D8">
        <w:t>покрывать</w:t>
      </w:r>
      <w:r w:rsidR="00E224D8" w:rsidRPr="00E224D8">
        <w:t xml:space="preserve"> </w:t>
      </w:r>
      <w:r w:rsidRPr="00E224D8">
        <w:t>сумму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причитающихся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пользование</w:t>
      </w:r>
      <w:r w:rsidR="00E224D8" w:rsidRPr="00E224D8">
        <w:t xml:space="preserve"> </w:t>
      </w:r>
      <w:r w:rsidRPr="00E224D8">
        <w:t>кредитом</w:t>
      </w:r>
      <w:r w:rsidR="00E224D8" w:rsidRPr="00E224D8">
        <w:t xml:space="preserve"> </w:t>
      </w:r>
      <w:r w:rsidRPr="00E224D8">
        <w:t>процентов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Понижающие</w:t>
      </w:r>
      <w:r w:rsidR="00E224D8" w:rsidRPr="00E224D8">
        <w:t xml:space="preserve"> </w:t>
      </w:r>
      <w:r w:rsidRPr="00E224D8">
        <w:t>коэффициенты</w:t>
      </w:r>
      <w:r w:rsidR="00E224D8" w:rsidRPr="00E224D8">
        <w:t xml:space="preserve"> </w:t>
      </w:r>
      <w:r w:rsidRPr="00E224D8">
        <w:t>применяются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снижения</w:t>
      </w:r>
      <w:r w:rsidR="00E224D8" w:rsidRPr="00E224D8">
        <w:t xml:space="preserve"> </w:t>
      </w:r>
      <w:r w:rsidRPr="00E224D8">
        <w:t>рисков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С</w:t>
      </w:r>
      <w:r w:rsidR="00E224D8" w:rsidRPr="00E224D8">
        <w:t xml:space="preserve"> </w:t>
      </w:r>
      <w:r w:rsidRPr="00E224D8">
        <w:t>учетом</w:t>
      </w:r>
      <w:r w:rsidR="00E224D8" w:rsidRPr="00E224D8">
        <w:t xml:space="preserve"> </w:t>
      </w:r>
      <w:r w:rsidRPr="00E224D8">
        <w:t>вышеизложенного,</w:t>
      </w:r>
      <w:r w:rsidR="00E224D8" w:rsidRPr="00E224D8">
        <w:t xml:space="preserve"> </w:t>
      </w:r>
      <w:r w:rsidRPr="00E224D8">
        <w:t>оформление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сопровождается</w:t>
      </w:r>
      <w:r w:rsidR="00E224D8" w:rsidRPr="00E224D8">
        <w:t xml:space="preserve"> </w:t>
      </w:r>
      <w:r w:rsidRPr="00E224D8">
        <w:t>одновременным</w:t>
      </w:r>
      <w:r w:rsidR="00E224D8" w:rsidRPr="00E224D8">
        <w:t xml:space="preserve"> </w:t>
      </w:r>
      <w:r w:rsidRPr="00E224D8">
        <w:t>оформлением</w:t>
      </w:r>
      <w:r w:rsidR="00E224D8" w:rsidRPr="00E224D8">
        <w:t xml:space="preserve"> </w:t>
      </w:r>
      <w:r w:rsidRPr="00E224D8">
        <w:t>кредитным</w:t>
      </w:r>
      <w:r w:rsidR="00E224D8" w:rsidRPr="00E224D8">
        <w:t xml:space="preserve"> </w:t>
      </w:r>
      <w:r w:rsidRPr="00E224D8">
        <w:t>работником</w:t>
      </w:r>
      <w:r w:rsidR="00E224D8" w:rsidRPr="00E224D8">
        <w:t xml:space="preserve"> </w:t>
      </w:r>
      <w:r w:rsidRPr="00E224D8">
        <w:t>соглашения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безакцептном</w:t>
      </w:r>
      <w:r w:rsidR="00E224D8" w:rsidRPr="00E224D8">
        <w:t xml:space="preserve"> </w:t>
      </w:r>
      <w:r w:rsidRPr="00E224D8">
        <w:t>списании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расчетного</w:t>
      </w:r>
      <w:r w:rsidR="00E224D8" w:rsidRPr="00E224D8">
        <w:t xml:space="preserve"> </w:t>
      </w:r>
      <w:r w:rsidRPr="00E224D8">
        <w:t>счета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, </w:t>
      </w:r>
      <w:r w:rsidRPr="00E224D8">
        <w:t>а</w:t>
      </w:r>
      <w:r w:rsidR="00E224D8" w:rsidRPr="00E224D8">
        <w:t xml:space="preserve"> </w:t>
      </w:r>
      <w:r w:rsidRPr="00E224D8">
        <w:t>также,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зависимости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вида</w:t>
      </w:r>
      <w:r w:rsidR="00E224D8" w:rsidRPr="00E224D8">
        <w:t xml:space="preserve"> </w:t>
      </w:r>
      <w:r w:rsidRPr="00E224D8">
        <w:t>обеспечения,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залога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поручительства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Второй</w:t>
      </w:r>
      <w:r w:rsidR="00E224D8" w:rsidRPr="00E224D8">
        <w:t xml:space="preserve"> </w:t>
      </w:r>
      <w:r w:rsidRPr="00E224D8">
        <w:t>этап</w:t>
      </w:r>
      <w:r w:rsidR="00E224D8" w:rsidRPr="00E224D8">
        <w:t xml:space="preserve"> - </w:t>
      </w:r>
      <w:r w:rsidRPr="00E224D8">
        <w:t>анализ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оценка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Способность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погасить</w:t>
      </w:r>
      <w:r w:rsidR="00E224D8" w:rsidRPr="00E224D8">
        <w:t xml:space="preserve"> </w:t>
      </w:r>
      <w:r w:rsidRPr="00E224D8">
        <w:t>ссуду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проценты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ней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соответствии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кредитным</w:t>
      </w:r>
      <w:r w:rsidR="00E224D8" w:rsidRPr="00E224D8">
        <w:t xml:space="preserve"> </w:t>
      </w:r>
      <w:r w:rsidRPr="00E224D8">
        <w:t>договором</w:t>
      </w:r>
      <w:r w:rsidR="00E224D8" w:rsidRPr="00E224D8">
        <w:t xml:space="preserve">. </w:t>
      </w:r>
      <w:r w:rsidRPr="00E224D8">
        <w:t>При</w:t>
      </w:r>
      <w:r w:rsidR="00E224D8" w:rsidRPr="00E224D8">
        <w:t xml:space="preserve"> </w:t>
      </w:r>
      <w:r w:rsidRPr="00E224D8">
        <w:t>принятии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залог</w:t>
      </w:r>
      <w:r w:rsidR="00E224D8" w:rsidRPr="00E224D8">
        <w:t xml:space="preserve"> </w:t>
      </w:r>
      <w:r w:rsidRPr="00E224D8">
        <w:t>объектов</w:t>
      </w:r>
      <w:r w:rsidR="00E224D8" w:rsidRPr="00E224D8">
        <w:t xml:space="preserve"> </w:t>
      </w:r>
      <w:r w:rsidRPr="00E224D8">
        <w:t>недвижимости,</w:t>
      </w:r>
      <w:r w:rsidR="00E224D8" w:rsidRPr="00E224D8">
        <w:t xml:space="preserve"> </w:t>
      </w:r>
      <w:r w:rsidRPr="00E224D8">
        <w:t>транспортных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другого</w:t>
      </w:r>
      <w:r w:rsidR="00E224D8" w:rsidRPr="00E224D8">
        <w:t xml:space="preserve"> </w:t>
      </w:r>
      <w:r w:rsidRPr="00E224D8">
        <w:t>имущества,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провести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оценку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Источниками</w:t>
      </w:r>
      <w:r w:rsidR="00E224D8" w:rsidRPr="00E224D8">
        <w:t xml:space="preserve"> </w:t>
      </w:r>
      <w:r w:rsidRPr="00E224D8">
        <w:t>анализа</w:t>
      </w:r>
      <w:r w:rsidR="00E224D8" w:rsidRPr="00E224D8">
        <w:t xml:space="preserve"> </w:t>
      </w:r>
      <w:r w:rsidRPr="00E224D8">
        <w:t>служат</w:t>
      </w:r>
      <w:r w:rsidR="00E224D8" w:rsidRPr="00E224D8">
        <w:t xml:space="preserve"> </w:t>
      </w:r>
      <w:r w:rsidRPr="00E224D8">
        <w:t>данные</w:t>
      </w:r>
      <w:r w:rsidR="00E224D8" w:rsidRPr="00E224D8">
        <w:t xml:space="preserve"> </w:t>
      </w:r>
      <w:r w:rsidRPr="00E224D8">
        <w:t>баланса</w:t>
      </w:r>
      <w:r w:rsidR="00E224D8" w:rsidRPr="00E224D8">
        <w:t xml:space="preserve"> </w:t>
      </w:r>
      <w:r w:rsidRPr="00E224D8">
        <w:t>предприятия,</w:t>
      </w:r>
      <w:r w:rsidR="00E224D8" w:rsidRPr="00E224D8">
        <w:t xml:space="preserve"> </w:t>
      </w:r>
      <w:r w:rsidRPr="00E224D8">
        <w:t>отчета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прибылях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убытках,</w:t>
      </w:r>
      <w:r w:rsidR="00E224D8" w:rsidRPr="00E224D8">
        <w:t xml:space="preserve"> </w:t>
      </w:r>
      <w:r w:rsidRPr="00E224D8">
        <w:t>кредитной</w:t>
      </w:r>
      <w:r w:rsidR="00E224D8" w:rsidRPr="00E224D8">
        <w:t xml:space="preserve"> </w:t>
      </w:r>
      <w:r w:rsidRPr="00E224D8">
        <w:t>заявки,</w:t>
      </w:r>
      <w:r w:rsidR="00E224D8" w:rsidRPr="00E224D8">
        <w:t xml:space="preserve"> </w:t>
      </w:r>
      <w:r w:rsidRPr="00E224D8">
        <w:t>информация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кредитной</w:t>
      </w:r>
      <w:r w:rsidR="00E224D8" w:rsidRPr="00E224D8">
        <w:t xml:space="preserve"> </w:t>
      </w:r>
      <w:r w:rsidRPr="00E224D8">
        <w:t>истории</w:t>
      </w:r>
      <w:r w:rsidR="00E224D8" w:rsidRPr="00E224D8">
        <w:t xml:space="preserve"> </w:t>
      </w:r>
      <w:r w:rsidRPr="00E224D8">
        <w:t>клиента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Используются</w:t>
      </w:r>
      <w:r w:rsidR="00E224D8" w:rsidRPr="00E224D8">
        <w:t xml:space="preserve"> </w:t>
      </w:r>
      <w:r w:rsidRPr="00E224D8">
        <w:t>три</w:t>
      </w:r>
      <w:r w:rsidR="00E224D8" w:rsidRPr="00E224D8">
        <w:t xml:space="preserve"> </w:t>
      </w:r>
      <w:r w:rsidRPr="00E224D8">
        <w:t>способа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>: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Первый</w:t>
      </w:r>
      <w:r w:rsidR="00E224D8" w:rsidRPr="00E224D8">
        <w:t xml:space="preserve"> </w:t>
      </w:r>
      <w:r w:rsidRPr="00E224D8">
        <w:t>способ</w:t>
      </w:r>
      <w:r w:rsidR="00E224D8" w:rsidRPr="00E224D8">
        <w:t xml:space="preserve"> - </w:t>
      </w:r>
      <w:r w:rsidRPr="00E224D8">
        <w:t>способ</w:t>
      </w:r>
      <w:r w:rsidR="00E224D8" w:rsidRPr="00E224D8">
        <w:t xml:space="preserve"> </w:t>
      </w:r>
      <w:r w:rsidRPr="00E224D8">
        <w:t>финансовых</w:t>
      </w:r>
      <w:r w:rsidR="00E224D8" w:rsidRPr="00E224D8">
        <w:t xml:space="preserve"> </w:t>
      </w:r>
      <w:r w:rsidRPr="00E224D8">
        <w:t>коэффициентов</w:t>
      </w:r>
      <w:r w:rsidR="00E224D8" w:rsidRPr="00E224D8">
        <w:t xml:space="preserve">. </w:t>
      </w:r>
      <w:r w:rsidRPr="00E224D8">
        <w:t>Применяются</w:t>
      </w:r>
      <w:r w:rsidR="00E224D8" w:rsidRPr="00E224D8">
        <w:t xml:space="preserve"> </w:t>
      </w:r>
      <w:r w:rsidRPr="00E224D8">
        <w:t>коэффициенты</w:t>
      </w:r>
      <w:r w:rsidR="00E224D8" w:rsidRPr="00E224D8">
        <w:t xml:space="preserve"> </w:t>
      </w:r>
      <w:r w:rsidRPr="00E224D8">
        <w:t>ликвидности,</w:t>
      </w:r>
      <w:r w:rsidR="00E224D8" w:rsidRPr="00E224D8">
        <w:t xml:space="preserve"> </w:t>
      </w:r>
      <w:r w:rsidRPr="00E224D8">
        <w:t>оборачиваемости</w:t>
      </w:r>
      <w:r w:rsidR="00E224D8">
        <w:t xml:space="preserve"> (</w:t>
      </w:r>
      <w:r w:rsidRPr="00E224D8">
        <w:t>запасов,</w:t>
      </w:r>
      <w:r w:rsidR="00E224D8" w:rsidRPr="00E224D8">
        <w:t xml:space="preserve"> </w:t>
      </w:r>
      <w:r w:rsidRPr="00E224D8">
        <w:t>основных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</w:t>
      </w:r>
      <w:r w:rsidR="00E224D8" w:rsidRPr="00E224D8">
        <w:t>.)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Второй</w:t>
      </w:r>
      <w:r w:rsidR="00E224D8" w:rsidRPr="00E224D8">
        <w:t xml:space="preserve"> </w:t>
      </w:r>
      <w:r w:rsidRPr="00E224D8">
        <w:t>способ</w:t>
      </w:r>
      <w:r w:rsidR="00E224D8" w:rsidRPr="00E224D8">
        <w:t xml:space="preserve"> - </w:t>
      </w:r>
      <w:r w:rsidRPr="00E224D8">
        <w:t>анализ</w:t>
      </w:r>
      <w:r w:rsidR="00E224D8" w:rsidRPr="00E224D8">
        <w:t xml:space="preserve"> </w:t>
      </w:r>
      <w:r w:rsidRPr="00E224D8">
        <w:t>денежных</w:t>
      </w:r>
      <w:r w:rsidR="00E224D8" w:rsidRPr="00E224D8">
        <w:t xml:space="preserve"> </w:t>
      </w:r>
      <w:r w:rsidRPr="00E224D8">
        <w:t>потоков</w:t>
      </w:r>
      <w:r w:rsidR="00E224D8" w:rsidRPr="00E224D8">
        <w:t xml:space="preserve">. </w:t>
      </w:r>
      <w:r w:rsidRPr="00E224D8">
        <w:t>Его</w:t>
      </w:r>
      <w:r w:rsidR="00E224D8" w:rsidRPr="00E224D8">
        <w:t xml:space="preserve"> </w:t>
      </w:r>
      <w:r w:rsidRPr="00E224D8">
        <w:t>суть</w:t>
      </w:r>
      <w:r w:rsidR="00E224D8" w:rsidRPr="00E224D8">
        <w:t xml:space="preserve"> - </w:t>
      </w:r>
      <w:r w:rsidRPr="00E224D8">
        <w:t>в</w:t>
      </w:r>
      <w:r w:rsidR="00E224D8" w:rsidRPr="00E224D8">
        <w:t xml:space="preserve"> </w:t>
      </w:r>
      <w:r w:rsidRPr="00E224D8">
        <w:t>сопоставлении</w:t>
      </w:r>
      <w:r w:rsidR="00E224D8" w:rsidRPr="00E224D8">
        <w:t xml:space="preserve"> </w:t>
      </w:r>
      <w:r w:rsidRPr="00E224D8">
        <w:t>денежных</w:t>
      </w:r>
      <w:r w:rsidR="00E224D8" w:rsidRPr="00E224D8">
        <w:t xml:space="preserve"> </w:t>
      </w:r>
      <w:r w:rsidRPr="00E224D8">
        <w:t>притоков</w:t>
      </w:r>
      <w:r w:rsidR="00E224D8">
        <w:t xml:space="preserve"> (</w:t>
      </w:r>
      <w:r w:rsidRPr="00E224D8">
        <w:t>прибыли,</w:t>
      </w:r>
      <w:r w:rsidR="00E224D8" w:rsidRPr="00E224D8">
        <w:t xml:space="preserve"> </w:t>
      </w:r>
      <w:r w:rsidRPr="00E224D8">
        <w:t>амортизации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</w:t>
      </w:r>
      <w:r w:rsidR="00E224D8" w:rsidRPr="00E224D8">
        <w:t xml:space="preserve">.) </w:t>
      </w:r>
      <w:r w:rsidRPr="00E224D8">
        <w:t>и</w:t>
      </w:r>
      <w:r w:rsidR="00E224D8" w:rsidRPr="00E224D8">
        <w:t xml:space="preserve"> </w:t>
      </w:r>
      <w:r w:rsidRPr="00E224D8">
        <w:t>оттоков</w:t>
      </w:r>
      <w:r w:rsidR="00E224D8">
        <w:t xml:space="preserve"> (</w:t>
      </w:r>
      <w:r w:rsidRPr="00E224D8">
        <w:t>выплаты</w:t>
      </w:r>
      <w:r w:rsidR="00E224D8" w:rsidRPr="00E224D8">
        <w:t xml:space="preserve"> </w:t>
      </w:r>
      <w:r w:rsidRPr="00E224D8">
        <w:t>налогов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</w:t>
      </w:r>
      <w:r w:rsidR="00E224D8" w:rsidRPr="00E224D8">
        <w:t xml:space="preserve">.) </w:t>
      </w:r>
      <w:r w:rsidRPr="00E224D8">
        <w:t>в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срока</w:t>
      </w:r>
      <w:r w:rsidR="00E224D8" w:rsidRPr="00E224D8">
        <w:t xml:space="preserve"> </w:t>
      </w:r>
      <w:r w:rsidRPr="00E224D8">
        <w:t>ссуды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Третий</w:t>
      </w:r>
      <w:r w:rsidR="00E224D8" w:rsidRPr="00E224D8">
        <w:t xml:space="preserve"> </w:t>
      </w:r>
      <w:r w:rsidRPr="00E224D8">
        <w:t>способ</w:t>
      </w:r>
      <w:r w:rsidR="00E224D8" w:rsidRPr="00E224D8">
        <w:t xml:space="preserve"> - </w:t>
      </w:r>
      <w:r w:rsidRPr="00E224D8">
        <w:t>оценка</w:t>
      </w:r>
      <w:r w:rsidR="00E224D8" w:rsidRPr="00E224D8">
        <w:t xml:space="preserve"> </w:t>
      </w:r>
      <w:r w:rsidRPr="00E224D8">
        <w:t>делового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заемщика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Третий</w:t>
      </w:r>
      <w:r w:rsidR="00E224D8" w:rsidRPr="00E224D8">
        <w:t xml:space="preserve"> </w:t>
      </w:r>
      <w:r w:rsidRPr="00E224D8">
        <w:t>этап</w:t>
      </w:r>
      <w:r w:rsidR="00E224D8" w:rsidRPr="00E224D8">
        <w:t xml:space="preserve"> - </w:t>
      </w:r>
      <w:r w:rsidRPr="00E224D8">
        <w:t>это</w:t>
      </w:r>
      <w:r w:rsidR="00E224D8" w:rsidRPr="00E224D8">
        <w:t xml:space="preserve"> </w:t>
      </w:r>
      <w:r w:rsidRPr="00E224D8">
        <w:t>оформление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Договор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основным</w:t>
      </w:r>
      <w:r w:rsidR="00E224D8" w:rsidRPr="00E224D8">
        <w:t xml:space="preserve"> </w:t>
      </w:r>
      <w:r w:rsidRPr="00E224D8">
        <w:t>договором</w:t>
      </w:r>
      <w:r w:rsidR="00E224D8" w:rsidRPr="00E224D8">
        <w:t xml:space="preserve"> </w:t>
      </w:r>
      <w:r w:rsidRPr="00E224D8">
        <w:t>кредитования,</w:t>
      </w:r>
      <w:r w:rsidR="00E224D8" w:rsidRPr="00E224D8">
        <w:t xml:space="preserve"> </w:t>
      </w:r>
      <w:r w:rsidRPr="00E224D8">
        <w:t>создает</w:t>
      </w:r>
      <w:r w:rsidR="00E224D8" w:rsidRPr="00E224D8">
        <w:t xml:space="preserve"> </w:t>
      </w:r>
      <w:r w:rsidRPr="00E224D8">
        <w:t>юридические</w:t>
      </w:r>
      <w:r w:rsidR="00E224D8" w:rsidRPr="00E224D8">
        <w:t xml:space="preserve"> </w:t>
      </w:r>
      <w:r w:rsidRPr="00E224D8">
        <w:t>предпосылки</w:t>
      </w:r>
      <w:r w:rsidR="00E224D8" w:rsidRPr="00E224D8">
        <w:t xml:space="preserve"> </w:t>
      </w:r>
      <w:r w:rsidRPr="00E224D8">
        <w:t>обеспеченности</w:t>
      </w:r>
      <w:r w:rsidR="00E224D8" w:rsidRPr="00E224D8">
        <w:t xml:space="preserve"> </w:t>
      </w:r>
      <w:r w:rsidRPr="00E224D8">
        <w:t>ссуд,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своевременного</w:t>
      </w:r>
      <w:r w:rsidR="00E224D8" w:rsidRPr="00E224D8">
        <w:t xml:space="preserve"> </w:t>
      </w:r>
      <w:r w:rsidRPr="00E224D8">
        <w:t>возврата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уплаты</w:t>
      </w:r>
      <w:r w:rsidR="00E224D8" w:rsidRPr="00E224D8">
        <w:t xml:space="preserve"> </w:t>
      </w:r>
      <w:r w:rsidRPr="00E224D8">
        <w:t>процентов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Кредитный</w:t>
      </w:r>
      <w:r w:rsidR="00E224D8" w:rsidRPr="00E224D8">
        <w:t xml:space="preserve"> </w:t>
      </w:r>
      <w:r w:rsidRPr="00E224D8">
        <w:t>договор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разновидностью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займа,</w:t>
      </w:r>
      <w:r w:rsidR="00E224D8" w:rsidRPr="00E224D8">
        <w:t xml:space="preserve"> </w:t>
      </w:r>
      <w:r w:rsidRPr="00E224D8">
        <w:t>заключается</w:t>
      </w:r>
      <w:r w:rsidR="00E224D8" w:rsidRPr="00E224D8">
        <w:t xml:space="preserve"> </w:t>
      </w:r>
      <w:r w:rsidRPr="00E224D8">
        <w:t>только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письменной</w:t>
      </w:r>
      <w:r w:rsidR="00E224D8" w:rsidRPr="00E224D8">
        <w:t xml:space="preserve"> </w:t>
      </w:r>
      <w:r w:rsidRPr="00E224D8">
        <w:t>форме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Договор</w:t>
      </w:r>
      <w:r w:rsidR="00E224D8" w:rsidRPr="00E224D8">
        <w:t xml:space="preserve"> </w:t>
      </w:r>
      <w:r w:rsidRPr="00E224D8">
        <w:t>считается</w:t>
      </w:r>
      <w:r w:rsidR="00E224D8" w:rsidRPr="00E224D8">
        <w:t xml:space="preserve"> </w:t>
      </w:r>
      <w:r w:rsidRPr="00E224D8">
        <w:t>заключенным,</w:t>
      </w:r>
      <w:r w:rsidR="00E224D8" w:rsidRPr="00E224D8">
        <w:t xml:space="preserve"> </w:t>
      </w:r>
      <w:r w:rsidRPr="00E224D8">
        <w:t>если</w:t>
      </w:r>
      <w:r w:rsidR="00E224D8" w:rsidRPr="00E224D8">
        <w:t xml:space="preserve"> </w:t>
      </w:r>
      <w:r w:rsidRPr="00E224D8">
        <w:t>между</w:t>
      </w:r>
      <w:r w:rsidR="00E224D8" w:rsidRPr="00E224D8">
        <w:t xml:space="preserve"> </w:t>
      </w:r>
      <w:r w:rsidRPr="00E224D8">
        <w:t>сторонами</w:t>
      </w:r>
      <w:r w:rsidR="00E224D8" w:rsidRPr="00E224D8">
        <w:t xml:space="preserve"> </w:t>
      </w:r>
      <w:r w:rsidRPr="00E224D8">
        <w:t>достигнуто</w:t>
      </w:r>
      <w:r w:rsidR="00E224D8" w:rsidRPr="00E224D8">
        <w:t xml:space="preserve"> </w:t>
      </w:r>
      <w:r w:rsidRPr="00E224D8">
        <w:t>соглашение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всем</w:t>
      </w:r>
      <w:r w:rsidR="00E224D8" w:rsidRPr="00E224D8">
        <w:t xml:space="preserve"> </w:t>
      </w:r>
      <w:r w:rsidRPr="00E224D8">
        <w:t>существенным</w:t>
      </w:r>
      <w:r w:rsidR="00E224D8" w:rsidRPr="00E224D8">
        <w:t xml:space="preserve"> </w:t>
      </w:r>
      <w:r w:rsidRPr="00E224D8">
        <w:t>условиям</w:t>
      </w:r>
      <w:r w:rsidR="00E224D8" w:rsidRPr="00E224D8">
        <w:t xml:space="preserve"> </w:t>
      </w:r>
      <w:r w:rsidRPr="00E224D8">
        <w:t>договора,</w:t>
      </w:r>
      <w:r w:rsidR="00E224D8" w:rsidRPr="00E224D8">
        <w:t xml:space="preserve"> </w:t>
      </w:r>
      <w:r w:rsidRPr="00E224D8">
        <w:t>которым</w:t>
      </w:r>
      <w:r w:rsidR="00E224D8" w:rsidRPr="00E224D8">
        <w:t xml:space="preserve"> </w:t>
      </w:r>
      <w:r w:rsidRPr="00E224D8">
        <w:t>относятся</w:t>
      </w:r>
      <w:r w:rsidR="00E224D8" w:rsidRPr="00E224D8">
        <w:t xml:space="preserve">: </w:t>
      </w:r>
      <w:r w:rsidRPr="00E224D8">
        <w:t>предмет</w:t>
      </w:r>
      <w:r w:rsidR="00E224D8" w:rsidRPr="00E224D8">
        <w:t xml:space="preserve"> </w:t>
      </w:r>
      <w:r w:rsidRPr="00E224D8">
        <w:t>договора,</w:t>
      </w:r>
      <w:r w:rsidR="00E224D8" w:rsidRPr="00E224D8">
        <w:t xml:space="preserve"> </w:t>
      </w:r>
      <w:r w:rsidRPr="00E224D8">
        <w:t>цель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размер,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возврата,</w:t>
      </w:r>
      <w:r w:rsidR="00E224D8" w:rsidRPr="00E224D8">
        <w:t xml:space="preserve"> </w:t>
      </w:r>
      <w:r w:rsidRPr="00E224D8">
        <w:t>условия</w:t>
      </w:r>
      <w:r w:rsidR="00E224D8" w:rsidRPr="00E224D8">
        <w:t xml:space="preserve"> </w:t>
      </w:r>
      <w:r w:rsidRPr="00E224D8">
        <w:t>выдачи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погашения,</w:t>
      </w:r>
      <w:r w:rsidR="00E224D8" w:rsidRPr="00E224D8">
        <w:t xml:space="preserve"> </w:t>
      </w:r>
      <w:r w:rsidRPr="00E224D8">
        <w:t>процентная</w:t>
      </w:r>
      <w:r w:rsidR="00E224D8" w:rsidRPr="00E224D8">
        <w:t xml:space="preserve"> </w:t>
      </w:r>
      <w:r w:rsidRPr="00E224D8">
        <w:t>ставка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пользование</w:t>
      </w:r>
      <w:r w:rsidR="00E224D8" w:rsidRPr="00E224D8">
        <w:t xml:space="preserve"> </w:t>
      </w:r>
      <w:r w:rsidRPr="00E224D8">
        <w:t>кредитом,</w:t>
      </w:r>
      <w:r w:rsidR="00E224D8" w:rsidRPr="00E224D8">
        <w:t xml:space="preserve"> </w:t>
      </w:r>
      <w:r w:rsidRPr="00E224D8">
        <w:t>способы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обязательства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Уплата</w:t>
      </w:r>
      <w:r w:rsidR="00E224D8" w:rsidRPr="00E224D8">
        <w:t xml:space="preserve"> </w:t>
      </w:r>
      <w:r w:rsidRPr="00E224D8">
        <w:t>процентов</w:t>
      </w:r>
      <w:r w:rsidR="00E224D8" w:rsidRPr="00E224D8">
        <w:t xml:space="preserve"> </w:t>
      </w:r>
      <w:r w:rsidRPr="00E224D8">
        <w:t>производится</w:t>
      </w:r>
      <w:r w:rsidR="00E224D8" w:rsidRPr="00E224D8">
        <w:t xml:space="preserve"> </w:t>
      </w:r>
      <w:r w:rsidRPr="00E224D8">
        <w:t>юридическими</w:t>
      </w:r>
      <w:r w:rsidR="00E224D8" w:rsidRPr="00E224D8">
        <w:t xml:space="preserve"> </w:t>
      </w:r>
      <w:r w:rsidRPr="00E224D8">
        <w:t>лицами</w:t>
      </w:r>
      <w:r w:rsidR="00E224D8" w:rsidRPr="00E224D8">
        <w:t xml:space="preserve"> </w:t>
      </w:r>
      <w:r w:rsidRPr="00E224D8">
        <w:t>ежемесячно</w:t>
      </w:r>
      <w:r w:rsidR="00E224D8" w:rsidRPr="00E224D8">
        <w:t xml:space="preserve"> </w:t>
      </w:r>
      <w:r w:rsidRPr="00E224D8">
        <w:t>или</w:t>
      </w:r>
      <w:r w:rsidR="00E224D8" w:rsidRPr="00E224D8">
        <w:t xml:space="preserve"> </w:t>
      </w:r>
      <w:r w:rsidRPr="00E224D8">
        <w:t>ежеквартально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Процентная</w:t>
      </w:r>
      <w:r w:rsidR="00E224D8" w:rsidRPr="00E224D8">
        <w:t xml:space="preserve"> </w:t>
      </w:r>
      <w:r w:rsidRPr="00E224D8">
        <w:t>ставка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кредиту</w:t>
      </w:r>
      <w:r w:rsidR="00E224D8" w:rsidRPr="00E224D8">
        <w:t xml:space="preserve"> </w:t>
      </w:r>
      <w:r w:rsidRPr="00E224D8">
        <w:t>устанавливается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зависимости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условий</w:t>
      </w:r>
      <w:r w:rsidR="00E224D8" w:rsidRPr="00E224D8">
        <w:t xml:space="preserve"> </w:t>
      </w:r>
      <w:r w:rsidRPr="00E224D8">
        <w:t>кредитования,</w:t>
      </w:r>
      <w:r w:rsidR="00E224D8" w:rsidRPr="00E224D8">
        <w:t xml:space="preserve"> </w:t>
      </w:r>
      <w:r w:rsidRPr="00E224D8">
        <w:t>но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ниже</w:t>
      </w:r>
      <w:r w:rsidR="00E224D8" w:rsidRPr="00E224D8">
        <w:t xml:space="preserve"> </w:t>
      </w:r>
      <w:r w:rsidRPr="00E224D8">
        <w:t>минимальной</w:t>
      </w:r>
      <w:r w:rsidR="00E224D8" w:rsidRPr="00E224D8">
        <w:t xml:space="preserve"> </w:t>
      </w:r>
      <w:r w:rsidRPr="00E224D8">
        <w:t>ставки,</w:t>
      </w:r>
      <w:r w:rsidR="00E224D8" w:rsidRPr="00E224D8">
        <w:t xml:space="preserve"> </w:t>
      </w:r>
      <w:r w:rsidRPr="00E224D8">
        <w:t>утвержденной</w:t>
      </w:r>
      <w:r w:rsidR="00E224D8" w:rsidRPr="00E224D8">
        <w:t xml:space="preserve"> </w:t>
      </w:r>
      <w:r w:rsidRPr="00E224D8">
        <w:t>комитетом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ставкам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лимитам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Обеспечением</w:t>
      </w:r>
      <w:r w:rsidR="00E224D8" w:rsidRPr="00E224D8">
        <w:t xml:space="preserve"> </w:t>
      </w:r>
      <w:r w:rsidRPr="00E224D8">
        <w:t>банковского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могут</w:t>
      </w:r>
      <w:r w:rsidR="00E224D8" w:rsidRPr="00E224D8">
        <w:t xml:space="preserve"> </w:t>
      </w:r>
      <w:r w:rsidRPr="00E224D8">
        <w:t>служить</w:t>
      </w:r>
      <w:r w:rsidR="00E224D8" w:rsidRPr="00E224D8">
        <w:t xml:space="preserve"> </w:t>
      </w:r>
      <w:r w:rsidRPr="00E224D8">
        <w:t>залог,</w:t>
      </w:r>
      <w:r w:rsidR="00E224D8" w:rsidRPr="00E224D8">
        <w:t xml:space="preserve"> </w:t>
      </w:r>
      <w:r w:rsidRPr="00E224D8">
        <w:t>банковская</w:t>
      </w:r>
      <w:r w:rsidR="00E224D8" w:rsidRPr="00E224D8">
        <w:t xml:space="preserve"> </w:t>
      </w:r>
      <w:r w:rsidRPr="00E224D8">
        <w:t>гарантия,</w:t>
      </w:r>
      <w:r w:rsidR="00E224D8" w:rsidRPr="00E224D8">
        <w:t xml:space="preserve"> </w:t>
      </w:r>
      <w:r w:rsidRPr="00E224D8">
        <w:t>поручительство,</w:t>
      </w:r>
      <w:r w:rsidR="00E224D8" w:rsidRPr="00E224D8">
        <w:t xml:space="preserve"> </w:t>
      </w:r>
      <w:r w:rsidRPr="00E224D8">
        <w:t>страхование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п</w:t>
      </w:r>
      <w:r w:rsidR="000B7109" w:rsidRPr="00E224D8">
        <w:t>ереуступка</w:t>
      </w:r>
      <w:r w:rsidR="00E224D8" w:rsidRPr="00E224D8">
        <w:t xml:space="preserve"> </w:t>
      </w:r>
      <w:r w:rsidR="000B7109" w:rsidRPr="00E224D8">
        <w:t>требования</w:t>
      </w:r>
      <w:r w:rsidR="00E224D8">
        <w:t xml:space="preserve"> (</w:t>
      </w:r>
      <w:r w:rsidR="000B7109" w:rsidRPr="00E224D8">
        <w:t>цессия</w:t>
      </w:r>
      <w:r w:rsidR="00E224D8" w:rsidRPr="00E224D8">
        <w:t>).</w:t>
      </w:r>
    </w:p>
    <w:p w:rsidR="00E224D8" w:rsidRDefault="007829A3" w:rsidP="00E224D8">
      <w:pPr>
        <w:tabs>
          <w:tab w:val="left" w:pos="726"/>
        </w:tabs>
      </w:pPr>
      <w:r w:rsidRPr="00E224D8">
        <w:t>Схематично</w:t>
      </w:r>
      <w:r w:rsidR="00E224D8" w:rsidRPr="00E224D8">
        <w:t xml:space="preserve"> </w:t>
      </w:r>
      <w:r w:rsidRPr="00E224D8">
        <w:t>рассмотрим</w:t>
      </w:r>
      <w:r w:rsidR="00E224D8" w:rsidRPr="00E224D8">
        <w:t xml:space="preserve"> </w:t>
      </w:r>
      <w:r w:rsidRPr="00E224D8">
        <w:t>данные</w:t>
      </w:r>
      <w:r w:rsidR="00E224D8" w:rsidRPr="00E224D8">
        <w:t xml:space="preserve"> </w:t>
      </w:r>
      <w:r w:rsidRPr="00E224D8">
        <w:t>способы</w:t>
      </w:r>
      <w:r w:rsidR="00E224D8" w:rsidRPr="00E224D8">
        <w:t xml:space="preserve"> </w:t>
      </w:r>
      <w:r w:rsidRPr="00E224D8">
        <w:t>о</w:t>
      </w:r>
      <w:r w:rsidR="000B7109" w:rsidRPr="00E224D8">
        <w:t>беспечения</w:t>
      </w:r>
      <w:r w:rsidR="00E224D8" w:rsidRPr="00E224D8">
        <w:t xml:space="preserve"> </w:t>
      </w:r>
      <w:r w:rsidR="000B7109" w:rsidRPr="00E224D8">
        <w:t>кредитов</w:t>
      </w:r>
      <w:r w:rsidR="00E224D8" w:rsidRPr="00E224D8">
        <w:t xml:space="preserve"> </w:t>
      </w:r>
      <w:r w:rsidR="000B7109" w:rsidRPr="00E224D8">
        <w:t>на</w:t>
      </w:r>
      <w:r w:rsidR="00E224D8" w:rsidRPr="00E224D8">
        <w:t xml:space="preserve"> </w:t>
      </w:r>
      <w:r w:rsidR="000B7109" w:rsidRPr="00E224D8">
        <w:t>рисунке</w:t>
      </w:r>
      <w:r w:rsidR="00E224D8" w:rsidRPr="00E224D8">
        <w:t xml:space="preserve"> </w:t>
      </w:r>
      <w:r w:rsidR="000B7109" w:rsidRPr="00E224D8">
        <w:t>3</w:t>
      </w:r>
      <w:r w:rsidR="00E224D8" w:rsidRPr="00E224D8">
        <w:t>.</w:t>
      </w:r>
    </w:p>
    <w:p w:rsidR="00E224D8" w:rsidRDefault="007B7752" w:rsidP="00E224D8">
      <w:pPr>
        <w:tabs>
          <w:tab w:val="left" w:pos="726"/>
        </w:tabs>
      </w:pPr>
      <w:r>
        <w:rPr>
          <w:noProof/>
        </w:rPr>
        <w:pict>
          <v:group id="_x0000_s1054" style="position:absolute;left:0;text-align:left;margin-left:1.95pt;margin-top:25.65pt;width:450.3pt;height:115.5pt;z-index:251655168" coordorigin="1740,8634" coordsize="9675,2310">
            <v:rect id="_x0000_s1055" style="position:absolute;left:3585;top:8634;width:4845;height:405">
              <v:textbox style="mso-next-textbox:#_x0000_s1055">
                <w:txbxContent>
                  <w:p w:rsidR="00802654" w:rsidRDefault="00802654" w:rsidP="00D358CB">
                    <w:pPr>
                      <w:pStyle w:val="afc"/>
                    </w:pPr>
                    <w:r>
                      <w:t>Способы обеспечения кредитов</w:t>
                    </w:r>
                  </w:p>
                </w:txbxContent>
              </v:textbox>
            </v:rect>
            <v:shape id="_x0000_s1056" type="#_x0000_t32" style="position:absolute;left:5820;top:9039;width:0;height:255" o:connectortype="straight"/>
            <v:shape id="_x0000_s1057" type="#_x0000_t32" style="position:absolute;left:1905;top:9294;width:8610;height:0" o:connectortype="straight"/>
            <v:rect id="_x0000_s1058" style="position:absolute;left:1740;top:9864;width:1020;height:720">
              <v:textbox style="mso-next-textbox:#_x0000_s1058">
                <w:txbxContent>
                  <w:p w:rsidR="00802654" w:rsidRDefault="00802654" w:rsidP="00D358CB">
                    <w:pPr>
                      <w:pStyle w:val="afc"/>
                    </w:pPr>
                    <w:r>
                      <w:t>Залог</w:t>
                    </w:r>
                  </w:p>
                </w:txbxContent>
              </v:textbox>
            </v:rect>
            <v:rect id="_x0000_s1059" style="position:absolute;left:2940;top:9864;width:1725;height:720">
              <v:textbox style="mso-next-textbox:#_x0000_s1059">
                <w:txbxContent>
                  <w:p w:rsidR="00802654" w:rsidRDefault="00802654" w:rsidP="00D358CB">
                    <w:pPr>
                      <w:pStyle w:val="afc"/>
                    </w:pPr>
                    <w:r>
                      <w:t>Банковская гарантия</w:t>
                    </w:r>
                  </w:p>
                </w:txbxContent>
              </v:textbox>
            </v:rect>
            <v:rect id="_x0000_s1060" style="position:absolute;left:4860;top:9864;width:2250;height:720">
              <v:textbox style="mso-next-textbox:#_x0000_s1060">
                <w:txbxContent>
                  <w:p w:rsidR="00802654" w:rsidRDefault="00802654" w:rsidP="00D358CB">
                    <w:pPr>
                      <w:pStyle w:val="afc"/>
                    </w:pPr>
                    <w:r>
                      <w:t>Поручительство</w:t>
                    </w:r>
                  </w:p>
                </w:txbxContent>
              </v:textbox>
            </v:rect>
            <v:rect id="_x0000_s1061" style="position:absolute;left:7305;top:9864;width:1905;height:1080">
              <v:textbox style="mso-next-textbox:#_x0000_s1061">
                <w:txbxContent>
                  <w:p w:rsidR="00802654" w:rsidRDefault="00802654" w:rsidP="00D358CB">
                    <w:pPr>
                      <w:pStyle w:val="afc"/>
                    </w:pPr>
                    <w:r>
                      <w:t>Страхование кредитного риска</w:t>
                    </w:r>
                  </w:p>
                </w:txbxContent>
              </v:textbox>
            </v:rect>
            <v:rect id="_x0000_s1062" style="position:absolute;left:9480;top:9864;width:1935;height:1080">
              <v:textbox style="mso-next-textbox:#_x0000_s1062">
                <w:txbxContent>
                  <w:p w:rsidR="00802654" w:rsidRDefault="00802654" w:rsidP="00D358CB">
                    <w:pPr>
                      <w:pStyle w:val="afc"/>
                    </w:pPr>
                    <w:r>
                      <w:t>Цессия (переуступка требования)</w:t>
                    </w:r>
                  </w:p>
                </w:txbxContent>
              </v:textbox>
            </v:rect>
            <v:shape id="_x0000_s1063" type="#_x0000_t32" style="position:absolute;left:1905;top:9294;width:0;height:570" o:connectortype="straight">
              <v:stroke endarrow="block"/>
            </v:shape>
            <v:shape id="_x0000_s1064" type="#_x0000_t32" style="position:absolute;left:3585;top:9294;width:0;height:570" o:connectortype="straight">
              <v:stroke endarrow="block"/>
            </v:shape>
            <v:shape id="_x0000_s1065" type="#_x0000_t32" style="position:absolute;left:5385;top:9294;width:15;height:570;flip:x" o:connectortype="straight">
              <v:stroke endarrow="block"/>
            </v:shape>
            <v:shape id="_x0000_s1066" type="#_x0000_t32" style="position:absolute;left:8070;top:9294;width:0;height:570" o:connectortype="straight">
              <v:stroke endarrow="block"/>
            </v:shape>
            <v:shape id="_x0000_s1067" type="#_x0000_t32" style="position:absolute;left:10515;top:9294;width:0;height:570" o:connectortype="straight">
              <v:stroke endarrow="block"/>
            </v:shape>
            <w10:wrap type="topAndBottom"/>
          </v:group>
        </w:pict>
      </w:r>
    </w:p>
    <w:p w:rsidR="007829A3" w:rsidRPr="00E224D8" w:rsidRDefault="000B7109" w:rsidP="00E224D8">
      <w:pPr>
        <w:tabs>
          <w:tab w:val="left" w:pos="726"/>
        </w:tabs>
      </w:pPr>
      <w:r w:rsidRPr="00E224D8">
        <w:t>Рисунок</w:t>
      </w:r>
      <w:r w:rsidR="00E224D8" w:rsidRPr="00E224D8">
        <w:t xml:space="preserve"> </w:t>
      </w:r>
      <w:r w:rsidRPr="00E224D8">
        <w:t>3</w:t>
      </w:r>
      <w:r w:rsidR="00E224D8" w:rsidRPr="00E224D8">
        <w:t xml:space="preserve"> - </w:t>
      </w:r>
      <w:r w:rsidR="007829A3" w:rsidRPr="00E224D8">
        <w:t>Способы</w:t>
      </w:r>
      <w:r w:rsidR="00E224D8" w:rsidRPr="00E224D8">
        <w:t xml:space="preserve"> </w:t>
      </w:r>
      <w:r w:rsidR="007829A3" w:rsidRPr="00E224D8">
        <w:t>обеспечения</w:t>
      </w:r>
      <w:r w:rsidR="00E224D8" w:rsidRPr="00E224D8">
        <w:t xml:space="preserve"> </w:t>
      </w:r>
      <w:r w:rsidR="007829A3" w:rsidRPr="00E224D8">
        <w:t>кредитов</w:t>
      </w:r>
    </w:p>
    <w:p w:rsidR="00D358CB" w:rsidRDefault="00D358CB" w:rsidP="00E224D8">
      <w:pPr>
        <w:tabs>
          <w:tab w:val="left" w:pos="726"/>
        </w:tabs>
      </w:pPr>
    </w:p>
    <w:p w:rsidR="00E224D8" w:rsidRPr="00E224D8" w:rsidRDefault="007829A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качестве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="009270D6" w:rsidRPr="00E224D8">
        <w:t>КО</w:t>
      </w:r>
      <w:r w:rsidR="00E224D8" w:rsidRPr="00E224D8">
        <w:t xml:space="preserve"> </w:t>
      </w:r>
      <w:r w:rsidR="009270D6" w:rsidRPr="00E224D8">
        <w:t>№8599/011</w:t>
      </w:r>
      <w:r w:rsidR="00E224D8" w:rsidRPr="00E224D8">
        <w:t xml:space="preserve"> </w:t>
      </w:r>
      <w:r w:rsidR="009270D6" w:rsidRPr="00E224D8">
        <w:t>СБ</w:t>
      </w:r>
      <w:r w:rsidR="00E224D8" w:rsidRPr="00E224D8">
        <w:t xml:space="preserve"> </w:t>
      </w:r>
      <w:r w:rsidR="009270D6" w:rsidRPr="00E224D8">
        <w:t>России</w:t>
      </w:r>
      <w:r w:rsidR="00E224D8">
        <w:t xml:space="preserve"> (</w:t>
      </w:r>
      <w:r w:rsidR="009270D6" w:rsidRPr="00E224D8">
        <w:t>ОАО</w:t>
      </w:r>
      <w:r w:rsidR="00E224D8" w:rsidRPr="00E224D8">
        <w:t xml:space="preserve">) </w:t>
      </w:r>
      <w:r w:rsidRPr="00E224D8">
        <w:t>применяет</w:t>
      </w:r>
      <w:r w:rsidR="00E224D8" w:rsidRPr="00E224D8">
        <w:t>: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поручительство</w:t>
      </w:r>
      <w:r w:rsidR="00E224D8" w:rsidRPr="00E224D8">
        <w:t xml:space="preserve"> </w:t>
      </w:r>
      <w:r w:rsidRPr="00E224D8">
        <w:t>граждан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залог</w:t>
      </w:r>
      <w:r w:rsidR="00E224D8" w:rsidRPr="00E224D8">
        <w:t xml:space="preserve"> </w:t>
      </w:r>
      <w:r w:rsidRPr="00E224D8">
        <w:t>транспортных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оборудования,</w:t>
      </w:r>
      <w:r w:rsidR="00E224D8" w:rsidRPr="00E224D8">
        <w:t xml:space="preserve"> </w:t>
      </w:r>
      <w:r w:rsidRPr="00E224D8">
        <w:t>товаров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обороте,</w:t>
      </w:r>
      <w:r w:rsidR="00E224D8" w:rsidRPr="00E224D8">
        <w:t xml:space="preserve"> </w:t>
      </w:r>
      <w:r w:rsidRPr="00E224D8">
        <w:t>объектов</w:t>
      </w:r>
      <w:r w:rsidR="00E224D8" w:rsidRPr="00E224D8">
        <w:t xml:space="preserve"> </w:t>
      </w:r>
      <w:r w:rsidRPr="00E224D8">
        <w:t>недвижимости</w:t>
      </w:r>
      <w:r w:rsidR="00E224D8" w:rsidRPr="00E224D8">
        <w:t xml:space="preserve">. </w:t>
      </w:r>
      <w:r w:rsidRPr="00E224D8">
        <w:t>Остальные</w:t>
      </w:r>
      <w:r w:rsidR="00E224D8" w:rsidRPr="00E224D8">
        <w:t xml:space="preserve"> </w:t>
      </w:r>
      <w:r w:rsidRPr="00E224D8">
        <w:t>способы</w:t>
      </w:r>
      <w:r w:rsidR="00E224D8" w:rsidRPr="00E224D8">
        <w:t xml:space="preserve"> </w:t>
      </w:r>
      <w:r w:rsidRPr="00E224D8">
        <w:t>обеспечения,</w:t>
      </w:r>
      <w:r w:rsidR="00E224D8" w:rsidRPr="00E224D8">
        <w:t xml:space="preserve"> </w:t>
      </w:r>
      <w:r w:rsidRPr="00E224D8">
        <w:t>применяемые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="009270D6" w:rsidRPr="00E224D8">
        <w:t>КО</w:t>
      </w:r>
      <w:r w:rsidR="00E224D8" w:rsidRPr="00E224D8">
        <w:t xml:space="preserve"> </w:t>
      </w:r>
      <w:r w:rsidR="009270D6" w:rsidRPr="00E224D8">
        <w:t>№8599/011</w:t>
      </w:r>
      <w:r w:rsidR="00E224D8" w:rsidRPr="00E224D8">
        <w:t xml:space="preserve"> </w:t>
      </w:r>
      <w:r w:rsidR="009270D6" w:rsidRPr="00E224D8">
        <w:t>СБ</w:t>
      </w:r>
      <w:r w:rsidR="00E224D8" w:rsidRPr="00E224D8">
        <w:t xml:space="preserve"> </w:t>
      </w:r>
      <w:r w:rsidR="009270D6" w:rsidRPr="00E224D8">
        <w:t>России</w:t>
      </w:r>
      <w:r w:rsidR="00E224D8">
        <w:t xml:space="preserve"> (</w:t>
      </w:r>
      <w:r w:rsidR="009270D6" w:rsidRPr="00E224D8">
        <w:t>ОАО</w:t>
      </w:r>
      <w:r w:rsidR="00E224D8" w:rsidRPr="00E224D8">
        <w:t xml:space="preserve">) </w:t>
      </w:r>
      <w:r w:rsidRPr="00E224D8">
        <w:t>не</w:t>
      </w:r>
      <w:r w:rsidR="00E224D8" w:rsidRPr="00E224D8">
        <w:t xml:space="preserve"> </w:t>
      </w:r>
      <w:r w:rsidRPr="00E224D8">
        <w:t>практикуются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Залоговая</w:t>
      </w:r>
      <w:r w:rsidR="00E224D8" w:rsidRPr="00E224D8">
        <w:t xml:space="preserve"> </w:t>
      </w:r>
      <w:r w:rsidRPr="00E224D8">
        <w:t>стоимость</w:t>
      </w:r>
      <w:r w:rsidR="00E224D8" w:rsidRPr="00E224D8">
        <w:t xml:space="preserve"> </w:t>
      </w:r>
      <w:r w:rsidRPr="00E224D8">
        <w:t>предметов</w:t>
      </w:r>
      <w:r w:rsidR="00E224D8" w:rsidRPr="00E224D8">
        <w:t xml:space="preserve"> </w:t>
      </w:r>
      <w:r w:rsidRPr="00E224D8">
        <w:t>залога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исходя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оценочной</w:t>
      </w:r>
      <w:r w:rsidR="00E224D8" w:rsidRPr="00E224D8">
        <w:t xml:space="preserve"> </w:t>
      </w:r>
      <w:r w:rsidRPr="00E224D8">
        <w:t>стоимости,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учетом</w:t>
      </w:r>
      <w:r w:rsidR="00E224D8" w:rsidRPr="00E224D8">
        <w:t xml:space="preserve"> </w:t>
      </w:r>
      <w:r w:rsidRPr="00E224D8">
        <w:t>поправочных</w:t>
      </w:r>
      <w:r w:rsidR="00E224D8" w:rsidRPr="00E224D8">
        <w:t xml:space="preserve"> </w:t>
      </w:r>
      <w:r w:rsidRPr="00E224D8">
        <w:t>коэффициентов,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должна</w:t>
      </w:r>
      <w:r w:rsidR="00E224D8" w:rsidRPr="00E224D8">
        <w:t xml:space="preserve"> </w:t>
      </w:r>
      <w:r w:rsidRPr="00E224D8">
        <w:t>покрывать</w:t>
      </w:r>
      <w:r w:rsidR="00E224D8" w:rsidRPr="00E224D8">
        <w:t xml:space="preserve"> </w:t>
      </w:r>
      <w:r w:rsidRPr="00E224D8">
        <w:t>сумму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причитающихся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пользование</w:t>
      </w:r>
      <w:r w:rsidR="00E224D8" w:rsidRPr="00E224D8">
        <w:t xml:space="preserve"> </w:t>
      </w:r>
      <w:r w:rsidRPr="00E224D8">
        <w:t>кредитом</w:t>
      </w:r>
      <w:r w:rsidR="00E224D8" w:rsidRPr="00E224D8">
        <w:t xml:space="preserve"> </w:t>
      </w:r>
      <w:r w:rsidRPr="00E224D8">
        <w:t>процентов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Понижающие</w:t>
      </w:r>
      <w:r w:rsidR="00E224D8" w:rsidRPr="00E224D8">
        <w:t xml:space="preserve"> </w:t>
      </w:r>
      <w:r w:rsidRPr="00E224D8">
        <w:t>коэффициенты</w:t>
      </w:r>
      <w:r w:rsidR="00E224D8" w:rsidRPr="00E224D8">
        <w:t xml:space="preserve"> </w:t>
      </w:r>
      <w:r w:rsidRPr="00E224D8">
        <w:t>применяются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снижения</w:t>
      </w:r>
      <w:r w:rsidR="00E224D8" w:rsidRPr="00E224D8">
        <w:t xml:space="preserve"> </w:t>
      </w:r>
      <w:r w:rsidRPr="00E224D8">
        <w:t>рисков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. </w:t>
      </w:r>
      <w:r w:rsidRPr="00E224D8">
        <w:t>С</w:t>
      </w:r>
      <w:r w:rsidR="00E224D8" w:rsidRPr="00E224D8">
        <w:t xml:space="preserve"> </w:t>
      </w:r>
      <w:r w:rsidRPr="00E224D8">
        <w:t>учетом</w:t>
      </w:r>
      <w:r w:rsidR="00E224D8" w:rsidRPr="00E224D8">
        <w:t xml:space="preserve"> </w:t>
      </w:r>
      <w:r w:rsidRPr="00E224D8">
        <w:t>вышеизложенного,</w:t>
      </w:r>
      <w:r w:rsidR="00E224D8" w:rsidRPr="00E224D8">
        <w:t xml:space="preserve"> </w:t>
      </w:r>
      <w:r w:rsidRPr="00E224D8">
        <w:t>оформление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сопровождается</w:t>
      </w:r>
      <w:r w:rsidR="00E224D8" w:rsidRPr="00E224D8">
        <w:t xml:space="preserve"> </w:t>
      </w:r>
      <w:r w:rsidRPr="00E224D8">
        <w:t>одновременным</w:t>
      </w:r>
      <w:r w:rsidR="00E224D8" w:rsidRPr="00E224D8">
        <w:t xml:space="preserve"> </w:t>
      </w:r>
      <w:r w:rsidRPr="00E224D8">
        <w:t>оформлением</w:t>
      </w:r>
      <w:r w:rsidR="00E224D8" w:rsidRPr="00E224D8">
        <w:t xml:space="preserve"> </w:t>
      </w:r>
      <w:r w:rsidRPr="00E224D8">
        <w:t>кредитным</w:t>
      </w:r>
      <w:r w:rsidR="00E224D8" w:rsidRPr="00E224D8">
        <w:t xml:space="preserve"> </w:t>
      </w:r>
      <w:r w:rsidRPr="00E224D8">
        <w:t>работником</w:t>
      </w:r>
      <w:r w:rsidR="00E224D8" w:rsidRPr="00E224D8">
        <w:t xml:space="preserve"> </w:t>
      </w:r>
      <w:r w:rsidRPr="00E224D8">
        <w:t>соглашения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безакцептном</w:t>
      </w:r>
      <w:r w:rsidR="00E224D8" w:rsidRPr="00E224D8">
        <w:t xml:space="preserve"> </w:t>
      </w:r>
      <w:r w:rsidRPr="00E224D8">
        <w:t>списании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расчетного</w:t>
      </w:r>
      <w:r w:rsidR="00E224D8" w:rsidRPr="00E224D8">
        <w:t xml:space="preserve"> </w:t>
      </w:r>
      <w:r w:rsidRPr="00E224D8">
        <w:t>счета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зависимости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вида</w:t>
      </w:r>
      <w:r w:rsidR="00E224D8" w:rsidRPr="00E224D8">
        <w:t xml:space="preserve"> </w:t>
      </w:r>
      <w:r w:rsidRPr="00E224D8">
        <w:t>обеспечения,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залога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поручительства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Кредитный</w:t>
      </w:r>
      <w:r w:rsidR="00E224D8" w:rsidRPr="00E224D8">
        <w:t xml:space="preserve"> </w:t>
      </w:r>
      <w:r w:rsidRPr="00E224D8">
        <w:t>договор,</w:t>
      </w:r>
      <w:r w:rsidR="00E224D8" w:rsidRPr="00E224D8">
        <w:t xml:space="preserve"> </w:t>
      </w:r>
      <w:r w:rsidRPr="00E224D8">
        <w:t>договор</w:t>
      </w:r>
      <w:r w:rsidR="00E224D8" w:rsidRPr="00E224D8">
        <w:t xml:space="preserve"> </w:t>
      </w:r>
      <w:r w:rsidRPr="00E224D8">
        <w:t>залога,</w:t>
      </w:r>
      <w:r w:rsidR="00E224D8" w:rsidRPr="00E224D8">
        <w:t xml:space="preserve"> </w:t>
      </w:r>
      <w:r w:rsidRPr="00E224D8">
        <w:t>соглашение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безакцептном</w:t>
      </w:r>
      <w:r w:rsidR="00E224D8" w:rsidRPr="00E224D8">
        <w:t xml:space="preserve"> </w:t>
      </w:r>
      <w:r w:rsidRPr="00E224D8">
        <w:t>списании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расчетного</w:t>
      </w:r>
      <w:r w:rsidR="00E224D8" w:rsidRPr="00E224D8">
        <w:t xml:space="preserve"> </w:t>
      </w:r>
      <w:r w:rsidRPr="00E224D8">
        <w:t>счета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составляются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трех</w:t>
      </w:r>
      <w:r w:rsidR="00E224D8" w:rsidRPr="00E224D8">
        <w:t xml:space="preserve"> </w:t>
      </w:r>
      <w:r w:rsidRPr="00E224D8">
        <w:t>экземплярах</w:t>
      </w:r>
      <w:r w:rsidR="00E224D8" w:rsidRPr="00E224D8">
        <w:t xml:space="preserve">: </w:t>
      </w:r>
      <w:r w:rsidRPr="00E224D8">
        <w:t>один</w:t>
      </w:r>
      <w:r w:rsidR="00E224D8" w:rsidRPr="00E224D8">
        <w:t xml:space="preserve"> </w:t>
      </w:r>
      <w:r w:rsidRPr="00E224D8">
        <w:t>экземпляр</w:t>
      </w:r>
      <w:r w:rsidR="00E224D8" w:rsidRPr="00E224D8">
        <w:t xml:space="preserve"> - </w:t>
      </w:r>
      <w:r w:rsidRPr="00E224D8">
        <w:t>для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два</w:t>
      </w:r>
      <w:r w:rsidR="00E224D8" w:rsidRPr="00E224D8">
        <w:t xml:space="preserve"> - </w:t>
      </w:r>
      <w:r w:rsidRPr="00E224D8">
        <w:t>для</w:t>
      </w:r>
      <w:r w:rsidR="00E224D8" w:rsidRPr="00E224D8">
        <w:t xml:space="preserve"> </w:t>
      </w:r>
      <w:r w:rsidR="009270D6" w:rsidRPr="00E224D8">
        <w:t>КО</w:t>
      </w:r>
      <w:r w:rsidR="00E224D8" w:rsidRPr="00E224D8">
        <w:t xml:space="preserve"> </w:t>
      </w:r>
      <w:r w:rsidR="009270D6" w:rsidRPr="00E224D8">
        <w:t>№8599/011</w:t>
      </w:r>
      <w:r w:rsidR="00E224D8" w:rsidRPr="00E224D8">
        <w:t xml:space="preserve"> </w:t>
      </w:r>
      <w:r w:rsidR="009270D6" w:rsidRPr="00E224D8">
        <w:t>СБ</w:t>
      </w:r>
      <w:r w:rsidR="00E224D8" w:rsidRPr="00E224D8">
        <w:t xml:space="preserve"> </w:t>
      </w:r>
      <w:r w:rsidR="009270D6" w:rsidRPr="00E224D8">
        <w:t>России</w:t>
      </w:r>
      <w:r w:rsidR="00E224D8">
        <w:t xml:space="preserve"> (</w:t>
      </w:r>
      <w:r w:rsidR="009270D6" w:rsidRPr="00E224D8">
        <w:t>ОАО</w:t>
      </w:r>
      <w:r w:rsidR="00E224D8" w:rsidRPr="00E224D8">
        <w:t>).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Если</w:t>
      </w:r>
      <w:r w:rsidR="00E224D8" w:rsidRPr="00E224D8">
        <w:t xml:space="preserve"> </w:t>
      </w:r>
      <w:r w:rsidRPr="00E224D8">
        <w:t>же</w:t>
      </w:r>
      <w:r w:rsidR="00E224D8" w:rsidRPr="00E224D8">
        <w:t xml:space="preserve"> </w:t>
      </w:r>
      <w:r w:rsidRPr="00E224D8">
        <w:t>заемщик</w:t>
      </w:r>
      <w:r w:rsidR="00E224D8" w:rsidRPr="00E224D8">
        <w:t xml:space="preserve"> </w:t>
      </w:r>
      <w:r w:rsidRPr="00E224D8">
        <w:t>имеет</w:t>
      </w:r>
      <w:r w:rsidR="00E224D8" w:rsidRPr="00E224D8">
        <w:t xml:space="preserve"> </w:t>
      </w:r>
      <w:r w:rsidRPr="00E224D8">
        <w:t>расчетный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только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="009270D6" w:rsidRPr="00E224D8">
        <w:t>КО</w:t>
      </w:r>
      <w:r w:rsidR="00E224D8" w:rsidRPr="00E224D8">
        <w:t xml:space="preserve"> </w:t>
      </w:r>
      <w:r w:rsidR="009270D6" w:rsidRPr="00E224D8">
        <w:t>№8599/011</w:t>
      </w:r>
      <w:r w:rsidR="00E224D8" w:rsidRPr="00E224D8">
        <w:t xml:space="preserve"> </w:t>
      </w:r>
      <w:r w:rsidR="009270D6" w:rsidRPr="00E224D8">
        <w:t>СБ</w:t>
      </w:r>
      <w:r w:rsidR="00E224D8" w:rsidRPr="00E224D8">
        <w:t xml:space="preserve"> </w:t>
      </w:r>
      <w:r w:rsidR="009270D6" w:rsidRPr="00E224D8">
        <w:t>России</w:t>
      </w:r>
      <w:r w:rsidR="00E224D8">
        <w:t xml:space="preserve"> (</w:t>
      </w:r>
      <w:r w:rsidR="009270D6" w:rsidRPr="00E224D8">
        <w:t>ОАО</w:t>
      </w:r>
      <w:r w:rsidR="00E224D8" w:rsidRPr="00E224D8">
        <w:t xml:space="preserve">), </w:t>
      </w:r>
      <w:r w:rsidRPr="00E224D8">
        <w:t>но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банках,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Pr="00E224D8">
        <w:t>заключение</w:t>
      </w:r>
      <w:r w:rsidR="00E224D8" w:rsidRPr="00E224D8">
        <w:t xml:space="preserve"> </w:t>
      </w:r>
      <w:r w:rsidRPr="00E224D8">
        <w:t>составляется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трех</w:t>
      </w:r>
      <w:r w:rsidR="00E224D8" w:rsidRPr="00E224D8">
        <w:t xml:space="preserve"> </w:t>
      </w:r>
      <w:r w:rsidRPr="00E224D8">
        <w:t>экземплярах</w:t>
      </w:r>
      <w:r w:rsidR="00E224D8" w:rsidRPr="00E224D8">
        <w:t xml:space="preserve"> </w:t>
      </w:r>
      <w:r w:rsidRPr="00E224D8">
        <w:t>между</w:t>
      </w:r>
      <w:r w:rsidR="00E224D8" w:rsidRPr="00E224D8">
        <w:t xml:space="preserve"> </w:t>
      </w:r>
      <w:r w:rsidRPr="00E224D8">
        <w:t>тремя</w:t>
      </w:r>
      <w:r w:rsidR="00E224D8" w:rsidRPr="00E224D8">
        <w:t xml:space="preserve"> </w:t>
      </w:r>
      <w:r w:rsidRPr="00E224D8">
        <w:t>сторонами,</w:t>
      </w:r>
      <w:r w:rsidR="00E224D8" w:rsidRPr="00E224D8">
        <w:t xml:space="preserve"> </w:t>
      </w:r>
      <w:r w:rsidRPr="00E224D8">
        <w:t>один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</w:t>
      </w:r>
      <w:r w:rsidRPr="00E224D8">
        <w:t>передается</w:t>
      </w:r>
      <w:r w:rsidR="00E224D8" w:rsidRPr="00E224D8">
        <w:t xml:space="preserve"> </w:t>
      </w:r>
      <w:r w:rsidRPr="00E224D8">
        <w:t>заемщику,</w:t>
      </w:r>
      <w:r w:rsidR="00E224D8" w:rsidRPr="00E224D8">
        <w:t xml:space="preserve"> </w:t>
      </w:r>
      <w:r w:rsidRPr="00E224D8">
        <w:t>второй</w:t>
      </w:r>
      <w:r w:rsidR="00E224D8" w:rsidRPr="00E224D8">
        <w:t xml:space="preserve"> - </w:t>
      </w:r>
      <w:r w:rsidR="00BD6BF3" w:rsidRPr="00E224D8">
        <w:t>КО</w:t>
      </w:r>
      <w:r w:rsidR="00E224D8" w:rsidRPr="00E224D8">
        <w:t xml:space="preserve"> </w:t>
      </w:r>
      <w:r w:rsidR="00BD6BF3" w:rsidRPr="00E224D8">
        <w:t>№8599/011</w:t>
      </w:r>
      <w:r w:rsidR="00E224D8" w:rsidRPr="00E224D8">
        <w:t xml:space="preserve"> </w:t>
      </w:r>
      <w:r w:rsidR="00BD6BF3" w:rsidRPr="00E224D8">
        <w:t>СБ</w:t>
      </w:r>
      <w:r w:rsidR="00E224D8" w:rsidRPr="00E224D8">
        <w:t xml:space="preserve"> </w:t>
      </w:r>
      <w:r w:rsidR="00BD6BF3" w:rsidRPr="00E224D8">
        <w:t>России</w:t>
      </w:r>
      <w:r w:rsidR="00E224D8">
        <w:t xml:space="preserve"> (</w:t>
      </w:r>
      <w:r w:rsidR="00BD6BF3" w:rsidRPr="00E224D8">
        <w:t>ОАО</w:t>
      </w:r>
      <w:r w:rsidR="00E224D8" w:rsidRPr="00E224D8">
        <w:t>)</w:t>
      </w:r>
      <w:r w:rsidR="00E224D8">
        <w:t xml:space="preserve"> (</w:t>
      </w:r>
      <w:r w:rsidRPr="00E224D8">
        <w:t>кредитору</w:t>
      </w:r>
      <w:r w:rsidR="00E224D8" w:rsidRPr="00E224D8">
        <w:t xml:space="preserve">), </w:t>
      </w:r>
      <w:r w:rsidRPr="00E224D8">
        <w:t>а</w:t>
      </w:r>
      <w:r w:rsidR="00E224D8" w:rsidRPr="00E224D8">
        <w:t xml:space="preserve"> </w:t>
      </w:r>
      <w:r w:rsidRPr="00E224D8">
        <w:t>третий</w:t>
      </w:r>
      <w:r w:rsidR="00E224D8" w:rsidRPr="00E224D8">
        <w:t xml:space="preserve"> - </w:t>
      </w:r>
      <w:r w:rsidRPr="00E224D8">
        <w:t>тому</w:t>
      </w:r>
      <w:r w:rsidR="00E224D8" w:rsidRPr="00E224D8">
        <w:t xml:space="preserve"> </w:t>
      </w:r>
      <w:r w:rsidRPr="00E224D8">
        <w:t>банку,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котором</w:t>
      </w:r>
      <w:r w:rsidR="00E224D8" w:rsidRPr="00E224D8">
        <w:t xml:space="preserve"> </w:t>
      </w:r>
      <w:r w:rsidRPr="00E224D8">
        <w:t>у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открыт</w:t>
      </w:r>
      <w:r w:rsidR="00E224D8" w:rsidRPr="00E224D8">
        <w:t xml:space="preserve"> </w:t>
      </w:r>
      <w:r w:rsidRPr="00E224D8">
        <w:t>расчетный</w:t>
      </w:r>
      <w:r w:rsidR="00E224D8" w:rsidRPr="00E224D8">
        <w:t xml:space="preserve"> </w:t>
      </w:r>
      <w:r w:rsidRPr="00E224D8">
        <w:t>счет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Договор</w:t>
      </w:r>
      <w:r w:rsidR="00E224D8" w:rsidRPr="00E224D8">
        <w:t xml:space="preserve"> </w:t>
      </w:r>
      <w:r w:rsidRPr="00E224D8">
        <w:t>поручительства</w:t>
      </w:r>
      <w:r w:rsidR="00E224D8" w:rsidRPr="00E224D8">
        <w:t xml:space="preserve"> </w:t>
      </w:r>
      <w:r w:rsidRPr="00E224D8">
        <w:t>составляется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четырех</w:t>
      </w:r>
      <w:r w:rsidR="00E224D8" w:rsidRPr="00E224D8">
        <w:t xml:space="preserve"> </w:t>
      </w:r>
      <w:r w:rsidRPr="00E224D8">
        <w:t>экземплярах</w:t>
      </w:r>
      <w:r w:rsidR="00E224D8" w:rsidRPr="00E224D8">
        <w:t xml:space="preserve">: </w:t>
      </w:r>
      <w:r w:rsidRPr="00E224D8">
        <w:t>один</w:t>
      </w:r>
      <w:r w:rsidR="00E224D8" w:rsidRPr="00E224D8">
        <w:t xml:space="preserve"> - </w:t>
      </w:r>
      <w:r w:rsidRPr="00E224D8">
        <w:t>для</w:t>
      </w:r>
      <w:r w:rsidR="00E224D8" w:rsidRPr="00E224D8">
        <w:t xml:space="preserve"> </w:t>
      </w:r>
      <w:r w:rsidRPr="00E224D8">
        <w:t>поручителя,</w:t>
      </w:r>
      <w:r w:rsidR="00E224D8" w:rsidRPr="00E224D8">
        <w:t xml:space="preserve"> </w:t>
      </w:r>
      <w:r w:rsidRPr="00E224D8">
        <w:t>один</w:t>
      </w:r>
      <w:r w:rsidR="00E224D8" w:rsidRPr="00E224D8">
        <w:t xml:space="preserve"> - </w:t>
      </w:r>
      <w:r w:rsidRPr="00E224D8">
        <w:t>для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два</w:t>
      </w:r>
      <w:r w:rsidR="00E224D8" w:rsidRPr="00E224D8">
        <w:t xml:space="preserve"> - </w:t>
      </w:r>
      <w:r w:rsidRPr="00E224D8">
        <w:t>для</w:t>
      </w:r>
      <w:r w:rsidR="00E224D8" w:rsidRPr="00E224D8">
        <w:t xml:space="preserve"> </w:t>
      </w:r>
      <w:r w:rsidR="00BD6BF3" w:rsidRPr="00E224D8">
        <w:t>КО</w:t>
      </w:r>
      <w:r w:rsidR="00E224D8" w:rsidRPr="00E224D8">
        <w:t xml:space="preserve"> </w:t>
      </w:r>
      <w:r w:rsidR="00BD6BF3" w:rsidRPr="00E224D8">
        <w:t>№8599/011</w:t>
      </w:r>
      <w:r w:rsidR="00E224D8" w:rsidRPr="00E224D8">
        <w:t xml:space="preserve"> </w:t>
      </w:r>
      <w:r w:rsidR="00BD6BF3" w:rsidRPr="00E224D8">
        <w:t>СБ</w:t>
      </w:r>
      <w:r w:rsidR="00E224D8" w:rsidRPr="00E224D8">
        <w:t xml:space="preserve"> </w:t>
      </w:r>
      <w:r w:rsidR="00BD6BF3" w:rsidRPr="00E224D8">
        <w:t>России</w:t>
      </w:r>
      <w:r w:rsidR="00E224D8">
        <w:t xml:space="preserve"> (</w:t>
      </w:r>
      <w:r w:rsidR="00BD6BF3" w:rsidRPr="00E224D8">
        <w:t>ОАО</w:t>
      </w:r>
      <w:r w:rsidR="00E224D8" w:rsidRPr="00E224D8">
        <w:t>).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Один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экземпляров,</w:t>
      </w:r>
      <w:r w:rsidR="00E224D8" w:rsidRPr="00E224D8">
        <w:t xml:space="preserve"> </w:t>
      </w:r>
      <w:r w:rsidRPr="00E224D8">
        <w:t>предназначенных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передается</w:t>
      </w:r>
      <w:r w:rsidR="00E224D8" w:rsidRPr="00E224D8">
        <w:t xml:space="preserve"> </w:t>
      </w:r>
      <w:r w:rsidRPr="00E224D8">
        <w:t>работнику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ответственному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сохранность</w:t>
      </w:r>
      <w:r w:rsidR="00E224D8" w:rsidRPr="00E224D8">
        <w:t xml:space="preserve"> </w:t>
      </w:r>
      <w:r w:rsidRPr="00E224D8">
        <w:t>документов,</w:t>
      </w:r>
      <w:r w:rsidR="00E224D8" w:rsidRPr="00E224D8">
        <w:t xml:space="preserve"> </w:t>
      </w:r>
      <w:r w:rsidRPr="00E224D8">
        <w:t>второй</w:t>
      </w:r>
      <w:r w:rsidR="00E224D8" w:rsidRPr="00E224D8">
        <w:t xml:space="preserve"> - </w:t>
      </w:r>
      <w:r w:rsidRPr="00E224D8">
        <w:t>в</w:t>
      </w:r>
      <w:r w:rsidR="00E224D8" w:rsidRPr="00E224D8">
        <w:t xml:space="preserve"> </w:t>
      </w:r>
      <w:r w:rsidRPr="00E224D8">
        <w:t>кредитующее</w:t>
      </w:r>
      <w:r w:rsidR="00E224D8" w:rsidRPr="00E224D8">
        <w:t xml:space="preserve"> </w:t>
      </w:r>
      <w:r w:rsidRPr="00E224D8">
        <w:t>подразделение,</w:t>
      </w:r>
      <w:r w:rsidR="00E224D8" w:rsidRPr="00E224D8">
        <w:t xml:space="preserve"> </w:t>
      </w:r>
      <w:r w:rsidRPr="00E224D8">
        <w:t>копия</w:t>
      </w:r>
      <w:r w:rsidR="00E224D8" w:rsidRPr="00E224D8">
        <w:t xml:space="preserve"> - </w:t>
      </w:r>
      <w:r w:rsidRPr="00E224D8">
        <w:t>в</w:t>
      </w:r>
      <w:r w:rsidR="00E224D8" w:rsidRPr="00E224D8">
        <w:t xml:space="preserve"> </w:t>
      </w:r>
      <w:r w:rsidRPr="00E224D8">
        <w:t>бухгалтерию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При</w:t>
      </w:r>
      <w:r w:rsidR="00E224D8" w:rsidRPr="00E224D8">
        <w:t xml:space="preserve"> </w:t>
      </w:r>
      <w:r w:rsidRPr="00E224D8">
        <w:t>использовании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качестве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поручительств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залога</w:t>
      </w:r>
      <w:r w:rsidR="00E224D8" w:rsidRPr="00E224D8">
        <w:t xml:space="preserve"> </w:t>
      </w:r>
      <w:r w:rsidRPr="00E224D8">
        <w:t>имущества,</w:t>
      </w:r>
      <w:r w:rsidR="00E224D8" w:rsidRPr="00E224D8">
        <w:t xml:space="preserve"> </w:t>
      </w:r>
      <w:r w:rsidRPr="00E224D8">
        <w:t>выдача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производится</w:t>
      </w:r>
      <w:r w:rsidR="00E224D8" w:rsidRPr="00E224D8">
        <w:t xml:space="preserve"> </w:t>
      </w:r>
      <w:r w:rsidRPr="00E224D8">
        <w:t>после</w:t>
      </w:r>
      <w:r w:rsidR="00E224D8" w:rsidRPr="00E224D8">
        <w:t xml:space="preserve"> </w:t>
      </w:r>
      <w:r w:rsidRPr="00E224D8">
        <w:t>оформления</w:t>
      </w:r>
      <w:r w:rsidR="00E224D8" w:rsidRPr="00E224D8">
        <w:t xml:space="preserve"> </w:t>
      </w:r>
      <w:r w:rsidRPr="00E224D8">
        <w:t>договоров</w:t>
      </w:r>
      <w:r w:rsidR="00E224D8" w:rsidRPr="00E224D8">
        <w:t xml:space="preserve"> </w:t>
      </w:r>
      <w:r w:rsidRPr="00E224D8">
        <w:t>поручительства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залога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Не</w:t>
      </w:r>
      <w:r w:rsidR="00E224D8" w:rsidRPr="00E224D8">
        <w:t xml:space="preserve"> </w:t>
      </w:r>
      <w:r w:rsidRPr="00E224D8">
        <w:t>допускается</w:t>
      </w:r>
      <w:r w:rsidR="00E224D8" w:rsidRPr="00E224D8">
        <w:t xml:space="preserve"> </w:t>
      </w:r>
      <w:r w:rsidRPr="00E224D8">
        <w:t>заключение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использованием</w:t>
      </w:r>
      <w:r w:rsidR="00E224D8" w:rsidRPr="00E224D8">
        <w:t xml:space="preserve"> </w:t>
      </w:r>
      <w:r w:rsidRPr="00E224D8">
        <w:t>залога</w:t>
      </w:r>
      <w:r w:rsidR="00E224D8" w:rsidRPr="00E224D8">
        <w:t xml:space="preserve"> </w:t>
      </w:r>
      <w:r w:rsidRPr="00E224D8">
        <w:t>приобретаемого</w:t>
      </w:r>
      <w:r w:rsidR="00E224D8" w:rsidRPr="00E224D8">
        <w:t xml:space="preserve"> </w:t>
      </w:r>
      <w:r w:rsidRPr="00E224D8">
        <w:t>имущества,</w:t>
      </w:r>
      <w:r w:rsidR="00E224D8" w:rsidRPr="00E224D8">
        <w:t xml:space="preserve"> </w:t>
      </w:r>
      <w:r w:rsidRPr="00E224D8">
        <w:t>стоящегося</w:t>
      </w:r>
      <w:r w:rsidR="00E224D8" w:rsidRPr="00E224D8">
        <w:t xml:space="preserve"> </w:t>
      </w:r>
      <w:r w:rsidRPr="00E224D8">
        <w:t>объекта</w:t>
      </w:r>
      <w:r w:rsidR="00E224D8" w:rsidRPr="00E224D8">
        <w:t xml:space="preserve"> </w:t>
      </w:r>
      <w:r w:rsidRPr="00E224D8">
        <w:t>недвижимости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кредитном</w:t>
      </w:r>
      <w:r w:rsidR="00E224D8" w:rsidRPr="00E224D8">
        <w:t xml:space="preserve"> </w:t>
      </w:r>
      <w:r w:rsidRPr="00E224D8">
        <w:t>договоре</w:t>
      </w:r>
      <w:r w:rsidR="00E224D8" w:rsidRPr="00E224D8">
        <w:t xml:space="preserve"> </w:t>
      </w:r>
      <w:r w:rsidRPr="00E224D8">
        <w:t>указывается</w:t>
      </w:r>
      <w:r w:rsidR="00E224D8" w:rsidRPr="00E224D8">
        <w:t xml:space="preserve"> </w:t>
      </w:r>
      <w:r w:rsidRPr="00E224D8">
        <w:t>график</w:t>
      </w:r>
      <w:r w:rsidR="00E224D8" w:rsidRPr="00E224D8">
        <w:t xml:space="preserve"> </w:t>
      </w:r>
      <w:r w:rsidRPr="00E224D8">
        <w:t>погашения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Договор</w:t>
      </w:r>
      <w:r w:rsidR="00E224D8" w:rsidRPr="00E224D8">
        <w:t xml:space="preserve"> </w:t>
      </w:r>
      <w:r w:rsidRPr="00E224D8">
        <w:t>поручительства</w:t>
      </w:r>
      <w:r w:rsidR="00E224D8" w:rsidRPr="00E224D8">
        <w:t xml:space="preserve"> </w:t>
      </w:r>
      <w:r w:rsidRPr="00E224D8">
        <w:t>оформляется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полную</w:t>
      </w:r>
      <w:r w:rsidR="00E224D8" w:rsidRPr="00E224D8">
        <w:t xml:space="preserve"> </w:t>
      </w:r>
      <w:r w:rsidRPr="00E224D8">
        <w:t>сумму</w:t>
      </w:r>
      <w:r w:rsidR="00E224D8" w:rsidRPr="00E224D8">
        <w:t xml:space="preserve"> </w:t>
      </w:r>
      <w:r w:rsidRPr="00E224D8">
        <w:t>обязательств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кредитному</w:t>
      </w:r>
      <w:r w:rsidR="00E224D8" w:rsidRPr="00E224D8">
        <w:t xml:space="preserve"> </w:t>
      </w:r>
      <w:r w:rsidRPr="00E224D8">
        <w:t>договору</w:t>
      </w:r>
      <w:r w:rsidR="00E224D8" w:rsidRPr="00E224D8">
        <w:t xml:space="preserve">. </w:t>
      </w:r>
      <w:r w:rsidRPr="00E224D8">
        <w:t>Договор</w:t>
      </w:r>
      <w:r w:rsidR="00E224D8" w:rsidRPr="00E224D8">
        <w:t xml:space="preserve"> </w:t>
      </w:r>
      <w:r w:rsidRPr="00E224D8">
        <w:t>поручительства</w:t>
      </w:r>
      <w:r w:rsidR="00E224D8" w:rsidRPr="00E224D8">
        <w:t xml:space="preserve"> </w:t>
      </w:r>
      <w:r w:rsidRPr="00E224D8">
        <w:t>должен</w:t>
      </w:r>
      <w:r w:rsidR="00E224D8" w:rsidRPr="00E224D8">
        <w:t xml:space="preserve"> </w:t>
      </w:r>
      <w:r w:rsidRPr="00E224D8">
        <w:t>иметь</w:t>
      </w:r>
      <w:r w:rsidR="00E224D8" w:rsidRPr="00E224D8">
        <w:t xml:space="preserve"> </w:t>
      </w:r>
      <w:r w:rsidRPr="00E224D8">
        <w:t>ссылку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номер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дату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Договор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залоге</w:t>
      </w:r>
      <w:r w:rsidR="00E224D8" w:rsidRPr="00E224D8">
        <w:t xml:space="preserve"> </w:t>
      </w:r>
      <w:r w:rsidRPr="00E224D8">
        <w:t>имущества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заключен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заемщиком,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третьим</w:t>
      </w:r>
      <w:r w:rsidR="00E224D8" w:rsidRPr="00E224D8">
        <w:t xml:space="preserve"> </w:t>
      </w:r>
      <w:r w:rsidRPr="00E224D8">
        <w:t>лицом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нем</w:t>
      </w:r>
      <w:r w:rsidR="00E224D8" w:rsidRPr="00E224D8">
        <w:t xml:space="preserve"> </w:t>
      </w:r>
      <w:r w:rsidRPr="00E224D8">
        <w:t>указывается</w:t>
      </w:r>
      <w:r w:rsidR="00E224D8" w:rsidRPr="00E224D8">
        <w:t xml:space="preserve">: </w:t>
      </w:r>
      <w:r w:rsidRPr="00E224D8">
        <w:t>предмет</w:t>
      </w:r>
      <w:r w:rsidR="00E224D8" w:rsidRPr="00E224D8">
        <w:t xml:space="preserve"> </w:t>
      </w:r>
      <w:r w:rsidRPr="00E224D8">
        <w:t>залога,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оценочная</w:t>
      </w:r>
      <w:r w:rsidR="00E224D8" w:rsidRPr="00E224D8">
        <w:t xml:space="preserve"> </w:t>
      </w:r>
      <w:r w:rsidRPr="00E224D8">
        <w:t>стоимость,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учетом</w:t>
      </w:r>
      <w:r w:rsidR="00E224D8" w:rsidRPr="00E224D8">
        <w:t xml:space="preserve"> </w:t>
      </w:r>
      <w:r w:rsidRPr="00E224D8">
        <w:t>поправочного</w:t>
      </w:r>
      <w:r w:rsidR="00E224D8" w:rsidRPr="00E224D8">
        <w:t xml:space="preserve"> </w:t>
      </w:r>
      <w:r w:rsidRPr="00E224D8">
        <w:t>коэффициента</w:t>
      </w:r>
      <w:r w:rsidR="00E224D8" w:rsidRPr="00E224D8">
        <w:t xml:space="preserve"> </w:t>
      </w:r>
      <w:r w:rsidRPr="00E224D8">
        <w:t>имущества,</w:t>
      </w:r>
      <w:r w:rsidR="00E224D8" w:rsidRPr="00E224D8">
        <w:t xml:space="preserve"> </w:t>
      </w:r>
      <w:r w:rsidRPr="00E224D8">
        <w:t>размер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сроки</w:t>
      </w:r>
      <w:r w:rsidR="00E224D8" w:rsidRPr="00E224D8">
        <w:t xml:space="preserve"> </w:t>
      </w:r>
      <w:r w:rsidRPr="00E224D8">
        <w:t>использования</w:t>
      </w:r>
      <w:r w:rsidR="00E224D8" w:rsidRPr="00E224D8">
        <w:t xml:space="preserve"> </w:t>
      </w:r>
      <w:r w:rsidRPr="00E224D8">
        <w:t>обязательств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кредитному</w:t>
      </w:r>
      <w:r w:rsidR="00E224D8" w:rsidRPr="00E224D8">
        <w:t xml:space="preserve"> </w:t>
      </w:r>
      <w:r w:rsidRPr="00E224D8">
        <w:t>договору,</w:t>
      </w:r>
      <w:r w:rsidR="00E224D8" w:rsidRPr="00E224D8">
        <w:t xml:space="preserve"> </w:t>
      </w:r>
      <w:r w:rsidRPr="00E224D8">
        <w:t>другие</w:t>
      </w:r>
      <w:r w:rsidR="00E224D8" w:rsidRPr="00E224D8">
        <w:t xml:space="preserve"> </w:t>
      </w:r>
      <w:r w:rsidRPr="00E224D8">
        <w:t>условия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Договор</w:t>
      </w:r>
      <w:r w:rsidR="00E224D8" w:rsidRPr="00E224D8">
        <w:t xml:space="preserve"> </w:t>
      </w:r>
      <w:r w:rsidRPr="00E224D8">
        <w:t>залога</w:t>
      </w:r>
      <w:r w:rsidR="00E224D8" w:rsidRPr="00E224D8">
        <w:t xml:space="preserve"> </w:t>
      </w:r>
      <w:r w:rsidRPr="00E224D8">
        <w:t>объектов</w:t>
      </w:r>
      <w:r w:rsidR="00E224D8" w:rsidRPr="00E224D8">
        <w:t xml:space="preserve"> </w:t>
      </w:r>
      <w:r w:rsidRPr="00E224D8">
        <w:t>недвижимости</w:t>
      </w:r>
      <w:r w:rsidR="00E224D8" w:rsidRPr="00E224D8">
        <w:t xml:space="preserve"> </w:t>
      </w:r>
      <w:r w:rsidRPr="00E224D8">
        <w:t>должен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нотариально</w:t>
      </w:r>
      <w:r w:rsidR="00E224D8" w:rsidRPr="00E224D8">
        <w:t xml:space="preserve"> </w:t>
      </w:r>
      <w:r w:rsidRPr="00E224D8">
        <w:t>удостоверен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зарегистрирован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соответствующих</w:t>
      </w:r>
      <w:r w:rsidR="00E224D8" w:rsidRPr="00E224D8">
        <w:t xml:space="preserve"> </w:t>
      </w:r>
      <w:r w:rsidRPr="00E224D8">
        <w:t>государственных</w:t>
      </w:r>
      <w:r w:rsidR="00E224D8" w:rsidRPr="00E224D8">
        <w:t xml:space="preserve"> </w:t>
      </w:r>
      <w:r w:rsidRPr="00E224D8">
        <w:t>органах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Ипотека</w:t>
      </w:r>
      <w:r w:rsidR="00E224D8" w:rsidRPr="00E224D8">
        <w:t xml:space="preserve"> </w:t>
      </w:r>
      <w:r w:rsidRPr="00E224D8">
        <w:t>здания</w:t>
      </w:r>
      <w:r w:rsidR="00E224D8" w:rsidRPr="00E224D8">
        <w:t xml:space="preserve"> </w:t>
      </w:r>
      <w:r w:rsidRPr="00E224D8">
        <w:t>или</w:t>
      </w:r>
      <w:r w:rsidR="00E224D8" w:rsidRPr="00E224D8">
        <w:t xml:space="preserve"> </w:t>
      </w:r>
      <w:r w:rsidRPr="00E224D8">
        <w:t>сооружения</w:t>
      </w:r>
      <w:r w:rsidR="00E224D8" w:rsidRPr="00E224D8">
        <w:t xml:space="preserve"> </w:t>
      </w:r>
      <w:r w:rsidRPr="00E224D8">
        <w:t>допускается</w:t>
      </w:r>
      <w:r w:rsidR="00E224D8" w:rsidRPr="00E224D8">
        <w:t xml:space="preserve"> </w:t>
      </w:r>
      <w:r w:rsidRPr="00E224D8">
        <w:t>только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одновременной</w:t>
      </w:r>
      <w:r w:rsidR="00E224D8" w:rsidRPr="00E224D8">
        <w:t xml:space="preserve"> </w:t>
      </w:r>
      <w:r w:rsidRPr="00E224D8">
        <w:t>ипотекой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тому</w:t>
      </w:r>
      <w:r w:rsidR="00E224D8" w:rsidRPr="00E224D8">
        <w:t xml:space="preserve"> </w:t>
      </w:r>
      <w:r w:rsidRPr="00E224D8">
        <w:t>же</w:t>
      </w:r>
      <w:r w:rsidR="00E224D8" w:rsidRPr="00E224D8">
        <w:t xml:space="preserve"> </w:t>
      </w:r>
      <w:r w:rsidRPr="00E224D8">
        <w:t>договору</w:t>
      </w:r>
      <w:r w:rsidR="00E224D8" w:rsidRPr="00E224D8">
        <w:t xml:space="preserve"> </w:t>
      </w:r>
      <w:r w:rsidRPr="00E224D8">
        <w:t>земельного</w:t>
      </w:r>
      <w:r w:rsidR="00E224D8" w:rsidRPr="00E224D8">
        <w:t xml:space="preserve"> </w:t>
      </w:r>
      <w:r w:rsidRPr="00E224D8">
        <w:t>участка,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котором</w:t>
      </w:r>
      <w:r w:rsidR="00E224D8" w:rsidRPr="00E224D8">
        <w:t xml:space="preserve"> </w:t>
      </w:r>
      <w:r w:rsidRPr="00E224D8">
        <w:t>находится</w:t>
      </w:r>
      <w:r w:rsidR="00E224D8" w:rsidRPr="00E224D8">
        <w:t xml:space="preserve"> </w:t>
      </w:r>
      <w:r w:rsidRPr="00E224D8">
        <w:t>это</w:t>
      </w:r>
      <w:r w:rsidR="00E224D8" w:rsidRPr="00E224D8">
        <w:t xml:space="preserve"> </w:t>
      </w:r>
      <w:r w:rsidRPr="00E224D8">
        <w:t>здание</w:t>
      </w:r>
      <w:r w:rsidR="00E224D8" w:rsidRPr="00E224D8">
        <w:t xml:space="preserve"> </w:t>
      </w:r>
      <w:r w:rsidRPr="00E224D8">
        <w:t>или</w:t>
      </w:r>
      <w:r w:rsidR="00E224D8" w:rsidRPr="00E224D8">
        <w:t xml:space="preserve"> </w:t>
      </w:r>
      <w:r w:rsidRPr="00E224D8">
        <w:t>сооружение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Для</w:t>
      </w:r>
      <w:r w:rsidR="00E224D8" w:rsidRPr="00E224D8">
        <w:t xml:space="preserve"> </w:t>
      </w:r>
      <w:r w:rsidRPr="00E224D8">
        <w:t>оформления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работник</w:t>
      </w:r>
      <w:r w:rsidR="00E224D8" w:rsidRPr="00E224D8">
        <w:t xml:space="preserve"> </w:t>
      </w:r>
      <w:r w:rsidRPr="00E224D8">
        <w:t>приглашает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поручителей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залогодателей</w:t>
      </w:r>
      <w:r w:rsidR="00E224D8" w:rsidRPr="00E224D8">
        <w:t xml:space="preserve">. </w:t>
      </w:r>
      <w:r w:rsidRPr="00E224D8">
        <w:t>Заемщик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оформить</w:t>
      </w:r>
      <w:r w:rsidR="00E224D8" w:rsidRPr="00E224D8">
        <w:t xml:space="preserve"> </w:t>
      </w:r>
      <w:r w:rsidRPr="00E224D8">
        <w:t>кредит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течение</w:t>
      </w:r>
      <w:r w:rsidR="00E224D8" w:rsidRPr="00E224D8">
        <w:t xml:space="preserve"> </w:t>
      </w:r>
      <w:r w:rsidRPr="00E224D8">
        <w:t>десяти</w:t>
      </w:r>
      <w:r w:rsidR="00E224D8" w:rsidRPr="00E224D8">
        <w:t xml:space="preserve"> </w:t>
      </w:r>
      <w:r w:rsidRPr="00E224D8">
        <w:t>дней</w:t>
      </w:r>
      <w:r w:rsidR="00E224D8" w:rsidRPr="00E224D8">
        <w:t xml:space="preserve"> </w:t>
      </w:r>
      <w:r w:rsidRPr="00E224D8">
        <w:t>со</w:t>
      </w:r>
      <w:r w:rsidR="00E224D8" w:rsidRPr="00E224D8">
        <w:t xml:space="preserve"> </w:t>
      </w:r>
      <w:r w:rsidRPr="00E224D8">
        <w:t>дня</w:t>
      </w:r>
      <w:r w:rsidR="00E224D8" w:rsidRPr="00E224D8">
        <w:t xml:space="preserve"> </w:t>
      </w:r>
      <w:r w:rsidRPr="00E224D8">
        <w:t>принятия</w:t>
      </w:r>
      <w:r w:rsidR="00E224D8" w:rsidRPr="00E224D8">
        <w:t xml:space="preserve"> </w:t>
      </w:r>
      <w:r w:rsidRPr="00E224D8">
        <w:t>решения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предоставлении</w:t>
      </w:r>
      <w:r w:rsidR="00E224D8" w:rsidRPr="00E224D8">
        <w:t xml:space="preserve"> </w:t>
      </w:r>
      <w:r w:rsidRPr="00E224D8">
        <w:t>кредита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Кредитный</w:t>
      </w:r>
      <w:r w:rsidR="00E224D8" w:rsidRPr="00E224D8">
        <w:t xml:space="preserve"> </w:t>
      </w:r>
      <w:r w:rsidRPr="00E224D8">
        <w:t>работник</w:t>
      </w:r>
      <w:r w:rsidR="00E224D8" w:rsidRPr="00E224D8">
        <w:t xml:space="preserve"> </w:t>
      </w:r>
      <w:r w:rsidRPr="00E224D8">
        <w:t>визирует</w:t>
      </w:r>
      <w:r w:rsidR="00E224D8" w:rsidRPr="00E224D8">
        <w:t xml:space="preserve"> </w:t>
      </w:r>
      <w:r w:rsidRPr="00E224D8">
        <w:t>подписанный</w:t>
      </w:r>
      <w:r w:rsidR="00E224D8" w:rsidRPr="00E224D8">
        <w:t xml:space="preserve"> </w:t>
      </w:r>
      <w:r w:rsidRPr="00E224D8">
        <w:t>заемщиком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договор,</w:t>
      </w:r>
      <w:r w:rsidR="00E224D8" w:rsidRPr="00E224D8">
        <w:t xml:space="preserve"> </w:t>
      </w:r>
      <w:r w:rsidRPr="00E224D8">
        <w:t>регистрирует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журнале</w:t>
      </w:r>
      <w:r w:rsidR="00E224D8" w:rsidRPr="00E224D8">
        <w:t xml:space="preserve"> </w:t>
      </w:r>
      <w:r w:rsidRPr="00E224D8">
        <w:t>регистрации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делает</w:t>
      </w:r>
      <w:r w:rsidR="00E224D8" w:rsidRPr="00E224D8">
        <w:t xml:space="preserve"> </w:t>
      </w:r>
      <w:r w:rsidRPr="00E224D8">
        <w:t>отметку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журнале</w:t>
      </w:r>
      <w:r w:rsidR="00E224D8" w:rsidRPr="00E224D8">
        <w:t xml:space="preserve"> </w:t>
      </w:r>
      <w:r w:rsidRPr="00E224D8">
        <w:t>регистрации</w:t>
      </w:r>
      <w:r w:rsidR="00E224D8" w:rsidRPr="00E224D8">
        <w:t xml:space="preserve"> </w:t>
      </w:r>
      <w:r w:rsidRPr="00E224D8">
        <w:t>заявлений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номере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дате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Кредитная</w:t>
      </w:r>
      <w:r w:rsidR="00E224D8" w:rsidRPr="00E224D8">
        <w:t xml:space="preserve"> </w:t>
      </w:r>
      <w:r w:rsidRPr="00E224D8">
        <w:t>документация,</w:t>
      </w:r>
      <w:r w:rsidR="00E224D8" w:rsidRPr="00E224D8">
        <w:t xml:space="preserve"> </w:t>
      </w:r>
      <w:r w:rsidRPr="00E224D8">
        <w:t>завизированная</w:t>
      </w:r>
      <w:r w:rsidR="00E224D8" w:rsidRPr="00E224D8">
        <w:t xml:space="preserve"> </w:t>
      </w:r>
      <w:r w:rsidRPr="00E224D8">
        <w:t>юридическим</w:t>
      </w:r>
      <w:r w:rsidR="00E224D8" w:rsidRPr="00E224D8">
        <w:t xml:space="preserve"> </w:t>
      </w:r>
      <w:r w:rsidRPr="00E224D8">
        <w:t>подразделением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руководителем</w:t>
      </w:r>
      <w:r w:rsidR="00E224D8" w:rsidRPr="00E224D8">
        <w:t xml:space="preserve"> </w:t>
      </w:r>
      <w:r w:rsidRPr="00E224D8">
        <w:t>кредитующего</w:t>
      </w:r>
      <w:r w:rsidR="00E224D8" w:rsidRPr="00E224D8">
        <w:t xml:space="preserve"> </w:t>
      </w:r>
      <w:r w:rsidRPr="00E224D8">
        <w:t>подразделения,</w:t>
      </w:r>
      <w:r w:rsidR="00E224D8" w:rsidRPr="00E224D8">
        <w:t xml:space="preserve"> </w:t>
      </w:r>
      <w:r w:rsidRPr="00E224D8">
        <w:t>передается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подпись</w:t>
      </w:r>
      <w:r w:rsidR="00E224D8" w:rsidRPr="00E224D8">
        <w:t xml:space="preserve"> </w:t>
      </w:r>
      <w:r w:rsidRPr="00E224D8">
        <w:t>руководителю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Четвертый</w:t>
      </w:r>
      <w:r w:rsidR="00E224D8" w:rsidRPr="00E224D8">
        <w:t xml:space="preserve"> </w:t>
      </w:r>
      <w:r w:rsidRPr="00E224D8">
        <w:t>этап</w:t>
      </w:r>
      <w:r w:rsidR="00E224D8" w:rsidRPr="00E224D8">
        <w:t xml:space="preserve"> - </w:t>
      </w:r>
      <w:r w:rsidRPr="00E224D8">
        <w:t>выдача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- </w:t>
      </w:r>
      <w:r w:rsidRPr="00E224D8">
        <w:t>включает</w:t>
      </w:r>
      <w:r w:rsidR="00E224D8" w:rsidRPr="00E224D8">
        <w:t xml:space="preserve"> </w:t>
      </w:r>
      <w:r w:rsidRPr="00E224D8">
        <w:t>организационные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технические</w:t>
      </w:r>
      <w:r w:rsidR="00E224D8" w:rsidRPr="00E224D8">
        <w:t xml:space="preserve"> </w:t>
      </w:r>
      <w:r w:rsidRPr="00E224D8">
        <w:t>условия</w:t>
      </w:r>
      <w:r w:rsidR="00E224D8" w:rsidRPr="00E224D8">
        <w:t xml:space="preserve"> </w:t>
      </w:r>
      <w:r w:rsidRPr="00E224D8">
        <w:t>кредитования,</w:t>
      </w:r>
      <w:r w:rsidR="00E224D8" w:rsidRPr="00E224D8">
        <w:t xml:space="preserve"> </w:t>
      </w:r>
      <w:r w:rsidRPr="00E224D8">
        <w:t>которые</w:t>
      </w:r>
      <w:r w:rsidR="00E224D8" w:rsidRPr="00E224D8">
        <w:t xml:space="preserve"> </w:t>
      </w:r>
      <w:r w:rsidRPr="00E224D8">
        <w:t>определяют</w:t>
      </w:r>
      <w:r w:rsidR="00E224D8" w:rsidRPr="00E224D8">
        <w:t xml:space="preserve"> </w:t>
      </w:r>
      <w:r w:rsidRPr="00E224D8">
        <w:t>форму</w:t>
      </w:r>
      <w:r w:rsidR="00E224D8" w:rsidRPr="00E224D8">
        <w:t xml:space="preserve"> </w:t>
      </w:r>
      <w:r w:rsidRPr="00E224D8">
        <w:t>ссудного</w:t>
      </w:r>
      <w:r w:rsidR="00E224D8" w:rsidRPr="00E224D8">
        <w:t xml:space="preserve"> </w:t>
      </w:r>
      <w:r w:rsidRPr="00E224D8">
        <w:t>счета,</w:t>
      </w:r>
      <w:r w:rsidR="00E224D8" w:rsidRPr="00E224D8">
        <w:t xml:space="preserve"> </w:t>
      </w:r>
      <w:r w:rsidRPr="00E224D8">
        <w:t>порядок</w:t>
      </w:r>
      <w:r w:rsidR="00E224D8" w:rsidRPr="00E224D8">
        <w:t xml:space="preserve"> </w:t>
      </w:r>
      <w:r w:rsidRPr="00E224D8">
        <w:t>оформления,</w:t>
      </w:r>
      <w:r w:rsidR="00E224D8" w:rsidRPr="00E224D8">
        <w:t xml:space="preserve"> </w:t>
      </w:r>
      <w:r w:rsidRPr="00E224D8">
        <w:t>выдачи,</w:t>
      </w:r>
      <w:r w:rsidR="00E224D8" w:rsidRPr="00E224D8">
        <w:t xml:space="preserve"> </w:t>
      </w:r>
      <w:r w:rsidRPr="00E224D8">
        <w:t>способа</w:t>
      </w:r>
      <w:r w:rsidR="00E224D8" w:rsidRPr="00E224D8">
        <w:t xml:space="preserve"> </w:t>
      </w:r>
      <w:r w:rsidRPr="00E224D8">
        <w:t>предоставления</w:t>
      </w:r>
      <w:r w:rsidR="00E224D8" w:rsidRPr="00E224D8">
        <w:t xml:space="preserve"> </w:t>
      </w:r>
      <w:r w:rsidRPr="00E224D8">
        <w:t>ссуд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Выдача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осуществляется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основании</w:t>
      </w:r>
      <w:r w:rsidR="00E224D8" w:rsidRPr="00E224D8">
        <w:t xml:space="preserve"> </w:t>
      </w:r>
      <w:r w:rsidRPr="00E224D8">
        <w:t>распоряжения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сектора</w:t>
      </w:r>
      <w:r w:rsidR="00E224D8" w:rsidRPr="00E224D8">
        <w:t xml:space="preserve"> </w:t>
      </w:r>
      <w:r w:rsidRPr="00E224D8">
        <w:t>операционному</w:t>
      </w:r>
      <w:r w:rsidR="00E224D8" w:rsidRPr="00E224D8">
        <w:t xml:space="preserve"> </w:t>
      </w:r>
      <w:r w:rsidRPr="00E224D8">
        <w:t>сектору,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котором</w:t>
      </w:r>
      <w:r w:rsidR="00E224D8" w:rsidRPr="00E224D8">
        <w:t xml:space="preserve"> </w:t>
      </w:r>
      <w:r w:rsidRPr="00E224D8">
        <w:t>указываются</w:t>
      </w:r>
      <w:r w:rsidR="00E224D8" w:rsidRPr="00E224D8">
        <w:t xml:space="preserve"> </w:t>
      </w:r>
      <w:r w:rsidRPr="00E224D8">
        <w:t>наименования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сумма,</w:t>
      </w:r>
      <w:r w:rsidR="00E224D8" w:rsidRPr="00E224D8">
        <w:t xml:space="preserve"> </w:t>
      </w:r>
      <w:r w:rsidRPr="00E224D8">
        <w:t>шифр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символ</w:t>
      </w:r>
      <w:r w:rsidR="00E224D8" w:rsidRPr="00E224D8">
        <w:t xml:space="preserve"> </w:t>
      </w:r>
      <w:r w:rsidRPr="00E224D8">
        <w:t>отрасли,</w:t>
      </w:r>
      <w:r w:rsidR="00E224D8" w:rsidRPr="00E224D8">
        <w:t xml:space="preserve"> </w:t>
      </w:r>
      <w:r w:rsidRPr="00E224D8">
        <w:t>направление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предельный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ссуды,</w:t>
      </w:r>
      <w:r w:rsidR="00E224D8" w:rsidRPr="00E224D8">
        <w:t xml:space="preserve"> </w:t>
      </w:r>
      <w:r w:rsidRPr="00E224D8">
        <w:t>периодичность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формы</w:t>
      </w:r>
      <w:r w:rsidR="00E224D8" w:rsidRPr="00E224D8">
        <w:t xml:space="preserve"> </w:t>
      </w:r>
      <w:r w:rsidRPr="00E224D8">
        <w:t>уплаты</w:t>
      </w:r>
      <w:r w:rsidR="00E224D8" w:rsidRPr="00E224D8">
        <w:t xml:space="preserve"> </w:t>
      </w:r>
      <w:r w:rsidRPr="00E224D8">
        <w:t>процентов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современной</w:t>
      </w:r>
      <w:r w:rsidR="00E224D8" w:rsidRPr="00E224D8">
        <w:t xml:space="preserve"> </w:t>
      </w:r>
      <w:r w:rsidRPr="00E224D8">
        <w:t>банковской</w:t>
      </w:r>
      <w:r w:rsidR="00E224D8" w:rsidRPr="00E224D8">
        <w:t xml:space="preserve"> </w:t>
      </w:r>
      <w:r w:rsidRPr="00E224D8">
        <w:t>практике</w:t>
      </w:r>
      <w:r w:rsidR="00E224D8" w:rsidRPr="00E224D8">
        <w:t xml:space="preserve"> </w:t>
      </w:r>
      <w:r w:rsidRPr="00E224D8">
        <w:t>применяются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виды</w:t>
      </w:r>
      <w:r w:rsidR="00E224D8" w:rsidRPr="00E224D8">
        <w:t xml:space="preserve"> </w:t>
      </w:r>
      <w:r w:rsidRPr="00E224D8">
        <w:t>ссудных</w:t>
      </w:r>
      <w:r w:rsidR="00E224D8" w:rsidRPr="00E224D8">
        <w:t xml:space="preserve"> </w:t>
      </w:r>
      <w:r w:rsidRPr="00E224D8">
        <w:t>счетов</w:t>
      </w:r>
      <w:r w:rsidR="00E224D8" w:rsidRPr="00E224D8">
        <w:t xml:space="preserve">: </w:t>
      </w:r>
      <w:r w:rsidRPr="00E224D8">
        <w:t>простой</w:t>
      </w:r>
      <w:r w:rsidR="00E224D8" w:rsidRPr="00E224D8">
        <w:t xml:space="preserve"> </w:t>
      </w:r>
      <w:r w:rsidRPr="00E224D8">
        <w:t>ссудный</w:t>
      </w:r>
      <w:r w:rsidR="00E224D8" w:rsidRPr="00E224D8">
        <w:t xml:space="preserve"> </w:t>
      </w:r>
      <w:r w:rsidRPr="00E224D8">
        <w:t>счет,</w:t>
      </w:r>
      <w:r w:rsidR="00E224D8" w:rsidRPr="00E224D8">
        <w:t xml:space="preserve"> </w:t>
      </w:r>
      <w:r w:rsidRPr="00E224D8">
        <w:t>специальный</w:t>
      </w:r>
      <w:r w:rsidR="00E224D8" w:rsidRPr="00E224D8">
        <w:t xml:space="preserve"> </w:t>
      </w:r>
      <w:r w:rsidRPr="00E224D8">
        <w:t>ссудный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контокоррентный</w:t>
      </w:r>
      <w:r w:rsidR="00E224D8" w:rsidRPr="00E224D8">
        <w:t xml:space="preserve"> </w:t>
      </w:r>
      <w:r w:rsidRPr="00E224D8">
        <w:t>счет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="00BA0973" w:rsidRPr="00E224D8">
        <w:t>КО</w:t>
      </w:r>
      <w:r w:rsidR="00E224D8" w:rsidRPr="00E224D8">
        <w:t xml:space="preserve"> </w:t>
      </w:r>
      <w:r w:rsidR="00BA0973" w:rsidRPr="00E224D8">
        <w:t>№8599/011</w:t>
      </w:r>
      <w:r w:rsidR="00E224D8" w:rsidRPr="00E224D8">
        <w:t xml:space="preserve"> </w:t>
      </w:r>
      <w:r w:rsidR="00BA0973" w:rsidRPr="00E224D8">
        <w:t>СБ</w:t>
      </w:r>
      <w:r w:rsidR="00E224D8" w:rsidRPr="00E224D8">
        <w:t xml:space="preserve"> </w:t>
      </w:r>
      <w:r w:rsidR="00BA0973" w:rsidRPr="00E224D8">
        <w:t>России</w:t>
      </w:r>
      <w:r w:rsidR="00E224D8">
        <w:t xml:space="preserve"> (</w:t>
      </w:r>
      <w:r w:rsidR="00BA0973" w:rsidRPr="00E224D8">
        <w:t>ОАО</w:t>
      </w:r>
      <w:r w:rsidR="00E224D8" w:rsidRPr="00E224D8">
        <w:t xml:space="preserve">) </w:t>
      </w:r>
      <w:r w:rsidRPr="00E224D8">
        <w:t>применяется</w:t>
      </w:r>
      <w:r w:rsidR="00E224D8" w:rsidRPr="00E224D8">
        <w:t xml:space="preserve"> </w:t>
      </w:r>
      <w:r w:rsidRPr="00E224D8">
        <w:t>простой</w:t>
      </w:r>
      <w:r w:rsidR="00E224D8" w:rsidRPr="00E224D8">
        <w:t xml:space="preserve"> </w:t>
      </w:r>
      <w:r w:rsidRPr="00E224D8">
        <w:t>ссудный</w:t>
      </w:r>
      <w:r w:rsidR="00E224D8" w:rsidRPr="00E224D8">
        <w:t xml:space="preserve"> </w:t>
      </w:r>
      <w:r w:rsidRPr="00E224D8">
        <w:t>счет,</w:t>
      </w:r>
      <w:r w:rsidR="00E224D8" w:rsidRPr="00E224D8">
        <w:t xml:space="preserve"> </w:t>
      </w:r>
      <w:r w:rsidRPr="00E224D8">
        <w:t>который</w:t>
      </w:r>
      <w:r w:rsidR="00E224D8" w:rsidRPr="00E224D8">
        <w:t xml:space="preserve"> </w:t>
      </w:r>
      <w:r w:rsidRPr="00E224D8">
        <w:t>используется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возникновении</w:t>
      </w:r>
      <w:r w:rsidR="00E224D8" w:rsidRPr="00E224D8">
        <w:t xml:space="preserve"> </w:t>
      </w:r>
      <w:r w:rsidRPr="00E224D8">
        <w:t>разовой</w:t>
      </w:r>
      <w:r w:rsidR="00E224D8" w:rsidRPr="00E224D8">
        <w:t xml:space="preserve"> </w:t>
      </w:r>
      <w:r w:rsidRPr="00E224D8">
        <w:t>потребности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заемных</w:t>
      </w:r>
      <w:r w:rsidR="00E224D8" w:rsidRPr="00E224D8">
        <w:t xml:space="preserve"> </w:t>
      </w:r>
      <w:r w:rsidRPr="00E224D8">
        <w:t>средствах,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связи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накоплением</w:t>
      </w:r>
      <w:r w:rsidR="00E224D8" w:rsidRPr="00E224D8">
        <w:t xml:space="preserve"> </w:t>
      </w:r>
      <w:r w:rsidRPr="00E224D8">
        <w:t>различных</w:t>
      </w:r>
      <w:r w:rsidR="00E224D8" w:rsidRPr="00E224D8">
        <w:t xml:space="preserve"> </w:t>
      </w:r>
      <w:r w:rsidRPr="00E224D8">
        <w:t>видов</w:t>
      </w:r>
      <w:r w:rsidR="00E224D8" w:rsidRPr="00E224D8">
        <w:t xml:space="preserve"> </w:t>
      </w:r>
      <w:r w:rsidRPr="00E224D8">
        <w:t>товарно-материальных</w:t>
      </w:r>
      <w:r w:rsidR="00E224D8" w:rsidRPr="00E224D8">
        <w:t xml:space="preserve"> </w:t>
      </w:r>
      <w:r w:rsidRPr="00E224D8">
        <w:t>ценностей,</w:t>
      </w:r>
      <w:r w:rsidR="00E224D8" w:rsidRPr="00E224D8">
        <w:t xml:space="preserve"> </w:t>
      </w:r>
      <w:r w:rsidRPr="00E224D8">
        <w:t>осуществлением</w:t>
      </w:r>
      <w:r w:rsidR="00E224D8" w:rsidRPr="00E224D8">
        <w:t xml:space="preserve"> </w:t>
      </w:r>
      <w:r w:rsidRPr="00E224D8">
        <w:t>тех</w:t>
      </w:r>
      <w:r w:rsidR="00E224D8" w:rsidRPr="00E224D8">
        <w:t xml:space="preserve"> </w:t>
      </w:r>
      <w:r w:rsidRPr="00E224D8">
        <w:t>или</w:t>
      </w:r>
      <w:r w:rsidR="00E224D8" w:rsidRPr="00E224D8">
        <w:t xml:space="preserve"> </w:t>
      </w:r>
      <w:r w:rsidRPr="00E224D8">
        <w:t>иных</w:t>
      </w:r>
      <w:r w:rsidR="00E224D8" w:rsidRPr="00E224D8">
        <w:t xml:space="preserve"> </w:t>
      </w:r>
      <w:r w:rsidRPr="00E224D8">
        <w:t>производственных</w:t>
      </w:r>
      <w:r w:rsidR="00E224D8" w:rsidRPr="00E224D8">
        <w:t xml:space="preserve"> </w:t>
      </w:r>
      <w:r w:rsidRPr="00E224D8">
        <w:t>затрат,</w:t>
      </w:r>
      <w:r w:rsidR="00E224D8" w:rsidRPr="00E224D8">
        <w:t xml:space="preserve"> </w:t>
      </w:r>
      <w:r w:rsidRPr="00E224D8">
        <w:t>отвлечением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расчеты,</w:t>
      </w:r>
      <w:r w:rsidR="00E224D8" w:rsidRPr="00E224D8">
        <w:t xml:space="preserve"> </w:t>
      </w:r>
      <w:r w:rsidRPr="00E224D8">
        <w:t>потребностями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текущих</w:t>
      </w:r>
      <w:r w:rsidR="00E224D8" w:rsidRPr="00E224D8">
        <w:t xml:space="preserve"> </w:t>
      </w:r>
      <w:r w:rsidRPr="00E224D8">
        <w:t>платежах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Предприятие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кредитоваться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нескольким</w:t>
      </w:r>
      <w:r w:rsidR="00E224D8" w:rsidRPr="00E224D8">
        <w:t xml:space="preserve"> </w:t>
      </w:r>
      <w:r w:rsidRPr="00E224D8">
        <w:t>простым</w:t>
      </w:r>
      <w:r w:rsidR="00E224D8" w:rsidRPr="00E224D8">
        <w:t xml:space="preserve"> </w:t>
      </w:r>
      <w:r w:rsidRPr="00E224D8">
        <w:t>ссудным</w:t>
      </w:r>
      <w:r w:rsidR="00E224D8" w:rsidRPr="00E224D8">
        <w:t xml:space="preserve"> </w:t>
      </w:r>
      <w:r w:rsidRPr="00E224D8">
        <w:t>счетам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После</w:t>
      </w:r>
      <w:r w:rsidR="00E224D8" w:rsidRPr="00E224D8">
        <w:t xml:space="preserve"> </w:t>
      </w:r>
      <w:r w:rsidRPr="00E224D8">
        <w:t>чего,</w:t>
      </w:r>
      <w:r w:rsidR="00E224D8" w:rsidRPr="00E224D8">
        <w:t xml:space="preserve"> </w:t>
      </w:r>
      <w:r w:rsidRPr="00E224D8">
        <w:t>сотрудники</w:t>
      </w:r>
      <w:r w:rsidR="00E224D8" w:rsidRPr="00E224D8">
        <w:t xml:space="preserve"> </w:t>
      </w:r>
      <w:r w:rsidRPr="00E224D8">
        <w:t>операционного</w:t>
      </w:r>
      <w:r w:rsidR="00E224D8" w:rsidRPr="00E224D8">
        <w:t xml:space="preserve"> </w:t>
      </w:r>
      <w:r w:rsidRPr="00E224D8">
        <w:t>сектора</w:t>
      </w:r>
      <w:r w:rsidR="00E224D8" w:rsidRPr="00E224D8">
        <w:t xml:space="preserve"> </w:t>
      </w:r>
      <w:r w:rsidRPr="00E224D8">
        <w:t>производят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зачислению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основании</w:t>
      </w:r>
      <w:r w:rsidR="00E224D8" w:rsidRPr="00E224D8">
        <w:t xml:space="preserve"> </w:t>
      </w:r>
      <w:r w:rsidRPr="00E224D8">
        <w:t>платежных</w:t>
      </w:r>
      <w:r w:rsidR="00E224D8" w:rsidRPr="00E224D8">
        <w:t xml:space="preserve"> </w:t>
      </w:r>
      <w:r w:rsidRPr="00E224D8">
        <w:t>поручений</w:t>
      </w:r>
      <w:r w:rsidR="00E224D8" w:rsidRPr="00E224D8">
        <w:t xml:space="preserve"> </w:t>
      </w:r>
      <w:r w:rsidRPr="00E224D8">
        <w:t>завизированных</w:t>
      </w:r>
      <w:r w:rsidR="00E224D8" w:rsidRPr="00E224D8">
        <w:t xml:space="preserve"> </w:t>
      </w:r>
      <w:r w:rsidRPr="00E224D8">
        <w:t>кредитным</w:t>
      </w:r>
      <w:r w:rsidR="00E224D8" w:rsidRPr="00E224D8">
        <w:t xml:space="preserve"> </w:t>
      </w:r>
      <w:r w:rsidRPr="00E224D8">
        <w:t>работником</w:t>
      </w:r>
      <w:r w:rsidR="00E224D8" w:rsidRPr="00E224D8">
        <w:t xml:space="preserve">: </w:t>
      </w:r>
      <w:r w:rsidRPr="00E224D8">
        <w:t>с</w:t>
      </w:r>
      <w:r w:rsidR="00E224D8" w:rsidRPr="00E224D8">
        <w:t xml:space="preserve"> </w:t>
      </w:r>
      <w:r w:rsidRPr="00E224D8">
        <w:t>корреспондентского</w:t>
      </w:r>
      <w:r w:rsidR="00E224D8" w:rsidRPr="00E224D8">
        <w:t xml:space="preserve"> </w:t>
      </w:r>
      <w:r w:rsidRPr="00E224D8">
        <w:t>счета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простой</w:t>
      </w:r>
      <w:r w:rsidR="00E224D8" w:rsidRPr="00E224D8">
        <w:t xml:space="preserve"> </w:t>
      </w:r>
      <w:r w:rsidRPr="00E224D8">
        <w:t>ссудный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предприятия-заемщика,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ссудного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расчетный</w:t>
      </w:r>
      <w:r w:rsidR="00E224D8" w:rsidRPr="00E224D8">
        <w:t xml:space="preserve"> </w:t>
      </w:r>
      <w:r w:rsidRPr="00E224D8">
        <w:t>счет,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непосредственно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расчетного</w:t>
      </w:r>
      <w:r w:rsidR="00E224D8" w:rsidRPr="00E224D8">
        <w:t xml:space="preserve"> </w:t>
      </w:r>
      <w:r w:rsidRPr="00E224D8">
        <w:t>счета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оплату</w:t>
      </w:r>
      <w:r w:rsidR="00E224D8" w:rsidRPr="00E224D8">
        <w:t xml:space="preserve"> </w:t>
      </w:r>
      <w:r w:rsidRPr="00E224D8">
        <w:t>предъявленных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счету</w:t>
      </w:r>
      <w:r w:rsidR="00E224D8" w:rsidRPr="00E224D8">
        <w:t xml:space="preserve"> </w:t>
      </w:r>
      <w:r w:rsidRPr="00E224D8">
        <w:t>расчетно-денежных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кредитуемые</w:t>
      </w:r>
      <w:r w:rsidR="00E224D8" w:rsidRPr="00E224D8">
        <w:t xml:space="preserve"> </w:t>
      </w:r>
      <w:r w:rsidRPr="00E224D8">
        <w:t>товарно-материальные</w:t>
      </w:r>
      <w:r w:rsidR="00E224D8" w:rsidRPr="00E224D8">
        <w:t xml:space="preserve"> </w:t>
      </w:r>
      <w:r w:rsidRPr="00E224D8">
        <w:t>ценности,</w:t>
      </w:r>
      <w:r w:rsidR="00E224D8" w:rsidRPr="00E224D8">
        <w:t xml:space="preserve"> </w:t>
      </w:r>
      <w:r w:rsidRPr="00E224D8">
        <w:t>выполненные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оказанные</w:t>
      </w:r>
      <w:r w:rsidR="00E224D8" w:rsidRPr="00E224D8">
        <w:t xml:space="preserve"> </w:t>
      </w:r>
      <w:r w:rsidRPr="00E224D8">
        <w:t>услуги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Последний</w:t>
      </w:r>
      <w:r w:rsidR="00E224D8" w:rsidRPr="00E224D8">
        <w:t xml:space="preserve"> </w:t>
      </w:r>
      <w:r w:rsidRPr="00E224D8">
        <w:t>пятый</w:t>
      </w:r>
      <w:r w:rsidR="00E224D8" w:rsidRPr="00E224D8">
        <w:t xml:space="preserve"> </w:t>
      </w:r>
      <w:r w:rsidRPr="00E224D8">
        <w:t>этап</w:t>
      </w:r>
      <w:r w:rsidR="00E224D8" w:rsidRPr="00E224D8">
        <w:t xml:space="preserve"> - </w:t>
      </w:r>
      <w:r w:rsidRPr="00E224D8">
        <w:t>Кредитный</w:t>
      </w:r>
      <w:r w:rsidR="00E224D8" w:rsidRPr="00E224D8">
        <w:t xml:space="preserve"> </w:t>
      </w:r>
      <w:r w:rsidRPr="00E224D8">
        <w:t>мониторинг</w:t>
      </w:r>
      <w:r w:rsidR="00E224D8" w:rsidRPr="00E224D8">
        <w:t xml:space="preserve">. </w:t>
      </w:r>
      <w:r w:rsidRPr="00E224D8">
        <w:t>Подразумевает</w:t>
      </w:r>
      <w:r w:rsidR="00E224D8" w:rsidRPr="00E224D8">
        <w:t xml:space="preserve"> </w:t>
      </w:r>
      <w:r w:rsidRPr="00E224D8">
        <w:t>контроль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использованием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погашением</w:t>
      </w:r>
      <w:r w:rsidR="00E224D8" w:rsidRPr="00E224D8">
        <w:t xml:space="preserve"> </w:t>
      </w:r>
      <w:r w:rsidRPr="00E224D8">
        <w:t>ссуды</w:t>
      </w:r>
      <w:r w:rsidR="00E224D8" w:rsidRPr="00E224D8">
        <w:t xml:space="preserve">. </w:t>
      </w:r>
      <w:r w:rsidRPr="00E224D8">
        <w:t>Банк</w:t>
      </w:r>
      <w:r w:rsidR="00E224D8" w:rsidRPr="00E224D8">
        <w:t xml:space="preserve"> </w:t>
      </w:r>
      <w:r w:rsidRPr="00E224D8">
        <w:t>регулярно</w:t>
      </w:r>
      <w:r w:rsidR="00E224D8" w:rsidRPr="00E224D8">
        <w:t xml:space="preserve"> </w:t>
      </w:r>
      <w:r w:rsidRPr="00E224D8">
        <w:t>контролирует</w:t>
      </w:r>
      <w:r w:rsidR="00E224D8" w:rsidRPr="00E224D8">
        <w:t xml:space="preserve"> </w:t>
      </w:r>
      <w:r w:rsidRPr="00E224D8">
        <w:t>целевое</w:t>
      </w:r>
      <w:r w:rsidR="00E224D8" w:rsidRPr="00E224D8">
        <w:t xml:space="preserve"> </w:t>
      </w:r>
      <w:r w:rsidRPr="00E224D8">
        <w:t>использование</w:t>
      </w:r>
      <w:r w:rsidR="00E224D8" w:rsidRPr="00E224D8">
        <w:t xml:space="preserve"> </w:t>
      </w:r>
      <w:r w:rsidRPr="00E224D8">
        <w:t>ссуды,</w:t>
      </w:r>
      <w:r w:rsidR="00E224D8" w:rsidRPr="00E224D8">
        <w:t xml:space="preserve"> </w:t>
      </w:r>
      <w:r w:rsidRPr="00E224D8">
        <w:t>выполнение</w:t>
      </w:r>
      <w:r w:rsidR="00E224D8" w:rsidRPr="00E224D8">
        <w:t xml:space="preserve"> </w:t>
      </w:r>
      <w:r w:rsidRPr="00E224D8">
        <w:t>иных</w:t>
      </w:r>
      <w:r w:rsidR="00E224D8" w:rsidRPr="00E224D8">
        <w:t xml:space="preserve"> </w:t>
      </w:r>
      <w:r w:rsidRPr="00E224D8">
        <w:t>условий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Для</w:t>
      </w:r>
      <w:r w:rsidR="00E224D8" w:rsidRPr="00E224D8">
        <w:t xml:space="preserve"> </w:t>
      </w:r>
      <w:r w:rsidRPr="00E224D8">
        <w:t>этого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проверяет</w:t>
      </w:r>
      <w:r w:rsidR="00E224D8" w:rsidRPr="00E224D8">
        <w:t xml:space="preserve"> </w:t>
      </w:r>
      <w:r w:rsidRPr="00E224D8">
        <w:t>текущее</w:t>
      </w:r>
      <w:r w:rsidR="00E224D8" w:rsidRPr="00E224D8">
        <w:t xml:space="preserve"> </w:t>
      </w:r>
      <w:r w:rsidRPr="00E224D8">
        <w:t>состояние</w:t>
      </w:r>
      <w:r w:rsidR="00E224D8" w:rsidRPr="00E224D8">
        <w:t xml:space="preserve"> </w:t>
      </w:r>
      <w:r w:rsidRPr="00E224D8">
        <w:t>финансовой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хозяйственной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случае</w:t>
      </w:r>
      <w:r w:rsidR="00E224D8" w:rsidRPr="00E224D8">
        <w:t xml:space="preserve"> </w:t>
      </w:r>
      <w:r w:rsidRPr="00E224D8">
        <w:t>необходимости</w:t>
      </w:r>
      <w:r w:rsidR="00E224D8" w:rsidRPr="00E224D8">
        <w:t xml:space="preserve"> </w:t>
      </w:r>
      <w:r w:rsidRPr="00E224D8">
        <w:t>проводит</w:t>
      </w:r>
      <w:r w:rsidR="00E224D8" w:rsidRPr="00E224D8">
        <w:t xml:space="preserve"> </w:t>
      </w:r>
      <w:r w:rsidRPr="00E224D8">
        <w:t>аудиторские</w:t>
      </w:r>
      <w:r w:rsidR="00E224D8" w:rsidRPr="00E224D8">
        <w:t xml:space="preserve"> </w:t>
      </w:r>
      <w:r w:rsidRPr="00E224D8">
        <w:t>проверки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предприятии</w:t>
      </w:r>
      <w:r w:rsidR="00E224D8" w:rsidRPr="00E224D8">
        <w:t xml:space="preserve"> </w:t>
      </w:r>
      <w:r w:rsidRPr="00E224D8">
        <w:t>заемщика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За</w:t>
      </w:r>
      <w:r w:rsidR="00E224D8" w:rsidRPr="00E224D8">
        <w:t xml:space="preserve"> </w:t>
      </w:r>
      <w:r w:rsidRPr="00E224D8">
        <w:t>нарушение</w:t>
      </w:r>
      <w:r w:rsidR="00E224D8" w:rsidRPr="00E224D8">
        <w:t xml:space="preserve"> </w:t>
      </w:r>
      <w:r w:rsidRPr="00E224D8">
        <w:t>заемщиком</w:t>
      </w:r>
      <w:r w:rsidR="00E224D8" w:rsidRPr="00E224D8">
        <w:t xml:space="preserve"> </w:t>
      </w:r>
      <w:r w:rsidRPr="00E224D8">
        <w:t>взятых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себя</w:t>
      </w:r>
      <w:r w:rsidR="00E224D8" w:rsidRPr="00E224D8">
        <w:t xml:space="preserve"> </w:t>
      </w:r>
      <w:r w:rsidRPr="00E224D8">
        <w:t>обязательств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приостанавливать</w:t>
      </w:r>
      <w:r w:rsidR="00E224D8" w:rsidRPr="00E224D8">
        <w:t xml:space="preserve"> </w:t>
      </w:r>
      <w:r w:rsidRPr="00E224D8">
        <w:t>дальнейшую</w:t>
      </w:r>
      <w:r w:rsidR="00E224D8" w:rsidRPr="00E224D8">
        <w:t xml:space="preserve"> </w:t>
      </w:r>
      <w:r w:rsidRPr="00E224D8">
        <w:t>выдачу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предъявлять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досрочному</w:t>
      </w:r>
      <w:r w:rsidR="00E224D8" w:rsidRPr="00E224D8">
        <w:t xml:space="preserve"> </w:t>
      </w:r>
      <w:r w:rsidRPr="00E224D8">
        <w:t>взысканию,</w:t>
      </w:r>
      <w:r w:rsidR="00E224D8" w:rsidRPr="00E224D8">
        <w:t xml:space="preserve"> </w:t>
      </w:r>
      <w:r w:rsidRPr="00E224D8">
        <w:t>сокращать</w:t>
      </w:r>
      <w:r w:rsidR="00E224D8" w:rsidRPr="00E224D8">
        <w:t xml:space="preserve"> </w:t>
      </w:r>
      <w:r w:rsidRPr="00E224D8">
        <w:t>сумму,</w:t>
      </w:r>
      <w:r w:rsidR="00E224D8" w:rsidRPr="00E224D8">
        <w:t xml:space="preserve"> </w:t>
      </w:r>
      <w:r w:rsidRPr="00E224D8">
        <w:t>предусмотренную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выдаче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договору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увеличивать</w:t>
      </w:r>
      <w:r w:rsidR="00E224D8" w:rsidRPr="00E224D8">
        <w:t xml:space="preserve"> </w:t>
      </w:r>
      <w:r w:rsidRPr="00E224D8">
        <w:t>процентную</w:t>
      </w:r>
      <w:r w:rsidR="00E224D8" w:rsidRPr="00E224D8">
        <w:t xml:space="preserve"> </w:t>
      </w:r>
      <w:r w:rsidRPr="00E224D8">
        <w:t>ставку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нему,</w:t>
      </w:r>
      <w:r w:rsidR="00E224D8" w:rsidRPr="00E224D8">
        <w:t xml:space="preserve"> </w:t>
      </w:r>
      <w:r w:rsidRPr="00E224D8">
        <w:t>применять</w:t>
      </w:r>
      <w:r w:rsidR="00E224D8" w:rsidRPr="00E224D8">
        <w:t xml:space="preserve"> </w:t>
      </w:r>
      <w:r w:rsidRPr="00E224D8">
        <w:t>другие</w:t>
      </w:r>
      <w:r w:rsidR="00E224D8" w:rsidRPr="00E224D8">
        <w:t xml:space="preserve"> </w:t>
      </w:r>
      <w:r w:rsidRPr="00E224D8">
        <w:t>меры,</w:t>
      </w:r>
      <w:r w:rsidR="00E224D8" w:rsidRPr="00E224D8">
        <w:t xml:space="preserve"> </w:t>
      </w:r>
      <w:r w:rsidRPr="00E224D8">
        <w:t>предусмотренные</w:t>
      </w:r>
      <w:r w:rsidR="00E224D8" w:rsidRPr="00E224D8">
        <w:t xml:space="preserve"> </w:t>
      </w:r>
      <w:r w:rsidRPr="00E224D8">
        <w:t>Регламентом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Контроль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ходом</w:t>
      </w:r>
      <w:r w:rsidR="00E224D8" w:rsidRPr="00E224D8">
        <w:t xml:space="preserve"> </w:t>
      </w:r>
      <w:r w:rsidRPr="00E224D8">
        <w:t>погашения</w:t>
      </w:r>
      <w:r w:rsidR="00E224D8" w:rsidRPr="00E224D8">
        <w:t xml:space="preserve"> </w:t>
      </w:r>
      <w:r w:rsidRPr="00E224D8">
        <w:t>ссуды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выплатой</w:t>
      </w:r>
      <w:r w:rsidR="00E224D8" w:rsidRPr="00E224D8">
        <w:t xml:space="preserve"> </w:t>
      </w:r>
      <w:r w:rsidRPr="00E224D8">
        <w:t>процентов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ней</w:t>
      </w:r>
      <w:r w:rsidR="00E224D8" w:rsidRPr="00E224D8">
        <w:t xml:space="preserve"> </w:t>
      </w:r>
      <w:r w:rsidRPr="00E224D8">
        <w:t>осуществляется</w:t>
      </w:r>
      <w:r w:rsidR="00E224D8" w:rsidRPr="00E224D8">
        <w:t xml:space="preserve"> </w:t>
      </w:r>
      <w:r w:rsidRPr="00E224D8">
        <w:t>посредством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мониторинга,</w:t>
      </w:r>
      <w:r w:rsidR="00E224D8" w:rsidRPr="00E224D8">
        <w:t xml:space="preserve"> </w:t>
      </w:r>
      <w:r w:rsidRPr="00E224D8">
        <w:t>который</w:t>
      </w:r>
      <w:r w:rsidR="00E224D8" w:rsidRPr="00E224D8">
        <w:t xml:space="preserve"> </w:t>
      </w:r>
      <w:r w:rsidRPr="00E224D8">
        <w:t>заключается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периодическом</w:t>
      </w:r>
      <w:r w:rsidR="00E224D8" w:rsidRPr="00E224D8">
        <w:t xml:space="preserve"> </w:t>
      </w:r>
      <w:r w:rsidRPr="00E224D8">
        <w:t>анализе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состояния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оценке</w:t>
      </w:r>
      <w:r w:rsidR="00E224D8" w:rsidRPr="00E224D8">
        <w:t xml:space="preserve"> </w:t>
      </w:r>
      <w:r w:rsidRPr="00E224D8">
        <w:t>состояния</w:t>
      </w:r>
      <w:r w:rsidR="00E224D8" w:rsidRPr="00E224D8">
        <w:t xml:space="preserve"> </w:t>
      </w:r>
      <w:r w:rsidRPr="00E224D8">
        <w:t>ссуд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проведения</w:t>
      </w:r>
      <w:r w:rsidR="00E224D8" w:rsidRPr="00E224D8">
        <w:t xml:space="preserve"> </w:t>
      </w:r>
      <w:r w:rsidRPr="00E224D8">
        <w:t>аудиторских</w:t>
      </w:r>
      <w:r w:rsidR="00E224D8" w:rsidRPr="00E224D8">
        <w:t xml:space="preserve"> </w:t>
      </w:r>
      <w:r w:rsidRPr="00E224D8">
        <w:t>проверок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Ежемесячно,</w:t>
      </w:r>
      <w:r w:rsidR="00E224D8" w:rsidRPr="00E224D8">
        <w:t xml:space="preserve"> </w:t>
      </w:r>
      <w:r w:rsidRPr="00E224D8">
        <w:t>ежеквартально</w:t>
      </w:r>
      <w:r w:rsidR="00E224D8" w:rsidRPr="00E224D8">
        <w:t xml:space="preserve"> </w:t>
      </w:r>
      <w:r w:rsidRPr="00E224D8">
        <w:t>или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реже</w:t>
      </w:r>
      <w:r w:rsidR="00E224D8" w:rsidRPr="00E224D8">
        <w:t xml:space="preserve"> </w:t>
      </w:r>
      <w:r w:rsidRPr="00E224D8">
        <w:t>одного</w:t>
      </w:r>
      <w:r w:rsidR="00E224D8" w:rsidRPr="00E224D8">
        <w:t xml:space="preserve"> </w:t>
      </w:r>
      <w:r w:rsidRPr="00E224D8">
        <w:t>раза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полгода</w:t>
      </w:r>
      <w:r w:rsidR="00E224D8">
        <w:t xml:space="preserve"> (</w:t>
      </w:r>
      <w:r w:rsidRPr="00E224D8">
        <w:t>в</w:t>
      </w:r>
      <w:r w:rsidR="00E224D8" w:rsidRPr="00E224D8">
        <w:t xml:space="preserve"> </w:t>
      </w:r>
      <w:r w:rsidRPr="00E224D8">
        <w:t>зависимости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периодичности</w:t>
      </w:r>
      <w:r w:rsidR="00E224D8" w:rsidRPr="00E224D8">
        <w:t xml:space="preserve"> </w:t>
      </w:r>
      <w:r w:rsidRPr="00E224D8">
        <w:t>осуществляемых</w:t>
      </w:r>
      <w:r w:rsidR="00E224D8" w:rsidRPr="00E224D8">
        <w:t xml:space="preserve"> </w:t>
      </w:r>
      <w:r w:rsidRPr="00E224D8">
        <w:t>проверок</w:t>
      </w:r>
      <w:r w:rsidR="00E224D8" w:rsidRPr="00E224D8">
        <w:t xml:space="preserve"> </w:t>
      </w:r>
      <w:r w:rsidRPr="00E224D8">
        <w:t>предмета</w:t>
      </w:r>
      <w:r w:rsidR="00E224D8" w:rsidRPr="00E224D8">
        <w:t xml:space="preserve"> </w:t>
      </w:r>
      <w:r w:rsidRPr="00E224D8">
        <w:t>залога</w:t>
      </w:r>
      <w:r w:rsidR="00E224D8" w:rsidRPr="00E224D8">
        <w:t>).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Работник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отдела</w:t>
      </w:r>
      <w:r w:rsidR="00E224D8" w:rsidRPr="00E224D8">
        <w:t xml:space="preserve"> </w:t>
      </w:r>
      <w:r w:rsidRPr="00E224D8">
        <w:t>заполняет</w:t>
      </w:r>
      <w:r w:rsidR="00E224D8" w:rsidRPr="00E224D8">
        <w:t xml:space="preserve"> </w:t>
      </w:r>
      <w:r w:rsidRPr="00E224D8">
        <w:t>кар</w:t>
      </w:r>
      <w:r w:rsidR="00A95CF3" w:rsidRPr="00E224D8">
        <w:t>точку</w:t>
      </w:r>
      <w:r w:rsidR="00E224D8" w:rsidRPr="00E224D8">
        <w:t xml:space="preserve"> </w:t>
      </w:r>
      <w:r w:rsidR="00A95CF3" w:rsidRPr="00E224D8">
        <w:t>состояния</w:t>
      </w:r>
      <w:r w:rsidR="00E224D8" w:rsidRPr="00E224D8">
        <w:t xml:space="preserve"> </w:t>
      </w:r>
      <w:r w:rsidR="00A95CF3" w:rsidRPr="00E224D8">
        <w:t>предмета</w:t>
      </w:r>
      <w:r w:rsidR="00E224D8" w:rsidRPr="00E224D8">
        <w:t xml:space="preserve"> </w:t>
      </w:r>
      <w:r w:rsidR="00A95CF3" w:rsidRPr="00E224D8">
        <w:t>залога</w:t>
      </w:r>
      <w:r w:rsidRPr="00E224D8">
        <w:t>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составляет</w:t>
      </w:r>
      <w:r w:rsidR="00E224D8" w:rsidRPr="00E224D8">
        <w:t xml:space="preserve"> </w:t>
      </w:r>
      <w:r w:rsidRPr="00E224D8">
        <w:t>акт</w:t>
      </w:r>
      <w:r w:rsidR="00E224D8" w:rsidRPr="00E224D8">
        <w:t xml:space="preserve"> </w:t>
      </w:r>
      <w:r w:rsidRPr="00E224D8">
        <w:t>проверки</w:t>
      </w:r>
      <w:r w:rsidR="00E224D8" w:rsidRPr="00E224D8">
        <w:t xml:space="preserve"> </w:t>
      </w:r>
      <w:r w:rsidRPr="00E224D8">
        <w:t>переданного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залог</w:t>
      </w:r>
      <w:r w:rsidR="00E224D8" w:rsidRPr="00E224D8">
        <w:t xml:space="preserve"> </w:t>
      </w:r>
      <w:r w:rsidRPr="00E224D8">
        <w:t>имущества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результатам</w:t>
      </w:r>
      <w:r w:rsidR="00E224D8" w:rsidRPr="00E224D8">
        <w:t xml:space="preserve"> </w:t>
      </w:r>
      <w:r w:rsidRPr="00E224D8">
        <w:t>проверки</w:t>
      </w:r>
      <w:r w:rsidR="00E224D8" w:rsidRPr="00E224D8">
        <w:t xml:space="preserve"> </w:t>
      </w:r>
      <w:r w:rsidRPr="00E224D8">
        <w:t>залога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Банк</w:t>
      </w:r>
      <w:r w:rsidR="00E224D8" w:rsidRPr="00E224D8">
        <w:t xml:space="preserve"> </w:t>
      </w:r>
      <w:r w:rsidRPr="00E224D8">
        <w:t>вправе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ходатайству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пролонгировать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возврата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Pr="00E224D8">
        <w:t>есть</w:t>
      </w:r>
      <w:r w:rsidR="00E224D8" w:rsidRPr="00E224D8">
        <w:t xml:space="preserve"> </w:t>
      </w:r>
      <w:r w:rsidRPr="00E224D8">
        <w:t>продлить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действия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На</w:t>
      </w:r>
      <w:r w:rsidR="00E224D8" w:rsidRPr="00E224D8">
        <w:t xml:space="preserve"> </w:t>
      </w:r>
      <w:r w:rsidRPr="00E224D8">
        <w:t>основании</w:t>
      </w:r>
      <w:r w:rsidR="00E224D8" w:rsidRPr="00E224D8">
        <w:t xml:space="preserve"> </w:t>
      </w:r>
      <w:r w:rsidRPr="00E224D8">
        <w:t>анализа</w:t>
      </w:r>
      <w:r w:rsidR="00E224D8" w:rsidRPr="00E224D8">
        <w:t xml:space="preserve"> </w:t>
      </w:r>
      <w:r w:rsidRPr="00E224D8">
        <w:t>предоставляемой</w:t>
      </w:r>
      <w:r w:rsidR="00E224D8" w:rsidRPr="00E224D8">
        <w:t xml:space="preserve"> </w:t>
      </w:r>
      <w:r w:rsidRPr="00E224D8">
        <w:t>бухгалтерской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финансовой</w:t>
      </w:r>
      <w:r w:rsidR="00E224D8" w:rsidRPr="00E224D8">
        <w:t xml:space="preserve"> </w:t>
      </w:r>
      <w:r w:rsidRPr="00E224D8">
        <w:t>отчетности,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работник</w:t>
      </w:r>
      <w:r w:rsidR="00E224D8" w:rsidRPr="00E224D8">
        <w:t xml:space="preserve"> </w:t>
      </w:r>
      <w:r w:rsidRPr="00E224D8">
        <w:t>заполняет</w:t>
      </w:r>
      <w:r w:rsidR="00E224D8" w:rsidRPr="00E224D8">
        <w:t xml:space="preserve"> </w:t>
      </w:r>
      <w:r w:rsidRPr="00E224D8">
        <w:t>ежеквартально</w:t>
      </w:r>
      <w:r w:rsidR="00E224D8" w:rsidRPr="00E224D8">
        <w:t xml:space="preserve"> </w:t>
      </w:r>
      <w:r w:rsidRPr="00E224D8">
        <w:t>карточку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состояния</w:t>
      </w:r>
      <w:r w:rsidR="00E224D8" w:rsidRPr="00E224D8">
        <w:t xml:space="preserve"> </w:t>
      </w:r>
      <w:r w:rsidRPr="00E224D8">
        <w:t>заемщика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Кредитный</w:t>
      </w:r>
      <w:r w:rsidR="00E224D8" w:rsidRPr="00E224D8">
        <w:t xml:space="preserve"> </w:t>
      </w:r>
      <w:r w:rsidRPr="00E224D8">
        <w:t>работник</w:t>
      </w:r>
      <w:r w:rsidR="00E224D8" w:rsidRPr="00E224D8">
        <w:t xml:space="preserve"> </w:t>
      </w:r>
      <w:r w:rsidRPr="00E224D8">
        <w:t>производит</w:t>
      </w:r>
      <w:r w:rsidR="00E224D8" w:rsidRPr="00E224D8">
        <w:t xml:space="preserve"> </w:t>
      </w:r>
      <w:r w:rsidRPr="00E224D8">
        <w:t>оценку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рисков,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формирования</w:t>
      </w:r>
      <w:r w:rsidR="00E224D8" w:rsidRPr="00E224D8">
        <w:t xml:space="preserve"> </w:t>
      </w:r>
      <w:r w:rsidRPr="00E224D8">
        <w:t>резерва</w:t>
      </w:r>
      <w:r w:rsidR="00E224D8" w:rsidRPr="00E224D8">
        <w:t xml:space="preserve"> </w:t>
      </w:r>
      <w:r w:rsidR="006207B3" w:rsidRPr="00E224D8">
        <w:t>на</w:t>
      </w:r>
      <w:r w:rsidR="00E224D8" w:rsidRPr="00E224D8">
        <w:t xml:space="preserve"> </w:t>
      </w:r>
      <w:r w:rsidR="006207B3" w:rsidRPr="00E224D8">
        <w:t>возможные</w:t>
      </w:r>
      <w:r w:rsidR="00E224D8" w:rsidRPr="00E224D8">
        <w:t xml:space="preserve"> </w:t>
      </w:r>
      <w:r w:rsidR="006207B3" w:rsidRPr="00E224D8">
        <w:t>потери</w:t>
      </w:r>
      <w:r w:rsidR="00E224D8" w:rsidRPr="00E224D8">
        <w:t xml:space="preserve"> </w:t>
      </w:r>
      <w:r w:rsidR="006207B3" w:rsidRPr="00E224D8">
        <w:t>по</w:t>
      </w:r>
      <w:r w:rsidR="00E224D8" w:rsidRPr="00E224D8">
        <w:t xml:space="preserve"> </w:t>
      </w:r>
      <w:r w:rsidR="006207B3" w:rsidRPr="00E224D8">
        <w:t>ссудам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После</w:t>
      </w:r>
      <w:r w:rsidR="00E224D8" w:rsidRPr="00E224D8">
        <w:t xml:space="preserve"> </w:t>
      </w:r>
      <w:r w:rsidRPr="00E224D8">
        <w:t>этой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он</w:t>
      </w:r>
      <w:r w:rsidR="00E224D8" w:rsidRPr="00E224D8">
        <w:t xml:space="preserve"> </w:t>
      </w:r>
      <w:r w:rsidRPr="00E224D8">
        <w:t>составляет</w:t>
      </w:r>
      <w:r w:rsidR="00E224D8" w:rsidRPr="00E224D8">
        <w:t xml:space="preserve"> </w:t>
      </w:r>
      <w:r w:rsidRPr="00E224D8">
        <w:t>карточку</w:t>
      </w:r>
      <w:r w:rsidR="00E224D8" w:rsidRPr="00E224D8">
        <w:t xml:space="preserve"> </w:t>
      </w:r>
      <w:r w:rsidRPr="00E224D8">
        <w:t>учета</w:t>
      </w:r>
      <w:r w:rsidR="00E224D8" w:rsidRPr="00E224D8">
        <w:t xml:space="preserve"> </w:t>
      </w:r>
      <w:r w:rsidRPr="00E224D8">
        <w:t>резерва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возможные</w:t>
      </w:r>
      <w:r w:rsidR="00E224D8" w:rsidRPr="00E224D8">
        <w:t xml:space="preserve"> </w:t>
      </w:r>
      <w:r w:rsidRPr="00E224D8">
        <w:t>потери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ссудам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карточку</w:t>
      </w:r>
      <w:r w:rsidR="00E224D8" w:rsidRPr="00E224D8">
        <w:t xml:space="preserve"> </w:t>
      </w:r>
      <w:r w:rsidRPr="00E224D8">
        <w:t>мониторинга</w:t>
      </w:r>
      <w:r w:rsidR="00E224D8" w:rsidRPr="00E224D8">
        <w:t xml:space="preserve"> </w:t>
      </w:r>
      <w:r w:rsidRPr="00E224D8">
        <w:t>наличия</w:t>
      </w:r>
      <w:r w:rsidR="00E224D8" w:rsidRPr="00E224D8">
        <w:t xml:space="preserve"> </w:t>
      </w:r>
      <w:r w:rsidRPr="00E224D8">
        <w:t>признаков</w:t>
      </w:r>
      <w:r w:rsidR="00E224D8" w:rsidRPr="00E224D8">
        <w:t xml:space="preserve"> </w:t>
      </w:r>
      <w:r w:rsidRPr="00E224D8">
        <w:t>проблемной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. </w:t>
      </w:r>
      <w:r w:rsidRPr="00E224D8">
        <w:t>Эти</w:t>
      </w:r>
      <w:r w:rsidR="00E224D8" w:rsidRPr="00E224D8">
        <w:t xml:space="preserve"> </w:t>
      </w:r>
      <w:r w:rsidRPr="00E224D8">
        <w:t>карточки</w:t>
      </w:r>
      <w:r w:rsidR="00E224D8" w:rsidRPr="00E224D8">
        <w:t xml:space="preserve"> </w:t>
      </w:r>
      <w:r w:rsidRPr="00E224D8">
        <w:t>заполняются</w:t>
      </w:r>
      <w:r w:rsidR="00E224D8" w:rsidRPr="00E224D8">
        <w:t xml:space="preserve"> </w:t>
      </w:r>
      <w:r w:rsidRPr="00E224D8">
        <w:t>ежемесячно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Банк</w:t>
      </w:r>
      <w:r w:rsidR="00E224D8" w:rsidRPr="00E224D8">
        <w:t xml:space="preserve"> </w:t>
      </w:r>
      <w:r w:rsidRPr="00E224D8">
        <w:t>вправе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ходатайству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пролонгировать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возврата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Pr="00E224D8">
        <w:t>есть</w:t>
      </w:r>
      <w:r w:rsidR="00E224D8" w:rsidRPr="00E224D8">
        <w:t xml:space="preserve"> </w:t>
      </w:r>
      <w:r w:rsidRPr="00E224D8">
        <w:t>продлить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действия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Сотрудник</w:t>
      </w:r>
      <w:r w:rsidR="00E224D8" w:rsidRPr="00E224D8">
        <w:t xml:space="preserve"> </w:t>
      </w:r>
      <w:r w:rsidRPr="00E224D8">
        <w:t>кредитующего</w:t>
      </w:r>
      <w:r w:rsidR="00E224D8" w:rsidRPr="00E224D8">
        <w:t xml:space="preserve"> </w:t>
      </w:r>
      <w:r w:rsidRPr="00E224D8">
        <w:t>подразделения</w:t>
      </w:r>
      <w:r w:rsidR="00E224D8" w:rsidRPr="00E224D8">
        <w:t xml:space="preserve"> </w:t>
      </w:r>
      <w:r w:rsidRPr="00E224D8">
        <w:t>анализирует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обобщает</w:t>
      </w:r>
      <w:r w:rsidR="00E224D8" w:rsidRPr="00E224D8">
        <w:t xml:space="preserve"> </w:t>
      </w:r>
      <w:r w:rsidRPr="00E224D8">
        <w:t>предоставленные</w:t>
      </w:r>
      <w:r w:rsidR="00E224D8" w:rsidRPr="00E224D8">
        <w:t xml:space="preserve"> </w:t>
      </w:r>
      <w:r w:rsidRPr="00E224D8">
        <w:t>заемщиком</w:t>
      </w:r>
      <w:r w:rsidR="00E224D8" w:rsidRPr="00E224D8">
        <w:t xml:space="preserve"> </w:t>
      </w:r>
      <w:r w:rsidRPr="00E224D8">
        <w:t>материалы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готовит</w:t>
      </w:r>
      <w:r w:rsidR="00E224D8" w:rsidRPr="00E224D8">
        <w:t xml:space="preserve"> </w:t>
      </w:r>
      <w:r w:rsidRPr="00E224D8">
        <w:t>заключение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возможности</w:t>
      </w:r>
      <w:r w:rsidR="00E224D8" w:rsidRPr="00E224D8">
        <w:t xml:space="preserve"> </w:t>
      </w:r>
      <w:r w:rsidRPr="00E224D8">
        <w:t>пролонгации</w:t>
      </w:r>
      <w:r w:rsidR="00E224D8" w:rsidRPr="00E224D8">
        <w:t xml:space="preserve"> </w:t>
      </w:r>
      <w:r w:rsidRPr="00E224D8">
        <w:t>срока</w:t>
      </w:r>
      <w:r w:rsidR="00E224D8" w:rsidRPr="00E224D8">
        <w:t xml:space="preserve"> </w:t>
      </w:r>
      <w:r w:rsidRPr="00E224D8">
        <w:t>действия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случае</w:t>
      </w:r>
      <w:r w:rsidR="00E224D8" w:rsidRPr="00E224D8">
        <w:t xml:space="preserve"> </w:t>
      </w:r>
      <w:r w:rsidRPr="00E224D8">
        <w:t>наличия</w:t>
      </w:r>
      <w:r w:rsidR="00E224D8" w:rsidRPr="00E224D8">
        <w:t xml:space="preserve"> </w:t>
      </w:r>
      <w:r w:rsidRPr="00E224D8">
        <w:t>у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просроченной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уплате</w:t>
      </w:r>
      <w:r w:rsidR="00E224D8" w:rsidRPr="00E224D8">
        <w:t xml:space="preserve"> </w:t>
      </w:r>
      <w:r w:rsidRPr="00E224D8">
        <w:t>процентов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платежей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соответствии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условиями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пролонгация</w:t>
      </w:r>
      <w:r w:rsidR="00E224D8" w:rsidRPr="00E224D8">
        <w:t xml:space="preserve"> </w:t>
      </w:r>
      <w:r w:rsidRPr="00E224D8">
        <w:t>срока</w:t>
      </w:r>
      <w:r w:rsidR="00E224D8" w:rsidRPr="00E224D8">
        <w:t xml:space="preserve"> </w:t>
      </w:r>
      <w:r w:rsidRPr="00E224D8">
        <w:t>действия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допускается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За</w:t>
      </w:r>
      <w:r w:rsidR="00E224D8" w:rsidRPr="00E224D8">
        <w:t xml:space="preserve"> </w:t>
      </w:r>
      <w:r w:rsidRPr="00E224D8">
        <w:t>нарушение</w:t>
      </w:r>
      <w:r w:rsidR="00E224D8" w:rsidRPr="00E224D8">
        <w:t xml:space="preserve"> </w:t>
      </w:r>
      <w:r w:rsidRPr="00E224D8">
        <w:t>заемщиком</w:t>
      </w:r>
      <w:r w:rsidR="00E224D8" w:rsidRPr="00E224D8">
        <w:t xml:space="preserve"> </w:t>
      </w:r>
      <w:r w:rsidRPr="00E224D8">
        <w:t>взятых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себя</w:t>
      </w:r>
      <w:r w:rsidR="00E224D8" w:rsidRPr="00E224D8">
        <w:t xml:space="preserve"> </w:t>
      </w:r>
      <w:r w:rsidRPr="00E224D8">
        <w:t>обязательств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приостанавливать</w:t>
      </w:r>
      <w:r w:rsidR="00E224D8" w:rsidRPr="00E224D8">
        <w:t xml:space="preserve"> </w:t>
      </w:r>
      <w:r w:rsidRPr="00E224D8">
        <w:t>дальнейшую</w:t>
      </w:r>
      <w:r w:rsidR="00E224D8" w:rsidRPr="00E224D8">
        <w:t xml:space="preserve"> </w:t>
      </w:r>
      <w:r w:rsidRPr="00E224D8">
        <w:t>выдачу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предъявлять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досрочному</w:t>
      </w:r>
      <w:r w:rsidR="00E224D8" w:rsidRPr="00E224D8">
        <w:t xml:space="preserve"> </w:t>
      </w:r>
      <w:r w:rsidRPr="00E224D8">
        <w:t>взысканию,</w:t>
      </w:r>
      <w:r w:rsidR="00E224D8" w:rsidRPr="00E224D8">
        <w:t xml:space="preserve"> </w:t>
      </w:r>
      <w:r w:rsidRPr="00E224D8">
        <w:t>сокращать</w:t>
      </w:r>
      <w:r w:rsidR="00E224D8" w:rsidRPr="00E224D8">
        <w:t xml:space="preserve"> </w:t>
      </w:r>
      <w:r w:rsidRPr="00E224D8">
        <w:t>сумму,</w:t>
      </w:r>
      <w:r w:rsidR="00E224D8" w:rsidRPr="00E224D8">
        <w:t xml:space="preserve"> </w:t>
      </w:r>
      <w:r w:rsidRPr="00E224D8">
        <w:t>предусмотренную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выдаче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договору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увеличивать</w:t>
      </w:r>
      <w:r w:rsidR="00E224D8" w:rsidRPr="00E224D8">
        <w:t xml:space="preserve"> </w:t>
      </w:r>
      <w:r w:rsidRPr="00E224D8">
        <w:t>процентную</w:t>
      </w:r>
      <w:r w:rsidR="00E224D8" w:rsidRPr="00E224D8">
        <w:t xml:space="preserve"> </w:t>
      </w:r>
      <w:r w:rsidRPr="00E224D8">
        <w:t>ставку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нему,</w:t>
      </w:r>
      <w:r w:rsidR="00E224D8" w:rsidRPr="00E224D8">
        <w:t xml:space="preserve"> </w:t>
      </w:r>
      <w:r w:rsidRPr="00E224D8">
        <w:t>применять</w:t>
      </w:r>
      <w:r w:rsidR="00E224D8" w:rsidRPr="00E224D8">
        <w:t xml:space="preserve"> </w:t>
      </w:r>
      <w:r w:rsidRPr="00E224D8">
        <w:t>другие</w:t>
      </w:r>
      <w:r w:rsidR="00E224D8" w:rsidRPr="00E224D8">
        <w:t xml:space="preserve"> </w:t>
      </w:r>
      <w:r w:rsidRPr="00E224D8">
        <w:t>меры,</w:t>
      </w:r>
      <w:r w:rsidR="00E224D8" w:rsidRPr="00E224D8">
        <w:t xml:space="preserve"> </w:t>
      </w:r>
      <w:r w:rsidRPr="00E224D8">
        <w:t>предусмотренные</w:t>
      </w:r>
      <w:r w:rsidR="00E224D8" w:rsidRPr="00E224D8">
        <w:t xml:space="preserve"> </w:t>
      </w:r>
      <w:r w:rsidRPr="00E224D8">
        <w:t>Регламентом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По</w:t>
      </w:r>
      <w:r w:rsidR="00E224D8" w:rsidRPr="00E224D8">
        <w:t xml:space="preserve"> </w:t>
      </w:r>
      <w:r w:rsidRPr="00E224D8">
        <w:t>факту</w:t>
      </w:r>
      <w:r w:rsidR="00E224D8" w:rsidRPr="00E224D8">
        <w:t xml:space="preserve"> </w:t>
      </w:r>
      <w:r w:rsidRPr="00E224D8">
        <w:t>закрытия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оригиналы</w:t>
      </w:r>
      <w:r w:rsidR="00E224D8" w:rsidRPr="00E224D8">
        <w:t xml:space="preserve"> </w:t>
      </w:r>
      <w:r w:rsidRPr="00E224D8">
        <w:t>кредитной</w:t>
      </w:r>
      <w:r w:rsidR="00E224D8" w:rsidRPr="00E224D8">
        <w:t xml:space="preserve"> </w:t>
      </w:r>
      <w:r w:rsidRPr="00E224D8">
        <w:t>документации</w:t>
      </w:r>
      <w:r w:rsidR="00E224D8" w:rsidRPr="00E224D8">
        <w:t xml:space="preserve"> </w:t>
      </w:r>
      <w:r w:rsidRPr="00E224D8">
        <w:t>возвращаются</w:t>
      </w:r>
      <w:r w:rsidR="00E224D8" w:rsidRPr="00E224D8">
        <w:t xml:space="preserve"> </w:t>
      </w:r>
      <w:r w:rsidRPr="00E224D8">
        <w:t>кредитующему</w:t>
      </w:r>
      <w:r w:rsidR="00E224D8" w:rsidRPr="00E224D8">
        <w:t xml:space="preserve"> </w:t>
      </w:r>
      <w:r w:rsidRPr="00E224D8">
        <w:t>подразделению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помещаются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кредитное</w:t>
      </w:r>
      <w:r w:rsidR="00E224D8" w:rsidRPr="00E224D8">
        <w:t xml:space="preserve"> </w:t>
      </w:r>
      <w:r w:rsidRPr="00E224D8">
        <w:t>досье</w:t>
      </w:r>
      <w:r w:rsidR="00E224D8" w:rsidRPr="00E224D8">
        <w:t>.</w:t>
      </w:r>
    </w:p>
    <w:p w:rsidR="00E224D8" w:rsidRDefault="007829A3" w:rsidP="00E224D8">
      <w:pPr>
        <w:tabs>
          <w:tab w:val="left" w:pos="726"/>
        </w:tabs>
      </w:pPr>
      <w:r w:rsidRPr="00E224D8">
        <w:t>Кредитное</w:t>
      </w:r>
      <w:r w:rsidR="00E224D8" w:rsidRPr="00E224D8">
        <w:t xml:space="preserve"> </w:t>
      </w:r>
      <w:r w:rsidRPr="00E224D8">
        <w:t>дело</w:t>
      </w:r>
      <w:r w:rsidR="00E224D8" w:rsidRPr="00E224D8">
        <w:t xml:space="preserve"> </w:t>
      </w:r>
      <w:r w:rsidRPr="00E224D8">
        <w:t>направляется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архив</w:t>
      </w:r>
      <w:r w:rsidR="00E224D8" w:rsidRPr="00E224D8">
        <w:t xml:space="preserve"> </w:t>
      </w:r>
      <w:r w:rsidRPr="00E224D8">
        <w:t>сотрудником</w:t>
      </w:r>
      <w:r w:rsidR="00E224D8" w:rsidRPr="00E224D8">
        <w:t xml:space="preserve"> </w:t>
      </w:r>
      <w:r w:rsidRPr="00E224D8">
        <w:t>кредитующего</w:t>
      </w:r>
      <w:r w:rsidR="00E224D8" w:rsidRPr="00E224D8">
        <w:t xml:space="preserve"> </w:t>
      </w:r>
      <w:r w:rsidRPr="00E224D8">
        <w:t>подразделения</w:t>
      </w:r>
      <w:r w:rsidR="00E224D8" w:rsidRPr="00E224D8">
        <w:t xml:space="preserve"> </w:t>
      </w:r>
      <w:r w:rsidRPr="00E224D8">
        <w:t>через</w:t>
      </w:r>
      <w:r w:rsidR="00E224D8" w:rsidRPr="00E224D8">
        <w:t xml:space="preserve"> </w:t>
      </w:r>
      <w:r w:rsidRPr="00E224D8">
        <w:t>6</w:t>
      </w:r>
      <w:r w:rsidR="00E224D8" w:rsidRPr="00E224D8">
        <w:t xml:space="preserve"> </w:t>
      </w:r>
      <w:r w:rsidRPr="00E224D8">
        <w:t>месяцев</w:t>
      </w:r>
      <w:r w:rsidR="00E224D8" w:rsidRPr="00E224D8">
        <w:t xml:space="preserve"> </w:t>
      </w:r>
      <w:r w:rsidRPr="00E224D8">
        <w:t>после</w:t>
      </w:r>
      <w:r w:rsidR="00E224D8" w:rsidRPr="00E224D8">
        <w:t xml:space="preserve"> </w:t>
      </w:r>
      <w:r w:rsidRPr="00E224D8">
        <w:t>окончательного</w:t>
      </w:r>
      <w:r w:rsidR="00E224D8" w:rsidRPr="00E224D8">
        <w:t xml:space="preserve"> </w:t>
      </w:r>
      <w:r w:rsidRPr="00E224D8">
        <w:t>погашения</w:t>
      </w:r>
      <w:r w:rsidR="00E224D8" w:rsidRPr="00E224D8">
        <w:t xml:space="preserve"> </w:t>
      </w:r>
      <w:r w:rsidRPr="00E224D8">
        <w:t>заемщиком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обязательств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кредитному</w:t>
      </w:r>
      <w:r w:rsidR="00E224D8" w:rsidRPr="00E224D8">
        <w:t xml:space="preserve"> </w:t>
      </w:r>
      <w:r w:rsidRPr="00E224D8">
        <w:t>договору</w:t>
      </w:r>
      <w:r w:rsidR="00E224D8" w:rsidRPr="00E224D8">
        <w:t>.</w:t>
      </w:r>
    </w:p>
    <w:p w:rsidR="00FD0434" w:rsidRPr="00E224D8" w:rsidRDefault="00FD0434" w:rsidP="00E224D8">
      <w:pPr>
        <w:tabs>
          <w:tab w:val="left" w:pos="726"/>
        </w:tabs>
      </w:pPr>
    </w:p>
    <w:p w:rsidR="007829A3" w:rsidRDefault="00860A96" w:rsidP="00756001">
      <w:pPr>
        <w:pStyle w:val="1"/>
      </w:pPr>
      <w:bookmarkStart w:id="3" w:name="_Toc286142751"/>
      <w:r w:rsidRPr="00E224D8">
        <w:t>1</w:t>
      </w:r>
      <w:r w:rsidR="00E224D8">
        <w:t>.2</w:t>
      </w:r>
      <w:r w:rsidR="00E224D8" w:rsidRPr="00E224D8">
        <w:t xml:space="preserve"> </w:t>
      </w:r>
      <w:r w:rsidR="007829A3" w:rsidRPr="00E224D8">
        <w:t>Исследование</w:t>
      </w:r>
      <w:r w:rsidR="00E224D8" w:rsidRPr="00E224D8">
        <w:t xml:space="preserve"> </w:t>
      </w:r>
      <w:r w:rsidR="007829A3" w:rsidRPr="00E224D8">
        <w:t>кредитного</w:t>
      </w:r>
      <w:r w:rsidR="00E224D8" w:rsidRPr="00E224D8">
        <w:t xml:space="preserve"> </w:t>
      </w:r>
      <w:r w:rsidR="007829A3" w:rsidRPr="00E224D8">
        <w:t>портфеля</w:t>
      </w:r>
      <w:r w:rsidR="00E224D8" w:rsidRPr="00E224D8">
        <w:t xml:space="preserve"> </w:t>
      </w:r>
      <w:r w:rsidR="007829A3" w:rsidRPr="00E224D8">
        <w:t>банка</w:t>
      </w:r>
      <w:bookmarkEnd w:id="3"/>
    </w:p>
    <w:p w:rsidR="00756001" w:rsidRPr="00756001" w:rsidRDefault="00756001" w:rsidP="00756001">
      <w:pPr>
        <w:rPr>
          <w:lang w:eastAsia="en-US"/>
        </w:rPr>
      </w:pPr>
    </w:p>
    <w:p w:rsidR="00E224D8" w:rsidRPr="00E224D8" w:rsidRDefault="007829A3" w:rsidP="00E224D8">
      <w:pPr>
        <w:tabs>
          <w:tab w:val="left" w:pos="726"/>
        </w:tabs>
      </w:pPr>
      <w:r w:rsidRPr="00E224D8">
        <w:t>Банк,</w:t>
      </w:r>
      <w:r w:rsidR="00E224D8" w:rsidRPr="00E224D8">
        <w:t xml:space="preserve"> </w:t>
      </w:r>
      <w:r w:rsidRPr="00E224D8">
        <w:t>будучи</w:t>
      </w:r>
      <w:r w:rsidR="00E224D8" w:rsidRPr="00E224D8">
        <w:t xml:space="preserve"> </w:t>
      </w:r>
      <w:r w:rsidRPr="00E224D8">
        <w:t>самостоятельным</w:t>
      </w:r>
      <w:r w:rsidR="00E224D8" w:rsidRPr="00E224D8">
        <w:t xml:space="preserve"> </w:t>
      </w:r>
      <w:r w:rsidRPr="00E224D8">
        <w:t>кредитным</w:t>
      </w:r>
      <w:r w:rsidR="00E224D8" w:rsidRPr="00E224D8">
        <w:t xml:space="preserve"> </w:t>
      </w:r>
      <w:r w:rsidRPr="00E224D8">
        <w:t>учреждением,</w:t>
      </w:r>
      <w:r w:rsidR="00E224D8" w:rsidRPr="00E224D8">
        <w:t xml:space="preserve"> </w:t>
      </w:r>
      <w:r w:rsidRPr="00E224D8">
        <w:t>проводит</w:t>
      </w:r>
      <w:r w:rsidR="00E224D8" w:rsidRPr="00E224D8">
        <w:t xml:space="preserve"> </w:t>
      </w:r>
      <w:r w:rsidRPr="00E224D8">
        <w:t>свою</w:t>
      </w:r>
      <w:r w:rsidR="00E224D8" w:rsidRPr="00E224D8">
        <w:t xml:space="preserve"> </w:t>
      </w:r>
      <w:r w:rsidRPr="00E224D8">
        <w:t>кредитную</w:t>
      </w:r>
      <w:r w:rsidR="00E224D8" w:rsidRPr="00E224D8">
        <w:t xml:space="preserve"> </w:t>
      </w:r>
      <w:r w:rsidRPr="00E224D8">
        <w:t>политику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учетом</w:t>
      </w:r>
      <w:r w:rsidR="00E224D8" w:rsidRPr="00E224D8">
        <w:t xml:space="preserve"> </w:t>
      </w:r>
      <w:r w:rsidRPr="00E224D8">
        <w:t>политических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экономических</w:t>
      </w:r>
      <w:r w:rsidR="00E224D8" w:rsidRPr="00E224D8">
        <w:t xml:space="preserve"> </w:t>
      </w:r>
      <w:r w:rsidRPr="00E224D8">
        <w:t>условий,</w:t>
      </w:r>
      <w:r w:rsidR="00E224D8" w:rsidRPr="00E224D8">
        <w:t xml:space="preserve"> </w:t>
      </w:r>
      <w:r w:rsidRPr="00E224D8">
        <w:t>уровня</w:t>
      </w:r>
      <w:r w:rsidR="00E224D8" w:rsidRPr="00E224D8">
        <w:t xml:space="preserve"> </w:t>
      </w:r>
      <w:r w:rsidRPr="00E224D8">
        <w:t>развития</w:t>
      </w:r>
      <w:r w:rsidR="00E224D8" w:rsidRPr="00E224D8">
        <w:t xml:space="preserve"> </w:t>
      </w:r>
      <w:r w:rsidRPr="00E224D8">
        <w:t>банковского</w:t>
      </w:r>
      <w:r w:rsidR="00E224D8" w:rsidRPr="00E224D8">
        <w:t xml:space="preserve"> </w:t>
      </w:r>
      <w:r w:rsidRPr="00E224D8">
        <w:t>законодательства,</w:t>
      </w:r>
      <w:r w:rsidR="00E224D8" w:rsidRPr="00E224D8">
        <w:t xml:space="preserve"> </w:t>
      </w:r>
      <w:r w:rsidRPr="00E224D8">
        <w:t>межбанковской</w:t>
      </w:r>
      <w:r w:rsidR="00E224D8" w:rsidRPr="00E224D8">
        <w:t xml:space="preserve"> </w:t>
      </w:r>
      <w:r w:rsidRPr="00E224D8">
        <w:t>конкуренции,</w:t>
      </w:r>
      <w:r w:rsidR="00E224D8" w:rsidRPr="00E224D8">
        <w:t xml:space="preserve"> </w:t>
      </w:r>
      <w:r w:rsidRPr="00E224D8">
        <w:t>степени</w:t>
      </w:r>
      <w:r w:rsidR="00E224D8" w:rsidRPr="00E224D8">
        <w:t xml:space="preserve"> </w:t>
      </w:r>
      <w:r w:rsidRPr="00E224D8">
        <w:t>развития</w:t>
      </w:r>
      <w:r w:rsidR="00E224D8" w:rsidRPr="00E224D8">
        <w:t xml:space="preserve"> </w:t>
      </w:r>
      <w:r w:rsidRPr="00E224D8">
        <w:t>банковской</w:t>
      </w:r>
      <w:r w:rsidR="00E224D8" w:rsidRPr="00E224D8">
        <w:t xml:space="preserve"> </w:t>
      </w:r>
      <w:r w:rsidRPr="00E224D8">
        <w:t>инфраструктуры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Кредитная</w:t>
      </w:r>
      <w:r w:rsidR="00E224D8" w:rsidRPr="00E224D8">
        <w:t xml:space="preserve"> </w:t>
      </w:r>
      <w:r w:rsidRPr="00E224D8">
        <w:t>политика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включает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элементы</w:t>
      </w:r>
      <w:r w:rsidR="00E224D8" w:rsidRPr="00E224D8">
        <w:t>: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определение</w:t>
      </w:r>
      <w:r w:rsidR="00E224D8" w:rsidRPr="00E224D8">
        <w:t xml:space="preserve"> </w:t>
      </w:r>
      <w:r w:rsidRPr="00E224D8">
        <w:t>целей,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основании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</w:t>
      </w:r>
      <w:r w:rsidRPr="00E224D8">
        <w:t>формируется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портфель</w:t>
      </w:r>
      <w:r w:rsidR="00E224D8" w:rsidRPr="00E224D8">
        <w:t xml:space="preserve"> </w:t>
      </w:r>
      <w:r w:rsidRPr="00E224D8">
        <w:t>банка</w:t>
      </w:r>
      <w:r w:rsidR="00E224D8">
        <w:t xml:space="preserve"> (</w:t>
      </w:r>
      <w:r w:rsidRPr="00E224D8">
        <w:t>виды,</w:t>
      </w:r>
      <w:r w:rsidR="00E224D8" w:rsidRPr="00E224D8">
        <w:t xml:space="preserve"> </w:t>
      </w:r>
      <w:r w:rsidRPr="00E224D8">
        <w:t>сроки,</w:t>
      </w:r>
      <w:r w:rsidR="00E224D8" w:rsidRPr="00E224D8">
        <w:t xml:space="preserve"> </w:t>
      </w:r>
      <w:r w:rsidRPr="00E224D8">
        <w:t>размеры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качество</w:t>
      </w:r>
      <w:r w:rsidR="00E224D8" w:rsidRPr="00E224D8">
        <w:t xml:space="preserve"> </w:t>
      </w:r>
      <w:r w:rsidRPr="00E224D8">
        <w:t>обеспечения</w:t>
      </w:r>
      <w:r w:rsidR="00E224D8" w:rsidRPr="00E224D8">
        <w:t>);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описание</w:t>
      </w:r>
      <w:r w:rsidR="00E224D8" w:rsidRPr="00E224D8">
        <w:t xml:space="preserve"> </w:t>
      </w:r>
      <w:r w:rsidRPr="00E224D8">
        <w:t>полномочий</w:t>
      </w:r>
      <w:r w:rsidR="00E224D8" w:rsidRPr="00E224D8">
        <w:t xml:space="preserve"> </w:t>
      </w:r>
      <w:r w:rsidRPr="00E224D8">
        <w:t>подразделений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процессе</w:t>
      </w:r>
      <w:r w:rsidR="00E224D8" w:rsidRPr="00E224D8">
        <w:t xml:space="preserve"> </w:t>
      </w:r>
      <w:r w:rsidRPr="00E224D8">
        <w:t>выдачи,</w:t>
      </w:r>
      <w:r w:rsidR="00E224D8" w:rsidRPr="00E224D8">
        <w:t xml:space="preserve"> </w:t>
      </w:r>
      <w:r w:rsidRPr="00E224D8">
        <w:t>ведения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погашения</w:t>
      </w:r>
      <w:r w:rsidR="00E224D8" w:rsidRPr="00E224D8">
        <w:t xml:space="preserve"> </w:t>
      </w:r>
      <w:r w:rsidRPr="00E224D8">
        <w:t>кредита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перечень</w:t>
      </w:r>
      <w:r w:rsidR="00E224D8" w:rsidRPr="00E224D8">
        <w:t xml:space="preserve"> </w:t>
      </w:r>
      <w:r w:rsidRPr="00E224D8">
        <w:t>необходимых</w:t>
      </w:r>
      <w:r w:rsidR="00E224D8" w:rsidRPr="00E224D8">
        <w:t xml:space="preserve"> </w:t>
      </w:r>
      <w:r w:rsidRPr="00E224D8">
        <w:t>документов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основные</w:t>
      </w:r>
      <w:r w:rsidR="00E224D8" w:rsidRPr="00E224D8">
        <w:t xml:space="preserve"> </w:t>
      </w:r>
      <w:r w:rsidRPr="00E224D8">
        <w:t>правила</w:t>
      </w:r>
      <w:r w:rsidR="00E224D8" w:rsidRPr="00E224D8">
        <w:t xml:space="preserve"> </w:t>
      </w:r>
      <w:r w:rsidRPr="00E224D8">
        <w:t>приема,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реализации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обеспечения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лимитирование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кредитованию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политику</w:t>
      </w:r>
      <w:r w:rsidR="00E224D8" w:rsidRPr="00E224D8">
        <w:t xml:space="preserve"> </w:t>
      </w:r>
      <w:r w:rsidRPr="00E224D8">
        <w:t>установления</w:t>
      </w:r>
      <w:r w:rsidR="00E224D8" w:rsidRPr="00E224D8">
        <w:t xml:space="preserve"> </w:t>
      </w:r>
      <w:r w:rsidRPr="00E224D8">
        <w:t>процентных</w:t>
      </w:r>
      <w:r w:rsidR="00E224D8" w:rsidRPr="00E224D8">
        <w:t xml:space="preserve"> </w:t>
      </w:r>
      <w:r w:rsidRPr="00E224D8">
        <w:t>ставок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кредитам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методики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заявок</w:t>
      </w:r>
      <w:r w:rsidR="00E224D8" w:rsidRPr="00E224D8">
        <w:t>;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методики</w:t>
      </w:r>
      <w:r w:rsidR="00E224D8" w:rsidRPr="00E224D8">
        <w:t xml:space="preserve"> </w:t>
      </w:r>
      <w:r w:rsidRPr="00E224D8">
        <w:t>диагностики</w:t>
      </w:r>
      <w:r w:rsidR="00E224D8" w:rsidRPr="00E224D8">
        <w:t xml:space="preserve"> </w:t>
      </w:r>
      <w:r w:rsidRPr="00E224D8">
        <w:t>проблемных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анализа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путей</w:t>
      </w:r>
      <w:r w:rsidR="00E224D8" w:rsidRPr="00E224D8">
        <w:t xml:space="preserve"> </w:t>
      </w:r>
      <w:r w:rsidRPr="00E224D8">
        <w:t>выхода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возникающих</w:t>
      </w:r>
      <w:r w:rsidR="00E224D8" w:rsidRPr="00E224D8">
        <w:t xml:space="preserve"> </w:t>
      </w:r>
      <w:r w:rsidRPr="00E224D8">
        <w:t>трудностей</w:t>
      </w:r>
      <w:r w:rsidR="00E224D8" w:rsidRPr="00E224D8">
        <w:t>.</w:t>
      </w:r>
    </w:p>
    <w:p w:rsidR="007829A3" w:rsidRPr="00E224D8" w:rsidRDefault="007829A3" w:rsidP="00E224D8">
      <w:pPr>
        <w:tabs>
          <w:tab w:val="left" w:pos="726"/>
        </w:tabs>
      </w:pPr>
      <w:r w:rsidRPr="00E224D8">
        <w:t>Наличие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у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структура</w:t>
      </w:r>
      <w:r w:rsidR="00E224D8" w:rsidRPr="00E224D8">
        <w:t xml:space="preserve"> </w:t>
      </w:r>
      <w:r w:rsidRPr="00E224D8">
        <w:t>обуславливают</w:t>
      </w:r>
      <w:r w:rsidR="00E224D8" w:rsidRPr="00E224D8">
        <w:t xml:space="preserve"> </w:t>
      </w:r>
      <w:r w:rsidRPr="00E224D8">
        <w:t>проведение</w:t>
      </w:r>
      <w:r w:rsidR="00E224D8" w:rsidRPr="00E224D8">
        <w:t xml:space="preserve"> </w:t>
      </w:r>
      <w:r w:rsidRPr="00E224D8">
        <w:t>кредитной</w:t>
      </w:r>
      <w:r w:rsidR="00E224D8" w:rsidRPr="00E224D8">
        <w:t xml:space="preserve"> </w:t>
      </w:r>
      <w:r w:rsidRPr="00E224D8">
        <w:t>политики</w:t>
      </w:r>
      <w:r w:rsidR="00E224D8" w:rsidRPr="00E224D8">
        <w:t xml:space="preserve">. </w:t>
      </w:r>
      <w:r w:rsidRPr="00E224D8">
        <w:t>Кредитная</w:t>
      </w:r>
      <w:r w:rsidR="00E224D8" w:rsidRPr="00E224D8">
        <w:t xml:space="preserve"> </w:t>
      </w:r>
      <w:r w:rsidRPr="00E224D8">
        <w:t>политика</w:t>
      </w:r>
      <w:r w:rsidR="00E224D8" w:rsidRPr="00E224D8">
        <w:t xml:space="preserve"> </w:t>
      </w:r>
      <w:r w:rsidRPr="00E224D8">
        <w:t>во</w:t>
      </w:r>
      <w:r w:rsidR="00E224D8" w:rsidRPr="00E224D8">
        <w:t xml:space="preserve"> </w:t>
      </w:r>
      <w:r w:rsidRPr="00E224D8">
        <w:t>мног</w:t>
      </w:r>
      <w:r w:rsidR="001A7D76" w:rsidRPr="00E224D8">
        <w:t>ом</w:t>
      </w:r>
      <w:r w:rsidR="00E224D8" w:rsidRPr="00E224D8">
        <w:t xml:space="preserve"> </w:t>
      </w:r>
      <w:r w:rsidR="001A7D76" w:rsidRPr="00E224D8">
        <w:t>зависит</w:t>
      </w:r>
      <w:r w:rsidR="00E224D8" w:rsidRPr="00E224D8">
        <w:t xml:space="preserve"> </w:t>
      </w:r>
      <w:r w:rsidR="001A7D76" w:rsidRPr="00E224D8">
        <w:t>от</w:t>
      </w:r>
      <w:r w:rsidR="00E224D8" w:rsidRPr="00E224D8">
        <w:t xml:space="preserve"> </w:t>
      </w:r>
      <w:r w:rsidR="001A7D76" w:rsidRPr="00E224D8">
        <w:t>ликвидности</w:t>
      </w:r>
      <w:r w:rsidR="00E224D8" w:rsidRPr="00E224D8">
        <w:t xml:space="preserve"> </w:t>
      </w:r>
      <w:r w:rsidR="001A7D76" w:rsidRPr="00E224D8">
        <w:t>банка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Кредитная</w:t>
      </w:r>
      <w:r w:rsidR="00E224D8" w:rsidRPr="00E224D8">
        <w:t xml:space="preserve"> </w:t>
      </w:r>
      <w:r w:rsidRPr="00E224D8">
        <w:t>политика</w:t>
      </w:r>
      <w:r w:rsidR="00E224D8" w:rsidRPr="00E224D8">
        <w:t xml:space="preserve"> </w:t>
      </w:r>
      <w:r w:rsidRPr="00E224D8">
        <w:t>коммерческого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- </w:t>
      </w:r>
      <w:r w:rsidRPr="00E224D8">
        <w:t>это</w:t>
      </w:r>
      <w:r w:rsidR="00E224D8" w:rsidRPr="00E224D8">
        <w:t xml:space="preserve"> </w:t>
      </w:r>
      <w:r w:rsidRPr="00E224D8">
        <w:t>комплекс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мероприятий,</w:t>
      </w:r>
      <w:r w:rsidR="00E224D8" w:rsidRPr="00E224D8">
        <w:t xml:space="preserve"> </w:t>
      </w:r>
      <w:r w:rsidRPr="00E224D8">
        <w:t>цель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- </w:t>
      </w:r>
      <w:r w:rsidRPr="00E224D8">
        <w:t>повышение</w:t>
      </w:r>
      <w:r w:rsidR="00E224D8" w:rsidRPr="00E224D8">
        <w:t xml:space="preserve"> </w:t>
      </w:r>
      <w:r w:rsidRPr="00E224D8">
        <w:t>доходности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снижение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риска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Макроэкономическая</w:t>
      </w:r>
      <w:r w:rsidR="00E224D8" w:rsidRPr="00E224D8">
        <w:t xml:space="preserve"> </w:t>
      </w:r>
      <w:r w:rsidRPr="00E224D8">
        <w:t>стабилизация,</w:t>
      </w:r>
      <w:r w:rsidR="00E224D8" w:rsidRPr="00E224D8">
        <w:t xml:space="preserve"> </w:t>
      </w:r>
      <w:r w:rsidRPr="00E224D8">
        <w:t>последовательное</w:t>
      </w:r>
      <w:r w:rsidR="00E224D8" w:rsidRPr="00E224D8">
        <w:t xml:space="preserve"> </w:t>
      </w:r>
      <w:r w:rsidRPr="00E224D8">
        <w:t>снижение</w:t>
      </w:r>
      <w:r w:rsidR="00E224D8" w:rsidRPr="00E224D8">
        <w:t xml:space="preserve"> </w:t>
      </w:r>
      <w:r w:rsidRPr="00E224D8">
        <w:t>процентных</w:t>
      </w:r>
      <w:r w:rsidR="00E224D8" w:rsidRPr="00E224D8">
        <w:t xml:space="preserve"> </w:t>
      </w:r>
      <w:r w:rsidRPr="00E224D8">
        <w:t>ставок,</w:t>
      </w:r>
      <w:r w:rsidR="00E224D8" w:rsidRPr="00E224D8">
        <w:t xml:space="preserve"> </w:t>
      </w:r>
      <w:r w:rsidRPr="00E224D8">
        <w:t>укрепление</w:t>
      </w:r>
      <w:r w:rsidR="00E224D8" w:rsidRPr="00E224D8">
        <w:t xml:space="preserve"> </w:t>
      </w:r>
      <w:r w:rsidRPr="00E224D8">
        <w:t>банковской</w:t>
      </w:r>
      <w:r w:rsidR="00E224D8" w:rsidRPr="00E224D8">
        <w:t xml:space="preserve"> </w:t>
      </w:r>
      <w:r w:rsidRPr="00E224D8">
        <w:t>системы,</w:t>
      </w:r>
      <w:r w:rsidR="00E224D8" w:rsidRPr="00E224D8">
        <w:t xml:space="preserve"> </w:t>
      </w:r>
      <w:r w:rsidRPr="00E224D8">
        <w:t>усиление</w:t>
      </w:r>
      <w:r w:rsidR="00E224D8" w:rsidRPr="00E224D8">
        <w:t xml:space="preserve"> </w:t>
      </w:r>
      <w:r w:rsidRPr="00E224D8">
        <w:t>инвестиционной</w:t>
      </w:r>
      <w:r w:rsidR="00E224D8" w:rsidRPr="00E224D8">
        <w:t xml:space="preserve"> </w:t>
      </w:r>
      <w:r w:rsidRPr="00E224D8">
        <w:t>активности</w:t>
      </w:r>
      <w:r w:rsidR="00E224D8" w:rsidRPr="00E224D8">
        <w:t xml:space="preserve"> </w:t>
      </w:r>
      <w:r w:rsidRPr="00E224D8">
        <w:t>российских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</w:t>
      </w:r>
      <w:r w:rsidRPr="00E224D8">
        <w:t>способствовали</w:t>
      </w:r>
      <w:r w:rsidR="00E224D8" w:rsidRPr="00E224D8">
        <w:t xml:space="preserve"> </w:t>
      </w:r>
      <w:r w:rsidRPr="00E224D8">
        <w:t>росту</w:t>
      </w:r>
      <w:r w:rsidR="00E224D8" w:rsidRPr="00E224D8">
        <w:t xml:space="preserve"> </w:t>
      </w:r>
      <w:r w:rsidRPr="00E224D8">
        <w:t>объемов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реального</w:t>
      </w:r>
      <w:r w:rsidR="00E224D8" w:rsidRPr="00E224D8">
        <w:t xml:space="preserve"> </w:t>
      </w:r>
      <w:r w:rsidRPr="00E224D8">
        <w:t>сектора</w:t>
      </w:r>
      <w:r w:rsidR="00E224D8" w:rsidRPr="00E224D8">
        <w:t xml:space="preserve"> </w:t>
      </w:r>
      <w:r w:rsidRPr="00E224D8">
        <w:t>экономики</w:t>
      </w:r>
      <w:r w:rsidR="00E224D8" w:rsidRPr="00E224D8">
        <w:t>.</w:t>
      </w:r>
    </w:p>
    <w:p w:rsidR="00E224D8" w:rsidRDefault="007829A3" w:rsidP="00E224D8">
      <w:pPr>
        <w:tabs>
          <w:tab w:val="left" w:pos="726"/>
        </w:tabs>
      </w:pPr>
      <w:r w:rsidRPr="00E224D8">
        <w:t>Разрабатывая</w:t>
      </w:r>
      <w:r w:rsidR="00E224D8" w:rsidRPr="00E224D8">
        <w:t xml:space="preserve"> </w:t>
      </w:r>
      <w:r w:rsidRPr="00E224D8">
        <w:t>кредитную</w:t>
      </w:r>
      <w:r w:rsidR="00E224D8" w:rsidRPr="00E224D8">
        <w:t xml:space="preserve"> </w:t>
      </w:r>
      <w:r w:rsidRPr="00E224D8">
        <w:t>политику,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должен</w:t>
      </w:r>
      <w:r w:rsidR="00E224D8" w:rsidRPr="00E224D8">
        <w:t xml:space="preserve"> </w:t>
      </w:r>
      <w:r w:rsidRPr="00E224D8">
        <w:t>учитывать</w:t>
      </w:r>
      <w:r w:rsidR="00E224D8" w:rsidRPr="00E224D8">
        <w:t xml:space="preserve"> </w:t>
      </w:r>
      <w:r w:rsidRPr="00E224D8">
        <w:t>ряд</w:t>
      </w:r>
      <w:r w:rsidR="00E224D8" w:rsidRPr="00E224D8">
        <w:t xml:space="preserve"> </w:t>
      </w:r>
      <w:r w:rsidRPr="00E224D8">
        <w:t>объективных</w:t>
      </w:r>
      <w:r w:rsidR="00E224D8" w:rsidRPr="00E224D8">
        <w:t xml:space="preserve"> </w:t>
      </w:r>
      <w:r w:rsidR="000974DC" w:rsidRPr="00E224D8">
        <w:t>и</w:t>
      </w:r>
      <w:r w:rsidR="00E224D8" w:rsidRPr="00E224D8">
        <w:t xml:space="preserve"> </w:t>
      </w:r>
      <w:r w:rsidR="000974DC" w:rsidRPr="00E224D8">
        <w:t>субъективных</w:t>
      </w:r>
      <w:r w:rsidR="00E224D8" w:rsidRPr="00E224D8">
        <w:t xml:space="preserve"> </w:t>
      </w:r>
      <w:r w:rsidR="000974DC" w:rsidRPr="00E224D8">
        <w:t>факторов</w:t>
      </w:r>
      <w:r w:rsidR="00E224D8">
        <w:t xml:space="preserve"> (</w:t>
      </w:r>
      <w:r w:rsidR="000974DC" w:rsidRPr="00E224D8">
        <w:t>Т</w:t>
      </w:r>
      <w:r w:rsidR="00AD5A9F" w:rsidRPr="00E224D8">
        <w:t>аблица</w:t>
      </w:r>
      <w:r w:rsidR="00E224D8" w:rsidRPr="00E224D8">
        <w:t xml:space="preserve"> </w:t>
      </w:r>
      <w:r w:rsidR="001A7D76" w:rsidRPr="00E224D8">
        <w:t>1</w:t>
      </w:r>
      <w:r w:rsidR="00E224D8" w:rsidRPr="00E224D8">
        <w:t>)</w:t>
      </w:r>
    </w:p>
    <w:p w:rsidR="00FD0434" w:rsidRPr="00E224D8" w:rsidRDefault="00FD0434" w:rsidP="00E224D8">
      <w:pPr>
        <w:tabs>
          <w:tab w:val="left" w:pos="726"/>
        </w:tabs>
      </w:pPr>
    </w:p>
    <w:p w:rsidR="007829A3" w:rsidRPr="00E224D8" w:rsidRDefault="001A7D76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1</w:t>
      </w:r>
      <w:r w:rsidR="00E224D8" w:rsidRPr="00E224D8">
        <w:t xml:space="preserve"> - </w:t>
      </w:r>
      <w:r w:rsidR="007829A3" w:rsidRPr="00E224D8">
        <w:t>Факторы,</w:t>
      </w:r>
      <w:r w:rsidR="00E224D8" w:rsidRPr="00E224D8">
        <w:t xml:space="preserve"> </w:t>
      </w:r>
      <w:r w:rsidR="007829A3" w:rsidRPr="00E224D8">
        <w:t>определяющие</w:t>
      </w:r>
      <w:r w:rsidR="00E224D8" w:rsidRPr="00E224D8">
        <w:t xml:space="preserve"> </w:t>
      </w:r>
      <w:r w:rsidR="007829A3" w:rsidRPr="00E224D8">
        <w:t>кредитную</w:t>
      </w:r>
      <w:r w:rsidR="00E224D8" w:rsidRPr="00E224D8">
        <w:t xml:space="preserve"> </w:t>
      </w:r>
      <w:r w:rsidR="007829A3" w:rsidRPr="00E224D8">
        <w:t>политику</w:t>
      </w:r>
      <w:r w:rsidR="00E224D8" w:rsidRPr="00E224D8">
        <w:t xml:space="preserve"> </w:t>
      </w:r>
      <w:r w:rsidR="007829A3" w:rsidRPr="00E224D8">
        <w:t>банка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426"/>
        <w:gridCol w:w="4420"/>
      </w:tblGrid>
      <w:tr w:rsidR="000974DC" w:rsidRPr="00E224D8" w:rsidTr="007E2218">
        <w:trPr>
          <w:jc w:val="center"/>
        </w:trPr>
        <w:tc>
          <w:tcPr>
            <w:tcW w:w="1303" w:type="dxa"/>
            <w:vMerge w:val="restart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№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п/п</w:t>
            </w:r>
          </w:p>
        </w:tc>
        <w:tc>
          <w:tcPr>
            <w:tcW w:w="3527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Факторы</w:t>
            </w:r>
          </w:p>
        </w:tc>
        <w:tc>
          <w:tcPr>
            <w:tcW w:w="4633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Признаки</w:t>
            </w:r>
          </w:p>
        </w:tc>
      </w:tr>
      <w:tr w:rsidR="000974DC" w:rsidRPr="00E224D8" w:rsidTr="007E2218">
        <w:trPr>
          <w:jc w:val="center"/>
        </w:trPr>
        <w:tc>
          <w:tcPr>
            <w:tcW w:w="1303" w:type="dxa"/>
            <w:vMerge/>
            <w:shd w:val="clear" w:color="auto" w:fill="auto"/>
          </w:tcPr>
          <w:p w:rsidR="000974DC" w:rsidRPr="00E224D8" w:rsidRDefault="000974DC" w:rsidP="00D358CB">
            <w:pPr>
              <w:pStyle w:val="afd"/>
            </w:pPr>
          </w:p>
        </w:tc>
        <w:tc>
          <w:tcPr>
            <w:tcW w:w="3527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А</w:t>
            </w:r>
          </w:p>
        </w:tc>
        <w:tc>
          <w:tcPr>
            <w:tcW w:w="4633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В</w:t>
            </w:r>
          </w:p>
        </w:tc>
      </w:tr>
      <w:tr w:rsidR="000974DC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1</w:t>
            </w:r>
          </w:p>
        </w:tc>
        <w:tc>
          <w:tcPr>
            <w:tcW w:w="3527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Макроэкономические</w:t>
            </w:r>
          </w:p>
        </w:tc>
        <w:tc>
          <w:tcPr>
            <w:tcW w:w="4633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Общее</w:t>
            </w:r>
            <w:r w:rsidR="00E224D8" w:rsidRPr="00E224D8">
              <w:t xml:space="preserve"> </w:t>
            </w:r>
            <w:r w:rsidRPr="00E224D8">
              <w:t>состояние</w:t>
            </w:r>
            <w:r w:rsidR="00E224D8" w:rsidRPr="00E224D8">
              <w:t xml:space="preserve"> </w:t>
            </w:r>
            <w:r w:rsidRPr="00E224D8">
              <w:t>экономики</w:t>
            </w:r>
            <w:r w:rsidR="00E224D8" w:rsidRPr="00E224D8">
              <w:t xml:space="preserve"> </w:t>
            </w:r>
            <w:r w:rsidRPr="00E224D8">
              <w:t>страны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Денежно-кредитная</w:t>
            </w:r>
            <w:r w:rsidR="00E224D8" w:rsidRPr="00E224D8">
              <w:t xml:space="preserve"> </w:t>
            </w:r>
            <w:r w:rsidRPr="00E224D8">
              <w:t>политика</w:t>
            </w:r>
            <w:r w:rsidR="00E224D8" w:rsidRPr="00E224D8">
              <w:t xml:space="preserve"> </w:t>
            </w:r>
            <w:r w:rsidRPr="00E224D8">
              <w:t>Банка</w:t>
            </w:r>
            <w:r w:rsidR="00E224D8" w:rsidRPr="00E224D8">
              <w:t xml:space="preserve"> </w:t>
            </w:r>
            <w:r w:rsidRPr="00E224D8">
              <w:t>России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Финансовая</w:t>
            </w:r>
            <w:r w:rsidR="00E224D8" w:rsidRPr="00E224D8">
              <w:t xml:space="preserve"> </w:t>
            </w:r>
            <w:r w:rsidRPr="00E224D8">
              <w:t>политика</w:t>
            </w:r>
            <w:r w:rsidR="00E224D8" w:rsidRPr="00E224D8">
              <w:t xml:space="preserve"> </w:t>
            </w:r>
            <w:r w:rsidRPr="00E224D8">
              <w:t>Правительства</w:t>
            </w:r>
            <w:r w:rsidR="00E224D8" w:rsidRPr="00E224D8">
              <w:t xml:space="preserve"> </w:t>
            </w:r>
            <w:r w:rsidRPr="00E224D8">
              <w:t>РФ</w:t>
            </w:r>
          </w:p>
        </w:tc>
      </w:tr>
      <w:tr w:rsidR="000974DC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2</w:t>
            </w:r>
          </w:p>
        </w:tc>
        <w:tc>
          <w:tcPr>
            <w:tcW w:w="3527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Региональные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и</w:t>
            </w:r>
            <w:r w:rsidR="00E224D8" w:rsidRPr="00E224D8">
              <w:t xml:space="preserve"> </w:t>
            </w:r>
            <w:r w:rsidRPr="00E224D8">
              <w:t>отраслевые</w:t>
            </w:r>
          </w:p>
        </w:tc>
        <w:tc>
          <w:tcPr>
            <w:tcW w:w="4633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Состояние</w:t>
            </w:r>
            <w:r w:rsidR="00E224D8" w:rsidRPr="00E224D8">
              <w:t xml:space="preserve"> </w:t>
            </w:r>
            <w:r w:rsidRPr="00E224D8">
              <w:t>экономики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регионах</w:t>
            </w:r>
            <w:r w:rsidR="00E224D8" w:rsidRPr="00E224D8">
              <w:t xml:space="preserve"> </w:t>
            </w:r>
            <w:r w:rsidRPr="00E224D8">
              <w:t>и</w:t>
            </w:r>
            <w:r w:rsidR="00E224D8" w:rsidRPr="00E224D8">
              <w:t xml:space="preserve"> </w:t>
            </w:r>
            <w:r w:rsidRPr="00E224D8">
              <w:t>отраслях,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обслуживаемых</w:t>
            </w:r>
            <w:r w:rsidR="00E224D8" w:rsidRPr="00E224D8">
              <w:t xml:space="preserve"> </w:t>
            </w:r>
            <w:r w:rsidRPr="00E224D8">
              <w:t>банком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Состав</w:t>
            </w:r>
            <w:r w:rsidR="00E224D8" w:rsidRPr="00E224D8">
              <w:t xml:space="preserve"> </w:t>
            </w:r>
            <w:r w:rsidRPr="00E224D8">
              <w:t>клиентов,</w:t>
            </w:r>
            <w:r w:rsidR="00E224D8" w:rsidRPr="00E224D8">
              <w:t xml:space="preserve"> </w:t>
            </w:r>
            <w:r w:rsidRPr="00E224D8">
              <w:t>их</w:t>
            </w:r>
            <w:r w:rsidR="00E224D8" w:rsidRPr="00E224D8">
              <w:t xml:space="preserve"> </w:t>
            </w:r>
            <w:r w:rsidRPr="00E224D8">
              <w:t>потребность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кредите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Наличие</w:t>
            </w:r>
            <w:r w:rsidR="00E224D8" w:rsidRPr="00E224D8">
              <w:t xml:space="preserve"> </w:t>
            </w:r>
            <w:r w:rsidRPr="00E224D8">
              <w:t>банков-конкурентов</w:t>
            </w:r>
          </w:p>
        </w:tc>
      </w:tr>
      <w:tr w:rsidR="000974DC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3</w:t>
            </w:r>
          </w:p>
        </w:tc>
        <w:tc>
          <w:tcPr>
            <w:tcW w:w="3527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Внутрибанковские</w:t>
            </w:r>
          </w:p>
        </w:tc>
        <w:tc>
          <w:tcPr>
            <w:tcW w:w="4633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Величина</w:t>
            </w:r>
            <w:r w:rsidR="00E224D8" w:rsidRPr="00E224D8">
              <w:t xml:space="preserve"> </w:t>
            </w:r>
            <w:r w:rsidRPr="00E224D8">
              <w:t>собственных</w:t>
            </w:r>
            <w:r w:rsidR="00E224D8" w:rsidRPr="00E224D8">
              <w:t xml:space="preserve"> </w:t>
            </w:r>
            <w:r w:rsidRPr="00E224D8">
              <w:t>средств</w:t>
            </w:r>
            <w:r w:rsidR="00E224D8">
              <w:t xml:space="preserve"> (</w:t>
            </w:r>
            <w:r w:rsidRPr="00E224D8">
              <w:t>капитала</w:t>
            </w:r>
            <w:r w:rsidR="00E224D8" w:rsidRPr="00E224D8">
              <w:t xml:space="preserve">) </w:t>
            </w:r>
            <w:r w:rsidRPr="00E224D8">
              <w:t>банка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Структура</w:t>
            </w:r>
            <w:r w:rsidR="00E224D8" w:rsidRPr="00E224D8">
              <w:t xml:space="preserve"> </w:t>
            </w:r>
            <w:r w:rsidRPr="00E224D8">
              <w:t>пассивов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Способности</w:t>
            </w:r>
            <w:r w:rsidR="00E224D8" w:rsidRPr="00E224D8">
              <w:t xml:space="preserve"> </w:t>
            </w:r>
            <w:r w:rsidRPr="00E224D8">
              <w:t>и</w:t>
            </w:r>
            <w:r w:rsidR="00E224D8" w:rsidRPr="00E224D8">
              <w:t xml:space="preserve"> </w:t>
            </w:r>
            <w:r w:rsidRPr="00E224D8">
              <w:t>опыт</w:t>
            </w:r>
            <w:r w:rsidR="00E224D8" w:rsidRPr="00E224D8">
              <w:t xml:space="preserve"> </w:t>
            </w:r>
            <w:r w:rsidRPr="00E224D8">
              <w:t>персонала</w:t>
            </w:r>
          </w:p>
        </w:tc>
      </w:tr>
    </w:tbl>
    <w:p w:rsidR="007829A3" w:rsidRPr="00E224D8" w:rsidRDefault="007829A3" w:rsidP="00E224D8">
      <w:pPr>
        <w:tabs>
          <w:tab w:val="left" w:pos="726"/>
        </w:tabs>
        <w:rPr>
          <w:b/>
        </w:rPr>
      </w:pPr>
    </w:p>
    <w:p w:rsidR="00E224D8" w:rsidRPr="00E224D8" w:rsidRDefault="007829A3" w:rsidP="00E224D8">
      <w:pPr>
        <w:tabs>
          <w:tab w:val="left" w:pos="726"/>
        </w:tabs>
      </w:pPr>
      <w:r w:rsidRPr="00E224D8">
        <w:t>Кредитная</w:t>
      </w:r>
      <w:r w:rsidR="00E224D8" w:rsidRPr="00E224D8">
        <w:t xml:space="preserve"> </w:t>
      </w:r>
      <w:r w:rsidRPr="00E224D8">
        <w:t>политика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определяет</w:t>
      </w:r>
      <w:r w:rsidR="00E224D8" w:rsidRPr="00E224D8">
        <w:t xml:space="preserve"> </w:t>
      </w:r>
      <w:r w:rsidRPr="00E224D8">
        <w:t>стандарты,</w:t>
      </w:r>
      <w:r w:rsidR="00E224D8" w:rsidRPr="00E224D8">
        <w:t xml:space="preserve"> </w:t>
      </w:r>
      <w:r w:rsidRPr="00E224D8">
        <w:t>параметры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процедуры,</w:t>
      </w:r>
      <w:r w:rsidR="00E224D8" w:rsidRPr="00E224D8">
        <w:t xml:space="preserve"> </w:t>
      </w:r>
      <w:r w:rsidRPr="00E224D8">
        <w:t>которыми</w:t>
      </w:r>
      <w:r w:rsidR="00E224D8" w:rsidRPr="00E224D8">
        <w:t xml:space="preserve"> </w:t>
      </w:r>
      <w:r w:rsidRPr="00E224D8">
        <w:t>руководствуются</w:t>
      </w:r>
      <w:r w:rsidR="00E224D8" w:rsidRPr="00E224D8">
        <w:t xml:space="preserve"> </w:t>
      </w:r>
      <w:r w:rsidRPr="00E224D8">
        <w:t>банковские</w:t>
      </w:r>
      <w:r w:rsidR="00E224D8" w:rsidRPr="00E224D8">
        <w:t xml:space="preserve"> </w:t>
      </w:r>
      <w:r w:rsidRPr="00E224D8">
        <w:t>работники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своей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представлению,</w:t>
      </w:r>
      <w:r w:rsidR="00E224D8" w:rsidRPr="00E224D8">
        <w:t xml:space="preserve"> </w:t>
      </w:r>
      <w:r w:rsidRPr="00E224D8">
        <w:t>оформлению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управлению</w:t>
      </w:r>
      <w:r w:rsidR="00E224D8" w:rsidRPr="00E224D8">
        <w:t xml:space="preserve"> </w:t>
      </w:r>
      <w:r w:rsidRPr="00E224D8">
        <w:t>ими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Повышение</w:t>
      </w:r>
      <w:r w:rsidR="00E224D8" w:rsidRPr="00E224D8">
        <w:t xml:space="preserve"> </w:t>
      </w:r>
      <w:r w:rsidRPr="00E224D8">
        <w:t>доходности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снижение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ним</w:t>
      </w:r>
      <w:r w:rsidR="00E224D8" w:rsidRPr="00E224D8">
        <w:t xml:space="preserve"> - </w:t>
      </w:r>
      <w:r w:rsidRPr="00E224D8">
        <w:t>две</w:t>
      </w:r>
      <w:r w:rsidR="00E224D8" w:rsidRPr="00E224D8">
        <w:t xml:space="preserve"> </w:t>
      </w:r>
      <w:r w:rsidRPr="00E224D8">
        <w:t>противоположные</w:t>
      </w:r>
      <w:r w:rsidR="00E224D8" w:rsidRPr="00E224D8">
        <w:t xml:space="preserve"> </w:t>
      </w:r>
      <w:r w:rsidRPr="00E224D8">
        <w:t>цели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во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сферах</w:t>
      </w:r>
      <w:r w:rsidR="00E224D8" w:rsidRPr="00E224D8">
        <w:t xml:space="preserve"> </w:t>
      </w:r>
      <w:r w:rsidRPr="00E224D8">
        <w:t>финансовой</w:t>
      </w:r>
      <w:r w:rsidR="00E224D8" w:rsidRPr="00E224D8">
        <w:t xml:space="preserve"> </w:t>
      </w:r>
      <w:r w:rsidRPr="00E224D8">
        <w:t>деятельности,</w:t>
      </w:r>
      <w:r w:rsidR="00E224D8" w:rsidRPr="00E224D8">
        <w:t xml:space="preserve"> </w:t>
      </w:r>
      <w:r w:rsidRPr="00E224D8">
        <w:t>где</w:t>
      </w:r>
      <w:r w:rsidR="00E224D8" w:rsidRPr="00E224D8">
        <w:t xml:space="preserve"> </w:t>
      </w:r>
      <w:r w:rsidRPr="00E224D8">
        <w:t>наибольшие</w:t>
      </w:r>
      <w:r w:rsidR="00E224D8" w:rsidRPr="00E224D8">
        <w:t xml:space="preserve"> </w:t>
      </w:r>
      <w:r w:rsidRPr="00E224D8">
        <w:t>доходы</w:t>
      </w:r>
      <w:r w:rsidR="00E224D8" w:rsidRPr="00E224D8">
        <w:t xml:space="preserve"> </w:t>
      </w:r>
      <w:r w:rsidRPr="00E224D8">
        <w:t>инвесторам</w:t>
      </w:r>
      <w:r w:rsidR="00E224D8" w:rsidRPr="00E224D8">
        <w:t xml:space="preserve"> </w:t>
      </w:r>
      <w:r w:rsidRPr="00E224D8">
        <w:t>приносят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увеличенным</w:t>
      </w:r>
      <w:r w:rsidR="00E224D8" w:rsidRPr="00E224D8">
        <w:t xml:space="preserve"> </w:t>
      </w:r>
      <w:r w:rsidRPr="00E224D8">
        <w:t>риском,</w:t>
      </w:r>
      <w:r w:rsidR="00E224D8" w:rsidRPr="00E224D8">
        <w:t xml:space="preserve"> </w:t>
      </w:r>
      <w:r w:rsidRPr="00E224D8">
        <w:t>повышенный</w:t>
      </w:r>
      <w:r w:rsidR="00E224D8" w:rsidRPr="00E224D8">
        <w:t xml:space="preserve"> </w:t>
      </w:r>
      <w:r w:rsidRPr="00E224D8">
        <w:t>процент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кредит</w:t>
      </w:r>
      <w:r w:rsidR="00E224D8" w:rsidRPr="00E224D8">
        <w:t xml:space="preserve"> </w:t>
      </w:r>
      <w:r w:rsidRPr="00E224D8">
        <w:t>является</w:t>
      </w:r>
      <w:r w:rsidR="00E224D8">
        <w:t xml:space="preserve"> "</w:t>
      </w:r>
      <w:r w:rsidRPr="00E224D8">
        <w:t>платой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риск</w:t>
      </w:r>
      <w:r w:rsidR="00E224D8">
        <w:t xml:space="preserve">" </w:t>
      </w:r>
      <w:r w:rsidRPr="00E224D8">
        <w:t>в</w:t>
      </w:r>
      <w:r w:rsidR="00E224D8" w:rsidRPr="00E224D8">
        <w:t xml:space="preserve"> </w:t>
      </w:r>
      <w:r w:rsidRPr="00E224D8">
        <w:t>банковском</w:t>
      </w:r>
      <w:r w:rsidR="00E224D8" w:rsidRPr="00E224D8">
        <w:t xml:space="preserve"> </w:t>
      </w:r>
      <w:r w:rsidRPr="00E224D8">
        <w:t>деле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При</w:t>
      </w:r>
      <w:r w:rsidR="00E224D8" w:rsidRPr="00E224D8">
        <w:t xml:space="preserve"> </w:t>
      </w:r>
      <w:r w:rsidRPr="00E224D8">
        <w:t>формировании</w:t>
      </w:r>
      <w:r w:rsidR="00E224D8" w:rsidRPr="00E224D8">
        <w:t xml:space="preserve"> </w:t>
      </w:r>
      <w:r w:rsidRPr="00E224D8">
        <w:t>ссудного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должен</w:t>
      </w:r>
      <w:r w:rsidR="00E224D8" w:rsidRPr="00E224D8">
        <w:t xml:space="preserve"> </w:t>
      </w:r>
      <w:r w:rsidRPr="00E224D8">
        <w:t>придерживаться</w:t>
      </w:r>
      <w:r w:rsidR="00E224D8" w:rsidRPr="00E224D8">
        <w:t xml:space="preserve"> </w:t>
      </w:r>
      <w:r w:rsidRPr="00E224D8">
        <w:t>общего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инвесторов</w:t>
      </w:r>
      <w:r w:rsidR="00E224D8" w:rsidRPr="00E224D8">
        <w:t xml:space="preserve"> </w:t>
      </w:r>
      <w:r w:rsidRPr="00E224D8">
        <w:t>принципа</w:t>
      </w:r>
      <w:r w:rsidR="00E224D8" w:rsidRPr="00E224D8">
        <w:t xml:space="preserve"> - </w:t>
      </w:r>
      <w:r w:rsidRPr="00E224D8">
        <w:t>сочетать</w:t>
      </w:r>
      <w:r w:rsidR="00E224D8" w:rsidRPr="00E224D8">
        <w:t xml:space="preserve"> </w:t>
      </w:r>
      <w:r w:rsidRPr="00E224D8">
        <w:t>высокодоходные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достаточно</w:t>
      </w:r>
      <w:r w:rsidR="00E224D8" w:rsidRPr="00E224D8">
        <w:t xml:space="preserve"> </w:t>
      </w:r>
      <w:r w:rsidRPr="00E224D8">
        <w:t>рискованные</w:t>
      </w:r>
      <w:r w:rsidR="00E224D8" w:rsidRPr="00E224D8">
        <w:t xml:space="preserve"> </w:t>
      </w:r>
      <w:r w:rsidRPr="00E224D8">
        <w:t>вложения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менее</w:t>
      </w:r>
      <w:r w:rsidR="00E224D8" w:rsidRPr="00E224D8">
        <w:t xml:space="preserve"> </w:t>
      </w:r>
      <w:r w:rsidRPr="00E224D8">
        <w:t>рискованными</w:t>
      </w:r>
      <w:r w:rsidR="00E224D8" w:rsidRPr="00E224D8">
        <w:t xml:space="preserve"> </w:t>
      </w:r>
      <w:r w:rsidRPr="00E224D8">
        <w:t>направлениями</w:t>
      </w:r>
      <w:r w:rsidR="00E224D8" w:rsidRPr="00E224D8">
        <w:t xml:space="preserve"> </w:t>
      </w:r>
      <w:r w:rsidRPr="00E224D8">
        <w:t>кредитования,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отразить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регламентирующих</w:t>
      </w:r>
      <w:r w:rsidR="00E224D8" w:rsidRPr="00E224D8">
        <w:t xml:space="preserve"> </w:t>
      </w:r>
      <w:r w:rsidRPr="00E224D8">
        <w:t>параметрах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процедурах,</w:t>
      </w:r>
      <w:r w:rsidR="00E224D8" w:rsidRPr="00E224D8">
        <w:t xml:space="preserve"> </w:t>
      </w:r>
      <w:r w:rsidRPr="00E224D8">
        <w:t>предусмотренных</w:t>
      </w:r>
      <w:r w:rsidR="00E224D8" w:rsidRPr="00E224D8">
        <w:t xml:space="preserve"> </w:t>
      </w:r>
      <w:r w:rsidRPr="00E224D8">
        <w:t>кредитной</w:t>
      </w:r>
      <w:r w:rsidR="00E224D8" w:rsidRPr="00E224D8">
        <w:t xml:space="preserve"> </w:t>
      </w:r>
      <w:r w:rsidRPr="00E224D8">
        <w:t>политикой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Кредитная</w:t>
      </w:r>
      <w:r w:rsidR="00E224D8" w:rsidRPr="00E224D8">
        <w:t xml:space="preserve"> </w:t>
      </w:r>
      <w:r w:rsidRPr="00E224D8">
        <w:t>политика</w:t>
      </w:r>
      <w:r w:rsidR="00E224D8" w:rsidRPr="00E224D8">
        <w:t xml:space="preserve"> </w:t>
      </w:r>
      <w:r w:rsidRPr="00E224D8">
        <w:t>обычно</w:t>
      </w:r>
      <w:r w:rsidR="00E224D8" w:rsidRPr="00E224D8">
        <w:t xml:space="preserve"> </w:t>
      </w:r>
      <w:r w:rsidRPr="00E224D8">
        <w:t>оформляется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виде</w:t>
      </w:r>
      <w:r w:rsidR="00E224D8" w:rsidRPr="00E224D8">
        <w:t xml:space="preserve"> </w:t>
      </w:r>
      <w:r w:rsidRPr="00E224D8">
        <w:t>письменно</w:t>
      </w:r>
      <w:r w:rsidR="00E224D8" w:rsidRPr="00E224D8">
        <w:t xml:space="preserve"> </w:t>
      </w:r>
      <w:r w:rsidRPr="00E224D8">
        <w:t>зафиксированного</w:t>
      </w:r>
      <w:r w:rsidR="00E224D8" w:rsidRPr="00E224D8">
        <w:t xml:space="preserve"> </w:t>
      </w:r>
      <w:r w:rsidRPr="00E224D8">
        <w:t>документа,</w:t>
      </w:r>
      <w:r w:rsidR="00E224D8" w:rsidRPr="00E224D8">
        <w:t xml:space="preserve"> </w:t>
      </w:r>
      <w:r w:rsidRPr="00E224D8">
        <w:t>который</w:t>
      </w:r>
      <w:r w:rsidR="00E224D8" w:rsidRPr="00E224D8">
        <w:t xml:space="preserve"> </w:t>
      </w:r>
      <w:r w:rsidRPr="00E224D8">
        <w:t>включает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себя</w:t>
      </w:r>
      <w:r w:rsidR="00E224D8" w:rsidRPr="00E224D8">
        <w:t xml:space="preserve"> </w:t>
      </w:r>
      <w:r w:rsidRPr="00E224D8">
        <w:t>положения,</w:t>
      </w:r>
      <w:r w:rsidR="00E224D8" w:rsidRPr="00E224D8">
        <w:t xml:space="preserve"> </w:t>
      </w:r>
      <w:r w:rsidRPr="00E224D8">
        <w:t>регламентирующие</w:t>
      </w:r>
      <w:r w:rsidR="00E224D8" w:rsidRPr="00E224D8">
        <w:t xml:space="preserve"> </w:t>
      </w:r>
      <w:r w:rsidRPr="00E224D8">
        <w:t>предварительную</w:t>
      </w:r>
      <w:r w:rsidR="00E224D8" w:rsidRPr="00E224D8">
        <w:t xml:space="preserve"> </w:t>
      </w:r>
      <w:r w:rsidRPr="00E224D8">
        <w:t>работу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выдаче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</w:t>
      </w:r>
      <w:r w:rsidR="000974DC" w:rsidRPr="00E224D8">
        <w:t>кже</w:t>
      </w:r>
      <w:r w:rsidR="00E224D8" w:rsidRPr="00E224D8">
        <w:t xml:space="preserve"> </w:t>
      </w:r>
      <w:r w:rsidR="000974DC" w:rsidRPr="00E224D8">
        <w:t>процесс</w:t>
      </w:r>
      <w:r w:rsidR="00E224D8" w:rsidRPr="00E224D8">
        <w:t xml:space="preserve"> </w:t>
      </w:r>
      <w:r w:rsidR="000974DC" w:rsidRPr="00E224D8">
        <w:t>кредитования</w:t>
      </w:r>
      <w:r w:rsidR="00E224D8">
        <w:t xml:space="preserve"> (</w:t>
      </w:r>
      <w:r w:rsidR="000974DC" w:rsidRPr="00E224D8">
        <w:t>Т</w:t>
      </w:r>
      <w:r w:rsidR="00AD5A9F" w:rsidRPr="00E224D8">
        <w:t>аблица</w:t>
      </w:r>
      <w:r w:rsidR="00E224D8" w:rsidRPr="00E224D8">
        <w:t xml:space="preserve"> </w:t>
      </w:r>
      <w:r w:rsidR="001A7D76" w:rsidRPr="00E224D8">
        <w:t>2</w:t>
      </w:r>
      <w:r w:rsidR="00E224D8" w:rsidRPr="00E224D8">
        <w:t>).</w:t>
      </w:r>
    </w:p>
    <w:p w:rsidR="00FD0434" w:rsidRDefault="00FD0434" w:rsidP="00E224D8">
      <w:pPr>
        <w:tabs>
          <w:tab w:val="left" w:pos="726"/>
        </w:tabs>
      </w:pPr>
    </w:p>
    <w:p w:rsidR="007829A3" w:rsidRPr="00E224D8" w:rsidRDefault="001A7D76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2</w:t>
      </w:r>
      <w:r w:rsidR="00E224D8" w:rsidRPr="00E224D8">
        <w:t xml:space="preserve"> - </w:t>
      </w:r>
      <w:r w:rsidR="007829A3" w:rsidRPr="00E224D8">
        <w:t>Элементы</w:t>
      </w:r>
      <w:r w:rsidR="00E224D8" w:rsidRPr="00E224D8">
        <w:t xml:space="preserve"> </w:t>
      </w:r>
      <w:r w:rsidR="007829A3" w:rsidRPr="00E224D8">
        <w:t>кредитной</w:t>
      </w:r>
      <w:r w:rsidR="00E224D8" w:rsidRPr="00E224D8">
        <w:t xml:space="preserve"> </w:t>
      </w:r>
      <w:r w:rsidR="007829A3" w:rsidRPr="00E224D8">
        <w:t>политики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3075"/>
        <w:gridCol w:w="4771"/>
      </w:tblGrid>
      <w:tr w:rsidR="00B95650" w:rsidRPr="00E224D8" w:rsidTr="007E2218">
        <w:trPr>
          <w:trHeight w:val="753"/>
          <w:jc w:val="center"/>
        </w:trPr>
        <w:tc>
          <w:tcPr>
            <w:tcW w:w="1303" w:type="dxa"/>
            <w:vMerge w:val="restart"/>
            <w:shd w:val="clear" w:color="auto" w:fill="auto"/>
          </w:tcPr>
          <w:p w:rsidR="00B95650" w:rsidRPr="00E224D8" w:rsidRDefault="00B95650" w:rsidP="00D358CB">
            <w:pPr>
              <w:pStyle w:val="afd"/>
            </w:pPr>
            <w:r w:rsidRPr="00E224D8">
              <w:t>№</w:t>
            </w:r>
          </w:p>
          <w:p w:rsidR="00B95650" w:rsidRPr="00E224D8" w:rsidRDefault="00B95650" w:rsidP="00D358CB">
            <w:pPr>
              <w:pStyle w:val="afd"/>
            </w:pPr>
            <w:r w:rsidRPr="00E224D8">
              <w:t>п/п</w:t>
            </w:r>
          </w:p>
        </w:tc>
        <w:tc>
          <w:tcPr>
            <w:tcW w:w="3179" w:type="dxa"/>
            <w:shd w:val="clear" w:color="auto" w:fill="auto"/>
          </w:tcPr>
          <w:p w:rsidR="00B95650" w:rsidRPr="00E224D8" w:rsidRDefault="00B95650" w:rsidP="00D358CB">
            <w:pPr>
              <w:pStyle w:val="afd"/>
            </w:pPr>
            <w:r w:rsidRPr="00E224D8">
              <w:t>Этапы</w:t>
            </w:r>
            <w:r w:rsidR="00E224D8" w:rsidRPr="00E224D8">
              <w:t xml:space="preserve"> </w:t>
            </w:r>
            <w:r w:rsidRPr="00E224D8">
              <w:t>кредитования</w:t>
            </w:r>
          </w:p>
        </w:tc>
        <w:tc>
          <w:tcPr>
            <w:tcW w:w="4981" w:type="dxa"/>
            <w:shd w:val="clear" w:color="auto" w:fill="auto"/>
          </w:tcPr>
          <w:p w:rsidR="00B95650" w:rsidRPr="00E224D8" w:rsidRDefault="00B95650" w:rsidP="00D358CB">
            <w:pPr>
              <w:pStyle w:val="afd"/>
            </w:pPr>
            <w:r w:rsidRPr="00E224D8">
              <w:t>Регламентируемые</w:t>
            </w:r>
            <w:r w:rsidR="00E224D8" w:rsidRPr="00E224D8">
              <w:t xml:space="preserve"> </w:t>
            </w:r>
            <w:r w:rsidRPr="00E224D8">
              <w:t>параметры</w:t>
            </w:r>
            <w:r w:rsidR="00E224D8" w:rsidRPr="00E224D8">
              <w:t xml:space="preserve"> </w:t>
            </w:r>
            <w:r w:rsidRPr="00E224D8">
              <w:t>и</w:t>
            </w:r>
            <w:r w:rsidR="00E224D8" w:rsidRPr="00E224D8">
              <w:t xml:space="preserve"> </w:t>
            </w:r>
            <w:r w:rsidRPr="00E224D8">
              <w:t>процедуры</w:t>
            </w:r>
          </w:p>
        </w:tc>
      </w:tr>
      <w:tr w:rsidR="00B95650" w:rsidRPr="00E224D8" w:rsidTr="007E2218">
        <w:trPr>
          <w:jc w:val="center"/>
        </w:trPr>
        <w:tc>
          <w:tcPr>
            <w:tcW w:w="1303" w:type="dxa"/>
            <w:vMerge/>
            <w:shd w:val="clear" w:color="auto" w:fill="auto"/>
          </w:tcPr>
          <w:p w:rsidR="00B95650" w:rsidRPr="00E224D8" w:rsidRDefault="00B95650" w:rsidP="00D358CB">
            <w:pPr>
              <w:pStyle w:val="afd"/>
            </w:pPr>
          </w:p>
        </w:tc>
        <w:tc>
          <w:tcPr>
            <w:tcW w:w="3179" w:type="dxa"/>
            <w:shd w:val="clear" w:color="auto" w:fill="auto"/>
          </w:tcPr>
          <w:p w:rsidR="00B95650" w:rsidRPr="00E224D8" w:rsidRDefault="00B95650" w:rsidP="00D358CB">
            <w:pPr>
              <w:pStyle w:val="afd"/>
            </w:pPr>
            <w:r w:rsidRPr="00E224D8">
              <w:t>А</w:t>
            </w:r>
          </w:p>
        </w:tc>
        <w:tc>
          <w:tcPr>
            <w:tcW w:w="4981" w:type="dxa"/>
            <w:shd w:val="clear" w:color="auto" w:fill="auto"/>
          </w:tcPr>
          <w:p w:rsidR="00B95650" w:rsidRPr="00E224D8" w:rsidRDefault="00B95650" w:rsidP="00D358CB">
            <w:pPr>
              <w:pStyle w:val="afd"/>
            </w:pPr>
            <w:r w:rsidRPr="00E224D8">
              <w:t>В</w:t>
            </w:r>
          </w:p>
        </w:tc>
      </w:tr>
      <w:tr w:rsidR="000974DC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0974DC" w:rsidRPr="00E224D8" w:rsidRDefault="00B95650" w:rsidP="00D358CB">
            <w:pPr>
              <w:pStyle w:val="afd"/>
            </w:pPr>
            <w:r w:rsidRPr="00E224D8">
              <w:t>1</w:t>
            </w:r>
          </w:p>
        </w:tc>
        <w:tc>
          <w:tcPr>
            <w:tcW w:w="3179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Предварительная</w:t>
            </w:r>
            <w:r w:rsidR="00E224D8" w:rsidRPr="00E224D8">
              <w:t xml:space="preserve"> </w:t>
            </w:r>
            <w:r w:rsidRPr="00E224D8">
              <w:t>работа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по</w:t>
            </w:r>
            <w:r w:rsidR="00E224D8" w:rsidRPr="00E224D8">
              <w:t xml:space="preserve"> </w:t>
            </w:r>
            <w:r w:rsidRPr="00E224D8">
              <w:t>предоставлению</w:t>
            </w:r>
            <w:r w:rsidR="00E224D8" w:rsidRPr="00E224D8">
              <w:t xml:space="preserve"> </w:t>
            </w:r>
            <w:r w:rsidRPr="00E224D8">
              <w:t>кредитов</w:t>
            </w:r>
          </w:p>
        </w:tc>
        <w:tc>
          <w:tcPr>
            <w:tcW w:w="4981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Состав</w:t>
            </w:r>
            <w:r w:rsidR="00E224D8" w:rsidRPr="00E224D8">
              <w:t xml:space="preserve"> </w:t>
            </w:r>
            <w:r w:rsidRPr="00E224D8">
              <w:t>будущих</w:t>
            </w:r>
            <w:r w:rsidR="00E224D8" w:rsidRPr="00E224D8">
              <w:t xml:space="preserve"> </w:t>
            </w:r>
            <w:r w:rsidRPr="00E224D8">
              <w:t>заемщиков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Виды</w:t>
            </w:r>
            <w:r w:rsidR="00E224D8" w:rsidRPr="00E224D8">
              <w:t xml:space="preserve"> </w:t>
            </w:r>
            <w:r w:rsidRPr="00E224D8">
              <w:t>кредитования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Количественные</w:t>
            </w:r>
            <w:r w:rsidR="00E224D8" w:rsidRPr="00E224D8">
              <w:t xml:space="preserve"> </w:t>
            </w:r>
            <w:r w:rsidRPr="00E224D8">
              <w:t>процедуры</w:t>
            </w:r>
            <w:r w:rsidR="00E224D8" w:rsidRPr="00E224D8">
              <w:t xml:space="preserve"> </w:t>
            </w:r>
            <w:r w:rsidRPr="00E224D8">
              <w:t>кредитования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Стандарты</w:t>
            </w:r>
            <w:r w:rsidR="00E224D8" w:rsidRPr="00E224D8">
              <w:t xml:space="preserve"> </w:t>
            </w:r>
            <w:r w:rsidRPr="00E224D8">
              <w:t>оценки</w:t>
            </w:r>
            <w:r w:rsidR="00E224D8" w:rsidRPr="00E224D8">
              <w:t xml:space="preserve"> </w:t>
            </w:r>
            <w:r w:rsidRPr="00E224D8">
              <w:t>кредитоспособности</w:t>
            </w:r>
            <w:r w:rsidR="00E224D8" w:rsidRPr="00E224D8">
              <w:t xml:space="preserve"> </w:t>
            </w:r>
            <w:r w:rsidRPr="00E224D8">
              <w:t>заемщиков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Стандарты</w:t>
            </w:r>
            <w:r w:rsidR="00E224D8" w:rsidRPr="00E224D8">
              <w:t xml:space="preserve"> </w:t>
            </w:r>
            <w:r w:rsidRPr="00E224D8">
              <w:t>оценки</w:t>
            </w:r>
            <w:r w:rsidR="00E224D8" w:rsidRPr="00E224D8">
              <w:t xml:space="preserve"> </w:t>
            </w:r>
            <w:r w:rsidRPr="00E224D8">
              <w:t>ссуд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Процентные</w:t>
            </w:r>
            <w:r w:rsidR="00E224D8" w:rsidRPr="00E224D8">
              <w:t xml:space="preserve"> </w:t>
            </w:r>
            <w:r w:rsidRPr="00E224D8">
              <w:t>ставки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Методы</w:t>
            </w:r>
            <w:r w:rsidR="00E224D8" w:rsidRPr="00E224D8">
              <w:t xml:space="preserve"> </w:t>
            </w:r>
            <w:r w:rsidRPr="00E224D8">
              <w:t>обеспечения</w:t>
            </w:r>
            <w:r w:rsidR="00E224D8" w:rsidRPr="00E224D8">
              <w:t xml:space="preserve"> </w:t>
            </w:r>
            <w:r w:rsidRPr="00E224D8">
              <w:t>возвратности</w:t>
            </w:r>
            <w:r w:rsidR="00E224D8" w:rsidRPr="00E224D8">
              <w:t xml:space="preserve"> </w:t>
            </w:r>
            <w:r w:rsidRPr="00E224D8">
              <w:t>кредита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Контроль</w:t>
            </w:r>
            <w:r w:rsidR="00E224D8" w:rsidRPr="00E224D8">
              <w:t xml:space="preserve"> </w:t>
            </w:r>
            <w:r w:rsidRPr="00E224D8">
              <w:t>за</w:t>
            </w:r>
            <w:r w:rsidR="00E224D8" w:rsidRPr="00E224D8">
              <w:t xml:space="preserve"> </w:t>
            </w:r>
            <w:r w:rsidRPr="00E224D8">
              <w:t>соблюдением</w:t>
            </w:r>
            <w:r w:rsidR="00E224D8" w:rsidRPr="00E224D8">
              <w:t xml:space="preserve"> </w:t>
            </w:r>
            <w:r w:rsidRPr="00E224D8">
              <w:t>процедуры</w:t>
            </w:r>
            <w:r w:rsidR="00E224D8" w:rsidRPr="00E224D8">
              <w:t xml:space="preserve"> </w:t>
            </w:r>
            <w:r w:rsidRPr="00E224D8">
              <w:t>подготовки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Выдачи</w:t>
            </w:r>
            <w:r w:rsidR="00E224D8" w:rsidRPr="00E224D8">
              <w:t xml:space="preserve"> </w:t>
            </w:r>
            <w:r w:rsidRPr="00E224D8">
              <w:t>кредита</w:t>
            </w:r>
          </w:p>
        </w:tc>
      </w:tr>
      <w:tr w:rsidR="000974DC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0974DC" w:rsidRPr="00E224D8" w:rsidRDefault="00B95650" w:rsidP="00D358CB">
            <w:pPr>
              <w:pStyle w:val="afd"/>
            </w:pPr>
            <w:r w:rsidRPr="00E224D8">
              <w:t>2</w:t>
            </w:r>
          </w:p>
        </w:tc>
        <w:tc>
          <w:tcPr>
            <w:tcW w:w="3179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Оформление</w:t>
            </w:r>
            <w:r w:rsidR="00E224D8" w:rsidRPr="00E224D8">
              <w:t xml:space="preserve"> </w:t>
            </w:r>
            <w:r w:rsidRPr="00E224D8">
              <w:t>кредита</w:t>
            </w:r>
          </w:p>
        </w:tc>
        <w:tc>
          <w:tcPr>
            <w:tcW w:w="4981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Формы</w:t>
            </w:r>
            <w:r w:rsidR="00E224D8" w:rsidRPr="00E224D8">
              <w:t xml:space="preserve"> </w:t>
            </w:r>
            <w:r w:rsidRPr="00E224D8">
              <w:t>документов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Технологическая</w:t>
            </w:r>
            <w:r w:rsidR="00E224D8" w:rsidRPr="00E224D8">
              <w:t xml:space="preserve"> </w:t>
            </w:r>
            <w:r w:rsidRPr="00E224D8">
              <w:t>процедура</w:t>
            </w:r>
            <w:r w:rsidR="00E224D8" w:rsidRPr="00E224D8">
              <w:t xml:space="preserve"> </w:t>
            </w:r>
            <w:r w:rsidRPr="00E224D8">
              <w:t>выдачи</w:t>
            </w:r>
            <w:r w:rsidR="00E224D8" w:rsidRPr="00E224D8">
              <w:t xml:space="preserve"> </w:t>
            </w:r>
            <w:r w:rsidRPr="00E224D8">
              <w:t>кредита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Контроль</w:t>
            </w:r>
            <w:r w:rsidR="00E224D8" w:rsidRPr="00E224D8">
              <w:t xml:space="preserve"> </w:t>
            </w:r>
            <w:r w:rsidRPr="00E224D8">
              <w:t>за</w:t>
            </w:r>
            <w:r w:rsidR="00E224D8" w:rsidRPr="00E224D8">
              <w:t xml:space="preserve"> </w:t>
            </w:r>
            <w:r w:rsidRPr="00E224D8">
              <w:t>правильностью</w:t>
            </w:r>
            <w:r w:rsidR="00E224D8" w:rsidRPr="00E224D8">
              <w:t xml:space="preserve"> </w:t>
            </w:r>
            <w:r w:rsidRPr="00E224D8">
              <w:t>оформления</w:t>
            </w:r>
            <w:r w:rsidR="00E224D8" w:rsidRPr="00E224D8">
              <w:t xml:space="preserve"> </w:t>
            </w:r>
            <w:r w:rsidRPr="00E224D8">
              <w:t>кредита</w:t>
            </w:r>
          </w:p>
        </w:tc>
      </w:tr>
      <w:tr w:rsidR="000974DC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0974DC" w:rsidRPr="00E224D8" w:rsidRDefault="00B95650" w:rsidP="00D358CB">
            <w:pPr>
              <w:pStyle w:val="afd"/>
            </w:pPr>
            <w:r w:rsidRPr="00E224D8">
              <w:t>3</w:t>
            </w:r>
          </w:p>
        </w:tc>
        <w:tc>
          <w:tcPr>
            <w:tcW w:w="3179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Управление</w:t>
            </w:r>
            <w:r w:rsidR="00E224D8" w:rsidRPr="00E224D8">
              <w:t xml:space="preserve"> </w:t>
            </w:r>
            <w:r w:rsidRPr="00E224D8">
              <w:t>кредитом</w:t>
            </w:r>
          </w:p>
        </w:tc>
        <w:tc>
          <w:tcPr>
            <w:tcW w:w="4981" w:type="dxa"/>
            <w:shd w:val="clear" w:color="auto" w:fill="auto"/>
          </w:tcPr>
          <w:p w:rsidR="000974DC" w:rsidRPr="00E224D8" w:rsidRDefault="000974DC" w:rsidP="00D358CB">
            <w:pPr>
              <w:pStyle w:val="afd"/>
            </w:pPr>
            <w:r w:rsidRPr="00E224D8">
              <w:t>Порядок</w:t>
            </w:r>
            <w:r w:rsidR="00E224D8" w:rsidRPr="00E224D8">
              <w:t xml:space="preserve"> </w:t>
            </w:r>
            <w:r w:rsidRPr="00E224D8">
              <w:t>управления</w:t>
            </w:r>
            <w:r w:rsidR="00E224D8" w:rsidRPr="00E224D8">
              <w:t xml:space="preserve"> </w:t>
            </w:r>
            <w:r w:rsidRPr="00E224D8">
              <w:t>кредитным</w:t>
            </w:r>
            <w:r w:rsidR="00E224D8" w:rsidRPr="00E224D8">
              <w:t xml:space="preserve"> </w:t>
            </w:r>
            <w:r w:rsidRPr="00E224D8">
              <w:t>портфелем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Контроль</w:t>
            </w:r>
            <w:r w:rsidR="00E224D8" w:rsidRPr="00E224D8">
              <w:t xml:space="preserve"> </w:t>
            </w:r>
            <w:r w:rsidRPr="00E224D8">
              <w:t>за</w:t>
            </w:r>
            <w:r w:rsidR="00E224D8" w:rsidRPr="00E224D8">
              <w:t xml:space="preserve"> </w:t>
            </w:r>
            <w:r w:rsidRPr="00E224D8">
              <w:t>исполнением</w:t>
            </w:r>
            <w:r w:rsidR="00E224D8" w:rsidRPr="00E224D8">
              <w:t xml:space="preserve"> </w:t>
            </w:r>
            <w:r w:rsidRPr="00E224D8">
              <w:t>кредитных</w:t>
            </w:r>
            <w:r w:rsidR="00E224D8" w:rsidRPr="00E224D8">
              <w:t xml:space="preserve"> </w:t>
            </w:r>
            <w:r w:rsidRPr="00E224D8">
              <w:t>договоров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Условия</w:t>
            </w:r>
            <w:r w:rsidR="00E224D8" w:rsidRPr="00E224D8">
              <w:t xml:space="preserve"> </w:t>
            </w:r>
            <w:r w:rsidRPr="00E224D8">
              <w:t>продления</w:t>
            </w:r>
            <w:r w:rsidR="00E224D8" w:rsidRPr="00E224D8">
              <w:t xml:space="preserve"> </w:t>
            </w:r>
            <w:r w:rsidRPr="00E224D8">
              <w:t>или</w:t>
            </w:r>
            <w:r w:rsidR="00E224D8" w:rsidRPr="00E224D8">
              <w:t xml:space="preserve"> </w:t>
            </w:r>
            <w:r w:rsidRPr="00E224D8">
              <w:t>возобновления</w:t>
            </w:r>
            <w:r w:rsidR="00E224D8" w:rsidRPr="00E224D8">
              <w:t xml:space="preserve"> </w:t>
            </w:r>
            <w:r w:rsidRPr="00E224D8">
              <w:t>просроченных</w:t>
            </w:r>
            <w:r w:rsidR="00E224D8" w:rsidRPr="00E224D8">
              <w:t xml:space="preserve"> </w:t>
            </w:r>
            <w:r w:rsidRPr="00E224D8">
              <w:t>кредитов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Порядок</w:t>
            </w:r>
            <w:r w:rsidR="00E224D8" w:rsidRPr="00E224D8">
              <w:t xml:space="preserve"> </w:t>
            </w:r>
            <w:r w:rsidRPr="00E224D8">
              <w:t>покрытия</w:t>
            </w:r>
            <w:r w:rsidR="00E224D8" w:rsidRPr="00E224D8">
              <w:t xml:space="preserve"> </w:t>
            </w:r>
            <w:r w:rsidRPr="00E224D8">
              <w:t>убытков</w:t>
            </w:r>
          </w:p>
          <w:p w:rsidR="000974DC" w:rsidRPr="00E224D8" w:rsidRDefault="000974DC" w:rsidP="00D358CB">
            <w:pPr>
              <w:pStyle w:val="afd"/>
            </w:pPr>
            <w:r w:rsidRPr="00E224D8">
              <w:t>Контроль</w:t>
            </w:r>
            <w:r w:rsidR="00E224D8" w:rsidRPr="00E224D8">
              <w:t xml:space="preserve"> </w:t>
            </w:r>
            <w:r w:rsidRPr="00E224D8">
              <w:t>за</w:t>
            </w:r>
            <w:r w:rsidR="00E224D8" w:rsidRPr="00E224D8">
              <w:t xml:space="preserve"> </w:t>
            </w:r>
            <w:r w:rsidRPr="00E224D8">
              <w:t>управлением</w:t>
            </w:r>
            <w:r w:rsidR="00E224D8" w:rsidRPr="00E224D8">
              <w:t xml:space="preserve"> </w:t>
            </w:r>
            <w:r w:rsidRPr="00E224D8">
              <w:t>кредитом</w:t>
            </w:r>
          </w:p>
        </w:tc>
      </w:tr>
    </w:tbl>
    <w:p w:rsidR="000974DC" w:rsidRPr="00E224D8" w:rsidRDefault="000974DC" w:rsidP="00E224D8">
      <w:pPr>
        <w:tabs>
          <w:tab w:val="left" w:pos="726"/>
        </w:tabs>
      </w:pPr>
    </w:p>
    <w:p w:rsidR="00E224D8" w:rsidRPr="00E224D8" w:rsidRDefault="007829A3" w:rsidP="00E224D8">
      <w:pPr>
        <w:tabs>
          <w:tab w:val="left" w:pos="726"/>
        </w:tabs>
      </w:pPr>
      <w:r w:rsidRPr="00E224D8">
        <w:t>Одним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обязательных</w:t>
      </w:r>
      <w:r w:rsidR="00E224D8" w:rsidRPr="00E224D8">
        <w:t xml:space="preserve"> </w:t>
      </w:r>
      <w:r w:rsidRPr="00E224D8">
        <w:t>условий</w:t>
      </w:r>
      <w:r w:rsidR="00E224D8" w:rsidRPr="00E224D8">
        <w:t xml:space="preserve"> </w:t>
      </w:r>
      <w:r w:rsidRPr="00E224D8">
        <w:t>снижения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диверсификация</w:t>
      </w:r>
      <w:r w:rsidR="00E224D8" w:rsidRPr="00E224D8">
        <w:t xml:space="preserve"> </w:t>
      </w:r>
      <w:r w:rsidRPr="00E224D8">
        <w:t>ссудного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Правила</w:t>
      </w:r>
      <w:r w:rsidR="00E224D8" w:rsidRPr="00E224D8">
        <w:t xml:space="preserve"> </w:t>
      </w:r>
      <w:r w:rsidRPr="00E224D8">
        <w:t>диверсификации</w:t>
      </w:r>
      <w:r w:rsidR="00E224D8" w:rsidRPr="00E224D8">
        <w:t xml:space="preserve"> </w:t>
      </w:r>
      <w:r w:rsidRPr="00E224D8">
        <w:t>предусматривают</w:t>
      </w:r>
      <w:r w:rsidR="00E224D8" w:rsidRPr="00E224D8">
        <w:t xml:space="preserve"> </w:t>
      </w:r>
      <w:r w:rsidRPr="00E224D8">
        <w:t>следующее</w:t>
      </w:r>
      <w:r w:rsidR="00E224D8" w:rsidRPr="00E224D8">
        <w:t xml:space="preserve">: </w:t>
      </w:r>
      <w:r w:rsidRPr="00E224D8">
        <w:t>выдавать</w:t>
      </w:r>
      <w:r w:rsidR="00E224D8" w:rsidRPr="00E224D8">
        <w:t xml:space="preserve"> </w:t>
      </w:r>
      <w:r w:rsidRPr="00E224D8">
        <w:t>ссуды</w:t>
      </w:r>
      <w:r w:rsidR="00E224D8" w:rsidRPr="00E224D8">
        <w:t xml:space="preserve"> </w:t>
      </w:r>
      <w:r w:rsidRPr="00E224D8">
        <w:t>различным</w:t>
      </w:r>
      <w:r w:rsidR="00E224D8" w:rsidRPr="00E224D8">
        <w:t xml:space="preserve"> </w:t>
      </w:r>
      <w:r w:rsidRPr="00E224D8">
        <w:t>предприятиям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различных</w:t>
      </w:r>
      <w:r w:rsidR="00E224D8" w:rsidRPr="00E224D8">
        <w:t xml:space="preserve"> </w:t>
      </w:r>
      <w:r w:rsidRPr="00E224D8">
        <w:t>отраслей</w:t>
      </w:r>
      <w:r w:rsidR="00E224D8" w:rsidRPr="00E224D8">
        <w:t xml:space="preserve"> </w:t>
      </w:r>
      <w:r w:rsidRPr="00E224D8">
        <w:t>экономики</w:t>
      </w:r>
      <w:r w:rsidR="00E224D8" w:rsidRPr="00E224D8">
        <w:t xml:space="preserve"> </w:t>
      </w:r>
      <w:r w:rsidRPr="00E224D8">
        <w:t>меньшими</w:t>
      </w:r>
      <w:r w:rsidR="00E224D8" w:rsidRPr="00E224D8">
        <w:t xml:space="preserve"> </w:t>
      </w:r>
      <w:r w:rsidRPr="00E224D8">
        <w:t>суммами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более</w:t>
      </w:r>
      <w:r w:rsidR="00E224D8" w:rsidRPr="00E224D8">
        <w:t xml:space="preserve"> </w:t>
      </w:r>
      <w:r w:rsidRPr="00E224D8">
        <w:t>короткий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большему</w:t>
      </w:r>
      <w:r w:rsidR="00E224D8" w:rsidRPr="00E224D8">
        <w:t xml:space="preserve"> </w:t>
      </w:r>
      <w:r w:rsidRPr="00E224D8">
        <w:t>числу</w:t>
      </w:r>
      <w:r w:rsidR="00E224D8" w:rsidRPr="00E224D8">
        <w:t xml:space="preserve"> </w:t>
      </w:r>
      <w:r w:rsidRPr="00E224D8">
        <w:t>заемщиков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Как</w:t>
      </w:r>
      <w:r w:rsidR="00E224D8" w:rsidRPr="00E224D8">
        <w:t xml:space="preserve"> </w:t>
      </w:r>
      <w:r w:rsidRPr="00E224D8">
        <w:t>дополнительное</w:t>
      </w:r>
      <w:r w:rsidR="00E224D8" w:rsidRPr="00E224D8">
        <w:t xml:space="preserve"> </w:t>
      </w:r>
      <w:r w:rsidRPr="00E224D8">
        <w:t>условие</w:t>
      </w:r>
      <w:r w:rsidR="00E224D8" w:rsidRPr="00E224D8">
        <w:t xml:space="preserve"> </w:t>
      </w:r>
      <w:r w:rsidRPr="00E224D8">
        <w:t>снижения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должна</w:t>
      </w:r>
      <w:r w:rsidR="00E224D8" w:rsidRPr="00E224D8">
        <w:t xml:space="preserve"> </w:t>
      </w:r>
      <w:r w:rsidRPr="00E224D8">
        <w:t>применяться</w:t>
      </w:r>
      <w:r w:rsidR="00E224D8" w:rsidRPr="00E224D8">
        <w:t xml:space="preserve"> </w:t>
      </w:r>
      <w:r w:rsidRPr="00E224D8">
        <w:t>диверсификация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возврата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основе</w:t>
      </w:r>
      <w:r w:rsidR="00E224D8" w:rsidRPr="00E224D8">
        <w:t xml:space="preserve"> </w:t>
      </w:r>
      <w:r w:rsidRPr="00E224D8">
        <w:t>сочетания</w:t>
      </w:r>
      <w:r w:rsidR="00E224D8" w:rsidRPr="00E224D8">
        <w:t xml:space="preserve"> </w:t>
      </w:r>
      <w:r w:rsidRPr="00E224D8">
        <w:t>различных</w:t>
      </w:r>
      <w:r w:rsidR="00E224D8" w:rsidRPr="00E224D8">
        <w:t xml:space="preserve"> </w:t>
      </w:r>
      <w:r w:rsidRPr="00E224D8">
        <w:t>способов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возврата</w:t>
      </w:r>
      <w:r w:rsidR="00E224D8" w:rsidRPr="00E224D8">
        <w:t xml:space="preserve"> </w:t>
      </w:r>
      <w:r w:rsidRPr="00E224D8">
        <w:t>ссуд</w:t>
      </w:r>
      <w:r w:rsidR="00E224D8" w:rsidRPr="00E224D8">
        <w:t xml:space="preserve"> - </w:t>
      </w:r>
      <w:r w:rsidRPr="00E224D8">
        <w:t>залога,</w:t>
      </w:r>
      <w:r w:rsidR="00E224D8" w:rsidRPr="00E224D8">
        <w:t xml:space="preserve"> </w:t>
      </w:r>
      <w:r w:rsidRPr="00E224D8">
        <w:t>гарантий,</w:t>
      </w:r>
      <w:r w:rsidR="00E224D8" w:rsidRPr="00E224D8">
        <w:t xml:space="preserve"> </w:t>
      </w:r>
      <w:r w:rsidRPr="00E224D8">
        <w:t>поручительства,</w:t>
      </w:r>
      <w:r w:rsidR="00E224D8" w:rsidRPr="00E224D8">
        <w:t xml:space="preserve"> </w:t>
      </w:r>
      <w:r w:rsidRPr="00E224D8">
        <w:t>страхования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Соблюдение</w:t>
      </w:r>
      <w:r w:rsidR="00E224D8" w:rsidRPr="00E224D8">
        <w:t xml:space="preserve"> </w:t>
      </w:r>
      <w:r w:rsidRPr="00E224D8">
        <w:t>этих</w:t>
      </w:r>
      <w:r w:rsidR="00E224D8" w:rsidRPr="00E224D8">
        <w:t xml:space="preserve"> </w:t>
      </w:r>
      <w:r w:rsidRPr="00E224D8">
        <w:t>правил</w:t>
      </w:r>
      <w:r w:rsidR="00E224D8" w:rsidRPr="00E224D8">
        <w:t xml:space="preserve"> </w:t>
      </w:r>
      <w:r w:rsidRPr="00E224D8">
        <w:t>позволит</w:t>
      </w:r>
      <w:r w:rsidR="00E224D8" w:rsidRPr="00E224D8">
        <w:t xml:space="preserve"> </w:t>
      </w:r>
      <w:r w:rsidRPr="00E224D8">
        <w:t>компенсировать</w:t>
      </w:r>
      <w:r w:rsidR="00E224D8" w:rsidRPr="00E224D8">
        <w:t xml:space="preserve"> </w:t>
      </w:r>
      <w:r w:rsidRPr="00E224D8">
        <w:t>возможные</w:t>
      </w:r>
      <w:r w:rsidR="00E224D8" w:rsidRPr="00E224D8">
        <w:t xml:space="preserve"> </w:t>
      </w:r>
      <w:r w:rsidRPr="00E224D8">
        <w:t>потери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одним</w:t>
      </w:r>
      <w:r w:rsidR="00E224D8" w:rsidRPr="00E224D8">
        <w:t xml:space="preserve"> </w:t>
      </w:r>
      <w:r w:rsidRPr="00E224D8">
        <w:t>кредитным</w:t>
      </w:r>
      <w:r w:rsidR="00E224D8" w:rsidRPr="00E224D8">
        <w:t xml:space="preserve"> </w:t>
      </w:r>
      <w:r w:rsidRPr="00E224D8">
        <w:t>сделкам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выгод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других</w:t>
      </w:r>
      <w:r w:rsidR="00E224D8" w:rsidRPr="00E224D8">
        <w:t>.</w:t>
      </w:r>
    </w:p>
    <w:p w:rsidR="00E224D8" w:rsidRPr="00E224D8" w:rsidRDefault="00936CBA" w:rsidP="00E224D8">
      <w:pPr>
        <w:tabs>
          <w:tab w:val="left" w:pos="726"/>
        </w:tabs>
      </w:pPr>
      <w:r w:rsidRPr="00E224D8">
        <w:t>Дальнейшая</w:t>
      </w:r>
      <w:r w:rsidR="00E224D8" w:rsidRPr="00E224D8">
        <w:t xml:space="preserve"> </w:t>
      </w:r>
      <w:r w:rsidRPr="00E224D8">
        <w:t>оценка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="00A95CF3" w:rsidRPr="00E224D8">
        <w:t>КО</w:t>
      </w:r>
      <w:r w:rsidR="00E224D8" w:rsidRPr="00E224D8">
        <w:t xml:space="preserve"> </w:t>
      </w:r>
      <w:r w:rsidR="00A95CF3" w:rsidRPr="00E224D8">
        <w:t>№8599/011</w:t>
      </w:r>
      <w:r w:rsidR="00E224D8" w:rsidRPr="00E224D8">
        <w:t xml:space="preserve"> </w:t>
      </w:r>
      <w:r w:rsidR="00A95CF3" w:rsidRPr="00E224D8">
        <w:t>СБ</w:t>
      </w:r>
      <w:r w:rsidR="00E224D8" w:rsidRPr="00E224D8">
        <w:t xml:space="preserve"> </w:t>
      </w:r>
      <w:r w:rsidR="00A95CF3" w:rsidRPr="00E224D8">
        <w:t>России</w:t>
      </w:r>
      <w:r w:rsidR="00E224D8">
        <w:t xml:space="preserve"> (</w:t>
      </w:r>
      <w:r w:rsidR="00A95CF3" w:rsidRPr="00E224D8">
        <w:t>ОАО</w:t>
      </w:r>
      <w:r w:rsidR="00E224D8" w:rsidRPr="00E224D8">
        <w:t xml:space="preserve">) </w:t>
      </w:r>
      <w:r w:rsidRPr="00E224D8">
        <w:t>свидетельствует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наличии</w:t>
      </w:r>
      <w:r w:rsidR="00E224D8" w:rsidRPr="00E224D8">
        <w:t xml:space="preserve"> </w:t>
      </w:r>
      <w:r w:rsidRPr="00E224D8">
        <w:t>значительного</w:t>
      </w:r>
      <w:r w:rsidR="00E224D8" w:rsidRPr="00E224D8">
        <w:t xml:space="preserve"> </w:t>
      </w:r>
      <w:r w:rsidRPr="00E224D8">
        <w:t>числа</w:t>
      </w:r>
      <w:r w:rsidR="00E224D8" w:rsidRPr="00E224D8">
        <w:t xml:space="preserve"> </w:t>
      </w:r>
      <w:r w:rsidRPr="00E224D8">
        <w:t>переоформленных</w:t>
      </w:r>
      <w:r w:rsidR="00E224D8" w:rsidRPr="00E224D8">
        <w:t xml:space="preserve"> </w:t>
      </w:r>
      <w:r w:rsidR="00B95650" w:rsidRPr="00E224D8">
        <w:t>кредитных</w:t>
      </w:r>
      <w:r w:rsidR="00E224D8" w:rsidRPr="00E224D8">
        <w:t xml:space="preserve"> </w:t>
      </w:r>
      <w:r w:rsidR="00B95650" w:rsidRPr="00E224D8">
        <w:t>договоров</w:t>
      </w:r>
      <w:r w:rsidR="00E224D8">
        <w:t xml:space="preserve"> (</w:t>
      </w:r>
      <w:r w:rsidR="00B95650" w:rsidRPr="00E224D8">
        <w:t>Т</w:t>
      </w:r>
      <w:r w:rsidR="001D3953" w:rsidRPr="00E224D8">
        <w:t>аблица</w:t>
      </w:r>
      <w:r w:rsidR="00E224D8" w:rsidRPr="00E224D8">
        <w:t xml:space="preserve"> </w:t>
      </w:r>
      <w:r w:rsidR="001D3953" w:rsidRPr="00E224D8">
        <w:t>3</w:t>
      </w:r>
      <w:r w:rsidR="00E224D8" w:rsidRPr="00E224D8">
        <w:t>).</w:t>
      </w:r>
    </w:p>
    <w:p w:rsidR="00E224D8" w:rsidRPr="00E224D8" w:rsidRDefault="001D3953" w:rsidP="00E224D8">
      <w:pPr>
        <w:tabs>
          <w:tab w:val="left" w:pos="726"/>
        </w:tabs>
      </w:pPr>
      <w:r w:rsidRPr="00E224D8">
        <w:t>Так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="00B95650" w:rsidRPr="00E224D8">
          <w:t>г</w:t>
        </w:r>
      </w:smartTag>
      <w:r w:rsidR="00E224D8" w:rsidRPr="00E224D8">
        <w:t xml:space="preserve">. </w:t>
      </w:r>
      <w:r w:rsidR="00936CBA" w:rsidRPr="00E224D8">
        <w:t>доля</w:t>
      </w:r>
      <w:r w:rsidR="00E224D8" w:rsidRPr="00E224D8">
        <w:t xml:space="preserve"> </w:t>
      </w:r>
      <w:r w:rsidR="00936CBA" w:rsidRPr="00E224D8">
        <w:t>пролонгированных</w:t>
      </w:r>
      <w:r w:rsidR="00E224D8" w:rsidRPr="00E224D8">
        <w:t xml:space="preserve"> </w:t>
      </w:r>
      <w:r w:rsidR="00936CBA" w:rsidRPr="00E224D8">
        <w:t>договор</w:t>
      </w:r>
      <w:r w:rsidRPr="00E224D8">
        <w:t>ов</w:t>
      </w:r>
      <w:r w:rsidR="00E224D8" w:rsidRPr="00E224D8">
        <w:t xml:space="preserve"> </w:t>
      </w:r>
      <w:r w:rsidRPr="00E224D8">
        <w:t>составила</w:t>
      </w:r>
      <w:r w:rsidR="00E224D8" w:rsidRPr="00E224D8">
        <w:t xml:space="preserve"> </w:t>
      </w:r>
      <w:r w:rsidRPr="00E224D8">
        <w:t>24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, </w:t>
      </w:r>
      <w:r w:rsidRPr="00E224D8">
        <w:t>а</w:t>
      </w:r>
      <w:r w:rsidR="00E224D8" w:rsidRPr="00E224D8">
        <w:t xml:space="preserve"> </w:t>
      </w:r>
      <w:r w:rsidRPr="00E224D8">
        <w:t>уже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="00A95CF3" w:rsidRPr="00E224D8">
          <w:t>г</w:t>
        </w:r>
      </w:smartTag>
      <w:r w:rsidR="00E224D8" w:rsidRPr="00E224D8">
        <w:t xml:space="preserve">. </w:t>
      </w:r>
      <w:r w:rsidR="00936CBA" w:rsidRPr="00E224D8">
        <w:t>этот</w:t>
      </w:r>
      <w:r w:rsidR="00E224D8" w:rsidRPr="00E224D8">
        <w:t xml:space="preserve"> </w:t>
      </w:r>
      <w:r w:rsidR="00936CBA" w:rsidRPr="00E224D8">
        <w:t>показа</w:t>
      </w:r>
      <w:r w:rsidRPr="00E224D8">
        <w:t>тель</w:t>
      </w:r>
      <w:r w:rsidR="00E224D8" w:rsidRPr="00E224D8">
        <w:t xml:space="preserve"> </w:t>
      </w:r>
      <w:r w:rsidRPr="00E224D8">
        <w:t>достиг</w:t>
      </w:r>
      <w:r w:rsidR="00E224D8" w:rsidRPr="00E224D8">
        <w:t xml:space="preserve"> </w:t>
      </w:r>
      <w:r w:rsidRPr="00E224D8">
        <w:t>45</w:t>
      </w:r>
      <w:r w:rsidR="00E224D8" w:rsidRPr="00E224D8">
        <w:t xml:space="preserve"> </w:t>
      </w:r>
      <w:r w:rsidRPr="00E224D8">
        <w:t>%</w:t>
      </w:r>
      <w:r w:rsidR="00E224D8" w:rsidRPr="00E224D8">
        <w:t>.</w:t>
      </w:r>
    </w:p>
    <w:p w:rsidR="00E224D8" w:rsidRPr="00E224D8" w:rsidRDefault="001D3953" w:rsidP="00E224D8">
      <w:pPr>
        <w:tabs>
          <w:tab w:val="left" w:pos="726"/>
        </w:tabs>
      </w:pPr>
      <w:r w:rsidRPr="00E224D8">
        <w:t>На</w:t>
      </w:r>
      <w:r w:rsidR="00E224D8" w:rsidRPr="00E224D8">
        <w:t xml:space="preserve"> </w:t>
      </w:r>
      <w:r w:rsidRPr="00E224D8">
        <w:t>начало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224D8">
          <w:t>2009</w:t>
        </w:r>
        <w:r w:rsidR="00E224D8" w:rsidRPr="00E224D8">
          <w:t xml:space="preserve"> </w:t>
        </w:r>
        <w:r w:rsidR="00B95650" w:rsidRPr="00E224D8">
          <w:t>г</w:t>
        </w:r>
      </w:smartTag>
      <w:r w:rsidR="00E224D8">
        <w:t>.9</w:t>
      </w:r>
      <w:r w:rsidR="00E224D8" w:rsidRPr="00E224D8">
        <w:t xml:space="preserve"> </w:t>
      </w:r>
      <w:r w:rsidR="00936CBA" w:rsidRPr="00E224D8">
        <w:t>договоров</w:t>
      </w:r>
      <w:r w:rsidR="00E224D8" w:rsidRPr="00E224D8">
        <w:t xml:space="preserve"> </w:t>
      </w:r>
      <w:r w:rsidR="00936CBA" w:rsidRPr="00E224D8">
        <w:t>из</w:t>
      </w:r>
      <w:r w:rsidR="00E224D8" w:rsidRPr="00E224D8">
        <w:t xml:space="preserve"> </w:t>
      </w:r>
      <w:r w:rsidR="00936CBA" w:rsidRPr="00E224D8">
        <w:t>29</w:t>
      </w:r>
      <w:r w:rsidR="00E224D8" w:rsidRPr="00E224D8">
        <w:t xml:space="preserve"> </w:t>
      </w:r>
      <w:r w:rsidR="00936CBA" w:rsidRPr="00E224D8">
        <w:t>были</w:t>
      </w:r>
      <w:r w:rsidR="00E224D8" w:rsidRPr="00E224D8">
        <w:t xml:space="preserve"> </w:t>
      </w:r>
      <w:r w:rsidR="00936CBA" w:rsidRPr="00E224D8">
        <w:t>пролонгированы,</w:t>
      </w:r>
      <w:r w:rsidR="00E224D8" w:rsidRPr="00E224D8">
        <w:t xml:space="preserve"> </w:t>
      </w:r>
      <w:r w:rsidR="00936CBA" w:rsidRPr="00E224D8">
        <w:t>то</w:t>
      </w:r>
      <w:r w:rsidR="00E224D8" w:rsidRPr="00E224D8">
        <w:t xml:space="preserve"> </w:t>
      </w:r>
      <w:r w:rsidR="00936CBA" w:rsidRPr="00E224D8">
        <w:t>есть</w:t>
      </w:r>
      <w:r w:rsidR="00E224D8" w:rsidRPr="00E224D8">
        <w:t xml:space="preserve"> </w:t>
      </w:r>
      <w:r w:rsidR="00936CBA" w:rsidRPr="00E224D8">
        <w:t>каждый</w:t>
      </w:r>
      <w:r w:rsidR="00E224D8" w:rsidRPr="00E224D8">
        <w:t xml:space="preserve"> </w:t>
      </w:r>
      <w:r w:rsidR="00936CBA" w:rsidRPr="00E224D8">
        <w:t>третий</w:t>
      </w:r>
      <w:r w:rsidR="00E224D8" w:rsidRPr="00E224D8">
        <w:t xml:space="preserve"> </w:t>
      </w:r>
      <w:r w:rsidR="00936CBA" w:rsidRPr="00E224D8">
        <w:t>договор</w:t>
      </w:r>
      <w:r w:rsidR="00E224D8" w:rsidRPr="00E224D8">
        <w:t xml:space="preserve"> </w:t>
      </w:r>
      <w:r w:rsidR="00936CBA" w:rsidRPr="00E224D8">
        <w:t>продлевается</w:t>
      </w:r>
      <w:r w:rsidR="00E224D8" w:rsidRPr="00E224D8">
        <w:t>.</w:t>
      </w:r>
    </w:p>
    <w:p w:rsidR="00D358CB" w:rsidRDefault="00D358CB" w:rsidP="00E224D8">
      <w:pPr>
        <w:tabs>
          <w:tab w:val="left" w:pos="726"/>
        </w:tabs>
      </w:pPr>
    </w:p>
    <w:p w:rsidR="00936CBA" w:rsidRPr="00E224D8" w:rsidRDefault="00936CBA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3</w:t>
      </w:r>
      <w:r w:rsidR="00E224D8" w:rsidRPr="00E224D8">
        <w:t xml:space="preserve"> - </w:t>
      </w:r>
      <w:r w:rsidRPr="00E224D8">
        <w:t>Оценка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количеству</w:t>
      </w:r>
      <w:r w:rsidR="00E224D8" w:rsidRPr="00E224D8">
        <w:t xml:space="preserve"> </w:t>
      </w:r>
      <w:r w:rsidRPr="00E224D8">
        <w:t>пролонгаций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1400"/>
        <w:gridCol w:w="2195"/>
        <w:gridCol w:w="2115"/>
        <w:gridCol w:w="1936"/>
      </w:tblGrid>
      <w:tr w:rsidR="00B07982" w:rsidRPr="00E224D8" w:rsidTr="007E2218">
        <w:trPr>
          <w:jc w:val="center"/>
        </w:trPr>
        <w:tc>
          <w:tcPr>
            <w:tcW w:w="1543" w:type="dxa"/>
            <w:vMerge w:val="restart"/>
            <w:shd w:val="clear" w:color="auto" w:fill="auto"/>
          </w:tcPr>
          <w:p w:rsidR="00B07982" w:rsidRPr="00E224D8" w:rsidRDefault="00B07982" w:rsidP="00D358CB">
            <w:pPr>
              <w:pStyle w:val="afd"/>
            </w:pPr>
          </w:p>
          <w:p w:rsidR="00B07982" w:rsidRPr="00E224D8" w:rsidRDefault="00B07982" w:rsidP="00D358CB">
            <w:pPr>
              <w:pStyle w:val="afd"/>
            </w:pPr>
            <w:r w:rsidRPr="00E224D8">
              <w:t>№п/п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B07982" w:rsidRPr="00E224D8" w:rsidRDefault="00B07982" w:rsidP="00D358CB">
            <w:pPr>
              <w:pStyle w:val="afd"/>
            </w:pPr>
          </w:p>
          <w:p w:rsidR="00B07982" w:rsidRPr="00E224D8" w:rsidRDefault="00B07982" w:rsidP="00D358CB">
            <w:pPr>
              <w:pStyle w:val="afd"/>
            </w:pPr>
            <w:r w:rsidRPr="00E224D8">
              <w:t>Дата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B07982" w:rsidRPr="00E224D8" w:rsidRDefault="00B07982" w:rsidP="00D358CB">
            <w:pPr>
              <w:pStyle w:val="afd"/>
            </w:pPr>
            <w:r w:rsidRPr="00E224D8">
              <w:t>Количество</w:t>
            </w:r>
            <w:r w:rsidR="00E224D8" w:rsidRPr="00E224D8">
              <w:t xml:space="preserve"> </w:t>
            </w:r>
            <w:r w:rsidRPr="00E224D8">
              <w:t>кредитных</w:t>
            </w:r>
            <w:r w:rsidR="00E224D8" w:rsidRPr="00E224D8">
              <w:t xml:space="preserve"> </w:t>
            </w:r>
            <w:r w:rsidRPr="00E224D8">
              <w:t>договоров,</w:t>
            </w:r>
            <w:r w:rsidR="00E224D8" w:rsidRPr="00E224D8">
              <w:t xml:space="preserve"> </w:t>
            </w:r>
            <w:r w:rsidRPr="00E224D8">
              <w:t>заключенных</w:t>
            </w:r>
            <w:r w:rsidR="00E224D8" w:rsidRPr="00E224D8">
              <w:t xml:space="preserve"> </w:t>
            </w:r>
            <w:r w:rsidRPr="00E224D8">
              <w:t>с</w:t>
            </w:r>
            <w:r w:rsidR="00E224D8" w:rsidRPr="00E224D8">
              <w:t xml:space="preserve"> </w:t>
            </w:r>
            <w:r w:rsidRPr="00E224D8">
              <w:t>юридическими</w:t>
            </w:r>
            <w:r w:rsidR="00E224D8" w:rsidRPr="00E224D8">
              <w:t xml:space="preserve"> </w:t>
            </w:r>
            <w:r w:rsidRPr="00E224D8">
              <w:t>лицами,</w:t>
            </w:r>
            <w:r w:rsidR="00E224D8" w:rsidRPr="00E224D8">
              <w:t xml:space="preserve"> </w:t>
            </w:r>
            <w:r w:rsidRPr="00E224D8">
              <w:t>ед</w:t>
            </w:r>
            <w:r w:rsidR="00E224D8" w:rsidRPr="00E224D8">
              <w:t xml:space="preserve">. </w:t>
            </w:r>
          </w:p>
        </w:tc>
        <w:tc>
          <w:tcPr>
            <w:tcW w:w="4283" w:type="dxa"/>
            <w:gridSpan w:val="2"/>
            <w:shd w:val="clear" w:color="auto" w:fill="auto"/>
          </w:tcPr>
          <w:p w:rsidR="00B07982" w:rsidRPr="00E224D8" w:rsidRDefault="00B07982" w:rsidP="00D358CB">
            <w:pPr>
              <w:pStyle w:val="afd"/>
            </w:pPr>
            <w:r w:rsidRPr="00E224D8">
              <w:t>в</w:t>
            </w:r>
            <w:r w:rsidR="00E224D8" w:rsidRPr="00E224D8">
              <w:t xml:space="preserve"> </w:t>
            </w:r>
            <w:r w:rsidRPr="00E224D8">
              <w:t>т</w:t>
            </w:r>
            <w:r w:rsidR="00E224D8" w:rsidRPr="00E224D8">
              <w:t xml:space="preserve">. </w:t>
            </w:r>
            <w:r w:rsidRPr="00E224D8">
              <w:t>ч</w:t>
            </w:r>
            <w:r w:rsidR="00E224D8" w:rsidRPr="00E224D8">
              <w:t xml:space="preserve">. </w:t>
            </w:r>
            <w:r w:rsidRPr="00E224D8">
              <w:t>пролонгированных</w:t>
            </w:r>
          </w:p>
        </w:tc>
      </w:tr>
      <w:tr w:rsidR="00B07982" w:rsidRPr="00E224D8" w:rsidTr="007E2218">
        <w:trPr>
          <w:jc w:val="center"/>
        </w:trPr>
        <w:tc>
          <w:tcPr>
            <w:tcW w:w="1543" w:type="dxa"/>
            <w:vMerge/>
            <w:shd w:val="clear" w:color="auto" w:fill="auto"/>
          </w:tcPr>
          <w:p w:rsidR="00B07982" w:rsidRPr="00E224D8" w:rsidRDefault="00B07982" w:rsidP="00D358CB">
            <w:pPr>
              <w:pStyle w:val="afd"/>
            </w:pPr>
          </w:p>
        </w:tc>
        <w:tc>
          <w:tcPr>
            <w:tcW w:w="1461" w:type="dxa"/>
            <w:vMerge/>
            <w:shd w:val="clear" w:color="auto" w:fill="auto"/>
          </w:tcPr>
          <w:p w:rsidR="00B07982" w:rsidRPr="00E224D8" w:rsidRDefault="00B07982" w:rsidP="00D358CB">
            <w:pPr>
              <w:pStyle w:val="afd"/>
            </w:pPr>
          </w:p>
        </w:tc>
        <w:tc>
          <w:tcPr>
            <w:tcW w:w="2284" w:type="dxa"/>
            <w:vMerge/>
            <w:shd w:val="clear" w:color="auto" w:fill="auto"/>
          </w:tcPr>
          <w:p w:rsidR="00B07982" w:rsidRPr="00E224D8" w:rsidRDefault="00B07982" w:rsidP="00D358CB">
            <w:pPr>
              <w:pStyle w:val="afd"/>
            </w:pPr>
          </w:p>
        </w:tc>
        <w:tc>
          <w:tcPr>
            <w:tcW w:w="2234" w:type="dxa"/>
            <w:shd w:val="clear" w:color="auto" w:fill="auto"/>
          </w:tcPr>
          <w:p w:rsidR="00B07982" w:rsidRPr="00E224D8" w:rsidRDefault="00B07982" w:rsidP="00D358CB">
            <w:pPr>
              <w:pStyle w:val="afd"/>
            </w:pPr>
            <w:r w:rsidRPr="00E224D8">
              <w:t>количество</w:t>
            </w:r>
          </w:p>
          <w:p w:rsidR="00B07982" w:rsidRPr="00E224D8" w:rsidRDefault="00B07982" w:rsidP="00D358CB">
            <w:pPr>
              <w:pStyle w:val="afd"/>
            </w:pPr>
            <w:r w:rsidRPr="00E224D8">
              <w:t>договоров,</w:t>
            </w:r>
            <w:r w:rsidR="00E224D8" w:rsidRPr="00E224D8">
              <w:t xml:space="preserve"> </w:t>
            </w:r>
            <w:r w:rsidRPr="00E224D8">
              <w:t>ед</w:t>
            </w:r>
            <w:r w:rsidR="00E224D8" w:rsidRPr="00E224D8">
              <w:t xml:space="preserve">. </w:t>
            </w:r>
          </w:p>
        </w:tc>
        <w:tc>
          <w:tcPr>
            <w:tcW w:w="2049" w:type="dxa"/>
            <w:shd w:val="clear" w:color="auto" w:fill="auto"/>
          </w:tcPr>
          <w:p w:rsidR="00B07982" w:rsidRPr="00E224D8" w:rsidRDefault="00B07982" w:rsidP="00D358CB">
            <w:pPr>
              <w:pStyle w:val="afd"/>
            </w:pPr>
            <w:r w:rsidRPr="00E224D8">
              <w:t>удельный</w:t>
            </w:r>
            <w:r w:rsidR="00E224D8" w:rsidRPr="00E224D8">
              <w:t xml:space="preserve">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</w:tr>
      <w:tr w:rsidR="00B07982" w:rsidRPr="00E224D8" w:rsidTr="007E2218">
        <w:trPr>
          <w:jc w:val="center"/>
        </w:trPr>
        <w:tc>
          <w:tcPr>
            <w:tcW w:w="1543" w:type="dxa"/>
            <w:vMerge/>
            <w:shd w:val="clear" w:color="auto" w:fill="auto"/>
          </w:tcPr>
          <w:p w:rsidR="00B07982" w:rsidRPr="00E224D8" w:rsidRDefault="00B07982" w:rsidP="00D358CB">
            <w:pPr>
              <w:pStyle w:val="afd"/>
            </w:pPr>
          </w:p>
        </w:tc>
        <w:tc>
          <w:tcPr>
            <w:tcW w:w="1461" w:type="dxa"/>
            <w:shd w:val="clear" w:color="auto" w:fill="auto"/>
          </w:tcPr>
          <w:p w:rsidR="00B07982" w:rsidRPr="00E224D8" w:rsidRDefault="00B07982" w:rsidP="00D358CB">
            <w:pPr>
              <w:pStyle w:val="afd"/>
            </w:pPr>
            <w:r w:rsidRPr="00E224D8">
              <w:t>А</w:t>
            </w:r>
          </w:p>
        </w:tc>
        <w:tc>
          <w:tcPr>
            <w:tcW w:w="2284" w:type="dxa"/>
            <w:shd w:val="clear" w:color="auto" w:fill="auto"/>
          </w:tcPr>
          <w:p w:rsidR="00B07982" w:rsidRPr="00E224D8" w:rsidRDefault="00B07982" w:rsidP="00D358CB">
            <w:pPr>
              <w:pStyle w:val="afd"/>
            </w:pPr>
            <w:r w:rsidRPr="00E224D8">
              <w:t>1</w:t>
            </w:r>
          </w:p>
        </w:tc>
        <w:tc>
          <w:tcPr>
            <w:tcW w:w="2234" w:type="dxa"/>
            <w:shd w:val="clear" w:color="auto" w:fill="auto"/>
          </w:tcPr>
          <w:p w:rsidR="00B07982" w:rsidRPr="00E224D8" w:rsidRDefault="00B07982" w:rsidP="00D358CB">
            <w:pPr>
              <w:pStyle w:val="afd"/>
            </w:pPr>
            <w:r w:rsidRPr="00E224D8">
              <w:t>2</w:t>
            </w:r>
          </w:p>
        </w:tc>
        <w:tc>
          <w:tcPr>
            <w:tcW w:w="2049" w:type="dxa"/>
            <w:shd w:val="clear" w:color="auto" w:fill="auto"/>
          </w:tcPr>
          <w:p w:rsidR="00B07982" w:rsidRPr="00E224D8" w:rsidRDefault="00B07982" w:rsidP="00D358CB">
            <w:pPr>
              <w:pStyle w:val="afd"/>
            </w:pPr>
            <w:r w:rsidRPr="00E224D8">
              <w:t>3</w:t>
            </w:r>
          </w:p>
        </w:tc>
      </w:tr>
      <w:tr w:rsidR="00A30F05" w:rsidRPr="00E224D8" w:rsidTr="007E2218">
        <w:trPr>
          <w:jc w:val="center"/>
        </w:trPr>
        <w:tc>
          <w:tcPr>
            <w:tcW w:w="1543" w:type="dxa"/>
            <w:shd w:val="clear" w:color="auto" w:fill="auto"/>
          </w:tcPr>
          <w:p w:rsidR="00A30F05" w:rsidRPr="00E224D8" w:rsidRDefault="00B07982" w:rsidP="00D358CB">
            <w:pPr>
              <w:pStyle w:val="afd"/>
            </w:pPr>
            <w:r w:rsidRPr="00E224D8">
              <w:t>1</w:t>
            </w:r>
          </w:p>
        </w:tc>
        <w:tc>
          <w:tcPr>
            <w:tcW w:w="1461" w:type="dxa"/>
            <w:shd w:val="clear" w:color="auto" w:fill="auto"/>
          </w:tcPr>
          <w:p w:rsidR="00A30F05" w:rsidRPr="00E224D8" w:rsidRDefault="00A30F05" w:rsidP="00D358CB">
            <w:pPr>
              <w:pStyle w:val="afd"/>
            </w:pPr>
            <w:r w:rsidRPr="00E224D8">
              <w:t>на</w:t>
            </w:r>
            <w:r w:rsidR="00E224D8" w:rsidRPr="00E224D8">
              <w:t xml:space="preserve"> </w:t>
            </w:r>
            <w:r w:rsidRPr="00E224D8">
              <w:t>01</w:t>
            </w:r>
            <w:r w:rsidR="00E224D8">
              <w:t>.0</w:t>
            </w:r>
            <w:r w:rsidRPr="00E224D8">
              <w:t>1</w:t>
            </w:r>
            <w:r w:rsidR="00E224D8">
              <w:t>.0</w:t>
            </w:r>
            <w:r w:rsidRPr="00E224D8">
              <w:t>8</w:t>
            </w:r>
            <w:r w:rsidR="00E224D8" w:rsidRPr="00E224D8">
              <w:t xml:space="preserve"> </w:t>
            </w:r>
            <w:r w:rsidRPr="00E224D8">
              <w:t>г</w:t>
            </w:r>
            <w:r w:rsidR="00E224D8" w:rsidRPr="00E224D8">
              <w:t xml:space="preserve">. </w:t>
            </w:r>
          </w:p>
        </w:tc>
        <w:tc>
          <w:tcPr>
            <w:tcW w:w="2284" w:type="dxa"/>
            <w:shd w:val="clear" w:color="auto" w:fill="auto"/>
          </w:tcPr>
          <w:p w:rsidR="00A30F05" w:rsidRPr="00E224D8" w:rsidRDefault="00A30F05" w:rsidP="00D358CB">
            <w:pPr>
              <w:pStyle w:val="afd"/>
            </w:pPr>
            <w:r w:rsidRPr="00E224D8">
              <w:t>25</w:t>
            </w:r>
          </w:p>
        </w:tc>
        <w:tc>
          <w:tcPr>
            <w:tcW w:w="2234" w:type="dxa"/>
            <w:shd w:val="clear" w:color="auto" w:fill="auto"/>
          </w:tcPr>
          <w:p w:rsidR="00A30F05" w:rsidRPr="00E224D8" w:rsidRDefault="00A30F05" w:rsidP="00D358CB">
            <w:pPr>
              <w:pStyle w:val="afd"/>
            </w:pPr>
            <w:r w:rsidRPr="00E224D8">
              <w:t>6</w:t>
            </w:r>
          </w:p>
        </w:tc>
        <w:tc>
          <w:tcPr>
            <w:tcW w:w="2049" w:type="dxa"/>
            <w:shd w:val="clear" w:color="auto" w:fill="auto"/>
          </w:tcPr>
          <w:p w:rsidR="00A30F05" w:rsidRPr="00E224D8" w:rsidRDefault="00A30F05" w:rsidP="00D358CB">
            <w:pPr>
              <w:pStyle w:val="afd"/>
            </w:pPr>
            <w:r w:rsidRPr="00E224D8">
              <w:t>24</w:t>
            </w:r>
          </w:p>
        </w:tc>
      </w:tr>
      <w:tr w:rsidR="00A30F05" w:rsidRPr="00E224D8" w:rsidTr="007E2218">
        <w:trPr>
          <w:jc w:val="center"/>
        </w:trPr>
        <w:tc>
          <w:tcPr>
            <w:tcW w:w="1543" w:type="dxa"/>
            <w:shd w:val="clear" w:color="auto" w:fill="auto"/>
          </w:tcPr>
          <w:p w:rsidR="00A30F05" w:rsidRPr="00E224D8" w:rsidRDefault="00B07982" w:rsidP="00D358CB">
            <w:pPr>
              <w:pStyle w:val="afd"/>
            </w:pPr>
            <w:r w:rsidRPr="00E224D8">
              <w:t>2</w:t>
            </w:r>
          </w:p>
        </w:tc>
        <w:tc>
          <w:tcPr>
            <w:tcW w:w="1461" w:type="dxa"/>
            <w:shd w:val="clear" w:color="auto" w:fill="auto"/>
          </w:tcPr>
          <w:p w:rsidR="00A30F05" w:rsidRPr="00E224D8" w:rsidRDefault="00A30F05" w:rsidP="00D358CB">
            <w:pPr>
              <w:pStyle w:val="afd"/>
            </w:pPr>
            <w:r w:rsidRPr="00E224D8">
              <w:t>на</w:t>
            </w:r>
            <w:r w:rsidR="00E224D8" w:rsidRPr="00E224D8">
              <w:t xml:space="preserve"> </w:t>
            </w:r>
            <w:r w:rsidRPr="00E224D8">
              <w:t>01</w:t>
            </w:r>
            <w:r w:rsidR="00E224D8">
              <w:t>.0</w:t>
            </w:r>
            <w:r w:rsidRPr="00E224D8">
              <w:t>1</w:t>
            </w:r>
            <w:r w:rsidR="00E224D8">
              <w:t>.0</w:t>
            </w:r>
            <w:r w:rsidRPr="00E224D8">
              <w:t>9</w:t>
            </w:r>
            <w:r w:rsidR="00E224D8" w:rsidRPr="00E224D8">
              <w:t xml:space="preserve"> </w:t>
            </w:r>
            <w:r w:rsidRPr="00E224D8">
              <w:t>г</w:t>
            </w:r>
            <w:r w:rsidR="00E224D8" w:rsidRPr="00E224D8">
              <w:t xml:space="preserve">. </w:t>
            </w:r>
          </w:p>
        </w:tc>
        <w:tc>
          <w:tcPr>
            <w:tcW w:w="2284" w:type="dxa"/>
            <w:shd w:val="clear" w:color="auto" w:fill="auto"/>
          </w:tcPr>
          <w:p w:rsidR="00A30F05" w:rsidRPr="00E224D8" w:rsidRDefault="00A30F05" w:rsidP="00D358CB">
            <w:pPr>
              <w:pStyle w:val="afd"/>
            </w:pPr>
            <w:r w:rsidRPr="00E224D8">
              <w:t>29</w:t>
            </w:r>
          </w:p>
        </w:tc>
        <w:tc>
          <w:tcPr>
            <w:tcW w:w="2234" w:type="dxa"/>
            <w:shd w:val="clear" w:color="auto" w:fill="auto"/>
          </w:tcPr>
          <w:p w:rsidR="00A30F05" w:rsidRPr="00E224D8" w:rsidRDefault="00A30F05" w:rsidP="00D358CB">
            <w:pPr>
              <w:pStyle w:val="afd"/>
            </w:pPr>
            <w:r w:rsidRPr="00E224D8">
              <w:t>9</w:t>
            </w:r>
          </w:p>
        </w:tc>
        <w:tc>
          <w:tcPr>
            <w:tcW w:w="2049" w:type="dxa"/>
            <w:shd w:val="clear" w:color="auto" w:fill="auto"/>
          </w:tcPr>
          <w:p w:rsidR="00A30F05" w:rsidRPr="00E224D8" w:rsidRDefault="00A30F05" w:rsidP="00D358CB">
            <w:pPr>
              <w:pStyle w:val="afd"/>
            </w:pPr>
            <w:r w:rsidRPr="00E224D8">
              <w:t>31</w:t>
            </w:r>
          </w:p>
        </w:tc>
      </w:tr>
      <w:tr w:rsidR="00A30F05" w:rsidRPr="00E224D8" w:rsidTr="007E2218">
        <w:trPr>
          <w:jc w:val="center"/>
        </w:trPr>
        <w:tc>
          <w:tcPr>
            <w:tcW w:w="1543" w:type="dxa"/>
            <w:shd w:val="clear" w:color="auto" w:fill="auto"/>
          </w:tcPr>
          <w:p w:rsidR="00A30F05" w:rsidRPr="00E224D8" w:rsidRDefault="00B07982" w:rsidP="00D358CB">
            <w:pPr>
              <w:pStyle w:val="afd"/>
            </w:pPr>
            <w:r w:rsidRPr="00E224D8">
              <w:t>3</w:t>
            </w:r>
          </w:p>
        </w:tc>
        <w:tc>
          <w:tcPr>
            <w:tcW w:w="1461" w:type="dxa"/>
            <w:shd w:val="clear" w:color="auto" w:fill="auto"/>
          </w:tcPr>
          <w:p w:rsidR="00A30F05" w:rsidRPr="00E224D8" w:rsidRDefault="00A30F05" w:rsidP="00D358CB">
            <w:pPr>
              <w:pStyle w:val="afd"/>
            </w:pPr>
            <w:r w:rsidRPr="00E224D8">
              <w:t>на</w:t>
            </w:r>
            <w:r w:rsidR="00E224D8" w:rsidRPr="00E224D8">
              <w:t xml:space="preserve"> </w:t>
            </w:r>
            <w:r w:rsidRPr="00E224D8">
              <w:t>01</w:t>
            </w:r>
            <w:r w:rsidR="00E224D8">
              <w:t>.0</w:t>
            </w:r>
            <w:r w:rsidRPr="00E224D8">
              <w:t>1</w:t>
            </w:r>
            <w:r w:rsidR="00E224D8">
              <w:t>.1</w:t>
            </w:r>
            <w:r w:rsidRPr="00E224D8">
              <w:t>0</w:t>
            </w:r>
            <w:r w:rsidR="00E224D8" w:rsidRPr="00E224D8">
              <w:t xml:space="preserve"> </w:t>
            </w:r>
            <w:r w:rsidRPr="00E224D8">
              <w:t>г</w:t>
            </w:r>
            <w:r w:rsidR="00E224D8" w:rsidRPr="00E224D8">
              <w:t xml:space="preserve">. </w:t>
            </w:r>
          </w:p>
        </w:tc>
        <w:tc>
          <w:tcPr>
            <w:tcW w:w="2284" w:type="dxa"/>
            <w:shd w:val="clear" w:color="auto" w:fill="auto"/>
          </w:tcPr>
          <w:p w:rsidR="00A30F05" w:rsidRPr="00E224D8" w:rsidRDefault="00A30F05" w:rsidP="00D358CB">
            <w:pPr>
              <w:pStyle w:val="afd"/>
            </w:pPr>
            <w:r w:rsidRPr="00E224D8">
              <w:t>64</w:t>
            </w:r>
          </w:p>
        </w:tc>
        <w:tc>
          <w:tcPr>
            <w:tcW w:w="2234" w:type="dxa"/>
            <w:shd w:val="clear" w:color="auto" w:fill="auto"/>
          </w:tcPr>
          <w:p w:rsidR="00A30F05" w:rsidRPr="00E224D8" w:rsidRDefault="00A30F05" w:rsidP="00D358CB">
            <w:pPr>
              <w:pStyle w:val="afd"/>
            </w:pPr>
            <w:r w:rsidRPr="00E224D8">
              <w:t>29</w:t>
            </w:r>
          </w:p>
        </w:tc>
        <w:tc>
          <w:tcPr>
            <w:tcW w:w="2049" w:type="dxa"/>
            <w:shd w:val="clear" w:color="auto" w:fill="auto"/>
          </w:tcPr>
          <w:p w:rsidR="00A30F05" w:rsidRPr="00E224D8" w:rsidRDefault="00A30F05" w:rsidP="00D358CB">
            <w:pPr>
              <w:pStyle w:val="afd"/>
            </w:pPr>
            <w:r w:rsidRPr="00E224D8">
              <w:t>45</w:t>
            </w:r>
          </w:p>
        </w:tc>
      </w:tr>
    </w:tbl>
    <w:p w:rsidR="00A30F05" w:rsidRPr="00E224D8" w:rsidRDefault="00A30F05" w:rsidP="00E224D8">
      <w:pPr>
        <w:tabs>
          <w:tab w:val="left" w:pos="726"/>
        </w:tabs>
      </w:pPr>
    </w:p>
    <w:p w:rsidR="00E224D8" w:rsidRPr="00E224D8" w:rsidRDefault="00936CBA" w:rsidP="00E224D8">
      <w:pPr>
        <w:tabs>
          <w:tab w:val="left" w:pos="726"/>
        </w:tabs>
      </w:pPr>
      <w:r w:rsidRPr="00E224D8">
        <w:t>Таким</w:t>
      </w:r>
      <w:r w:rsidR="00E224D8" w:rsidRPr="00E224D8">
        <w:t xml:space="preserve"> </w:t>
      </w:r>
      <w:r w:rsidRPr="00E224D8">
        <w:t>образом,</w:t>
      </w:r>
      <w:r w:rsidR="00E224D8" w:rsidRPr="00E224D8">
        <w:t xml:space="preserve"> </w:t>
      </w:r>
      <w:r w:rsidRPr="00E224D8">
        <w:t>формально</w:t>
      </w:r>
      <w:r w:rsidR="00E224D8" w:rsidRPr="00E224D8">
        <w:t xml:space="preserve"> </w:t>
      </w:r>
      <w:r w:rsidRPr="00E224D8">
        <w:t>у</w:t>
      </w:r>
      <w:r w:rsidR="00E224D8" w:rsidRPr="00E224D8">
        <w:t xml:space="preserve"> </w:t>
      </w:r>
      <w:r w:rsidR="00A95CF3" w:rsidRPr="00E224D8">
        <w:t>КО</w:t>
      </w:r>
      <w:r w:rsidR="00E224D8" w:rsidRPr="00E224D8">
        <w:t xml:space="preserve"> </w:t>
      </w:r>
      <w:r w:rsidR="00A95CF3" w:rsidRPr="00E224D8">
        <w:t>№8599/011</w:t>
      </w:r>
      <w:r w:rsidR="00E224D8" w:rsidRPr="00E224D8">
        <w:t xml:space="preserve"> </w:t>
      </w:r>
      <w:r w:rsidR="00A95CF3" w:rsidRPr="00E224D8">
        <w:t>СБ</w:t>
      </w:r>
      <w:r w:rsidR="00E224D8" w:rsidRPr="00E224D8">
        <w:t xml:space="preserve"> </w:t>
      </w:r>
      <w:r w:rsidR="00A95CF3" w:rsidRPr="00E224D8">
        <w:t>России</w:t>
      </w:r>
      <w:r w:rsidR="00E224D8">
        <w:t xml:space="preserve"> (</w:t>
      </w:r>
      <w:r w:rsidR="00A95CF3" w:rsidRPr="00E224D8">
        <w:t>ОАО</w:t>
      </w:r>
      <w:r w:rsidR="00E224D8" w:rsidRPr="00E224D8">
        <w:t xml:space="preserve">) </w:t>
      </w:r>
      <w:r w:rsidR="00A30F05" w:rsidRPr="00E224D8">
        <w:t>на</w:t>
      </w:r>
      <w:r w:rsidR="00E224D8" w:rsidRPr="00E224D8">
        <w:t xml:space="preserve"> </w:t>
      </w:r>
      <w:r w:rsidR="00A30F05" w:rsidRPr="00E224D8">
        <w:t>01</w:t>
      </w:r>
      <w:r w:rsidR="00E224D8">
        <w:t>.01.20</w:t>
      </w:r>
      <w:r w:rsidR="00A30F05" w:rsidRPr="00E224D8">
        <w:t>10</w:t>
      </w:r>
      <w:r w:rsidR="00E224D8" w:rsidRPr="00E224D8">
        <w:t xml:space="preserve"> </w:t>
      </w:r>
      <w:r w:rsidR="00A95CF3" w:rsidRPr="00E224D8">
        <w:t>г</w:t>
      </w:r>
      <w:r w:rsidR="00E224D8" w:rsidRPr="00E224D8">
        <w:t xml:space="preserve">. </w:t>
      </w:r>
      <w:r w:rsidRPr="00E224D8">
        <w:t>просроченной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нет,</w:t>
      </w:r>
      <w:r w:rsidR="00E224D8" w:rsidRPr="00E224D8">
        <w:t xml:space="preserve"> </w:t>
      </w:r>
      <w:r w:rsidRPr="00E224D8">
        <w:t>однако</w:t>
      </w:r>
      <w:r w:rsidR="00E224D8" w:rsidRPr="00E224D8">
        <w:t xml:space="preserve"> </w:t>
      </w:r>
      <w:r w:rsidRPr="00E224D8">
        <w:t>фактически</w:t>
      </w:r>
      <w:r w:rsidR="00E224D8" w:rsidRPr="00E224D8">
        <w:t xml:space="preserve"> </w:t>
      </w:r>
      <w:r w:rsidRPr="00E224D8">
        <w:t>налицо</w:t>
      </w:r>
      <w:r w:rsidR="00E224D8" w:rsidRPr="00E224D8">
        <w:t xml:space="preserve"> </w:t>
      </w:r>
      <w:r w:rsidRPr="00E224D8">
        <w:t>невыполнение</w:t>
      </w:r>
      <w:r w:rsidR="00E224D8" w:rsidRPr="00E224D8">
        <w:t xml:space="preserve"> </w:t>
      </w:r>
      <w:r w:rsidRPr="00E224D8">
        <w:t>своих</w:t>
      </w:r>
      <w:r w:rsidR="00E224D8" w:rsidRPr="00E224D8">
        <w:t xml:space="preserve"> </w:t>
      </w:r>
      <w:r w:rsidRPr="00E224D8">
        <w:t>обязательств</w:t>
      </w:r>
      <w:r w:rsidR="00E224D8" w:rsidRPr="00E224D8">
        <w:t xml:space="preserve"> </w:t>
      </w:r>
      <w:r w:rsidRPr="00E224D8">
        <w:t>заемщиками,</w:t>
      </w:r>
      <w:r w:rsidR="00E224D8" w:rsidRPr="00E224D8">
        <w:t xml:space="preserve"> </w:t>
      </w:r>
      <w:r w:rsidRPr="00E224D8">
        <w:t>но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разрешения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936CBA" w:rsidP="00E224D8">
      <w:pPr>
        <w:tabs>
          <w:tab w:val="left" w:pos="726"/>
        </w:tabs>
      </w:pPr>
      <w:r w:rsidRPr="00E224D8">
        <w:t>За</w:t>
      </w:r>
      <w:r w:rsidR="00E224D8" w:rsidRPr="00E224D8">
        <w:t xml:space="preserve"> </w:t>
      </w:r>
      <w:r w:rsidRPr="00E224D8">
        <w:t>продленный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банк,</w:t>
      </w:r>
      <w:r w:rsidR="00E224D8" w:rsidRPr="00E224D8">
        <w:t xml:space="preserve"> </w:t>
      </w:r>
      <w:r w:rsidRPr="00E224D8">
        <w:t>конечно,</w:t>
      </w:r>
      <w:r w:rsidR="00E224D8" w:rsidRPr="00E224D8">
        <w:t xml:space="preserve"> </w:t>
      </w:r>
      <w:r w:rsidRPr="00E224D8">
        <w:t>взимает</w:t>
      </w:r>
      <w:r w:rsidR="00E224D8" w:rsidRPr="00E224D8">
        <w:t xml:space="preserve"> </w:t>
      </w:r>
      <w:r w:rsidRPr="00E224D8">
        <w:t>плату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виде</w:t>
      </w:r>
      <w:r w:rsidR="00E224D8" w:rsidRPr="00E224D8">
        <w:t xml:space="preserve"> </w:t>
      </w:r>
      <w:r w:rsidRPr="00E224D8">
        <w:t>процентов,</w:t>
      </w:r>
      <w:r w:rsidR="00E224D8" w:rsidRPr="00E224D8">
        <w:t xml:space="preserve"> </w:t>
      </w:r>
      <w:r w:rsidRPr="00E224D8">
        <w:t>только</w:t>
      </w:r>
      <w:r w:rsidR="00E224D8" w:rsidRPr="00E224D8">
        <w:t xml:space="preserve"> </w:t>
      </w:r>
      <w:r w:rsidRPr="00E224D8">
        <w:t>доля</w:t>
      </w:r>
      <w:r w:rsidR="00E224D8" w:rsidRPr="00E224D8">
        <w:t xml:space="preserve"> </w:t>
      </w:r>
      <w:r w:rsidRPr="00E224D8">
        <w:t>договоров,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которым</w:t>
      </w:r>
      <w:r w:rsidR="00E224D8" w:rsidRPr="00E224D8">
        <w:t xml:space="preserve"> </w:t>
      </w:r>
      <w:r w:rsidRPr="00E224D8">
        <w:t>неправильно</w:t>
      </w:r>
      <w:r w:rsidR="00E224D8" w:rsidRPr="00E224D8">
        <w:t xml:space="preserve"> </w:t>
      </w:r>
      <w:r w:rsidRPr="00E224D8">
        <w:t>определен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кредитования,</w:t>
      </w:r>
      <w:r w:rsidR="00E224D8" w:rsidRPr="00E224D8">
        <w:t xml:space="preserve"> </w:t>
      </w:r>
      <w:r w:rsidRPr="00E224D8">
        <w:t>очень</w:t>
      </w:r>
      <w:r w:rsidR="00E224D8" w:rsidRPr="00E224D8">
        <w:t xml:space="preserve"> </w:t>
      </w:r>
      <w:r w:rsidRPr="00E224D8">
        <w:t>велика</w:t>
      </w:r>
      <w:r w:rsidR="00E224D8" w:rsidRPr="00E224D8">
        <w:t xml:space="preserve">. </w:t>
      </w:r>
      <w:r w:rsidRPr="00E224D8">
        <w:t>Так</w:t>
      </w:r>
      <w:r w:rsidR="00E224D8" w:rsidRPr="00E224D8">
        <w:t xml:space="preserve"> </w:t>
      </w:r>
      <w:r w:rsidRPr="00E224D8">
        <w:t>как,</w:t>
      </w:r>
      <w:r w:rsidR="00E224D8" w:rsidRPr="00E224D8">
        <w:t xml:space="preserve"> </w:t>
      </w:r>
      <w:r w:rsidRPr="00E224D8">
        <w:t>кредиты,</w:t>
      </w:r>
      <w:r w:rsidR="00E224D8" w:rsidRPr="00E224D8">
        <w:t xml:space="preserve"> </w:t>
      </w:r>
      <w:r w:rsidRPr="00E224D8">
        <w:t>пролонгированные</w:t>
      </w:r>
      <w:r w:rsidR="00E224D8" w:rsidRPr="00E224D8">
        <w:t xml:space="preserve"> </w:t>
      </w:r>
      <w:r w:rsidRPr="00E224D8">
        <w:t>один</w:t>
      </w:r>
      <w:r w:rsidR="00E224D8" w:rsidRPr="00E224D8">
        <w:t xml:space="preserve"> </w:t>
      </w:r>
      <w:r w:rsidRPr="00E224D8">
        <w:t>раз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изменением</w:t>
      </w:r>
      <w:r w:rsidR="00E224D8" w:rsidRPr="00E224D8">
        <w:t xml:space="preserve"> </w:t>
      </w:r>
      <w:r w:rsidRPr="00E224D8">
        <w:t>условий</w:t>
      </w:r>
      <w:r w:rsidR="00E224D8" w:rsidRPr="00E224D8">
        <w:t xml:space="preserve"> </w:t>
      </w:r>
      <w:r w:rsidRPr="00E224D8">
        <w:t>договора,</w:t>
      </w:r>
      <w:r w:rsidR="00E224D8" w:rsidRPr="00E224D8">
        <w:t xml:space="preserve"> </w:t>
      </w:r>
      <w:r w:rsidRPr="00E224D8">
        <w:t>уже</w:t>
      </w:r>
      <w:r w:rsidR="00E224D8" w:rsidRPr="00E224D8">
        <w:t xml:space="preserve"> </w:t>
      </w:r>
      <w:r w:rsidRPr="00E224D8">
        <w:t>относятся</w:t>
      </w:r>
      <w:r w:rsidR="00E224D8" w:rsidRPr="00E224D8">
        <w:t xml:space="preserve"> </w:t>
      </w:r>
      <w:r w:rsidRPr="00E224D8">
        <w:t>ко</w:t>
      </w:r>
      <w:r w:rsidR="00E224D8" w:rsidRPr="00E224D8">
        <w:t xml:space="preserve"> </w:t>
      </w:r>
      <w:r w:rsidRPr="00E224D8">
        <w:t>второй</w:t>
      </w:r>
      <w:r w:rsidR="00E224D8" w:rsidRPr="00E224D8">
        <w:t xml:space="preserve"> </w:t>
      </w:r>
      <w:r w:rsidRPr="00E224D8">
        <w:t>группе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Pr="00E224D8">
        <w:t>отчисления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резерв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ним</w:t>
      </w:r>
      <w:r w:rsidR="00E224D8" w:rsidRPr="00E224D8">
        <w:t xml:space="preserve"> </w:t>
      </w:r>
      <w:r w:rsidRPr="00E224D8">
        <w:t>составляют</w:t>
      </w:r>
      <w:r w:rsidR="00E224D8" w:rsidRPr="00E224D8">
        <w:t xml:space="preserve"> </w:t>
      </w:r>
      <w:r w:rsidRPr="00E224D8">
        <w:t>20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. </w:t>
      </w:r>
      <w:r w:rsidRPr="00E224D8">
        <w:t>Соответственно,</w:t>
      </w:r>
      <w:r w:rsidR="00E224D8" w:rsidRPr="00E224D8">
        <w:t xml:space="preserve"> </w:t>
      </w:r>
      <w:r w:rsidRPr="00E224D8">
        <w:t>расходы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существенно</w:t>
      </w:r>
      <w:r w:rsidR="00E224D8" w:rsidRPr="00E224D8">
        <w:t xml:space="preserve"> </w:t>
      </w:r>
      <w:r w:rsidRPr="00E224D8">
        <w:t>увеличиваются</w:t>
      </w:r>
      <w:r w:rsidR="00E224D8" w:rsidRPr="00E224D8">
        <w:t>.</w:t>
      </w:r>
    </w:p>
    <w:p w:rsidR="00E224D8" w:rsidRPr="00E224D8" w:rsidRDefault="002A4C98" w:rsidP="00E224D8">
      <w:pPr>
        <w:tabs>
          <w:tab w:val="left" w:pos="726"/>
        </w:tabs>
      </w:pPr>
      <w:r w:rsidRPr="00E224D8">
        <w:t>Рассмотрим</w:t>
      </w:r>
      <w:r w:rsidR="00E224D8" w:rsidRPr="00E224D8">
        <w:t xml:space="preserve"> </w:t>
      </w:r>
      <w:r w:rsidRPr="00E224D8">
        <w:t>общую</w:t>
      </w:r>
      <w:r w:rsidR="00E224D8" w:rsidRPr="00E224D8">
        <w:t xml:space="preserve"> </w:t>
      </w:r>
      <w:r w:rsidRPr="00E224D8">
        <w:t>оценку</w:t>
      </w:r>
      <w:r w:rsidR="00E224D8" w:rsidRPr="00E224D8">
        <w:t xml:space="preserve"> </w:t>
      </w:r>
      <w:r w:rsidRPr="00E224D8">
        <w:t>состава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динамики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</w:t>
      </w:r>
      <w:r w:rsidR="00A95CF3" w:rsidRPr="00E224D8">
        <w:t>олженности</w:t>
      </w:r>
      <w:r w:rsidR="00E224D8" w:rsidRPr="00E224D8">
        <w:t xml:space="preserve"> </w:t>
      </w:r>
      <w:r w:rsidR="00A95CF3" w:rsidRPr="00E224D8">
        <w:t>по</w:t>
      </w:r>
      <w:r w:rsidR="00E224D8" w:rsidRPr="00E224D8">
        <w:t xml:space="preserve"> </w:t>
      </w:r>
      <w:r w:rsidR="00A95CF3" w:rsidRPr="00E224D8">
        <w:t>видам</w:t>
      </w:r>
      <w:r w:rsidR="00E224D8" w:rsidRPr="00E224D8">
        <w:t xml:space="preserve"> </w:t>
      </w:r>
      <w:r w:rsidR="00A95CF3" w:rsidRPr="00E224D8">
        <w:t>заемщиков</w:t>
      </w:r>
      <w:r w:rsidR="00E224D8">
        <w:t xml:space="preserve"> (</w:t>
      </w:r>
      <w:r w:rsidR="00A95CF3" w:rsidRPr="00E224D8">
        <w:t>Т</w:t>
      </w:r>
      <w:r w:rsidRPr="00E224D8">
        <w:t>аблица</w:t>
      </w:r>
      <w:r w:rsidR="00E224D8" w:rsidRPr="00E224D8">
        <w:t xml:space="preserve"> </w:t>
      </w:r>
      <w:r w:rsidRPr="00E224D8">
        <w:t>4</w:t>
      </w:r>
      <w:r w:rsidR="00E224D8" w:rsidRPr="00E224D8">
        <w:t>).</w:t>
      </w:r>
    </w:p>
    <w:p w:rsidR="00E224D8" w:rsidRPr="00E224D8" w:rsidRDefault="002A4C98" w:rsidP="00E224D8">
      <w:pPr>
        <w:tabs>
          <w:tab w:val="left" w:pos="726"/>
        </w:tabs>
      </w:pPr>
      <w:r w:rsidRPr="00E224D8">
        <w:t>За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2008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2010</w:t>
      </w:r>
      <w:r w:rsidR="00E224D8" w:rsidRPr="00E224D8">
        <w:t xml:space="preserve"> </w:t>
      </w:r>
      <w:r w:rsidRPr="00E224D8">
        <w:t>гг</w:t>
      </w:r>
      <w:r w:rsidR="00E224D8" w:rsidRPr="00E224D8">
        <w:t xml:space="preserve">. </w:t>
      </w:r>
      <w:r w:rsidRPr="00E224D8">
        <w:t>объем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значительно</w:t>
      </w:r>
      <w:r w:rsidR="00E224D8" w:rsidRPr="00E224D8">
        <w:t xml:space="preserve"> </w:t>
      </w:r>
      <w:r w:rsidRPr="00E224D8">
        <w:t>вырос</w:t>
      </w:r>
      <w:r w:rsidR="00E224D8" w:rsidRPr="00E224D8">
        <w:t xml:space="preserve">: </w:t>
      </w:r>
      <w:r w:rsidRPr="00E224D8">
        <w:t>общий</w:t>
      </w:r>
      <w:r w:rsidR="00E224D8" w:rsidRPr="00E224D8">
        <w:t xml:space="preserve"> </w:t>
      </w:r>
      <w:r w:rsidRPr="00E224D8">
        <w:t>размер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составил</w:t>
      </w:r>
      <w:r w:rsidR="00E224D8" w:rsidRPr="00E224D8">
        <w:t xml:space="preserve"> </w:t>
      </w:r>
      <w:r w:rsidRPr="00E224D8">
        <w:t>371845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что</w:t>
      </w:r>
      <w:r w:rsidR="00E224D8" w:rsidRPr="00E224D8">
        <w:t xml:space="preserve"> </w:t>
      </w:r>
      <w:r w:rsidRPr="00E224D8">
        <w:t>почти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9</w:t>
      </w:r>
      <w:r w:rsidR="00E224D8" w:rsidRPr="00E224D8">
        <w:t xml:space="preserve"> </w:t>
      </w:r>
      <w:r w:rsidRPr="00E224D8">
        <w:t>раз</w:t>
      </w:r>
      <w:r w:rsidR="00E224D8" w:rsidRPr="00E224D8">
        <w:t xml:space="preserve"> </w:t>
      </w:r>
      <w:r w:rsidRPr="00E224D8">
        <w:t>больше,</w:t>
      </w:r>
      <w:r w:rsidR="00E224D8" w:rsidRPr="00E224D8">
        <w:t xml:space="preserve"> </w:t>
      </w:r>
      <w:r w:rsidRPr="00E224D8">
        <w:t>чем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>.</w:t>
      </w:r>
    </w:p>
    <w:p w:rsidR="00E224D8" w:rsidRPr="00E224D8" w:rsidRDefault="002A4C98" w:rsidP="00E224D8">
      <w:pPr>
        <w:tabs>
          <w:tab w:val="left" w:pos="726"/>
        </w:tabs>
      </w:pPr>
      <w:r w:rsidRPr="00E224D8">
        <w:t>Такой</w:t>
      </w:r>
      <w:r w:rsidR="00E224D8" w:rsidRPr="00E224D8">
        <w:t xml:space="preserve"> </w:t>
      </w:r>
      <w:r w:rsidRPr="00E224D8">
        <w:t>рост</w:t>
      </w:r>
      <w:r w:rsidR="00E224D8" w:rsidRPr="00E224D8">
        <w:t xml:space="preserve"> </w:t>
      </w:r>
      <w:r w:rsidRPr="00E224D8">
        <w:t>наблюдается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течение</w:t>
      </w:r>
      <w:r w:rsidR="00E224D8" w:rsidRPr="00E224D8">
        <w:t xml:space="preserve"> </w:t>
      </w:r>
      <w:r w:rsidRPr="00E224D8">
        <w:t>последних</w:t>
      </w:r>
      <w:r w:rsidR="00E224D8" w:rsidRPr="00E224D8">
        <w:t xml:space="preserve"> </w:t>
      </w:r>
      <w:r w:rsidRPr="00E224D8">
        <w:t>лет,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связан</w:t>
      </w:r>
      <w:r w:rsidR="00E224D8" w:rsidRPr="00E224D8">
        <w:t xml:space="preserve"> </w:t>
      </w:r>
      <w:r w:rsidRPr="00E224D8">
        <w:t>он</w:t>
      </w:r>
      <w:r w:rsidR="00E224D8" w:rsidRPr="00E224D8">
        <w:t xml:space="preserve"> </w:t>
      </w:r>
      <w:r w:rsidRPr="00E224D8">
        <w:t>со</w:t>
      </w:r>
      <w:r w:rsidR="00E224D8" w:rsidRPr="00E224D8">
        <w:t xml:space="preserve"> </w:t>
      </w:r>
      <w:r w:rsidRPr="00E224D8">
        <w:t>стабилизацией</w:t>
      </w:r>
      <w:r w:rsidR="00E224D8" w:rsidRPr="00E224D8">
        <w:t xml:space="preserve"> </w:t>
      </w:r>
      <w:r w:rsidRPr="00E224D8">
        <w:t>экономики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развитием</w:t>
      </w:r>
      <w:r w:rsidR="00E224D8" w:rsidRPr="00E224D8">
        <w:t xml:space="preserve"> </w:t>
      </w:r>
      <w:r w:rsidRPr="00E224D8">
        <w:t>потребительского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>.</w:t>
      </w:r>
    </w:p>
    <w:p w:rsidR="00E224D8" w:rsidRPr="00E224D8" w:rsidRDefault="002A4C98" w:rsidP="00E224D8">
      <w:pPr>
        <w:tabs>
          <w:tab w:val="left" w:pos="726"/>
        </w:tabs>
      </w:pPr>
      <w:r w:rsidRPr="00E224D8">
        <w:t>Основное</w:t>
      </w:r>
      <w:r w:rsidR="00E224D8" w:rsidRPr="00E224D8">
        <w:t xml:space="preserve"> </w:t>
      </w:r>
      <w:r w:rsidRPr="00E224D8">
        <w:t>влияние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увеличение</w:t>
      </w:r>
      <w:r w:rsidR="00E224D8" w:rsidRPr="00E224D8">
        <w:t xml:space="preserve"> </w:t>
      </w:r>
      <w:r w:rsidRPr="00E224D8">
        <w:t>общей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оказал</w:t>
      </w:r>
      <w:r w:rsidR="00E224D8" w:rsidRPr="00E224D8">
        <w:t xml:space="preserve"> </w:t>
      </w:r>
      <w:r w:rsidRPr="00E224D8">
        <w:t>рост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- </w:t>
      </w:r>
      <w:r w:rsidRPr="00E224D8">
        <w:t>предприятия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все</w:t>
      </w:r>
      <w:r w:rsidR="00E224D8" w:rsidRPr="00E224D8">
        <w:t xml:space="preserve"> </w:t>
      </w:r>
      <w:r w:rsidRPr="00E224D8">
        <w:t>чаще</w:t>
      </w:r>
      <w:r w:rsidR="00E224D8" w:rsidRPr="00E224D8">
        <w:t xml:space="preserve"> </w:t>
      </w:r>
      <w:r w:rsidRPr="00E224D8">
        <w:t>стали</w:t>
      </w:r>
      <w:r w:rsidR="00E224D8" w:rsidRPr="00E224D8">
        <w:t xml:space="preserve"> </w:t>
      </w:r>
      <w:r w:rsidRPr="00E224D8">
        <w:t>привлекать</w:t>
      </w:r>
      <w:r w:rsidR="00E224D8" w:rsidRPr="00E224D8">
        <w:t xml:space="preserve"> </w:t>
      </w:r>
      <w:r w:rsidRPr="00E224D8">
        <w:t>заемные</w:t>
      </w:r>
      <w:r w:rsidR="00E224D8" w:rsidRPr="00E224D8">
        <w:t xml:space="preserve"> </w:t>
      </w:r>
      <w:r w:rsidRPr="00E224D8">
        <w:t>средства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своей</w:t>
      </w:r>
      <w:r w:rsidR="00E224D8" w:rsidRPr="00E224D8">
        <w:t xml:space="preserve"> </w:t>
      </w:r>
      <w:r w:rsidRPr="00E224D8">
        <w:t>текущей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>.</w:t>
      </w:r>
    </w:p>
    <w:p w:rsidR="00E224D8" w:rsidRPr="00E224D8" w:rsidRDefault="006D11C8" w:rsidP="00E224D8">
      <w:pPr>
        <w:tabs>
          <w:tab w:val="left" w:pos="726"/>
        </w:tabs>
      </w:pPr>
      <w:r w:rsidRPr="00E224D8">
        <w:t>Кредитный</w:t>
      </w:r>
      <w:r w:rsidR="00E224D8" w:rsidRPr="00E224D8">
        <w:t xml:space="preserve"> </w:t>
      </w:r>
      <w:r w:rsidRPr="00E224D8">
        <w:t>риск</w:t>
      </w:r>
      <w:r w:rsidR="00E224D8" w:rsidRPr="00E224D8">
        <w:t xml:space="preserve"> </w:t>
      </w:r>
      <w:r w:rsidRPr="00E224D8">
        <w:t>находится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прямой</w:t>
      </w:r>
      <w:r w:rsidR="00E224D8" w:rsidRPr="00E224D8">
        <w:t xml:space="preserve"> </w:t>
      </w:r>
      <w:r w:rsidRPr="00E224D8">
        <w:t>зависимости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качества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. </w:t>
      </w:r>
      <w:r w:rsidRPr="00E224D8">
        <w:t>Кредитный</w:t>
      </w:r>
      <w:r w:rsidR="00E224D8" w:rsidRPr="00E224D8">
        <w:t xml:space="preserve"> </w:t>
      </w:r>
      <w:r w:rsidRPr="00E224D8">
        <w:t>портфель</w:t>
      </w:r>
      <w:r w:rsidR="00E224D8" w:rsidRPr="00E224D8">
        <w:t xml:space="preserve"> - </w:t>
      </w:r>
      <w:r w:rsidRPr="00E224D8">
        <w:t>это</w:t>
      </w:r>
      <w:r w:rsidR="00E224D8" w:rsidRPr="00E224D8">
        <w:t xml:space="preserve"> </w:t>
      </w:r>
      <w:r w:rsidRPr="00E224D8">
        <w:t>результат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предоставлению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Pr="00E224D8">
        <w:t>который</w:t>
      </w:r>
      <w:r w:rsidR="00E224D8" w:rsidRPr="00E224D8">
        <w:t xml:space="preserve"> </w:t>
      </w:r>
      <w:r w:rsidRPr="00E224D8">
        <w:t>включает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себя</w:t>
      </w:r>
      <w:r w:rsidR="00E224D8" w:rsidRPr="00E224D8">
        <w:t xml:space="preserve"> </w:t>
      </w:r>
      <w:r w:rsidRPr="00E224D8">
        <w:t>совокупность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определенный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времени</w:t>
      </w:r>
      <w:r w:rsidR="00E224D8" w:rsidRPr="00E224D8">
        <w:t>.</w:t>
      </w:r>
    </w:p>
    <w:p w:rsidR="00E224D8" w:rsidRPr="00E224D8" w:rsidRDefault="006D11C8" w:rsidP="00E224D8">
      <w:pPr>
        <w:tabs>
          <w:tab w:val="left" w:pos="726"/>
        </w:tabs>
      </w:pPr>
      <w:r w:rsidRPr="00E224D8">
        <w:t>Качественная</w:t>
      </w:r>
      <w:r w:rsidR="00E224D8" w:rsidRPr="00E224D8">
        <w:t xml:space="preserve"> </w:t>
      </w:r>
      <w:r w:rsidRPr="00E224D8">
        <w:t>оценка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Pr="00E224D8">
        <w:t>становится</w:t>
      </w:r>
      <w:r w:rsidR="00E224D8" w:rsidRPr="00E224D8">
        <w:t xml:space="preserve"> </w:t>
      </w:r>
      <w:r w:rsidRPr="00E224D8">
        <w:t>особенно</w:t>
      </w:r>
      <w:r w:rsidR="00E224D8" w:rsidRPr="00E224D8">
        <w:t xml:space="preserve"> </w:t>
      </w:r>
      <w:r w:rsidRPr="00E224D8">
        <w:t>актуальной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связи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диверсификацией</w:t>
      </w:r>
      <w:r w:rsidR="00E224D8" w:rsidRPr="00E224D8">
        <w:t xml:space="preserve"> </w:t>
      </w:r>
      <w:r w:rsidRPr="00E224D8">
        <w:t>банками</w:t>
      </w:r>
      <w:r w:rsidR="00E224D8" w:rsidRPr="00E224D8">
        <w:t xml:space="preserve"> </w:t>
      </w:r>
      <w:r w:rsidRPr="00E224D8">
        <w:t>своих</w:t>
      </w:r>
      <w:r w:rsidR="00E224D8" w:rsidRPr="00E224D8">
        <w:t xml:space="preserve"> </w:t>
      </w:r>
      <w:r w:rsidRPr="00E224D8">
        <w:t>операций</w:t>
      </w:r>
      <w:r w:rsidR="00E224D8" w:rsidRPr="00E224D8">
        <w:t>.</w:t>
      </w:r>
    </w:p>
    <w:p w:rsidR="00E224D8" w:rsidRPr="00E224D8" w:rsidRDefault="00064F16" w:rsidP="00E224D8">
      <w:pPr>
        <w:tabs>
          <w:tab w:val="left" w:pos="726"/>
        </w:tabs>
      </w:pPr>
      <w:r w:rsidRPr="00E224D8">
        <w:t>Анализируя</w:t>
      </w:r>
      <w:r w:rsidR="00E224D8" w:rsidRPr="00E224D8">
        <w:t xml:space="preserve"> </w:t>
      </w:r>
      <w:r w:rsidRPr="00E224D8">
        <w:t>качество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портфеля,</w:t>
      </w:r>
      <w:r w:rsidR="00E224D8" w:rsidRPr="00E224D8">
        <w:t xml:space="preserve"> </w:t>
      </w:r>
      <w:r w:rsidRPr="00E224D8">
        <w:t>российские</w:t>
      </w:r>
      <w:r w:rsidR="00E224D8" w:rsidRPr="00E224D8">
        <w:t xml:space="preserve"> </w:t>
      </w:r>
      <w:r w:rsidRPr="00E224D8">
        <w:t>банки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последние</w:t>
      </w:r>
      <w:r w:rsidR="00E224D8" w:rsidRPr="00E224D8">
        <w:t xml:space="preserve"> </w:t>
      </w:r>
      <w:r w:rsidRPr="00E224D8">
        <w:t>годы</w:t>
      </w:r>
      <w:r w:rsidR="00E224D8" w:rsidRPr="00E224D8">
        <w:t xml:space="preserve"> </w:t>
      </w:r>
      <w:r w:rsidRPr="00E224D8">
        <w:t>осуществляют</w:t>
      </w:r>
      <w:r w:rsidR="00E224D8" w:rsidRPr="00E224D8">
        <w:t xml:space="preserve"> </w:t>
      </w:r>
      <w:r w:rsidRPr="00E224D8">
        <w:t>ранжирование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="00E224D8">
        <w:t>т.е.</w:t>
      </w:r>
      <w:r w:rsidR="00E224D8" w:rsidRPr="00E224D8">
        <w:t xml:space="preserve"> </w:t>
      </w:r>
      <w:r w:rsidRPr="00E224D8">
        <w:t>используют</w:t>
      </w:r>
      <w:r w:rsidR="00E224D8" w:rsidRPr="00E224D8">
        <w:t xml:space="preserve"> </w:t>
      </w:r>
      <w:r w:rsidRPr="00E224D8">
        <w:t>метод</w:t>
      </w:r>
      <w:r w:rsidR="00E224D8" w:rsidRPr="00E224D8">
        <w:t xml:space="preserve"> </w:t>
      </w:r>
      <w:r w:rsidRPr="00E224D8">
        <w:t>систематической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объективной</w:t>
      </w:r>
      <w:r w:rsidR="00E224D8" w:rsidRPr="00E224D8">
        <w:t xml:space="preserve"> </w:t>
      </w:r>
      <w:r w:rsidRPr="00E224D8">
        <w:t>классификации</w:t>
      </w:r>
      <w:r w:rsidR="00E224D8" w:rsidRPr="00E224D8">
        <w:t xml:space="preserve"> </w:t>
      </w:r>
      <w:r w:rsidRPr="00E224D8">
        <w:t>ссудного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соответствии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характеристиками</w:t>
      </w:r>
      <w:r w:rsidR="00E224D8" w:rsidRPr="00E224D8">
        <w:t xml:space="preserve"> </w:t>
      </w:r>
      <w:r w:rsidRPr="00E224D8">
        <w:t>качества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риска</w:t>
      </w:r>
      <w:r w:rsidR="00E224D8" w:rsidRPr="00E224D8">
        <w:t>.</w:t>
      </w:r>
    </w:p>
    <w:p w:rsidR="00E224D8" w:rsidRPr="00E224D8" w:rsidRDefault="00064F16" w:rsidP="00E224D8">
      <w:pPr>
        <w:tabs>
          <w:tab w:val="left" w:pos="726"/>
        </w:tabs>
      </w:pPr>
      <w:r w:rsidRPr="00E224D8">
        <w:t>Чтобы</w:t>
      </w:r>
      <w:r w:rsidR="00E224D8" w:rsidRPr="00E224D8">
        <w:t xml:space="preserve"> </w:t>
      </w:r>
      <w:r w:rsidRPr="00E224D8">
        <w:t>обезопасить</w:t>
      </w:r>
      <w:r w:rsidR="00E224D8" w:rsidRPr="00E224D8">
        <w:t xml:space="preserve"> </w:t>
      </w:r>
      <w:r w:rsidRPr="00E224D8">
        <w:t>себя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заведомо</w:t>
      </w:r>
      <w:r w:rsidR="00E224D8" w:rsidRPr="00E224D8">
        <w:t xml:space="preserve"> </w:t>
      </w:r>
      <w:r w:rsidRPr="00E224D8">
        <w:t>безвозвратных</w:t>
      </w:r>
      <w:r w:rsidR="00E224D8" w:rsidRPr="00E224D8">
        <w:t xml:space="preserve"> </w:t>
      </w:r>
      <w:r w:rsidRPr="00E224D8">
        <w:t>ссуд,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должен</w:t>
      </w:r>
      <w:r w:rsidR="00E224D8" w:rsidRPr="00E224D8">
        <w:t xml:space="preserve"> </w:t>
      </w:r>
      <w:r w:rsidRPr="00E224D8">
        <w:t>строить</w:t>
      </w:r>
      <w:r w:rsidR="00E224D8" w:rsidRPr="00E224D8">
        <w:t xml:space="preserve"> </w:t>
      </w:r>
      <w:r w:rsidRPr="00E224D8">
        <w:t>свою</w:t>
      </w:r>
      <w:r w:rsidR="00E224D8" w:rsidRPr="00E224D8">
        <w:t xml:space="preserve"> </w:t>
      </w:r>
      <w:r w:rsidRPr="00E224D8">
        <w:t>работу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клиентами,</w:t>
      </w:r>
      <w:r w:rsidR="00E224D8" w:rsidRPr="00E224D8">
        <w:t xml:space="preserve"> </w:t>
      </w:r>
      <w:r w:rsidRPr="00E224D8">
        <w:t>используя</w:t>
      </w:r>
      <w:r w:rsidR="00E224D8" w:rsidRPr="00E224D8">
        <w:t xml:space="preserve"> </w:t>
      </w:r>
      <w:r w:rsidRPr="00E224D8">
        <w:t>две</w:t>
      </w:r>
      <w:r w:rsidR="00E224D8" w:rsidRPr="00E224D8">
        <w:t xml:space="preserve"> </w:t>
      </w:r>
      <w:r w:rsidRPr="00E224D8">
        <w:t>аксиомы,</w:t>
      </w:r>
      <w:r w:rsidR="00E224D8" w:rsidRPr="00E224D8">
        <w:t xml:space="preserve"> </w:t>
      </w:r>
      <w:r w:rsidRPr="00E224D8">
        <w:t>проверенные</w:t>
      </w:r>
      <w:r w:rsidR="00E224D8" w:rsidRPr="00E224D8">
        <w:t xml:space="preserve"> </w:t>
      </w:r>
      <w:r w:rsidRPr="00E224D8">
        <w:t>временем</w:t>
      </w:r>
      <w:r w:rsidR="00E224D8" w:rsidRPr="00E224D8">
        <w:t>:</w:t>
      </w:r>
    </w:p>
    <w:p w:rsidR="00E224D8" w:rsidRPr="00E224D8" w:rsidRDefault="00064F16" w:rsidP="00E224D8">
      <w:pPr>
        <w:pStyle w:val="aa"/>
        <w:numPr>
          <w:ilvl w:val="0"/>
          <w:numId w:val="16"/>
        </w:numPr>
        <w:tabs>
          <w:tab w:val="left" w:pos="726"/>
        </w:tabs>
        <w:ind w:left="0" w:firstLine="709"/>
      </w:pPr>
      <w:r w:rsidRPr="00E224D8">
        <w:t>заниматься</w:t>
      </w:r>
      <w:r w:rsidR="00E224D8" w:rsidRPr="00E224D8">
        <w:t xml:space="preserve"> </w:t>
      </w:r>
      <w:r w:rsidRPr="00E224D8">
        <w:t>кредитованием</w:t>
      </w:r>
      <w:r w:rsidR="00E224D8" w:rsidRPr="00E224D8">
        <w:t xml:space="preserve"> </w:t>
      </w:r>
      <w:r w:rsidRPr="00E224D8">
        <w:t>преимущественно</w:t>
      </w:r>
      <w:r w:rsidR="00E224D8" w:rsidRPr="00E224D8">
        <w:t xml:space="preserve"> </w:t>
      </w:r>
      <w:r w:rsidRPr="00E224D8">
        <w:t>тех</w:t>
      </w:r>
      <w:r w:rsidR="00E224D8" w:rsidRPr="00E224D8">
        <w:t xml:space="preserve"> </w:t>
      </w:r>
      <w:r w:rsidRPr="00E224D8">
        <w:t>направлений,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кредитовании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</w:t>
      </w:r>
      <w:r w:rsidRPr="00E224D8">
        <w:t>у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уже</w:t>
      </w:r>
      <w:r w:rsidR="00E224D8" w:rsidRPr="00E224D8">
        <w:t xml:space="preserve"> </w:t>
      </w:r>
      <w:r w:rsidRPr="00E224D8">
        <w:t>накоплен</w:t>
      </w:r>
      <w:r w:rsidR="00E224D8" w:rsidRPr="00E224D8">
        <w:t xml:space="preserve"> </w:t>
      </w:r>
      <w:r w:rsidRPr="00E224D8">
        <w:t>значительный</w:t>
      </w:r>
      <w:r w:rsidR="00E224D8" w:rsidRPr="00E224D8">
        <w:t xml:space="preserve"> </w:t>
      </w:r>
      <w:r w:rsidRPr="00E224D8">
        <w:t>опыт</w:t>
      </w:r>
      <w:r w:rsidR="00E224D8" w:rsidRPr="00E224D8">
        <w:t>;</w:t>
      </w:r>
    </w:p>
    <w:p w:rsidR="00E224D8" w:rsidRPr="00E224D8" w:rsidRDefault="006B673C" w:rsidP="00E224D8">
      <w:pPr>
        <w:pStyle w:val="aa"/>
        <w:numPr>
          <w:ilvl w:val="0"/>
          <w:numId w:val="16"/>
        </w:numPr>
        <w:tabs>
          <w:tab w:val="left" w:pos="726"/>
        </w:tabs>
        <w:ind w:left="0" w:firstLine="709"/>
      </w:pPr>
      <w:r w:rsidRPr="00E224D8">
        <w:t>не</w:t>
      </w:r>
      <w:r w:rsidR="00E224D8" w:rsidRPr="00E224D8">
        <w:t xml:space="preserve"> </w:t>
      </w:r>
      <w:r w:rsidRPr="00E224D8">
        <w:t>выдавать</w:t>
      </w:r>
      <w:r w:rsidR="00E224D8" w:rsidRPr="00E224D8">
        <w:t xml:space="preserve"> </w:t>
      </w:r>
      <w:r w:rsidRPr="00E224D8">
        <w:t>ссуды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пределы</w:t>
      </w:r>
      <w:r w:rsidR="00E224D8" w:rsidRPr="00E224D8">
        <w:t xml:space="preserve"> </w:t>
      </w:r>
      <w:r w:rsidRPr="00E224D8">
        <w:t>обслуживаемого</w:t>
      </w:r>
      <w:r w:rsidR="00E224D8" w:rsidRPr="00E224D8">
        <w:t xml:space="preserve"> </w:t>
      </w:r>
      <w:r w:rsidRPr="00E224D8">
        <w:t>региона</w:t>
      </w:r>
      <w:r w:rsidR="00E224D8" w:rsidRPr="00E224D8">
        <w:t>.</w:t>
      </w:r>
    </w:p>
    <w:p w:rsidR="00E224D8" w:rsidRPr="00E224D8" w:rsidRDefault="001E4DC4" w:rsidP="00E224D8">
      <w:pPr>
        <w:tabs>
          <w:tab w:val="left" w:pos="726"/>
        </w:tabs>
      </w:pPr>
      <w:r w:rsidRPr="00E224D8">
        <w:t>Низкое</w:t>
      </w:r>
      <w:r w:rsidR="00E224D8" w:rsidRPr="00E224D8">
        <w:t xml:space="preserve"> </w:t>
      </w:r>
      <w:r w:rsidRPr="00E224D8">
        <w:t>качество</w:t>
      </w:r>
      <w:r w:rsidR="00E224D8" w:rsidRPr="00E224D8">
        <w:t xml:space="preserve"> </w:t>
      </w:r>
      <w:r w:rsidRPr="00E224D8">
        <w:t>ссудного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общим</w:t>
      </w:r>
      <w:r w:rsidR="00E224D8" w:rsidRPr="00E224D8">
        <w:t xml:space="preserve"> </w:t>
      </w:r>
      <w:r w:rsidRPr="00E224D8">
        <w:t>кризисным</w:t>
      </w:r>
      <w:r w:rsidR="00E224D8" w:rsidRPr="00E224D8">
        <w:t xml:space="preserve"> </w:t>
      </w:r>
      <w:r w:rsidRPr="00E224D8">
        <w:t>состоянием</w:t>
      </w:r>
      <w:r w:rsidR="00E224D8" w:rsidRPr="00E224D8">
        <w:t xml:space="preserve"> </w:t>
      </w:r>
      <w:r w:rsidRPr="00E224D8">
        <w:t>общества</w:t>
      </w:r>
      <w:r w:rsidR="00E224D8" w:rsidRPr="00E224D8">
        <w:t>.</w:t>
      </w:r>
    </w:p>
    <w:p w:rsidR="00D358CB" w:rsidRDefault="00D358CB" w:rsidP="00D358CB">
      <w:pPr>
        <w:tabs>
          <w:tab w:val="left" w:pos="726"/>
        </w:tabs>
        <w:ind w:left="709" w:firstLine="0"/>
        <w:sectPr w:rsidR="00D358CB" w:rsidSect="00E224D8">
          <w:headerReference w:type="default" r:id="rId7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60"/>
        </w:sectPr>
      </w:pPr>
    </w:p>
    <w:p w:rsidR="007932F6" w:rsidRPr="00E224D8" w:rsidRDefault="007932F6" w:rsidP="00D358CB">
      <w:pPr>
        <w:tabs>
          <w:tab w:val="left" w:pos="726"/>
        </w:tabs>
        <w:ind w:left="709" w:firstLine="0"/>
      </w:pPr>
      <w:r w:rsidRPr="00E224D8">
        <w:t>Таблица</w:t>
      </w:r>
      <w:r w:rsidR="00E224D8" w:rsidRPr="00E224D8">
        <w:t xml:space="preserve"> </w:t>
      </w:r>
      <w:r w:rsidRPr="00E224D8">
        <w:t>4</w:t>
      </w:r>
      <w:r w:rsidR="00E224D8" w:rsidRPr="00E224D8">
        <w:t xml:space="preserve"> - </w:t>
      </w:r>
      <w:r w:rsidRPr="00E224D8">
        <w:t>Состав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динамика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видам</w:t>
      </w:r>
      <w:r w:rsidR="00E224D8" w:rsidRPr="00E224D8">
        <w:t xml:space="preserve"> </w:t>
      </w:r>
      <w:r w:rsidRPr="00E224D8">
        <w:t>заемщиков,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014"/>
        <w:gridCol w:w="1775"/>
        <w:gridCol w:w="991"/>
        <w:gridCol w:w="1775"/>
        <w:gridCol w:w="1096"/>
        <w:gridCol w:w="1775"/>
        <w:gridCol w:w="1063"/>
        <w:gridCol w:w="1910"/>
        <w:gridCol w:w="1096"/>
      </w:tblGrid>
      <w:tr w:rsidR="007932F6" w:rsidRPr="00E224D8" w:rsidTr="007E2218">
        <w:trPr>
          <w:trHeight w:val="702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E224D8" w:rsidRDefault="00E224D8" w:rsidP="00D358CB">
            <w:pPr>
              <w:pStyle w:val="afd"/>
            </w:pPr>
          </w:p>
          <w:p w:rsidR="007932F6" w:rsidRPr="00E224D8" w:rsidRDefault="007932F6" w:rsidP="00D358CB">
            <w:pPr>
              <w:pStyle w:val="afd"/>
            </w:pPr>
            <w:r w:rsidRPr="00E224D8">
              <w:t>№</w:t>
            </w:r>
          </w:p>
          <w:p w:rsidR="007932F6" w:rsidRPr="00E224D8" w:rsidRDefault="007932F6" w:rsidP="00D358CB">
            <w:pPr>
              <w:pStyle w:val="afd"/>
            </w:pPr>
            <w:r w:rsidRPr="00E224D8">
              <w:t>п/п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E224D8" w:rsidRPr="00E224D8" w:rsidRDefault="00E224D8" w:rsidP="00D358CB">
            <w:pPr>
              <w:pStyle w:val="afd"/>
            </w:pPr>
          </w:p>
          <w:p w:rsidR="00E224D8" w:rsidRPr="00E224D8" w:rsidRDefault="007932F6" w:rsidP="00D358CB">
            <w:pPr>
              <w:pStyle w:val="afd"/>
            </w:pPr>
            <w:r w:rsidRPr="00E224D8">
              <w:t>Заемщики</w:t>
            </w:r>
          </w:p>
          <w:p w:rsidR="007932F6" w:rsidRPr="00E224D8" w:rsidRDefault="007932F6" w:rsidP="00D358CB">
            <w:pPr>
              <w:pStyle w:val="afd"/>
            </w:pPr>
          </w:p>
        </w:tc>
        <w:tc>
          <w:tcPr>
            <w:tcW w:w="8788" w:type="dxa"/>
            <w:gridSpan w:val="6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Годы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7932F6" w:rsidRPr="00E224D8" w:rsidRDefault="007932F6" w:rsidP="00D358CB">
            <w:pPr>
              <w:pStyle w:val="afd"/>
            </w:pPr>
          </w:p>
          <w:p w:rsidR="007932F6" w:rsidRPr="00E224D8" w:rsidRDefault="007932F6" w:rsidP="00D358CB">
            <w:pPr>
              <w:pStyle w:val="afd"/>
            </w:pPr>
            <w:r w:rsidRPr="00E224D8">
              <w:t>Отклонение</w:t>
            </w:r>
            <w:r w:rsidR="00E224D8">
              <w:t xml:space="preserve"> (</w:t>
            </w:r>
            <w:r w:rsidRPr="00E224D8">
              <w:t>+,-</w:t>
            </w:r>
            <w:r w:rsidR="00E224D8" w:rsidRPr="00E224D8">
              <w:t xml:space="preserve">) </w:t>
            </w:r>
          </w:p>
        </w:tc>
      </w:tr>
      <w:tr w:rsidR="007932F6" w:rsidRPr="00E224D8" w:rsidTr="007E2218">
        <w:trPr>
          <w:trHeight w:val="260"/>
          <w:jc w:val="center"/>
        </w:trPr>
        <w:tc>
          <w:tcPr>
            <w:tcW w:w="567" w:type="dxa"/>
            <w:vMerge/>
            <w:shd w:val="clear" w:color="auto" w:fill="auto"/>
          </w:tcPr>
          <w:p w:rsidR="007932F6" w:rsidRPr="00E224D8" w:rsidRDefault="007932F6" w:rsidP="00D358CB">
            <w:pPr>
              <w:pStyle w:val="afd"/>
            </w:pPr>
          </w:p>
        </w:tc>
        <w:tc>
          <w:tcPr>
            <w:tcW w:w="2093" w:type="dxa"/>
            <w:vMerge/>
            <w:shd w:val="clear" w:color="auto" w:fill="auto"/>
          </w:tcPr>
          <w:p w:rsidR="007932F6" w:rsidRPr="00E224D8" w:rsidRDefault="007932F6" w:rsidP="00D358CB">
            <w:pPr>
              <w:pStyle w:val="afd"/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7932F6" w:rsidRPr="00E224D8" w:rsidRDefault="00E224D8" w:rsidP="00D358CB">
            <w:pPr>
              <w:pStyle w:val="afd"/>
            </w:pPr>
            <w:r w:rsidRPr="00E224D8">
              <w:t xml:space="preserve"> </w:t>
            </w:r>
            <w:r w:rsidR="007932F6" w:rsidRPr="00E224D8">
              <w:t>2008</w:t>
            </w:r>
            <w:r w:rsidRPr="00E224D8"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2009</w:t>
            </w:r>
          </w:p>
        </w:tc>
        <w:tc>
          <w:tcPr>
            <w:tcW w:w="2943" w:type="dxa"/>
            <w:gridSpan w:val="2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2010</w:t>
            </w:r>
            <w:r w:rsidR="00E224D8" w:rsidRPr="00E224D8">
              <w:t xml:space="preserve"> </w:t>
            </w: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7932F6" w:rsidRPr="00E224D8" w:rsidRDefault="007932F6" w:rsidP="00D358CB">
            <w:pPr>
              <w:pStyle w:val="afd"/>
            </w:pPr>
          </w:p>
        </w:tc>
      </w:tr>
      <w:tr w:rsidR="00D358CB" w:rsidRPr="00E224D8" w:rsidTr="007E2218">
        <w:trPr>
          <w:trHeight w:val="1139"/>
          <w:jc w:val="center"/>
        </w:trPr>
        <w:tc>
          <w:tcPr>
            <w:tcW w:w="567" w:type="dxa"/>
            <w:vMerge/>
            <w:shd w:val="clear" w:color="auto" w:fill="auto"/>
          </w:tcPr>
          <w:p w:rsidR="007932F6" w:rsidRPr="00E224D8" w:rsidRDefault="007932F6" w:rsidP="00D358CB">
            <w:pPr>
              <w:pStyle w:val="afd"/>
            </w:pPr>
          </w:p>
        </w:tc>
        <w:tc>
          <w:tcPr>
            <w:tcW w:w="2093" w:type="dxa"/>
            <w:vMerge/>
            <w:shd w:val="clear" w:color="auto" w:fill="auto"/>
          </w:tcPr>
          <w:p w:rsidR="007932F6" w:rsidRPr="00E224D8" w:rsidRDefault="007932F6" w:rsidP="00D358CB">
            <w:pPr>
              <w:pStyle w:val="afd"/>
            </w:pPr>
          </w:p>
        </w:tc>
        <w:tc>
          <w:tcPr>
            <w:tcW w:w="184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сумма</w:t>
            </w:r>
          </w:p>
          <w:p w:rsidR="007932F6" w:rsidRPr="00E224D8" w:rsidRDefault="007932F6" w:rsidP="00D358CB">
            <w:pPr>
              <w:pStyle w:val="afd"/>
            </w:pPr>
            <w:r w:rsidRPr="00E224D8">
              <w:t>задолженности,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025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задолженности,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задолженности,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100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985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задолженности,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</w:p>
        </w:tc>
        <w:tc>
          <w:tcPr>
            <w:tcW w:w="1134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</w:tr>
      <w:tr w:rsidR="00D358CB" w:rsidRPr="00E224D8" w:rsidTr="007E2218">
        <w:trPr>
          <w:trHeight w:val="331"/>
          <w:jc w:val="center"/>
        </w:trPr>
        <w:tc>
          <w:tcPr>
            <w:tcW w:w="567" w:type="dxa"/>
            <w:vMerge/>
            <w:shd w:val="clear" w:color="auto" w:fill="auto"/>
          </w:tcPr>
          <w:p w:rsidR="007932F6" w:rsidRPr="00E224D8" w:rsidRDefault="007932F6" w:rsidP="00D358CB">
            <w:pPr>
              <w:pStyle w:val="afd"/>
            </w:pPr>
          </w:p>
        </w:tc>
        <w:tc>
          <w:tcPr>
            <w:tcW w:w="209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А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1</w:t>
            </w:r>
          </w:p>
        </w:tc>
        <w:tc>
          <w:tcPr>
            <w:tcW w:w="1025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2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3</w:t>
            </w:r>
          </w:p>
        </w:tc>
        <w:tc>
          <w:tcPr>
            <w:tcW w:w="1134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4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5</w:t>
            </w:r>
          </w:p>
        </w:tc>
        <w:tc>
          <w:tcPr>
            <w:tcW w:w="1100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6</w:t>
            </w:r>
          </w:p>
        </w:tc>
        <w:tc>
          <w:tcPr>
            <w:tcW w:w="1985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7</w:t>
            </w:r>
          </w:p>
        </w:tc>
        <w:tc>
          <w:tcPr>
            <w:tcW w:w="1134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8</w:t>
            </w:r>
          </w:p>
        </w:tc>
      </w:tr>
      <w:tr w:rsidR="00D358CB" w:rsidRPr="00E224D8" w:rsidTr="007E2218">
        <w:trPr>
          <w:trHeight w:val="710"/>
          <w:jc w:val="center"/>
        </w:trPr>
        <w:tc>
          <w:tcPr>
            <w:tcW w:w="567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1</w:t>
            </w:r>
          </w:p>
        </w:tc>
        <w:tc>
          <w:tcPr>
            <w:tcW w:w="209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Юридические</w:t>
            </w:r>
            <w:r w:rsidR="00E224D8" w:rsidRPr="00E224D8">
              <w:t xml:space="preserve"> </w:t>
            </w:r>
            <w:r w:rsidRPr="00E224D8">
              <w:t>лица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12947</w:t>
            </w:r>
          </w:p>
          <w:p w:rsidR="007932F6" w:rsidRPr="00E224D8" w:rsidRDefault="007932F6" w:rsidP="00D358CB">
            <w:pPr>
              <w:pStyle w:val="afd"/>
            </w:pPr>
          </w:p>
        </w:tc>
        <w:tc>
          <w:tcPr>
            <w:tcW w:w="1025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31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23310</w:t>
            </w:r>
          </w:p>
        </w:tc>
        <w:tc>
          <w:tcPr>
            <w:tcW w:w="1134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18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117689</w:t>
            </w:r>
          </w:p>
        </w:tc>
        <w:tc>
          <w:tcPr>
            <w:tcW w:w="1100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32</w:t>
            </w:r>
          </w:p>
        </w:tc>
        <w:tc>
          <w:tcPr>
            <w:tcW w:w="1985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+104742</w:t>
            </w:r>
          </w:p>
        </w:tc>
        <w:tc>
          <w:tcPr>
            <w:tcW w:w="1134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+1</w:t>
            </w:r>
          </w:p>
        </w:tc>
      </w:tr>
      <w:tr w:rsidR="00D358CB" w:rsidRPr="00E224D8" w:rsidTr="007E2218">
        <w:trPr>
          <w:trHeight w:val="883"/>
          <w:jc w:val="center"/>
        </w:trPr>
        <w:tc>
          <w:tcPr>
            <w:tcW w:w="567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2</w:t>
            </w:r>
          </w:p>
        </w:tc>
        <w:tc>
          <w:tcPr>
            <w:tcW w:w="209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Индивидуальные</w:t>
            </w:r>
            <w:r w:rsidR="00E224D8" w:rsidRPr="00E224D8">
              <w:t xml:space="preserve"> </w:t>
            </w:r>
            <w:r w:rsidRPr="00E224D8">
              <w:t>предприниматели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20808</w:t>
            </w:r>
          </w:p>
        </w:tc>
        <w:tc>
          <w:tcPr>
            <w:tcW w:w="1025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50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11215</w:t>
            </w:r>
          </w:p>
        </w:tc>
        <w:tc>
          <w:tcPr>
            <w:tcW w:w="1134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9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32788</w:t>
            </w:r>
          </w:p>
        </w:tc>
        <w:tc>
          <w:tcPr>
            <w:tcW w:w="1100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8</w:t>
            </w:r>
          </w:p>
        </w:tc>
        <w:tc>
          <w:tcPr>
            <w:tcW w:w="1985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+11980</w:t>
            </w:r>
          </w:p>
        </w:tc>
        <w:tc>
          <w:tcPr>
            <w:tcW w:w="1134" w:type="dxa"/>
            <w:shd w:val="clear" w:color="auto" w:fill="auto"/>
          </w:tcPr>
          <w:p w:rsidR="007932F6" w:rsidRPr="00E224D8" w:rsidRDefault="007932F6" w:rsidP="00D358CB">
            <w:pPr>
              <w:pStyle w:val="afd"/>
            </w:pPr>
            <w:r w:rsidRPr="00E224D8">
              <w:t>-42</w:t>
            </w:r>
          </w:p>
        </w:tc>
      </w:tr>
      <w:tr w:rsidR="00D358CB" w:rsidRPr="00E224D8" w:rsidTr="007E2218">
        <w:trPr>
          <w:trHeight w:val="541"/>
          <w:jc w:val="center"/>
        </w:trPr>
        <w:tc>
          <w:tcPr>
            <w:tcW w:w="567" w:type="dxa"/>
            <w:shd w:val="clear" w:color="auto" w:fill="auto"/>
          </w:tcPr>
          <w:p w:rsidR="009E64AF" w:rsidRPr="00E224D8" w:rsidRDefault="009E64AF" w:rsidP="00D358CB">
            <w:pPr>
              <w:pStyle w:val="afd"/>
            </w:pPr>
            <w:r w:rsidRPr="00E224D8">
              <w:t>3</w:t>
            </w:r>
          </w:p>
        </w:tc>
        <w:tc>
          <w:tcPr>
            <w:tcW w:w="2093" w:type="dxa"/>
            <w:shd w:val="clear" w:color="auto" w:fill="auto"/>
          </w:tcPr>
          <w:p w:rsidR="009E64AF" w:rsidRPr="00E224D8" w:rsidRDefault="009E64AF" w:rsidP="00D358CB">
            <w:pPr>
              <w:pStyle w:val="afd"/>
            </w:pPr>
            <w:r w:rsidRPr="00E224D8">
              <w:t>Физические</w:t>
            </w:r>
            <w:r w:rsidR="00E224D8" w:rsidRPr="00E224D8">
              <w:t xml:space="preserve"> </w:t>
            </w:r>
            <w:r w:rsidRPr="00E224D8">
              <w:t>лица</w:t>
            </w:r>
          </w:p>
        </w:tc>
        <w:tc>
          <w:tcPr>
            <w:tcW w:w="1843" w:type="dxa"/>
            <w:shd w:val="clear" w:color="auto" w:fill="auto"/>
          </w:tcPr>
          <w:p w:rsidR="009E64AF" w:rsidRPr="00E224D8" w:rsidRDefault="009E64AF" w:rsidP="00D358CB">
            <w:pPr>
              <w:pStyle w:val="afd"/>
            </w:pPr>
            <w:r w:rsidRPr="00E224D8">
              <w:t>7872</w:t>
            </w:r>
          </w:p>
        </w:tc>
        <w:tc>
          <w:tcPr>
            <w:tcW w:w="1025" w:type="dxa"/>
            <w:shd w:val="clear" w:color="auto" w:fill="auto"/>
          </w:tcPr>
          <w:p w:rsidR="009E64AF" w:rsidRPr="00E224D8" w:rsidRDefault="009E64AF" w:rsidP="00D358CB">
            <w:pPr>
              <w:pStyle w:val="afd"/>
            </w:pPr>
            <w:r w:rsidRPr="00E224D8">
              <w:t>19</w:t>
            </w:r>
          </w:p>
        </w:tc>
        <w:tc>
          <w:tcPr>
            <w:tcW w:w="1843" w:type="dxa"/>
            <w:shd w:val="clear" w:color="auto" w:fill="auto"/>
          </w:tcPr>
          <w:p w:rsidR="009E64AF" w:rsidRPr="00E224D8" w:rsidRDefault="009E64AF" w:rsidP="00D358CB">
            <w:pPr>
              <w:pStyle w:val="afd"/>
            </w:pPr>
            <w:r w:rsidRPr="00E224D8">
              <w:t>92722</w:t>
            </w:r>
          </w:p>
        </w:tc>
        <w:tc>
          <w:tcPr>
            <w:tcW w:w="1134" w:type="dxa"/>
            <w:shd w:val="clear" w:color="auto" w:fill="auto"/>
          </w:tcPr>
          <w:p w:rsidR="009E64AF" w:rsidRPr="00E224D8" w:rsidRDefault="009E64AF" w:rsidP="00D358CB">
            <w:pPr>
              <w:pStyle w:val="afd"/>
            </w:pPr>
            <w:r w:rsidRPr="00E224D8">
              <w:t>73</w:t>
            </w:r>
          </w:p>
        </w:tc>
        <w:tc>
          <w:tcPr>
            <w:tcW w:w="1843" w:type="dxa"/>
            <w:shd w:val="clear" w:color="auto" w:fill="auto"/>
          </w:tcPr>
          <w:p w:rsidR="009E64AF" w:rsidRPr="00E224D8" w:rsidRDefault="009E64AF" w:rsidP="00D358CB">
            <w:pPr>
              <w:pStyle w:val="afd"/>
            </w:pPr>
            <w:r w:rsidRPr="00E224D8">
              <w:t>221368</w:t>
            </w:r>
          </w:p>
        </w:tc>
        <w:tc>
          <w:tcPr>
            <w:tcW w:w="1100" w:type="dxa"/>
            <w:shd w:val="clear" w:color="auto" w:fill="auto"/>
          </w:tcPr>
          <w:p w:rsidR="009E64AF" w:rsidRPr="00E224D8" w:rsidRDefault="009E64AF" w:rsidP="00D358CB">
            <w:pPr>
              <w:pStyle w:val="afd"/>
            </w:pPr>
            <w:r w:rsidRPr="00E224D8">
              <w:t>60</w:t>
            </w:r>
          </w:p>
        </w:tc>
        <w:tc>
          <w:tcPr>
            <w:tcW w:w="1985" w:type="dxa"/>
            <w:shd w:val="clear" w:color="auto" w:fill="auto"/>
          </w:tcPr>
          <w:p w:rsidR="009E64AF" w:rsidRPr="00E224D8" w:rsidRDefault="009E64AF" w:rsidP="00D358CB">
            <w:pPr>
              <w:pStyle w:val="afd"/>
            </w:pPr>
            <w:r w:rsidRPr="00E224D8">
              <w:t>+213496</w:t>
            </w:r>
          </w:p>
        </w:tc>
        <w:tc>
          <w:tcPr>
            <w:tcW w:w="1134" w:type="dxa"/>
            <w:shd w:val="clear" w:color="auto" w:fill="auto"/>
          </w:tcPr>
          <w:p w:rsidR="009E64AF" w:rsidRPr="00E224D8" w:rsidRDefault="009E64AF" w:rsidP="00D358CB">
            <w:pPr>
              <w:pStyle w:val="afd"/>
            </w:pPr>
            <w:r w:rsidRPr="00E224D8">
              <w:t>+41</w:t>
            </w:r>
          </w:p>
        </w:tc>
      </w:tr>
      <w:tr w:rsidR="00D358CB" w:rsidRPr="00E224D8" w:rsidTr="007E2218">
        <w:trPr>
          <w:trHeight w:val="521"/>
          <w:jc w:val="center"/>
        </w:trPr>
        <w:tc>
          <w:tcPr>
            <w:tcW w:w="567" w:type="dxa"/>
            <w:shd w:val="clear" w:color="auto" w:fill="auto"/>
          </w:tcPr>
          <w:p w:rsidR="007932F6" w:rsidRPr="00E224D8" w:rsidRDefault="009E64AF" w:rsidP="00D358CB">
            <w:pPr>
              <w:pStyle w:val="afd"/>
            </w:pPr>
            <w:r w:rsidRPr="00E224D8">
              <w:t>4</w:t>
            </w:r>
          </w:p>
        </w:tc>
        <w:tc>
          <w:tcPr>
            <w:tcW w:w="2093" w:type="dxa"/>
            <w:shd w:val="clear" w:color="auto" w:fill="auto"/>
          </w:tcPr>
          <w:p w:rsidR="007932F6" w:rsidRPr="00E224D8" w:rsidRDefault="009E64AF" w:rsidP="00D358CB">
            <w:pPr>
              <w:pStyle w:val="afd"/>
            </w:pPr>
            <w:r w:rsidRPr="00E224D8">
              <w:t>Итого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9E64AF" w:rsidP="00D358CB">
            <w:pPr>
              <w:pStyle w:val="afd"/>
            </w:pPr>
            <w:r w:rsidRPr="00E224D8">
              <w:t>41626</w:t>
            </w:r>
          </w:p>
        </w:tc>
        <w:tc>
          <w:tcPr>
            <w:tcW w:w="1025" w:type="dxa"/>
            <w:shd w:val="clear" w:color="auto" w:fill="auto"/>
          </w:tcPr>
          <w:p w:rsidR="007932F6" w:rsidRPr="00E224D8" w:rsidRDefault="009E64AF" w:rsidP="00D358CB">
            <w:pPr>
              <w:pStyle w:val="afd"/>
            </w:pPr>
            <w:r w:rsidRPr="00E224D8">
              <w:t>100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9E64AF" w:rsidP="00D358CB">
            <w:pPr>
              <w:pStyle w:val="afd"/>
            </w:pPr>
            <w:r w:rsidRPr="00E224D8">
              <w:t>127247</w:t>
            </w:r>
          </w:p>
        </w:tc>
        <w:tc>
          <w:tcPr>
            <w:tcW w:w="1134" w:type="dxa"/>
            <w:shd w:val="clear" w:color="auto" w:fill="auto"/>
          </w:tcPr>
          <w:p w:rsidR="007932F6" w:rsidRPr="00E224D8" w:rsidRDefault="009E64AF" w:rsidP="00D358CB">
            <w:pPr>
              <w:pStyle w:val="afd"/>
            </w:pPr>
            <w:r w:rsidRPr="00E224D8">
              <w:t>100</w:t>
            </w:r>
          </w:p>
        </w:tc>
        <w:tc>
          <w:tcPr>
            <w:tcW w:w="1843" w:type="dxa"/>
            <w:shd w:val="clear" w:color="auto" w:fill="auto"/>
          </w:tcPr>
          <w:p w:rsidR="007932F6" w:rsidRPr="00E224D8" w:rsidRDefault="009E64AF" w:rsidP="00D358CB">
            <w:pPr>
              <w:pStyle w:val="afd"/>
            </w:pPr>
            <w:r w:rsidRPr="00E224D8">
              <w:t>371845</w:t>
            </w:r>
          </w:p>
        </w:tc>
        <w:tc>
          <w:tcPr>
            <w:tcW w:w="1100" w:type="dxa"/>
            <w:shd w:val="clear" w:color="auto" w:fill="auto"/>
          </w:tcPr>
          <w:p w:rsidR="007932F6" w:rsidRPr="00E224D8" w:rsidRDefault="009E64AF" w:rsidP="00D358CB">
            <w:pPr>
              <w:pStyle w:val="afd"/>
            </w:pPr>
            <w:r w:rsidRPr="00E224D8">
              <w:t>100</w:t>
            </w:r>
          </w:p>
        </w:tc>
        <w:tc>
          <w:tcPr>
            <w:tcW w:w="1985" w:type="dxa"/>
            <w:shd w:val="clear" w:color="auto" w:fill="auto"/>
          </w:tcPr>
          <w:p w:rsidR="007932F6" w:rsidRPr="00E224D8" w:rsidRDefault="009E64AF" w:rsidP="00D358CB">
            <w:pPr>
              <w:pStyle w:val="afd"/>
            </w:pPr>
            <w:r w:rsidRPr="00E224D8">
              <w:t>+330219</w:t>
            </w:r>
          </w:p>
        </w:tc>
        <w:tc>
          <w:tcPr>
            <w:tcW w:w="1134" w:type="dxa"/>
            <w:shd w:val="clear" w:color="auto" w:fill="auto"/>
          </w:tcPr>
          <w:p w:rsidR="007932F6" w:rsidRPr="00E224D8" w:rsidRDefault="009E64AF" w:rsidP="00D358CB">
            <w:pPr>
              <w:pStyle w:val="afd"/>
            </w:pPr>
            <w:r w:rsidRPr="00E224D8">
              <w:t>х</w:t>
            </w:r>
          </w:p>
        </w:tc>
      </w:tr>
    </w:tbl>
    <w:p w:rsidR="00D358CB" w:rsidRDefault="00D358CB" w:rsidP="00E224D8">
      <w:pPr>
        <w:tabs>
          <w:tab w:val="left" w:pos="726"/>
        </w:tabs>
      </w:pPr>
    </w:p>
    <w:p w:rsidR="00E224D8" w:rsidRPr="00E224D8" w:rsidRDefault="00E57FF1" w:rsidP="00E224D8">
      <w:pPr>
        <w:tabs>
          <w:tab w:val="left" w:pos="726"/>
        </w:tabs>
      </w:pPr>
      <w:r w:rsidRPr="00E224D8">
        <w:t>Д</w:t>
      </w:r>
      <w:r w:rsidR="0001471B" w:rsidRPr="00E224D8">
        <w:t>инамика</w:t>
      </w:r>
      <w:r w:rsidR="00E224D8" w:rsidRPr="00E224D8">
        <w:t xml:space="preserve"> </w:t>
      </w:r>
      <w:r w:rsidR="0001471B" w:rsidRPr="00E224D8">
        <w:t>ссудной</w:t>
      </w:r>
      <w:r w:rsidR="00E224D8" w:rsidRPr="00E224D8">
        <w:t xml:space="preserve"> </w:t>
      </w:r>
      <w:r w:rsidR="0001471B" w:rsidRPr="00E224D8">
        <w:t>задолженности</w:t>
      </w:r>
      <w:r w:rsidR="00E224D8" w:rsidRPr="00E224D8">
        <w:t xml:space="preserve"> </w:t>
      </w:r>
      <w:r w:rsidR="0001471B" w:rsidRPr="00E224D8">
        <w:t>юридических</w:t>
      </w:r>
      <w:r w:rsidR="00E224D8" w:rsidRPr="00E224D8">
        <w:t xml:space="preserve"> </w:t>
      </w:r>
      <w:r w:rsidR="0001471B" w:rsidRPr="00E224D8">
        <w:t>лиц</w:t>
      </w:r>
      <w:r w:rsidR="00E224D8" w:rsidRPr="00E224D8">
        <w:t xml:space="preserve"> </w:t>
      </w:r>
      <w:r w:rsidR="0001471B" w:rsidRPr="00E224D8">
        <w:t>по</w:t>
      </w:r>
      <w:r w:rsidR="00E224D8" w:rsidRPr="00E224D8">
        <w:t xml:space="preserve"> </w:t>
      </w:r>
      <w:r w:rsidR="0001471B" w:rsidRPr="00E224D8">
        <w:t>формам</w:t>
      </w:r>
      <w:r w:rsidR="00E224D8" w:rsidRPr="00E224D8">
        <w:t xml:space="preserve"> </w:t>
      </w:r>
      <w:r w:rsidR="0001471B" w:rsidRPr="00E224D8">
        <w:t>собственности</w:t>
      </w:r>
      <w:r w:rsidR="00E224D8" w:rsidRPr="00E224D8">
        <w:t xml:space="preserve"> </w:t>
      </w:r>
      <w:r w:rsidR="0001471B" w:rsidRPr="00E224D8">
        <w:t>представлена</w:t>
      </w:r>
      <w:r w:rsidR="00E224D8" w:rsidRPr="00E224D8">
        <w:t xml:space="preserve"> </w:t>
      </w:r>
      <w:r w:rsidR="0001471B" w:rsidRPr="00E224D8">
        <w:t>в</w:t>
      </w:r>
      <w:r w:rsidR="00E224D8" w:rsidRPr="00E224D8">
        <w:t xml:space="preserve"> </w:t>
      </w:r>
      <w:r w:rsidR="0001471B" w:rsidRPr="00E224D8">
        <w:t>таблице</w:t>
      </w:r>
      <w:r w:rsidR="00E224D8" w:rsidRPr="00E224D8">
        <w:t xml:space="preserve"> </w:t>
      </w:r>
      <w:r w:rsidR="0001471B" w:rsidRPr="00E224D8">
        <w:t>5</w:t>
      </w:r>
      <w:r w:rsidR="00E224D8" w:rsidRPr="00E224D8">
        <w:t>.</w:t>
      </w:r>
    </w:p>
    <w:p w:rsidR="00FD0434" w:rsidRDefault="00FD0434" w:rsidP="00E224D8">
      <w:pPr>
        <w:tabs>
          <w:tab w:val="left" w:pos="726"/>
        </w:tabs>
      </w:pPr>
    </w:p>
    <w:p w:rsidR="0001471B" w:rsidRPr="00E224D8" w:rsidRDefault="0001471B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5</w:t>
      </w:r>
      <w:r w:rsidR="00E224D8" w:rsidRPr="00E224D8">
        <w:t xml:space="preserve"> - </w:t>
      </w:r>
      <w:r w:rsidRPr="00E224D8">
        <w:t>Объем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структура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юридическим</w:t>
      </w:r>
      <w:r w:rsidR="00E224D8" w:rsidRPr="00E224D8">
        <w:t xml:space="preserve"> </w:t>
      </w:r>
      <w:r w:rsidRPr="00E224D8">
        <w:t>лицам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формам</w:t>
      </w:r>
      <w:r w:rsidR="00E224D8" w:rsidRPr="00E224D8">
        <w:t xml:space="preserve"> </w:t>
      </w:r>
      <w:r w:rsidRPr="00E224D8">
        <w:t>собственности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855"/>
        <w:gridCol w:w="1344"/>
        <w:gridCol w:w="1199"/>
        <w:gridCol w:w="1344"/>
        <w:gridCol w:w="1200"/>
        <w:gridCol w:w="1354"/>
        <w:gridCol w:w="1263"/>
        <w:gridCol w:w="1475"/>
        <w:gridCol w:w="1245"/>
      </w:tblGrid>
      <w:tr w:rsidR="0001471B" w:rsidRPr="00E224D8" w:rsidTr="007E2218">
        <w:trPr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№</w:t>
            </w:r>
          </w:p>
          <w:p w:rsidR="0001471B" w:rsidRPr="00E224D8" w:rsidRDefault="0001471B" w:rsidP="00D358CB">
            <w:pPr>
              <w:pStyle w:val="afd"/>
            </w:pPr>
            <w:r w:rsidRPr="00E224D8">
              <w:t>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Форма</w:t>
            </w:r>
          </w:p>
          <w:p w:rsidR="0001471B" w:rsidRPr="00E224D8" w:rsidRDefault="0001471B" w:rsidP="00D358CB">
            <w:pPr>
              <w:pStyle w:val="afd"/>
            </w:pPr>
            <w:r w:rsidRPr="00E224D8">
              <w:t>собственности</w:t>
            </w:r>
          </w:p>
        </w:tc>
        <w:tc>
          <w:tcPr>
            <w:tcW w:w="5354" w:type="dxa"/>
            <w:gridSpan w:val="6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Годы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</w:tcPr>
          <w:p w:rsidR="00E224D8" w:rsidRDefault="0001471B" w:rsidP="00D358CB">
            <w:pPr>
              <w:pStyle w:val="afd"/>
            </w:pPr>
            <w:r w:rsidRPr="00E224D8">
              <w:t>Отклонение</w:t>
            </w:r>
          </w:p>
          <w:p w:rsidR="0001471B" w:rsidRPr="00E224D8" w:rsidRDefault="00E224D8" w:rsidP="00D358CB">
            <w:pPr>
              <w:pStyle w:val="afd"/>
            </w:pPr>
            <w:r>
              <w:t>(</w:t>
            </w:r>
            <w:r w:rsidR="0001471B" w:rsidRPr="00E224D8">
              <w:t>+</w:t>
            </w:r>
            <w:r w:rsidRPr="00E224D8">
              <w:t xml:space="preserve">; - ) </w:t>
            </w:r>
          </w:p>
        </w:tc>
      </w:tr>
      <w:tr w:rsidR="0001471B" w:rsidRPr="00E224D8" w:rsidTr="007E2218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01471B" w:rsidRPr="00E224D8" w:rsidRDefault="0001471B" w:rsidP="00D358CB">
            <w:pPr>
              <w:pStyle w:val="afd"/>
            </w:pPr>
          </w:p>
        </w:tc>
        <w:tc>
          <w:tcPr>
            <w:tcW w:w="1984" w:type="dxa"/>
            <w:vMerge/>
            <w:shd w:val="clear" w:color="auto" w:fill="auto"/>
          </w:tcPr>
          <w:p w:rsidR="0001471B" w:rsidRPr="00E224D8" w:rsidRDefault="0001471B" w:rsidP="00D358CB">
            <w:pPr>
              <w:pStyle w:val="afd"/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2008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2009</w:t>
            </w:r>
          </w:p>
        </w:tc>
        <w:tc>
          <w:tcPr>
            <w:tcW w:w="1819" w:type="dxa"/>
            <w:gridSpan w:val="2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2010</w:t>
            </w:r>
          </w:p>
        </w:tc>
        <w:tc>
          <w:tcPr>
            <w:tcW w:w="1890" w:type="dxa"/>
            <w:gridSpan w:val="2"/>
            <w:vMerge/>
            <w:shd w:val="clear" w:color="auto" w:fill="auto"/>
          </w:tcPr>
          <w:p w:rsidR="0001471B" w:rsidRPr="00E224D8" w:rsidRDefault="0001471B" w:rsidP="00D358CB">
            <w:pPr>
              <w:pStyle w:val="afd"/>
            </w:pPr>
          </w:p>
        </w:tc>
      </w:tr>
      <w:tr w:rsidR="0001471B" w:rsidRPr="00E224D8" w:rsidTr="007E2218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01471B" w:rsidRPr="00E224D8" w:rsidRDefault="0001471B" w:rsidP="00D358CB">
            <w:pPr>
              <w:pStyle w:val="afd"/>
            </w:pPr>
          </w:p>
        </w:tc>
        <w:tc>
          <w:tcPr>
            <w:tcW w:w="1984" w:type="dxa"/>
            <w:vMerge/>
            <w:shd w:val="clear" w:color="auto" w:fill="auto"/>
          </w:tcPr>
          <w:p w:rsidR="0001471B" w:rsidRPr="00E224D8" w:rsidRDefault="0001471B" w:rsidP="00D358CB">
            <w:pPr>
              <w:pStyle w:val="afd"/>
            </w:pP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833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834" w:type="dxa"/>
            <w:shd w:val="clear" w:color="auto" w:fill="auto"/>
          </w:tcPr>
          <w:p w:rsidR="00E224D8" w:rsidRPr="00E224D8" w:rsidRDefault="0001471B" w:rsidP="00D358CB">
            <w:pPr>
              <w:pStyle w:val="afd"/>
            </w:pPr>
            <w:r w:rsidRPr="00E224D8">
              <w:t>уд</w:t>
            </w:r>
            <w:r w:rsidR="00E224D8" w:rsidRPr="00E224D8">
              <w:t>.</w:t>
            </w:r>
          </w:p>
          <w:p w:rsidR="0001471B" w:rsidRPr="00E224D8" w:rsidRDefault="0001471B" w:rsidP="00D358CB">
            <w:pPr>
              <w:pStyle w:val="afd"/>
            </w:pP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941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878" w:type="dxa"/>
            <w:shd w:val="clear" w:color="auto" w:fill="auto"/>
          </w:tcPr>
          <w:p w:rsidR="00E224D8" w:rsidRPr="00E224D8" w:rsidRDefault="0001471B" w:rsidP="00D358CB">
            <w:pPr>
              <w:pStyle w:val="afd"/>
            </w:pPr>
            <w:r w:rsidRPr="00E224D8">
              <w:t>уд</w:t>
            </w:r>
            <w:r w:rsidR="00E224D8" w:rsidRPr="00E224D8">
              <w:t>.</w:t>
            </w:r>
          </w:p>
          <w:p w:rsidR="0001471B" w:rsidRPr="00E224D8" w:rsidRDefault="0001471B" w:rsidP="00D358CB">
            <w:pPr>
              <w:pStyle w:val="afd"/>
            </w:pP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02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86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</w:tr>
      <w:tr w:rsidR="0001471B" w:rsidRPr="00E224D8" w:rsidTr="007E2218">
        <w:trPr>
          <w:jc w:val="center"/>
        </w:trPr>
        <w:tc>
          <w:tcPr>
            <w:tcW w:w="534" w:type="dxa"/>
            <w:vMerge/>
            <w:shd w:val="clear" w:color="auto" w:fill="auto"/>
          </w:tcPr>
          <w:p w:rsidR="0001471B" w:rsidRPr="00E224D8" w:rsidRDefault="0001471B" w:rsidP="00D358CB">
            <w:pPr>
              <w:pStyle w:val="afd"/>
            </w:pPr>
          </w:p>
        </w:tc>
        <w:tc>
          <w:tcPr>
            <w:tcW w:w="198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А</w:t>
            </w: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1</w:t>
            </w:r>
          </w:p>
        </w:tc>
        <w:tc>
          <w:tcPr>
            <w:tcW w:w="833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2</w:t>
            </w: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3</w:t>
            </w:r>
          </w:p>
        </w:tc>
        <w:tc>
          <w:tcPr>
            <w:tcW w:w="8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4</w:t>
            </w:r>
          </w:p>
        </w:tc>
        <w:tc>
          <w:tcPr>
            <w:tcW w:w="941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5</w:t>
            </w:r>
          </w:p>
        </w:tc>
        <w:tc>
          <w:tcPr>
            <w:tcW w:w="878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6</w:t>
            </w:r>
          </w:p>
        </w:tc>
        <w:tc>
          <w:tcPr>
            <w:tcW w:w="102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7</w:t>
            </w:r>
          </w:p>
        </w:tc>
        <w:tc>
          <w:tcPr>
            <w:tcW w:w="86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8</w:t>
            </w:r>
          </w:p>
        </w:tc>
      </w:tr>
      <w:tr w:rsidR="0001471B" w:rsidRPr="00E224D8" w:rsidTr="007E2218">
        <w:trPr>
          <w:jc w:val="center"/>
        </w:trPr>
        <w:tc>
          <w:tcPr>
            <w:tcW w:w="5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1</w:t>
            </w:r>
          </w:p>
        </w:tc>
        <w:tc>
          <w:tcPr>
            <w:tcW w:w="198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Государственные</w:t>
            </w:r>
            <w:r w:rsidR="00E224D8" w:rsidRPr="00E224D8">
              <w:t xml:space="preserve"> </w:t>
            </w:r>
            <w:r w:rsidRPr="00E224D8">
              <w:t>предприятия</w:t>
            </w: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5849</w:t>
            </w:r>
          </w:p>
        </w:tc>
        <w:tc>
          <w:tcPr>
            <w:tcW w:w="833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17,33</w:t>
            </w: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7150</w:t>
            </w:r>
          </w:p>
        </w:tc>
        <w:tc>
          <w:tcPr>
            <w:tcW w:w="8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20,71</w:t>
            </w:r>
          </w:p>
        </w:tc>
        <w:tc>
          <w:tcPr>
            <w:tcW w:w="941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18650</w:t>
            </w:r>
          </w:p>
        </w:tc>
        <w:tc>
          <w:tcPr>
            <w:tcW w:w="878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12,4</w:t>
            </w:r>
          </w:p>
        </w:tc>
        <w:tc>
          <w:tcPr>
            <w:tcW w:w="102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+12801</w:t>
            </w:r>
          </w:p>
        </w:tc>
        <w:tc>
          <w:tcPr>
            <w:tcW w:w="86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-4,93</w:t>
            </w:r>
          </w:p>
        </w:tc>
      </w:tr>
      <w:tr w:rsidR="0001471B" w:rsidRPr="00E224D8" w:rsidTr="007E2218">
        <w:trPr>
          <w:jc w:val="center"/>
        </w:trPr>
        <w:tc>
          <w:tcPr>
            <w:tcW w:w="5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2</w:t>
            </w:r>
          </w:p>
        </w:tc>
        <w:tc>
          <w:tcPr>
            <w:tcW w:w="198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Общества</w:t>
            </w:r>
            <w:r w:rsidR="00E224D8" w:rsidRPr="00E224D8">
              <w:t xml:space="preserve"> </w:t>
            </w:r>
            <w:r w:rsidRPr="00E224D8">
              <w:t>с</w:t>
            </w:r>
            <w:r w:rsidR="00E224D8" w:rsidRPr="00E224D8">
              <w:t xml:space="preserve"> </w:t>
            </w:r>
            <w:r w:rsidRPr="00E224D8">
              <w:t>ограниченной</w:t>
            </w:r>
          </w:p>
          <w:p w:rsidR="0001471B" w:rsidRPr="00E224D8" w:rsidRDefault="0001471B" w:rsidP="00D358CB">
            <w:pPr>
              <w:pStyle w:val="afd"/>
            </w:pPr>
            <w:r w:rsidRPr="00E224D8">
              <w:t>ответственностью</w:t>
            </w:r>
          </w:p>
          <w:p w:rsidR="0001471B" w:rsidRPr="00E224D8" w:rsidRDefault="0001471B" w:rsidP="00D358CB">
            <w:pPr>
              <w:pStyle w:val="afd"/>
            </w:pPr>
            <w:r w:rsidRPr="00E224D8">
              <w:t>и</w:t>
            </w:r>
            <w:r w:rsidR="00E224D8" w:rsidRPr="00E224D8">
              <w:t xml:space="preserve"> </w:t>
            </w:r>
            <w:r w:rsidRPr="00E224D8">
              <w:t>акционерные</w:t>
            </w:r>
            <w:r w:rsidR="00E224D8" w:rsidRPr="00E224D8">
              <w:t xml:space="preserve"> </w:t>
            </w:r>
            <w:r w:rsidRPr="00E224D8">
              <w:t>общества</w:t>
            </w: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6848</w:t>
            </w:r>
          </w:p>
        </w:tc>
        <w:tc>
          <w:tcPr>
            <w:tcW w:w="833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20,28</w:t>
            </w: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15560</w:t>
            </w:r>
          </w:p>
        </w:tc>
        <w:tc>
          <w:tcPr>
            <w:tcW w:w="8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45,07</w:t>
            </w:r>
          </w:p>
        </w:tc>
        <w:tc>
          <w:tcPr>
            <w:tcW w:w="941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91709</w:t>
            </w:r>
          </w:p>
        </w:tc>
        <w:tc>
          <w:tcPr>
            <w:tcW w:w="878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60,95</w:t>
            </w:r>
          </w:p>
        </w:tc>
        <w:tc>
          <w:tcPr>
            <w:tcW w:w="102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+84861</w:t>
            </w:r>
          </w:p>
        </w:tc>
        <w:tc>
          <w:tcPr>
            <w:tcW w:w="86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+40,67</w:t>
            </w:r>
          </w:p>
        </w:tc>
      </w:tr>
      <w:tr w:rsidR="0001471B" w:rsidRPr="00E224D8" w:rsidTr="007E2218">
        <w:trPr>
          <w:trHeight w:val="326"/>
          <w:jc w:val="center"/>
        </w:trPr>
        <w:tc>
          <w:tcPr>
            <w:tcW w:w="5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3</w:t>
            </w:r>
          </w:p>
        </w:tc>
        <w:tc>
          <w:tcPr>
            <w:tcW w:w="198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Индивидуальные</w:t>
            </w:r>
            <w:r w:rsidR="00E224D8" w:rsidRPr="00E224D8">
              <w:t xml:space="preserve"> </w:t>
            </w:r>
            <w:r w:rsidRPr="00E224D8">
              <w:t>предприятия</w:t>
            </w: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20808</w:t>
            </w:r>
          </w:p>
        </w:tc>
        <w:tc>
          <w:tcPr>
            <w:tcW w:w="833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61,64</w:t>
            </w: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11215</w:t>
            </w:r>
          </w:p>
        </w:tc>
        <w:tc>
          <w:tcPr>
            <w:tcW w:w="8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32,48</w:t>
            </w:r>
          </w:p>
        </w:tc>
        <w:tc>
          <w:tcPr>
            <w:tcW w:w="941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32788</w:t>
            </w:r>
          </w:p>
        </w:tc>
        <w:tc>
          <w:tcPr>
            <w:tcW w:w="878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21,78</w:t>
            </w:r>
          </w:p>
        </w:tc>
        <w:tc>
          <w:tcPr>
            <w:tcW w:w="102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+11980</w:t>
            </w:r>
          </w:p>
        </w:tc>
        <w:tc>
          <w:tcPr>
            <w:tcW w:w="86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-39,86</w:t>
            </w:r>
          </w:p>
        </w:tc>
      </w:tr>
      <w:tr w:rsidR="0001471B" w:rsidRPr="00E224D8" w:rsidTr="007E2218">
        <w:trPr>
          <w:jc w:val="center"/>
        </w:trPr>
        <w:tc>
          <w:tcPr>
            <w:tcW w:w="5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4</w:t>
            </w:r>
          </w:p>
        </w:tc>
        <w:tc>
          <w:tcPr>
            <w:tcW w:w="198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Прочие</w:t>
            </w: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250</w:t>
            </w:r>
          </w:p>
        </w:tc>
        <w:tc>
          <w:tcPr>
            <w:tcW w:w="833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0,75</w:t>
            </w: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600</w:t>
            </w:r>
          </w:p>
        </w:tc>
        <w:tc>
          <w:tcPr>
            <w:tcW w:w="8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1,74</w:t>
            </w:r>
          </w:p>
        </w:tc>
        <w:tc>
          <w:tcPr>
            <w:tcW w:w="941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7330</w:t>
            </w:r>
          </w:p>
        </w:tc>
        <w:tc>
          <w:tcPr>
            <w:tcW w:w="878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4,87</w:t>
            </w:r>
          </w:p>
        </w:tc>
        <w:tc>
          <w:tcPr>
            <w:tcW w:w="102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+7080</w:t>
            </w:r>
          </w:p>
        </w:tc>
        <w:tc>
          <w:tcPr>
            <w:tcW w:w="86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+4,12</w:t>
            </w:r>
          </w:p>
        </w:tc>
      </w:tr>
      <w:tr w:rsidR="0001471B" w:rsidRPr="00E224D8" w:rsidTr="007E2218">
        <w:trPr>
          <w:jc w:val="center"/>
        </w:trPr>
        <w:tc>
          <w:tcPr>
            <w:tcW w:w="5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5</w:t>
            </w:r>
          </w:p>
        </w:tc>
        <w:tc>
          <w:tcPr>
            <w:tcW w:w="198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Итого</w:t>
            </w: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33755</w:t>
            </w:r>
          </w:p>
        </w:tc>
        <w:tc>
          <w:tcPr>
            <w:tcW w:w="833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100</w:t>
            </w:r>
          </w:p>
        </w:tc>
        <w:tc>
          <w:tcPr>
            <w:tcW w:w="9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34525</w:t>
            </w:r>
          </w:p>
        </w:tc>
        <w:tc>
          <w:tcPr>
            <w:tcW w:w="834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100</w:t>
            </w:r>
          </w:p>
        </w:tc>
        <w:tc>
          <w:tcPr>
            <w:tcW w:w="941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150477</w:t>
            </w:r>
          </w:p>
        </w:tc>
        <w:tc>
          <w:tcPr>
            <w:tcW w:w="878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100</w:t>
            </w:r>
          </w:p>
        </w:tc>
        <w:tc>
          <w:tcPr>
            <w:tcW w:w="102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+116722</w:t>
            </w:r>
          </w:p>
        </w:tc>
        <w:tc>
          <w:tcPr>
            <w:tcW w:w="865" w:type="dxa"/>
            <w:shd w:val="clear" w:color="auto" w:fill="auto"/>
          </w:tcPr>
          <w:p w:rsidR="0001471B" w:rsidRPr="00E224D8" w:rsidRDefault="0001471B" w:rsidP="00D358CB">
            <w:pPr>
              <w:pStyle w:val="afd"/>
            </w:pPr>
            <w:r w:rsidRPr="00E224D8">
              <w:t>х</w:t>
            </w:r>
          </w:p>
        </w:tc>
      </w:tr>
    </w:tbl>
    <w:p w:rsidR="00D358CB" w:rsidRDefault="00D358CB" w:rsidP="00E224D8">
      <w:pPr>
        <w:tabs>
          <w:tab w:val="left" w:pos="726"/>
        </w:tabs>
        <w:rPr>
          <w:szCs w:val="22"/>
        </w:rPr>
        <w:sectPr w:rsidR="00D358CB" w:rsidSect="00D358CB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E224D8" w:rsidRPr="00E224D8" w:rsidRDefault="0001471B" w:rsidP="00E224D8">
      <w:pPr>
        <w:tabs>
          <w:tab w:val="left" w:pos="726"/>
        </w:tabs>
      </w:pPr>
      <w:r w:rsidRPr="00E224D8">
        <w:t>Задолженность</w:t>
      </w:r>
      <w:r w:rsidR="00E224D8" w:rsidRPr="00E224D8">
        <w:t xml:space="preserve"> </w:t>
      </w:r>
      <w:r w:rsidRPr="00E224D8">
        <w:t>индивидуальных</w:t>
      </w:r>
      <w:r w:rsidR="00E224D8" w:rsidRPr="00E224D8">
        <w:t xml:space="preserve"> </w:t>
      </w:r>
      <w:r w:rsidRPr="00E224D8">
        <w:t>предпринимателей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ссудам</w:t>
      </w:r>
      <w:r w:rsidR="00E224D8" w:rsidRPr="00E224D8">
        <w:t xml:space="preserve"> </w:t>
      </w:r>
      <w:r w:rsidRPr="00E224D8">
        <w:t>увеличилась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11980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., </w:t>
      </w:r>
      <w:r w:rsidRPr="00E224D8">
        <w:t>по</w:t>
      </w:r>
      <w:r w:rsidR="00E224D8" w:rsidRPr="00E224D8">
        <w:t xml:space="preserve"> </w:t>
      </w:r>
      <w:r w:rsidRPr="00E224D8">
        <w:t>сравнению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показателями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., </w:t>
      </w:r>
      <w:r w:rsidRPr="00E224D8">
        <w:t>но</w:t>
      </w:r>
      <w:r w:rsidR="00E224D8" w:rsidRPr="00E224D8">
        <w:t xml:space="preserve"> </w:t>
      </w:r>
      <w:r w:rsidRPr="00E224D8">
        <w:t>ее</w:t>
      </w:r>
      <w:r w:rsidR="00E224D8" w:rsidRPr="00E224D8">
        <w:t xml:space="preserve"> </w:t>
      </w:r>
      <w:r w:rsidRPr="00E224D8">
        <w:t>удельный</w:t>
      </w:r>
      <w:r w:rsidR="00E224D8" w:rsidRPr="00E224D8">
        <w:t xml:space="preserve"> </w:t>
      </w:r>
      <w:r w:rsidRPr="00E224D8">
        <w:t>вес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структуре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уменьшился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39,86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. </w:t>
      </w:r>
      <w:r w:rsidRPr="00E224D8">
        <w:t>Все</w:t>
      </w:r>
      <w:r w:rsidR="00E224D8" w:rsidRPr="00E224D8">
        <w:t xml:space="preserve"> </w:t>
      </w:r>
      <w:r w:rsidRPr="00E224D8">
        <w:t>это</w:t>
      </w:r>
      <w:r w:rsidR="00E224D8" w:rsidRPr="00E224D8">
        <w:t xml:space="preserve"> </w:t>
      </w:r>
      <w:r w:rsidRPr="00E224D8">
        <w:t>свидетельствует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том,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популярность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индивидуальных</w:t>
      </w:r>
      <w:r w:rsidR="00E224D8" w:rsidRPr="00E224D8">
        <w:t xml:space="preserve"> </w:t>
      </w:r>
      <w:r w:rsidRPr="00E224D8">
        <w:t>предпринимателей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="002A2324" w:rsidRPr="00E224D8">
        <w:t>КО</w:t>
      </w:r>
      <w:r w:rsidR="00E224D8" w:rsidRPr="00E224D8">
        <w:t xml:space="preserve"> </w:t>
      </w:r>
      <w:r w:rsidR="002A2324" w:rsidRPr="00E224D8">
        <w:t>№8599/011</w:t>
      </w:r>
      <w:r w:rsidR="00E224D8" w:rsidRPr="00E224D8">
        <w:t xml:space="preserve"> </w:t>
      </w:r>
      <w:r w:rsidR="002A2324" w:rsidRPr="00E224D8">
        <w:t>СБ</w:t>
      </w:r>
      <w:r w:rsidR="00E224D8" w:rsidRPr="00E224D8">
        <w:t xml:space="preserve"> </w:t>
      </w:r>
      <w:r w:rsidR="002A2324" w:rsidRPr="00E224D8">
        <w:t>России</w:t>
      </w:r>
      <w:r w:rsidR="00E224D8">
        <w:t xml:space="preserve"> (</w:t>
      </w:r>
      <w:r w:rsidR="002A2324" w:rsidRPr="00E224D8">
        <w:t>ОАО</w:t>
      </w:r>
      <w:r w:rsidR="00E224D8" w:rsidRPr="00E224D8">
        <w:t xml:space="preserve">) </w:t>
      </w:r>
      <w:r w:rsidRPr="00E224D8">
        <w:t>растет,</w:t>
      </w:r>
      <w:r w:rsidR="00E224D8" w:rsidRPr="00E224D8">
        <w:t xml:space="preserve"> </w:t>
      </w:r>
      <w:r w:rsidRPr="00E224D8">
        <w:t>но</w:t>
      </w:r>
      <w:r w:rsidR="00E224D8" w:rsidRPr="00E224D8">
        <w:t xml:space="preserve"> </w:t>
      </w:r>
      <w:r w:rsidRPr="00E224D8">
        <w:t>медленными</w:t>
      </w:r>
      <w:r w:rsidR="00E224D8" w:rsidRPr="00E224D8">
        <w:t xml:space="preserve"> </w:t>
      </w:r>
      <w:r w:rsidRPr="00E224D8">
        <w:t>темпами</w:t>
      </w:r>
      <w:r w:rsidR="00E224D8" w:rsidRPr="00E224D8">
        <w:t>.</w:t>
      </w:r>
    </w:p>
    <w:p w:rsidR="00E224D8" w:rsidRPr="00E224D8" w:rsidRDefault="0001471B" w:rsidP="00E224D8">
      <w:pPr>
        <w:tabs>
          <w:tab w:val="left" w:pos="726"/>
        </w:tabs>
      </w:pPr>
      <w:r w:rsidRPr="00E224D8">
        <w:t>Причина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том,</w:t>
      </w:r>
      <w:r w:rsidR="00E224D8" w:rsidRPr="00E224D8">
        <w:t xml:space="preserve"> </w:t>
      </w:r>
      <w:r w:rsidRPr="00E224D8">
        <w:t>что,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правило,</w:t>
      </w:r>
      <w:r w:rsidR="00E224D8" w:rsidRPr="00E224D8">
        <w:t xml:space="preserve"> </w:t>
      </w:r>
      <w:r w:rsidRPr="00E224D8">
        <w:t>предпринимателям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взять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кредит</w:t>
      </w:r>
      <w:r w:rsidR="00E224D8" w:rsidRPr="00E224D8">
        <w:t xml:space="preserve"> </w:t>
      </w:r>
      <w:r w:rsidRPr="00E224D8">
        <w:t>небольшие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быстро,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процедура</w:t>
      </w:r>
      <w:r w:rsidR="00E224D8" w:rsidRPr="00E224D8">
        <w:t xml:space="preserve"> </w:t>
      </w:r>
      <w:r w:rsidRPr="00E224D8">
        <w:t>получения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отделении</w:t>
      </w:r>
      <w:r w:rsidR="00E224D8" w:rsidRPr="00E224D8">
        <w:t xml:space="preserve"> </w:t>
      </w:r>
      <w:r w:rsidRPr="00E224D8">
        <w:t>слишком</w:t>
      </w:r>
      <w:r w:rsidR="00E224D8" w:rsidRPr="00E224D8">
        <w:t xml:space="preserve"> </w:t>
      </w:r>
      <w:r w:rsidRPr="00E224D8">
        <w:t>сложна,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заемщику</w:t>
      </w:r>
      <w:r w:rsidR="00E224D8" w:rsidRPr="00E224D8">
        <w:t xml:space="preserve"> </w:t>
      </w:r>
      <w:r w:rsidRPr="00E224D8">
        <w:t>нужно</w:t>
      </w:r>
      <w:r w:rsidR="00E224D8" w:rsidRPr="00E224D8">
        <w:t xml:space="preserve"> </w:t>
      </w:r>
      <w:r w:rsidRPr="00E224D8">
        <w:t>собрать</w:t>
      </w:r>
      <w:r w:rsidR="00E224D8" w:rsidRPr="00E224D8">
        <w:t xml:space="preserve"> </w:t>
      </w:r>
      <w:r w:rsidRPr="00E224D8">
        <w:t>большой</w:t>
      </w:r>
      <w:r w:rsidR="00E224D8" w:rsidRPr="00E224D8">
        <w:t xml:space="preserve"> </w:t>
      </w:r>
      <w:r w:rsidRPr="00E224D8">
        <w:t>пакет</w:t>
      </w:r>
      <w:r w:rsidR="00E224D8" w:rsidRPr="00E224D8">
        <w:t xml:space="preserve"> </w:t>
      </w:r>
      <w:r w:rsidRPr="00E224D8">
        <w:t>документов</w:t>
      </w:r>
      <w:r w:rsidR="00E224D8" w:rsidRPr="00E224D8">
        <w:t>.</w:t>
      </w:r>
    </w:p>
    <w:p w:rsidR="00E224D8" w:rsidRPr="00E224D8" w:rsidRDefault="0001471B" w:rsidP="00E224D8">
      <w:pPr>
        <w:tabs>
          <w:tab w:val="left" w:pos="726"/>
        </w:tabs>
      </w:pPr>
      <w:r w:rsidRPr="00E224D8">
        <w:t>Общества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ограниченной</w:t>
      </w:r>
      <w:r w:rsidR="00E224D8" w:rsidRPr="00E224D8">
        <w:t xml:space="preserve"> </w:t>
      </w:r>
      <w:r w:rsidRPr="00E224D8">
        <w:t>ответственностью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акционерные</w:t>
      </w:r>
      <w:r w:rsidR="00E224D8" w:rsidRPr="00E224D8">
        <w:t xml:space="preserve"> </w:t>
      </w:r>
      <w:r w:rsidRPr="00E224D8">
        <w:t>общества</w:t>
      </w:r>
      <w:r w:rsidR="00E224D8" w:rsidRPr="00E224D8">
        <w:t xml:space="preserve"> </w:t>
      </w:r>
      <w:r w:rsidRPr="00E224D8">
        <w:t>активно</w:t>
      </w:r>
      <w:r w:rsidR="00E224D8" w:rsidRPr="00E224D8">
        <w:t xml:space="preserve"> </w:t>
      </w:r>
      <w:r w:rsidRPr="00E224D8">
        <w:t>используют</w:t>
      </w:r>
      <w:r w:rsidR="00E224D8" w:rsidRPr="00E224D8">
        <w:t xml:space="preserve"> </w:t>
      </w:r>
      <w:r w:rsidRPr="00E224D8">
        <w:t>кредитные</w:t>
      </w:r>
      <w:r w:rsidR="00E224D8" w:rsidRPr="00E224D8">
        <w:t xml:space="preserve"> </w:t>
      </w:r>
      <w:r w:rsidRPr="00E224D8">
        <w:t>ресурсы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своей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- </w:t>
      </w:r>
      <w:r w:rsidRPr="00E224D8">
        <w:t>сумма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увеличивается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каждым</w:t>
      </w:r>
      <w:r w:rsidR="00E224D8" w:rsidRPr="00E224D8">
        <w:t xml:space="preserve"> </w:t>
      </w:r>
      <w:r w:rsidRPr="00E224D8">
        <w:t>годом</w:t>
      </w:r>
      <w:r w:rsidR="00E224D8" w:rsidRPr="00E224D8">
        <w:t xml:space="preserve">: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объем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увеличился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84млн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по</w:t>
      </w:r>
      <w:r w:rsidR="00E224D8" w:rsidRPr="00E224D8">
        <w:t xml:space="preserve"> </w:t>
      </w:r>
      <w:r w:rsidRPr="00E224D8">
        <w:t>сравнению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Возрастает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удельный</w:t>
      </w:r>
      <w:r w:rsidR="00E224D8" w:rsidRPr="00E224D8">
        <w:t xml:space="preserve"> </w:t>
      </w:r>
      <w:r w:rsidRPr="00E224D8">
        <w:t>вес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ООО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АО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общей</w:t>
      </w:r>
      <w:r w:rsidR="00E224D8" w:rsidRPr="00E224D8">
        <w:t xml:space="preserve"> </w:t>
      </w:r>
      <w:r w:rsidRPr="00E224D8">
        <w:t>сумме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кредитов</w:t>
      </w:r>
      <w:r w:rsidR="00E224D8" w:rsidRPr="00E224D8">
        <w:t>.</w:t>
      </w:r>
    </w:p>
    <w:p w:rsidR="00E224D8" w:rsidRPr="00E224D8" w:rsidRDefault="0001471B" w:rsidP="00E224D8">
      <w:pPr>
        <w:tabs>
          <w:tab w:val="left" w:pos="726"/>
        </w:tabs>
      </w:pPr>
      <w:r w:rsidRPr="00E224D8">
        <w:t>Это</w:t>
      </w:r>
      <w:r w:rsidR="00E224D8" w:rsidRPr="00E224D8">
        <w:t xml:space="preserve"> </w:t>
      </w:r>
      <w:r w:rsidRPr="00E224D8">
        <w:t>положительная</w:t>
      </w:r>
      <w:r w:rsidR="00E224D8" w:rsidRPr="00E224D8">
        <w:t xml:space="preserve"> </w:t>
      </w:r>
      <w:r w:rsidRPr="00E224D8">
        <w:t>тенденция,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предприятия</w:t>
      </w:r>
      <w:r w:rsidR="00E224D8" w:rsidRPr="00E224D8">
        <w:t xml:space="preserve"> </w:t>
      </w:r>
      <w:r w:rsidRPr="00E224D8">
        <w:t>данной</w:t>
      </w:r>
      <w:r w:rsidR="00E224D8" w:rsidRPr="00E224D8">
        <w:t xml:space="preserve"> </w:t>
      </w:r>
      <w:r w:rsidRPr="00E224D8">
        <w:t>формы</w:t>
      </w:r>
      <w:r w:rsidR="00E224D8" w:rsidRPr="00E224D8">
        <w:t xml:space="preserve"> </w:t>
      </w:r>
      <w:r w:rsidRPr="00E224D8">
        <w:t>собственности</w:t>
      </w:r>
      <w:r w:rsidR="00E224D8" w:rsidRPr="00E224D8">
        <w:t xml:space="preserve"> </w:t>
      </w:r>
      <w:r w:rsidRPr="00E224D8">
        <w:t>более</w:t>
      </w:r>
      <w:r w:rsidR="00E224D8" w:rsidRPr="00E224D8">
        <w:t xml:space="preserve"> </w:t>
      </w:r>
      <w:r w:rsidRPr="00E224D8">
        <w:t>надежны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качестве</w:t>
      </w:r>
      <w:r w:rsidR="00E224D8" w:rsidRPr="00E224D8">
        <w:t xml:space="preserve"> </w:t>
      </w:r>
      <w:r w:rsidRPr="00E224D8">
        <w:t>заемщиков,</w:t>
      </w:r>
      <w:r w:rsidR="00E224D8" w:rsidRPr="00E224D8">
        <w:t xml:space="preserve"> </w:t>
      </w:r>
      <w:r w:rsidRPr="00E224D8">
        <w:t>чем</w:t>
      </w:r>
      <w:r w:rsidR="00E224D8" w:rsidRPr="00E224D8">
        <w:t xml:space="preserve"> </w:t>
      </w:r>
      <w:r w:rsidRPr="00E224D8">
        <w:t>предприниматели,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проще</w:t>
      </w:r>
      <w:r w:rsidR="00E224D8" w:rsidRPr="00E224D8">
        <w:t xml:space="preserve"> </w:t>
      </w:r>
      <w:r w:rsidRPr="00E224D8">
        <w:t>осуществлять</w:t>
      </w:r>
      <w:r w:rsidR="00E224D8" w:rsidRPr="00E224D8">
        <w:t xml:space="preserve"> </w:t>
      </w:r>
      <w:r w:rsidRPr="00E224D8">
        <w:t>мониторинг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течение</w:t>
      </w:r>
      <w:r w:rsidR="00E224D8" w:rsidRPr="00E224D8">
        <w:t xml:space="preserve"> </w:t>
      </w:r>
      <w:r w:rsidRPr="00E224D8">
        <w:t>срока</w:t>
      </w:r>
      <w:r w:rsidR="00E224D8" w:rsidRPr="00E224D8">
        <w:t xml:space="preserve"> </w:t>
      </w:r>
      <w:r w:rsidRPr="00E224D8">
        <w:t>действия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договоров</w:t>
      </w:r>
      <w:r w:rsidR="00E224D8" w:rsidRPr="00E224D8">
        <w:t>.</w:t>
      </w:r>
    </w:p>
    <w:p w:rsidR="00E224D8" w:rsidRPr="00E224D8" w:rsidRDefault="0001471B" w:rsidP="00E224D8">
      <w:pPr>
        <w:tabs>
          <w:tab w:val="left" w:pos="726"/>
        </w:tabs>
      </w:pPr>
      <w:r w:rsidRPr="00E224D8">
        <w:t>При</w:t>
      </w:r>
      <w:r w:rsidR="00E224D8" w:rsidRPr="00E224D8">
        <w:t xml:space="preserve"> </w:t>
      </w:r>
      <w:r w:rsidRPr="00E224D8">
        <w:t>оценке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Pr="00E224D8">
        <w:t>важно</w:t>
      </w:r>
      <w:r w:rsidR="00E224D8" w:rsidRPr="00E224D8">
        <w:t xml:space="preserve"> </w:t>
      </w:r>
      <w:r w:rsidRPr="00E224D8">
        <w:t>проанализировать,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какой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кредитует</w:t>
      </w:r>
      <w:r w:rsidR="00E224D8" w:rsidRPr="00E224D8">
        <w:t xml:space="preserve"> </w:t>
      </w:r>
      <w:r w:rsidRPr="00E224D8">
        <w:t>клиентов,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это</w:t>
      </w:r>
      <w:r w:rsidR="00E224D8" w:rsidRPr="00E224D8">
        <w:t xml:space="preserve"> </w:t>
      </w:r>
      <w:r w:rsidRPr="00E224D8">
        <w:t>во</w:t>
      </w:r>
      <w:r w:rsidR="00E224D8" w:rsidRPr="00E224D8">
        <w:t xml:space="preserve"> </w:t>
      </w:r>
      <w:r w:rsidRPr="00E224D8">
        <w:t>многом</w:t>
      </w:r>
      <w:r w:rsidR="00E224D8" w:rsidRPr="00E224D8">
        <w:t xml:space="preserve"> </w:t>
      </w:r>
      <w:r w:rsidRPr="00E224D8">
        <w:t>влияет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определение</w:t>
      </w:r>
      <w:r w:rsidR="00E224D8" w:rsidRPr="00E224D8">
        <w:t xml:space="preserve"> </w:t>
      </w:r>
      <w:r w:rsidRPr="00E224D8">
        <w:t>степени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риска</w:t>
      </w:r>
      <w:r w:rsidR="00E224D8" w:rsidRPr="00E224D8">
        <w:t>.</w:t>
      </w:r>
    </w:p>
    <w:p w:rsidR="00E224D8" w:rsidRPr="00E224D8" w:rsidRDefault="00AC64B4" w:rsidP="00E224D8">
      <w:pPr>
        <w:tabs>
          <w:tab w:val="left" w:pos="726"/>
        </w:tabs>
      </w:pPr>
      <w:r w:rsidRPr="00E224D8">
        <w:t>Важными</w:t>
      </w:r>
      <w:r w:rsidR="00E224D8" w:rsidRPr="00E224D8">
        <w:t xml:space="preserve"> </w:t>
      </w:r>
      <w:r w:rsidRPr="00E224D8">
        <w:t>показателями,</w:t>
      </w:r>
      <w:r w:rsidR="00E224D8" w:rsidRPr="00E224D8">
        <w:t xml:space="preserve"> </w:t>
      </w:r>
      <w:r w:rsidRPr="00E224D8">
        <w:t>характеризующими</w:t>
      </w:r>
      <w:r w:rsidR="00E224D8" w:rsidRPr="00E224D8">
        <w:t xml:space="preserve"> </w:t>
      </w:r>
      <w:r w:rsidRPr="00E224D8">
        <w:t>движение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Pr="00E224D8">
        <w:t>являются</w:t>
      </w:r>
      <w:r w:rsidR="00E224D8" w:rsidRPr="00E224D8">
        <w:t xml:space="preserve"> </w:t>
      </w:r>
      <w:r w:rsidRPr="00E224D8">
        <w:t>скорость</w:t>
      </w:r>
      <w:r w:rsidR="00E224D8" w:rsidRPr="00E224D8">
        <w:t xml:space="preserve"> </w:t>
      </w:r>
      <w:r w:rsidRPr="00E224D8">
        <w:t>оборота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коэффициент</w:t>
      </w:r>
      <w:r w:rsidR="00E224D8" w:rsidRPr="00E224D8">
        <w:t xml:space="preserve"> </w:t>
      </w:r>
      <w:r w:rsidRPr="00E224D8">
        <w:t>погашения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данным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6,</w:t>
      </w:r>
      <w:r w:rsidR="00E224D8" w:rsidRPr="00E224D8">
        <w:t xml:space="preserve"> </w:t>
      </w:r>
      <w:r w:rsidRPr="00E224D8">
        <w:t>проведем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оборачиваемости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юридическим</w:t>
      </w:r>
      <w:r w:rsidR="00E224D8" w:rsidRPr="00E224D8">
        <w:t xml:space="preserve"> </w:t>
      </w:r>
      <w:r w:rsidRPr="00E224D8">
        <w:t>лицам,</w:t>
      </w:r>
      <w:r w:rsidR="00E224D8" w:rsidRPr="00E224D8">
        <w:t xml:space="preserve"> </w:t>
      </w:r>
      <w:r w:rsidRPr="00E224D8">
        <w:t>включая,</w:t>
      </w:r>
      <w:r w:rsidR="00E224D8" w:rsidRPr="00E224D8">
        <w:t xml:space="preserve"> </w:t>
      </w:r>
      <w:r w:rsidRPr="00E224D8">
        <w:t>индивидуальных</w:t>
      </w:r>
      <w:r w:rsidR="00E224D8" w:rsidRPr="00E224D8">
        <w:t xml:space="preserve"> </w:t>
      </w:r>
      <w:r w:rsidRPr="00E224D8">
        <w:t>предпринимателей</w:t>
      </w:r>
      <w:r w:rsidR="00E224D8" w:rsidRPr="00E224D8">
        <w:t>.</w:t>
      </w:r>
    </w:p>
    <w:p w:rsidR="00AC64B4" w:rsidRPr="00E224D8" w:rsidRDefault="00D358CB" w:rsidP="00E224D8">
      <w:pPr>
        <w:tabs>
          <w:tab w:val="left" w:pos="726"/>
        </w:tabs>
      </w:pPr>
      <w:r>
        <w:br w:type="page"/>
      </w:r>
      <w:r w:rsidR="00AC64B4" w:rsidRPr="00E224D8">
        <w:t>Таблица</w:t>
      </w:r>
      <w:r w:rsidR="00E224D8" w:rsidRPr="00E224D8">
        <w:t xml:space="preserve"> </w:t>
      </w:r>
      <w:r w:rsidR="00AC64B4" w:rsidRPr="00E224D8">
        <w:t>6</w:t>
      </w:r>
      <w:r w:rsidR="00E224D8" w:rsidRPr="00E224D8">
        <w:t xml:space="preserve"> - </w:t>
      </w:r>
      <w:r w:rsidR="00AC64B4" w:rsidRPr="00E224D8">
        <w:t>Анализ</w:t>
      </w:r>
      <w:r w:rsidR="00E224D8" w:rsidRPr="00E224D8">
        <w:t xml:space="preserve"> </w:t>
      </w:r>
      <w:r w:rsidR="00AC64B4" w:rsidRPr="00E224D8">
        <w:t>оборачиваемости</w:t>
      </w:r>
      <w:r w:rsidR="00E224D8" w:rsidRPr="00E224D8">
        <w:t xml:space="preserve"> </w:t>
      </w:r>
      <w:r w:rsidR="00AC64B4" w:rsidRPr="00E224D8">
        <w:t>выданных</w:t>
      </w:r>
      <w:r w:rsidR="00E224D8" w:rsidRPr="00E224D8">
        <w:t xml:space="preserve"> </w:t>
      </w:r>
      <w:r w:rsidR="00AC64B4" w:rsidRPr="00E224D8">
        <w:t>кредитов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2454"/>
        <w:gridCol w:w="1305"/>
        <w:gridCol w:w="1305"/>
        <w:gridCol w:w="1419"/>
        <w:gridCol w:w="1655"/>
      </w:tblGrid>
      <w:tr w:rsidR="00AC64B4" w:rsidRPr="00E224D8" w:rsidTr="007E2218">
        <w:trPr>
          <w:jc w:val="center"/>
        </w:trPr>
        <w:tc>
          <w:tcPr>
            <w:tcW w:w="1025" w:type="dxa"/>
            <w:vMerge w:val="restart"/>
            <w:shd w:val="clear" w:color="auto" w:fill="auto"/>
          </w:tcPr>
          <w:p w:rsidR="00E224D8" w:rsidRPr="00E224D8" w:rsidRDefault="00E224D8" w:rsidP="00D358CB">
            <w:pPr>
              <w:pStyle w:val="afd"/>
            </w:pPr>
          </w:p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№</w:t>
            </w:r>
          </w:p>
          <w:p w:rsidR="00AC64B4" w:rsidRPr="00E224D8" w:rsidRDefault="00AC64B4" w:rsidP="00D358CB">
            <w:pPr>
              <w:pStyle w:val="afd"/>
            </w:pPr>
          </w:p>
        </w:tc>
        <w:tc>
          <w:tcPr>
            <w:tcW w:w="2549" w:type="dxa"/>
            <w:vMerge w:val="restart"/>
            <w:shd w:val="clear" w:color="auto" w:fill="auto"/>
          </w:tcPr>
          <w:p w:rsidR="00E224D8" w:rsidRPr="00E224D8" w:rsidRDefault="00E224D8" w:rsidP="00D358CB">
            <w:pPr>
              <w:pStyle w:val="afd"/>
            </w:pPr>
          </w:p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Наименование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показателя</w:t>
            </w:r>
          </w:p>
        </w:tc>
        <w:tc>
          <w:tcPr>
            <w:tcW w:w="4259" w:type="dxa"/>
            <w:gridSpan w:val="3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Годы</w:t>
            </w:r>
          </w:p>
        </w:tc>
        <w:tc>
          <w:tcPr>
            <w:tcW w:w="1737" w:type="dxa"/>
            <w:vMerge w:val="restart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Темп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роста,</w:t>
            </w:r>
          </w:p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%</w:t>
            </w:r>
          </w:p>
        </w:tc>
      </w:tr>
      <w:tr w:rsidR="00AC64B4" w:rsidRPr="00E224D8" w:rsidTr="007E2218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AC64B4" w:rsidRPr="00E224D8" w:rsidRDefault="00AC64B4" w:rsidP="00D358CB">
            <w:pPr>
              <w:pStyle w:val="afd"/>
            </w:pPr>
          </w:p>
        </w:tc>
        <w:tc>
          <w:tcPr>
            <w:tcW w:w="2549" w:type="dxa"/>
            <w:vMerge/>
            <w:shd w:val="clear" w:color="auto" w:fill="auto"/>
          </w:tcPr>
          <w:p w:rsidR="00AC64B4" w:rsidRPr="00E224D8" w:rsidRDefault="00AC64B4" w:rsidP="00D358CB">
            <w:pPr>
              <w:pStyle w:val="afd"/>
            </w:pP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</w:p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2008</w:t>
            </w:r>
            <w:r w:rsidR="00E224D8" w:rsidRPr="007E2218">
              <w:rPr>
                <w:szCs w:val="22"/>
              </w:rPr>
              <w:t xml:space="preserve"> 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</w:p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2009</w:t>
            </w:r>
            <w:r w:rsidR="00E224D8" w:rsidRPr="007E2218">
              <w:rPr>
                <w:szCs w:val="22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</w:p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2010</w:t>
            </w:r>
            <w:r w:rsidR="00E224D8" w:rsidRPr="007E2218">
              <w:rPr>
                <w:szCs w:val="22"/>
              </w:rPr>
              <w:t xml:space="preserve"> </w:t>
            </w:r>
          </w:p>
        </w:tc>
        <w:tc>
          <w:tcPr>
            <w:tcW w:w="1737" w:type="dxa"/>
            <w:vMerge/>
            <w:shd w:val="clear" w:color="auto" w:fill="auto"/>
          </w:tcPr>
          <w:p w:rsidR="00AC64B4" w:rsidRPr="00E224D8" w:rsidRDefault="00AC64B4" w:rsidP="00D358CB">
            <w:pPr>
              <w:pStyle w:val="afd"/>
            </w:pPr>
          </w:p>
        </w:tc>
      </w:tr>
      <w:tr w:rsidR="00AC64B4" w:rsidRPr="00E224D8" w:rsidTr="007E2218">
        <w:trPr>
          <w:jc w:val="center"/>
        </w:trPr>
        <w:tc>
          <w:tcPr>
            <w:tcW w:w="1025" w:type="dxa"/>
            <w:vMerge/>
            <w:shd w:val="clear" w:color="auto" w:fill="auto"/>
          </w:tcPr>
          <w:p w:rsidR="00AC64B4" w:rsidRPr="00E224D8" w:rsidRDefault="00AC64B4" w:rsidP="00D358CB">
            <w:pPr>
              <w:pStyle w:val="afd"/>
            </w:pPr>
          </w:p>
        </w:tc>
        <w:tc>
          <w:tcPr>
            <w:tcW w:w="2549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А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2</w:t>
            </w:r>
          </w:p>
        </w:tc>
        <w:tc>
          <w:tcPr>
            <w:tcW w:w="149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3</w:t>
            </w:r>
          </w:p>
        </w:tc>
        <w:tc>
          <w:tcPr>
            <w:tcW w:w="173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4</w:t>
            </w:r>
          </w:p>
        </w:tc>
      </w:tr>
      <w:tr w:rsidR="00AC64B4" w:rsidRPr="00E224D8" w:rsidTr="007E2218">
        <w:trPr>
          <w:jc w:val="center"/>
        </w:trPr>
        <w:tc>
          <w:tcPr>
            <w:tcW w:w="1025" w:type="dxa"/>
            <w:shd w:val="clear" w:color="auto" w:fill="auto"/>
          </w:tcPr>
          <w:p w:rsidR="00AC64B4" w:rsidRPr="00E224D8" w:rsidRDefault="00E224D8" w:rsidP="00D358CB">
            <w:pPr>
              <w:pStyle w:val="afd"/>
            </w:pPr>
            <w:r w:rsidRPr="007E2218">
              <w:rPr>
                <w:szCs w:val="22"/>
              </w:rPr>
              <w:t xml:space="preserve"> </w:t>
            </w:r>
            <w:r w:rsidR="00AC64B4" w:rsidRPr="007E2218">
              <w:rPr>
                <w:szCs w:val="22"/>
              </w:rPr>
              <w:t>1</w:t>
            </w:r>
          </w:p>
        </w:tc>
        <w:tc>
          <w:tcPr>
            <w:tcW w:w="2549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Начальный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остаток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задолженности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28156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E224D8" w:rsidP="00D358CB">
            <w:pPr>
              <w:pStyle w:val="afd"/>
            </w:pPr>
            <w:r w:rsidRPr="007E2218">
              <w:rPr>
                <w:szCs w:val="22"/>
              </w:rPr>
              <w:t xml:space="preserve"> </w:t>
            </w:r>
            <w:r w:rsidR="00AC64B4" w:rsidRPr="007E2218">
              <w:rPr>
                <w:szCs w:val="22"/>
              </w:rPr>
              <w:t>33755</w:t>
            </w:r>
          </w:p>
        </w:tc>
        <w:tc>
          <w:tcPr>
            <w:tcW w:w="149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34525</w:t>
            </w:r>
          </w:p>
        </w:tc>
        <w:tc>
          <w:tcPr>
            <w:tcW w:w="173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1,22раза</w:t>
            </w:r>
          </w:p>
        </w:tc>
      </w:tr>
      <w:tr w:rsidR="00AC64B4" w:rsidRPr="00E224D8" w:rsidTr="007E2218">
        <w:trPr>
          <w:jc w:val="center"/>
        </w:trPr>
        <w:tc>
          <w:tcPr>
            <w:tcW w:w="1025" w:type="dxa"/>
            <w:shd w:val="clear" w:color="auto" w:fill="auto"/>
          </w:tcPr>
          <w:p w:rsidR="00AC64B4" w:rsidRPr="00E224D8" w:rsidRDefault="00E224D8" w:rsidP="00D358CB">
            <w:pPr>
              <w:pStyle w:val="afd"/>
            </w:pPr>
            <w:r w:rsidRPr="007E2218">
              <w:rPr>
                <w:szCs w:val="22"/>
              </w:rPr>
              <w:t xml:space="preserve"> </w:t>
            </w:r>
            <w:r w:rsidR="00AC64B4" w:rsidRPr="007E2218">
              <w:rPr>
                <w:szCs w:val="22"/>
              </w:rPr>
              <w:t>2</w:t>
            </w:r>
          </w:p>
        </w:tc>
        <w:tc>
          <w:tcPr>
            <w:tcW w:w="2549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Кредиты,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выданные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в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отчетном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периоде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36182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54120</w:t>
            </w:r>
          </w:p>
        </w:tc>
        <w:tc>
          <w:tcPr>
            <w:tcW w:w="149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262224</w:t>
            </w:r>
          </w:p>
        </w:tc>
        <w:tc>
          <w:tcPr>
            <w:tcW w:w="173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7,24раза</w:t>
            </w:r>
          </w:p>
        </w:tc>
      </w:tr>
      <w:tr w:rsidR="00AC64B4" w:rsidRPr="00E224D8" w:rsidTr="007E2218">
        <w:trPr>
          <w:jc w:val="center"/>
        </w:trPr>
        <w:tc>
          <w:tcPr>
            <w:tcW w:w="1025" w:type="dxa"/>
            <w:shd w:val="clear" w:color="auto" w:fill="auto"/>
          </w:tcPr>
          <w:p w:rsidR="00AC64B4" w:rsidRPr="00E224D8" w:rsidRDefault="00E224D8" w:rsidP="00D358CB">
            <w:pPr>
              <w:pStyle w:val="afd"/>
            </w:pPr>
            <w:r w:rsidRPr="007E2218">
              <w:rPr>
                <w:szCs w:val="22"/>
              </w:rPr>
              <w:t xml:space="preserve"> </w:t>
            </w:r>
            <w:r w:rsidR="00AC64B4" w:rsidRPr="007E2218">
              <w:rPr>
                <w:szCs w:val="22"/>
              </w:rPr>
              <w:t>3</w:t>
            </w:r>
          </w:p>
        </w:tc>
        <w:tc>
          <w:tcPr>
            <w:tcW w:w="2549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Погашено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кредитов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в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отчетном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периоде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30583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53350</w:t>
            </w:r>
          </w:p>
        </w:tc>
        <w:tc>
          <w:tcPr>
            <w:tcW w:w="149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146272</w:t>
            </w:r>
          </w:p>
        </w:tc>
        <w:tc>
          <w:tcPr>
            <w:tcW w:w="173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4,78раза</w:t>
            </w:r>
          </w:p>
        </w:tc>
      </w:tr>
      <w:tr w:rsidR="00AC64B4" w:rsidRPr="00E224D8" w:rsidTr="007E2218">
        <w:trPr>
          <w:jc w:val="center"/>
        </w:trPr>
        <w:tc>
          <w:tcPr>
            <w:tcW w:w="1025" w:type="dxa"/>
            <w:shd w:val="clear" w:color="auto" w:fill="auto"/>
          </w:tcPr>
          <w:p w:rsidR="00AC64B4" w:rsidRPr="00E224D8" w:rsidRDefault="00E224D8" w:rsidP="00D358CB">
            <w:pPr>
              <w:pStyle w:val="afd"/>
            </w:pPr>
            <w:r w:rsidRPr="007E2218">
              <w:rPr>
                <w:szCs w:val="22"/>
              </w:rPr>
              <w:t xml:space="preserve"> </w:t>
            </w:r>
            <w:r w:rsidR="00AC64B4" w:rsidRPr="007E2218">
              <w:rPr>
                <w:szCs w:val="22"/>
              </w:rPr>
              <w:t>4</w:t>
            </w:r>
          </w:p>
        </w:tc>
        <w:tc>
          <w:tcPr>
            <w:tcW w:w="2549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Остаток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задолженности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на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отчетную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дату</w:t>
            </w:r>
            <w:r w:rsidR="00E224D8" w:rsidRPr="007E2218">
              <w:rPr>
                <w:szCs w:val="22"/>
              </w:rPr>
              <w:t xml:space="preserve"> (</w:t>
            </w:r>
            <w:r w:rsidRPr="007E2218">
              <w:rPr>
                <w:szCs w:val="22"/>
              </w:rPr>
              <w:t>стр1+стр2-стр3</w:t>
            </w:r>
            <w:r w:rsidR="00E224D8" w:rsidRPr="007E2218">
              <w:rPr>
                <w:szCs w:val="22"/>
              </w:rPr>
              <w:t xml:space="preserve">) 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33755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34525</w:t>
            </w:r>
          </w:p>
        </w:tc>
        <w:tc>
          <w:tcPr>
            <w:tcW w:w="149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150477</w:t>
            </w:r>
          </w:p>
        </w:tc>
        <w:tc>
          <w:tcPr>
            <w:tcW w:w="173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4,45раза</w:t>
            </w:r>
          </w:p>
        </w:tc>
      </w:tr>
      <w:tr w:rsidR="00AC64B4" w:rsidRPr="00E224D8" w:rsidTr="007E2218">
        <w:trPr>
          <w:jc w:val="center"/>
        </w:trPr>
        <w:tc>
          <w:tcPr>
            <w:tcW w:w="1025" w:type="dxa"/>
            <w:shd w:val="clear" w:color="auto" w:fill="auto"/>
          </w:tcPr>
          <w:p w:rsidR="00AC64B4" w:rsidRPr="00E224D8" w:rsidRDefault="00E224D8" w:rsidP="00D358CB">
            <w:pPr>
              <w:pStyle w:val="afd"/>
            </w:pPr>
            <w:r w:rsidRPr="007E2218">
              <w:rPr>
                <w:szCs w:val="22"/>
              </w:rPr>
              <w:t xml:space="preserve"> </w:t>
            </w:r>
            <w:r w:rsidR="00AC64B4" w:rsidRPr="007E2218">
              <w:rPr>
                <w:szCs w:val="22"/>
              </w:rPr>
              <w:t>5</w:t>
            </w:r>
          </w:p>
        </w:tc>
        <w:tc>
          <w:tcPr>
            <w:tcW w:w="2549" w:type="dxa"/>
            <w:shd w:val="clear" w:color="auto" w:fill="auto"/>
          </w:tcPr>
          <w:p w:rsidR="00E224D8" w:rsidRDefault="00AC64B4" w:rsidP="00D358CB">
            <w:pPr>
              <w:pStyle w:val="afd"/>
            </w:pPr>
            <w:r w:rsidRPr="007E2218">
              <w:rPr>
                <w:szCs w:val="22"/>
              </w:rPr>
              <w:t>Средний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остаток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задолженности</w:t>
            </w:r>
          </w:p>
          <w:p w:rsidR="00AC64B4" w:rsidRPr="00E224D8" w:rsidRDefault="00E224D8" w:rsidP="00D358CB">
            <w:pPr>
              <w:pStyle w:val="afd"/>
            </w:pPr>
            <w:r>
              <w:t>(</w:t>
            </w:r>
            <w:r w:rsidRPr="007E2218">
              <w:rPr>
                <w:szCs w:val="22"/>
              </w:rPr>
              <w:t xml:space="preserve"> (</w:t>
            </w:r>
            <w:r w:rsidR="00AC64B4" w:rsidRPr="007E2218">
              <w:rPr>
                <w:szCs w:val="22"/>
              </w:rPr>
              <w:t>стр1+стр4</w:t>
            </w:r>
            <w:r w:rsidRPr="007E2218">
              <w:rPr>
                <w:szCs w:val="22"/>
              </w:rPr>
              <w:t xml:space="preserve">) </w:t>
            </w:r>
            <w:r w:rsidR="00AC64B4" w:rsidRPr="007E2218">
              <w:rPr>
                <w:szCs w:val="22"/>
              </w:rPr>
              <w:t>/стр2</w:t>
            </w:r>
            <w:r w:rsidRPr="007E2218">
              <w:rPr>
                <w:szCs w:val="22"/>
              </w:rPr>
              <w:t xml:space="preserve">) 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30956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34140</w:t>
            </w:r>
          </w:p>
        </w:tc>
        <w:tc>
          <w:tcPr>
            <w:tcW w:w="149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92501</w:t>
            </w:r>
          </w:p>
        </w:tc>
        <w:tc>
          <w:tcPr>
            <w:tcW w:w="173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2,98раза</w:t>
            </w:r>
          </w:p>
        </w:tc>
      </w:tr>
      <w:tr w:rsidR="00AC64B4" w:rsidRPr="00E224D8" w:rsidTr="007E2218">
        <w:trPr>
          <w:jc w:val="center"/>
        </w:trPr>
        <w:tc>
          <w:tcPr>
            <w:tcW w:w="1025" w:type="dxa"/>
            <w:shd w:val="clear" w:color="auto" w:fill="auto"/>
          </w:tcPr>
          <w:p w:rsidR="00AC64B4" w:rsidRPr="00E224D8" w:rsidRDefault="00E224D8" w:rsidP="00D358CB">
            <w:pPr>
              <w:pStyle w:val="afd"/>
            </w:pPr>
            <w:r w:rsidRPr="007E2218">
              <w:rPr>
                <w:szCs w:val="22"/>
              </w:rPr>
              <w:t xml:space="preserve"> </w:t>
            </w:r>
            <w:r w:rsidR="00AC64B4" w:rsidRPr="007E2218">
              <w:rPr>
                <w:szCs w:val="22"/>
              </w:rPr>
              <w:t>6</w:t>
            </w:r>
          </w:p>
        </w:tc>
        <w:tc>
          <w:tcPr>
            <w:tcW w:w="2549" w:type="dxa"/>
            <w:shd w:val="clear" w:color="auto" w:fill="auto"/>
          </w:tcPr>
          <w:p w:rsidR="00E224D8" w:rsidRDefault="00AC64B4" w:rsidP="00D358CB">
            <w:pPr>
              <w:pStyle w:val="afd"/>
            </w:pPr>
            <w:r w:rsidRPr="007E2218">
              <w:rPr>
                <w:szCs w:val="22"/>
              </w:rPr>
              <w:t>Коэффициент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погашения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кредитов</w:t>
            </w:r>
            <w:r w:rsidR="00E224D8" w:rsidRPr="007E2218">
              <w:rPr>
                <w:szCs w:val="22"/>
              </w:rPr>
              <w:t>,</w:t>
            </w:r>
            <w:r w:rsidRPr="007E2218">
              <w:rPr>
                <w:szCs w:val="22"/>
              </w:rPr>
              <w:t>%</w:t>
            </w:r>
          </w:p>
          <w:p w:rsidR="00AC64B4" w:rsidRPr="00E224D8" w:rsidRDefault="00E224D8" w:rsidP="00D358CB">
            <w:pPr>
              <w:pStyle w:val="afd"/>
            </w:pPr>
            <w:r>
              <w:t>(</w:t>
            </w:r>
            <w:r w:rsidR="00AC64B4" w:rsidRPr="007E2218">
              <w:rPr>
                <w:szCs w:val="22"/>
              </w:rPr>
              <w:t>стр3/стр2*100</w:t>
            </w:r>
            <w:r w:rsidRPr="007E2218">
              <w:rPr>
                <w:szCs w:val="22"/>
              </w:rPr>
              <w:t xml:space="preserve">) 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85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98</w:t>
            </w:r>
          </w:p>
        </w:tc>
        <w:tc>
          <w:tcPr>
            <w:tcW w:w="149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58</w:t>
            </w:r>
          </w:p>
        </w:tc>
        <w:tc>
          <w:tcPr>
            <w:tcW w:w="173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</w:p>
        </w:tc>
      </w:tr>
      <w:tr w:rsidR="00AC64B4" w:rsidRPr="00E224D8" w:rsidTr="007E2218">
        <w:trPr>
          <w:jc w:val="center"/>
        </w:trPr>
        <w:tc>
          <w:tcPr>
            <w:tcW w:w="1025" w:type="dxa"/>
            <w:shd w:val="clear" w:color="auto" w:fill="auto"/>
          </w:tcPr>
          <w:p w:rsidR="00AC64B4" w:rsidRPr="00E224D8" w:rsidRDefault="00E224D8" w:rsidP="00D358CB">
            <w:pPr>
              <w:pStyle w:val="afd"/>
            </w:pPr>
            <w:r w:rsidRPr="007E2218">
              <w:rPr>
                <w:szCs w:val="22"/>
              </w:rPr>
              <w:t xml:space="preserve"> </w:t>
            </w:r>
            <w:r w:rsidR="00AC64B4" w:rsidRPr="007E2218">
              <w:rPr>
                <w:szCs w:val="22"/>
              </w:rPr>
              <w:t>7</w:t>
            </w:r>
          </w:p>
        </w:tc>
        <w:tc>
          <w:tcPr>
            <w:tcW w:w="2549" w:type="dxa"/>
            <w:shd w:val="clear" w:color="auto" w:fill="auto"/>
          </w:tcPr>
          <w:p w:rsidR="00E224D8" w:rsidRDefault="00AC64B4" w:rsidP="00D358CB">
            <w:pPr>
              <w:pStyle w:val="afd"/>
            </w:pPr>
            <w:r w:rsidRPr="007E2218">
              <w:rPr>
                <w:szCs w:val="22"/>
              </w:rPr>
              <w:t>Оборачиваемость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кредитов,</w:t>
            </w:r>
            <w:r w:rsidR="00E224D8" w:rsidRPr="007E2218">
              <w:rPr>
                <w:szCs w:val="22"/>
              </w:rPr>
              <w:t xml:space="preserve"> </w:t>
            </w:r>
            <w:r w:rsidRPr="007E2218">
              <w:rPr>
                <w:szCs w:val="22"/>
              </w:rPr>
              <w:t>дни</w:t>
            </w:r>
          </w:p>
          <w:p w:rsidR="00AC64B4" w:rsidRPr="00E224D8" w:rsidRDefault="00E224D8" w:rsidP="00D358CB">
            <w:pPr>
              <w:pStyle w:val="afd"/>
            </w:pPr>
            <w:r>
              <w:t>(</w:t>
            </w:r>
            <w:r w:rsidR="00AC64B4" w:rsidRPr="007E2218">
              <w:rPr>
                <w:szCs w:val="22"/>
              </w:rPr>
              <w:t>стр5</w:t>
            </w:r>
            <w:r w:rsidRPr="007E2218">
              <w:rPr>
                <w:szCs w:val="22"/>
              </w:rPr>
              <w:t xml:space="preserve"> </w:t>
            </w:r>
            <w:r w:rsidR="00AC64B4" w:rsidRPr="007E2218">
              <w:rPr>
                <w:szCs w:val="22"/>
              </w:rPr>
              <w:t>*</w:t>
            </w:r>
            <w:r w:rsidRPr="007E2218">
              <w:rPr>
                <w:szCs w:val="22"/>
              </w:rPr>
              <w:t xml:space="preserve"> </w:t>
            </w:r>
            <w:r w:rsidR="00AC64B4" w:rsidRPr="007E2218">
              <w:rPr>
                <w:szCs w:val="22"/>
              </w:rPr>
              <w:t>365/стр3</w:t>
            </w:r>
            <w:r w:rsidRPr="007E2218">
              <w:rPr>
                <w:szCs w:val="22"/>
              </w:rPr>
              <w:t xml:space="preserve">) 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369</w:t>
            </w:r>
          </w:p>
        </w:tc>
        <w:tc>
          <w:tcPr>
            <w:tcW w:w="1381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233</w:t>
            </w:r>
          </w:p>
        </w:tc>
        <w:tc>
          <w:tcPr>
            <w:tcW w:w="149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230</w:t>
            </w:r>
          </w:p>
        </w:tc>
        <w:tc>
          <w:tcPr>
            <w:tcW w:w="1737" w:type="dxa"/>
            <w:shd w:val="clear" w:color="auto" w:fill="auto"/>
          </w:tcPr>
          <w:p w:rsidR="00AC64B4" w:rsidRPr="00E224D8" w:rsidRDefault="00AC64B4" w:rsidP="00D358CB">
            <w:pPr>
              <w:pStyle w:val="afd"/>
            </w:pPr>
            <w:r w:rsidRPr="007E2218">
              <w:rPr>
                <w:szCs w:val="22"/>
              </w:rPr>
              <w:t>62,33раза</w:t>
            </w:r>
          </w:p>
        </w:tc>
      </w:tr>
    </w:tbl>
    <w:p w:rsidR="00E224D8" w:rsidRPr="00E224D8" w:rsidRDefault="00E224D8" w:rsidP="00E224D8">
      <w:pPr>
        <w:tabs>
          <w:tab w:val="left" w:pos="726"/>
        </w:tabs>
      </w:pPr>
    </w:p>
    <w:p w:rsidR="00E224D8" w:rsidRPr="00E224D8" w:rsidRDefault="00AC64B4" w:rsidP="00E224D8">
      <w:pPr>
        <w:tabs>
          <w:tab w:val="left" w:pos="726"/>
        </w:tabs>
      </w:pPr>
      <w:r w:rsidRPr="00E224D8">
        <w:t>Из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видно</w:t>
      </w:r>
      <w:r w:rsidR="00E224D8" w:rsidRPr="00E224D8">
        <w:t xml:space="preserve"> </w:t>
      </w:r>
      <w:r w:rsidRPr="00E224D8">
        <w:t>6,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анализируемый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сумма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юридическим</w:t>
      </w:r>
      <w:r w:rsidR="00E224D8" w:rsidRPr="00E224D8">
        <w:t xml:space="preserve"> </w:t>
      </w:r>
      <w:r w:rsidRPr="00E224D8">
        <w:t>лицам</w:t>
      </w:r>
      <w:r w:rsidR="00E224D8" w:rsidRPr="00E224D8">
        <w:t xml:space="preserve"> </w:t>
      </w:r>
      <w:r w:rsidRPr="00E224D8">
        <w:t>возросла</w:t>
      </w:r>
      <w:r w:rsidR="00E224D8" w:rsidRPr="00E224D8">
        <w:t xml:space="preserve"> </w:t>
      </w:r>
      <w:r w:rsidRPr="00E224D8">
        <w:t>почти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5</w:t>
      </w:r>
      <w:r w:rsidR="00E224D8" w:rsidRPr="00E224D8">
        <w:t xml:space="preserve"> </w:t>
      </w:r>
      <w:r w:rsidRPr="00E224D8">
        <w:t>раз</w:t>
      </w:r>
      <w:r w:rsidR="00E224D8" w:rsidRPr="00E224D8">
        <w:t>.</w:t>
      </w:r>
    </w:p>
    <w:p w:rsidR="00E224D8" w:rsidRPr="00E224D8" w:rsidRDefault="00AC64B4" w:rsidP="00E224D8">
      <w:pPr>
        <w:tabs>
          <w:tab w:val="left" w:pos="726"/>
        </w:tabs>
      </w:pPr>
      <w:r w:rsidRPr="00E224D8">
        <w:t>Оборачиваемость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ускоряется,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способствует</w:t>
      </w:r>
      <w:r w:rsidR="00E224D8" w:rsidRPr="00E224D8">
        <w:t xml:space="preserve"> </w:t>
      </w:r>
      <w:r w:rsidRPr="00E224D8">
        <w:t>более</w:t>
      </w:r>
      <w:r w:rsidR="00E224D8" w:rsidRPr="00E224D8">
        <w:t xml:space="preserve"> </w:t>
      </w:r>
      <w:r w:rsidRPr="00E224D8">
        <w:t>эффективному</w:t>
      </w:r>
      <w:r w:rsidR="00E224D8" w:rsidRPr="00E224D8">
        <w:t xml:space="preserve"> </w:t>
      </w:r>
      <w:r w:rsidRPr="00E224D8">
        <w:t>использованию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ресурсов,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значит,</w:t>
      </w:r>
      <w:r w:rsidR="00E224D8" w:rsidRPr="00E224D8">
        <w:t xml:space="preserve"> </w:t>
      </w:r>
      <w:r w:rsidRPr="00E224D8">
        <w:t>повышению</w:t>
      </w:r>
      <w:r w:rsidR="00E224D8" w:rsidRPr="00E224D8">
        <w:t xml:space="preserve"> </w:t>
      </w:r>
      <w:r w:rsidRPr="00E224D8">
        <w:t>доходности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>.</w:t>
      </w:r>
    </w:p>
    <w:p w:rsidR="00E224D8" w:rsidRPr="00E224D8" w:rsidRDefault="00B91A10" w:rsidP="00E224D8">
      <w:pPr>
        <w:tabs>
          <w:tab w:val="left" w:pos="726"/>
        </w:tabs>
      </w:pPr>
      <w:r w:rsidRPr="00E224D8">
        <w:t>Операции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формированию</w:t>
      </w:r>
      <w:r w:rsidR="00E224D8" w:rsidRPr="00E224D8">
        <w:t xml:space="preserve"> </w:t>
      </w:r>
      <w:r w:rsidRPr="00E224D8">
        <w:t>собственных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имеют</w:t>
      </w:r>
      <w:r w:rsidR="00E224D8" w:rsidRPr="00E224D8">
        <w:t xml:space="preserve"> </w:t>
      </w:r>
      <w:r w:rsidRPr="00E224D8">
        <w:t>первостепенное</w:t>
      </w:r>
      <w:r w:rsidR="00E224D8" w:rsidRPr="00E224D8">
        <w:t xml:space="preserve"> </w:t>
      </w:r>
      <w:r w:rsidRPr="00E224D8">
        <w:t>значение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образования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дальнейшего</w:t>
      </w:r>
      <w:r w:rsidR="00E224D8" w:rsidRPr="00E224D8">
        <w:t xml:space="preserve"> </w:t>
      </w:r>
      <w:r w:rsidRPr="00E224D8">
        <w:t>развития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являются</w:t>
      </w:r>
      <w:r w:rsidR="00E224D8" w:rsidRPr="00E224D8">
        <w:t xml:space="preserve"> </w:t>
      </w:r>
      <w:r w:rsidRPr="00E224D8">
        <w:t>основанием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привлечения</w:t>
      </w:r>
      <w:r w:rsidR="00E224D8" w:rsidRPr="00E224D8">
        <w:t xml:space="preserve"> </w:t>
      </w:r>
      <w:r w:rsidRPr="00E224D8">
        <w:t>чужих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определенной</w:t>
      </w:r>
      <w:r w:rsidR="00E224D8" w:rsidRPr="00E224D8">
        <w:t xml:space="preserve"> </w:t>
      </w:r>
      <w:r w:rsidRPr="00E224D8">
        <w:t>гарантией</w:t>
      </w:r>
      <w:r w:rsidR="00E224D8" w:rsidRPr="00E224D8">
        <w:t xml:space="preserve"> </w:t>
      </w:r>
      <w:r w:rsidRPr="00E224D8">
        <w:t>сохранности</w:t>
      </w:r>
      <w:r w:rsidR="00E224D8" w:rsidRPr="00E224D8">
        <w:t xml:space="preserve"> </w:t>
      </w:r>
      <w:r w:rsidRPr="00E224D8">
        <w:t>вкладов</w:t>
      </w:r>
      <w:r w:rsidR="00E224D8" w:rsidRPr="00E224D8">
        <w:t xml:space="preserve">. </w:t>
      </w:r>
      <w:r w:rsidRPr="00E224D8">
        <w:t>За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собственных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банки</w:t>
      </w:r>
      <w:r w:rsidR="00E224D8" w:rsidRPr="00E224D8">
        <w:t xml:space="preserve"> </w:t>
      </w:r>
      <w:r w:rsidRPr="00E224D8">
        <w:t>развивают</w:t>
      </w:r>
      <w:r w:rsidR="00E224D8" w:rsidRPr="00E224D8">
        <w:t xml:space="preserve"> </w:t>
      </w:r>
      <w:r w:rsidRPr="00E224D8">
        <w:t>свою</w:t>
      </w:r>
      <w:r w:rsidR="00E224D8" w:rsidRPr="00E224D8">
        <w:t xml:space="preserve"> </w:t>
      </w:r>
      <w:r w:rsidRPr="00E224D8">
        <w:t>материальную</w:t>
      </w:r>
      <w:r w:rsidR="00E224D8" w:rsidRPr="00E224D8">
        <w:t xml:space="preserve"> </w:t>
      </w:r>
      <w:r w:rsidRPr="00E224D8">
        <w:t>базу,</w:t>
      </w:r>
      <w:r w:rsidR="00E224D8" w:rsidRPr="00E224D8">
        <w:t xml:space="preserve"> </w:t>
      </w:r>
      <w:r w:rsidRPr="00E224D8">
        <w:t>создают</w:t>
      </w:r>
      <w:r w:rsidR="00E224D8" w:rsidRPr="00E224D8">
        <w:t xml:space="preserve"> </w:t>
      </w:r>
      <w:r w:rsidRPr="00E224D8">
        <w:t>запас</w:t>
      </w:r>
      <w:r w:rsidR="00E224D8" w:rsidRPr="00E224D8">
        <w:t xml:space="preserve"> </w:t>
      </w:r>
      <w:r w:rsidRPr="00E224D8">
        <w:t>резервных</w:t>
      </w:r>
      <w:r w:rsidR="00E224D8" w:rsidRPr="00E224D8">
        <w:t xml:space="preserve"> </w:t>
      </w:r>
      <w:r w:rsidRPr="00E224D8">
        <w:t>денежных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основном</w:t>
      </w:r>
      <w:r w:rsidR="00E224D8" w:rsidRPr="00E224D8">
        <w:t xml:space="preserve"> </w:t>
      </w:r>
      <w:r w:rsidRPr="00E224D8">
        <w:t>формируют</w:t>
      </w:r>
      <w:r w:rsidR="00E224D8" w:rsidRPr="00E224D8">
        <w:t xml:space="preserve"> </w:t>
      </w:r>
      <w:r w:rsidRPr="00E224D8">
        <w:t>долгосрочные</w:t>
      </w:r>
      <w:r w:rsidR="00E224D8" w:rsidRPr="00E224D8">
        <w:t xml:space="preserve"> </w:t>
      </w:r>
      <w:r w:rsidRPr="00E224D8">
        <w:t>активы</w:t>
      </w:r>
      <w:r w:rsidR="00E224D8" w:rsidRPr="00E224D8">
        <w:t>.</w:t>
      </w:r>
    </w:p>
    <w:p w:rsidR="00E224D8" w:rsidRPr="00E224D8" w:rsidRDefault="00B91A10" w:rsidP="00E224D8">
      <w:pPr>
        <w:tabs>
          <w:tab w:val="left" w:pos="726"/>
        </w:tabs>
      </w:pPr>
      <w:r w:rsidRPr="00E224D8">
        <w:t>Основной</w:t>
      </w:r>
      <w:r w:rsidR="00E224D8" w:rsidRPr="00E224D8">
        <w:t xml:space="preserve"> </w:t>
      </w:r>
      <w:r w:rsidRPr="00E224D8">
        <w:t>объем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формируется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привлеченных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аккумуляция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</w:t>
      </w:r>
      <w:r w:rsidRPr="00E224D8">
        <w:t>осуществляется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процессе</w:t>
      </w:r>
      <w:r w:rsidR="00E224D8" w:rsidRPr="00E224D8">
        <w:t xml:space="preserve"> </w:t>
      </w:r>
      <w:r w:rsidRPr="00E224D8">
        <w:t>проведения</w:t>
      </w:r>
      <w:r w:rsidR="00E224D8" w:rsidRPr="00E224D8">
        <w:t xml:space="preserve"> </w:t>
      </w:r>
      <w:r w:rsidRPr="00E224D8">
        <w:t>депозитных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внедепозитных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>.</w:t>
      </w:r>
    </w:p>
    <w:p w:rsidR="00E224D8" w:rsidRPr="00E224D8" w:rsidRDefault="00AC64B4" w:rsidP="00E224D8">
      <w:pPr>
        <w:tabs>
          <w:tab w:val="left" w:pos="726"/>
        </w:tabs>
      </w:pPr>
      <w:r w:rsidRPr="00E224D8">
        <w:t>Негативным</w:t>
      </w:r>
      <w:r w:rsidR="00E224D8" w:rsidRPr="00E224D8">
        <w:t xml:space="preserve"> </w:t>
      </w:r>
      <w:r w:rsidRPr="00E224D8">
        <w:t>фактором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снижение</w:t>
      </w:r>
      <w:r w:rsidR="00E224D8" w:rsidRPr="00E224D8">
        <w:t xml:space="preserve"> </w:t>
      </w:r>
      <w:r w:rsidRPr="00E224D8">
        <w:t>погашаемости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="00E224D8">
        <w:t>т.к.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причиной</w:t>
      </w:r>
      <w:r w:rsidR="00E224D8" w:rsidRPr="00E224D8">
        <w:t xml:space="preserve"> </w:t>
      </w:r>
      <w:r w:rsidRPr="00E224D8">
        <w:t>увеличения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. </w:t>
      </w:r>
      <w:r w:rsidRPr="00E224D8">
        <w:t>Снижение</w:t>
      </w:r>
      <w:r w:rsidR="00E224D8" w:rsidRPr="00E224D8">
        <w:t xml:space="preserve"> </w:t>
      </w:r>
      <w:r w:rsidRPr="00E224D8">
        <w:t>коэффициента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привести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замедлению</w:t>
      </w:r>
      <w:r w:rsidR="00E224D8" w:rsidRPr="00E224D8">
        <w:t xml:space="preserve"> </w:t>
      </w:r>
      <w:r w:rsidRPr="00E224D8">
        <w:t>оборачиваемости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Pr="00E224D8">
        <w:t>и,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следствие,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ухудшению</w:t>
      </w:r>
      <w:r w:rsidR="00E224D8" w:rsidRPr="00E224D8">
        <w:t xml:space="preserve"> </w:t>
      </w:r>
      <w:r w:rsidRPr="00E224D8">
        <w:t>финансовых</w:t>
      </w:r>
      <w:r w:rsidR="00E224D8" w:rsidRPr="00E224D8">
        <w:t xml:space="preserve"> </w:t>
      </w:r>
      <w:r w:rsidRPr="00E224D8">
        <w:t>результатов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AC64B4" w:rsidP="00E224D8">
      <w:pPr>
        <w:tabs>
          <w:tab w:val="left" w:pos="726"/>
        </w:tabs>
      </w:pPr>
      <w:r w:rsidRPr="00E224D8">
        <w:t>Структуру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приравненной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ней</w:t>
      </w:r>
      <w:r w:rsidR="00E224D8" w:rsidRPr="00E224D8">
        <w:t xml:space="preserve"> </w:t>
      </w:r>
      <w:r w:rsidRPr="00E224D8">
        <w:t>задолженности,</w:t>
      </w:r>
      <w:r w:rsidR="00E224D8" w:rsidRPr="00E224D8">
        <w:t xml:space="preserve"> </w:t>
      </w:r>
      <w:r w:rsidRPr="00E224D8">
        <w:t>предоставленной</w:t>
      </w:r>
      <w:r w:rsidR="00E224D8" w:rsidRPr="00E224D8">
        <w:t xml:space="preserve"> </w:t>
      </w:r>
      <w:r w:rsidRPr="00E224D8">
        <w:t>юридическим</w:t>
      </w:r>
      <w:r w:rsidR="00E224D8" w:rsidRPr="00E224D8">
        <w:t xml:space="preserve"> </w:t>
      </w:r>
      <w:r w:rsidRPr="00E224D8">
        <w:t>лицам,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срокам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оценить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помо</w:t>
      </w:r>
      <w:r w:rsidR="00B87E49" w:rsidRPr="00E224D8">
        <w:t>щью</w:t>
      </w:r>
      <w:r w:rsidR="00E224D8" w:rsidRPr="00E224D8">
        <w:t xml:space="preserve"> </w:t>
      </w:r>
      <w:r w:rsidR="00B87E49" w:rsidRPr="00E224D8">
        <w:t>таблицы</w:t>
      </w:r>
      <w:r w:rsidR="00E224D8" w:rsidRPr="00E224D8">
        <w:t xml:space="preserve"> </w:t>
      </w:r>
      <w:r w:rsidR="00B87E49" w:rsidRPr="00E224D8">
        <w:t>7</w:t>
      </w:r>
      <w:r w:rsidR="00E224D8" w:rsidRPr="00E224D8">
        <w:t>.</w:t>
      </w:r>
    </w:p>
    <w:p w:rsidR="00E224D8" w:rsidRPr="00E224D8" w:rsidRDefault="00AC64B4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исследуемом</w:t>
      </w:r>
      <w:r w:rsidR="00E224D8" w:rsidRPr="00E224D8">
        <w:t xml:space="preserve"> </w:t>
      </w:r>
      <w:r w:rsidRPr="00E224D8">
        <w:t>периоде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ориентирован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краткосрочное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- </w:t>
      </w:r>
      <w:r w:rsidRPr="00E224D8">
        <w:t>ссудная</w:t>
      </w:r>
      <w:r w:rsidR="00E224D8" w:rsidRPr="00E224D8">
        <w:t xml:space="preserve"> </w:t>
      </w:r>
      <w:r w:rsidRPr="00E224D8">
        <w:t>задолженность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краткосрочным</w:t>
      </w:r>
      <w:r w:rsidR="00E224D8" w:rsidRPr="00E224D8">
        <w:t xml:space="preserve"> </w:t>
      </w:r>
      <w:r w:rsidRPr="00E224D8">
        <w:t>кредитам</w:t>
      </w:r>
      <w:r w:rsidR="00E224D8" w:rsidRPr="00E224D8">
        <w:t xml:space="preserve"> </w:t>
      </w:r>
      <w:r w:rsidRPr="00E224D8">
        <w:t>составляет</w:t>
      </w:r>
      <w:r w:rsidR="00E224D8" w:rsidRPr="00E224D8">
        <w:t xml:space="preserve"> </w:t>
      </w:r>
      <w:r w:rsidRPr="00E224D8">
        <w:t>более</w:t>
      </w:r>
      <w:r w:rsidR="00E224D8" w:rsidRPr="00E224D8">
        <w:t xml:space="preserve"> </w:t>
      </w:r>
      <w:r w:rsidRPr="00E224D8">
        <w:t>80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общей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. </w:t>
      </w:r>
      <w:r w:rsidRPr="00E224D8">
        <w:t>Начинает</w:t>
      </w:r>
      <w:r w:rsidR="00E224D8" w:rsidRPr="00E224D8">
        <w:t xml:space="preserve"> </w:t>
      </w:r>
      <w:r w:rsidRPr="00E224D8">
        <w:t>практиковаться</w:t>
      </w:r>
      <w:r w:rsidR="00E224D8" w:rsidRPr="00E224D8">
        <w:t xml:space="preserve"> </w:t>
      </w:r>
      <w:r w:rsidRPr="00E224D8">
        <w:t>овердрафтное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 </w:t>
      </w:r>
      <w:r w:rsidR="005E2F1D" w:rsidRPr="00E224D8">
        <w:t>в</w:t>
      </w:r>
      <w:r w:rsidR="00E224D8" w:rsidRPr="00E224D8">
        <w:t xml:space="preserve"> </w:t>
      </w:r>
      <w:r w:rsidR="002A2324" w:rsidRPr="00E224D8">
        <w:t>КО</w:t>
      </w:r>
      <w:r w:rsidR="00E224D8" w:rsidRPr="00E224D8">
        <w:t xml:space="preserve"> </w:t>
      </w:r>
      <w:r w:rsidR="002A2324" w:rsidRPr="00E224D8">
        <w:t>№8599/011</w:t>
      </w:r>
      <w:r w:rsidR="00E224D8" w:rsidRPr="00E224D8">
        <w:t xml:space="preserve"> </w:t>
      </w:r>
      <w:r w:rsidR="002A2324" w:rsidRPr="00E224D8">
        <w:t>СБ</w:t>
      </w:r>
      <w:r w:rsidR="00E224D8" w:rsidRPr="00E224D8">
        <w:t xml:space="preserve"> </w:t>
      </w:r>
      <w:r w:rsidR="002A2324" w:rsidRPr="00E224D8">
        <w:t>России</w:t>
      </w:r>
      <w:r w:rsidR="00E224D8">
        <w:t xml:space="preserve"> (</w:t>
      </w:r>
      <w:r w:rsidR="002A2324" w:rsidRPr="00E224D8">
        <w:t>ОАО</w:t>
      </w:r>
      <w:r w:rsidR="00E224D8" w:rsidRPr="00E224D8">
        <w:t xml:space="preserve">) </w:t>
      </w:r>
      <w:r w:rsidRPr="00E224D8">
        <w:t>заключено</w:t>
      </w:r>
      <w:r w:rsidR="00E224D8" w:rsidRPr="00E224D8">
        <w:t xml:space="preserve"> </w:t>
      </w:r>
      <w:r w:rsidRPr="00E224D8">
        <w:t>4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овердрафта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сумму</w:t>
      </w:r>
      <w:r w:rsidR="00E224D8" w:rsidRPr="00E224D8">
        <w:t xml:space="preserve"> </w:t>
      </w:r>
      <w:r w:rsidRPr="00E224D8">
        <w:t>почти</w:t>
      </w:r>
      <w:r w:rsidR="00E224D8" w:rsidRPr="00E224D8">
        <w:t xml:space="preserve"> </w:t>
      </w:r>
      <w:r w:rsidRPr="00E224D8">
        <w:t>5</w:t>
      </w:r>
      <w:r w:rsidR="00E224D8" w:rsidRPr="00E224D8">
        <w:t xml:space="preserve"> </w:t>
      </w:r>
      <w:r w:rsidRPr="00E224D8">
        <w:t>млн</w:t>
      </w:r>
      <w:r w:rsidR="00E224D8" w:rsidRPr="00E224D8">
        <w:t xml:space="preserve">. </w:t>
      </w:r>
      <w:r w:rsidRPr="00E224D8">
        <w:t>р</w:t>
      </w:r>
      <w:r w:rsidR="00E224D8" w:rsidRPr="00E224D8">
        <w:t>.</w:t>
      </w:r>
    </w:p>
    <w:p w:rsidR="00E224D8" w:rsidRPr="00E224D8" w:rsidRDefault="00AC64B4" w:rsidP="00E224D8">
      <w:pPr>
        <w:tabs>
          <w:tab w:val="left" w:pos="726"/>
        </w:tabs>
      </w:pPr>
      <w:r w:rsidRPr="00E224D8">
        <w:t>По</w:t>
      </w:r>
      <w:r w:rsidR="00E224D8" w:rsidRPr="00E224D8">
        <w:t xml:space="preserve"> </w:t>
      </w:r>
      <w:r w:rsidRPr="00E224D8">
        <w:t>данным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сделать</w:t>
      </w:r>
      <w:r w:rsidR="00E224D8" w:rsidRPr="00E224D8">
        <w:t xml:space="preserve"> </w:t>
      </w:r>
      <w:r w:rsidRPr="00E224D8">
        <w:t>вывод,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постепенно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переходи</w:t>
      </w:r>
      <w:r w:rsidR="008429DB" w:rsidRPr="00E224D8">
        <w:t>т</w:t>
      </w:r>
      <w:r w:rsidR="00E224D8" w:rsidRPr="00E224D8">
        <w:t xml:space="preserve"> </w:t>
      </w:r>
      <w:r w:rsidR="008429DB" w:rsidRPr="00E224D8">
        <w:t>к</w:t>
      </w:r>
      <w:r w:rsidR="00E224D8" w:rsidRPr="00E224D8">
        <w:t xml:space="preserve"> </w:t>
      </w:r>
      <w:r w:rsidR="008429DB" w:rsidRPr="00E224D8">
        <w:t>среднесрочному</w:t>
      </w:r>
      <w:r w:rsidR="00E224D8" w:rsidRPr="00E224D8">
        <w:t xml:space="preserve"> </w:t>
      </w:r>
      <w:r w:rsidR="008429DB" w:rsidRPr="00E224D8">
        <w:t>кредитованию</w:t>
      </w:r>
      <w:r w:rsidR="00E224D8" w:rsidRPr="00E224D8">
        <w:t>.</w:t>
      </w:r>
    </w:p>
    <w:p w:rsidR="00E224D8" w:rsidRPr="00E224D8" w:rsidRDefault="008429DB" w:rsidP="00E224D8">
      <w:pPr>
        <w:tabs>
          <w:tab w:val="left" w:pos="726"/>
        </w:tabs>
      </w:pPr>
      <w:r w:rsidRPr="00E224D8">
        <w:t>С</w:t>
      </w:r>
      <w:r w:rsidR="00AC64B4" w:rsidRPr="00E224D8">
        <w:t>умма</w:t>
      </w:r>
      <w:r w:rsidR="00E224D8" w:rsidRPr="00E224D8">
        <w:t xml:space="preserve"> </w:t>
      </w:r>
      <w:r w:rsidR="00AC64B4" w:rsidRPr="00E224D8">
        <w:t>среднесрочных</w:t>
      </w:r>
      <w:r w:rsidR="00E224D8" w:rsidRPr="00E224D8">
        <w:t xml:space="preserve"> </w:t>
      </w:r>
      <w:r w:rsidR="00AC64B4" w:rsidRPr="00E224D8">
        <w:t>кредитов</w:t>
      </w:r>
      <w:r w:rsidR="00E224D8" w:rsidRPr="00E224D8">
        <w:t xml:space="preserve"> </w:t>
      </w:r>
      <w:r w:rsidR="00AC64B4" w:rsidRPr="00E224D8">
        <w:t>увеличилась</w:t>
      </w:r>
      <w:r w:rsidR="00E224D8" w:rsidRPr="00E224D8">
        <w:t xml:space="preserve"> </w:t>
      </w:r>
      <w:r w:rsidR="00AC64B4" w:rsidRPr="00E224D8">
        <w:t>на</w:t>
      </w:r>
      <w:r w:rsidR="00E224D8" w:rsidRPr="00E224D8">
        <w:t xml:space="preserve"> </w:t>
      </w:r>
      <w:r w:rsidR="00AC64B4" w:rsidRPr="00E224D8">
        <w:t>40854</w:t>
      </w:r>
      <w:r w:rsidR="00E224D8" w:rsidRPr="00E224D8">
        <w:t xml:space="preserve"> </w:t>
      </w:r>
      <w:r w:rsidR="00AC64B4" w:rsidRPr="00E224D8">
        <w:t>тыс</w:t>
      </w:r>
      <w:r w:rsidR="00E224D8" w:rsidRPr="00E224D8">
        <w:t xml:space="preserve">. </w:t>
      </w:r>
      <w:r w:rsidR="00AC64B4" w:rsidRPr="00E224D8">
        <w:t>р</w:t>
      </w:r>
      <w:r w:rsidR="00E224D8" w:rsidRPr="00E224D8">
        <w:t xml:space="preserve">. </w:t>
      </w:r>
      <w:r w:rsidR="00AC64B4"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AC64B4" w:rsidRPr="00E224D8">
          <w:t>2010</w:t>
        </w:r>
        <w:r w:rsidR="00E224D8" w:rsidRPr="00E224D8">
          <w:t xml:space="preserve"> </w:t>
        </w:r>
        <w:r w:rsidR="00AC64B4" w:rsidRPr="00E224D8">
          <w:t>г</w:t>
        </w:r>
      </w:smartTag>
      <w:r w:rsidR="00E224D8" w:rsidRPr="00E224D8">
        <w:t xml:space="preserve">., </w:t>
      </w:r>
      <w:r w:rsidR="00AC64B4" w:rsidRPr="00E224D8">
        <w:t>по</w:t>
      </w:r>
      <w:r w:rsidR="00E224D8" w:rsidRPr="00E224D8">
        <w:t xml:space="preserve"> </w:t>
      </w:r>
      <w:r w:rsidR="00AC64B4" w:rsidRPr="00E224D8">
        <w:t>сравнению</w:t>
      </w:r>
      <w:r w:rsidR="00E224D8" w:rsidRPr="00E224D8">
        <w:t xml:space="preserve"> </w:t>
      </w:r>
      <w:r w:rsidR="00AC64B4" w:rsidRPr="00E224D8">
        <w:t>с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AC64B4" w:rsidRPr="00E224D8">
          <w:t>2008</w:t>
        </w:r>
        <w:r w:rsidR="00E224D8" w:rsidRPr="00E224D8">
          <w:t xml:space="preserve"> </w:t>
        </w:r>
        <w:r w:rsidR="00AC64B4" w:rsidRPr="00E224D8">
          <w:t>г</w:t>
        </w:r>
      </w:smartTag>
      <w:r w:rsidR="00E224D8" w:rsidRPr="00E224D8">
        <w:t xml:space="preserve">., </w:t>
      </w:r>
      <w:r w:rsidR="00AC64B4" w:rsidRPr="00E224D8">
        <w:t>в</w:t>
      </w:r>
      <w:r w:rsidR="00E224D8" w:rsidRPr="00E224D8">
        <w:t xml:space="preserve"> </w:t>
      </w:r>
      <w:r w:rsidR="00AC64B4" w:rsidRPr="00E224D8">
        <w:t>основном</w:t>
      </w:r>
      <w:r w:rsidR="00E224D8" w:rsidRPr="00E224D8">
        <w:t xml:space="preserve"> </w:t>
      </w:r>
      <w:r w:rsidR="00AC64B4" w:rsidRPr="00E224D8">
        <w:t>за</w:t>
      </w:r>
      <w:r w:rsidR="00E224D8" w:rsidRPr="00E224D8">
        <w:t xml:space="preserve"> </w:t>
      </w:r>
      <w:r w:rsidR="00AC64B4" w:rsidRPr="00E224D8">
        <w:t>счет</w:t>
      </w:r>
      <w:r w:rsidR="00E224D8" w:rsidRPr="00E224D8">
        <w:t xml:space="preserve"> </w:t>
      </w:r>
      <w:r w:rsidR="00AC64B4" w:rsidRPr="00E224D8">
        <w:t>роста</w:t>
      </w:r>
      <w:r w:rsidR="00E224D8" w:rsidRPr="00E224D8">
        <w:t xml:space="preserve"> </w:t>
      </w:r>
      <w:r w:rsidR="00AC64B4" w:rsidRPr="00E224D8">
        <w:t>кредитов</w:t>
      </w:r>
      <w:r w:rsidR="00E224D8" w:rsidRPr="00E224D8">
        <w:t xml:space="preserve"> </w:t>
      </w:r>
      <w:r w:rsidR="00AC64B4" w:rsidRPr="00E224D8">
        <w:t>выданных</w:t>
      </w:r>
      <w:r w:rsidR="00E224D8" w:rsidRPr="00E224D8">
        <w:t xml:space="preserve"> </w:t>
      </w:r>
      <w:r w:rsidR="00AC64B4" w:rsidRPr="00E224D8">
        <w:t>на</w:t>
      </w:r>
      <w:r w:rsidR="00E224D8" w:rsidRPr="00E224D8">
        <w:t xml:space="preserve"> </w:t>
      </w:r>
      <w:r w:rsidR="00AC64B4" w:rsidRPr="00E224D8">
        <w:t>срок</w:t>
      </w:r>
      <w:r w:rsidR="00E224D8" w:rsidRPr="00E224D8">
        <w:t xml:space="preserve"> </w:t>
      </w:r>
      <w:r w:rsidR="00AC64B4" w:rsidRPr="00E224D8">
        <w:t>от</w:t>
      </w:r>
      <w:r w:rsidR="00E224D8" w:rsidRPr="00E224D8">
        <w:t xml:space="preserve"> </w:t>
      </w:r>
      <w:r w:rsidR="00AC64B4" w:rsidRPr="00E224D8">
        <w:t>1,5</w:t>
      </w:r>
      <w:r w:rsidR="00E224D8" w:rsidRPr="00E224D8">
        <w:t xml:space="preserve"> </w:t>
      </w:r>
      <w:r w:rsidR="00AC64B4" w:rsidRPr="00E224D8">
        <w:t>до</w:t>
      </w:r>
      <w:r w:rsidR="00E224D8" w:rsidRPr="00E224D8">
        <w:t xml:space="preserve"> </w:t>
      </w:r>
      <w:r w:rsidR="00AC64B4" w:rsidRPr="00E224D8">
        <w:t>3</w:t>
      </w:r>
      <w:r w:rsidR="00E224D8" w:rsidRPr="00E224D8">
        <w:t xml:space="preserve"> </w:t>
      </w:r>
      <w:r w:rsidR="00AC64B4" w:rsidRPr="00E224D8">
        <w:t>лет</w:t>
      </w:r>
      <w:r w:rsidR="00E224D8" w:rsidRPr="00E224D8">
        <w:t xml:space="preserve">. </w:t>
      </w:r>
      <w:r w:rsidR="00AC64B4" w:rsidRPr="00E224D8">
        <w:t>Доля</w:t>
      </w:r>
      <w:r w:rsidR="00E224D8" w:rsidRPr="00E224D8">
        <w:t xml:space="preserve"> </w:t>
      </w:r>
      <w:r w:rsidR="00AC64B4" w:rsidRPr="00E224D8">
        <w:t>этих</w:t>
      </w:r>
      <w:r w:rsidR="00E224D8" w:rsidRPr="00E224D8">
        <w:t xml:space="preserve"> </w:t>
      </w:r>
      <w:r w:rsidR="00AC64B4" w:rsidRPr="00E224D8">
        <w:t>кредитов</w:t>
      </w:r>
      <w:r w:rsidR="00E224D8" w:rsidRPr="00E224D8">
        <w:t xml:space="preserve"> </w:t>
      </w:r>
      <w:r w:rsidR="00AC64B4" w:rsidRPr="00E224D8">
        <w:t>в</w:t>
      </w:r>
      <w:r w:rsidR="00E224D8" w:rsidRPr="00E224D8">
        <w:t xml:space="preserve"> </w:t>
      </w:r>
      <w:r w:rsidR="00AC64B4" w:rsidRPr="00E224D8">
        <w:t>общей</w:t>
      </w:r>
      <w:r w:rsidR="00E224D8" w:rsidRPr="00E224D8">
        <w:t xml:space="preserve"> </w:t>
      </w:r>
      <w:r w:rsidR="00AC64B4" w:rsidRPr="00E224D8">
        <w:t>сумме</w:t>
      </w:r>
      <w:r w:rsidR="00E224D8" w:rsidRPr="00E224D8">
        <w:t xml:space="preserve"> </w:t>
      </w:r>
      <w:r w:rsidR="00AC64B4" w:rsidRPr="00E224D8">
        <w:t>выданных</w:t>
      </w:r>
      <w:r w:rsidR="00E224D8" w:rsidRPr="00E224D8">
        <w:t xml:space="preserve"> </w:t>
      </w:r>
      <w:r w:rsidR="00AC64B4" w:rsidRPr="00E224D8">
        <w:t>кредитов</w:t>
      </w:r>
      <w:r w:rsidR="00E224D8" w:rsidRPr="00E224D8">
        <w:t xml:space="preserve"> </w:t>
      </w:r>
      <w:r w:rsidR="00AC64B4" w:rsidRPr="00E224D8">
        <w:t>увеличилась</w:t>
      </w:r>
      <w:r w:rsidR="00E224D8" w:rsidRPr="00E224D8">
        <w:t xml:space="preserve"> </w:t>
      </w:r>
      <w:r w:rsidR="00AC64B4" w:rsidRPr="00E224D8">
        <w:t>на</w:t>
      </w:r>
      <w:r w:rsidR="00E224D8" w:rsidRPr="00E224D8">
        <w:t xml:space="preserve"> </w:t>
      </w:r>
      <w:r w:rsidR="00AC64B4" w:rsidRPr="00E224D8">
        <w:t>6</w:t>
      </w:r>
      <w:r w:rsidR="00E224D8" w:rsidRPr="00E224D8">
        <w:t xml:space="preserve"> </w:t>
      </w:r>
      <w:r w:rsidR="00AC64B4" w:rsidRPr="00E224D8">
        <w:t>%</w:t>
      </w:r>
      <w:r w:rsidR="00E224D8" w:rsidRPr="00E224D8">
        <w:t>.</w:t>
      </w:r>
    </w:p>
    <w:p w:rsidR="00D358CB" w:rsidRDefault="00D358CB" w:rsidP="00E224D8">
      <w:pPr>
        <w:tabs>
          <w:tab w:val="left" w:pos="726"/>
        </w:tabs>
      </w:pPr>
    </w:p>
    <w:p w:rsidR="00B87E49" w:rsidRPr="00E224D8" w:rsidRDefault="00B87E49" w:rsidP="00D358CB">
      <w:pPr>
        <w:tabs>
          <w:tab w:val="left" w:pos="726"/>
        </w:tabs>
        <w:ind w:left="709" w:firstLine="0"/>
      </w:pPr>
      <w:r w:rsidRPr="00E224D8">
        <w:t>Таблица</w:t>
      </w:r>
      <w:r w:rsidR="00E224D8" w:rsidRPr="00E224D8">
        <w:t xml:space="preserve"> </w:t>
      </w:r>
      <w:r w:rsidRPr="00E224D8">
        <w:t>7</w:t>
      </w:r>
      <w:r w:rsidR="00E224D8" w:rsidRPr="00E224D8">
        <w:t xml:space="preserve"> - </w:t>
      </w:r>
      <w:r w:rsidRPr="00E224D8">
        <w:t>Структура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задолженности,</w:t>
      </w:r>
      <w:r w:rsidR="00E224D8" w:rsidRPr="00E224D8">
        <w:t xml:space="preserve"> </w:t>
      </w:r>
      <w:r w:rsidRPr="00E224D8">
        <w:t>предоставленной</w:t>
      </w:r>
      <w:r w:rsidR="00E224D8" w:rsidRPr="00E224D8">
        <w:t xml:space="preserve"> </w:t>
      </w:r>
      <w:r w:rsidRPr="00E224D8">
        <w:t>юридическим</w:t>
      </w:r>
      <w:r w:rsidR="00E224D8" w:rsidRPr="00E224D8">
        <w:t xml:space="preserve"> </w:t>
      </w:r>
      <w:r w:rsidRPr="00E224D8">
        <w:t>лицам,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срокам</w:t>
      </w:r>
      <w:r w:rsidR="00E224D8" w:rsidRPr="00E224D8">
        <w:t xml:space="preserve"> </w:t>
      </w:r>
      <w:r w:rsidRPr="00E224D8">
        <w:t>кредитования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726"/>
        <w:gridCol w:w="896"/>
        <w:gridCol w:w="760"/>
        <w:gridCol w:w="896"/>
        <w:gridCol w:w="760"/>
        <w:gridCol w:w="916"/>
        <w:gridCol w:w="760"/>
        <w:gridCol w:w="930"/>
        <w:gridCol w:w="877"/>
      </w:tblGrid>
      <w:tr w:rsidR="00B87E49" w:rsidRPr="00E224D8" w:rsidTr="007E2218">
        <w:trPr>
          <w:trHeight w:val="654"/>
          <w:jc w:val="center"/>
        </w:trPr>
        <w:tc>
          <w:tcPr>
            <w:tcW w:w="1303" w:type="dxa"/>
            <w:vMerge w:val="restart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№</w:t>
            </w:r>
          </w:p>
          <w:p w:rsidR="00B87E49" w:rsidRPr="00E224D8" w:rsidRDefault="00B87E49" w:rsidP="00D358CB">
            <w:pPr>
              <w:pStyle w:val="afd"/>
            </w:pPr>
            <w:r w:rsidRPr="00E224D8">
              <w:t>п/п</w:t>
            </w:r>
          </w:p>
        </w:tc>
        <w:tc>
          <w:tcPr>
            <w:tcW w:w="2852" w:type="dxa"/>
            <w:vMerge w:val="restart"/>
            <w:shd w:val="clear" w:color="auto" w:fill="auto"/>
          </w:tcPr>
          <w:p w:rsidR="00E224D8" w:rsidRPr="00E224D8" w:rsidRDefault="00E224D8" w:rsidP="00D358CB">
            <w:pPr>
              <w:pStyle w:val="afd"/>
            </w:pPr>
          </w:p>
          <w:p w:rsidR="00B87E49" w:rsidRPr="00E224D8" w:rsidRDefault="00B87E49" w:rsidP="00D358CB">
            <w:pPr>
              <w:pStyle w:val="afd"/>
            </w:pPr>
            <w:r w:rsidRPr="00E224D8">
              <w:t>Сроки</w:t>
            </w:r>
            <w:r w:rsidR="00E224D8" w:rsidRPr="00E224D8">
              <w:t xml:space="preserve"> </w:t>
            </w:r>
            <w:r w:rsidRPr="00E224D8">
              <w:t>кредитования</w:t>
            </w:r>
          </w:p>
          <w:p w:rsidR="00B87E49" w:rsidRPr="00E224D8" w:rsidRDefault="00B87E49" w:rsidP="00D358CB">
            <w:pPr>
              <w:pStyle w:val="afd"/>
            </w:pPr>
          </w:p>
        </w:tc>
        <w:tc>
          <w:tcPr>
            <w:tcW w:w="9906" w:type="dxa"/>
            <w:gridSpan w:val="6"/>
            <w:shd w:val="clear" w:color="auto" w:fill="auto"/>
          </w:tcPr>
          <w:p w:rsidR="00B87E49" w:rsidRPr="00E224D8" w:rsidRDefault="00E224D8" w:rsidP="00D358CB">
            <w:pPr>
              <w:pStyle w:val="afd"/>
            </w:pPr>
            <w:r w:rsidRPr="00E224D8">
              <w:t xml:space="preserve"> </w:t>
            </w:r>
            <w:r w:rsidR="00B87E49" w:rsidRPr="00E224D8">
              <w:t>Годы</w:t>
            </w:r>
          </w:p>
        </w:tc>
        <w:tc>
          <w:tcPr>
            <w:tcW w:w="3496" w:type="dxa"/>
            <w:gridSpan w:val="2"/>
            <w:vMerge w:val="restart"/>
            <w:shd w:val="clear" w:color="auto" w:fill="auto"/>
          </w:tcPr>
          <w:p w:rsidR="00B87E49" w:rsidRPr="00E224D8" w:rsidRDefault="00B87E49" w:rsidP="00D358CB">
            <w:pPr>
              <w:pStyle w:val="afd"/>
            </w:pPr>
          </w:p>
          <w:p w:rsidR="00B87E49" w:rsidRPr="00E224D8" w:rsidRDefault="00B87E49" w:rsidP="00D358CB">
            <w:pPr>
              <w:pStyle w:val="afd"/>
            </w:pPr>
            <w:r w:rsidRPr="00E224D8">
              <w:t>Отклонение</w:t>
            </w:r>
            <w:r w:rsidR="00E224D8">
              <w:t xml:space="preserve"> (</w:t>
            </w:r>
            <w:r w:rsidRPr="00E224D8">
              <w:t>+</w:t>
            </w:r>
            <w:r w:rsidR="00E224D8" w:rsidRPr="00E224D8">
              <w:t xml:space="preserve">; - ) </w:t>
            </w:r>
          </w:p>
        </w:tc>
      </w:tr>
      <w:tr w:rsidR="00B87E49" w:rsidRPr="00E224D8" w:rsidTr="007E2218">
        <w:trPr>
          <w:trHeight w:val="550"/>
          <w:jc w:val="center"/>
        </w:trPr>
        <w:tc>
          <w:tcPr>
            <w:tcW w:w="1303" w:type="dxa"/>
            <w:vMerge/>
            <w:shd w:val="clear" w:color="auto" w:fill="auto"/>
          </w:tcPr>
          <w:p w:rsidR="00B87E49" w:rsidRPr="00E224D8" w:rsidRDefault="00B87E49" w:rsidP="00D358CB">
            <w:pPr>
              <w:pStyle w:val="afd"/>
            </w:pPr>
          </w:p>
        </w:tc>
        <w:tc>
          <w:tcPr>
            <w:tcW w:w="2852" w:type="dxa"/>
            <w:vMerge/>
            <w:shd w:val="clear" w:color="auto" w:fill="auto"/>
          </w:tcPr>
          <w:p w:rsidR="00B87E49" w:rsidRPr="00E224D8" w:rsidRDefault="00B87E49" w:rsidP="00D358CB">
            <w:pPr>
              <w:pStyle w:val="afd"/>
            </w:pPr>
          </w:p>
        </w:tc>
        <w:tc>
          <w:tcPr>
            <w:tcW w:w="3293" w:type="dxa"/>
            <w:gridSpan w:val="2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2008</w:t>
            </w:r>
            <w:r w:rsidR="00E224D8" w:rsidRPr="00E224D8">
              <w:t xml:space="preserve"> </w:t>
            </w:r>
          </w:p>
        </w:tc>
        <w:tc>
          <w:tcPr>
            <w:tcW w:w="3293" w:type="dxa"/>
            <w:gridSpan w:val="2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2009</w:t>
            </w:r>
            <w:r w:rsidR="00E224D8" w:rsidRPr="00E224D8">
              <w:t xml:space="preserve"> </w:t>
            </w:r>
          </w:p>
        </w:tc>
        <w:tc>
          <w:tcPr>
            <w:tcW w:w="3320" w:type="dxa"/>
            <w:gridSpan w:val="2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2010</w:t>
            </w:r>
            <w:r w:rsidR="00E224D8" w:rsidRPr="00E224D8">
              <w:t xml:space="preserve"> </w:t>
            </w:r>
          </w:p>
        </w:tc>
        <w:tc>
          <w:tcPr>
            <w:tcW w:w="3496" w:type="dxa"/>
            <w:gridSpan w:val="2"/>
            <w:vMerge/>
            <w:shd w:val="clear" w:color="auto" w:fill="auto"/>
          </w:tcPr>
          <w:p w:rsidR="00B87E49" w:rsidRPr="00E224D8" w:rsidRDefault="00B87E49" w:rsidP="00D358CB">
            <w:pPr>
              <w:pStyle w:val="afd"/>
            </w:pPr>
          </w:p>
        </w:tc>
      </w:tr>
      <w:tr w:rsidR="00B87E49" w:rsidRPr="00E224D8" w:rsidTr="007E2218">
        <w:trPr>
          <w:trHeight w:val="983"/>
          <w:jc w:val="center"/>
        </w:trPr>
        <w:tc>
          <w:tcPr>
            <w:tcW w:w="1303" w:type="dxa"/>
            <w:vMerge/>
            <w:shd w:val="clear" w:color="auto" w:fill="auto"/>
          </w:tcPr>
          <w:p w:rsidR="00B87E49" w:rsidRPr="00E224D8" w:rsidRDefault="00B87E49" w:rsidP="00D358CB">
            <w:pPr>
              <w:pStyle w:val="afd"/>
            </w:pPr>
          </w:p>
        </w:tc>
        <w:tc>
          <w:tcPr>
            <w:tcW w:w="2852" w:type="dxa"/>
            <w:vMerge/>
            <w:shd w:val="clear" w:color="auto" w:fill="auto"/>
          </w:tcPr>
          <w:p w:rsidR="00B87E49" w:rsidRPr="00E224D8" w:rsidRDefault="00B87E49" w:rsidP="00D358CB">
            <w:pPr>
              <w:pStyle w:val="afd"/>
            </w:pP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76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78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71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</w:tr>
      <w:tr w:rsidR="00B87E49" w:rsidRPr="00E224D8" w:rsidTr="007E2218">
        <w:trPr>
          <w:trHeight w:val="348"/>
          <w:jc w:val="center"/>
        </w:trPr>
        <w:tc>
          <w:tcPr>
            <w:tcW w:w="1303" w:type="dxa"/>
            <w:vMerge/>
            <w:shd w:val="clear" w:color="auto" w:fill="auto"/>
          </w:tcPr>
          <w:p w:rsidR="00B87E49" w:rsidRPr="00E224D8" w:rsidRDefault="00B87E49" w:rsidP="00D358CB">
            <w:pPr>
              <w:pStyle w:val="afd"/>
            </w:pPr>
          </w:p>
        </w:tc>
        <w:tc>
          <w:tcPr>
            <w:tcW w:w="2852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А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1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2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3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4</w:t>
            </w:r>
          </w:p>
        </w:tc>
        <w:tc>
          <w:tcPr>
            <w:tcW w:w="176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5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6</w:t>
            </w:r>
          </w:p>
        </w:tc>
        <w:tc>
          <w:tcPr>
            <w:tcW w:w="178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7</w:t>
            </w:r>
          </w:p>
        </w:tc>
        <w:tc>
          <w:tcPr>
            <w:tcW w:w="171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8</w:t>
            </w:r>
          </w:p>
        </w:tc>
      </w:tr>
      <w:tr w:rsidR="00B87E49" w:rsidRPr="00E224D8" w:rsidTr="007E2218">
        <w:trPr>
          <w:trHeight w:val="836"/>
          <w:jc w:val="center"/>
        </w:trPr>
        <w:tc>
          <w:tcPr>
            <w:tcW w:w="130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1</w:t>
            </w:r>
          </w:p>
        </w:tc>
        <w:tc>
          <w:tcPr>
            <w:tcW w:w="2852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Краткосрочные,</w:t>
            </w:r>
            <w:r w:rsidR="00E224D8" w:rsidRPr="00E224D8">
              <w:t xml:space="preserve"> </w:t>
            </w:r>
            <w:r w:rsidRPr="00E224D8">
              <w:t>всего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27817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83,04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29255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84,75</w:t>
            </w:r>
          </w:p>
        </w:tc>
        <w:tc>
          <w:tcPr>
            <w:tcW w:w="176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102343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85,15</w:t>
            </w:r>
          </w:p>
        </w:tc>
        <w:tc>
          <w:tcPr>
            <w:tcW w:w="178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+54499</w:t>
            </w:r>
          </w:p>
        </w:tc>
        <w:tc>
          <w:tcPr>
            <w:tcW w:w="171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+2,11</w:t>
            </w:r>
          </w:p>
        </w:tc>
      </w:tr>
      <w:tr w:rsidR="00B87E49" w:rsidRPr="00E224D8" w:rsidTr="007E2218">
        <w:trPr>
          <w:trHeight w:val="548"/>
          <w:jc w:val="center"/>
        </w:trPr>
        <w:tc>
          <w:tcPr>
            <w:tcW w:w="130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2</w:t>
            </w:r>
          </w:p>
        </w:tc>
        <w:tc>
          <w:tcPr>
            <w:tcW w:w="2852" w:type="dxa"/>
            <w:shd w:val="clear" w:color="auto" w:fill="auto"/>
          </w:tcPr>
          <w:p w:rsidR="00B87E49" w:rsidRPr="00E224D8" w:rsidRDefault="00E224D8" w:rsidP="00D358CB">
            <w:pPr>
              <w:pStyle w:val="afd"/>
            </w:pPr>
            <w:r w:rsidRPr="00E224D8">
              <w:t xml:space="preserve"> - </w:t>
            </w:r>
            <w:r w:rsidR="00B87E49" w:rsidRPr="00E224D8">
              <w:t>овердрафт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-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-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6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4753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3,16</w:t>
            </w:r>
          </w:p>
        </w:tc>
        <w:tc>
          <w:tcPr>
            <w:tcW w:w="178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+4753</w:t>
            </w:r>
          </w:p>
        </w:tc>
        <w:tc>
          <w:tcPr>
            <w:tcW w:w="171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+3,16</w:t>
            </w:r>
          </w:p>
        </w:tc>
      </w:tr>
      <w:tr w:rsidR="00B87E49" w:rsidRPr="00E224D8" w:rsidTr="007E2218">
        <w:trPr>
          <w:trHeight w:val="570"/>
          <w:jc w:val="center"/>
        </w:trPr>
        <w:tc>
          <w:tcPr>
            <w:tcW w:w="130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3</w:t>
            </w:r>
          </w:p>
        </w:tc>
        <w:tc>
          <w:tcPr>
            <w:tcW w:w="2852" w:type="dxa"/>
            <w:shd w:val="clear" w:color="auto" w:fill="auto"/>
          </w:tcPr>
          <w:p w:rsidR="00B87E49" w:rsidRPr="00E224D8" w:rsidRDefault="00E224D8" w:rsidP="00D358CB">
            <w:pPr>
              <w:pStyle w:val="afd"/>
            </w:pPr>
            <w:r w:rsidRPr="00E224D8">
              <w:t xml:space="preserve"> - </w:t>
            </w:r>
            <w:r w:rsidR="00B87E49" w:rsidRPr="00E224D8">
              <w:t>в</w:t>
            </w:r>
            <w:r w:rsidRPr="00E224D8">
              <w:t xml:space="preserve"> </w:t>
            </w:r>
            <w:r w:rsidR="00B87E49" w:rsidRPr="00E224D8">
              <w:t>т</w:t>
            </w:r>
            <w:r w:rsidRPr="00E224D8">
              <w:t xml:space="preserve">. </w:t>
            </w:r>
            <w:r w:rsidR="00B87E49" w:rsidRPr="00E224D8">
              <w:t>ч</w:t>
            </w:r>
            <w:r w:rsidRPr="00E224D8">
              <w:t xml:space="preserve">. </w:t>
            </w:r>
            <w:r w:rsidR="00B87E49" w:rsidRPr="00E224D8">
              <w:t>от</w:t>
            </w:r>
            <w:r w:rsidRPr="00E224D8">
              <w:t xml:space="preserve"> </w:t>
            </w:r>
            <w:r w:rsidR="00B87E49" w:rsidRPr="00E224D8">
              <w:t>91</w:t>
            </w:r>
            <w:r w:rsidRPr="00E224D8">
              <w:t xml:space="preserve"> </w:t>
            </w:r>
            <w:r w:rsidR="00B87E49" w:rsidRPr="00E224D8">
              <w:t>до</w:t>
            </w:r>
            <w:r w:rsidRPr="00E224D8">
              <w:t xml:space="preserve"> </w:t>
            </w:r>
            <w:r w:rsidR="00B87E49" w:rsidRPr="00E224D8">
              <w:t>180</w:t>
            </w:r>
            <w:r w:rsidRPr="00E224D8">
              <w:t xml:space="preserve"> </w:t>
            </w:r>
            <w:r w:rsidR="00B87E49" w:rsidRPr="00E224D8">
              <w:t>дней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0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0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6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13652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9,07</w:t>
            </w:r>
          </w:p>
        </w:tc>
        <w:tc>
          <w:tcPr>
            <w:tcW w:w="178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+13652</w:t>
            </w:r>
          </w:p>
        </w:tc>
        <w:tc>
          <w:tcPr>
            <w:tcW w:w="171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+9,07</w:t>
            </w:r>
          </w:p>
        </w:tc>
      </w:tr>
      <w:tr w:rsidR="00B87E49" w:rsidRPr="00E224D8" w:rsidTr="007E2218">
        <w:trPr>
          <w:trHeight w:val="692"/>
          <w:jc w:val="center"/>
        </w:trPr>
        <w:tc>
          <w:tcPr>
            <w:tcW w:w="130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4</w:t>
            </w:r>
          </w:p>
        </w:tc>
        <w:tc>
          <w:tcPr>
            <w:tcW w:w="2852" w:type="dxa"/>
            <w:shd w:val="clear" w:color="auto" w:fill="auto"/>
          </w:tcPr>
          <w:p w:rsidR="00B87E49" w:rsidRPr="00E224D8" w:rsidRDefault="00E224D8" w:rsidP="00D358CB">
            <w:pPr>
              <w:pStyle w:val="afd"/>
            </w:pPr>
            <w:r w:rsidRPr="00E224D8">
              <w:t xml:space="preserve"> - </w:t>
            </w:r>
            <w:r w:rsidR="00B87E49" w:rsidRPr="00E224D8">
              <w:t>от</w:t>
            </w:r>
            <w:r w:rsidRPr="00E224D8">
              <w:t xml:space="preserve"> </w:t>
            </w:r>
            <w:r w:rsidR="00B87E49" w:rsidRPr="00E224D8">
              <w:t>181</w:t>
            </w:r>
            <w:r w:rsidRPr="00E224D8">
              <w:t xml:space="preserve"> </w:t>
            </w:r>
            <w:r w:rsidR="00B87E49" w:rsidRPr="00E224D8">
              <w:t>до</w:t>
            </w:r>
            <w:r w:rsidRPr="00E224D8">
              <w:t xml:space="preserve"> </w:t>
            </w:r>
            <w:r w:rsidR="00B87E49" w:rsidRPr="00E224D8">
              <w:t>1</w:t>
            </w:r>
            <w:r w:rsidRPr="00E224D8">
              <w:t xml:space="preserve"> </w:t>
            </w:r>
            <w:r w:rsidR="00B87E49" w:rsidRPr="00E224D8">
              <w:t>года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27817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83,04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29255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84,75</w:t>
            </w:r>
          </w:p>
        </w:tc>
        <w:tc>
          <w:tcPr>
            <w:tcW w:w="176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83938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55,78</w:t>
            </w:r>
          </w:p>
        </w:tc>
        <w:tc>
          <w:tcPr>
            <w:tcW w:w="178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+56121</w:t>
            </w:r>
          </w:p>
        </w:tc>
        <w:tc>
          <w:tcPr>
            <w:tcW w:w="171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-27,26</w:t>
            </w:r>
          </w:p>
        </w:tc>
      </w:tr>
      <w:tr w:rsidR="00B87E49" w:rsidRPr="00E224D8" w:rsidTr="007E2218">
        <w:trPr>
          <w:trHeight w:val="846"/>
          <w:jc w:val="center"/>
        </w:trPr>
        <w:tc>
          <w:tcPr>
            <w:tcW w:w="130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5</w:t>
            </w:r>
          </w:p>
        </w:tc>
        <w:tc>
          <w:tcPr>
            <w:tcW w:w="2852" w:type="dxa"/>
            <w:shd w:val="clear" w:color="auto" w:fill="auto"/>
          </w:tcPr>
          <w:p w:rsidR="00E224D8" w:rsidRDefault="00B87E49" w:rsidP="00D358CB">
            <w:pPr>
              <w:pStyle w:val="afd"/>
            </w:pPr>
            <w:r w:rsidRPr="00E224D8">
              <w:t>Среднесрочные</w:t>
            </w:r>
          </w:p>
          <w:p w:rsidR="00B87E49" w:rsidRPr="00E224D8" w:rsidRDefault="00E224D8" w:rsidP="00D358CB">
            <w:pPr>
              <w:pStyle w:val="afd"/>
            </w:pPr>
            <w:r>
              <w:t>(</w:t>
            </w:r>
            <w:r w:rsidR="00B87E49" w:rsidRPr="00E224D8">
              <w:t>от</w:t>
            </w:r>
            <w:r w:rsidRPr="00E224D8">
              <w:t xml:space="preserve"> </w:t>
            </w:r>
            <w:r w:rsidR="00B87E49" w:rsidRPr="00E224D8">
              <w:t>1</w:t>
            </w:r>
            <w:r w:rsidRPr="00E224D8">
              <w:t xml:space="preserve"> </w:t>
            </w:r>
            <w:r w:rsidR="00B87E49" w:rsidRPr="00E224D8">
              <w:t>года</w:t>
            </w:r>
            <w:r w:rsidRPr="00E224D8">
              <w:t xml:space="preserve"> </w:t>
            </w:r>
            <w:r w:rsidR="00B87E49" w:rsidRPr="00E224D8">
              <w:t>до</w:t>
            </w:r>
            <w:r w:rsidRPr="00E224D8">
              <w:t xml:space="preserve"> </w:t>
            </w:r>
            <w:r w:rsidR="00B87E49" w:rsidRPr="00E224D8">
              <w:t>3</w:t>
            </w:r>
            <w:r w:rsidRPr="00E224D8">
              <w:t xml:space="preserve"> </w:t>
            </w:r>
            <w:r w:rsidR="00B87E49" w:rsidRPr="00E224D8">
              <w:t>лет</w:t>
            </w:r>
            <w:r w:rsidRPr="00E224D8">
              <w:t xml:space="preserve">), </w:t>
            </w:r>
            <w:r w:rsidR="00B87E49" w:rsidRPr="00E224D8">
              <w:t>всего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5680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16,82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5270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15,35</w:t>
            </w:r>
          </w:p>
        </w:tc>
        <w:tc>
          <w:tcPr>
            <w:tcW w:w="176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46534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30,92</w:t>
            </w:r>
          </w:p>
        </w:tc>
        <w:tc>
          <w:tcPr>
            <w:tcW w:w="178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+40854</w:t>
            </w:r>
          </w:p>
        </w:tc>
        <w:tc>
          <w:tcPr>
            <w:tcW w:w="171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+13,96</w:t>
            </w:r>
          </w:p>
        </w:tc>
      </w:tr>
      <w:tr w:rsidR="00B87E49" w:rsidRPr="00E224D8" w:rsidTr="007E2218">
        <w:trPr>
          <w:trHeight w:val="688"/>
          <w:jc w:val="center"/>
        </w:trPr>
        <w:tc>
          <w:tcPr>
            <w:tcW w:w="130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6</w:t>
            </w:r>
          </w:p>
        </w:tc>
        <w:tc>
          <w:tcPr>
            <w:tcW w:w="2852" w:type="dxa"/>
            <w:shd w:val="clear" w:color="auto" w:fill="auto"/>
          </w:tcPr>
          <w:p w:rsidR="00B87E49" w:rsidRPr="00E224D8" w:rsidRDefault="00E224D8" w:rsidP="00D358CB">
            <w:pPr>
              <w:pStyle w:val="afd"/>
            </w:pPr>
            <w:r w:rsidRPr="00E224D8">
              <w:t xml:space="preserve"> - </w:t>
            </w:r>
            <w:r w:rsidR="00B87E49" w:rsidRPr="00E224D8">
              <w:t>от</w:t>
            </w:r>
            <w:r w:rsidRPr="00E224D8">
              <w:t xml:space="preserve"> </w:t>
            </w:r>
            <w:r w:rsidR="00B87E49" w:rsidRPr="00E224D8">
              <w:t>1года</w:t>
            </w:r>
            <w:r w:rsidRPr="00E224D8">
              <w:t xml:space="preserve"> </w:t>
            </w:r>
            <w:r w:rsidR="00B87E49" w:rsidRPr="00E224D8">
              <w:t>до</w:t>
            </w:r>
            <w:r w:rsidRPr="00E224D8">
              <w:t xml:space="preserve"> </w:t>
            </w:r>
            <w:r w:rsidR="00B87E49" w:rsidRPr="00E224D8">
              <w:t>1,5</w:t>
            </w:r>
            <w:r w:rsidRPr="00E224D8">
              <w:t xml:space="preserve"> </w:t>
            </w:r>
            <w:r w:rsidR="00B87E49" w:rsidRPr="00E224D8">
              <w:t>лет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2616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7,74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3570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10,4</w:t>
            </w:r>
          </w:p>
        </w:tc>
        <w:tc>
          <w:tcPr>
            <w:tcW w:w="176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22375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14,87</w:t>
            </w:r>
          </w:p>
        </w:tc>
        <w:tc>
          <w:tcPr>
            <w:tcW w:w="178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+19759</w:t>
            </w:r>
          </w:p>
        </w:tc>
        <w:tc>
          <w:tcPr>
            <w:tcW w:w="171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+7,13</w:t>
            </w:r>
          </w:p>
        </w:tc>
      </w:tr>
      <w:tr w:rsidR="00B87E49" w:rsidRPr="00E224D8" w:rsidTr="007E2218">
        <w:trPr>
          <w:trHeight w:val="712"/>
          <w:jc w:val="center"/>
        </w:trPr>
        <w:tc>
          <w:tcPr>
            <w:tcW w:w="130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7</w:t>
            </w:r>
          </w:p>
        </w:tc>
        <w:tc>
          <w:tcPr>
            <w:tcW w:w="2852" w:type="dxa"/>
            <w:shd w:val="clear" w:color="auto" w:fill="auto"/>
          </w:tcPr>
          <w:p w:rsidR="00E224D8" w:rsidRDefault="00B87E49" w:rsidP="00D358CB">
            <w:pPr>
              <w:pStyle w:val="afd"/>
            </w:pPr>
            <w:r w:rsidRPr="00E224D8">
              <w:t>Долгосрочные</w:t>
            </w:r>
          </w:p>
          <w:p w:rsidR="00B87E49" w:rsidRPr="00E224D8" w:rsidRDefault="00E224D8" w:rsidP="00D358CB">
            <w:pPr>
              <w:pStyle w:val="afd"/>
            </w:pPr>
            <w:r>
              <w:t>(</w:t>
            </w:r>
            <w:r w:rsidR="00B87E49" w:rsidRPr="00E224D8">
              <w:t>более</w:t>
            </w:r>
            <w:r w:rsidRPr="00E224D8">
              <w:t xml:space="preserve"> </w:t>
            </w:r>
            <w:r w:rsidR="00B87E49" w:rsidRPr="00E224D8">
              <w:t>3</w:t>
            </w:r>
            <w:r w:rsidRPr="00E224D8">
              <w:t xml:space="preserve"> </w:t>
            </w:r>
            <w:r w:rsidR="00B87E49" w:rsidRPr="00E224D8">
              <w:t>лет</w:t>
            </w:r>
            <w:r w:rsidRPr="00E224D8">
              <w:t xml:space="preserve">) 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0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38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0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6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1600</w:t>
            </w:r>
          </w:p>
        </w:tc>
        <w:tc>
          <w:tcPr>
            <w:tcW w:w="1555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1,07</w:t>
            </w:r>
          </w:p>
        </w:tc>
        <w:tc>
          <w:tcPr>
            <w:tcW w:w="178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+1600</w:t>
            </w:r>
          </w:p>
        </w:tc>
        <w:tc>
          <w:tcPr>
            <w:tcW w:w="1713" w:type="dxa"/>
            <w:shd w:val="clear" w:color="auto" w:fill="auto"/>
          </w:tcPr>
          <w:p w:rsidR="00B87E49" w:rsidRPr="00E224D8" w:rsidRDefault="00B87E49" w:rsidP="00D358CB">
            <w:pPr>
              <w:pStyle w:val="afd"/>
            </w:pPr>
            <w:r w:rsidRPr="00E224D8">
              <w:t>+1,07</w:t>
            </w:r>
          </w:p>
        </w:tc>
      </w:tr>
      <w:tr w:rsidR="000C6EE0" w:rsidRPr="00E224D8" w:rsidTr="007E2218">
        <w:trPr>
          <w:trHeight w:val="712"/>
          <w:jc w:val="center"/>
        </w:trPr>
        <w:tc>
          <w:tcPr>
            <w:tcW w:w="1303" w:type="dxa"/>
            <w:shd w:val="clear" w:color="auto" w:fill="auto"/>
          </w:tcPr>
          <w:p w:rsidR="000C6EE0" w:rsidRPr="00E224D8" w:rsidRDefault="00635AB7" w:rsidP="00D358CB">
            <w:pPr>
              <w:pStyle w:val="afd"/>
            </w:pPr>
            <w:r w:rsidRPr="00E224D8">
              <w:t>8</w:t>
            </w:r>
          </w:p>
        </w:tc>
        <w:tc>
          <w:tcPr>
            <w:tcW w:w="2852" w:type="dxa"/>
            <w:shd w:val="clear" w:color="auto" w:fill="auto"/>
          </w:tcPr>
          <w:p w:rsidR="000C6EE0" w:rsidRPr="00E224D8" w:rsidRDefault="00635AB7" w:rsidP="00D358CB">
            <w:pPr>
              <w:pStyle w:val="afd"/>
            </w:pPr>
            <w:r w:rsidRPr="00E224D8">
              <w:t>Итого</w:t>
            </w:r>
          </w:p>
        </w:tc>
        <w:tc>
          <w:tcPr>
            <w:tcW w:w="1738" w:type="dxa"/>
            <w:shd w:val="clear" w:color="auto" w:fill="auto"/>
          </w:tcPr>
          <w:p w:rsidR="000C6EE0" w:rsidRPr="00E224D8" w:rsidRDefault="00635AB7" w:rsidP="00D358CB">
            <w:pPr>
              <w:pStyle w:val="afd"/>
            </w:pPr>
            <w:r w:rsidRPr="00E224D8">
              <w:t>33755</w:t>
            </w:r>
          </w:p>
        </w:tc>
        <w:tc>
          <w:tcPr>
            <w:tcW w:w="1555" w:type="dxa"/>
            <w:shd w:val="clear" w:color="auto" w:fill="auto"/>
          </w:tcPr>
          <w:p w:rsidR="000C6EE0" w:rsidRPr="00E224D8" w:rsidRDefault="00635AB7" w:rsidP="00D358CB">
            <w:pPr>
              <w:pStyle w:val="afd"/>
            </w:pPr>
            <w:r w:rsidRPr="00E224D8">
              <w:t>100</w:t>
            </w:r>
          </w:p>
        </w:tc>
        <w:tc>
          <w:tcPr>
            <w:tcW w:w="1738" w:type="dxa"/>
            <w:shd w:val="clear" w:color="auto" w:fill="auto"/>
          </w:tcPr>
          <w:p w:rsidR="000C6EE0" w:rsidRPr="00E224D8" w:rsidRDefault="00635AB7" w:rsidP="00D358CB">
            <w:pPr>
              <w:pStyle w:val="afd"/>
            </w:pPr>
            <w:r w:rsidRPr="00E224D8">
              <w:t>34525</w:t>
            </w:r>
          </w:p>
        </w:tc>
        <w:tc>
          <w:tcPr>
            <w:tcW w:w="1555" w:type="dxa"/>
            <w:shd w:val="clear" w:color="auto" w:fill="auto"/>
          </w:tcPr>
          <w:p w:rsidR="000C6EE0" w:rsidRPr="00E224D8" w:rsidRDefault="00635AB7" w:rsidP="00D358CB">
            <w:pPr>
              <w:pStyle w:val="afd"/>
            </w:pPr>
            <w:r w:rsidRPr="00E224D8">
              <w:t>100</w:t>
            </w:r>
          </w:p>
        </w:tc>
        <w:tc>
          <w:tcPr>
            <w:tcW w:w="1765" w:type="dxa"/>
            <w:shd w:val="clear" w:color="auto" w:fill="auto"/>
          </w:tcPr>
          <w:p w:rsidR="000C6EE0" w:rsidRPr="00E224D8" w:rsidRDefault="00635AB7" w:rsidP="00D358CB">
            <w:pPr>
              <w:pStyle w:val="afd"/>
            </w:pPr>
            <w:r w:rsidRPr="00E224D8">
              <w:t>150477</w:t>
            </w:r>
          </w:p>
        </w:tc>
        <w:tc>
          <w:tcPr>
            <w:tcW w:w="1555" w:type="dxa"/>
            <w:shd w:val="clear" w:color="auto" w:fill="auto"/>
          </w:tcPr>
          <w:p w:rsidR="000C6EE0" w:rsidRPr="00E224D8" w:rsidRDefault="00635AB7" w:rsidP="00D358CB">
            <w:pPr>
              <w:pStyle w:val="afd"/>
            </w:pPr>
            <w:r w:rsidRPr="00E224D8">
              <w:t>100</w:t>
            </w:r>
          </w:p>
        </w:tc>
        <w:tc>
          <w:tcPr>
            <w:tcW w:w="1783" w:type="dxa"/>
            <w:shd w:val="clear" w:color="auto" w:fill="auto"/>
          </w:tcPr>
          <w:p w:rsidR="000C6EE0" w:rsidRPr="00E224D8" w:rsidRDefault="00635AB7" w:rsidP="00D358CB">
            <w:pPr>
              <w:pStyle w:val="afd"/>
            </w:pPr>
            <w:r w:rsidRPr="00E224D8">
              <w:t>х</w:t>
            </w:r>
          </w:p>
        </w:tc>
        <w:tc>
          <w:tcPr>
            <w:tcW w:w="1713" w:type="dxa"/>
            <w:shd w:val="clear" w:color="auto" w:fill="auto"/>
          </w:tcPr>
          <w:p w:rsidR="000C6EE0" w:rsidRPr="00E224D8" w:rsidRDefault="00635AB7" w:rsidP="00D358CB">
            <w:pPr>
              <w:pStyle w:val="afd"/>
            </w:pPr>
            <w:r w:rsidRPr="00E224D8">
              <w:t>х</w:t>
            </w:r>
          </w:p>
        </w:tc>
      </w:tr>
    </w:tbl>
    <w:p w:rsidR="00D358CB" w:rsidRDefault="00D358CB" w:rsidP="00E224D8">
      <w:pPr>
        <w:tabs>
          <w:tab w:val="left" w:pos="726"/>
        </w:tabs>
      </w:pPr>
    </w:p>
    <w:p w:rsidR="00E224D8" w:rsidRPr="00E224D8" w:rsidRDefault="00EA1FA2" w:rsidP="00E224D8">
      <w:pPr>
        <w:tabs>
          <w:tab w:val="left" w:pos="726"/>
        </w:tabs>
      </w:pPr>
      <w:r w:rsidRPr="00E224D8">
        <w:t>Наиболее</w:t>
      </w:r>
      <w:r w:rsidR="00E224D8" w:rsidRPr="00E224D8">
        <w:t xml:space="preserve"> </w:t>
      </w:r>
      <w:r w:rsidRPr="00E224D8">
        <w:t>распространенными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современных</w:t>
      </w:r>
      <w:r w:rsidR="00E224D8" w:rsidRPr="00E224D8">
        <w:t xml:space="preserve"> </w:t>
      </w:r>
      <w:r w:rsidRPr="00E224D8">
        <w:t>российских</w:t>
      </w:r>
      <w:r w:rsidR="00E224D8" w:rsidRPr="00E224D8">
        <w:t xml:space="preserve"> </w:t>
      </w:r>
      <w:r w:rsidRPr="00E224D8">
        <w:t>условиях</w:t>
      </w:r>
      <w:r w:rsidR="00E224D8" w:rsidRPr="00E224D8">
        <w:t xml:space="preserve"> </w:t>
      </w:r>
      <w:r w:rsidRPr="00E224D8">
        <w:t>являются</w:t>
      </w:r>
      <w:r w:rsidR="00E224D8" w:rsidRPr="00E224D8">
        <w:t xml:space="preserve"> </w:t>
      </w:r>
      <w:r w:rsidRPr="00E224D8">
        <w:t>краткосрочные</w:t>
      </w:r>
      <w:r w:rsidR="00E224D8" w:rsidRPr="00E224D8">
        <w:t xml:space="preserve"> </w:t>
      </w:r>
      <w:r w:rsidRPr="00E224D8">
        <w:t>целевые</w:t>
      </w:r>
      <w:r w:rsidR="00E224D8" w:rsidRPr="00E224D8">
        <w:t xml:space="preserve"> </w:t>
      </w:r>
      <w:r w:rsidRPr="00E224D8">
        <w:t>кредиты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срокам</w:t>
      </w:r>
      <w:r w:rsidR="00E224D8" w:rsidRPr="00E224D8">
        <w:t xml:space="preserve"> </w:t>
      </w:r>
      <w:r w:rsidRPr="00E224D8">
        <w:t>они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превышают</w:t>
      </w:r>
      <w:r w:rsidR="00E224D8" w:rsidRPr="00E224D8">
        <w:t xml:space="preserve"> </w:t>
      </w:r>
      <w:r w:rsidRPr="00E224D8">
        <w:t>одного</w:t>
      </w:r>
      <w:r w:rsidR="00E224D8" w:rsidRPr="00E224D8">
        <w:t xml:space="preserve"> </w:t>
      </w:r>
      <w:r w:rsidRPr="00E224D8">
        <w:t>года,</w:t>
      </w:r>
      <w:r w:rsidR="00E224D8" w:rsidRPr="00E224D8">
        <w:t xml:space="preserve"> </w:t>
      </w:r>
      <w:r w:rsidRPr="00E224D8">
        <w:t>нося</w:t>
      </w:r>
      <w:r w:rsidR="00E224D8" w:rsidRPr="00E224D8">
        <w:t xml:space="preserve"> </w:t>
      </w:r>
      <w:r w:rsidRPr="00E224D8">
        <w:t>разовый</w:t>
      </w:r>
      <w:r w:rsidR="00E224D8" w:rsidRPr="00E224D8">
        <w:t xml:space="preserve"> </w:t>
      </w:r>
      <w:r w:rsidRPr="00E224D8">
        <w:t>характер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обслуживают</w:t>
      </w:r>
      <w:r w:rsidR="00E224D8" w:rsidRPr="00E224D8">
        <w:t xml:space="preserve"> </w:t>
      </w:r>
      <w:r w:rsidRPr="00E224D8">
        <w:t>конкретные</w:t>
      </w:r>
      <w:r w:rsidR="00E224D8" w:rsidRPr="00E224D8">
        <w:t xml:space="preserve"> </w:t>
      </w:r>
      <w:r w:rsidRPr="00E224D8">
        <w:t>хозяйственные</w:t>
      </w:r>
      <w:r w:rsidR="00E224D8" w:rsidRPr="00E224D8">
        <w:t xml:space="preserve"> </w:t>
      </w:r>
      <w:r w:rsidRPr="00E224D8">
        <w:t>сделки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целевому</w:t>
      </w:r>
      <w:r w:rsidR="00E224D8" w:rsidRPr="00E224D8">
        <w:t xml:space="preserve"> </w:t>
      </w:r>
      <w:r w:rsidRPr="00E224D8">
        <w:t>назначению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выделить</w:t>
      </w:r>
      <w:r w:rsidR="00E224D8" w:rsidRPr="00E224D8">
        <w:t xml:space="preserve"> </w:t>
      </w:r>
      <w:r w:rsidRPr="00E224D8">
        <w:t>кредиты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производственные</w:t>
      </w:r>
      <w:r w:rsidR="00E224D8" w:rsidRPr="00E224D8">
        <w:t xml:space="preserve"> </w:t>
      </w:r>
      <w:r w:rsidRPr="00E224D8">
        <w:t>цели,</w:t>
      </w:r>
      <w:r w:rsidR="00E224D8" w:rsidRPr="00E224D8">
        <w:t xml:space="preserve"> </w:t>
      </w:r>
      <w:r w:rsidRPr="00E224D8">
        <w:t>кредиты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торгово</w:t>
      </w:r>
      <w:r w:rsidR="00E224D8" w:rsidRPr="00E224D8">
        <w:t>-</w:t>
      </w:r>
      <w:r w:rsidRPr="00E224D8">
        <w:t>посреднические</w:t>
      </w:r>
      <w:r w:rsidR="00E224D8" w:rsidRPr="00E224D8">
        <w:t xml:space="preserve"> </w:t>
      </w:r>
      <w:r w:rsidRPr="00E224D8">
        <w:t>операции,</w:t>
      </w:r>
      <w:r w:rsidR="00E224D8" w:rsidRPr="00E224D8">
        <w:t xml:space="preserve"> </w:t>
      </w:r>
      <w:r w:rsidRPr="00E224D8">
        <w:t>кредиты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временные</w:t>
      </w:r>
      <w:r w:rsidR="00E224D8" w:rsidRPr="00E224D8">
        <w:t xml:space="preserve"> </w:t>
      </w:r>
      <w:r w:rsidRPr="00E224D8">
        <w:t>нужды</w:t>
      </w:r>
      <w:r w:rsidR="00E224D8" w:rsidRPr="00E224D8">
        <w:t xml:space="preserve">. </w:t>
      </w:r>
      <w:r w:rsidRPr="00E224D8">
        <w:t>Заемщиками</w:t>
      </w:r>
      <w:r w:rsidR="00E224D8" w:rsidRPr="00E224D8">
        <w:t xml:space="preserve"> </w:t>
      </w:r>
      <w:r w:rsidRPr="00E224D8">
        <w:t>целевых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могут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организации,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имеющие</w:t>
      </w:r>
      <w:r w:rsidR="00E224D8" w:rsidRPr="00E224D8">
        <w:t xml:space="preserve"> </w:t>
      </w:r>
      <w:r w:rsidRPr="00E224D8">
        <w:t>расчетных</w:t>
      </w:r>
      <w:r w:rsidR="00E224D8" w:rsidRPr="00E224D8">
        <w:t xml:space="preserve"> </w:t>
      </w:r>
      <w:r w:rsidRPr="00E224D8">
        <w:t>счетов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банке-кредиторе</w:t>
      </w:r>
      <w:r w:rsidR="00046408" w:rsidRPr="00E224D8">
        <w:t>,</w:t>
      </w:r>
      <w:r w:rsidR="00E224D8" w:rsidRPr="00E224D8">
        <w:t xml:space="preserve"> </w:t>
      </w:r>
      <w:r w:rsidR="00046408" w:rsidRPr="00E224D8">
        <w:t>однако,</w:t>
      </w:r>
      <w:r w:rsidR="00E224D8" w:rsidRPr="00E224D8">
        <w:t xml:space="preserve"> </w:t>
      </w:r>
      <w:r w:rsidR="00046408" w:rsidRPr="00E224D8">
        <w:t>поскольку</w:t>
      </w:r>
      <w:r w:rsidR="00E224D8" w:rsidRPr="00E224D8">
        <w:t xml:space="preserve"> </w:t>
      </w:r>
      <w:r w:rsidR="00046408" w:rsidRPr="00E224D8">
        <w:t>риски</w:t>
      </w:r>
      <w:r w:rsidR="00E224D8" w:rsidRPr="00E224D8">
        <w:t xml:space="preserve"> </w:t>
      </w:r>
      <w:r w:rsidR="00046408" w:rsidRPr="00E224D8">
        <w:t>банка</w:t>
      </w:r>
      <w:r w:rsidR="00E224D8" w:rsidRPr="00E224D8">
        <w:t xml:space="preserve"> </w:t>
      </w:r>
      <w:r w:rsidR="00046408" w:rsidRPr="00E224D8">
        <w:t>возрастают</w:t>
      </w:r>
      <w:r w:rsidR="00E224D8" w:rsidRPr="00E224D8">
        <w:t>.</w:t>
      </w:r>
    </w:p>
    <w:p w:rsidR="00E224D8" w:rsidRPr="00E224D8" w:rsidRDefault="00B87E49" w:rsidP="00E224D8">
      <w:pPr>
        <w:tabs>
          <w:tab w:val="left" w:pos="726"/>
        </w:tabs>
      </w:pPr>
      <w:r w:rsidRPr="00E224D8">
        <w:t>Продолжительное</w:t>
      </w:r>
      <w:r w:rsidR="00E224D8" w:rsidRPr="00E224D8">
        <w:t xml:space="preserve"> </w:t>
      </w:r>
      <w:r w:rsidRPr="00E224D8">
        <w:t>время</w:t>
      </w:r>
      <w:r w:rsidR="00E224D8" w:rsidRPr="00E224D8">
        <w:t xml:space="preserve"> </w:t>
      </w:r>
      <w:r w:rsidRPr="00E224D8">
        <w:t>долгосрочным</w:t>
      </w:r>
      <w:r w:rsidR="00E224D8" w:rsidRPr="00E224D8">
        <w:t xml:space="preserve"> </w:t>
      </w:r>
      <w:r w:rsidRPr="00E224D8">
        <w:t>кредитованием</w:t>
      </w:r>
      <w:r w:rsidR="00E224D8" w:rsidRPr="00E224D8">
        <w:t xml:space="preserve"> </w:t>
      </w:r>
      <w:r w:rsidRPr="00E224D8">
        <w:t>отделение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занималось</w:t>
      </w:r>
      <w:r w:rsidR="00E224D8" w:rsidRPr="00E224D8">
        <w:t xml:space="preserve">. </w:t>
      </w:r>
      <w:r w:rsidRPr="00E224D8">
        <w:t>Причина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том,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это</w:t>
      </w:r>
      <w:r w:rsidR="00E224D8" w:rsidRPr="00E224D8">
        <w:t xml:space="preserve"> </w:t>
      </w:r>
      <w:r w:rsidRPr="00E224D8">
        <w:t>связано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большим</w:t>
      </w:r>
      <w:r w:rsidR="00E224D8" w:rsidRPr="00E224D8">
        <w:t xml:space="preserve"> </w:t>
      </w:r>
      <w:r w:rsidRPr="00E224D8">
        <w:t>риском,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сравнению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краткосрочным</w:t>
      </w:r>
      <w:r w:rsidR="00E224D8" w:rsidRPr="00E224D8">
        <w:t xml:space="preserve"> </w:t>
      </w:r>
      <w:r w:rsidRPr="00E224D8">
        <w:t>кредитованием,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ситуация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экономике,</w:t>
      </w:r>
      <w:r w:rsidR="00E224D8" w:rsidRPr="00E224D8">
        <w:t xml:space="preserve"> </w:t>
      </w:r>
      <w:r w:rsidRPr="00E224D8">
        <w:t>несмотря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некоторую</w:t>
      </w:r>
      <w:r w:rsidR="00E224D8" w:rsidRPr="00E224D8">
        <w:t xml:space="preserve"> </w:t>
      </w:r>
      <w:r w:rsidRPr="00E224D8">
        <w:t>стабилизацию,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долгосрочном</w:t>
      </w:r>
      <w:r w:rsidR="00E224D8" w:rsidRPr="00E224D8">
        <w:t xml:space="preserve"> </w:t>
      </w:r>
      <w:r w:rsidRPr="00E224D8">
        <w:t>периоде</w:t>
      </w:r>
      <w:r w:rsidR="00E224D8" w:rsidRPr="00E224D8">
        <w:t xml:space="preserve"> </w:t>
      </w:r>
      <w:r w:rsidRPr="00E224D8">
        <w:t>остается</w:t>
      </w:r>
      <w:r w:rsidR="00E224D8" w:rsidRPr="00E224D8">
        <w:t xml:space="preserve"> </w:t>
      </w:r>
      <w:r w:rsidRPr="00E224D8">
        <w:t>непредсказуемой</w:t>
      </w:r>
      <w:r w:rsidR="00E224D8" w:rsidRPr="00E224D8">
        <w:t>.</w:t>
      </w:r>
    </w:p>
    <w:p w:rsidR="00E224D8" w:rsidRPr="00E224D8" w:rsidRDefault="00B87E49" w:rsidP="00E224D8">
      <w:pPr>
        <w:tabs>
          <w:tab w:val="left" w:pos="726"/>
        </w:tabs>
      </w:pPr>
      <w:r w:rsidRPr="00E224D8">
        <w:t>Увеличение</w:t>
      </w:r>
      <w:r w:rsidR="00E224D8" w:rsidRPr="00E224D8">
        <w:t xml:space="preserve"> </w:t>
      </w:r>
      <w:r w:rsidRPr="00E224D8">
        <w:t>долгосрочных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определенной</w:t>
      </w:r>
      <w:r w:rsidR="00E224D8" w:rsidRPr="00E224D8">
        <w:t xml:space="preserve"> </w:t>
      </w:r>
      <w:r w:rsidRPr="00E224D8">
        <w:t>мере</w:t>
      </w:r>
      <w:r w:rsidR="00E224D8" w:rsidRPr="00E224D8">
        <w:t xml:space="preserve"> </w:t>
      </w:r>
      <w:r w:rsidRPr="00E224D8">
        <w:t>сдерживалось</w:t>
      </w:r>
      <w:r w:rsidR="00E224D8" w:rsidRPr="00E224D8">
        <w:t xml:space="preserve"> </w:t>
      </w:r>
      <w:r w:rsidRPr="00E224D8">
        <w:t>особенностью</w:t>
      </w:r>
      <w:r w:rsidR="00E224D8" w:rsidRPr="00E224D8">
        <w:t xml:space="preserve"> </w:t>
      </w:r>
      <w:r w:rsidRPr="00E224D8">
        <w:t>структуры</w:t>
      </w:r>
      <w:r w:rsidR="00E224D8" w:rsidRPr="00E224D8">
        <w:t xml:space="preserve"> </w:t>
      </w:r>
      <w:r w:rsidRPr="00E224D8">
        <w:t>пассивов</w:t>
      </w:r>
      <w:r w:rsidR="00E224D8" w:rsidRPr="00E224D8">
        <w:t xml:space="preserve">: </w:t>
      </w:r>
      <w:r w:rsidRPr="00E224D8">
        <w:t>собственные</w:t>
      </w:r>
      <w:r w:rsidR="00E224D8" w:rsidRPr="00E224D8">
        <w:t xml:space="preserve"> </w:t>
      </w:r>
      <w:r w:rsidRPr="00E224D8">
        <w:t>средства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относительно</w:t>
      </w:r>
      <w:r w:rsidR="00E224D8" w:rsidRPr="00E224D8">
        <w:t xml:space="preserve"> </w:t>
      </w:r>
      <w:r w:rsidRPr="00E224D8">
        <w:t>невелики,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привлеченные</w:t>
      </w:r>
      <w:r w:rsidR="00E224D8" w:rsidRPr="00E224D8">
        <w:t xml:space="preserve"> </w:t>
      </w:r>
      <w:r w:rsidRPr="00E224D8">
        <w:t>имеют</w:t>
      </w:r>
      <w:r w:rsidR="00E224D8" w:rsidRPr="00E224D8">
        <w:t xml:space="preserve"> </w:t>
      </w:r>
      <w:r w:rsidRPr="00E224D8">
        <w:t>преимущественно</w:t>
      </w:r>
      <w:r w:rsidR="00E224D8" w:rsidRPr="00E224D8">
        <w:t xml:space="preserve"> </w:t>
      </w:r>
      <w:r w:rsidRPr="00E224D8">
        <w:t>краткосрочный</w:t>
      </w:r>
      <w:r w:rsidR="00E224D8" w:rsidRPr="00E224D8">
        <w:t xml:space="preserve"> </w:t>
      </w:r>
      <w:r w:rsidRPr="00E224D8">
        <w:t>характер</w:t>
      </w:r>
      <w:r w:rsidR="00E224D8" w:rsidRPr="00E224D8">
        <w:t>.</w:t>
      </w:r>
    </w:p>
    <w:p w:rsidR="00E224D8" w:rsidRPr="00E224D8" w:rsidRDefault="00B87E49" w:rsidP="00E224D8">
      <w:pPr>
        <w:tabs>
          <w:tab w:val="left" w:pos="726"/>
        </w:tabs>
      </w:pPr>
      <w:r w:rsidRPr="00E224D8">
        <w:t>Но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., </w:t>
      </w:r>
      <w:r w:rsidRPr="00E224D8">
        <w:t>по</w:t>
      </w:r>
      <w:r w:rsidR="00E224D8" w:rsidRPr="00E224D8">
        <w:t xml:space="preserve"> </w:t>
      </w:r>
      <w:r w:rsidRPr="00E224D8">
        <w:t>сравнению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., </w:t>
      </w:r>
      <w:r w:rsidRPr="00E224D8">
        <w:t>произошло</w:t>
      </w:r>
      <w:r w:rsidR="00E224D8" w:rsidRPr="00E224D8">
        <w:t xml:space="preserve"> </w:t>
      </w:r>
      <w:r w:rsidRPr="00E224D8">
        <w:t>увеличение</w:t>
      </w:r>
      <w:r w:rsidR="00E224D8" w:rsidRPr="00E224D8">
        <w:t xml:space="preserve"> </w:t>
      </w:r>
      <w:r w:rsidRPr="00E224D8">
        <w:t>собственных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26655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что</w:t>
      </w:r>
      <w:r w:rsidR="00E224D8" w:rsidRPr="00E224D8">
        <w:t xml:space="preserve"> </w:t>
      </w:r>
      <w:r w:rsidRPr="00E224D8">
        <w:t>незамедлительно</w:t>
      </w:r>
      <w:r w:rsidR="00E224D8" w:rsidRPr="00E224D8">
        <w:t xml:space="preserve"> </w:t>
      </w:r>
      <w:r w:rsidRPr="00E224D8">
        <w:t>сказалось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долгосрочном</w:t>
      </w:r>
      <w:r w:rsidR="00E224D8" w:rsidRPr="00E224D8">
        <w:t xml:space="preserve"> </w:t>
      </w:r>
      <w:r w:rsidRPr="00E224D8">
        <w:t>кредитовании</w:t>
      </w:r>
      <w:r w:rsidR="00E224D8" w:rsidRPr="00E224D8">
        <w:t xml:space="preserve"> - </w:t>
      </w:r>
      <w:r w:rsidRPr="00E224D8">
        <w:t>сумма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Pr="00E224D8">
        <w:t>предоставленных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пользование</w:t>
      </w:r>
      <w:r w:rsidR="00E224D8" w:rsidRPr="00E224D8">
        <w:t xml:space="preserve"> </w:t>
      </w:r>
      <w:r w:rsidRPr="00E224D8">
        <w:t>юридическим</w:t>
      </w:r>
      <w:r w:rsidR="00E224D8" w:rsidRPr="00E224D8">
        <w:t xml:space="preserve"> </w:t>
      </w:r>
      <w:r w:rsidRPr="00E224D8">
        <w:t>лицам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более</w:t>
      </w:r>
      <w:r w:rsidR="00E224D8" w:rsidRPr="00E224D8">
        <w:t xml:space="preserve"> </w:t>
      </w:r>
      <w:r w:rsidRPr="00E224D8">
        <w:t>3</w:t>
      </w:r>
      <w:r w:rsidR="00E224D8" w:rsidRPr="00E224D8">
        <w:t xml:space="preserve"> </w:t>
      </w:r>
      <w:r w:rsidRPr="00E224D8">
        <w:t>лет,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составила</w:t>
      </w:r>
      <w:r w:rsidR="00E224D8" w:rsidRPr="00E224D8">
        <w:t xml:space="preserve"> </w:t>
      </w:r>
      <w:r w:rsidRPr="00E224D8">
        <w:t>1600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>.</w:t>
      </w:r>
    </w:p>
    <w:p w:rsidR="00E224D8" w:rsidRPr="00E224D8" w:rsidRDefault="00AE653E" w:rsidP="00E224D8">
      <w:pPr>
        <w:tabs>
          <w:tab w:val="left" w:pos="726"/>
        </w:tabs>
      </w:pPr>
      <w:r w:rsidRPr="00E224D8">
        <w:t>Одним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разновидностей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оцениваемым</w:t>
      </w:r>
      <w:r w:rsidR="00E224D8" w:rsidRPr="00E224D8">
        <w:t xml:space="preserve"> </w:t>
      </w:r>
      <w:r w:rsidRPr="00E224D8">
        <w:t>работниками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проведении</w:t>
      </w:r>
      <w:r w:rsidR="00E224D8" w:rsidRPr="00E224D8">
        <w:t xml:space="preserve"> </w:t>
      </w:r>
      <w:r w:rsidRPr="00E224D8">
        <w:t>качественного</w:t>
      </w:r>
      <w:r w:rsidR="00E224D8" w:rsidRPr="00E224D8">
        <w:t xml:space="preserve"> </w:t>
      </w:r>
      <w:r w:rsidRPr="00E224D8">
        <w:t>анализа,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отраслевой</w:t>
      </w:r>
      <w:r w:rsidR="00E224D8" w:rsidRPr="00E224D8">
        <w:t xml:space="preserve"> </w:t>
      </w:r>
      <w:r w:rsidRPr="00E224D8">
        <w:t>риск,</w:t>
      </w:r>
      <w:r w:rsidR="00E224D8" w:rsidRPr="00E224D8">
        <w:t xml:space="preserve"> </w:t>
      </w:r>
      <w:r w:rsidRPr="00E224D8">
        <w:t>поэтому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оценке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важно</w:t>
      </w:r>
      <w:r w:rsidR="00E224D8" w:rsidRPr="00E224D8">
        <w:t xml:space="preserve"> </w:t>
      </w:r>
      <w:r w:rsidRPr="00E224D8">
        <w:t>рассмотреть</w:t>
      </w:r>
      <w:r w:rsidR="00E224D8" w:rsidRPr="00E224D8">
        <w:t xml:space="preserve"> </w:t>
      </w:r>
      <w:r w:rsidRPr="00E224D8">
        <w:t>ссудную</w:t>
      </w:r>
      <w:r w:rsidR="00E224D8" w:rsidRPr="00E224D8">
        <w:t xml:space="preserve"> </w:t>
      </w:r>
      <w:r w:rsidRPr="00E224D8">
        <w:t>задолженность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разрезе</w:t>
      </w:r>
      <w:r w:rsidR="00E224D8" w:rsidRPr="00E224D8">
        <w:t xml:space="preserve"> </w:t>
      </w:r>
      <w:r w:rsidRPr="00E224D8">
        <w:t>отраслей</w:t>
      </w:r>
      <w:r w:rsidR="00E224D8" w:rsidRPr="00E224D8">
        <w:t xml:space="preserve"> </w:t>
      </w:r>
      <w:r w:rsidRPr="00E224D8">
        <w:t>экономики</w:t>
      </w:r>
      <w:r w:rsidR="00E224D8">
        <w:t xml:space="preserve"> (</w:t>
      </w:r>
      <w:r w:rsidRPr="00E224D8">
        <w:t>таблица</w:t>
      </w:r>
      <w:r w:rsidR="00E224D8" w:rsidRPr="00E224D8">
        <w:t xml:space="preserve"> </w:t>
      </w:r>
      <w:r w:rsidRPr="00E224D8">
        <w:t>8</w:t>
      </w:r>
      <w:r w:rsidR="00E224D8" w:rsidRPr="00E224D8">
        <w:t>).</w:t>
      </w:r>
    </w:p>
    <w:p w:rsidR="00E224D8" w:rsidRPr="00E224D8" w:rsidRDefault="00C2714E" w:rsidP="00E224D8">
      <w:pPr>
        <w:tabs>
          <w:tab w:val="left" w:pos="726"/>
        </w:tabs>
      </w:pPr>
      <w:r w:rsidRPr="00E224D8">
        <w:t>По</w:t>
      </w:r>
      <w:r w:rsidR="00E224D8" w:rsidRPr="00E224D8">
        <w:t xml:space="preserve"> </w:t>
      </w:r>
      <w:r w:rsidRPr="00E224D8">
        <w:t>данным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видно,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сумма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увеличилась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всем</w:t>
      </w:r>
      <w:r w:rsidR="00E224D8" w:rsidRPr="00E224D8">
        <w:t xml:space="preserve"> </w:t>
      </w:r>
      <w:r w:rsidRPr="00E224D8">
        <w:t>отраслям</w:t>
      </w:r>
      <w:r w:rsidR="00E224D8" w:rsidRPr="00E224D8">
        <w:t xml:space="preserve">. </w:t>
      </w:r>
      <w:r w:rsidRPr="00E224D8">
        <w:t>Наибольший</w:t>
      </w:r>
      <w:r w:rsidR="00E224D8" w:rsidRPr="00E224D8">
        <w:t xml:space="preserve"> </w:t>
      </w:r>
      <w:r w:rsidRPr="00E224D8">
        <w:t>прирост</w:t>
      </w:r>
      <w:r w:rsidR="00E224D8" w:rsidRPr="00E224D8">
        <w:t xml:space="preserve"> </w:t>
      </w:r>
      <w:r w:rsidRPr="00E224D8">
        <w:t>наблюдается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сельском</w:t>
      </w:r>
      <w:r w:rsidR="00E224D8" w:rsidRPr="00E224D8">
        <w:t xml:space="preserve"> </w:t>
      </w:r>
      <w:r w:rsidRPr="00E224D8">
        <w:t>хозяйстве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торговле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3,1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4,1</w:t>
      </w:r>
      <w:r w:rsidR="00E224D8" w:rsidRPr="00E224D8">
        <w:t xml:space="preserve"> </w:t>
      </w:r>
      <w:r w:rsidRPr="00E224D8">
        <w:t>раза</w:t>
      </w:r>
      <w:r w:rsidR="00E224D8" w:rsidRPr="00E224D8">
        <w:t xml:space="preserve"> </w:t>
      </w:r>
      <w:r w:rsidRPr="00E224D8">
        <w:t>соответственно</w:t>
      </w:r>
      <w:r w:rsidR="00E224D8" w:rsidRPr="00E224D8">
        <w:t xml:space="preserve">. </w:t>
      </w:r>
      <w:r w:rsidRPr="00E224D8">
        <w:t>Значительно</w:t>
      </w:r>
      <w:r w:rsidR="00E224D8" w:rsidRPr="00E224D8">
        <w:t xml:space="preserve"> </w:t>
      </w:r>
      <w:r w:rsidRPr="00E224D8">
        <w:t>возросло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 xml:space="preserve"> </w:t>
      </w:r>
      <w:r w:rsidRPr="00E224D8">
        <w:t>строительной</w:t>
      </w:r>
      <w:r w:rsidR="00E224D8" w:rsidRPr="00E224D8">
        <w:t xml:space="preserve"> </w:t>
      </w:r>
      <w:r w:rsidRPr="00E224D8">
        <w:t>отрасли</w:t>
      </w:r>
      <w:r w:rsidR="00E224D8" w:rsidRPr="00E224D8">
        <w:t xml:space="preserve">: </w:t>
      </w:r>
      <w:r w:rsidRPr="00E224D8">
        <w:t>в</w:t>
      </w:r>
      <w:r w:rsidR="00E224D8" w:rsidRPr="00E224D8">
        <w:t xml:space="preserve"> </w:t>
      </w:r>
      <w:r w:rsidRPr="00E224D8">
        <w:t>2010г</w:t>
      </w:r>
      <w:r w:rsidR="00E224D8" w:rsidRPr="00E224D8">
        <w:t xml:space="preserve">. </w:t>
      </w:r>
      <w:r w:rsidRPr="00E224D8">
        <w:t>заключено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7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договоров</w:t>
      </w:r>
      <w:r w:rsidR="00E224D8" w:rsidRPr="00E224D8">
        <w:t xml:space="preserve"> </w:t>
      </w:r>
      <w:r w:rsidRPr="00E224D8">
        <w:t>больше,</w:t>
      </w:r>
      <w:r w:rsidR="00E224D8" w:rsidRPr="00E224D8">
        <w:t xml:space="preserve"> </w:t>
      </w:r>
      <w:r w:rsidRPr="00E224D8">
        <w:t>чем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2008г</w:t>
      </w:r>
      <w:r w:rsidR="00E224D8" w:rsidRPr="00E224D8">
        <w:t xml:space="preserve">. </w:t>
      </w:r>
      <w:r w:rsidRPr="00E224D8">
        <w:t>Абсолютное</w:t>
      </w:r>
      <w:r w:rsidR="00E224D8" w:rsidRPr="00E224D8">
        <w:t xml:space="preserve"> </w:t>
      </w:r>
      <w:r w:rsidRPr="00E224D8">
        <w:t>увеличение</w:t>
      </w:r>
      <w:r w:rsidR="00E224D8" w:rsidRPr="00E224D8">
        <w:t xml:space="preserve"> </w:t>
      </w:r>
      <w:r w:rsidRPr="00E224D8">
        <w:t>составило</w:t>
      </w:r>
      <w:r w:rsidR="00E224D8" w:rsidRPr="00E224D8">
        <w:t xml:space="preserve"> </w:t>
      </w:r>
      <w:r w:rsidRPr="00E224D8">
        <w:t>18124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Кредитование</w:t>
      </w:r>
      <w:r w:rsidR="00E224D8" w:rsidRPr="00E224D8">
        <w:t xml:space="preserve"> </w:t>
      </w:r>
      <w:r w:rsidRPr="00E224D8">
        <w:t>транспортной</w:t>
      </w:r>
      <w:r w:rsidR="00E224D8" w:rsidRPr="00E224D8">
        <w:t xml:space="preserve"> </w:t>
      </w:r>
      <w:r w:rsidRPr="00E224D8">
        <w:t>отрасли</w:t>
      </w:r>
      <w:r w:rsidR="00E224D8" w:rsidRPr="00E224D8">
        <w:t xml:space="preserve"> </w:t>
      </w:r>
      <w:r w:rsidRPr="00E224D8">
        <w:t>незначительное</w:t>
      </w:r>
      <w:r w:rsidR="00E224D8" w:rsidRPr="00E224D8">
        <w:t>.</w:t>
      </w:r>
    </w:p>
    <w:p w:rsidR="00D358CB" w:rsidRDefault="00D358CB" w:rsidP="00D358CB">
      <w:pPr>
        <w:tabs>
          <w:tab w:val="left" w:pos="726"/>
        </w:tabs>
        <w:ind w:left="709" w:firstLine="0"/>
        <w:sectPr w:rsidR="00D358CB" w:rsidSect="00D358CB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AE653E" w:rsidRPr="00E224D8" w:rsidRDefault="00AE653E" w:rsidP="00D358CB">
      <w:pPr>
        <w:tabs>
          <w:tab w:val="left" w:pos="726"/>
        </w:tabs>
        <w:ind w:left="709" w:firstLine="0"/>
      </w:pPr>
      <w:r w:rsidRPr="00E224D8">
        <w:t>Таблица</w:t>
      </w:r>
      <w:r w:rsidR="00E224D8" w:rsidRPr="00E224D8">
        <w:t xml:space="preserve"> </w:t>
      </w:r>
      <w:r w:rsidRPr="00E224D8">
        <w:t>8</w:t>
      </w:r>
      <w:r w:rsidR="00E224D8" w:rsidRPr="00E224D8">
        <w:t xml:space="preserve"> - </w:t>
      </w:r>
      <w:r w:rsidRPr="00E224D8">
        <w:t>Динамика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задолженности,</w:t>
      </w:r>
      <w:r w:rsidR="00E224D8" w:rsidRPr="00E224D8">
        <w:t xml:space="preserve"> </w:t>
      </w:r>
      <w:r w:rsidRPr="00E224D8">
        <w:t>предоставленной</w:t>
      </w:r>
      <w:r w:rsidR="00E224D8" w:rsidRPr="00E224D8">
        <w:t xml:space="preserve"> </w:t>
      </w:r>
      <w:r w:rsidRPr="00E224D8">
        <w:t>юридическим</w:t>
      </w:r>
      <w:r w:rsidR="00E224D8" w:rsidRPr="00E224D8">
        <w:t xml:space="preserve"> </w:t>
      </w:r>
      <w:r w:rsidRPr="00E224D8">
        <w:t>лицам,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отраслям</w:t>
      </w:r>
      <w:r w:rsidR="00E224D8" w:rsidRPr="00E224D8">
        <w:t xml:space="preserve"> </w:t>
      </w:r>
      <w:r w:rsidRPr="00E224D8">
        <w:t>экономики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638"/>
        <w:gridCol w:w="1909"/>
        <w:gridCol w:w="1368"/>
        <w:gridCol w:w="1639"/>
        <w:gridCol w:w="1231"/>
        <w:gridCol w:w="1504"/>
        <w:gridCol w:w="1231"/>
        <w:gridCol w:w="1639"/>
        <w:gridCol w:w="1368"/>
      </w:tblGrid>
      <w:tr w:rsidR="00EC0369" w:rsidRPr="00E224D8" w:rsidTr="007E2218">
        <w:trPr>
          <w:trHeight w:val="696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№</w:t>
            </w:r>
          </w:p>
          <w:p w:rsidR="00EC0369" w:rsidRPr="00E224D8" w:rsidRDefault="00EC0369" w:rsidP="00D358CB">
            <w:pPr>
              <w:pStyle w:val="afd"/>
            </w:pPr>
            <w:r w:rsidRPr="00E224D8">
              <w:t>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Отрасль</w:t>
            </w:r>
          </w:p>
          <w:p w:rsidR="00EC0369" w:rsidRPr="00E224D8" w:rsidRDefault="00EC0369" w:rsidP="00D358CB">
            <w:pPr>
              <w:pStyle w:val="afd"/>
            </w:pPr>
          </w:p>
        </w:tc>
        <w:tc>
          <w:tcPr>
            <w:tcW w:w="9213" w:type="dxa"/>
            <w:gridSpan w:val="6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Годы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Отклонение</w:t>
            </w:r>
            <w:r w:rsidR="00E224D8">
              <w:t xml:space="preserve"> (</w:t>
            </w:r>
            <w:r w:rsidRPr="00E224D8">
              <w:t>+</w:t>
            </w:r>
            <w:r w:rsidR="00E224D8" w:rsidRPr="00E224D8">
              <w:t xml:space="preserve">; - ) </w:t>
            </w:r>
          </w:p>
        </w:tc>
      </w:tr>
      <w:tr w:rsidR="00EC0369" w:rsidRPr="00E224D8" w:rsidTr="007E2218">
        <w:trPr>
          <w:trHeight w:val="565"/>
          <w:jc w:val="center"/>
        </w:trPr>
        <w:tc>
          <w:tcPr>
            <w:tcW w:w="534" w:type="dxa"/>
            <w:vMerge/>
            <w:shd w:val="clear" w:color="auto" w:fill="auto"/>
          </w:tcPr>
          <w:p w:rsidR="00EC0369" w:rsidRPr="00E224D8" w:rsidRDefault="00EC0369" w:rsidP="00D358CB">
            <w:pPr>
              <w:pStyle w:val="afd"/>
            </w:pPr>
          </w:p>
        </w:tc>
        <w:tc>
          <w:tcPr>
            <w:tcW w:w="1701" w:type="dxa"/>
            <w:vMerge/>
            <w:shd w:val="clear" w:color="auto" w:fill="auto"/>
          </w:tcPr>
          <w:p w:rsidR="00EC0369" w:rsidRPr="00E224D8" w:rsidRDefault="00EC0369" w:rsidP="00D358CB">
            <w:pPr>
              <w:pStyle w:val="afd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2008</w:t>
            </w:r>
            <w:r w:rsidR="00E224D8" w:rsidRPr="00E224D8"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2009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2010</w:t>
            </w:r>
            <w:r w:rsidR="00E224D8" w:rsidRPr="00E224D8">
              <w:t xml:space="preserve"> </w:t>
            </w:r>
          </w:p>
        </w:tc>
        <w:tc>
          <w:tcPr>
            <w:tcW w:w="3119" w:type="dxa"/>
            <w:gridSpan w:val="2"/>
            <w:vMerge/>
            <w:shd w:val="clear" w:color="auto" w:fill="auto"/>
          </w:tcPr>
          <w:p w:rsidR="00EC0369" w:rsidRPr="00E224D8" w:rsidRDefault="00EC0369" w:rsidP="00D358CB">
            <w:pPr>
              <w:pStyle w:val="afd"/>
            </w:pPr>
          </w:p>
        </w:tc>
      </w:tr>
      <w:tr w:rsidR="00D358CB" w:rsidRPr="00E224D8" w:rsidTr="007E2218">
        <w:trPr>
          <w:trHeight w:val="1268"/>
          <w:jc w:val="center"/>
        </w:trPr>
        <w:tc>
          <w:tcPr>
            <w:tcW w:w="534" w:type="dxa"/>
            <w:vMerge/>
            <w:shd w:val="clear" w:color="auto" w:fill="auto"/>
          </w:tcPr>
          <w:p w:rsidR="00EC0369" w:rsidRPr="007E2218" w:rsidRDefault="00EC0369" w:rsidP="00D358CB">
            <w:pPr>
              <w:pStyle w:val="afd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C0369" w:rsidRPr="007E2218" w:rsidRDefault="00EC0369" w:rsidP="00D358CB">
            <w:pPr>
              <w:pStyle w:val="afd"/>
              <w:rPr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задолженности,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количество</w:t>
            </w:r>
            <w:r w:rsidR="00E224D8" w:rsidRPr="00E224D8">
              <w:t xml:space="preserve"> </w:t>
            </w:r>
            <w:r w:rsidRPr="00E224D8">
              <w:t>договоров,</w:t>
            </w:r>
            <w:r w:rsidR="00E224D8" w:rsidRPr="00E224D8">
              <w:t xml:space="preserve"> </w:t>
            </w:r>
            <w:r w:rsidRPr="00E224D8">
              <w:t>ед</w:t>
            </w:r>
            <w:r w:rsidR="00E224D8" w:rsidRPr="00E224D8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задолженности,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количество</w:t>
            </w:r>
            <w:r w:rsidR="00E224D8" w:rsidRPr="00E224D8">
              <w:t xml:space="preserve"> </w:t>
            </w:r>
            <w:r w:rsidRPr="00E224D8">
              <w:t>договоров,</w:t>
            </w:r>
            <w:r w:rsidR="00E224D8" w:rsidRPr="00E224D8">
              <w:t xml:space="preserve"> </w:t>
            </w:r>
            <w:r w:rsidRPr="00E224D8">
              <w:t>ед</w:t>
            </w:r>
            <w:r w:rsidR="00E224D8" w:rsidRPr="00E224D8"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задолженности,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количество</w:t>
            </w:r>
            <w:r w:rsidR="00E224D8" w:rsidRPr="00E224D8">
              <w:t xml:space="preserve"> </w:t>
            </w:r>
            <w:r w:rsidRPr="00E224D8">
              <w:t>договоров,</w:t>
            </w:r>
            <w:r w:rsidR="00E224D8" w:rsidRPr="00E224D8">
              <w:t xml:space="preserve"> </w:t>
            </w:r>
            <w:r w:rsidRPr="00E224D8">
              <w:t>ед</w:t>
            </w:r>
            <w:r w:rsidR="00E224D8" w:rsidRPr="00E224D8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задолженности,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количество</w:t>
            </w:r>
            <w:r w:rsidR="00E224D8" w:rsidRPr="00E224D8">
              <w:t xml:space="preserve"> </w:t>
            </w:r>
            <w:r w:rsidRPr="00E224D8">
              <w:t>договоров,</w:t>
            </w:r>
            <w:r w:rsidR="00E224D8" w:rsidRPr="00E224D8">
              <w:t xml:space="preserve"> </w:t>
            </w:r>
            <w:r w:rsidRPr="00E224D8">
              <w:t>ед</w:t>
            </w:r>
            <w:r w:rsidR="00E224D8" w:rsidRPr="00E224D8">
              <w:t xml:space="preserve">. </w:t>
            </w:r>
          </w:p>
        </w:tc>
      </w:tr>
      <w:tr w:rsidR="00D358CB" w:rsidRPr="00E224D8" w:rsidTr="007E2218">
        <w:trPr>
          <w:trHeight w:val="548"/>
          <w:jc w:val="center"/>
        </w:trPr>
        <w:tc>
          <w:tcPr>
            <w:tcW w:w="534" w:type="dxa"/>
            <w:vMerge/>
            <w:shd w:val="clear" w:color="auto" w:fill="auto"/>
          </w:tcPr>
          <w:p w:rsidR="00EC0369" w:rsidRPr="00E224D8" w:rsidRDefault="00EC0369" w:rsidP="00D358CB">
            <w:pPr>
              <w:pStyle w:val="afd"/>
            </w:pP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А</w:t>
            </w:r>
          </w:p>
        </w:tc>
        <w:tc>
          <w:tcPr>
            <w:tcW w:w="198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2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3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4</w:t>
            </w:r>
          </w:p>
        </w:tc>
        <w:tc>
          <w:tcPr>
            <w:tcW w:w="1560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5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6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7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8</w:t>
            </w:r>
          </w:p>
        </w:tc>
      </w:tr>
      <w:tr w:rsidR="00D358CB" w:rsidRPr="00E224D8" w:rsidTr="007E2218">
        <w:trPr>
          <w:trHeight w:val="698"/>
          <w:jc w:val="center"/>
        </w:trPr>
        <w:tc>
          <w:tcPr>
            <w:tcW w:w="53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Сельское</w:t>
            </w:r>
            <w:r w:rsidR="00E224D8" w:rsidRPr="00E224D8">
              <w:t xml:space="preserve"> </w:t>
            </w:r>
            <w:r w:rsidRPr="00E224D8">
              <w:t>хозяйство</w:t>
            </w:r>
          </w:p>
        </w:tc>
        <w:tc>
          <w:tcPr>
            <w:tcW w:w="198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21252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16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18950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14</w:t>
            </w:r>
          </w:p>
        </w:tc>
        <w:tc>
          <w:tcPr>
            <w:tcW w:w="1560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66483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27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+45231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+11</w:t>
            </w:r>
          </w:p>
        </w:tc>
      </w:tr>
      <w:tr w:rsidR="00D358CB" w:rsidRPr="00E224D8" w:rsidTr="007E2218">
        <w:trPr>
          <w:trHeight w:val="566"/>
          <w:jc w:val="center"/>
        </w:trPr>
        <w:tc>
          <w:tcPr>
            <w:tcW w:w="53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2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Транспорт</w:t>
            </w:r>
          </w:p>
        </w:tc>
        <w:tc>
          <w:tcPr>
            <w:tcW w:w="198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600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-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-</w:t>
            </w:r>
          </w:p>
        </w:tc>
        <w:tc>
          <w:tcPr>
            <w:tcW w:w="1560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3988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2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+3388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+1</w:t>
            </w:r>
          </w:p>
        </w:tc>
      </w:tr>
      <w:tr w:rsidR="00D358CB" w:rsidRPr="00E224D8" w:rsidTr="007E2218">
        <w:trPr>
          <w:trHeight w:val="560"/>
          <w:jc w:val="center"/>
        </w:trPr>
        <w:tc>
          <w:tcPr>
            <w:tcW w:w="53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3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Строительство</w:t>
            </w:r>
          </w:p>
        </w:tc>
        <w:tc>
          <w:tcPr>
            <w:tcW w:w="198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500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-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-</w:t>
            </w:r>
          </w:p>
        </w:tc>
        <w:tc>
          <w:tcPr>
            <w:tcW w:w="1560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18624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8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+18124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+7</w:t>
            </w:r>
          </w:p>
        </w:tc>
      </w:tr>
      <w:tr w:rsidR="00D358CB" w:rsidRPr="00E224D8" w:rsidTr="007E2218">
        <w:trPr>
          <w:trHeight w:val="554"/>
          <w:jc w:val="center"/>
        </w:trPr>
        <w:tc>
          <w:tcPr>
            <w:tcW w:w="53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4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Торговля,</w:t>
            </w:r>
            <w:r w:rsidR="00E224D8" w:rsidRPr="00E224D8">
              <w:t xml:space="preserve"> </w:t>
            </w:r>
            <w:r w:rsidRPr="00E224D8">
              <w:t>всего</w:t>
            </w:r>
          </w:p>
        </w:tc>
        <w:tc>
          <w:tcPr>
            <w:tcW w:w="198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11403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7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9870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12</w:t>
            </w:r>
          </w:p>
        </w:tc>
        <w:tc>
          <w:tcPr>
            <w:tcW w:w="1560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46543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21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+35140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+14</w:t>
            </w:r>
          </w:p>
        </w:tc>
      </w:tr>
      <w:tr w:rsidR="00D358CB" w:rsidRPr="00E224D8" w:rsidTr="007E2218">
        <w:trPr>
          <w:trHeight w:val="548"/>
          <w:jc w:val="center"/>
        </w:trPr>
        <w:tc>
          <w:tcPr>
            <w:tcW w:w="53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4</w:t>
            </w:r>
            <w:r w:rsidR="00E224D8">
              <w:t>.1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в</w:t>
            </w:r>
            <w:r w:rsidR="00E224D8" w:rsidRPr="00E224D8">
              <w:t xml:space="preserve"> </w:t>
            </w:r>
            <w:r w:rsidRPr="00E224D8">
              <w:t>т</w:t>
            </w:r>
            <w:r w:rsidR="00E224D8" w:rsidRPr="00E224D8">
              <w:t xml:space="preserve">. </w:t>
            </w:r>
            <w:r w:rsidRPr="00E224D8">
              <w:t>ч</w:t>
            </w:r>
            <w:r w:rsidR="00E224D8" w:rsidRPr="00E224D8">
              <w:t xml:space="preserve">. </w:t>
            </w:r>
            <w:r w:rsidRPr="00E224D8">
              <w:t>оптовая</w:t>
            </w:r>
          </w:p>
        </w:tc>
        <w:tc>
          <w:tcPr>
            <w:tcW w:w="198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5088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3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5770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7</w:t>
            </w:r>
          </w:p>
        </w:tc>
        <w:tc>
          <w:tcPr>
            <w:tcW w:w="1560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23937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11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+18849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+8</w:t>
            </w:r>
          </w:p>
        </w:tc>
      </w:tr>
      <w:tr w:rsidR="00D358CB" w:rsidRPr="00E224D8" w:rsidTr="007E2218">
        <w:trPr>
          <w:trHeight w:val="556"/>
          <w:jc w:val="center"/>
        </w:trPr>
        <w:tc>
          <w:tcPr>
            <w:tcW w:w="53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4</w:t>
            </w:r>
            <w:r w:rsidR="00E224D8">
              <w:t>.2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розничная</w:t>
            </w:r>
          </w:p>
        </w:tc>
        <w:tc>
          <w:tcPr>
            <w:tcW w:w="198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6315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4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4100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5</w:t>
            </w:r>
          </w:p>
        </w:tc>
        <w:tc>
          <w:tcPr>
            <w:tcW w:w="1560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22606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10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+16291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+6</w:t>
            </w:r>
          </w:p>
        </w:tc>
      </w:tr>
      <w:tr w:rsidR="00D358CB" w:rsidRPr="00E224D8" w:rsidTr="007E2218">
        <w:trPr>
          <w:trHeight w:val="564"/>
          <w:jc w:val="center"/>
        </w:trPr>
        <w:tc>
          <w:tcPr>
            <w:tcW w:w="53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5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Прочие</w:t>
            </w:r>
            <w:r w:rsidR="00E224D8" w:rsidRPr="00E224D8">
              <w:t xml:space="preserve"> </w:t>
            </w:r>
            <w:r w:rsidRPr="00E224D8">
              <w:t>отрасли</w:t>
            </w:r>
          </w:p>
        </w:tc>
        <w:tc>
          <w:tcPr>
            <w:tcW w:w="198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-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5705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3</w:t>
            </w:r>
          </w:p>
        </w:tc>
        <w:tc>
          <w:tcPr>
            <w:tcW w:w="1560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14839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6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+14839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+6</w:t>
            </w:r>
          </w:p>
        </w:tc>
      </w:tr>
      <w:tr w:rsidR="00D358CB" w:rsidRPr="00E224D8" w:rsidTr="007E2218">
        <w:trPr>
          <w:trHeight w:val="841"/>
          <w:jc w:val="center"/>
        </w:trPr>
        <w:tc>
          <w:tcPr>
            <w:tcW w:w="53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6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Итого</w:t>
            </w:r>
          </w:p>
        </w:tc>
        <w:tc>
          <w:tcPr>
            <w:tcW w:w="1984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33755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25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34525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29</w:t>
            </w:r>
          </w:p>
        </w:tc>
        <w:tc>
          <w:tcPr>
            <w:tcW w:w="1560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150477</w:t>
            </w:r>
          </w:p>
        </w:tc>
        <w:tc>
          <w:tcPr>
            <w:tcW w:w="1275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64</w:t>
            </w:r>
          </w:p>
        </w:tc>
        <w:tc>
          <w:tcPr>
            <w:tcW w:w="1701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+116722</w:t>
            </w:r>
          </w:p>
        </w:tc>
        <w:tc>
          <w:tcPr>
            <w:tcW w:w="1418" w:type="dxa"/>
            <w:shd w:val="clear" w:color="auto" w:fill="auto"/>
          </w:tcPr>
          <w:p w:rsidR="00EC0369" w:rsidRPr="00E224D8" w:rsidRDefault="00EC0369" w:rsidP="00D358CB">
            <w:pPr>
              <w:pStyle w:val="afd"/>
            </w:pPr>
            <w:r w:rsidRPr="00E224D8">
              <w:t>+39</w:t>
            </w:r>
          </w:p>
        </w:tc>
      </w:tr>
    </w:tbl>
    <w:p w:rsidR="00E224D8" w:rsidRDefault="00E224D8" w:rsidP="00E224D8">
      <w:pPr>
        <w:tabs>
          <w:tab w:val="left" w:pos="726"/>
        </w:tabs>
        <w:rPr>
          <w:szCs w:val="20"/>
        </w:rPr>
      </w:pPr>
    </w:p>
    <w:p w:rsidR="00D358CB" w:rsidRDefault="00D358CB" w:rsidP="00E224D8">
      <w:pPr>
        <w:tabs>
          <w:tab w:val="left" w:pos="726"/>
        </w:tabs>
        <w:sectPr w:rsidR="00D358CB" w:rsidSect="00D358CB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E224D8" w:rsidRPr="00E224D8" w:rsidRDefault="00C85045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анализируемом</w:t>
      </w:r>
      <w:r w:rsidR="00E224D8" w:rsidRPr="00E224D8">
        <w:t xml:space="preserve"> </w:t>
      </w:r>
      <w:r w:rsidRPr="00E224D8">
        <w:t>периоде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предоставляет</w:t>
      </w:r>
      <w:r w:rsidR="00E224D8" w:rsidRPr="00E224D8">
        <w:t xml:space="preserve"> </w:t>
      </w:r>
      <w:r w:rsidRPr="00E224D8">
        <w:t>кредитные</w:t>
      </w:r>
      <w:r w:rsidR="00E224D8" w:rsidRPr="00E224D8">
        <w:t xml:space="preserve"> </w:t>
      </w:r>
      <w:r w:rsidRPr="00E224D8">
        <w:t>ресурсы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основном</w:t>
      </w:r>
      <w:r w:rsidR="00E224D8" w:rsidRPr="00E224D8">
        <w:t xml:space="preserve"> </w:t>
      </w:r>
      <w:r w:rsidRPr="00E224D8">
        <w:t>сельскохозяйственным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торговым</w:t>
      </w:r>
      <w:r w:rsidR="00E224D8" w:rsidRPr="00E224D8">
        <w:t xml:space="preserve"> </w:t>
      </w:r>
      <w:r w:rsidRPr="00E224D8">
        <w:t>предприятиям</w:t>
      </w:r>
      <w:r w:rsidR="00E224D8" w:rsidRPr="00E224D8">
        <w:t xml:space="preserve">; </w:t>
      </w:r>
      <w:r w:rsidRPr="00E224D8">
        <w:t>но</w:t>
      </w:r>
      <w:r w:rsidR="00E224D8" w:rsidRPr="00E224D8">
        <w:t xml:space="preserve"> </w:t>
      </w:r>
      <w:r w:rsidRPr="00E224D8">
        <w:t>сумма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отрас</w:t>
      </w:r>
      <w:r w:rsidR="00C307A6" w:rsidRPr="00E224D8">
        <w:t>лей</w:t>
      </w:r>
      <w:r w:rsidR="00E224D8" w:rsidRPr="00E224D8">
        <w:t xml:space="preserve"> </w:t>
      </w:r>
      <w:r w:rsidR="00C307A6" w:rsidRPr="00E224D8">
        <w:t>э</w:t>
      </w:r>
      <w:r w:rsidR="00D11A39" w:rsidRPr="00E224D8">
        <w:t>кономики</w:t>
      </w:r>
      <w:r w:rsidR="00E224D8" w:rsidRPr="00E224D8">
        <w:t xml:space="preserve"> </w:t>
      </w:r>
      <w:r w:rsidR="00D11A39" w:rsidRPr="00E224D8">
        <w:t>уменьшилась</w:t>
      </w:r>
      <w:r w:rsidR="00E224D8" w:rsidRPr="00E224D8">
        <w:t xml:space="preserve"> </w:t>
      </w:r>
      <w:r w:rsidR="00D11A39"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D11A39" w:rsidRPr="00E224D8">
          <w:t>2010</w:t>
        </w:r>
        <w:r w:rsidR="00E224D8" w:rsidRPr="00E224D8">
          <w:t xml:space="preserve"> </w:t>
        </w:r>
        <w:r w:rsidR="00D11A39" w:rsidRPr="00E224D8">
          <w:t>г</w:t>
        </w:r>
      </w:smartTag>
      <w:r w:rsidR="00E224D8" w:rsidRPr="00E224D8">
        <w:t xml:space="preserve">., </w:t>
      </w:r>
      <w:r w:rsidR="00C307A6" w:rsidRPr="00E224D8">
        <w:t>по</w:t>
      </w:r>
      <w:r w:rsidR="00E224D8" w:rsidRPr="00E224D8">
        <w:t xml:space="preserve"> </w:t>
      </w:r>
      <w:r w:rsidR="00C307A6" w:rsidRPr="00E224D8">
        <w:t>сравнению</w:t>
      </w:r>
      <w:r w:rsidR="00E224D8" w:rsidRPr="00E224D8">
        <w:t xml:space="preserve"> </w:t>
      </w:r>
      <w:r w:rsidR="00C307A6" w:rsidRPr="00E224D8">
        <w:t>с</w:t>
      </w:r>
      <w:r w:rsidR="00E224D8" w:rsidRPr="00E224D8">
        <w:t xml:space="preserve"> </w:t>
      </w:r>
      <w:r w:rsidR="00C307A6" w:rsidRPr="00E224D8">
        <w:t>2008</w:t>
      </w:r>
      <w:r w:rsidRPr="00E224D8">
        <w:t>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29%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3%</w:t>
      </w:r>
      <w:r w:rsidR="00E224D8" w:rsidRPr="00E224D8">
        <w:t xml:space="preserve"> </w:t>
      </w:r>
      <w:r w:rsidRPr="00E224D8">
        <w:t>соответственно</w:t>
      </w:r>
      <w:r w:rsidR="00E224D8" w:rsidRPr="00E224D8">
        <w:t>.</w:t>
      </w:r>
    </w:p>
    <w:p w:rsidR="00E224D8" w:rsidRPr="00E224D8" w:rsidRDefault="00C85045" w:rsidP="00E224D8">
      <w:pPr>
        <w:tabs>
          <w:tab w:val="left" w:pos="726"/>
        </w:tabs>
      </w:pPr>
      <w:r w:rsidRPr="00E224D8">
        <w:t>Причиной</w:t>
      </w:r>
      <w:r w:rsidR="00E224D8" w:rsidRPr="00E224D8">
        <w:t xml:space="preserve"> </w:t>
      </w:r>
      <w:r w:rsidRPr="00E224D8">
        <w:t>таких</w:t>
      </w:r>
      <w:r w:rsidR="00E224D8" w:rsidRPr="00E224D8">
        <w:t xml:space="preserve"> </w:t>
      </w:r>
      <w:r w:rsidRPr="00E224D8">
        <w:t>изменений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вложение</w:t>
      </w:r>
      <w:r w:rsidR="00E224D8" w:rsidRPr="00E224D8">
        <w:t xml:space="preserve"> </w:t>
      </w:r>
      <w:r w:rsidRPr="00E224D8">
        <w:t>отделением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значительной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жилищное</w:t>
      </w:r>
      <w:r w:rsidR="00E224D8" w:rsidRPr="00E224D8">
        <w:t xml:space="preserve"> </w:t>
      </w:r>
      <w:r w:rsidRPr="00E224D8">
        <w:t>строительство</w:t>
      </w:r>
      <w:r w:rsidR="00E224D8" w:rsidRPr="00E224D8">
        <w:t xml:space="preserve">. </w:t>
      </w:r>
      <w:r w:rsidRPr="00E224D8">
        <w:t>Но,</w:t>
      </w:r>
      <w:r w:rsidR="00E224D8" w:rsidRPr="00E224D8">
        <w:t xml:space="preserve"> </w:t>
      </w:r>
      <w:r w:rsidRPr="00E224D8">
        <w:t>несмотря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эту</w:t>
      </w:r>
      <w:r w:rsidR="00E224D8" w:rsidRPr="00E224D8">
        <w:t xml:space="preserve"> </w:t>
      </w:r>
      <w:r w:rsidRPr="00E224D8">
        <w:t>тенденцию,</w:t>
      </w:r>
      <w:r w:rsidR="00E224D8" w:rsidRPr="00E224D8">
        <w:t xml:space="preserve"> </w:t>
      </w:r>
      <w:r w:rsidRPr="00E224D8">
        <w:t>доля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</w:t>
      </w:r>
      <w:r w:rsidRPr="00E224D8">
        <w:t>АПК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торговли</w:t>
      </w:r>
      <w:r w:rsidR="00E224D8" w:rsidRPr="00E224D8">
        <w:t xml:space="preserve"> </w:t>
      </w:r>
      <w:r w:rsidRPr="00E224D8">
        <w:t>занимает</w:t>
      </w:r>
      <w:r w:rsidR="00E224D8" w:rsidRPr="00E224D8">
        <w:t xml:space="preserve"> </w:t>
      </w:r>
      <w:r w:rsidRPr="00E224D8">
        <w:t>лидирующее</w:t>
      </w:r>
      <w:r w:rsidR="00E224D8" w:rsidRPr="00E224D8">
        <w:t xml:space="preserve"> </w:t>
      </w:r>
      <w:r w:rsidRPr="00E224D8">
        <w:t>место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общей</w:t>
      </w:r>
      <w:r w:rsidR="00E224D8" w:rsidRPr="00E224D8">
        <w:t xml:space="preserve"> </w:t>
      </w:r>
      <w:r w:rsidRPr="00E224D8">
        <w:t>сумме</w:t>
      </w:r>
      <w:r w:rsidR="00E224D8" w:rsidRPr="00E224D8">
        <w:t xml:space="preserve"> </w:t>
      </w:r>
      <w:r w:rsidRPr="00E224D8">
        <w:t>предоставленных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юридическим</w:t>
      </w:r>
      <w:r w:rsidR="00E224D8" w:rsidRPr="00E224D8">
        <w:t xml:space="preserve"> </w:t>
      </w:r>
      <w:r w:rsidRPr="00E224D8">
        <w:t>лицам</w:t>
      </w:r>
      <w:r w:rsidR="00E224D8" w:rsidRPr="00E224D8">
        <w:t>.</w:t>
      </w:r>
    </w:p>
    <w:p w:rsidR="00E224D8" w:rsidRPr="00E224D8" w:rsidRDefault="00C85045" w:rsidP="00E224D8">
      <w:pPr>
        <w:tabs>
          <w:tab w:val="left" w:pos="726"/>
        </w:tabs>
      </w:pPr>
      <w:r w:rsidRPr="00E224D8">
        <w:t>Деятельность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тех,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рискованной,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сильно</w:t>
      </w:r>
      <w:r w:rsidR="00E224D8" w:rsidRPr="00E224D8">
        <w:t xml:space="preserve"> </w:t>
      </w:r>
      <w:r w:rsidRPr="00E224D8">
        <w:t>зависит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внешних</w:t>
      </w:r>
      <w:r w:rsidR="00E224D8" w:rsidRPr="00E224D8">
        <w:t xml:space="preserve"> </w:t>
      </w:r>
      <w:r w:rsidRPr="00E224D8">
        <w:t>факторов</w:t>
      </w:r>
      <w:r w:rsidR="00E224D8" w:rsidRPr="00E224D8">
        <w:t xml:space="preserve">. </w:t>
      </w:r>
      <w:r w:rsidRPr="00E224D8">
        <w:t>Таким</w:t>
      </w:r>
      <w:r w:rsidR="00E224D8" w:rsidRPr="00E224D8">
        <w:t xml:space="preserve"> </w:t>
      </w:r>
      <w:r w:rsidRPr="00E224D8">
        <w:t>образом,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сделать</w:t>
      </w:r>
      <w:r w:rsidR="00E224D8" w:rsidRPr="00E224D8">
        <w:t xml:space="preserve"> </w:t>
      </w:r>
      <w:r w:rsidRPr="00E224D8">
        <w:t>вывод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недостаточной</w:t>
      </w:r>
      <w:r w:rsidR="00E224D8" w:rsidRPr="00E224D8">
        <w:t xml:space="preserve"> </w:t>
      </w:r>
      <w:r w:rsidRPr="00E224D8">
        <w:t>диверсификации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Pr="00E224D8">
        <w:t>данного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8C772F" w:rsidP="00E224D8">
      <w:pPr>
        <w:tabs>
          <w:tab w:val="left" w:pos="726"/>
        </w:tabs>
      </w:pPr>
      <w:r w:rsidRPr="00E224D8">
        <w:t>Большое</w:t>
      </w:r>
      <w:r w:rsidR="00E224D8" w:rsidRPr="00E224D8">
        <w:t xml:space="preserve"> </w:t>
      </w:r>
      <w:r w:rsidRPr="00E224D8">
        <w:t>значение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оценке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Pr="00E224D8">
        <w:t>имеет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обеспеченности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="00E224D8">
        <w:t>т.к.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важным</w:t>
      </w:r>
      <w:r w:rsidR="00E224D8" w:rsidRPr="00E224D8">
        <w:t xml:space="preserve"> </w:t>
      </w:r>
      <w:r w:rsidRPr="00E224D8">
        <w:t>резервом</w:t>
      </w:r>
      <w:r w:rsidR="00E224D8" w:rsidRPr="00E224D8">
        <w:t xml:space="preserve"> </w:t>
      </w:r>
      <w:r w:rsidRPr="00E224D8">
        <w:t>сокращения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рисков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E7270C" w:rsidP="00E224D8">
      <w:pPr>
        <w:tabs>
          <w:tab w:val="left" w:pos="726"/>
        </w:tabs>
      </w:pPr>
      <w:r w:rsidRPr="00E224D8">
        <w:t>Обеспечение</w:t>
      </w:r>
      <w:r w:rsidR="00E224D8" w:rsidRPr="00E224D8">
        <w:t xml:space="preserve"> </w:t>
      </w:r>
      <w:r w:rsidRPr="00E224D8">
        <w:t>возвратности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принцип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выражает</w:t>
      </w:r>
      <w:r w:rsidR="00E224D8" w:rsidRPr="00E224D8">
        <w:t xml:space="preserve"> </w:t>
      </w:r>
      <w:r w:rsidRPr="00E224D8">
        <w:t>необходимость</w:t>
      </w:r>
      <w:r w:rsidR="00E224D8" w:rsidRPr="00E224D8">
        <w:t xml:space="preserve"> </w:t>
      </w:r>
      <w:r w:rsidRPr="00E224D8">
        <w:t>защиты</w:t>
      </w:r>
      <w:r w:rsidR="00E224D8" w:rsidRPr="00E224D8">
        <w:t xml:space="preserve"> </w:t>
      </w:r>
      <w:r w:rsidRPr="00E224D8">
        <w:t>имущественных</w:t>
      </w:r>
      <w:r w:rsidR="00E224D8" w:rsidRPr="00E224D8">
        <w:t xml:space="preserve"> </w:t>
      </w:r>
      <w:r w:rsidRPr="00E224D8">
        <w:t>интересов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возможном</w:t>
      </w:r>
      <w:r w:rsidR="00E224D8" w:rsidRPr="00E224D8">
        <w:t xml:space="preserve"> </w:t>
      </w:r>
      <w:r w:rsidRPr="00E224D8">
        <w:t>нарушении</w:t>
      </w:r>
      <w:r w:rsidR="00E224D8" w:rsidRPr="00E224D8">
        <w:t xml:space="preserve"> </w:t>
      </w:r>
      <w:r w:rsidRPr="00E224D8">
        <w:t>заемщиком</w:t>
      </w:r>
      <w:r w:rsidR="00E224D8" w:rsidRPr="00E224D8">
        <w:t xml:space="preserve"> </w:t>
      </w:r>
      <w:r w:rsidRPr="00E224D8">
        <w:t>принятых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себя</w:t>
      </w:r>
      <w:r w:rsidR="00E224D8" w:rsidRPr="00E224D8">
        <w:t xml:space="preserve"> </w:t>
      </w:r>
      <w:r w:rsidRPr="00E224D8">
        <w:t>обязательств</w:t>
      </w:r>
      <w:r w:rsidR="00E224D8" w:rsidRPr="00E224D8">
        <w:t xml:space="preserve">. </w:t>
      </w:r>
      <w:r w:rsidRPr="00E224D8">
        <w:t>Под</w:t>
      </w:r>
      <w:r w:rsidR="00E224D8" w:rsidRPr="00E224D8">
        <w:t xml:space="preserve"> </w:t>
      </w:r>
      <w:r w:rsidRPr="00E224D8">
        <w:t>формой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возвратности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понимается</w:t>
      </w:r>
      <w:r w:rsidR="00E224D8" w:rsidRPr="00E224D8">
        <w:t xml:space="preserve"> </w:t>
      </w:r>
      <w:r w:rsidRPr="00E224D8">
        <w:t>форма</w:t>
      </w:r>
      <w:r w:rsidR="00E224D8" w:rsidRPr="00E224D8">
        <w:t xml:space="preserve"> </w:t>
      </w:r>
      <w:r w:rsidRPr="00E224D8">
        <w:t>гарантированных</w:t>
      </w:r>
      <w:r w:rsidR="00E224D8" w:rsidRPr="00E224D8">
        <w:t xml:space="preserve"> </w:t>
      </w:r>
      <w:r w:rsidRPr="00E224D8">
        <w:t>обязательств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. </w:t>
      </w:r>
      <w:r w:rsidRPr="00E224D8">
        <w:t>Все</w:t>
      </w:r>
      <w:r w:rsidR="00E224D8" w:rsidRPr="00E224D8">
        <w:t xml:space="preserve"> </w:t>
      </w:r>
      <w:r w:rsidRPr="00E224D8">
        <w:t>обеспечивающие</w:t>
      </w:r>
      <w:r w:rsidR="00E224D8" w:rsidRPr="00E224D8">
        <w:t xml:space="preserve"> </w:t>
      </w:r>
      <w:r w:rsidRPr="00E224D8">
        <w:t>обязательства</w:t>
      </w:r>
      <w:r w:rsidR="00E224D8" w:rsidRPr="00E224D8">
        <w:t xml:space="preserve"> </w:t>
      </w:r>
      <w:r w:rsidRPr="00E224D8">
        <w:t>являются</w:t>
      </w:r>
      <w:r w:rsidR="00E224D8" w:rsidRPr="00E224D8">
        <w:t xml:space="preserve"> </w:t>
      </w:r>
      <w:r w:rsidRPr="00E224D8">
        <w:t>дополнительными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основному</w:t>
      </w:r>
      <w:r w:rsidR="00E224D8" w:rsidRPr="00E224D8">
        <w:t xml:space="preserve"> </w:t>
      </w:r>
      <w:r w:rsidRPr="00E224D8">
        <w:t>долгу</w:t>
      </w:r>
      <w:r w:rsidR="00E224D8" w:rsidRPr="00E224D8">
        <w:t xml:space="preserve"> </w:t>
      </w:r>
      <w:r w:rsidRPr="00E224D8">
        <w:t>заемщика</w:t>
      </w:r>
      <w:r w:rsidR="00E224D8" w:rsidRPr="00E224D8">
        <w:t>.</w:t>
      </w:r>
    </w:p>
    <w:p w:rsidR="00E224D8" w:rsidRPr="00E224D8" w:rsidRDefault="00E7270C" w:rsidP="00E224D8">
      <w:pPr>
        <w:tabs>
          <w:tab w:val="left" w:pos="726"/>
        </w:tabs>
      </w:pPr>
      <w:r w:rsidRPr="00E224D8">
        <w:t>Они</w:t>
      </w:r>
      <w:r w:rsidR="00E224D8" w:rsidRPr="00E224D8">
        <w:t xml:space="preserve"> </w:t>
      </w:r>
      <w:r w:rsidRPr="00E224D8">
        <w:t>оформляются</w:t>
      </w:r>
      <w:r w:rsidR="00E224D8" w:rsidRPr="00E224D8">
        <w:t xml:space="preserve"> </w:t>
      </w:r>
      <w:r w:rsidRPr="00E224D8">
        <w:t>специальными</w:t>
      </w:r>
      <w:r w:rsidR="00E224D8" w:rsidRPr="00E224D8">
        <w:t xml:space="preserve"> </w:t>
      </w:r>
      <w:r w:rsidRPr="00E224D8">
        <w:t>документами,</w:t>
      </w:r>
      <w:r w:rsidR="00E224D8" w:rsidRPr="00E224D8">
        <w:t xml:space="preserve"> </w:t>
      </w:r>
      <w:r w:rsidRPr="00E224D8">
        <w:t>имеющими</w:t>
      </w:r>
      <w:r w:rsidR="00E224D8" w:rsidRPr="00E224D8">
        <w:t xml:space="preserve"> </w:t>
      </w:r>
      <w:r w:rsidRPr="00E224D8">
        <w:t>юридическую</w:t>
      </w:r>
      <w:r w:rsidR="00E224D8" w:rsidRPr="00E224D8">
        <w:t xml:space="preserve"> </w:t>
      </w:r>
      <w:r w:rsidRPr="00E224D8">
        <w:t>силу</w:t>
      </w:r>
      <w:r w:rsidR="00E224D8" w:rsidRPr="00E224D8">
        <w:t>.</w:t>
      </w:r>
      <w:r w:rsidR="00D358CB">
        <w:t xml:space="preserve"> </w:t>
      </w:r>
      <w:r w:rsidR="006948EB" w:rsidRPr="00E224D8">
        <w:t>Законом</w:t>
      </w:r>
      <w:r w:rsidR="00E224D8" w:rsidRPr="00E224D8">
        <w:t xml:space="preserve"> </w:t>
      </w:r>
      <w:r w:rsidR="006948EB" w:rsidRPr="00E224D8">
        <w:t>о</w:t>
      </w:r>
      <w:r w:rsidR="00E224D8" w:rsidRPr="00E224D8">
        <w:t xml:space="preserve"> </w:t>
      </w:r>
      <w:r w:rsidR="006948EB" w:rsidRPr="00E224D8">
        <w:t>банках</w:t>
      </w:r>
      <w:r w:rsidR="00E224D8" w:rsidRPr="00E224D8">
        <w:t xml:space="preserve"> </w:t>
      </w:r>
      <w:r w:rsidR="006948EB" w:rsidRPr="00E224D8">
        <w:t>и</w:t>
      </w:r>
      <w:r w:rsidR="00E224D8" w:rsidRPr="00E224D8">
        <w:t xml:space="preserve"> </w:t>
      </w:r>
      <w:r w:rsidR="006948EB" w:rsidRPr="00E224D8">
        <w:t>банковской</w:t>
      </w:r>
      <w:r w:rsidR="00E224D8" w:rsidRPr="00E224D8">
        <w:t xml:space="preserve"> </w:t>
      </w:r>
      <w:r w:rsidR="006948EB" w:rsidRPr="00E224D8">
        <w:t>деятельности</w:t>
      </w:r>
      <w:r w:rsidR="00E224D8" w:rsidRPr="00E224D8">
        <w:t xml:space="preserve"> </w:t>
      </w:r>
      <w:r w:rsidR="006948EB" w:rsidRPr="00E224D8">
        <w:t>и</w:t>
      </w:r>
      <w:r w:rsidR="00E224D8" w:rsidRPr="00E224D8">
        <w:t xml:space="preserve"> </w:t>
      </w:r>
      <w:r w:rsidR="006948EB" w:rsidRPr="00E224D8">
        <w:t>Гражданским</w:t>
      </w:r>
      <w:r w:rsidR="00E224D8" w:rsidRPr="00E224D8">
        <w:t xml:space="preserve"> </w:t>
      </w:r>
      <w:r w:rsidR="006948EB" w:rsidRPr="00E224D8">
        <w:t>кодексом</w:t>
      </w:r>
      <w:r w:rsidR="00E224D8" w:rsidRPr="00E224D8">
        <w:t xml:space="preserve"> </w:t>
      </w:r>
      <w:r w:rsidR="006948EB" w:rsidRPr="00E224D8">
        <w:t>предусматривается,</w:t>
      </w:r>
      <w:r w:rsidR="00E224D8" w:rsidRPr="00E224D8">
        <w:t xml:space="preserve"> </w:t>
      </w:r>
      <w:r w:rsidR="006948EB" w:rsidRPr="00E224D8">
        <w:t>что</w:t>
      </w:r>
      <w:r w:rsidR="00E224D8" w:rsidRPr="00E224D8">
        <w:t xml:space="preserve"> </w:t>
      </w:r>
      <w:r w:rsidR="006948EB" w:rsidRPr="00E224D8">
        <w:t>исполнение</w:t>
      </w:r>
      <w:r w:rsidR="00E224D8" w:rsidRPr="00E224D8">
        <w:t xml:space="preserve"> </w:t>
      </w:r>
      <w:r w:rsidR="006948EB" w:rsidRPr="00E224D8">
        <w:t>основного</w:t>
      </w:r>
      <w:r w:rsidR="00E224D8" w:rsidRPr="00E224D8">
        <w:t xml:space="preserve"> </w:t>
      </w:r>
      <w:r w:rsidR="006948EB" w:rsidRPr="00E224D8">
        <w:t>обязательства</w:t>
      </w:r>
      <w:r w:rsidR="00E224D8" w:rsidRPr="00E224D8">
        <w:t xml:space="preserve"> </w:t>
      </w:r>
      <w:r w:rsidR="006948EB" w:rsidRPr="00E224D8">
        <w:t>заемщика</w:t>
      </w:r>
      <w:r w:rsidR="00E224D8" w:rsidRPr="00E224D8">
        <w:t xml:space="preserve"> </w:t>
      </w:r>
      <w:r w:rsidR="006948EB" w:rsidRPr="00E224D8">
        <w:t>может</w:t>
      </w:r>
      <w:r w:rsidR="00E224D8" w:rsidRPr="00E224D8">
        <w:t xml:space="preserve"> </w:t>
      </w:r>
      <w:r w:rsidR="006948EB" w:rsidRPr="00E224D8">
        <w:t>подкрепляться</w:t>
      </w:r>
      <w:r w:rsidR="00E224D8" w:rsidRPr="00E224D8">
        <w:t xml:space="preserve"> </w:t>
      </w:r>
      <w:r w:rsidR="006948EB" w:rsidRPr="00E224D8">
        <w:t>такими</w:t>
      </w:r>
      <w:r w:rsidR="00E224D8" w:rsidRPr="00E224D8">
        <w:t xml:space="preserve"> </w:t>
      </w:r>
      <w:r w:rsidR="006948EB" w:rsidRPr="00E224D8">
        <w:t>формами</w:t>
      </w:r>
      <w:r w:rsidR="00E224D8" w:rsidRPr="00E224D8">
        <w:t xml:space="preserve"> </w:t>
      </w:r>
      <w:r w:rsidR="006948EB" w:rsidRPr="00E224D8">
        <w:t>обеспечения,</w:t>
      </w:r>
      <w:r w:rsidR="00E224D8" w:rsidRPr="00E224D8">
        <w:t xml:space="preserve"> </w:t>
      </w:r>
      <w:r w:rsidR="006948EB" w:rsidRPr="00E224D8">
        <w:t>как</w:t>
      </w:r>
      <w:r w:rsidR="00E224D8" w:rsidRPr="00E224D8">
        <w:t xml:space="preserve"> </w:t>
      </w:r>
      <w:r w:rsidR="006948EB" w:rsidRPr="00E224D8">
        <w:t>залог</w:t>
      </w:r>
      <w:r w:rsidR="00E224D8" w:rsidRPr="00E224D8">
        <w:t xml:space="preserve"> </w:t>
      </w:r>
      <w:r w:rsidR="006948EB" w:rsidRPr="00E224D8">
        <w:t>имущества,</w:t>
      </w:r>
      <w:r w:rsidR="00E224D8" w:rsidRPr="00E224D8">
        <w:t xml:space="preserve"> </w:t>
      </w:r>
      <w:r w:rsidR="006948EB" w:rsidRPr="00E224D8">
        <w:t>гарантия,</w:t>
      </w:r>
      <w:r w:rsidR="00E224D8" w:rsidRPr="00E224D8">
        <w:t xml:space="preserve"> </w:t>
      </w:r>
      <w:r w:rsidR="006948EB" w:rsidRPr="00E224D8">
        <w:t>поручительство</w:t>
      </w:r>
      <w:r w:rsidR="00E224D8" w:rsidRPr="00E224D8">
        <w:t xml:space="preserve"> </w:t>
      </w:r>
      <w:r w:rsidR="006948EB" w:rsidRPr="00E224D8">
        <w:t>и</w:t>
      </w:r>
      <w:r w:rsidR="00E224D8" w:rsidRPr="00E224D8">
        <w:t xml:space="preserve"> </w:t>
      </w:r>
      <w:r w:rsidR="006948EB" w:rsidRPr="00E224D8">
        <w:t>другими</w:t>
      </w:r>
      <w:r w:rsidR="00E224D8" w:rsidRPr="00E224D8">
        <w:t xml:space="preserve"> </w:t>
      </w:r>
      <w:r w:rsidR="006948EB" w:rsidRPr="00E224D8">
        <w:t>способами,</w:t>
      </w:r>
      <w:r w:rsidR="00E224D8" w:rsidRPr="00E224D8">
        <w:t xml:space="preserve"> </w:t>
      </w:r>
      <w:r w:rsidR="006948EB" w:rsidRPr="00E224D8">
        <w:t>предусмотренными</w:t>
      </w:r>
      <w:r w:rsidR="00E224D8" w:rsidRPr="00E224D8">
        <w:t xml:space="preserve"> </w:t>
      </w:r>
      <w:r w:rsidR="006948EB" w:rsidRPr="00E224D8">
        <w:t>законами</w:t>
      </w:r>
      <w:r w:rsidR="00E224D8" w:rsidRPr="00E224D8">
        <w:t xml:space="preserve"> </w:t>
      </w:r>
      <w:r w:rsidR="006948EB" w:rsidRPr="00E224D8">
        <w:t>или</w:t>
      </w:r>
      <w:r w:rsidR="00E224D8" w:rsidRPr="00E224D8">
        <w:t xml:space="preserve"> </w:t>
      </w:r>
      <w:r w:rsidR="006948EB" w:rsidRPr="00E224D8">
        <w:t>договором</w:t>
      </w:r>
      <w:r w:rsidR="00E224D8" w:rsidRPr="00E224D8">
        <w:t>.</w:t>
      </w:r>
    </w:p>
    <w:p w:rsidR="00E224D8" w:rsidRPr="00E224D8" w:rsidRDefault="008C772F" w:rsidP="00E224D8">
      <w:pPr>
        <w:tabs>
          <w:tab w:val="left" w:pos="726"/>
        </w:tabs>
      </w:pPr>
      <w:r w:rsidRPr="00E224D8">
        <w:t>Качество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проанализировать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помощью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9</w:t>
      </w:r>
      <w:r w:rsidR="00E224D8" w:rsidRPr="00E224D8">
        <w:t>.</w:t>
      </w:r>
    </w:p>
    <w:p w:rsidR="00D358CB" w:rsidRDefault="00D358CB" w:rsidP="00E224D8">
      <w:pPr>
        <w:tabs>
          <w:tab w:val="left" w:pos="726"/>
        </w:tabs>
        <w:sectPr w:rsidR="00D358CB" w:rsidSect="00D358CB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D11A39" w:rsidRPr="00E224D8" w:rsidRDefault="00D11A39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9</w:t>
      </w:r>
      <w:r w:rsidR="00E224D8" w:rsidRPr="00E224D8">
        <w:t xml:space="preserve"> - </w:t>
      </w:r>
      <w:r w:rsidRPr="00E224D8">
        <w:t>Сведения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кредитах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формах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обеспечения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583"/>
        <w:gridCol w:w="1635"/>
        <w:gridCol w:w="1093"/>
        <w:gridCol w:w="1635"/>
        <w:gridCol w:w="1093"/>
        <w:gridCol w:w="1635"/>
        <w:gridCol w:w="1093"/>
        <w:gridCol w:w="1635"/>
        <w:gridCol w:w="1093"/>
      </w:tblGrid>
      <w:tr w:rsidR="00D11A39" w:rsidRPr="00E224D8" w:rsidTr="007E2218">
        <w:trPr>
          <w:trHeight w:val="703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№</w:t>
            </w:r>
          </w:p>
          <w:p w:rsidR="00D11A39" w:rsidRPr="007E2218" w:rsidRDefault="00D11A39" w:rsidP="00D358CB">
            <w:pPr>
              <w:pStyle w:val="afd"/>
              <w:rPr>
                <w:szCs w:val="16"/>
              </w:rPr>
            </w:pPr>
            <w:r w:rsidRPr="00E224D8">
              <w:t>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Наименование</w:t>
            </w:r>
          </w:p>
          <w:p w:rsidR="00D11A39" w:rsidRPr="00E224D8" w:rsidRDefault="00D11A39" w:rsidP="00D358CB">
            <w:pPr>
              <w:pStyle w:val="afd"/>
            </w:pPr>
            <w:r w:rsidRPr="00E224D8">
              <w:t>показателей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Годы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Отклонение</w:t>
            </w:r>
            <w:r w:rsidR="00E224D8">
              <w:t xml:space="preserve"> (</w:t>
            </w:r>
            <w:r w:rsidRPr="00E224D8">
              <w:t>+</w:t>
            </w:r>
            <w:r w:rsidR="00E224D8" w:rsidRPr="00E224D8">
              <w:t xml:space="preserve">; - ) </w:t>
            </w:r>
          </w:p>
        </w:tc>
      </w:tr>
      <w:tr w:rsidR="00D11A39" w:rsidRPr="00E224D8" w:rsidTr="007E2218">
        <w:trPr>
          <w:trHeight w:val="685"/>
          <w:jc w:val="center"/>
        </w:trPr>
        <w:tc>
          <w:tcPr>
            <w:tcW w:w="567" w:type="dxa"/>
            <w:vMerge/>
            <w:shd w:val="clear" w:color="auto" w:fill="auto"/>
          </w:tcPr>
          <w:p w:rsidR="00D11A39" w:rsidRPr="007E2218" w:rsidRDefault="00D11A39" w:rsidP="00D358CB">
            <w:pPr>
              <w:pStyle w:val="afd"/>
              <w:rPr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11A39" w:rsidRPr="00E224D8" w:rsidRDefault="00D11A39" w:rsidP="00D358CB">
            <w:pPr>
              <w:pStyle w:val="afd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2008</w:t>
            </w:r>
            <w:r w:rsidR="00E224D8" w:rsidRPr="00E224D8"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2009</w:t>
            </w:r>
            <w:r w:rsidR="00E224D8" w:rsidRPr="00E224D8"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2010</w:t>
            </w:r>
            <w:r w:rsidR="00E224D8" w:rsidRPr="00E224D8">
              <w:t xml:space="preserve"> 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D11A39" w:rsidRPr="00E224D8" w:rsidRDefault="00D11A39" w:rsidP="00D358CB">
            <w:pPr>
              <w:pStyle w:val="afd"/>
            </w:pPr>
          </w:p>
        </w:tc>
      </w:tr>
      <w:tr w:rsidR="00D358CB" w:rsidRPr="00E224D8" w:rsidTr="007E2218">
        <w:trPr>
          <w:trHeight w:val="1134"/>
          <w:jc w:val="center"/>
        </w:trPr>
        <w:tc>
          <w:tcPr>
            <w:tcW w:w="567" w:type="dxa"/>
            <w:vMerge/>
            <w:shd w:val="clear" w:color="auto" w:fill="auto"/>
          </w:tcPr>
          <w:p w:rsidR="00D11A39" w:rsidRPr="007E2218" w:rsidRDefault="00D11A39" w:rsidP="00D358CB">
            <w:pPr>
              <w:pStyle w:val="afd"/>
              <w:rPr>
                <w:szCs w:val="16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D11A39" w:rsidRPr="00E224D8" w:rsidRDefault="00D11A39" w:rsidP="00D358CB">
            <w:pPr>
              <w:pStyle w:val="afd"/>
            </w:pP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задолженности,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удельный</w:t>
            </w:r>
            <w:r w:rsidR="00E224D8" w:rsidRPr="00E224D8">
              <w:t xml:space="preserve">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задолженности,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удельный</w:t>
            </w:r>
            <w:r w:rsidR="00E224D8" w:rsidRPr="00E224D8">
              <w:t xml:space="preserve">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задолженности,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удельный</w:t>
            </w:r>
            <w:r w:rsidR="00E224D8" w:rsidRPr="00E224D8">
              <w:t xml:space="preserve">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задолженности,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удельный</w:t>
            </w:r>
            <w:r w:rsidR="00E224D8" w:rsidRPr="00E224D8">
              <w:t xml:space="preserve">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</w:tr>
      <w:tr w:rsidR="00D358CB" w:rsidRPr="00E224D8" w:rsidTr="007E2218">
        <w:trPr>
          <w:trHeight w:val="554"/>
          <w:jc w:val="center"/>
        </w:trPr>
        <w:tc>
          <w:tcPr>
            <w:tcW w:w="567" w:type="dxa"/>
            <w:vMerge/>
            <w:shd w:val="clear" w:color="auto" w:fill="auto"/>
          </w:tcPr>
          <w:p w:rsidR="00D11A39" w:rsidRPr="007E2218" w:rsidRDefault="00D11A39" w:rsidP="00D358CB">
            <w:pPr>
              <w:pStyle w:val="afd"/>
              <w:rPr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А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2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3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4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5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6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7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8</w:t>
            </w:r>
          </w:p>
        </w:tc>
      </w:tr>
      <w:tr w:rsidR="00D358CB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D11A39" w:rsidRPr="007E2218" w:rsidRDefault="00D11A39" w:rsidP="00D358CB">
            <w:pPr>
              <w:pStyle w:val="afd"/>
              <w:rPr>
                <w:szCs w:val="16"/>
              </w:rPr>
            </w:pPr>
            <w:r w:rsidRPr="007E2218">
              <w:rPr>
                <w:szCs w:val="1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Ссудная</w:t>
            </w:r>
            <w:r w:rsidR="00E224D8" w:rsidRPr="00E224D8">
              <w:t xml:space="preserve"> </w:t>
            </w:r>
            <w:r w:rsidRPr="00E224D8">
              <w:t>задолженность</w:t>
            </w:r>
            <w:r w:rsidR="00E224D8" w:rsidRPr="00E224D8">
              <w:t xml:space="preserve"> - </w:t>
            </w:r>
            <w:r w:rsidRPr="00E224D8">
              <w:t>всего,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33755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100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34525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100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150477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100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+116722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х</w:t>
            </w:r>
          </w:p>
        </w:tc>
      </w:tr>
      <w:tr w:rsidR="00D358CB" w:rsidRPr="00E224D8" w:rsidTr="007E2218">
        <w:trPr>
          <w:trHeight w:val="559"/>
          <w:jc w:val="center"/>
        </w:trPr>
        <w:tc>
          <w:tcPr>
            <w:tcW w:w="567" w:type="dxa"/>
            <w:shd w:val="clear" w:color="auto" w:fill="auto"/>
          </w:tcPr>
          <w:p w:rsidR="00D11A39" w:rsidRPr="007E2218" w:rsidRDefault="00D11A39" w:rsidP="00D358CB">
            <w:pPr>
              <w:pStyle w:val="afd"/>
              <w:rPr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в</w:t>
            </w:r>
            <w:r w:rsidR="00E224D8" w:rsidRPr="00E224D8">
              <w:t xml:space="preserve"> </w:t>
            </w:r>
            <w:r w:rsidRPr="00E224D8">
              <w:t>т</w:t>
            </w:r>
            <w:r w:rsidR="00E224D8" w:rsidRPr="00E224D8">
              <w:t xml:space="preserve">. </w:t>
            </w:r>
            <w:r w:rsidRPr="00E224D8">
              <w:t>ч</w:t>
            </w:r>
            <w:r w:rsidR="00E224D8" w:rsidRPr="00E224D8">
              <w:t xml:space="preserve"> </w:t>
            </w:r>
            <w:r w:rsidRPr="00E224D8">
              <w:t>наличие</w:t>
            </w:r>
            <w:r w:rsidR="00E224D8" w:rsidRPr="00E224D8">
              <w:t xml:space="preserve"> </w:t>
            </w:r>
            <w:r w:rsidRPr="00E224D8">
              <w:t>обеспечения</w:t>
            </w:r>
            <w:r w:rsidR="00E224D8" w:rsidRPr="00E224D8">
              <w:t xml:space="preserve">: 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</w:p>
        </w:tc>
      </w:tr>
      <w:tr w:rsidR="00D358CB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D11A39" w:rsidRPr="007E2218" w:rsidRDefault="00D11A39" w:rsidP="00D358CB">
            <w:pPr>
              <w:pStyle w:val="afd"/>
              <w:rPr>
                <w:szCs w:val="16"/>
              </w:rPr>
            </w:pPr>
            <w:r w:rsidRPr="007E2218">
              <w:rPr>
                <w:szCs w:val="16"/>
              </w:rPr>
              <w:t>1</w:t>
            </w:r>
            <w:r w:rsidR="00E224D8" w:rsidRPr="007E2218">
              <w:rPr>
                <w:szCs w:val="16"/>
              </w:rPr>
              <w:t>.1</w:t>
            </w:r>
          </w:p>
        </w:tc>
        <w:tc>
          <w:tcPr>
            <w:tcW w:w="269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-поручительство</w:t>
            </w:r>
            <w:r w:rsidR="00E224D8" w:rsidRPr="00E224D8">
              <w:t xml:space="preserve"> </w:t>
            </w:r>
            <w:r w:rsidRPr="00E224D8">
              <w:t>юридических</w:t>
            </w:r>
            <w:r w:rsidR="00E224D8" w:rsidRPr="00E224D8">
              <w:t xml:space="preserve"> </w:t>
            </w:r>
            <w:r w:rsidRPr="00E224D8">
              <w:t>лиц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8000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5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+8000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+5</w:t>
            </w:r>
          </w:p>
        </w:tc>
      </w:tr>
      <w:tr w:rsidR="00D358CB" w:rsidRPr="00E224D8" w:rsidTr="007E2218">
        <w:trPr>
          <w:trHeight w:val="435"/>
          <w:jc w:val="center"/>
        </w:trPr>
        <w:tc>
          <w:tcPr>
            <w:tcW w:w="567" w:type="dxa"/>
            <w:shd w:val="clear" w:color="auto" w:fill="auto"/>
          </w:tcPr>
          <w:p w:rsidR="00D11A39" w:rsidRPr="007E2218" w:rsidRDefault="00D11A39" w:rsidP="00D358CB">
            <w:pPr>
              <w:pStyle w:val="afd"/>
              <w:rPr>
                <w:szCs w:val="16"/>
              </w:rPr>
            </w:pPr>
            <w:r w:rsidRPr="007E2218">
              <w:rPr>
                <w:szCs w:val="16"/>
              </w:rPr>
              <w:t>1</w:t>
            </w:r>
            <w:r w:rsidR="00E224D8" w:rsidRPr="007E2218">
              <w:rPr>
                <w:szCs w:val="16"/>
              </w:rPr>
              <w:t>.2</w:t>
            </w:r>
          </w:p>
        </w:tc>
        <w:tc>
          <w:tcPr>
            <w:tcW w:w="269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-залог</w:t>
            </w:r>
            <w:r w:rsidR="00E224D8" w:rsidRPr="00E224D8">
              <w:t xml:space="preserve"> </w:t>
            </w:r>
            <w:r w:rsidRPr="00E224D8">
              <w:t>недвижимости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10967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32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11270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33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29976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20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+19009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-12</w:t>
            </w:r>
          </w:p>
        </w:tc>
      </w:tr>
      <w:tr w:rsidR="00D358CB" w:rsidRPr="00E224D8" w:rsidTr="007E2218">
        <w:trPr>
          <w:trHeight w:val="413"/>
          <w:jc w:val="center"/>
        </w:trPr>
        <w:tc>
          <w:tcPr>
            <w:tcW w:w="567" w:type="dxa"/>
            <w:shd w:val="clear" w:color="auto" w:fill="auto"/>
          </w:tcPr>
          <w:p w:rsidR="00D11A39" w:rsidRPr="007E2218" w:rsidRDefault="00D11A39" w:rsidP="00D358CB">
            <w:pPr>
              <w:pStyle w:val="afd"/>
              <w:rPr>
                <w:szCs w:val="16"/>
              </w:rPr>
            </w:pPr>
            <w:r w:rsidRPr="007E2218">
              <w:rPr>
                <w:szCs w:val="16"/>
              </w:rPr>
              <w:t>1</w:t>
            </w:r>
            <w:r w:rsidR="00E224D8" w:rsidRPr="007E2218">
              <w:rPr>
                <w:szCs w:val="16"/>
              </w:rPr>
              <w:t>.3</w:t>
            </w:r>
          </w:p>
        </w:tc>
        <w:tc>
          <w:tcPr>
            <w:tcW w:w="269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-залог</w:t>
            </w:r>
            <w:r w:rsidR="00E224D8" w:rsidRPr="00E224D8">
              <w:t xml:space="preserve"> </w:t>
            </w:r>
            <w:r w:rsidRPr="00E224D8">
              <w:t>оборудования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1520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5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23507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16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+21987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+11</w:t>
            </w:r>
          </w:p>
        </w:tc>
      </w:tr>
      <w:tr w:rsidR="00D358CB" w:rsidRPr="00E224D8" w:rsidTr="007E2218">
        <w:trPr>
          <w:trHeight w:val="418"/>
          <w:jc w:val="center"/>
        </w:trPr>
        <w:tc>
          <w:tcPr>
            <w:tcW w:w="567" w:type="dxa"/>
            <w:shd w:val="clear" w:color="auto" w:fill="auto"/>
          </w:tcPr>
          <w:p w:rsidR="00D11A39" w:rsidRPr="007E2218" w:rsidRDefault="00D11A39" w:rsidP="00D358CB">
            <w:pPr>
              <w:pStyle w:val="afd"/>
              <w:rPr>
                <w:szCs w:val="16"/>
              </w:rPr>
            </w:pPr>
            <w:r w:rsidRPr="007E2218">
              <w:rPr>
                <w:szCs w:val="16"/>
              </w:rPr>
              <w:t>1</w:t>
            </w:r>
            <w:r w:rsidR="00E224D8" w:rsidRPr="007E2218">
              <w:rPr>
                <w:szCs w:val="16"/>
              </w:rPr>
              <w:t>.4</w:t>
            </w:r>
          </w:p>
        </w:tc>
        <w:tc>
          <w:tcPr>
            <w:tcW w:w="269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-залог</w:t>
            </w:r>
            <w:r w:rsidR="00E224D8" w:rsidRPr="00E224D8">
              <w:t xml:space="preserve"> </w:t>
            </w:r>
            <w:r w:rsidRPr="00E224D8">
              <w:t>транспортных</w:t>
            </w:r>
            <w:r w:rsidR="00E224D8" w:rsidRPr="00E224D8">
              <w:t xml:space="preserve"> </w:t>
            </w:r>
            <w:r w:rsidRPr="00E224D8">
              <w:t>средств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7892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23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8675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25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22079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15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+14187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-8</w:t>
            </w:r>
          </w:p>
        </w:tc>
      </w:tr>
      <w:tr w:rsidR="00D358CB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D11A39" w:rsidRPr="007E2218" w:rsidRDefault="00D11A39" w:rsidP="00D358CB">
            <w:pPr>
              <w:pStyle w:val="afd"/>
              <w:rPr>
                <w:szCs w:val="16"/>
              </w:rPr>
            </w:pPr>
            <w:r w:rsidRPr="007E2218">
              <w:rPr>
                <w:szCs w:val="16"/>
              </w:rPr>
              <w:t>1</w:t>
            </w:r>
            <w:r w:rsidR="00E224D8" w:rsidRPr="007E2218">
              <w:rPr>
                <w:szCs w:val="16"/>
              </w:rPr>
              <w:t>.5</w:t>
            </w:r>
          </w:p>
        </w:tc>
        <w:tc>
          <w:tcPr>
            <w:tcW w:w="269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-залог</w:t>
            </w:r>
            <w:r w:rsidR="00E224D8" w:rsidRPr="00E224D8">
              <w:t xml:space="preserve"> </w:t>
            </w:r>
            <w:r w:rsidRPr="00E224D8">
              <w:t>товаров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обороте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13376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40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14580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42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60761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40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+47385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</w:tr>
      <w:tr w:rsidR="00D358CB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D11A39" w:rsidRPr="007E2218" w:rsidRDefault="00D11A39" w:rsidP="00D358CB">
            <w:pPr>
              <w:pStyle w:val="afd"/>
              <w:rPr>
                <w:szCs w:val="16"/>
              </w:rPr>
            </w:pPr>
            <w:r w:rsidRPr="007E2218">
              <w:rPr>
                <w:szCs w:val="16"/>
              </w:rPr>
              <w:t>1</w:t>
            </w:r>
            <w:r w:rsidR="00E224D8" w:rsidRPr="007E2218">
              <w:rPr>
                <w:szCs w:val="16"/>
              </w:rPr>
              <w:t>.6</w:t>
            </w:r>
          </w:p>
        </w:tc>
        <w:tc>
          <w:tcPr>
            <w:tcW w:w="269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-прочие</w:t>
            </w:r>
            <w:r w:rsidR="00E224D8" w:rsidRPr="00E224D8">
              <w:t xml:space="preserve"> </w:t>
            </w:r>
            <w:r w:rsidRPr="00E224D8">
              <w:t>виды</w:t>
            </w:r>
            <w:r w:rsidR="00E224D8" w:rsidRPr="00E224D8">
              <w:t xml:space="preserve"> </w:t>
            </w:r>
            <w:r w:rsidRPr="00E224D8">
              <w:t>обеспечения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1401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1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+1401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+1</w:t>
            </w:r>
          </w:p>
        </w:tc>
      </w:tr>
      <w:tr w:rsidR="00D358CB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D11A39" w:rsidRPr="007E2218" w:rsidRDefault="00D11A39" w:rsidP="00D358CB">
            <w:pPr>
              <w:pStyle w:val="afd"/>
              <w:rPr>
                <w:szCs w:val="16"/>
              </w:rPr>
            </w:pPr>
            <w:r w:rsidRPr="007E2218">
              <w:rPr>
                <w:szCs w:val="16"/>
              </w:rPr>
              <w:t>1</w:t>
            </w:r>
            <w:r w:rsidR="00E224D8" w:rsidRPr="007E2218">
              <w:rPr>
                <w:szCs w:val="16"/>
              </w:rPr>
              <w:t>.7</w:t>
            </w:r>
          </w:p>
        </w:tc>
        <w:tc>
          <w:tcPr>
            <w:tcW w:w="269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-без</w:t>
            </w:r>
            <w:r w:rsidR="00E224D8" w:rsidRPr="00E224D8">
              <w:t xml:space="preserve"> </w:t>
            </w:r>
            <w:r w:rsidRPr="00E224D8">
              <w:t>обеспечения,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т</w:t>
            </w:r>
            <w:r w:rsidR="00E224D8" w:rsidRPr="00E224D8">
              <w:t xml:space="preserve">. </w:t>
            </w:r>
            <w:r w:rsidRPr="00E224D8">
              <w:t>ч</w:t>
            </w:r>
            <w:r w:rsidR="00E224D8" w:rsidRPr="00E224D8">
              <w:t xml:space="preserve">.: 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4753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3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+4753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+3</w:t>
            </w:r>
          </w:p>
        </w:tc>
      </w:tr>
      <w:tr w:rsidR="00D358CB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D11A39" w:rsidRPr="007E2218" w:rsidRDefault="00D11A39" w:rsidP="00D358CB">
            <w:pPr>
              <w:pStyle w:val="afd"/>
              <w:rPr>
                <w:szCs w:val="16"/>
              </w:rPr>
            </w:pPr>
            <w:r w:rsidRPr="007E2218">
              <w:rPr>
                <w:szCs w:val="16"/>
              </w:rPr>
              <w:t>1</w:t>
            </w:r>
            <w:r w:rsidR="00E224D8" w:rsidRPr="007E2218">
              <w:rPr>
                <w:szCs w:val="16"/>
              </w:rPr>
              <w:t>.8</w:t>
            </w:r>
          </w:p>
        </w:tc>
        <w:tc>
          <w:tcPr>
            <w:tcW w:w="2694" w:type="dxa"/>
            <w:shd w:val="clear" w:color="auto" w:fill="auto"/>
          </w:tcPr>
          <w:p w:rsidR="00E224D8" w:rsidRPr="00E224D8" w:rsidRDefault="00E224D8" w:rsidP="00D358CB">
            <w:pPr>
              <w:pStyle w:val="afd"/>
            </w:pPr>
            <w:r w:rsidRPr="00E224D8">
              <w:t xml:space="preserve"> - </w:t>
            </w:r>
            <w:r w:rsidR="00D11A39" w:rsidRPr="00E224D8">
              <w:t>овердрафтные</w:t>
            </w:r>
          </w:p>
          <w:p w:rsidR="00D11A39" w:rsidRPr="00E224D8" w:rsidRDefault="00D11A39" w:rsidP="00D358CB">
            <w:pPr>
              <w:pStyle w:val="afd"/>
            </w:pPr>
            <w:r w:rsidRPr="00E224D8">
              <w:t>кредиты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-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4753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3</w:t>
            </w:r>
          </w:p>
        </w:tc>
        <w:tc>
          <w:tcPr>
            <w:tcW w:w="1701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+4753</w:t>
            </w:r>
          </w:p>
        </w:tc>
        <w:tc>
          <w:tcPr>
            <w:tcW w:w="1134" w:type="dxa"/>
            <w:shd w:val="clear" w:color="auto" w:fill="auto"/>
          </w:tcPr>
          <w:p w:rsidR="00D11A39" w:rsidRPr="00E224D8" w:rsidRDefault="00D11A39" w:rsidP="00D358CB">
            <w:pPr>
              <w:pStyle w:val="afd"/>
            </w:pPr>
            <w:r w:rsidRPr="00E224D8">
              <w:t>+3</w:t>
            </w:r>
          </w:p>
        </w:tc>
      </w:tr>
    </w:tbl>
    <w:p w:rsidR="00D358CB" w:rsidRDefault="00D358CB" w:rsidP="00E224D8">
      <w:pPr>
        <w:tabs>
          <w:tab w:val="left" w:pos="726"/>
        </w:tabs>
        <w:sectPr w:rsidR="00D358CB" w:rsidSect="00D358CB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E224D8" w:rsidRPr="00E224D8" w:rsidRDefault="008C772F" w:rsidP="00E224D8">
      <w:pPr>
        <w:tabs>
          <w:tab w:val="left" w:pos="726"/>
        </w:tabs>
      </w:pPr>
      <w:r w:rsidRPr="00E224D8">
        <w:t>Из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видно,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отчетном</w:t>
      </w:r>
      <w:r w:rsidR="00E224D8" w:rsidRPr="00E224D8">
        <w:t xml:space="preserve"> </w:t>
      </w:r>
      <w:r w:rsidRPr="00E224D8">
        <w:t>году</w:t>
      </w:r>
      <w:r w:rsidR="00E224D8" w:rsidRPr="00E224D8">
        <w:t xml:space="preserve"> </w:t>
      </w:r>
      <w:r w:rsidRPr="00E224D8">
        <w:t>качество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немного</w:t>
      </w:r>
      <w:r w:rsidR="00E224D8" w:rsidRPr="00E224D8">
        <w:t xml:space="preserve"> </w:t>
      </w:r>
      <w:r w:rsidRPr="00E224D8">
        <w:t>ухудшилось,</w:t>
      </w:r>
      <w:r w:rsidR="00E224D8" w:rsidRPr="00E224D8">
        <w:t xml:space="preserve"> </w:t>
      </w:r>
      <w:r w:rsidR="00E224D8">
        <w:t>т.к.</w:t>
      </w:r>
      <w:r w:rsidR="00E224D8" w:rsidRPr="00E224D8">
        <w:t xml:space="preserve"> </w:t>
      </w:r>
      <w:r w:rsidRPr="00E224D8">
        <w:t>сократилась</w:t>
      </w:r>
      <w:r w:rsidR="00E224D8" w:rsidRPr="00E224D8">
        <w:t xml:space="preserve"> </w:t>
      </w:r>
      <w:r w:rsidRPr="00E224D8">
        <w:t>доля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ликвидного</w:t>
      </w:r>
      <w:r w:rsidR="00E224D8" w:rsidRPr="00E224D8">
        <w:t xml:space="preserve"> </w:t>
      </w:r>
      <w:r w:rsidRPr="00E224D8">
        <w:t>имущества</w:t>
      </w:r>
      <w:r w:rsidR="00E224D8" w:rsidRPr="00E224D8">
        <w:t xml:space="preserve"> </w:t>
      </w:r>
      <w:r w:rsidRPr="00E224D8">
        <w:t>предоставляемого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залог</w:t>
      </w:r>
      <w:r w:rsidR="00E224D8" w:rsidRPr="00E224D8">
        <w:t>.</w:t>
      </w:r>
    </w:p>
    <w:p w:rsidR="00E224D8" w:rsidRPr="00E224D8" w:rsidRDefault="008C772F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частности,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 </w:t>
      </w:r>
      <w:r w:rsidRPr="00E224D8">
        <w:t>уменьшилась</w:t>
      </w:r>
      <w:r w:rsidR="00E224D8" w:rsidRPr="00E224D8">
        <w:t xml:space="preserve"> </w:t>
      </w:r>
      <w:r w:rsidRPr="00E224D8">
        <w:t>доля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выдаваемых</w:t>
      </w:r>
      <w:r w:rsidR="00E224D8" w:rsidRPr="00E224D8">
        <w:t xml:space="preserve"> </w:t>
      </w:r>
      <w:r w:rsidRPr="00E224D8">
        <w:t>по</w:t>
      </w:r>
      <w:r w:rsidR="00F97B9C" w:rsidRPr="00E224D8">
        <w:t>д</w:t>
      </w:r>
      <w:r w:rsidR="00E224D8" w:rsidRPr="00E224D8">
        <w:t xml:space="preserve"> </w:t>
      </w:r>
      <w:r w:rsidR="00F97B9C" w:rsidRPr="00E224D8">
        <w:t>залог</w:t>
      </w:r>
      <w:r w:rsidR="00E224D8" w:rsidRPr="00E224D8">
        <w:t xml:space="preserve"> </w:t>
      </w:r>
      <w:r w:rsidR="00F97B9C" w:rsidRPr="00E224D8">
        <w:t>товаров</w:t>
      </w:r>
      <w:r w:rsidR="00E224D8" w:rsidRPr="00E224D8">
        <w:t xml:space="preserve"> </w:t>
      </w:r>
      <w:r w:rsidR="00F97B9C" w:rsidRPr="00E224D8">
        <w:t>в</w:t>
      </w:r>
      <w:r w:rsidR="00E224D8" w:rsidRPr="00E224D8">
        <w:t xml:space="preserve"> </w:t>
      </w:r>
      <w:r w:rsidR="00F97B9C" w:rsidRPr="00E224D8">
        <w:t>обороте</w:t>
      </w:r>
      <w:r w:rsidR="00E224D8" w:rsidRPr="00E224D8">
        <w:t xml:space="preserve"> </w:t>
      </w:r>
      <w:r w:rsidR="00F97B9C" w:rsidRPr="00E224D8">
        <w:t>в</w:t>
      </w:r>
      <w:r w:rsidR="00E224D8" w:rsidRPr="00E224D8">
        <w:t xml:space="preserve"> </w:t>
      </w:r>
      <w:r w:rsidR="00F97B9C" w:rsidRPr="00E224D8">
        <w:t>2010г</w:t>
      </w:r>
      <w:r w:rsidR="00E224D8" w:rsidRPr="00E224D8">
        <w:t xml:space="preserve">. </w:t>
      </w:r>
      <w:r w:rsidR="00F97B9C" w:rsidRPr="00E224D8">
        <w:t>по</w:t>
      </w:r>
      <w:r w:rsidR="00E224D8" w:rsidRPr="00E224D8">
        <w:t xml:space="preserve"> </w:t>
      </w:r>
      <w:r w:rsidR="00F97B9C" w:rsidRPr="00E224D8">
        <w:t>сравнению</w:t>
      </w:r>
      <w:r w:rsidR="00E224D8" w:rsidRPr="00E224D8">
        <w:t xml:space="preserve"> </w:t>
      </w:r>
      <w:r w:rsidR="00F97B9C" w:rsidRPr="00E224D8">
        <w:t>с</w:t>
      </w:r>
      <w:r w:rsidR="00E224D8" w:rsidRPr="00E224D8">
        <w:t xml:space="preserve"> </w:t>
      </w:r>
      <w:r w:rsidR="00F97B9C" w:rsidRPr="00E224D8">
        <w:t>2009</w:t>
      </w:r>
      <w:r w:rsidRPr="00E224D8">
        <w:t>г</w:t>
      </w:r>
      <w:r w:rsidR="00E224D8" w:rsidRPr="00E224D8">
        <w:t xml:space="preserve">., </w:t>
      </w:r>
      <w:r w:rsidRPr="00E224D8">
        <w:t>а</w:t>
      </w:r>
      <w:r w:rsidR="00E224D8" w:rsidRPr="00E224D8">
        <w:t xml:space="preserve"> </w:t>
      </w:r>
      <w:r w:rsidRPr="00E224D8">
        <w:t>доля</w:t>
      </w:r>
      <w:r w:rsidR="00E224D8" w:rsidRPr="00E224D8">
        <w:t xml:space="preserve"> </w:t>
      </w:r>
      <w:r w:rsidRPr="00E224D8">
        <w:t>транспортных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выступающих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качест</w:t>
      </w:r>
      <w:r w:rsidR="00F97B9C" w:rsidRPr="00E224D8">
        <w:t>ве</w:t>
      </w:r>
      <w:r w:rsidR="00E224D8" w:rsidRPr="00E224D8">
        <w:t xml:space="preserve"> </w:t>
      </w:r>
      <w:r w:rsidR="00F97B9C" w:rsidRPr="00E224D8">
        <w:t>обеспечения,</w:t>
      </w:r>
      <w:r w:rsidR="00E224D8" w:rsidRPr="00E224D8">
        <w:t xml:space="preserve"> </w:t>
      </w:r>
      <w:r w:rsidR="00F97B9C" w:rsidRPr="00E224D8">
        <w:t>за</w:t>
      </w:r>
      <w:r w:rsidR="00E224D8" w:rsidRPr="00E224D8">
        <w:t xml:space="preserve"> </w:t>
      </w:r>
      <w:r w:rsidR="00F97B9C" w:rsidRPr="00E224D8">
        <w:t>период</w:t>
      </w:r>
      <w:r w:rsidR="00E224D8" w:rsidRPr="00E224D8">
        <w:t xml:space="preserve"> </w:t>
      </w:r>
      <w:r w:rsidR="00F97B9C" w:rsidRPr="00E224D8">
        <w:t>с</w:t>
      </w:r>
      <w:r w:rsidR="00E224D8" w:rsidRPr="00E224D8">
        <w:t xml:space="preserve"> </w:t>
      </w:r>
      <w:r w:rsidR="00F97B9C" w:rsidRPr="00E224D8">
        <w:t>2008г</w:t>
      </w:r>
      <w:r w:rsidR="00E224D8" w:rsidRPr="00E224D8">
        <w:t xml:space="preserve">. </w:t>
      </w:r>
      <w:r w:rsidR="00F97B9C" w:rsidRPr="00E224D8">
        <w:t>по</w:t>
      </w:r>
      <w:r w:rsidR="00E224D8" w:rsidRPr="00E224D8">
        <w:t xml:space="preserve"> </w:t>
      </w:r>
      <w:r w:rsidR="00F97B9C" w:rsidRPr="00E224D8">
        <w:t>2010</w:t>
      </w:r>
      <w:r w:rsidRPr="00E224D8">
        <w:t>г</w:t>
      </w:r>
      <w:r w:rsidR="00E224D8">
        <w:t xml:space="preserve">. - </w:t>
      </w:r>
      <w:r w:rsidRPr="00E224D8">
        <w:t>на</w:t>
      </w:r>
      <w:r w:rsidR="00E224D8" w:rsidRPr="00E224D8">
        <w:t xml:space="preserve"> </w:t>
      </w:r>
      <w:r w:rsidRPr="00E224D8">
        <w:t>8</w:t>
      </w:r>
      <w:r w:rsidR="00E224D8" w:rsidRPr="00E224D8">
        <w:t xml:space="preserve"> </w:t>
      </w:r>
      <w:r w:rsidRPr="00E224D8">
        <w:t>%</w:t>
      </w:r>
      <w:r w:rsidR="00E224D8" w:rsidRPr="00E224D8">
        <w:t>.</w:t>
      </w:r>
    </w:p>
    <w:p w:rsidR="00E224D8" w:rsidRPr="00E224D8" w:rsidRDefault="008C772F" w:rsidP="00E224D8">
      <w:pPr>
        <w:tabs>
          <w:tab w:val="left" w:pos="726"/>
        </w:tabs>
      </w:pPr>
      <w:r w:rsidRPr="00E224D8">
        <w:t>Положительным</w:t>
      </w:r>
      <w:r w:rsidR="00E224D8" w:rsidRPr="00E224D8">
        <w:t xml:space="preserve"> </w:t>
      </w:r>
      <w:r w:rsidRPr="00E224D8">
        <w:t>моментом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сокращение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выдаваемых</w:t>
      </w:r>
      <w:r w:rsidR="00E224D8" w:rsidRPr="00E224D8">
        <w:t xml:space="preserve"> </w:t>
      </w:r>
      <w:r w:rsidRPr="00E224D8">
        <w:t>под</w:t>
      </w:r>
      <w:r w:rsidR="00E224D8" w:rsidRPr="00E224D8">
        <w:t xml:space="preserve"> </w:t>
      </w:r>
      <w:r w:rsidRPr="00E224D8">
        <w:t>залог</w:t>
      </w:r>
      <w:r w:rsidR="00E224D8" w:rsidRPr="00E224D8">
        <w:t xml:space="preserve"> </w:t>
      </w:r>
      <w:r w:rsidRPr="00E224D8">
        <w:t>недвижимости,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появление</w:t>
      </w:r>
      <w:r w:rsidR="00E224D8" w:rsidRPr="00E224D8">
        <w:t xml:space="preserve"> </w:t>
      </w:r>
      <w:r w:rsidRPr="00E224D8">
        <w:t>новых</w:t>
      </w:r>
      <w:r w:rsidR="00E224D8" w:rsidRPr="00E224D8">
        <w:t xml:space="preserve"> </w:t>
      </w:r>
      <w:r w:rsidRPr="00E224D8">
        <w:t>форм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. </w:t>
      </w:r>
      <w:r w:rsidRPr="00E224D8">
        <w:t>Это</w:t>
      </w:r>
      <w:r w:rsidR="00E224D8" w:rsidRPr="00E224D8">
        <w:t xml:space="preserve"> </w:t>
      </w:r>
      <w:r w:rsidRPr="00E224D8">
        <w:t>позволяет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качестве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использовать</w:t>
      </w:r>
      <w:r w:rsidR="00E224D8" w:rsidRPr="00E224D8">
        <w:t xml:space="preserve"> </w:t>
      </w:r>
      <w:r w:rsidRPr="00E224D8">
        <w:t>одновременно</w:t>
      </w:r>
      <w:r w:rsidR="00E224D8" w:rsidRPr="00E224D8">
        <w:t xml:space="preserve"> </w:t>
      </w:r>
      <w:r w:rsidRPr="00E224D8">
        <w:t>несколько</w:t>
      </w:r>
      <w:r w:rsidR="00E224D8" w:rsidRPr="00E224D8">
        <w:t xml:space="preserve"> </w:t>
      </w:r>
      <w:r w:rsidRPr="00E224D8">
        <w:t>форм,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закрепляется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кредитном</w:t>
      </w:r>
      <w:r w:rsidR="00E224D8" w:rsidRPr="00E224D8">
        <w:t xml:space="preserve"> </w:t>
      </w:r>
      <w:r w:rsidRPr="00E224D8">
        <w:t>договоре</w:t>
      </w:r>
      <w:r w:rsidR="00E224D8" w:rsidRPr="00E224D8">
        <w:t>.</w:t>
      </w:r>
    </w:p>
    <w:p w:rsidR="00E224D8" w:rsidRPr="00E224D8" w:rsidRDefault="008C772F" w:rsidP="00E224D8">
      <w:pPr>
        <w:tabs>
          <w:tab w:val="left" w:pos="726"/>
        </w:tabs>
      </w:pPr>
      <w:r w:rsidRPr="00E224D8">
        <w:t>При</w:t>
      </w:r>
      <w:r w:rsidR="00E224D8" w:rsidRPr="00E224D8">
        <w:t xml:space="preserve"> </w:t>
      </w:r>
      <w:r w:rsidRPr="00E224D8">
        <w:t>овердрафтном</w:t>
      </w:r>
      <w:r w:rsidR="00E224D8" w:rsidRPr="00E224D8">
        <w:t xml:space="preserve"> </w:t>
      </w:r>
      <w:r w:rsidRPr="00E224D8">
        <w:t>кредитовании</w:t>
      </w:r>
      <w:r w:rsidR="00E224D8" w:rsidRPr="00E224D8">
        <w:t xml:space="preserve"> </w:t>
      </w:r>
      <w:r w:rsidRPr="00E224D8">
        <w:t>оформление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виде</w:t>
      </w:r>
      <w:r w:rsidR="00E224D8" w:rsidRPr="00E224D8">
        <w:t xml:space="preserve"> </w:t>
      </w:r>
      <w:r w:rsidRPr="00E224D8">
        <w:t>залога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обязательно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качестве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принимается</w:t>
      </w:r>
      <w:r w:rsidR="00E224D8" w:rsidRPr="00E224D8">
        <w:t xml:space="preserve"> </w:t>
      </w:r>
      <w:r w:rsidRPr="00E224D8">
        <w:t>поручительство</w:t>
      </w:r>
      <w:r w:rsidR="00E224D8" w:rsidRPr="00E224D8">
        <w:t xml:space="preserve"> </w:t>
      </w:r>
      <w:r w:rsidRPr="00E224D8">
        <w:t>руководителя</w:t>
      </w:r>
      <w:r w:rsidR="00E224D8" w:rsidRPr="00E224D8">
        <w:t xml:space="preserve">. </w:t>
      </w:r>
      <w:r w:rsidRPr="00E224D8">
        <w:t>Поэтому</w:t>
      </w:r>
      <w:r w:rsidR="00E224D8" w:rsidRPr="00E224D8">
        <w:t xml:space="preserve"> </w:t>
      </w:r>
      <w:r w:rsidRPr="00E224D8">
        <w:t>овердрафт</w:t>
      </w:r>
      <w:r w:rsidR="00E224D8" w:rsidRPr="00E224D8">
        <w:t xml:space="preserve"> </w:t>
      </w:r>
      <w:r w:rsidRPr="00E224D8">
        <w:t>пользуется</w:t>
      </w:r>
      <w:r w:rsidR="00E224D8" w:rsidRPr="00E224D8">
        <w:t xml:space="preserve"> </w:t>
      </w:r>
      <w:r w:rsidRPr="00E224D8">
        <w:t>все</w:t>
      </w:r>
      <w:r w:rsidR="00E224D8" w:rsidRPr="00E224D8">
        <w:t xml:space="preserve"> </w:t>
      </w:r>
      <w:r w:rsidRPr="00E224D8">
        <w:t>большим</w:t>
      </w:r>
      <w:r w:rsidR="00E224D8" w:rsidRPr="00E224D8">
        <w:t xml:space="preserve"> </w:t>
      </w:r>
      <w:r w:rsidRPr="00E224D8">
        <w:t>спросом</w:t>
      </w:r>
      <w:r w:rsidR="00E224D8" w:rsidRPr="00E224D8">
        <w:t>.</w:t>
      </w:r>
    </w:p>
    <w:p w:rsidR="00E224D8" w:rsidRPr="00E224D8" w:rsidRDefault="008A1AD3" w:rsidP="00E224D8">
      <w:pPr>
        <w:tabs>
          <w:tab w:val="left" w:pos="726"/>
        </w:tabs>
      </w:pPr>
      <w:r w:rsidRPr="00E224D8">
        <w:t>Овердрафт</w:t>
      </w:r>
      <w:r w:rsidR="00E224D8" w:rsidRPr="00E224D8">
        <w:t xml:space="preserve"> </w:t>
      </w:r>
      <w:r w:rsidRPr="00E224D8">
        <w:t>представляет</w:t>
      </w:r>
      <w:r w:rsidR="00E224D8" w:rsidRPr="00E224D8">
        <w:t xml:space="preserve"> </w:t>
      </w:r>
      <w:r w:rsidRPr="00E224D8">
        <w:t>собой</w:t>
      </w:r>
      <w:r w:rsidR="00E224D8" w:rsidRPr="00E224D8">
        <w:t xml:space="preserve"> </w:t>
      </w:r>
      <w:r w:rsidRPr="00E224D8">
        <w:t>краткосрочный</w:t>
      </w:r>
      <w:r w:rsidR="00E224D8" w:rsidRPr="00E224D8">
        <w:t xml:space="preserve"> </w:t>
      </w:r>
      <w:r w:rsidRPr="00E224D8">
        <w:t>кредит,</w:t>
      </w:r>
      <w:r w:rsidR="00E224D8" w:rsidRPr="00E224D8">
        <w:t xml:space="preserve"> </w:t>
      </w:r>
      <w:r w:rsidRPr="00E224D8">
        <w:t>который</w:t>
      </w:r>
      <w:r w:rsidR="00E224D8" w:rsidRPr="00E224D8">
        <w:t xml:space="preserve"> </w:t>
      </w:r>
      <w:r w:rsidRPr="00E224D8">
        <w:t>предоставляется</w:t>
      </w:r>
      <w:r w:rsidR="00E224D8" w:rsidRPr="00E224D8">
        <w:t xml:space="preserve"> </w:t>
      </w:r>
      <w:r w:rsidRPr="00E224D8">
        <w:t>путем</w:t>
      </w:r>
      <w:r w:rsidR="00E224D8" w:rsidRPr="00E224D8">
        <w:t xml:space="preserve"> </w:t>
      </w:r>
      <w:r w:rsidR="005E4199" w:rsidRPr="00E224D8">
        <w:t>списания</w:t>
      </w:r>
      <w:r w:rsidR="00E224D8" w:rsidRPr="00E224D8">
        <w:t xml:space="preserve"> </w:t>
      </w:r>
      <w:r w:rsidR="005E4199" w:rsidRPr="00E224D8">
        <w:t>средств</w:t>
      </w:r>
      <w:r w:rsidR="00E224D8" w:rsidRPr="00E224D8">
        <w:t xml:space="preserve"> </w:t>
      </w:r>
      <w:r w:rsidR="005E4199" w:rsidRPr="00E224D8">
        <w:t>по</w:t>
      </w:r>
      <w:r w:rsidR="00E224D8" w:rsidRPr="00E224D8">
        <w:t xml:space="preserve"> </w:t>
      </w:r>
      <w:r w:rsidR="005E4199" w:rsidRPr="00E224D8">
        <w:t>счету</w:t>
      </w:r>
      <w:r w:rsidR="00E224D8" w:rsidRPr="00E224D8">
        <w:t xml:space="preserve"> </w:t>
      </w:r>
      <w:r w:rsidR="005E4199" w:rsidRPr="00E224D8">
        <w:t>клиента</w:t>
      </w:r>
      <w:r w:rsidR="00E224D8" w:rsidRPr="00E224D8">
        <w:t xml:space="preserve"> </w:t>
      </w:r>
      <w:r w:rsidR="005E4199" w:rsidRPr="00E224D8">
        <w:t>банка,</w:t>
      </w:r>
      <w:r w:rsidR="00E224D8" w:rsidRPr="00E224D8">
        <w:t xml:space="preserve"> </w:t>
      </w:r>
      <w:r w:rsidR="005E4199" w:rsidRPr="00E224D8">
        <w:t>сверх</w:t>
      </w:r>
      <w:r w:rsidR="00E224D8" w:rsidRPr="00E224D8">
        <w:t xml:space="preserve"> </w:t>
      </w:r>
      <w:r w:rsidR="005E4199" w:rsidRPr="00E224D8">
        <w:t>остатка</w:t>
      </w:r>
      <w:r w:rsidR="00E224D8" w:rsidRPr="00E224D8">
        <w:t xml:space="preserve"> </w:t>
      </w:r>
      <w:r w:rsidR="005E4199" w:rsidRPr="00E224D8">
        <w:t>средств</w:t>
      </w:r>
      <w:r w:rsidR="00E224D8" w:rsidRPr="00E224D8">
        <w:t xml:space="preserve"> </w:t>
      </w:r>
      <w:r w:rsidR="005E4199" w:rsidRPr="00E224D8">
        <w:t>на</w:t>
      </w:r>
      <w:r w:rsidR="00E224D8" w:rsidRPr="00E224D8">
        <w:t xml:space="preserve"> </w:t>
      </w:r>
      <w:r w:rsidR="005E4199" w:rsidRPr="00E224D8">
        <w:t>счете</w:t>
      </w:r>
      <w:r w:rsidR="00E224D8" w:rsidRPr="00E224D8">
        <w:t xml:space="preserve">; </w:t>
      </w:r>
      <w:r w:rsidR="005E4199" w:rsidRPr="00E224D8">
        <w:t>другими</w:t>
      </w:r>
      <w:r w:rsidR="00E224D8" w:rsidRPr="00E224D8">
        <w:t xml:space="preserve"> </w:t>
      </w:r>
      <w:r w:rsidR="005E4199" w:rsidRPr="00E224D8">
        <w:t>словами,</w:t>
      </w:r>
      <w:r w:rsidR="00E224D8" w:rsidRPr="00E224D8">
        <w:t xml:space="preserve"> </w:t>
      </w:r>
      <w:r w:rsidR="005E4199" w:rsidRPr="00E224D8">
        <w:t>это</w:t>
      </w:r>
      <w:r w:rsidR="00E224D8" w:rsidRPr="00E224D8">
        <w:t xml:space="preserve"> </w:t>
      </w:r>
      <w:r w:rsidR="005E4199" w:rsidRPr="00E224D8">
        <w:t>возможность</w:t>
      </w:r>
      <w:r w:rsidR="00E224D8" w:rsidRPr="00E224D8">
        <w:t xml:space="preserve"> </w:t>
      </w:r>
      <w:r w:rsidR="005E4199" w:rsidRPr="00E224D8">
        <w:t>образования</w:t>
      </w:r>
      <w:r w:rsidR="00E224D8" w:rsidRPr="00E224D8">
        <w:t xml:space="preserve"> </w:t>
      </w:r>
      <w:r w:rsidR="005E4199" w:rsidRPr="00E224D8">
        <w:t>на</w:t>
      </w:r>
      <w:r w:rsidR="00E224D8" w:rsidRPr="00E224D8">
        <w:t xml:space="preserve"> </w:t>
      </w:r>
      <w:r w:rsidR="005E4199" w:rsidRPr="00E224D8">
        <w:t>счете</w:t>
      </w:r>
      <w:r w:rsidR="00E224D8" w:rsidRPr="00E224D8">
        <w:t xml:space="preserve"> </w:t>
      </w:r>
      <w:r w:rsidR="005E4199" w:rsidRPr="00E224D8">
        <w:t>клиента</w:t>
      </w:r>
      <w:r w:rsidR="00E224D8" w:rsidRPr="00E224D8">
        <w:t xml:space="preserve"> </w:t>
      </w:r>
      <w:r w:rsidR="005E4199" w:rsidRPr="00E224D8">
        <w:t>отрицательного</w:t>
      </w:r>
      <w:r w:rsidR="00E224D8" w:rsidRPr="00E224D8">
        <w:t xml:space="preserve"> </w:t>
      </w:r>
      <w:r w:rsidR="005E4199" w:rsidRPr="00E224D8">
        <w:t>дебетового</w:t>
      </w:r>
      <w:r w:rsidR="00E224D8" w:rsidRPr="00E224D8">
        <w:t xml:space="preserve"> </w:t>
      </w:r>
      <w:r w:rsidR="005E4199" w:rsidRPr="00E224D8">
        <w:t>сальдо</w:t>
      </w:r>
      <w:r w:rsidR="00E224D8" w:rsidRPr="00E224D8">
        <w:t>.</w:t>
      </w:r>
    </w:p>
    <w:p w:rsidR="00E224D8" w:rsidRPr="00E224D8" w:rsidRDefault="005E4199" w:rsidP="00E224D8">
      <w:pPr>
        <w:tabs>
          <w:tab w:val="left" w:pos="726"/>
        </w:tabs>
      </w:pPr>
      <w:r w:rsidRPr="00E224D8">
        <w:t>Кредит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порядке</w:t>
      </w:r>
      <w:r w:rsidR="00E224D8" w:rsidRPr="00E224D8">
        <w:t xml:space="preserve"> </w:t>
      </w:r>
      <w:r w:rsidRPr="00E224D8">
        <w:t>овердрафта</w:t>
      </w:r>
      <w:r w:rsidR="00E224D8" w:rsidRPr="00E224D8">
        <w:t xml:space="preserve"> </w:t>
      </w:r>
      <w:r w:rsidRPr="00E224D8">
        <w:t>носит</w:t>
      </w:r>
      <w:r w:rsidR="00E224D8" w:rsidRPr="00E224D8">
        <w:t xml:space="preserve"> </w:t>
      </w:r>
      <w:r w:rsidRPr="00E224D8">
        <w:t>многоцелевой</w:t>
      </w:r>
      <w:r w:rsidR="00E224D8" w:rsidRPr="00E224D8">
        <w:t xml:space="preserve"> </w:t>
      </w:r>
      <w:r w:rsidRPr="00E224D8">
        <w:t>характер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выдается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покрытия</w:t>
      </w:r>
      <w:r w:rsidR="00E224D8" w:rsidRPr="00E224D8">
        <w:t xml:space="preserve"> </w:t>
      </w:r>
      <w:r w:rsidRPr="00E224D8">
        <w:t>потребности</w:t>
      </w:r>
      <w:r w:rsidR="00E224D8" w:rsidRPr="00E224D8">
        <w:t xml:space="preserve"> </w:t>
      </w:r>
      <w:r w:rsidRPr="00E224D8">
        <w:t>клиента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оборотных</w:t>
      </w:r>
      <w:r w:rsidR="00E224D8" w:rsidRPr="00E224D8">
        <w:t xml:space="preserve"> </w:t>
      </w:r>
      <w:r w:rsidRPr="00E224D8">
        <w:t>средствах</w:t>
      </w:r>
      <w:r w:rsidR="00E224D8" w:rsidRPr="00E224D8">
        <w:t xml:space="preserve">. </w:t>
      </w:r>
      <w:r w:rsidRPr="00E224D8">
        <w:t>Овердрафт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разрешенным,</w:t>
      </w:r>
      <w:r w:rsidR="00E224D8" w:rsidRPr="00E224D8">
        <w:t xml:space="preserve"> </w:t>
      </w:r>
      <w:r w:rsidR="00E224D8">
        <w:t>т.е.</w:t>
      </w:r>
      <w:r w:rsidR="00E224D8" w:rsidRPr="00E224D8">
        <w:t xml:space="preserve"> </w:t>
      </w:r>
      <w:r w:rsidRPr="00E224D8">
        <w:t>образованным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договоренности</w:t>
      </w:r>
      <w:r w:rsidR="00E224D8" w:rsidRPr="00E224D8">
        <w:t xml:space="preserve"> </w:t>
      </w:r>
      <w:r w:rsidRPr="00E224D8">
        <w:t>сторон,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неразрешенным,</w:t>
      </w:r>
      <w:r w:rsidR="00E224D8" w:rsidRPr="00E224D8">
        <w:t xml:space="preserve"> </w:t>
      </w:r>
      <w:r w:rsidR="00E224D8">
        <w:t>т.е.</w:t>
      </w:r>
      <w:r w:rsidR="00E224D8" w:rsidRPr="00E224D8">
        <w:t xml:space="preserve"> </w:t>
      </w:r>
      <w:r w:rsidRPr="00E224D8">
        <w:t>без</w:t>
      </w:r>
      <w:r w:rsidR="00E224D8" w:rsidRPr="00E224D8">
        <w:t xml:space="preserve"> </w:t>
      </w:r>
      <w:r w:rsidRPr="00E224D8">
        <w:t>согласия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5E4199" w:rsidP="00E224D8">
      <w:pPr>
        <w:tabs>
          <w:tab w:val="left" w:pos="726"/>
        </w:tabs>
      </w:pPr>
      <w:r w:rsidRPr="00E224D8">
        <w:t>Предоставление</w:t>
      </w:r>
      <w:r w:rsidR="00E224D8" w:rsidRPr="00E224D8">
        <w:t xml:space="preserve"> </w:t>
      </w:r>
      <w:r w:rsidRPr="00E224D8">
        <w:t>клиенту</w:t>
      </w:r>
      <w:r w:rsidR="00E224D8" w:rsidRPr="00E224D8">
        <w:t xml:space="preserve"> </w:t>
      </w:r>
      <w:r w:rsidRPr="00E224D8">
        <w:t>заемных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производится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основании</w:t>
      </w:r>
      <w:r w:rsidR="00E224D8" w:rsidRPr="00E224D8">
        <w:t xml:space="preserve"> </w:t>
      </w:r>
      <w:r w:rsidRPr="00E224D8">
        <w:t>дополнительного</w:t>
      </w:r>
      <w:r w:rsidR="00E224D8" w:rsidRPr="00E224D8">
        <w:t xml:space="preserve"> </w:t>
      </w:r>
      <w:r w:rsidRPr="00E224D8">
        <w:t>соглашения</w:t>
      </w:r>
      <w:r w:rsidR="00E224D8" w:rsidRPr="00E224D8">
        <w:t xml:space="preserve"> </w:t>
      </w:r>
      <w:r w:rsidRPr="00E224D8">
        <w:t>об</w:t>
      </w:r>
      <w:r w:rsidR="00E224D8" w:rsidRPr="00E224D8">
        <w:t xml:space="preserve"> </w:t>
      </w:r>
      <w:r w:rsidRPr="00E224D8">
        <w:t>овердрафте,</w:t>
      </w:r>
      <w:r w:rsidR="00E224D8" w:rsidRPr="00E224D8">
        <w:t xml:space="preserve"> </w:t>
      </w:r>
      <w:r w:rsidRPr="00E224D8">
        <w:t>являющегося</w:t>
      </w:r>
      <w:r w:rsidR="00E224D8" w:rsidRPr="00E224D8">
        <w:t xml:space="preserve"> </w:t>
      </w:r>
      <w:r w:rsidRPr="00E224D8">
        <w:t>приложением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договору</w:t>
      </w:r>
      <w:r w:rsidR="00E224D8" w:rsidRPr="00E224D8">
        <w:t xml:space="preserve"> </w:t>
      </w:r>
      <w:r w:rsidRPr="00E224D8">
        <w:t>банковского</w:t>
      </w:r>
      <w:r w:rsidR="00E224D8" w:rsidRPr="00E224D8">
        <w:t xml:space="preserve"> </w:t>
      </w:r>
      <w:r w:rsidRPr="00E224D8">
        <w:t>счета</w:t>
      </w:r>
      <w:r w:rsidR="00E224D8" w:rsidRPr="00E224D8">
        <w:t>.</w:t>
      </w:r>
    </w:p>
    <w:p w:rsidR="00E224D8" w:rsidRPr="00E224D8" w:rsidRDefault="00F97B9C" w:rsidP="00E224D8">
      <w:pPr>
        <w:tabs>
          <w:tab w:val="left" w:pos="726"/>
        </w:tabs>
      </w:pPr>
      <w:r w:rsidRPr="00E224D8">
        <w:t>И,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заключение</w:t>
      </w:r>
      <w:r w:rsidR="00E224D8" w:rsidRPr="00E224D8">
        <w:t xml:space="preserve"> </w:t>
      </w:r>
      <w:r w:rsidRPr="00E224D8">
        <w:t>анализа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="008A1AD3" w:rsidRPr="00E224D8">
        <w:t>КО</w:t>
      </w:r>
      <w:r w:rsidR="00E224D8" w:rsidRPr="00E224D8">
        <w:t xml:space="preserve"> </w:t>
      </w:r>
      <w:r w:rsidR="008A1AD3" w:rsidRPr="00E224D8">
        <w:t>№8599/011</w:t>
      </w:r>
      <w:r w:rsidR="00E224D8" w:rsidRPr="00E224D8">
        <w:t xml:space="preserve"> </w:t>
      </w:r>
      <w:r w:rsidR="008A1AD3" w:rsidRPr="00E224D8">
        <w:t>СБ</w:t>
      </w:r>
      <w:r w:rsidR="00E224D8" w:rsidRPr="00E224D8">
        <w:t xml:space="preserve"> </w:t>
      </w:r>
      <w:r w:rsidR="008A1AD3" w:rsidRPr="00E224D8">
        <w:t>России</w:t>
      </w:r>
      <w:r w:rsidR="00E224D8">
        <w:t xml:space="preserve"> (</w:t>
      </w:r>
      <w:r w:rsidR="008A1AD3" w:rsidRPr="00E224D8">
        <w:t>ОАО</w:t>
      </w:r>
      <w:r w:rsidR="00E224D8" w:rsidRPr="00E224D8">
        <w:t xml:space="preserve">), </w:t>
      </w:r>
      <w:r w:rsidRPr="00E224D8">
        <w:t>рассмотрим</w:t>
      </w:r>
      <w:r w:rsidR="00E224D8" w:rsidRPr="00E224D8">
        <w:t xml:space="preserve"> </w:t>
      </w:r>
      <w:r w:rsidRPr="00E224D8">
        <w:t>ссудную</w:t>
      </w:r>
      <w:r w:rsidR="00E224D8" w:rsidRPr="00E224D8">
        <w:t xml:space="preserve"> </w:t>
      </w:r>
      <w:r w:rsidRPr="00E224D8">
        <w:t>задолженность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организаций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размеру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бизнеса</w:t>
      </w:r>
      <w:r w:rsidR="00E224D8" w:rsidRPr="00E224D8">
        <w:t>.</w:t>
      </w:r>
    </w:p>
    <w:p w:rsidR="00E224D8" w:rsidRPr="00E224D8" w:rsidRDefault="00C307A6" w:rsidP="00E224D8">
      <w:pPr>
        <w:tabs>
          <w:tab w:val="left" w:pos="726"/>
        </w:tabs>
      </w:pPr>
      <w:r w:rsidRPr="00E224D8">
        <w:t>Динамика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задолженности,</w:t>
      </w:r>
      <w:r w:rsidR="00E224D8" w:rsidRPr="00E224D8">
        <w:t xml:space="preserve"> </w:t>
      </w:r>
      <w:r w:rsidRPr="00E224D8">
        <w:t>предоставленной</w:t>
      </w:r>
      <w:r w:rsidR="00E224D8" w:rsidRPr="00E224D8">
        <w:t xml:space="preserve"> </w:t>
      </w:r>
      <w:r w:rsidRPr="00E224D8">
        <w:t>юридическим</w:t>
      </w:r>
      <w:r w:rsidR="00E224D8" w:rsidRPr="00E224D8">
        <w:t xml:space="preserve"> </w:t>
      </w:r>
      <w:r w:rsidRPr="00E224D8">
        <w:t>лицам,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размеру</w:t>
      </w:r>
      <w:r w:rsidR="00E224D8" w:rsidRPr="00E224D8">
        <w:t xml:space="preserve"> </w:t>
      </w:r>
      <w:r w:rsidRPr="00E224D8">
        <w:t>бизнеса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обязательств</w:t>
      </w:r>
      <w:r w:rsidR="00E224D8" w:rsidRPr="00E224D8">
        <w:t xml:space="preserve"> </w:t>
      </w:r>
      <w:r w:rsidRPr="00E224D8">
        <w:t>зае</w:t>
      </w:r>
      <w:r w:rsidR="00E759FD" w:rsidRPr="00E224D8">
        <w:t>мщика</w:t>
      </w:r>
      <w:r w:rsidR="00E224D8" w:rsidRPr="00E224D8">
        <w:t xml:space="preserve"> </w:t>
      </w:r>
      <w:r w:rsidR="00E759FD" w:rsidRPr="00E224D8">
        <w:t>представлена</w:t>
      </w:r>
      <w:r w:rsidR="00E224D8" w:rsidRPr="00E224D8">
        <w:t xml:space="preserve"> </w:t>
      </w:r>
      <w:r w:rsidR="00E759FD" w:rsidRPr="00E224D8">
        <w:t>в</w:t>
      </w:r>
      <w:r w:rsidR="00E224D8" w:rsidRPr="00E224D8">
        <w:t xml:space="preserve"> </w:t>
      </w:r>
      <w:r w:rsidR="00E759FD" w:rsidRPr="00E224D8">
        <w:t>таблиц</w:t>
      </w:r>
      <w:r w:rsidR="002A12D6" w:rsidRPr="00E224D8">
        <w:t>е</w:t>
      </w:r>
      <w:r w:rsidR="00E224D8" w:rsidRPr="00E224D8">
        <w:t xml:space="preserve"> </w:t>
      </w:r>
      <w:r w:rsidR="002A12D6" w:rsidRPr="00E224D8">
        <w:t>10</w:t>
      </w:r>
      <w:r w:rsidR="00E224D8" w:rsidRPr="00E224D8">
        <w:t>.</w:t>
      </w:r>
    </w:p>
    <w:p w:rsidR="00D358CB" w:rsidRDefault="00D358CB" w:rsidP="00D358CB">
      <w:pPr>
        <w:tabs>
          <w:tab w:val="left" w:pos="726"/>
        </w:tabs>
        <w:ind w:left="709" w:firstLine="0"/>
        <w:sectPr w:rsidR="00D358CB" w:rsidSect="00D358CB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D358CB" w:rsidRPr="00E224D8" w:rsidRDefault="00D358CB" w:rsidP="00D358CB">
      <w:pPr>
        <w:tabs>
          <w:tab w:val="left" w:pos="726"/>
        </w:tabs>
        <w:ind w:left="709" w:firstLine="0"/>
      </w:pPr>
      <w:r w:rsidRPr="00E224D8">
        <w:t>Таблица 10 - Динамика ссудной задолженности, предоставленной юридическим лицам, по размеру бизнеса и обязательств заемщика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089"/>
        <w:gridCol w:w="1251"/>
        <w:gridCol w:w="1251"/>
        <w:gridCol w:w="1251"/>
        <w:gridCol w:w="1250"/>
        <w:gridCol w:w="1251"/>
        <w:gridCol w:w="1372"/>
        <w:gridCol w:w="1250"/>
        <w:gridCol w:w="1315"/>
      </w:tblGrid>
      <w:tr w:rsidR="000B0180" w:rsidRPr="00E224D8" w:rsidTr="007E2218">
        <w:trPr>
          <w:jc w:val="center"/>
        </w:trPr>
        <w:tc>
          <w:tcPr>
            <w:tcW w:w="496" w:type="dxa"/>
            <w:vMerge w:val="restart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№</w:t>
            </w:r>
          </w:p>
          <w:p w:rsidR="000B0180" w:rsidRPr="00E224D8" w:rsidRDefault="000B0180" w:rsidP="00D358CB">
            <w:pPr>
              <w:pStyle w:val="afd"/>
            </w:pPr>
            <w:r w:rsidRPr="00E224D8">
              <w:t>п/п</w:t>
            </w:r>
          </w:p>
        </w:tc>
        <w:tc>
          <w:tcPr>
            <w:tcW w:w="1999" w:type="dxa"/>
            <w:vMerge w:val="restart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Размер</w:t>
            </w:r>
            <w:r w:rsidR="00E224D8" w:rsidRPr="00E224D8">
              <w:t xml:space="preserve"> </w:t>
            </w:r>
            <w:r w:rsidRPr="00E224D8">
              <w:t>бизнеса</w:t>
            </w:r>
            <w:r w:rsidR="00E224D8" w:rsidRPr="00E224D8">
              <w:t xml:space="preserve"> </w:t>
            </w:r>
            <w:r w:rsidRPr="00E224D8">
              <w:t>и</w:t>
            </w:r>
            <w:r w:rsidR="00E224D8" w:rsidRPr="00E224D8">
              <w:t xml:space="preserve"> </w:t>
            </w:r>
            <w:r w:rsidRPr="00E224D8">
              <w:t>обязательств</w:t>
            </w:r>
            <w:r w:rsidR="00E224D8" w:rsidRPr="00E224D8">
              <w:t xml:space="preserve"> </w:t>
            </w:r>
            <w:r w:rsidRPr="00E224D8">
              <w:t>заемщика,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млн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4937" w:type="dxa"/>
            <w:gridSpan w:val="6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Годы</w:t>
            </w:r>
          </w:p>
        </w:tc>
        <w:tc>
          <w:tcPr>
            <w:tcW w:w="1660" w:type="dxa"/>
            <w:gridSpan w:val="2"/>
            <w:vMerge w:val="restart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Отклонение</w:t>
            </w:r>
            <w:r w:rsidR="00E224D8">
              <w:t xml:space="preserve"> (</w:t>
            </w:r>
            <w:r w:rsidRPr="00E224D8">
              <w:t>+</w:t>
            </w:r>
            <w:r w:rsidR="00E224D8" w:rsidRPr="00E224D8">
              <w:t xml:space="preserve">; - ) 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0B0180" w:rsidRPr="00E224D8" w:rsidRDefault="000B0180" w:rsidP="00D358CB">
            <w:pPr>
              <w:pStyle w:val="afd"/>
            </w:pPr>
          </w:p>
        </w:tc>
        <w:tc>
          <w:tcPr>
            <w:tcW w:w="1999" w:type="dxa"/>
            <w:vMerge/>
            <w:shd w:val="clear" w:color="auto" w:fill="auto"/>
          </w:tcPr>
          <w:p w:rsidR="000B0180" w:rsidRPr="00E224D8" w:rsidRDefault="000B0180" w:rsidP="00D358CB">
            <w:pPr>
              <w:pStyle w:val="afd"/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2008</w:t>
            </w:r>
          </w:p>
        </w:tc>
        <w:tc>
          <w:tcPr>
            <w:tcW w:w="1619" w:type="dxa"/>
            <w:gridSpan w:val="2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2009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2010</w:t>
            </w:r>
          </w:p>
        </w:tc>
        <w:tc>
          <w:tcPr>
            <w:tcW w:w="1660" w:type="dxa"/>
            <w:gridSpan w:val="2"/>
            <w:vMerge/>
            <w:shd w:val="clear" w:color="auto" w:fill="auto"/>
          </w:tcPr>
          <w:p w:rsidR="000B0180" w:rsidRPr="00E224D8" w:rsidRDefault="000B0180" w:rsidP="00D358CB">
            <w:pPr>
              <w:pStyle w:val="afd"/>
            </w:pP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0B0180" w:rsidRPr="00E224D8" w:rsidRDefault="000B0180" w:rsidP="00D358CB">
            <w:pPr>
              <w:pStyle w:val="afd"/>
            </w:pPr>
          </w:p>
        </w:tc>
        <w:tc>
          <w:tcPr>
            <w:tcW w:w="1999" w:type="dxa"/>
            <w:vMerge/>
            <w:shd w:val="clear" w:color="auto" w:fill="auto"/>
          </w:tcPr>
          <w:p w:rsidR="000B0180" w:rsidRPr="00E224D8" w:rsidRDefault="000B0180" w:rsidP="00D358CB">
            <w:pPr>
              <w:pStyle w:val="afd"/>
            </w:pP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кол-во</w:t>
            </w:r>
            <w:r w:rsidR="00E224D8" w:rsidRPr="00E224D8">
              <w:t xml:space="preserve"> </w:t>
            </w:r>
            <w:r w:rsidRPr="00E224D8">
              <w:t>договоров,</w:t>
            </w:r>
            <w:r w:rsidR="00E224D8" w:rsidRPr="00E224D8">
              <w:t xml:space="preserve"> </w:t>
            </w:r>
            <w:r w:rsidRPr="00E224D8">
              <w:t>шт</w:t>
            </w:r>
            <w:r w:rsidR="00E224D8" w:rsidRPr="00E224D8">
              <w:t xml:space="preserve">. 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кол-во</w:t>
            </w:r>
            <w:r w:rsidR="00E224D8" w:rsidRPr="00E224D8">
              <w:t xml:space="preserve"> </w:t>
            </w:r>
            <w:r w:rsidRPr="00E224D8">
              <w:t>договоров,</w:t>
            </w:r>
            <w:r w:rsidR="00E224D8" w:rsidRPr="00E224D8">
              <w:t xml:space="preserve"> </w:t>
            </w:r>
            <w:r w:rsidRPr="00E224D8">
              <w:t>шт</w:t>
            </w:r>
            <w:r w:rsidR="00E224D8" w:rsidRPr="00E224D8">
              <w:t xml:space="preserve">. 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кол-во</w:t>
            </w:r>
            <w:r w:rsidR="00E224D8" w:rsidRPr="00E224D8">
              <w:t xml:space="preserve"> </w:t>
            </w:r>
            <w:r w:rsidRPr="00E224D8">
              <w:t>договоров,</w:t>
            </w:r>
            <w:r w:rsidR="00E224D8" w:rsidRPr="00E224D8">
              <w:t xml:space="preserve"> </w:t>
            </w:r>
            <w:r w:rsidRPr="00E224D8">
              <w:t>шт</w:t>
            </w:r>
            <w:r w:rsidR="00E224D8" w:rsidRPr="00E224D8">
              <w:t xml:space="preserve">. 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кол-во</w:t>
            </w:r>
            <w:r w:rsidR="00E224D8" w:rsidRPr="00E224D8">
              <w:t xml:space="preserve"> </w:t>
            </w:r>
            <w:r w:rsidRPr="00E224D8">
              <w:t>договоров,</w:t>
            </w:r>
            <w:r w:rsidR="00E224D8" w:rsidRPr="00E224D8">
              <w:t xml:space="preserve"> </w:t>
            </w:r>
            <w:r w:rsidRPr="00E224D8">
              <w:t>шт</w:t>
            </w:r>
            <w:r w:rsidR="00E224D8" w:rsidRPr="00E224D8">
              <w:t xml:space="preserve">. 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vMerge/>
            <w:shd w:val="clear" w:color="auto" w:fill="auto"/>
          </w:tcPr>
          <w:p w:rsidR="000B0180" w:rsidRPr="00E224D8" w:rsidRDefault="000B0180" w:rsidP="00D358CB">
            <w:pPr>
              <w:pStyle w:val="afd"/>
            </w:pP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А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3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4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5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6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7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8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Крупный</w:t>
            </w:r>
            <w:r w:rsidR="00E224D8" w:rsidRPr="00E224D8">
              <w:t xml:space="preserve"> </w:t>
            </w:r>
            <w:r w:rsidRPr="00E224D8">
              <w:t>бизнес</w:t>
            </w:r>
            <w:r w:rsidR="00E224D8" w:rsidRPr="00E224D8">
              <w:t xml:space="preserve">: 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12947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16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-12947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-16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</w:t>
            </w:r>
            <w:r w:rsidR="00E224D8">
              <w:t>.1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до</w:t>
            </w:r>
            <w:r w:rsidR="00E224D8" w:rsidRPr="00E224D8">
              <w:t xml:space="preserve"> </w:t>
            </w:r>
            <w:r w:rsidRPr="00E224D8">
              <w:t>1</w:t>
            </w:r>
            <w:r w:rsidR="00E224D8" w:rsidRPr="00E224D8"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</w:t>
            </w:r>
            <w:r w:rsidR="00E224D8">
              <w:t>.2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от</w:t>
            </w:r>
            <w:r w:rsidR="00E224D8" w:rsidRPr="00E224D8">
              <w:t xml:space="preserve"> </w:t>
            </w:r>
            <w:r w:rsidRPr="00E224D8">
              <w:t>1</w:t>
            </w:r>
            <w:r w:rsidR="00E224D8" w:rsidRPr="00E224D8">
              <w:t xml:space="preserve"> </w:t>
            </w:r>
            <w:r w:rsidRPr="00E224D8">
              <w:t>до</w:t>
            </w:r>
            <w:r w:rsidR="00E224D8" w:rsidRPr="00E224D8">
              <w:t xml:space="preserve"> </w:t>
            </w:r>
            <w:r w:rsidRPr="00E224D8">
              <w:t>5</w:t>
            </w:r>
            <w:r w:rsidR="00E224D8" w:rsidRPr="00E224D8"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7598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15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-7598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-15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</w:t>
            </w:r>
            <w:r w:rsidR="00E224D8">
              <w:t>.3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от</w:t>
            </w:r>
            <w:r w:rsidR="00E224D8" w:rsidRPr="00E224D8">
              <w:t xml:space="preserve"> </w:t>
            </w:r>
            <w:r w:rsidRPr="00E224D8">
              <w:t>5</w:t>
            </w:r>
            <w:r w:rsidR="00E224D8" w:rsidRPr="00E224D8">
              <w:t xml:space="preserve"> </w:t>
            </w:r>
            <w:r w:rsidRPr="00E224D8">
              <w:t>до</w:t>
            </w:r>
            <w:r w:rsidR="00E224D8" w:rsidRPr="00E224D8">
              <w:t xml:space="preserve"> </w:t>
            </w:r>
            <w:r w:rsidRPr="00E224D8">
              <w:t>10</w:t>
            </w:r>
            <w:r w:rsidR="00E224D8" w:rsidRPr="00E224D8"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-1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</w:t>
            </w:r>
            <w:r w:rsidR="00E224D8">
              <w:t>.4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свыше</w:t>
            </w:r>
            <w:r w:rsidR="00E224D8" w:rsidRPr="00E224D8">
              <w:t xml:space="preserve"> </w:t>
            </w:r>
            <w:r w:rsidRPr="00E224D8">
              <w:t>10</w:t>
            </w:r>
            <w:r w:rsidR="00E224D8" w:rsidRPr="00E224D8"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5349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-5349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Средний</w:t>
            </w:r>
            <w:r w:rsidR="00E224D8" w:rsidRPr="00E224D8">
              <w:t xml:space="preserve"> </w:t>
            </w:r>
            <w:r w:rsidRPr="00E224D8">
              <w:t>бизнес</w:t>
            </w:r>
            <w:r w:rsidR="00E224D8" w:rsidRPr="00E224D8">
              <w:t xml:space="preserve">: 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12650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3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57684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7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+57684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+7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</w:t>
            </w:r>
            <w:r w:rsidR="00E224D8">
              <w:t>.1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до</w:t>
            </w:r>
            <w:r w:rsidR="00E224D8" w:rsidRPr="00E224D8">
              <w:t xml:space="preserve"> </w:t>
            </w:r>
            <w:r w:rsidRPr="00E224D8">
              <w:t>1</w:t>
            </w:r>
            <w:r w:rsidR="00E224D8" w:rsidRPr="00E224D8"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1260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+1260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+2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</w:t>
            </w:r>
            <w:r w:rsidR="00E224D8">
              <w:t>.2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от</w:t>
            </w:r>
            <w:r w:rsidR="00E224D8" w:rsidRPr="00E224D8">
              <w:t xml:space="preserve"> </w:t>
            </w:r>
            <w:r w:rsidRPr="00E224D8">
              <w:t>1</w:t>
            </w:r>
            <w:r w:rsidR="00E224D8" w:rsidRPr="00E224D8">
              <w:t xml:space="preserve"> </w:t>
            </w:r>
            <w:r w:rsidRPr="00E224D8">
              <w:t>до</w:t>
            </w:r>
            <w:r w:rsidR="00E224D8" w:rsidRPr="00E224D8">
              <w:t xml:space="preserve"> </w:t>
            </w:r>
            <w:r w:rsidRPr="00E224D8">
              <w:t>5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6000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14150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+14150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+2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</w:t>
            </w:r>
            <w:r w:rsidR="00E224D8">
              <w:t>.3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от</w:t>
            </w:r>
            <w:r w:rsidR="00E224D8" w:rsidRPr="00E224D8">
              <w:t xml:space="preserve"> </w:t>
            </w:r>
            <w:r w:rsidRPr="00E224D8">
              <w:t>5</w:t>
            </w:r>
            <w:r w:rsidR="00E224D8" w:rsidRPr="00E224D8">
              <w:t xml:space="preserve"> </w:t>
            </w:r>
            <w:r w:rsidRPr="00E224D8">
              <w:t>до</w:t>
            </w:r>
            <w:r w:rsidR="00E224D8" w:rsidRPr="00E224D8">
              <w:t xml:space="preserve"> </w:t>
            </w:r>
            <w:r w:rsidRPr="00E224D8">
              <w:t>10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6650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18650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+18650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+2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</w:t>
            </w:r>
            <w:r w:rsidR="00E224D8">
              <w:t>.4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свыше</w:t>
            </w:r>
            <w:r w:rsidR="00E224D8" w:rsidRPr="00E224D8">
              <w:t xml:space="preserve"> </w:t>
            </w:r>
            <w:r w:rsidRPr="00E224D8">
              <w:t>10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23624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+23624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+1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3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Малое</w:t>
            </w:r>
            <w:r w:rsidR="00E224D8" w:rsidRPr="00E224D8">
              <w:t xml:space="preserve"> </w:t>
            </w:r>
            <w:r w:rsidRPr="00E224D8">
              <w:t>предпринимательство</w:t>
            </w:r>
            <w:r w:rsidR="00E224D8" w:rsidRPr="00E224D8">
              <w:t xml:space="preserve">: 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10660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11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60005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32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+60005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+32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3</w:t>
            </w:r>
            <w:r w:rsidR="00E224D8">
              <w:t>.1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до</w:t>
            </w:r>
            <w:r w:rsidR="00E224D8" w:rsidRPr="00E224D8">
              <w:t xml:space="preserve"> </w:t>
            </w:r>
            <w:r w:rsidRPr="00E224D8">
              <w:t>1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21459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19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+21459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+19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3</w:t>
            </w:r>
            <w:r w:rsidR="00E224D8">
              <w:t>.2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от</w:t>
            </w:r>
            <w:r w:rsidR="00E224D8" w:rsidRPr="00E224D8">
              <w:t xml:space="preserve"> </w:t>
            </w:r>
            <w:r w:rsidRPr="00E224D8">
              <w:t>1</w:t>
            </w:r>
            <w:r w:rsidR="00E224D8" w:rsidRPr="00E224D8">
              <w:t xml:space="preserve"> </w:t>
            </w:r>
            <w:r w:rsidRPr="00E224D8">
              <w:t>до</w:t>
            </w:r>
            <w:r w:rsidR="00E224D8" w:rsidRPr="00E224D8">
              <w:t xml:space="preserve"> </w:t>
            </w:r>
            <w:r w:rsidRPr="00E224D8">
              <w:t>5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2960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6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38546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13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+38546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+13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3</w:t>
            </w:r>
            <w:r w:rsidR="00E224D8">
              <w:t>.3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от</w:t>
            </w:r>
            <w:r w:rsidR="00E224D8" w:rsidRPr="00E224D8">
              <w:t xml:space="preserve"> </w:t>
            </w:r>
            <w:r w:rsidRPr="00E224D8">
              <w:t>5</w:t>
            </w:r>
            <w:r w:rsidR="00E224D8" w:rsidRPr="00E224D8">
              <w:t xml:space="preserve"> </w:t>
            </w:r>
            <w:r w:rsidRPr="00E224D8">
              <w:t>до</w:t>
            </w:r>
            <w:r w:rsidR="00E224D8" w:rsidRPr="00E224D8">
              <w:t xml:space="preserve"> </w:t>
            </w:r>
            <w:r w:rsidRPr="00E224D8">
              <w:t>10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7700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5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3</w:t>
            </w:r>
            <w:r w:rsidR="00E224D8">
              <w:t>.4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свыше</w:t>
            </w:r>
            <w:r w:rsidR="00E224D8" w:rsidRPr="00E224D8">
              <w:t xml:space="preserve"> </w:t>
            </w:r>
            <w:r w:rsidRPr="00E224D8">
              <w:t>10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-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4</w:t>
            </w:r>
          </w:p>
        </w:tc>
        <w:tc>
          <w:tcPr>
            <w:tcW w:w="199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Индивидуальные</w:t>
            </w:r>
            <w:r w:rsidR="00E224D8" w:rsidRPr="00E224D8">
              <w:t xml:space="preserve"> </w:t>
            </w:r>
            <w:r w:rsidRPr="00E224D8">
              <w:t>предприниматели</w:t>
            </w:r>
            <w:r w:rsidR="00E224D8" w:rsidRPr="00E224D8">
              <w:t xml:space="preserve">: 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20808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9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11215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15</w:t>
            </w:r>
          </w:p>
        </w:tc>
        <w:tc>
          <w:tcPr>
            <w:tcW w:w="810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32788</w:t>
            </w:r>
          </w:p>
        </w:tc>
        <w:tc>
          <w:tcPr>
            <w:tcW w:w="888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25</w:t>
            </w:r>
          </w:p>
        </w:tc>
        <w:tc>
          <w:tcPr>
            <w:tcW w:w="809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+11980</w:t>
            </w:r>
          </w:p>
        </w:tc>
        <w:tc>
          <w:tcPr>
            <w:tcW w:w="851" w:type="dxa"/>
            <w:shd w:val="clear" w:color="auto" w:fill="auto"/>
          </w:tcPr>
          <w:p w:rsidR="000B0180" w:rsidRPr="00E224D8" w:rsidRDefault="000B0180" w:rsidP="00D358CB">
            <w:pPr>
              <w:pStyle w:val="afd"/>
            </w:pPr>
            <w:r w:rsidRPr="00E224D8">
              <w:t>+16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4</w:t>
            </w:r>
            <w:r>
              <w:t>.1</w:t>
            </w:r>
          </w:p>
        </w:tc>
        <w:tc>
          <w:tcPr>
            <w:tcW w:w="199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до 1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4919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5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4515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11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8463</w:t>
            </w:r>
          </w:p>
        </w:tc>
        <w:tc>
          <w:tcPr>
            <w:tcW w:w="888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16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+3544</w:t>
            </w:r>
          </w:p>
        </w:tc>
        <w:tc>
          <w:tcPr>
            <w:tcW w:w="851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+11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4</w:t>
            </w:r>
            <w:r>
              <w:t>.2</w:t>
            </w:r>
          </w:p>
        </w:tc>
        <w:tc>
          <w:tcPr>
            <w:tcW w:w="199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от 1 до 5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7330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3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6700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4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12158</w:t>
            </w:r>
          </w:p>
        </w:tc>
        <w:tc>
          <w:tcPr>
            <w:tcW w:w="888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8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+4828</w:t>
            </w:r>
          </w:p>
        </w:tc>
        <w:tc>
          <w:tcPr>
            <w:tcW w:w="851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+5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4</w:t>
            </w:r>
            <w:r>
              <w:t>.3</w:t>
            </w:r>
          </w:p>
        </w:tc>
        <w:tc>
          <w:tcPr>
            <w:tcW w:w="199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от 5 до 10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8559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12167</w:t>
            </w:r>
          </w:p>
        </w:tc>
        <w:tc>
          <w:tcPr>
            <w:tcW w:w="888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+3608</w:t>
            </w:r>
          </w:p>
        </w:tc>
        <w:tc>
          <w:tcPr>
            <w:tcW w:w="851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4</w:t>
            </w:r>
            <w:r>
              <w:t>.4</w:t>
            </w:r>
          </w:p>
        </w:tc>
        <w:tc>
          <w:tcPr>
            <w:tcW w:w="199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свыше 10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  <w:tc>
          <w:tcPr>
            <w:tcW w:w="888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  <w:tc>
          <w:tcPr>
            <w:tcW w:w="851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5</w:t>
            </w:r>
          </w:p>
        </w:tc>
        <w:tc>
          <w:tcPr>
            <w:tcW w:w="199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 xml:space="preserve">Всего: 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33755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25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34525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29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150477</w:t>
            </w:r>
          </w:p>
        </w:tc>
        <w:tc>
          <w:tcPr>
            <w:tcW w:w="888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64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+116722</w:t>
            </w:r>
          </w:p>
        </w:tc>
        <w:tc>
          <w:tcPr>
            <w:tcW w:w="851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+39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5</w:t>
            </w:r>
            <w:r>
              <w:t>.1</w:t>
            </w:r>
          </w:p>
        </w:tc>
        <w:tc>
          <w:tcPr>
            <w:tcW w:w="199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до 1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4919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5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4515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17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31182</w:t>
            </w:r>
          </w:p>
        </w:tc>
        <w:tc>
          <w:tcPr>
            <w:tcW w:w="888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37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+26263</w:t>
            </w:r>
          </w:p>
        </w:tc>
        <w:tc>
          <w:tcPr>
            <w:tcW w:w="851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+32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5</w:t>
            </w:r>
            <w:r>
              <w:t>.2</w:t>
            </w:r>
          </w:p>
        </w:tc>
        <w:tc>
          <w:tcPr>
            <w:tcW w:w="199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от 1 до 5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14928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18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15660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11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64854</w:t>
            </w:r>
          </w:p>
        </w:tc>
        <w:tc>
          <w:tcPr>
            <w:tcW w:w="888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23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+49926</w:t>
            </w:r>
          </w:p>
        </w:tc>
        <w:tc>
          <w:tcPr>
            <w:tcW w:w="851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+5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5</w:t>
            </w:r>
            <w:r>
              <w:t>.3</w:t>
            </w:r>
          </w:p>
        </w:tc>
        <w:tc>
          <w:tcPr>
            <w:tcW w:w="199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от 5 до 10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13908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2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14350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30817</w:t>
            </w:r>
          </w:p>
        </w:tc>
        <w:tc>
          <w:tcPr>
            <w:tcW w:w="888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3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+16909</w:t>
            </w:r>
          </w:p>
        </w:tc>
        <w:tc>
          <w:tcPr>
            <w:tcW w:w="851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+1</w:t>
            </w:r>
          </w:p>
        </w:tc>
      </w:tr>
      <w:tr w:rsidR="00D358CB" w:rsidRPr="00E224D8" w:rsidTr="007E2218">
        <w:trPr>
          <w:jc w:val="center"/>
        </w:trPr>
        <w:tc>
          <w:tcPr>
            <w:tcW w:w="496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5</w:t>
            </w:r>
            <w:r>
              <w:t>.4</w:t>
            </w:r>
          </w:p>
        </w:tc>
        <w:tc>
          <w:tcPr>
            <w:tcW w:w="199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свыше 10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-</w:t>
            </w:r>
          </w:p>
        </w:tc>
        <w:tc>
          <w:tcPr>
            <w:tcW w:w="810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23624</w:t>
            </w:r>
          </w:p>
        </w:tc>
        <w:tc>
          <w:tcPr>
            <w:tcW w:w="888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1</w:t>
            </w:r>
          </w:p>
        </w:tc>
        <w:tc>
          <w:tcPr>
            <w:tcW w:w="809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+23624</w:t>
            </w:r>
          </w:p>
        </w:tc>
        <w:tc>
          <w:tcPr>
            <w:tcW w:w="851" w:type="dxa"/>
            <w:shd w:val="clear" w:color="auto" w:fill="auto"/>
          </w:tcPr>
          <w:p w:rsidR="00D358CB" w:rsidRPr="00E224D8" w:rsidRDefault="00D358CB" w:rsidP="00D358CB">
            <w:pPr>
              <w:pStyle w:val="afd"/>
            </w:pPr>
            <w:r w:rsidRPr="00E224D8">
              <w:t>+1</w:t>
            </w:r>
          </w:p>
        </w:tc>
      </w:tr>
    </w:tbl>
    <w:p w:rsidR="00D358CB" w:rsidRDefault="00D358CB" w:rsidP="00E224D8">
      <w:pPr>
        <w:tabs>
          <w:tab w:val="left" w:pos="726"/>
        </w:tabs>
        <w:sectPr w:rsidR="00D358CB" w:rsidSect="00D358CB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E224D8" w:rsidRPr="00E224D8" w:rsidRDefault="000B1F03" w:rsidP="00E224D8">
      <w:pPr>
        <w:tabs>
          <w:tab w:val="left" w:pos="726"/>
        </w:tabs>
      </w:pPr>
      <w:r w:rsidRPr="00E224D8">
        <w:t>Из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видно,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последние</w:t>
      </w:r>
      <w:r w:rsidR="00E224D8" w:rsidRPr="00E224D8">
        <w:t xml:space="preserve"> </w:t>
      </w:r>
      <w:r w:rsidRPr="00E224D8">
        <w:t>два</w:t>
      </w:r>
      <w:r w:rsidR="00E224D8" w:rsidRPr="00E224D8">
        <w:t xml:space="preserve"> </w:t>
      </w:r>
      <w:r w:rsidRPr="00E224D8">
        <w:t>года</w:t>
      </w:r>
      <w:r w:rsidR="00E224D8" w:rsidRPr="00E224D8">
        <w:t xml:space="preserve"> </w:t>
      </w:r>
      <w:r w:rsidRPr="00E224D8">
        <w:t>отсутствует</w:t>
      </w:r>
      <w:r w:rsidR="00E224D8" w:rsidRPr="00E224D8">
        <w:t xml:space="preserve"> </w:t>
      </w:r>
      <w:r w:rsidRPr="00E224D8">
        <w:t>ссудная</w:t>
      </w:r>
      <w:r w:rsidR="00E224D8" w:rsidRPr="00E224D8">
        <w:t xml:space="preserve"> </w:t>
      </w:r>
      <w:r w:rsidRPr="00E224D8">
        <w:t>задолженность</w:t>
      </w:r>
      <w:r w:rsidR="00E224D8" w:rsidRPr="00E224D8">
        <w:t xml:space="preserve"> </w:t>
      </w:r>
      <w:r w:rsidRPr="00E224D8">
        <w:t>кр</w:t>
      </w:r>
      <w:r w:rsidR="00854C97" w:rsidRPr="00E224D8">
        <w:t>упных</w:t>
      </w:r>
      <w:r w:rsidR="00E224D8" w:rsidRPr="00E224D8">
        <w:t xml:space="preserve"> </w:t>
      </w:r>
      <w:r w:rsidR="00854C97" w:rsidRPr="00E224D8">
        <w:t>компаний,</w:t>
      </w:r>
      <w:r w:rsidR="00E224D8" w:rsidRPr="00E224D8">
        <w:t xml:space="preserve"> </w:t>
      </w:r>
      <w:r w:rsidR="00854C97" w:rsidRPr="00E224D8">
        <w:t>хотя</w:t>
      </w:r>
      <w:r w:rsidR="00E224D8" w:rsidRPr="00E224D8">
        <w:t xml:space="preserve"> </w:t>
      </w:r>
      <w:r w:rsidR="00854C97"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854C97" w:rsidRPr="00E224D8">
          <w:t>2008</w:t>
        </w:r>
        <w:r w:rsidR="00E224D8" w:rsidRPr="00E224D8">
          <w:t xml:space="preserve"> </w:t>
        </w:r>
        <w:r w:rsidR="00854C97" w:rsidRPr="00E224D8">
          <w:t>г</w:t>
        </w:r>
      </w:smartTag>
      <w:r w:rsidR="00E224D8" w:rsidRPr="00E224D8">
        <w:t xml:space="preserve">. </w:t>
      </w:r>
      <w:r w:rsidRPr="00E224D8">
        <w:t>такая</w:t>
      </w:r>
      <w:r w:rsidR="00E224D8" w:rsidRPr="00E224D8">
        <w:t xml:space="preserve"> </w:t>
      </w:r>
      <w:r w:rsidRPr="00E224D8">
        <w:t>задолженность</w:t>
      </w:r>
      <w:r w:rsidR="00E224D8" w:rsidRPr="00E224D8">
        <w:t xml:space="preserve"> </w:t>
      </w:r>
      <w:r w:rsidRPr="00E224D8">
        <w:t>была</w:t>
      </w:r>
      <w:r w:rsidR="00E224D8" w:rsidRPr="00E224D8">
        <w:t>.</w:t>
      </w:r>
    </w:p>
    <w:p w:rsidR="00E224D8" w:rsidRPr="00E224D8" w:rsidRDefault="000B1F0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настоящее</w:t>
      </w:r>
      <w:r w:rsidR="00E224D8" w:rsidRPr="00E224D8">
        <w:t xml:space="preserve"> </w:t>
      </w:r>
      <w:r w:rsidRPr="00E224D8">
        <w:t>время</w:t>
      </w:r>
      <w:r w:rsidR="00E224D8" w:rsidRPr="00E224D8">
        <w:t xml:space="preserve"> </w:t>
      </w:r>
      <w:r w:rsidRPr="00E224D8">
        <w:t>наблюдается</w:t>
      </w:r>
      <w:r w:rsidR="00E224D8" w:rsidRPr="00E224D8">
        <w:t xml:space="preserve"> </w:t>
      </w:r>
      <w:r w:rsidRPr="00E224D8">
        <w:t>ситуация,</w:t>
      </w:r>
      <w:r w:rsidR="00E224D8" w:rsidRPr="00E224D8">
        <w:t xml:space="preserve"> </w:t>
      </w:r>
      <w:r w:rsidRPr="00E224D8">
        <w:t>когда</w:t>
      </w:r>
      <w:r w:rsidR="00E224D8" w:rsidRPr="00E224D8">
        <w:t xml:space="preserve"> </w:t>
      </w:r>
      <w:r w:rsidRPr="00E224D8">
        <w:t>крупные</w:t>
      </w:r>
      <w:r w:rsidR="00E224D8" w:rsidRPr="00E224D8">
        <w:t xml:space="preserve"> </w:t>
      </w:r>
      <w:r w:rsidRPr="00E224D8">
        <w:t>заемщики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получения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обращаются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другие</w:t>
      </w:r>
      <w:r w:rsidR="00E224D8" w:rsidRPr="00E224D8">
        <w:t xml:space="preserve"> </w:t>
      </w:r>
      <w:r w:rsidRPr="00E224D8">
        <w:t>коммерческие</w:t>
      </w:r>
      <w:r w:rsidR="00E224D8" w:rsidRPr="00E224D8">
        <w:t xml:space="preserve"> </w:t>
      </w:r>
      <w:r w:rsidRPr="00E224D8">
        <w:t>банки,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них</w:t>
      </w:r>
      <w:r w:rsidR="00E224D8" w:rsidRPr="00E224D8">
        <w:t xml:space="preserve"> </w:t>
      </w:r>
      <w:r w:rsidRPr="00E224D8">
        <w:t>более</w:t>
      </w:r>
      <w:r w:rsidR="00E224D8" w:rsidRPr="00E224D8">
        <w:t xml:space="preserve"> </w:t>
      </w:r>
      <w:r w:rsidRPr="00E224D8">
        <w:t>выгодны</w:t>
      </w:r>
      <w:r w:rsidR="00E224D8" w:rsidRPr="00E224D8">
        <w:t xml:space="preserve"> </w:t>
      </w:r>
      <w:r w:rsidRPr="00E224D8">
        <w:t>условия</w:t>
      </w:r>
      <w:r w:rsidR="00E224D8" w:rsidRPr="00E224D8">
        <w:t xml:space="preserve"> </w:t>
      </w:r>
      <w:r w:rsidRPr="00E224D8">
        <w:t>получения</w:t>
      </w:r>
      <w:r w:rsidR="00E224D8" w:rsidRPr="00E224D8">
        <w:t xml:space="preserve"> </w:t>
      </w:r>
      <w:r w:rsidRPr="00E224D8">
        <w:t>кредита</w:t>
      </w:r>
      <w:r w:rsidR="00E224D8" w:rsidRPr="00E224D8">
        <w:t>.</w:t>
      </w:r>
    </w:p>
    <w:p w:rsidR="00E224D8" w:rsidRPr="00E224D8" w:rsidRDefault="000B1F03" w:rsidP="00E224D8">
      <w:pPr>
        <w:tabs>
          <w:tab w:val="left" w:pos="726"/>
        </w:tabs>
      </w:pPr>
      <w:r w:rsidRPr="00E224D8">
        <w:t>Предприятия</w:t>
      </w:r>
      <w:r w:rsidR="00E224D8" w:rsidRPr="00E224D8">
        <w:t xml:space="preserve"> </w:t>
      </w:r>
      <w:r w:rsidRPr="00E224D8">
        <w:t>малого</w:t>
      </w:r>
      <w:r w:rsidR="00E224D8" w:rsidRPr="00E224D8">
        <w:t xml:space="preserve"> </w:t>
      </w:r>
      <w:r w:rsidRPr="00E224D8">
        <w:t>бизнеса</w:t>
      </w:r>
      <w:r w:rsidR="00E224D8" w:rsidRPr="00E224D8">
        <w:t xml:space="preserve"> </w:t>
      </w:r>
      <w:r w:rsidRPr="00E224D8">
        <w:t>предпочитают</w:t>
      </w:r>
      <w:r w:rsidR="00E224D8" w:rsidRPr="00E224D8">
        <w:t xml:space="preserve"> </w:t>
      </w:r>
      <w:r w:rsidRPr="00E224D8">
        <w:t>кредиты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1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5</w:t>
      </w:r>
      <w:r w:rsidR="00E224D8" w:rsidRPr="00E224D8">
        <w:t xml:space="preserve"> </w:t>
      </w:r>
      <w:r w:rsidRPr="00E224D8">
        <w:t>млн</w:t>
      </w:r>
      <w:r w:rsidR="00E224D8" w:rsidRPr="00E224D8">
        <w:t xml:space="preserve">. </w:t>
      </w:r>
      <w:r w:rsidRPr="00E224D8">
        <w:t>рублей</w:t>
      </w:r>
      <w:r w:rsidR="00E224D8" w:rsidRPr="00E224D8">
        <w:t xml:space="preserve">; </w:t>
      </w:r>
      <w:r w:rsidRPr="00E224D8">
        <w:t>их</w:t>
      </w:r>
      <w:r w:rsidR="00E224D8" w:rsidRPr="00E224D8">
        <w:t xml:space="preserve"> </w:t>
      </w:r>
      <w:r w:rsidRPr="00E224D8">
        <w:t>задолженнос</w:t>
      </w:r>
      <w:r w:rsidR="00854C97" w:rsidRPr="00E224D8">
        <w:t>ть</w:t>
      </w:r>
      <w:r w:rsidR="00E224D8" w:rsidRPr="00E224D8">
        <w:t xml:space="preserve"> </w:t>
      </w:r>
      <w:r w:rsidR="00854C97" w:rsidRPr="00E224D8">
        <w:t>возросла</w:t>
      </w:r>
      <w:r w:rsidR="00E224D8" w:rsidRPr="00E224D8">
        <w:t xml:space="preserve"> </w:t>
      </w:r>
      <w:r w:rsidR="00854C97" w:rsidRPr="00E224D8">
        <w:t>на</w:t>
      </w:r>
      <w:r w:rsidR="00E224D8" w:rsidRPr="00E224D8">
        <w:t xml:space="preserve"> </w:t>
      </w:r>
      <w:r w:rsidR="00854C97" w:rsidRPr="00E224D8">
        <w:t>60005</w:t>
      </w:r>
      <w:r w:rsidR="00E224D8" w:rsidRPr="00E224D8">
        <w:t xml:space="preserve"> </w:t>
      </w:r>
      <w:r w:rsidR="00854C97" w:rsidRPr="00E224D8">
        <w:t>тыс</w:t>
      </w:r>
      <w:r w:rsidR="00E224D8" w:rsidRPr="00E224D8">
        <w:t xml:space="preserve">. </w:t>
      </w:r>
      <w:r w:rsidR="00854C97" w:rsidRPr="00E224D8">
        <w:t>р</w:t>
      </w:r>
      <w:r w:rsidR="00E224D8" w:rsidRPr="00E224D8">
        <w:t xml:space="preserve">. </w:t>
      </w:r>
      <w:r w:rsidR="00854C97"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854C97" w:rsidRPr="00E224D8">
          <w:t>2010</w:t>
        </w:r>
        <w:r w:rsidR="00E224D8" w:rsidRPr="00E224D8">
          <w:t xml:space="preserve"> </w:t>
        </w:r>
        <w:r w:rsidR="00854C97" w:rsidRPr="00E224D8">
          <w:t>г</w:t>
        </w:r>
      </w:smartTag>
      <w:r w:rsidR="00E224D8" w:rsidRPr="00E224D8">
        <w:t xml:space="preserve">., </w:t>
      </w:r>
      <w:r w:rsidRPr="00E224D8">
        <w:t>по</w:t>
      </w:r>
      <w:r w:rsidR="00E224D8" w:rsidRPr="00E224D8">
        <w:t xml:space="preserve"> </w:t>
      </w:r>
      <w:r w:rsidRPr="00E224D8">
        <w:t>сравнению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2008</w:t>
      </w:r>
      <w:r w:rsidR="00E224D8" w:rsidRPr="00E224D8">
        <w:t>.</w:t>
      </w:r>
    </w:p>
    <w:p w:rsidR="00E224D8" w:rsidRPr="00E224D8" w:rsidRDefault="000B1F03" w:rsidP="00E224D8">
      <w:pPr>
        <w:tabs>
          <w:tab w:val="left" w:pos="726"/>
        </w:tabs>
      </w:pPr>
      <w:r w:rsidRPr="00E224D8">
        <w:t>Размер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индивидуальным</w:t>
      </w:r>
      <w:r w:rsidR="00E224D8" w:rsidRPr="00E224D8">
        <w:t xml:space="preserve"> </w:t>
      </w:r>
      <w:r w:rsidRPr="00E224D8">
        <w:t>предпринимател</w:t>
      </w:r>
      <w:r w:rsidR="00854C97" w:rsidRPr="00E224D8">
        <w:t>ям</w:t>
      </w:r>
      <w:r w:rsidR="00E224D8" w:rsidRPr="00E224D8">
        <w:t xml:space="preserve"> </w:t>
      </w:r>
      <w:r w:rsidR="00854C97" w:rsidRPr="00E224D8">
        <w:t>увеличился</w:t>
      </w:r>
      <w:r w:rsidR="00E224D8" w:rsidRPr="00E224D8">
        <w:t xml:space="preserve"> </w:t>
      </w:r>
      <w:r w:rsidR="00854C97" w:rsidRPr="00E224D8">
        <w:t>на</w:t>
      </w:r>
      <w:r w:rsidR="00E224D8" w:rsidRPr="00E224D8">
        <w:t xml:space="preserve"> </w:t>
      </w:r>
      <w:r w:rsidR="00854C97" w:rsidRPr="00E224D8">
        <w:t>11%</w:t>
      </w:r>
      <w:r w:rsidR="00E224D8" w:rsidRPr="00E224D8">
        <w:t xml:space="preserve"> </w:t>
      </w:r>
      <w:r w:rsidR="00854C97"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854C97" w:rsidRPr="00E224D8">
          <w:t>2010</w:t>
        </w:r>
        <w:r w:rsidR="00E224D8" w:rsidRPr="00E224D8">
          <w:t xml:space="preserve"> </w:t>
        </w:r>
        <w:r w:rsidR="00854C97" w:rsidRPr="00E224D8">
          <w:t>г</w:t>
        </w:r>
      </w:smartTag>
      <w:r w:rsidR="00E224D8" w:rsidRPr="00E224D8">
        <w:t xml:space="preserve">., </w:t>
      </w:r>
      <w:r w:rsidR="00854C97" w:rsidRPr="00E224D8">
        <w:t>по</w:t>
      </w:r>
      <w:r w:rsidR="00E224D8" w:rsidRPr="00E224D8">
        <w:t xml:space="preserve"> </w:t>
      </w:r>
      <w:r w:rsidR="00854C97" w:rsidRPr="00E224D8">
        <w:t>сравнению</w:t>
      </w:r>
      <w:r w:rsidR="00E224D8" w:rsidRPr="00E224D8">
        <w:t xml:space="preserve"> </w:t>
      </w:r>
      <w:r w:rsidR="00854C97" w:rsidRPr="00E224D8">
        <w:t>с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854C97" w:rsidRPr="00E224D8">
          <w:t>2008</w:t>
        </w:r>
        <w:r w:rsidR="00E224D8" w:rsidRPr="00E224D8">
          <w:t xml:space="preserve"> </w:t>
        </w:r>
        <w:r w:rsidR="00854C97" w:rsidRPr="00E224D8">
          <w:t>г</w:t>
        </w:r>
      </w:smartTag>
      <w:r w:rsidR="00E224D8" w:rsidRPr="00E224D8">
        <w:t xml:space="preserve">.: </w:t>
      </w:r>
      <w:r w:rsidRPr="00E224D8">
        <w:t>они</w:t>
      </w:r>
      <w:r w:rsidR="00E224D8" w:rsidRPr="00E224D8">
        <w:t xml:space="preserve"> </w:t>
      </w:r>
      <w:r w:rsidRPr="00E224D8">
        <w:t>привлекают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своей</w:t>
      </w:r>
      <w:r w:rsidR="00E224D8" w:rsidRPr="00E224D8">
        <w:t xml:space="preserve"> </w:t>
      </w:r>
      <w:r w:rsidRPr="00E224D8">
        <w:t>деятельности,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основном,</w:t>
      </w:r>
      <w:r w:rsidR="00E224D8" w:rsidRPr="00E224D8">
        <w:t xml:space="preserve"> </w:t>
      </w:r>
      <w:r w:rsidRPr="00E224D8">
        <w:t>кредиты</w:t>
      </w:r>
      <w:r w:rsidR="00E224D8" w:rsidRPr="00E224D8">
        <w:t xml:space="preserve"> </w:t>
      </w:r>
      <w:r w:rsidRPr="00E224D8">
        <w:t>небольших</w:t>
      </w:r>
      <w:r w:rsidR="00E224D8" w:rsidRPr="00E224D8">
        <w:t xml:space="preserve"> </w:t>
      </w:r>
      <w:r w:rsidR="00854C97" w:rsidRPr="00E224D8">
        <w:t>размеров</w:t>
      </w:r>
      <w:r w:rsidR="00E224D8">
        <w:t xml:space="preserve"> (</w:t>
      </w:r>
      <w:r w:rsidR="00854C97" w:rsidRPr="00E224D8">
        <w:t>до</w:t>
      </w:r>
      <w:r w:rsidR="00E224D8" w:rsidRPr="00E224D8">
        <w:t xml:space="preserve"> </w:t>
      </w:r>
      <w:r w:rsidR="00854C97" w:rsidRPr="00E224D8">
        <w:t>1</w:t>
      </w:r>
      <w:r w:rsidR="00E224D8" w:rsidRPr="00E224D8">
        <w:t xml:space="preserve"> </w:t>
      </w:r>
      <w:r w:rsidR="00854C97" w:rsidRPr="00E224D8">
        <w:t>млн</w:t>
      </w:r>
      <w:r w:rsidR="00E224D8" w:rsidRPr="00E224D8">
        <w:t xml:space="preserve">. </w:t>
      </w:r>
      <w:r w:rsidR="00854C97" w:rsidRPr="00E224D8">
        <w:t>р</w:t>
      </w:r>
      <w:r w:rsidR="00E224D8" w:rsidRPr="00E224D8">
        <w:t>.).</w:t>
      </w:r>
    </w:p>
    <w:p w:rsidR="00D358CB" w:rsidRDefault="00D358CB" w:rsidP="00E224D8">
      <w:pPr>
        <w:tabs>
          <w:tab w:val="left" w:pos="726"/>
        </w:tabs>
      </w:pPr>
    </w:p>
    <w:p w:rsidR="00E224D8" w:rsidRDefault="00860A96" w:rsidP="00D358CB">
      <w:pPr>
        <w:pStyle w:val="1"/>
      </w:pPr>
      <w:bookmarkStart w:id="4" w:name="_Toc286142752"/>
      <w:r w:rsidRPr="00E224D8">
        <w:t>1</w:t>
      </w:r>
      <w:r w:rsidR="00E224D8">
        <w:t>.3</w:t>
      </w:r>
      <w:r w:rsidR="00E224D8" w:rsidRPr="00E224D8">
        <w:t xml:space="preserve"> </w:t>
      </w:r>
      <w:r w:rsidR="007829A3" w:rsidRPr="00E224D8">
        <w:t>Оценка</w:t>
      </w:r>
      <w:r w:rsidR="00E224D8" w:rsidRPr="00E224D8">
        <w:t xml:space="preserve"> </w:t>
      </w:r>
      <w:r w:rsidR="007829A3" w:rsidRPr="00E224D8">
        <w:t>кредитоспособности</w:t>
      </w:r>
      <w:r w:rsidR="00E224D8" w:rsidRPr="00E224D8">
        <w:t xml:space="preserve"> </w:t>
      </w:r>
      <w:r w:rsidR="007829A3" w:rsidRPr="00E224D8">
        <w:t>заемщи</w:t>
      </w:r>
      <w:r w:rsidR="00BC7E7D" w:rsidRPr="00E224D8">
        <w:t>ка</w:t>
      </w:r>
      <w:bookmarkEnd w:id="4"/>
    </w:p>
    <w:p w:rsidR="00D358CB" w:rsidRPr="00D358CB" w:rsidRDefault="00D358CB" w:rsidP="00D358CB">
      <w:pPr>
        <w:rPr>
          <w:lang w:eastAsia="en-US"/>
        </w:rPr>
      </w:pPr>
    </w:p>
    <w:p w:rsidR="00E224D8" w:rsidRPr="00E224D8" w:rsidRDefault="007829A3" w:rsidP="00E224D8">
      <w:pPr>
        <w:tabs>
          <w:tab w:val="left" w:pos="726"/>
        </w:tabs>
      </w:pPr>
      <w:r w:rsidRPr="00E224D8">
        <w:t>Процесс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связан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действием</w:t>
      </w:r>
      <w:r w:rsidR="00E224D8" w:rsidRPr="00E224D8">
        <w:t xml:space="preserve"> </w:t>
      </w:r>
      <w:r w:rsidRPr="00E224D8">
        <w:t>разнообразных</w:t>
      </w:r>
      <w:r w:rsidR="00E224D8" w:rsidRPr="00E224D8">
        <w:t xml:space="preserve"> </w:t>
      </w:r>
      <w:r w:rsidRPr="00E224D8">
        <w:t>факторов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способных</w:t>
      </w:r>
      <w:r w:rsidR="00E224D8" w:rsidRPr="00E224D8">
        <w:t xml:space="preserve"> </w:t>
      </w:r>
      <w:r w:rsidRPr="00E224D8">
        <w:t>привести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непогашению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процентов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нему,</w:t>
      </w:r>
      <w:r w:rsidR="00E224D8" w:rsidRPr="00E224D8">
        <w:t xml:space="preserve"> </w:t>
      </w:r>
      <w:r w:rsidRPr="00E224D8">
        <w:t>поэтому,</w:t>
      </w:r>
      <w:r w:rsidR="00E224D8" w:rsidRPr="00E224D8">
        <w:t xml:space="preserve"> </w:t>
      </w:r>
      <w:r w:rsidRPr="00E224D8">
        <w:t>прежде</w:t>
      </w:r>
      <w:r w:rsidR="00E224D8" w:rsidRPr="00E224D8">
        <w:t xml:space="preserve"> </w:t>
      </w:r>
      <w:r w:rsidRPr="00E224D8">
        <w:t>чем</w:t>
      </w:r>
      <w:r w:rsidR="00E224D8" w:rsidRPr="00E224D8">
        <w:t xml:space="preserve"> </w:t>
      </w:r>
      <w:r w:rsidRPr="00E224D8">
        <w:t>принять</w:t>
      </w:r>
      <w:r w:rsidR="00E224D8" w:rsidRPr="00E224D8">
        <w:t xml:space="preserve"> </w:t>
      </w:r>
      <w:r w:rsidRPr="00E224D8">
        <w:t>решение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предоставлении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клиенту,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анализирует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кредитоспособность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банковской</w:t>
      </w:r>
      <w:r w:rsidR="00E224D8" w:rsidRPr="00E224D8">
        <w:t xml:space="preserve"> </w:t>
      </w:r>
      <w:r w:rsidRPr="00E224D8">
        <w:t>практике</w:t>
      </w:r>
      <w:r w:rsidR="00E224D8" w:rsidRPr="00E224D8">
        <w:t xml:space="preserve"> </w:t>
      </w:r>
      <w:r w:rsidRPr="00E224D8">
        <w:t>под</w:t>
      </w:r>
      <w:r w:rsidR="00E224D8" w:rsidRPr="00E224D8">
        <w:t xml:space="preserve"> </w:t>
      </w:r>
      <w:r w:rsidRPr="00E224D8">
        <w:t>кредитоспособностью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понимается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способность</w:t>
      </w:r>
      <w:r w:rsidR="00E224D8" w:rsidRPr="00E224D8">
        <w:t xml:space="preserve"> </w:t>
      </w:r>
      <w:r w:rsidRPr="00E224D8">
        <w:t>погасить</w:t>
      </w:r>
      <w:r w:rsidR="00E224D8" w:rsidRPr="00E224D8">
        <w:t xml:space="preserve"> </w:t>
      </w:r>
      <w:r w:rsidRPr="00E224D8">
        <w:t>долговые</w:t>
      </w:r>
      <w:r w:rsidR="00E224D8" w:rsidRPr="00E224D8">
        <w:t xml:space="preserve"> </w:t>
      </w:r>
      <w:r w:rsidRPr="00E224D8">
        <w:t>обязательства</w:t>
      </w:r>
      <w:r w:rsidR="00E224D8" w:rsidRPr="00E224D8">
        <w:t xml:space="preserve"> </w:t>
      </w:r>
      <w:r w:rsidRPr="00E224D8">
        <w:t>перед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ссуде,</w:t>
      </w:r>
      <w:r w:rsidR="00E224D8" w:rsidRPr="00E224D8">
        <w:t xml:space="preserve"> </w:t>
      </w:r>
      <w:r w:rsidRPr="00E224D8">
        <w:t>процентам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ней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полном</w:t>
      </w:r>
      <w:r w:rsidR="00E224D8" w:rsidRPr="00E224D8">
        <w:t xml:space="preserve"> </w:t>
      </w:r>
      <w:r w:rsidRPr="00E224D8">
        <w:t>объеме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срок,</w:t>
      </w:r>
      <w:r w:rsidR="00E224D8" w:rsidRPr="00E224D8">
        <w:t xml:space="preserve"> </w:t>
      </w:r>
      <w:r w:rsidRPr="00E224D8">
        <w:t>предусмотренный</w:t>
      </w:r>
      <w:r w:rsidR="00E224D8" w:rsidRPr="00E224D8">
        <w:t xml:space="preserve"> </w:t>
      </w:r>
      <w:r w:rsidRPr="00E224D8">
        <w:t>договором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Изучение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заемщиков,</w:t>
      </w:r>
      <w:r w:rsidR="00E224D8" w:rsidRPr="00E224D8">
        <w:t xml:space="preserve"> </w:t>
      </w:r>
      <w:r w:rsidR="00E224D8">
        <w:t>т.е.</w:t>
      </w:r>
      <w:r w:rsidR="00E224D8" w:rsidRPr="00E224D8">
        <w:t xml:space="preserve"> </w:t>
      </w:r>
      <w:r w:rsidRPr="00E224D8">
        <w:t>изучение</w:t>
      </w:r>
      <w:r w:rsidR="00E224D8" w:rsidRPr="00E224D8">
        <w:t xml:space="preserve"> </w:t>
      </w:r>
      <w:r w:rsidRPr="00E224D8">
        <w:t>факторов</w:t>
      </w:r>
      <w:r w:rsidR="00E224D8" w:rsidRPr="00E224D8">
        <w:t xml:space="preserve"> </w:t>
      </w:r>
      <w:r w:rsidRPr="00E224D8">
        <w:t>которые</w:t>
      </w:r>
      <w:r w:rsidR="00E224D8" w:rsidRPr="00E224D8">
        <w:t xml:space="preserve"> </w:t>
      </w:r>
      <w:r w:rsidRPr="00E224D8">
        <w:t>могут</w:t>
      </w:r>
      <w:r w:rsidR="00E224D8" w:rsidRPr="00E224D8">
        <w:t xml:space="preserve"> </w:t>
      </w:r>
      <w:r w:rsidRPr="00E224D8">
        <w:t>повлечь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собой</w:t>
      </w:r>
      <w:r w:rsidR="00E224D8" w:rsidRPr="00E224D8">
        <w:t xml:space="preserve"> </w:t>
      </w:r>
      <w:r w:rsidRPr="00E224D8">
        <w:t>непогашение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одним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необходимых</w:t>
      </w:r>
      <w:r w:rsidR="00E224D8" w:rsidRPr="00E224D8">
        <w:t xml:space="preserve"> </w:t>
      </w:r>
      <w:r w:rsidRPr="00E224D8">
        <w:t>условий</w:t>
      </w:r>
      <w:r w:rsidR="00E224D8" w:rsidRPr="00E224D8">
        <w:t xml:space="preserve"> </w:t>
      </w:r>
      <w:r w:rsidRPr="00E224D8">
        <w:t>решения</w:t>
      </w:r>
      <w:r w:rsidR="00E224D8" w:rsidRPr="00E224D8">
        <w:t xml:space="preserve"> </w:t>
      </w:r>
      <w:r w:rsidRPr="00E224D8">
        <w:t>задачи</w:t>
      </w:r>
      <w:r w:rsidR="00E224D8" w:rsidRPr="00E224D8">
        <w:t xml:space="preserve"> - </w:t>
      </w:r>
      <w:r w:rsidRPr="00E224D8">
        <w:t>можно</w:t>
      </w:r>
      <w:r w:rsidR="00E224D8" w:rsidRPr="00E224D8">
        <w:t xml:space="preserve"> </w:t>
      </w:r>
      <w:r w:rsidRPr="00E224D8">
        <w:t>ли</w:t>
      </w:r>
      <w:r w:rsidR="00E224D8" w:rsidRPr="00E224D8">
        <w:t xml:space="preserve"> </w:t>
      </w:r>
      <w:r w:rsidRPr="00E224D8">
        <w:t>предоставить</w:t>
      </w:r>
      <w:r w:rsidR="00E224D8" w:rsidRPr="00E224D8">
        <w:t xml:space="preserve"> </w:t>
      </w:r>
      <w:r w:rsidRPr="00E224D8">
        <w:t>тому</w:t>
      </w:r>
      <w:r w:rsidR="00E224D8" w:rsidRPr="00E224D8">
        <w:t xml:space="preserve"> </w:t>
      </w:r>
      <w:r w:rsidRPr="00E224D8">
        <w:t>или</w:t>
      </w:r>
      <w:r w:rsidR="00E224D8" w:rsidRPr="00E224D8">
        <w:t xml:space="preserve"> </w:t>
      </w:r>
      <w:r w:rsidRPr="00E224D8">
        <w:t>иному</w:t>
      </w:r>
      <w:r w:rsidR="00E224D8" w:rsidRPr="00E224D8">
        <w:t xml:space="preserve"> </w:t>
      </w:r>
      <w:r w:rsidRPr="00E224D8">
        <w:t>заемщику</w:t>
      </w:r>
      <w:r w:rsidR="00E224D8" w:rsidRPr="00E224D8">
        <w:t xml:space="preserve"> </w:t>
      </w:r>
      <w:r w:rsidRPr="00E224D8">
        <w:t>кредит,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какой</w:t>
      </w:r>
      <w:r w:rsidR="00E224D8" w:rsidRPr="00E224D8">
        <w:t xml:space="preserve"> </w:t>
      </w:r>
      <w:r w:rsidRPr="00E224D8">
        <w:t>сумме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Таким</w:t>
      </w:r>
      <w:r w:rsidR="00E224D8" w:rsidRPr="00E224D8">
        <w:t xml:space="preserve"> </w:t>
      </w:r>
      <w:r w:rsidRPr="00E224D8">
        <w:t>образом,</w:t>
      </w:r>
      <w:r w:rsidR="00E224D8" w:rsidRPr="00E224D8">
        <w:t xml:space="preserve"> </w:t>
      </w:r>
      <w:r w:rsidRPr="00E224D8">
        <w:t>цели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задачи</w:t>
      </w:r>
      <w:r w:rsidR="00E224D8" w:rsidRPr="00E224D8">
        <w:t xml:space="preserve"> </w:t>
      </w:r>
      <w:r w:rsidRPr="00E224D8">
        <w:t>анализа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заключается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определении</w:t>
      </w:r>
      <w:r w:rsidR="00E224D8" w:rsidRPr="00E224D8">
        <w:t xml:space="preserve"> </w:t>
      </w:r>
      <w:r w:rsidRPr="00E224D8">
        <w:t>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своевременно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полном</w:t>
      </w:r>
      <w:r w:rsidR="00E224D8" w:rsidRPr="00E224D8">
        <w:t xml:space="preserve"> </w:t>
      </w:r>
      <w:r w:rsidRPr="00E224D8">
        <w:t>объеме</w:t>
      </w:r>
      <w:r w:rsidR="00E224D8" w:rsidRPr="00E224D8">
        <w:t xml:space="preserve"> </w:t>
      </w:r>
      <w:r w:rsidRPr="00E224D8">
        <w:t>погасить</w:t>
      </w:r>
      <w:r w:rsidR="00E224D8" w:rsidRPr="00E224D8">
        <w:t xml:space="preserve"> </w:t>
      </w:r>
      <w:r w:rsidRPr="00E224D8">
        <w:t>задолженность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ссуде</w:t>
      </w:r>
      <w:r w:rsidR="00E224D8" w:rsidRPr="00E224D8">
        <w:t>.</w:t>
      </w:r>
    </w:p>
    <w:p w:rsidR="00E224D8" w:rsidRPr="00E224D8" w:rsidRDefault="007829A3" w:rsidP="00E224D8">
      <w:pPr>
        <w:tabs>
          <w:tab w:val="left" w:pos="726"/>
        </w:tabs>
      </w:pPr>
      <w:r w:rsidRPr="00E224D8">
        <w:t>От</w:t>
      </w:r>
      <w:r w:rsidR="00E224D8" w:rsidRPr="00E224D8">
        <w:t xml:space="preserve"> </w:t>
      </w:r>
      <w:r w:rsidRPr="00E224D8">
        <w:t>степени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который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готов</w:t>
      </w:r>
      <w:r w:rsidR="00E224D8" w:rsidRPr="00E224D8">
        <w:t xml:space="preserve"> </w:t>
      </w:r>
      <w:r w:rsidRPr="00E224D8">
        <w:t>взять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себя,</w:t>
      </w:r>
      <w:r w:rsidR="00E224D8" w:rsidRPr="00E224D8">
        <w:t xml:space="preserve"> </w:t>
      </w:r>
      <w:r w:rsidRPr="00E224D8">
        <w:t>зависит</w:t>
      </w:r>
      <w:r w:rsidR="00E224D8" w:rsidRPr="00E224D8">
        <w:t xml:space="preserve"> </w:t>
      </w:r>
      <w:r w:rsidRPr="00E224D8">
        <w:t>размер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который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предоставлен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обстоятельствах,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условия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предоставления</w:t>
      </w:r>
      <w:r w:rsidR="00E224D8" w:rsidRPr="00E224D8">
        <w:t xml:space="preserve">. </w:t>
      </w:r>
      <w:r w:rsidRPr="00E224D8">
        <w:t>Это</w:t>
      </w:r>
      <w:r w:rsidR="00E224D8" w:rsidRPr="00E224D8">
        <w:t xml:space="preserve"> </w:t>
      </w:r>
      <w:r w:rsidRPr="00E224D8">
        <w:t>обуславливает</w:t>
      </w:r>
      <w:r w:rsidR="00E224D8" w:rsidRPr="00E224D8">
        <w:t xml:space="preserve"> </w:t>
      </w:r>
      <w:r w:rsidRPr="00E224D8">
        <w:t>необходимость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только</w:t>
      </w:r>
      <w:r w:rsidR="00E224D8" w:rsidRPr="00E224D8">
        <w:t xml:space="preserve"> </w:t>
      </w:r>
      <w:r w:rsidRPr="00E224D8">
        <w:t>платежеспособности</w:t>
      </w:r>
      <w:r w:rsidR="00E224D8" w:rsidRPr="00E224D8">
        <w:t xml:space="preserve"> </w:t>
      </w:r>
      <w:r w:rsidRPr="00E224D8">
        <w:t>клиента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определенную</w:t>
      </w:r>
      <w:r w:rsidR="00E224D8" w:rsidRPr="00E224D8">
        <w:t xml:space="preserve"> </w:t>
      </w:r>
      <w:r w:rsidRPr="00E224D8">
        <w:t>дату,</w:t>
      </w:r>
      <w:r w:rsidR="00E224D8" w:rsidRPr="00E224D8">
        <w:t xml:space="preserve"> </w:t>
      </w:r>
      <w:r w:rsidRPr="00E224D8">
        <w:t>но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прогноза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финансовой</w:t>
      </w:r>
      <w:r w:rsidR="00E224D8" w:rsidRPr="00E224D8">
        <w:t xml:space="preserve"> </w:t>
      </w:r>
      <w:r w:rsidRPr="00E224D8">
        <w:t>устойчивости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перспективу</w:t>
      </w:r>
      <w:r w:rsidR="00E224D8" w:rsidRPr="00E224D8">
        <w:t>.</w:t>
      </w:r>
    </w:p>
    <w:p w:rsidR="00E224D8" w:rsidRPr="00E224D8" w:rsidRDefault="001A5B41" w:rsidP="00E224D8">
      <w:pPr>
        <w:tabs>
          <w:tab w:val="left" w:pos="726"/>
        </w:tabs>
      </w:pPr>
      <w:r w:rsidRPr="00E224D8">
        <w:t>Анализ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ссудозаемщика</w:t>
      </w:r>
      <w:r w:rsidR="00E224D8" w:rsidRPr="00E224D8">
        <w:t xml:space="preserve"> </w:t>
      </w:r>
      <w:r w:rsidRPr="00E224D8">
        <w:t>включает</w:t>
      </w:r>
      <w:r w:rsidR="00E224D8" w:rsidRPr="00E224D8">
        <w:t xml:space="preserve"> </w:t>
      </w:r>
      <w:r w:rsidRPr="00E224D8">
        <w:t>целый</w:t>
      </w:r>
      <w:r w:rsidR="00E224D8" w:rsidRPr="00E224D8">
        <w:t xml:space="preserve"> </w:t>
      </w:r>
      <w:r w:rsidRPr="00E224D8">
        <w:t>ряд</w:t>
      </w:r>
      <w:r w:rsidR="00E224D8" w:rsidRPr="00E224D8">
        <w:t xml:space="preserve"> </w:t>
      </w:r>
      <w:r w:rsidRPr="00E224D8">
        <w:t>методов,</w:t>
      </w:r>
      <w:r w:rsidR="00E224D8" w:rsidRPr="00E224D8">
        <w:t xml:space="preserve"> </w:t>
      </w:r>
      <w:r w:rsidRPr="00E224D8">
        <w:t>важнейшими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</w:t>
      </w:r>
      <w:r w:rsidRPr="00E224D8">
        <w:t>являются</w:t>
      </w:r>
      <w:r w:rsidR="00E224D8" w:rsidRPr="00E224D8">
        <w:t xml:space="preserve">: </w:t>
      </w:r>
      <w:r w:rsidRPr="00E224D8">
        <w:t>сбор</w:t>
      </w:r>
      <w:r w:rsidR="00E224D8" w:rsidRPr="00E224D8">
        <w:t xml:space="preserve"> </w:t>
      </w:r>
      <w:r w:rsidRPr="00E224D8">
        <w:t>информации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клиенте,</w:t>
      </w:r>
      <w:r w:rsidR="00E224D8" w:rsidRPr="00E224D8">
        <w:t xml:space="preserve"> </w:t>
      </w:r>
      <w:r w:rsidRPr="00E224D8">
        <w:t>оценка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оценка</w:t>
      </w:r>
      <w:r w:rsidR="00E224D8" w:rsidRPr="00E224D8">
        <w:t xml:space="preserve"> </w:t>
      </w:r>
      <w:r w:rsidRPr="00E224D8">
        <w:t>финансовой</w:t>
      </w:r>
      <w:r w:rsidR="00E224D8" w:rsidRPr="00E224D8">
        <w:t xml:space="preserve"> </w:t>
      </w:r>
      <w:r w:rsidRPr="00E224D8">
        <w:t>устойчивости</w:t>
      </w:r>
      <w:r w:rsidR="00E224D8" w:rsidRPr="00E224D8">
        <w:t xml:space="preserve"> </w:t>
      </w:r>
      <w:r w:rsidRPr="00E224D8">
        <w:t>клиента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основе</w:t>
      </w:r>
      <w:r w:rsidR="00E224D8" w:rsidRPr="00E224D8">
        <w:t xml:space="preserve"> </w:t>
      </w:r>
      <w:r w:rsidRPr="00E224D8">
        <w:t>системы</w:t>
      </w:r>
      <w:r w:rsidR="00E224D8" w:rsidRPr="00E224D8">
        <w:t xml:space="preserve"> </w:t>
      </w:r>
      <w:r w:rsidRPr="00E224D8">
        <w:t>финансовых</w:t>
      </w:r>
      <w:r w:rsidR="00E224D8" w:rsidRPr="00E224D8">
        <w:t xml:space="preserve"> </w:t>
      </w:r>
      <w:r w:rsidRPr="00E224D8">
        <w:t>коэффициентов,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денежных</w:t>
      </w:r>
      <w:r w:rsidR="00E224D8" w:rsidRPr="00E224D8">
        <w:t xml:space="preserve"> </w:t>
      </w:r>
      <w:r w:rsidRPr="00E224D8">
        <w:t>средств</w:t>
      </w:r>
      <w:r w:rsidR="00E224D8" w:rsidRPr="00E224D8">
        <w:t>.</w:t>
      </w:r>
    </w:p>
    <w:p w:rsidR="00DA7D15" w:rsidRPr="00E224D8" w:rsidRDefault="00DA7D15" w:rsidP="00E224D8">
      <w:pPr>
        <w:tabs>
          <w:tab w:val="left" w:pos="726"/>
        </w:tabs>
      </w:pPr>
      <w:r w:rsidRPr="00E224D8">
        <w:t>Основная</w:t>
      </w:r>
      <w:r w:rsidR="00E224D8" w:rsidRPr="00E224D8">
        <w:t xml:space="preserve"> </w:t>
      </w:r>
      <w:r w:rsidRPr="00E224D8">
        <w:t>цель</w:t>
      </w:r>
      <w:r w:rsidR="00E224D8" w:rsidRPr="00E224D8">
        <w:t xml:space="preserve"> </w:t>
      </w:r>
      <w:r w:rsidRPr="00E224D8">
        <w:t>анализа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определить</w:t>
      </w:r>
      <w:r w:rsidR="00E224D8" w:rsidRPr="00E224D8">
        <w:t xml:space="preserve"> </w:t>
      </w:r>
      <w:r w:rsidRPr="00E224D8">
        <w:t>способность</w:t>
      </w:r>
      <w:r w:rsidR="00E224D8" w:rsidRPr="00E224D8">
        <w:t xml:space="preserve"> </w:t>
      </w:r>
      <w:r w:rsidRPr="00E224D8">
        <w:t>и</w:t>
      </w:r>
    </w:p>
    <w:p w:rsidR="00E224D8" w:rsidRPr="00E224D8" w:rsidRDefault="00DA7D15" w:rsidP="00E224D8">
      <w:pPr>
        <w:tabs>
          <w:tab w:val="left" w:pos="726"/>
        </w:tabs>
      </w:pPr>
      <w:r w:rsidRPr="00E224D8">
        <w:t>готовность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вернуть</w:t>
      </w:r>
      <w:r w:rsidR="00E224D8" w:rsidRPr="00E224D8">
        <w:t xml:space="preserve"> </w:t>
      </w:r>
      <w:r w:rsidRPr="00E224D8">
        <w:t>запрашиваемую</w:t>
      </w:r>
      <w:r w:rsidR="00E224D8" w:rsidRPr="00E224D8">
        <w:t xml:space="preserve"> </w:t>
      </w:r>
      <w:r w:rsidRPr="00E224D8">
        <w:t>ссуду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соответствии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условиями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. </w:t>
      </w:r>
      <w:r w:rsidRPr="00E224D8">
        <w:t>Банк</w:t>
      </w:r>
      <w:r w:rsidR="00E224D8" w:rsidRPr="00E224D8">
        <w:t xml:space="preserve"> </w:t>
      </w:r>
      <w:r w:rsidRPr="00E224D8">
        <w:t>должен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каждом</w:t>
      </w:r>
      <w:r w:rsidR="00E224D8" w:rsidRPr="00E224D8">
        <w:t xml:space="preserve"> </w:t>
      </w:r>
      <w:r w:rsidRPr="00E224D8">
        <w:t>случае</w:t>
      </w:r>
      <w:r w:rsidR="00E224D8" w:rsidRPr="00E224D8">
        <w:t xml:space="preserve"> </w:t>
      </w:r>
      <w:r w:rsidRPr="00E224D8">
        <w:t>определить</w:t>
      </w:r>
      <w:r w:rsidR="00E224D8" w:rsidRPr="00E224D8">
        <w:t xml:space="preserve"> </w:t>
      </w:r>
      <w:r w:rsidRPr="00E224D8">
        <w:t>степень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который</w:t>
      </w:r>
      <w:r w:rsidR="00E224D8" w:rsidRPr="00E224D8">
        <w:t xml:space="preserve"> </w:t>
      </w:r>
      <w:r w:rsidRPr="00E224D8">
        <w:t>он</w:t>
      </w:r>
      <w:r w:rsidR="00E224D8" w:rsidRPr="00E224D8">
        <w:t xml:space="preserve"> </w:t>
      </w:r>
      <w:r w:rsidRPr="00E224D8">
        <w:t>готов</w:t>
      </w:r>
      <w:r w:rsidR="00E224D8" w:rsidRPr="00E224D8">
        <w:t xml:space="preserve"> </w:t>
      </w:r>
      <w:r w:rsidRPr="00E224D8">
        <w:t>взять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себя,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размер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который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предоставлен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обстоятельствах</w:t>
      </w:r>
      <w:r w:rsidR="00E224D8" w:rsidRPr="00E224D8">
        <w:t>.</w:t>
      </w:r>
    </w:p>
    <w:p w:rsidR="00DA7D15" w:rsidRPr="00E224D8" w:rsidRDefault="00DA7D15" w:rsidP="00E224D8">
      <w:pPr>
        <w:tabs>
          <w:tab w:val="left" w:pos="726"/>
        </w:tabs>
      </w:pPr>
      <w:r w:rsidRPr="00E224D8">
        <w:t>Рассматривая</w:t>
      </w:r>
      <w:r w:rsidR="00E224D8" w:rsidRPr="00E224D8">
        <w:t xml:space="preserve"> </w:t>
      </w:r>
      <w:r w:rsidRPr="00E224D8">
        <w:t>кредитную</w:t>
      </w:r>
      <w:r w:rsidR="00E224D8" w:rsidRPr="00E224D8">
        <w:t xml:space="preserve"> </w:t>
      </w:r>
      <w:r w:rsidRPr="00E224D8">
        <w:t>заявку,</w:t>
      </w:r>
      <w:r w:rsidR="00E224D8" w:rsidRPr="00E224D8">
        <w:t xml:space="preserve"> </w:t>
      </w:r>
      <w:r w:rsidRPr="00E224D8">
        <w:t>служащие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учитывают</w:t>
      </w:r>
      <w:r w:rsidR="00E224D8" w:rsidRPr="00E224D8">
        <w:t xml:space="preserve"> </w:t>
      </w:r>
      <w:r w:rsidRPr="00E224D8">
        <w:t>много</w:t>
      </w:r>
    </w:p>
    <w:p w:rsidR="00E224D8" w:rsidRPr="00E224D8" w:rsidRDefault="00DA7D15" w:rsidP="00E224D8">
      <w:pPr>
        <w:tabs>
          <w:tab w:val="left" w:pos="726"/>
        </w:tabs>
      </w:pPr>
      <w:r w:rsidRPr="00E224D8">
        <w:t>факторов</w:t>
      </w:r>
      <w:r w:rsidR="00E224D8" w:rsidRPr="00E224D8">
        <w:t xml:space="preserve">. </w:t>
      </w:r>
      <w:r w:rsidRPr="00E224D8">
        <w:t>На</w:t>
      </w:r>
      <w:r w:rsidR="00E224D8" w:rsidRPr="00E224D8">
        <w:t xml:space="preserve"> </w:t>
      </w:r>
      <w:r w:rsidRPr="00E224D8">
        <w:t>протяжении</w:t>
      </w:r>
      <w:r w:rsidR="00E224D8" w:rsidRPr="00E224D8">
        <w:t xml:space="preserve"> </w:t>
      </w:r>
      <w:r w:rsidRPr="00E224D8">
        <w:t>многих</w:t>
      </w:r>
      <w:r w:rsidR="00E224D8" w:rsidRPr="00E224D8">
        <w:t xml:space="preserve"> </w:t>
      </w:r>
      <w:r w:rsidRPr="00E224D8">
        <w:t>лет</w:t>
      </w:r>
      <w:r w:rsidR="00E224D8" w:rsidRPr="00E224D8">
        <w:t xml:space="preserve"> </w:t>
      </w:r>
      <w:r w:rsidRPr="00E224D8">
        <w:t>служащие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ответственные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выдачу</w:t>
      </w:r>
      <w:r w:rsidR="00E224D8" w:rsidRPr="00E224D8">
        <w:t xml:space="preserve"> </w:t>
      </w:r>
      <w:r w:rsidRPr="00E224D8">
        <w:t>ссуд</w:t>
      </w:r>
      <w:r w:rsidR="00E224D8" w:rsidRPr="00E224D8">
        <w:t xml:space="preserve"> </w:t>
      </w:r>
      <w:r w:rsidRPr="00E224D8">
        <w:t>исходили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следующих</w:t>
      </w:r>
      <w:r w:rsidR="00E224D8" w:rsidRPr="00E224D8">
        <w:t xml:space="preserve"> </w:t>
      </w:r>
      <w:r w:rsidRPr="00E224D8">
        <w:t>моментов</w:t>
      </w:r>
      <w:r w:rsidR="00E224D8" w:rsidRPr="00E224D8">
        <w:t>:</w:t>
      </w:r>
    </w:p>
    <w:p w:rsidR="00E224D8" w:rsidRPr="00E224D8" w:rsidRDefault="00DA7D15" w:rsidP="00E224D8">
      <w:pPr>
        <w:tabs>
          <w:tab w:val="left" w:pos="726"/>
        </w:tabs>
      </w:pPr>
      <w:r w:rsidRPr="00E224D8">
        <w:t>дееспособности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>;</w:t>
      </w:r>
    </w:p>
    <w:p w:rsidR="00E224D8" w:rsidRPr="00E224D8" w:rsidRDefault="00DA7D15" w:rsidP="00E224D8">
      <w:pPr>
        <w:tabs>
          <w:tab w:val="left" w:pos="726"/>
        </w:tabs>
      </w:pPr>
      <w:r w:rsidRPr="00E224D8">
        <w:t>его</w:t>
      </w:r>
      <w:r w:rsidR="00E224D8" w:rsidRPr="00E224D8">
        <w:t xml:space="preserve"> </w:t>
      </w:r>
      <w:r w:rsidRPr="00E224D8">
        <w:t>репутация</w:t>
      </w:r>
      <w:r w:rsidR="00E224D8" w:rsidRPr="00E224D8">
        <w:t>;</w:t>
      </w:r>
    </w:p>
    <w:p w:rsidR="00E224D8" w:rsidRPr="00E224D8" w:rsidRDefault="00DA7D15" w:rsidP="00E224D8">
      <w:pPr>
        <w:tabs>
          <w:tab w:val="left" w:pos="726"/>
        </w:tabs>
      </w:pPr>
      <w:r w:rsidRPr="00E224D8">
        <w:t>способности</w:t>
      </w:r>
      <w:r w:rsidR="00E224D8" w:rsidRPr="00E224D8">
        <w:t xml:space="preserve"> </w:t>
      </w:r>
      <w:r w:rsidRPr="00E224D8">
        <w:t>получать</w:t>
      </w:r>
      <w:r w:rsidR="00E224D8" w:rsidRPr="00E224D8">
        <w:t xml:space="preserve"> </w:t>
      </w:r>
      <w:r w:rsidRPr="00E224D8">
        <w:t>доход</w:t>
      </w:r>
      <w:r w:rsidR="00E224D8" w:rsidRPr="00E224D8">
        <w:t>;</w:t>
      </w:r>
    </w:p>
    <w:p w:rsidR="00E224D8" w:rsidRPr="00E224D8" w:rsidRDefault="00DA7D15" w:rsidP="00E224D8">
      <w:pPr>
        <w:tabs>
          <w:tab w:val="left" w:pos="726"/>
        </w:tabs>
      </w:pPr>
      <w:r w:rsidRPr="00E224D8">
        <w:t>владение</w:t>
      </w:r>
      <w:r w:rsidR="00E224D8" w:rsidRPr="00E224D8">
        <w:t xml:space="preserve"> </w:t>
      </w:r>
      <w:r w:rsidRPr="00E224D8">
        <w:t>активами</w:t>
      </w:r>
      <w:r w:rsidR="00E224D8" w:rsidRPr="00E224D8">
        <w:t>;</w:t>
      </w:r>
    </w:p>
    <w:p w:rsidR="00E224D8" w:rsidRPr="00E224D8" w:rsidRDefault="00DA7D15" w:rsidP="00E224D8">
      <w:pPr>
        <w:tabs>
          <w:tab w:val="left" w:pos="726"/>
        </w:tabs>
      </w:pPr>
      <w:r w:rsidRPr="00E224D8">
        <w:t>состояния</w:t>
      </w:r>
      <w:r w:rsidR="00E224D8" w:rsidRPr="00E224D8">
        <w:t xml:space="preserve"> </w:t>
      </w:r>
      <w:r w:rsidRPr="00E224D8">
        <w:t>экономической</w:t>
      </w:r>
      <w:r w:rsidR="00E224D8" w:rsidRPr="00E224D8">
        <w:t xml:space="preserve"> </w:t>
      </w:r>
      <w:r w:rsidRPr="00E224D8">
        <w:t>конъюнктуры</w:t>
      </w:r>
      <w:r w:rsidR="00E224D8" w:rsidRPr="00E224D8">
        <w:t>.</w:t>
      </w:r>
    </w:p>
    <w:p w:rsidR="00E224D8" w:rsidRPr="00E224D8" w:rsidRDefault="00477024" w:rsidP="00E224D8">
      <w:pPr>
        <w:tabs>
          <w:tab w:val="left" w:pos="726"/>
        </w:tabs>
      </w:pPr>
      <w:r w:rsidRPr="00E224D8">
        <w:t>Первым</w:t>
      </w:r>
      <w:r w:rsidR="00E224D8" w:rsidRPr="00E224D8">
        <w:t xml:space="preserve"> </w:t>
      </w:r>
      <w:r w:rsidRPr="00E224D8">
        <w:t>источником</w:t>
      </w:r>
      <w:r w:rsidR="00E224D8" w:rsidRPr="00E224D8">
        <w:t xml:space="preserve"> </w:t>
      </w:r>
      <w:r w:rsidRPr="00E224D8">
        <w:t>информации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служит</w:t>
      </w:r>
      <w:r w:rsidR="00E224D8" w:rsidRPr="00E224D8">
        <w:t xml:space="preserve"> </w:t>
      </w:r>
      <w:r w:rsidRPr="00E224D8">
        <w:t>баланс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объяснительной</w:t>
      </w:r>
      <w:r w:rsidR="00E224D8" w:rsidRPr="00E224D8">
        <w:t xml:space="preserve"> </w:t>
      </w:r>
      <w:r w:rsidRPr="00E224D8">
        <w:t>запиской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нему</w:t>
      </w:r>
      <w:r w:rsidR="00E224D8" w:rsidRPr="00E224D8">
        <w:t xml:space="preserve">. </w:t>
      </w:r>
      <w:r w:rsidRPr="00E224D8">
        <w:t>Анализ</w:t>
      </w:r>
      <w:r w:rsidR="00E224D8" w:rsidRPr="00E224D8">
        <w:t xml:space="preserve"> </w:t>
      </w:r>
      <w:r w:rsidRPr="00E224D8">
        <w:t>баланса</w:t>
      </w:r>
      <w:r w:rsidR="00E224D8" w:rsidRPr="00E224D8">
        <w:t xml:space="preserve"> </w:t>
      </w:r>
      <w:r w:rsidRPr="00E224D8">
        <w:t>позволяет</w:t>
      </w:r>
      <w:r w:rsidR="00E224D8" w:rsidRPr="00E224D8">
        <w:t xml:space="preserve"> </w:t>
      </w:r>
      <w:r w:rsidRPr="00E224D8">
        <w:t>определить,</w:t>
      </w:r>
      <w:r w:rsidR="00E224D8" w:rsidRPr="00E224D8">
        <w:t xml:space="preserve"> </w:t>
      </w:r>
      <w:r w:rsidRPr="00E224D8">
        <w:t>какими</w:t>
      </w:r>
      <w:r w:rsidR="00E224D8" w:rsidRPr="00E224D8">
        <w:t xml:space="preserve"> </w:t>
      </w:r>
      <w:r w:rsidRPr="00E224D8">
        <w:t>средствами</w:t>
      </w:r>
      <w:r w:rsidR="00E224D8" w:rsidRPr="00E224D8">
        <w:t xml:space="preserve"> </w:t>
      </w:r>
      <w:r w:rsidRPr="00E224D8">
        <w:t>располагает</w:t>
      </w:r>
      <w:r w:rsidR="00E224D8" w:rsidRPr="00E224D8">
        <w:t xml:space="preserve"> </w:t>
      </w:r>
      <w:r w:rsidRPr="00E224D8">
        <w:t>данная</w:t>
      </w:r>
      <w:r w:rsidR="00E224D8" w:rsidRPr="00E224D8">
        <w:t xml:space="preserve"> </w:t>
      </w:r>
      <w:r w:rsidRPr="00E224D8">
        <w:t>организация,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какой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величине</w:t>
      </w:r>
      <w:r w:rsidR="00E224D8" w:rsidRPr="00E224D8">
        <w:t xml:space="preserve"> </w:t>
      </w:r>
      <w:r w:rsidRPr="00E224D8">
        <w:t>кредит</w:t>
      </w:r>
      <w:r w:rsidR="00E224D8" w:rsidRPr="00E224D8">
        <w:t xml:space="preserve"> </w:t>
      </w:r>
      <w:r w:rsidRPr="00E224D8">
        <w:t>эти</w:t>
      </w:r>
      <w:r w:rsidR="00E224D8" w:rsidRPr="00E224D8">
        <w:t xml:space="preserve"> </w:t>
      </w:r>
      <w:r w:rsidRPr="00E224D8">
        <w:t>средства</w:t>
      </w:r>
      <w:r w:rsidR="00E224D8" w:rsidRPr="00E224D8">
        <w:t xml:space="preserve"> </w:t>
      </w:r>
      <w:r w:rsidRPr="00E224D8">
        <w:t>обеспечивают</w:t>
      </w:r>
      <w:r w:rsidR="00E224D8" w:rsidRPr="00E224D8">
        <w:t>.</w:t>
      </w:r>
    </w:p>
    <w:p w:rsidR="00E224D8" w:rsidRPr="00E224D8" w:rsidRDefault="00477024" w:rsidP="00E224D8">
      <w:pPr>
        <w:tabs>
          <w:tab w:val="left" w:pos="726"/>
        </w:tabs>
      </w:pPr>
      <w:r w:rsidRPr="00E224D8">
        <w:t>Однако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обоснованного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всестороннего</w:t>
      </w:r>
      <w:r w:rsidR="00E224D8" w:rsidRPr="00E224D8">
        <w:t xml:space="preserve"> </w:t>
      </w:r>
      <w:r w:rsidRPr="00E224D8">
        <w:t>заключения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клиентов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балансовых</w:t>
      </w:r>
      <w:r w:rsidR="00E224D8" w:rsidRPr="00E224D8">
        <w:t xml:space="preserve"> </w:t>
      </w:r>
      <w:r w:rsidRPr="00E224D8">
        <w:t>сведений</w:t>
      </w:r>
      <w:r w:rsidR="00E224D8" w:rsidRPr="00E224D8">
        <w:t xml:space="preserve"> </w:t>
      </w:r>
      <w:r w:rsidRPr="00E224D8">
        <w:t>недостаточно</w:t>
      </w:r>
      <w:r w:rsidR="00E224D8" w:rsidRPr="00E224D8">
        <w:t>.</w:t>
      </w:r>
    </w:p>
    <w:p w:rsidR="00E224D8" w:rsidRPr="00E224D8" w:rsidRDefault="00477024" w:rsidP="00E224D8">
      <w:pPr>
        <w:tabs>
          <w:tab w:val="left" w:pos="726"/>
        </w:tabs>
      </w:pPr>
      <w:r w:rsidRPr="00E224D8">
        <w:t>Это</w:t>
      </w:r>
      <w:r w:rsidR="00E224D8" w:rsidRPr="00E224D8">
        <w:t xml:space="preserve"> </w:t>
      </w:r>
      <w:r w:rsidRPr="00E224D8">
        <w:t>вытекает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состава</w:t>
      </w:r>
      <w:r w:rsidR="00E224D8" w:rsidRPr="00E224D8">
        <w:t xml:space="preserve"> </w:t>
      </w:r>
      <w:r w:rsidRPr="00E224D8">
        <w:t>показателей</w:t>
      </w:r>
      <w:r w:rsidR="00E224D8" w:rsidRPr="00E224D8">
        <w:t>.</w:t>
      </w:r>
    </w:p>
    <w:p w:rsidR="00E224D8" w:rsidRPr="00E224D8" w:rsidRDefault="00477024" w:rsidP="00E224D8">
      <w:pPr>
        <w:tabs>
          <w:tab w:val="left" w:pos="726"/>
        </w:tabs>
      </w:pPr>
      <w:r w:rsidRPr="00E224D8">
        <w:t>Анализ</w:t>
      </w:r>
      <w:r w:rsidR="00E224D8" w:rsidRPr="00E224D8">
        <w:t xml:space="preserve"> </w:t>
      </w:r>
      <w:r w:rsidRPr="00E224D8">
        <w:t>баланса</w:t>
      </w:r>
      <w:r w:rsidR="00E224D8" w:rsidRPr="00E224D8">
        <w:t xml:space="preserve"> </w:t>
      </w:r>
      <w:r w:rsidRPr="00E224D8">
        <w:t>дает</w:t>
      </w:r>
      <w:r w:rsidR="00E224D8" w:rsidRPr="00E224D8">
        <w:t xml:space="preserve"> </w:t>
      </w:r>
      <w:r w:rsidRPr="00E224D8">
        <w:t>лишь</w:t>
      </w:r>
      <w:r w:rsidR="00E224D8" w:rsidRPr="00E224D8">
        <w:t xml:space="preserve"> </w:t>
      </w:r>
      <w:r w:rsidRPr="00E224D8">
        <w:t>общее</w:t>
      </w:r>
      <w:r w:rsidR="00E224D8" w:rsidRPr="00E224D8">
        <w:t xml:space="preserve"> </w:t>
      </w:r>
      <w:r w:rsidRPr="00E224D8">
        <w:t>суждение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кредитоспособности,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Pr="00E224D8">
        <w:t>время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выводов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степени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рассчитать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качественные</w:t>
      </w:r>
      <w:r w:rsidR="00E224D8" w:rsidRPr="00E224D8">
        <w:t xml:space="preserve"> </w:t>
      </w:r>
      <w:r w:rsidRPr="00E224D8">
        <w:t>показатели,</w:t>
      </w:r>
      <w:r w:rsidR="00E224D8" w:rsidRPr="00E224D8">
        <w:t xml:space="preserve"> </w:t>
      </w:r>
      <w:r w:rsidRPr="00E224D8">
        <w:t>оценивающие</w:t>
      </w:r>
      <w:r w:rsidR="00E224D8" w:rsidRPr="00E224D8">
        <w:t xml:space="preserve"> </w:t>
      </w:r>
      <w:r w:rsidRPr="00E224D8">
        <w:t>перспективы</w:t>
      </w:r>
      <w:r w:rsidR="00E224D8" w:rsidRPr="00E224D8">
        <w:t xml:space="preserve"> </w:t>
      </w:r>
      <w:r w:rsidRPr="00E224D8">
        <w:t>развития</w:t>
      </w:r>
      <w:r w:rsidR="00E224D8" w:rsidRPr="00E224D8">
        <w:t xml:space="preserve"> </w:t>
      </w:r>
      <w:r w:rsidRPr="00E224D8">
        <w:t>предприятий,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жизнеспособность</w:t>
      </w:r>
      <w:r w:rsidR="00E224D8" w:rsidRPr="00E224D8">
        <w:t>.</w:t>
      </w:r>
    </w:p>
    <w:p w:rsidR="00E224D8" w:rsidRPr="00E224D8" w:rsidRDefault="00477024" w:rsidP="00E224D8">
      <w:pPr>
        <w:tabs>
          <w:tab w:val="left" w:pos="726"/>
        </w:tabs>
      </w:pPr>
      <w:r w:rsidRPr="00E224D8">
        <w:t>Поэтому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качестве</w:t>
      </w:r>
      <w:r w:rsidR="00E224D8" w:rsidRPr="00E224D8">
        <w:t xml:space="preserve"> </w:t>
      </w:r>
      <w:r w:rsidRPr="00E224D8">
        <w:t>источника</w:t>
      </w:r>
      <w:r w:rsidR="00E224D8" w:rsidRPr="00E224D8">
        <w:t xml:space="preserve"> </w:t>
      </w:r>
      <w:r w:rsidRPr="00E224D8">
        <w:t>сведений,</w:t>
      </w:r>
      <w:r w:rsidR="00E224D8" w:rsidRPr="00E224D8">
        <w:t xml:space="preserve"> </w:t>
      </w:r>
      <w:r w:rsidRPr="00E224D8">
        <w:t>необходимых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расчета</w:t>
      </w:r>
      <w:r w:rsidR="00E224D8" w:rsidRPr="00E224D8">
        <w:t xml:space="preserve"> </w:t>
      </w:r>
      <w:r w:rsidRPr="00E224D8">
        <w:t>показателей</w:t>
      </w:r>
      <w:r w:rsidR="00E224D8" w:rsidRPr="00E224D8">
        <w:t xml:space="preserve"> </w:t>
      </w:r>
      <w:r w:rsidRPr="00E224D8">
        <w:t>кредитоспособности,</w:t>
      </w:r>
      <w:r w:rsidR="00E224D8" w:rsidRPr="00E224D8">
        <w:t xml:space="preserve"> </w:t>
      </w:r>
      <w:r w:rsidRPr="00E224D8">
        <w:t>следует</w:t>
      </w:r>
      <w:r w:rsidR="00E224D8" w:rsidRPr="00E224D8">
        <w:t xml:space="preserve"> </w:t>
      </w:r>
      <w:r w:rsidRPr="00E224D8">
        <w:t>использовать</w:t>
      </w:r>
      <w:r w:rsidR="00E224D8" w:rsidRPr="00E224D8">
        <w:t xml:space="preserve">: </w:t>
      </w:r>
      <w:r w:rsidRPr="00E224D8">
        <w:t>данные</w:t>
      </w:r>
      <w:r w:rsidR="00E224D8" w:rsidRPr="00E224D8">
        <w:t xml:space="preserve"> </w:t>
      </w:r>
      <w:r w:rsidRPr="00E224D8">
        <w:t>оперативного</w:t>
      </w:r>
      <w:r w:rsidR="00E224D8" w:rsidRPr="00E224D8">
        <w:t xml:space="preserve"> </w:t>
      </w:r>
      <w:r w:rsidRPr="00E224D8">
        <w:t>учета,</w:t>
      </w:r>
      <w:r w:rsidR="00E224D8" w:rsidRPr="00E224D8">
        <w:t xml:space="preserve"> </w:t>
      </w:r>
      <w:r w:rsidRPr="00E224D8">
        <w:t>техпромфинплан,</w:t>
      </w:r>
      <w:r w:rsidR="00E224D8" w:rsidRPr="00E224D8">
        <w:t xml:space="preserve"> </w:t>
      </w:r>
      <w:r w:rsidRPr="00E224D8">
        <w:t>сведения,</w:t>
      </w:r>
      <w:r w:rsidR="00E224D8" w:rsidRPr="00E224D8">
        <w:t xml:space="preserve"> </w:t>
      </w:r>
      <w:r w:rsidRPr="00E224D8">
        <w:t>накапливаемые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банках,</w:t>
      </w:r>
      <w:r w:rsidR="00E224D8" w:rsidRPr="00E224D8">
        <w:t xml:space="preserve"> </w:t>
      </w:r>
      <w:r w:rsidRPr="00E224D8">
        <w:t>сведения</w:t>
      </w:r>
      <w:r w:rsidR="00E224D8" w:rsidRPr="00E224D8">
        <w:t xml:space="preserve"> </w:t>
      </w:r>
      <w:r w:rsidRPr="00E224D8">
        <w:t>статистических</w:t>
      </w:r>
      <w:r w:rsidR="00E224D8" w:rsidRPr="00E224D8">
        <w:t xml:space="preserve"> </w:t>
      </w:r>
      <w:r w:rsidRPr="00E224D8">
        <w:t>органов,</w:t>
      </w:r>
      <w:r w:rsidR="00E224D8" w:rsidRPr="00E224D8">
        <w:t xml:space="preserve"> </w:t>
      </w:r>
      <w:r w:rsidRPr="00E224D8">
        <w:t>данные</w:t>
      </w:r>
      <w:r w:rsidR="00E224D8" w:rsidRPr="00E224D8">
        <w:t xml:space="preserve"> </w:t>
      </w:r>
      <w:r w:rsidRPr="00E224D8">
        <w:t>анкеты</w:t>
      </w:r>
      <w:r w:rsidR="00E224D8" w:rsidRPr="00E224D8">
        <w:t xml:space="preserve"> </w:t>
      </w:r>
      <w:r w:rsidRPr="00E224D8">
        <w:t>клиентов,</w:t>
      </w:r>
      <w:r w:rsidR="00E224D8" w:rsidRPr="00E224D8">
        <w:t xml:space="preserve"> </w:t>
      </w:r>
      <w:r w:rsidRPr="00E224D8">
        <w:t>информацию</w:t>
      </w:r>
      <w:r w:rsidR="00E224D8" w:rsidRPr="00E224D8">
        <w:t xml:space="preserve"> </w:t>
      </w:r>
      <w:r w:rsidRPr="00E224D8">
        <w:t>поставщиков,</w:t>
      </w:r>
      <w:r w:rsidR="00E224D8" w:rsidRPr="00E224D8">
        <w:t xml:space="preserve"> </w:t>
      </w:r>
      <w:r w:rsidRPr="00E224D8">
        <w:t>результаты</w:t>
      </w:r>
      <w:r w:rsidR="00E224D8" w:rsidRPr="00E224D8">
        <w:t xml:space="preserve"> </w:t>
      </w:r>
      <w:r w:rsidRPr="00E224D8">
        <w:t>обработки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обследования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специальным</w:t>
      </w:r>
      <w:r w:rsidR="00E224D8" w:rsidRPr="00E224D8">
        <w:t xml:space="preserve"> </w:t>
      </w:r>
      <w:r w:rsidRPr="00E224D8">
        <w:t>программам,</w:t>
      </w:r>
      <w:r w:rsidR="00E224D8" w:rsidRPr="00E224D8">
        <w:t xml:space="preserve"> </w:t>
      </w:r>
      <w:r w:rsidRPr="00E224D8">
        <w:t>сведения</w:t>
      </w:r>
      <w:r w:rsidR="00E224D8" w:rsidRPr="00E224D8">
        <w:t xml:space="preserve"> </w:t>
      </w:r>
      <w:r w:rsidRPr="00E224D8">
        <w:t>специализированных</w:t>
      </w:r>
      <w:r w:rsidR="00E224D8" w:rsidRPr="00E224D8">
        <w:t xml:space="preserve"> </w:t>
      </w:r>
      <w:r w:rsidRPr="00E224D8">
        <w:t>бюро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оценке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хозяйственных</w:t>
      </w:r>
      <w:r w:rsidR="00E224D8" w:rsidRPr="00E224D8">
        <w:t xml:space="preserve"> </w:t>
      </w:r>
      <w:r w:rsidRPr="00E224D8">
        <w:t>организаций</w:t>
      </w:r>
      <w:r w:rsidR="00E224D8" w:rsidRPr="00E224D8">
        <w:t>.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Данная</w:t>
      </w:r>
      <w:r w:rsidR="00E224D8" w:rsidRPr="00E224D8">
        <w:t xml:space="preserve"> </w:t>
      </w:r>
      <w:r w:rsidRPr="00E224D8">
        <w:t>методика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целесообразности</w:t>
      </w:r>
      <w:r w:rsidR="00E224D8" w:rsidRPr="00E224D8">
        <w:t xml:space="preserve"> </w:t>
      </w:r>
      <w:r w:rsidRPr="00E224D8">
        <w:t>предоставления</w:t>
      </w:r>
      <w:r w:rsidR="00E224D8" w:rsidRPr="00E224D8">
        <w:t xml:space="preserve"> </w:t>
      </w:r>
      <w:r w:rsidRPr="00E224D8">
        <w:t>банковского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разработана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определения</w:t>
      </w:r>
      <w:r w:rsidR="00E224D8" w:rsidRPr="00E224D8">
        <w:t xml:space="preserve"> </w:t>
      </w:r>
      <w:r w:rsidRPr="00E224D8">
        <w:t>банками</w:t>
      </w:r>
      <w:r w:rsidR="00E224D8" w:rsidRPr="00E224D8">
        <w:t xml:space="preserve"> </w:t>
      </w:r>
      <w:r w:rsidRPr="00E224D8">
        <w:t>платежеспособности</w:t>
      </w:r>
      <w:r w:rsidR="00E224D8" w:rsidRPr="00E224D8">
        <w:t xml:space="preserve"> </w:t>
      </w:r>
      <w:r w:rsidRPr="00E224D8">
        <w:t>предприятий,</w:t>
      </w:r>
      <w:r w:rsidR="00E224D8" w:rsidRPr="00E224D8">
        <w:t xml:space="preserve"> </w:t>
      </w:r>
      <w:r w:rsidRPr="00E224D8">
        <w:t>наделяемых</w:t>
      </w:r>
      <w:r w:rsidR="00E224D8" w:rsidRPr="00E224D8">
        <w:t xml:space="preserve"> </w:t>
      </w:r>
      <w:r w:rsidRPr="00E224D8">
        <w:t>заемными</w:t>
      </w:r>
      <w:r w:rsidR="00E224D8" w:rsidRPr="00E224D8">
        <w:t xml:space="preserve"> </w:t>
      </w:r>
      <w:r w:rsidRPr="00E224D8">
        <w:t>средствами,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допустимых</w:t>
      </w:r>
      <w:r w:rsidR="00E224D8" w:rsidRPr="00E224D8">
        <w:t xml:space="preserve"> </w:t>
      </w:r>
      <w:r w:rsidRPr="00E224D8">
        <w:t>размеров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сроков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погашения</w:t>
      </w:r>
      <w:r w:rsidR="00E224D8" w:rsidRPr="00E224D8">
        <w:t>.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Для</w:t>
      </w:r>
      <w:r w:rsidR="00E224D8" w:rsidRPr="00E224D8">
        <w:t xml:space="preserve"> </w:t>
      </w:r>
      <w:r w:rsidRPr="00E224D8">
        <w:t>начала</w:t>
      </w:r>
      <w:r w:rsidR="00E224D8" w:rsidRPr="00E224D8">
        <w:t xml:space="preserve"> </w:t>
      </w:r>
      <w:r w:rsidRPr="00E224D8">
        <w:t>рассматриваются</w:t>
      </w:r>
      <w:r w:rsidR="00E224D8" w:rsidRPr="00E224D8">
        <w:t xml:space="preserve"> </w:t>
      </w:r>
      <w:r w:rsidRPr="00E224D8">
        <w:t>документы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. </w:t>
      </w:r>
      <w:r w:rsidRPr="00E224D8">
        <w:t>Основная</w:t>
      </w:r>
      <w:r w:rsidR="00E224D8" w:rsidRPr="00E224D8">
        <w:t xml:space="preserve"> </w:t>
      </w:r>
      <w:r w:rsidRPr="00E224D8">
        <w:t>цель</w:t>
      </w:r>
      <w:r w:rsidR="00E224D8" w:rsidRPr="00E224D8">
        <w:t xml:space="preserve"> </w:t>
      </w:r>
      <w:r w:rsidRPr="00E224D8">
        <w:t>анализа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получение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- </w:t>
      </w:r>
      <w:r w:rsidRPr="00E224D8">
        <w:t>определить</w:t>
      </w:r>
      <w:r w:rsidR="00E224D8" w:rsidRPr="00E224D8">
        <w:t xml:space="preserve"> </w:t>
      </w:r>
      <w:r w:rsidRPr="00E224D8">
        <w:t>способность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готовность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вернуть</w:t>
      </w:r>
      <w:r w:rsidR="00E224D8" w:rsidRPr="00E224D8">
        <w:t xml:space="preserve"> </w:t>
      </w:r>
      <w:r w:rsidRPr="00E224D8">
        <w:t>испрашиваемую</w:t>
      </w:r>
      <w:r w:rsidR="00E224D8" w:rsidRPr="00E224D8">
        <w:t xml:space="preserve"> </w:t>
      </w:r>
      <w:r w:rsidRPr="00E224D8">
        <w:t>ссуду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установленный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полном</w:t>
      </w:r>
      <w:r w:rsidR="00E224D8" w:rsidRPr="00E224D8">
        <w:t xml:space="preserve"> </w:t>
      </w:r>
      <w:r w:rsidRPr="00E224D8">
        <w:t>объеме</w:t>
      </w:r>
      <w:r w:rsidR="00E224D8" w:rsidRPr="00E224D8">
        <w:t>.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Заемщик</w:t>
      </w:r>
      <w:r w:rsidR="00E224D8" w:rsidRPr="00E224D8">
        <w:t xml:space="preserve"> </w:t>
      </w:r>
      <w:r w:rsidRPr="00E224D8">
        <w:t>представляет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документы</w:t>
      </w:r>
      <w:r w:rsidR="00E224D8" w:rsidRPr="00E224D8">
        <w:t>: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1</w:t>
      </w:r>
      <w:r w:rsidR="00E224D8" w:rsidRPr="00E224D8">
        <w:t xml:space="preserve">. </w:t>
      </w:r>
      <w:r w:rsidRPr="00E224D8">
        <w:t>Юридические</w:t>
      </w:r>
      <w:r w:rsidR="00E224D8" w:rsidRPr="00E224D8">
        <w:t xml:space="preserve"> </w:t>
      </w:r>
      <w:r w:rsidRPr="00E224D8">
        <w:t>документы</w:t>
      </w:r>
      <w:r w:rsidR="00E224D8" w:rsidRPr="00E224D8">
        <w:t>: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а</w:t>
      </w:r>
      <w:r w:rsidR="00E224D8" w:rsidRPr="00E224D8">
        <w:t xml:space="preserve">) </w:t>
      </w:r>
      <w:r w:rsidRPr="00E224D8">
        <w:t>регистрационные</w:t>
      </w:r>
      <w:r w:rsidR="00E224D8" w:rsidRPr="00E224D8">
        <w:t xml:space="preserve"> </w:t>
      </w:r>
      <w:r w:rsidRPr="00E224D8">
        <w:t>документы</w:t>
      </w:r>
      <w:r w:rsidR="00E224D8" w:rsidRPr="00E224D8">
        <w:t xml:space="preserve">: </w:t>
      </w:r>
      <w:r w:rsidRPr="00E224D8">
        <w:t>устав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; </w:t>
      </w:r>
      <w:r w:rsidRPr="00E224D8">
        <w:t>учредительный</w:t>
      </w:r>
      <w:r w:rsidR="000A12E1">
        <w:t xml:space="preserve"> </w:t>
      </w:r>
      <w:r w:rsidRPr="00E224D8">
        <w:t>договор</w:t>
      </w:r>
      <w:r w:rsidR="00E224D8" w:rsidRPr="00E224D8">
        <w:t xml:space="preserve">; </w:t>
      </w:r>
      <w:r w:rsidRPr="00E224D8">
        <w:t>решение</w:t>
      </w:r>
      <w:r w:rsidR="00E224D8">
        <w:t xml:space="preserve"> (</w:t>
      </w:r>
      <w:r w:rsidRPr="00E224D8">
        <w:t>свидетельство</w:t>
      </w:r>
      <w:r w:rsidR="00E224D8" w:rsidRPr="00E224D8">
        <w:t xml:space="preserve">) </w:t>
      </w:r>
      <w:r w:rsidRPr="00E224D8">
        <w:t>о</w:t>
      </w:r>
      <w:r w:rsidR="00E224D8" w:rsidRPr="00E224D8">
        <w:t xml:space="preserve"> </w:t>
      </w:r>
      <w:r w:rsidRPr="00E224D8">
        <w:t>регистрации</w:t>
      </w:r>
      <w:r w:rsidR="00E224D8">
        <w:t xml:space="preserve"> (</w:t>
      </w:r>
      <w:r w:rsidRPr="00E224D8">
        <w:t>нотариально</w:t>
      </w:r>
      <w:r w:rsidR="00E224D8" w:rsidRPr="00E224D8">
        <w:t xml:space="preserve"> </w:t>
      </w:r>
      <w:r w:rsidRPr="00E224D8">
        <w:t>заверенные</w:t>
      </w:r>
      <w:r w:rsidR="000A12E1">
        <w:t xml:space="preserve"> </w:t>
      </w:r>
      <w:r w:rsidRPr="00E224D8">
        <w:t>копии</w:t>
      </w:r>
      <w:r w:rsidR="00E224D8" w:rsidRPr="00E224D8">
        <w:t>);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б</w:t>
      </w:r>
      <w:r w:rsidR="00E224D8" w:rsidRPr="00E224D8">
        <w:t xml:space="preserve">) </w:t>
      </w:r>
      <w:r w:rsidRPr="00E224D8">
        <w:t>карточка</w:t>
      </w:r>
      <w:r w:rsidR="00E224D8" w:rsidRPr="00E224D8">
        <w:t xml:space="preserve"> </w:t>
      </w:r>
      <w:r w:rsidRPr="00E224D8">
        <w:t>образцов</w:t>
      </w:r>
      <w:r w:rsidR="00E224D8" w:rsidRPr="00E224D8">
        <w:t xml:space="preserve"> </w:t>
      </w:r>
      <w:r w:rsidRPr="00E224D8">
        <w:t>подписей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печати,</w:t>
      </w:r>
      <w:r w:rsidR="00E224D8" w:rsidRPr="00E224D8">
        <w:t xml:space="preserve"> </w:t>
      </w:r>
      <w:r w:rsidRPr="00E224D8">
        <w:t>заверенная</w:t>
      </w:r>
      <w:r w:rsidR="00E224D8" w:rsidRPr="00E224D8">
        <w:t xml:space="preserve"> </w:t>
      </w:r>
      <w:r w:rsidRPr="00E224D8">
        <w:t>нотариально</w:t>
      </w:r>
      <w:r w:rsidR="00E224D8">
        <w:t xml:space="preserve"> (</w:t>
      </w:r>
      <w:r w:rsidRPr="00E224D8">
        <w:t>первый</w:t>
      </w:r>
      <w:r w:rsidR="000A12E1">
        <w:t xml:space="preserve"> </w:t>
      </w:r>
      <w:r w:rsidRPr="00E224D8">
        <w:t>экземпляр</w:t>
      </w:r>
      <w:r w:rsidR="00E224D8" w:rsidRPr="00E224D8">
        <w:t>);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) </w:t>
      </w:r>
      <w:r w:rsidRPr="00E224D8">
        <w:t>документ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назначении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должность</w:t>
      </w:r>
      <w:r w:rsidR="00E224D8" w:rsidRPr="00E224D8">
        <w:t xml:space="preserve"> </w:t>
      </w:r>
      <w:r w:rsidRPr="00E224D8">
        <w:t>лица,</w:t>
      </w:r>
      <w:r w:rsidR="00E224D8" w:rsidRPr="00E224D8">
        <w:t xml:space="preserve"> </w:t>
      </w:r>
      <w:r w:rsidRPr="00E224D8">
        <w:t>имеющего</w:t>
      </w:r>
      <w:r w:rsidR="00E224D8" w:rsidRPr="00E224D8">
        <w:t xml:space="preserve"> </w:t>
      </w:r>
      <w:r w:rsidRPr="00E224D8">
        <w:t>право</w:t>
      </w:r>
      <w:r w:rsidR="00E224D8" w:rsidRPr="00E224D8">
        <w:t xml:space="preserve"> </w:t>
      </w:r>
      <w:r w:rsidRPr="00E224D8">
        <w:t>действовать</w:t>
      </w:r>
      <w:r w:rsidR="000A12E1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имени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ведении</w:t>
      </w:r>
      <w:r w:rsidR="00E224D8" w:rsidRPr="00E224D8">
        <w:t xml:space="preserve"> </w:t>
      </w:r>
      <w:r w:rsidRPr="00E224D8">
        <w:t>переговоров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подписании</w:t>
      </w:r>
      <w:r w:rsidR="00E224D8" w:rsidRPr="00E224D8">
        <w:t xml:space="preserve"> </w:t>
      </w:r>
      <w:r w:rsidRPr="00E224D8">
        <w:t>договоров,</w:t>
      </w:r>
      <w:r w:rsidR="00E224D8" w:rsidRPr="00E224D8">
        <w:t xml:space="preserve"> </w:t>
      </w:r>
      <w:r w:rsidRPr="00E224D8">
        <w:t>или</w:t>
      </w:r>
      <w:r w:rsidR="000A12E1">
        <w:t xml:space="preserve"> </w:t>
      </w:r>
      <w:r w:rsidRPr="00E224D8">
        <w:t>соответствующая</w:t>
      </w:r>
      <w:r w:rsidR="00E224D8" w:rsidRPr="00E224D8">
        <w:t xml:space="preserve"> </w:t>
      </w:r>
      <w:r w:rsidRPr="00E224D8">
        <w:t>доверенность</w:t>
      </w:r>
      <w:r w:rsidR="00E224D8">
        <w:t xml:space="preserve"> (</w:t>
      </w:r>
      <w:r w:rsidRPr="00E224D8">
        <w:t>нотариально</w:t>
      </w:r>
      <w:r w:rsidR="00E224D8" w:rsidRPr="00E224D8">
        <w:t xml:space="preserve"> </w:t>
      </w:r>
      <w:r w:rsidRPr="00E224D8">
        <w:t>заверенная</w:t>
      </w:r>
      <w:r w:rsidR="00E224D8" w:rsidRPr="00E224D8">
        <w:t xml:space="preserve"> </w:t>
      </w:r>
      <w:r w:rsidRPr="00E224D8">
        <w:t>копия</w:t>
      </w:r>
      <w:r w:rsidR="00E224D8" w:rsidRPr="00E224D8">
        <w:t>);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г</w:t>
      </w:r>
      <w:r w:rsidR="00E224D8" w:rsidRPr="00E224D8">
        <w:t xml:space="preserve">) </w:t>
      </w:r>
      <w:r w:rsidRPr="00E224D8">
        <w:t>справка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паспортных</w:t>
      </w:r>
      <w:r w:rsidR="00E224D8" w:rsidRPr="00E224D8">
        <w:t xml:space="preserve"> </w:t>
      </w:r>
      <w:r w:rsidRPr="00E224D8">
        <w:t>данных,</w:t>
      </w:r>
      <w:r w:rsidR="00E224D8" w:rsidRPr="00E224D8">
        <w:t xml:space="preserve"> </w:t>
      </w:r>
      <w:r w:rsidRPr="00E224D8">
        <w:t>прописке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местожительстве</w:t>
      </w:r>
      <w:r w:rsidR="000A12E1">
        <w:t xml:space="preserve"> </w:t>
      </w:r>
      <w:r w:rsidRPr="00E224D8">
        <w:t>руководителя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главного</w:t>
      </w:r>
      <w:r w:rsidR="00E224D8" w:rsidRPr="00E224D8">
        <w:t xml:space="preserve"> </w:t>
      </w:r>
      <w:r w:rsidRPr="00E224D8">
        <w:t>бухгалтера</w:t>
      </w:r>
      <w:r w:rsidR="00E224D8" w:rsidRPr="00E224D8">
        <w:t xml:space="preserve"> </w:t>
      </w:r>
      <w:r w:rsidRPr="00E224D8">
        <w:t>организации-заемщика</w:t>
      </w:r>
      <w:r w:rsidR="00E224D8" w:rsidRPr="00E224D8">
        <w:t>.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2</w:t>
      </w:r>
      <w:r w:rsidR="00E224D8" w:rsidRPr="00E224D8">
        <w:t xml:space="preserve">. </w:t>
      </w:r>
      <w:r w:rsidRPr="00E224D8">
        <w:t>Бухгалтерская</w:t>
      </w:r>
      <w:r w:rsidR="00E224D8" w:rsidRPr="00E224D8">
        <w:t xml:space="preserve"> </w:t>
      </w:r>
      <w:r w:rsidRPr="00E224D8">
        <w:t>отчетность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полном</w:t>
      </w:r>
      <w:r w:rsidR="00E224D8" w:rsidRPr="00E224D8">
        <w:t xml:space="preserve"> </w:t>
      </w:r>
      <w:r w:rsidRPr="00E224D8">
        <w:t>объеме,</w:t>
      </w:r>
      <w:r w:rsidR="00E224D8" w:rsidRPr="00E224D8">
        <w:t xml:space="preserve"> </w:t>
      </w:r>
      <w:r w:rsidRPr="00E224D8">
        <w:t>заверенная</w:t>
      </w:r>
      <w:r w:rsidR="00E224D8" w:rsidRPr="00E224D8">
        <w:t xml:space="preserve"> </w:t>
      </w:r>
      <w:r w:rsidRPr="00E224D8">
        <w:t>налоговой</w:t>
      </w:r>
      <w:r w:rsidR="000A12E1">
        <w:t xml:space="preserve"> </w:t>
      </w:r>
      <w:r w:rsidRPr="00E224D8">
        <w:t>инспекцией,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состоянию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две</w:t>
      </w:r>
      <w:r w:rsidR="00E224D8" w:rsidRPr="00E224D8">
        <w:t xml:space="preserve"> </w:t>
      </w:r>
      <w:r w:rsidRPr="00E224D8">
        <w:t>последние</w:t>
      </w:r>
      <w:r w:rsidR="00E224D8" w:rsidRPr="00E224D8">
        <w:t xml:space="preserve"> </w:t>
      </w:r>
      <w:r w:rsidRPr="00E224D8">
        <w:t>отчетные</w:t>
      </w:r>
      <w:r w:rsidR="00E224D8" w:rsidRPr="00E224D8">
        <w:t xml:space="preserve"> </w:t>
      </w:r>
      <w:r w:rsidRPr="00E224D8">
        <w:t>даты,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расшифровками</w:t>
      </w:r>
      <w:r w:rsidR="00E224D8" w:rsidRPr="00E224D8">
        <w:t xml:space="preserve"> </w:t>
      </w:r>
      <w:r w:rsidRPr="00E224D8">
        <w:t>следующих</w:t>
      </w:r>
      <w:r w:rsidR="00E224D8" w:rsidRPr="00E224D8">
        <w:t xml:space="preserve"> </w:t>
      </w:r>
      <w:r w:rsidRPr="00E224D8">
        <w:t>статей</w:t>
      </w:r>
      <w:r w:rsidR="00E224D8" w:rsidRPr="00E224D8">
        <w:t xml:space="preserve"> </w:t>
      </w:r>
      <w:r w:rsidRPr="00E224D8">
        <w:t>баланса</w:t>
      </w:r>
      <w:r w:rsidR="00E224D8">
        <w:t xml:space="preserve"> (</w:t>
      </w:r>
      <w:r w:rsidRPr="00E224D8">
        <w:t>на</w:t>
      </w:r>
      <w:r w:rsidR="00E224D8" w:rsidRPr="00E224D8">
        <w:t xml:space="preserve"> </w:t>
      </w:r>
      <w:r w:rsidRPr="00E224D8">
        <w:t>последнюю</w:t>
      </w:r>
      <w:r w:rsidR="00E224D8" w:rsidRPr="00E224D8">
        <w:t xml:space="preserve"> </w:t>
      </w:r>
      <w:r w:rsidRPr="00E224D8">
        <w:t>отчетную</w:t>
      </w:r>
      <w:r w:rsidR="00E224D8" w:rsidRPr="00E224D8">
        <w:t xml:space="preserve"> </w:t>
      </w:r>
      <w:r w:rsidRPr="00E224D8">
        <w:t>дату</w:t>
      </w:r>
      <w:r w:rsidR="00E224D8" w:rsidRPr="00E224D8">
        <w:t xml:space="preserve">): </w:t>
      </w:r>
      <w:r w:rsidRPr="00E224D8">
        <w:t>основные</w:t>
      </w:r>
      <w:r w:rsidR="00E224D8" w:rsidRPr="00E224D8">
        <w:t xml:space="preserve"> </w:t>
      </w:r>
      <w:r w:rsidRPr="00E224D8">
        <w:t>средства,</w:t>
      </w:r>
      <w:r w:rsidR="00E224D8" w:rsidRPr="00E224D8">
        <w:t xml:space="preserve"> </w:t>
      </w:r>
      <w:r w:rsidRPr="00E224D8">
        <w:t>производственные</w:t>
      </w:r>
      <w:r w:rsidR="00E224D8" w:rsidRPr="00E224D8">
        <w:t xml:space="preserve"> </w:t>
      </w:r>
      <w:r w:rsidRPr="00E224D8">
        <w:t>запасы,</w:t>
      </w:r>
      <w:r w:rsidR="00E224D8" w:rsidRPr="00E224D8">
        <w:t xml:space="preserve"> </w:t>
      </w:r>
      <w:r w:rsidRPr="00E224D8">
        <w:t>готовая</w:t>
      </w:r>
      <w:r w:rsidR="00E224D8" w:rsidRPr="00E224D8">
        <w:t xml:space="preserve"> </w:t>
      </w:r>
      <w:r w:rsidRPr="00E224D8">
        <w:t>продукция,</w:t>
      </w:r>
      <w:r w:rsidR="00E224D8" w:rsidRPr="00E224D8">
        <w:t xml:space="preserve"> </w:t>
      </w:r>
      <w:r w:rsidRPr="00E224D8">
        <w:t>товары,</w:t>
      </w:r>
      <w:r w:rsidR="00E224D8" w:rsidRPr="00E224D8">
        <w:t xml:space="preserve"> </w:t>
      </w:r>
      <w:r w:rsidRPr="00E224D8">
        <w:t>прочие</w:t>
      </w:r>
      <w:r w:rsidR="00E224D8" w:rsidRPr="00E224D8">
        <w:t xml:space="preserve"> </w:t>
      </w:r>
      <w:r w:rsidRPr="00E224D8">
        <w:t>запасы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затраты,</w:t>
      </w:r>
      <w:r w:rsidR="00E224D8" w:rsidRPr="00E224D8">
        <w:t xml:space="preserve"> </w:t>
      </w:r>
      <w:r w:rsidRPr="00E224D8">
        <w:t>дебиторы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кредиторы</w:t>
      </w:r>
      <w:r w:rsidR="00E224D8">
        <w:t xml:space="preserve"> (</w:t>
      </w:r>
      <w:r w:rsidRPr="00E224D8">
        <w:t>по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крупным</w:t>
      </w:r>
      <w:r w:rsidR="00E224D8" w:rsidRPr="00E224D8">
        <w:t xml:space="preserve"> </w:t>
      </w:r>
      <w:r w:rsidRPr="00E224D8">
        <w:t>суммам</w:t>
      </w:r>
      <w:r w:rsidR="00E224D8" w:rsidRPr="00E224D8">
        <w:t>);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3</w:t>
      </w:r>
      <w:r w:rsidR="00E224D8" w:rsidRPr="00E224D8">
        <w:t xml:space="preserve">. </w:t>
      </w:r>
      <w:r w:rsidRPr="00E224D8">
        <w:t>За</w:t>
      </w:r>
      <w:r w:rsidR="00E224D8" w:rsidRPr="00E224D8">
        <w:t xml:space="preserve"> </w:t>
      </w:r>
      <w:r w:rsidRPr="00E224D8">
        <w:t>последние</w:t>
      </w:r>
      <w:r w:rsidR="00E224D8" w:rsidRPr="00E224D8">
        <w:t xml:space="preserve"> </w:t>
      </w:r>
      <w:r w:rsidRPr="00E224D8">
        <w:t>три</w:t>
      </w:r>
      <w:r w:rsidR="00E224D8" w:rsidRPr="00E224D8">
        <w:t xml:space="preserve"> </w:t>
      </w:r>
      <w:r w:rsidRPr="00E224D8">
        <w:t>месяца</w:t>
      </w:r>
      <w:r w:rsidR="00E224D8" w:rsidRPr="00E224D8">
        <w:t xml:space="preserve"> - </w:t>
      </w:r>
      <w:r w:rsidRPr="00E224D8">
        <w:t>копии</w:t>
      </w:r>
      <w:r w:rsidR="00E224D8" w:rsidRPr="00E224D8">
        <w:t xml:space="preserve"> </w:t>
      </w:r>
      <w:r w:rsidRPr="00E224D8">
        <w:t>выписок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расчетного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валютных</w:t>
      </w:r>
      <w:r w:rsidR="000A12E1">
        <w:t xml:space="preserve"> </w:t>
      </w:r>
      <w:r w:rsidRPr="00E224D8">
        <w:t>счетов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месячные</w:t>
      </w:r>
      <w:r w:rsidR="00E224D8" w:rsidRPr="00E224D8">
        <w:t xml:space="preserve"> </w:t>
      </w:r>
      <w:r w:rsidRPr="00E224D8">
        <w:t>даты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крупнейшим</w:t>
      </w:r>
      <w:r w:rsidR="00E224D8" w:rsidRPr="00E224D8">
        <w:t xml:space="preserve"> </w:t>
      </w:r>
      <w:r w:rsidRPr="00E224D8">
        <w:t>поступлениям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течение</w:t>
      </w:r>
      <w:r w:rsidR="00E224D8" w:rsidRPr="00E224D8">
        <w:t xml:space="preserve"> </w:t>
      </w:r>
      <w:r w:rsidRPr="00E224D8">
        <w:t>указанных</w:t>
      </w:r>
      <w:r w:rsidR="00E224D8" w:rsidRPr="00E224D8">
        <w:t xml:space="preserve"> </w:t>
      </w:r>
      <w:r w:rsidRPr="00E224D8">
        <w:t>месяцев</w:t>
      </w:r>
      <w:r w:rsidR="00E224D8" w:rsidRPr="00E224D8">
        <w:t>.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4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состоянию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дату</w:t>
      </w:r>
      <w:r w:rsidR="00E224D8" w:rsidRPr="00E224D8">
        <w:t xml:space="preserve"> </w:t>
      </w:r>
      <w:r w:rsidRPr="00E224D8">
        <w:t>поступления</w:t>
      </w:r>
      <w:r w:rsidR="00E224D8" w:rsidRPr="00E224D8">
        <w:t xml:space="preserve"> </w:t>
      </w:r>
      <w:r w:rsidRPr="00E224D8">
        <w:t>запроса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кредит</w:t>
      </w:r>
      <w:r w:rsidR="00E224D8" w:rsidRPr="00E224D8">
        <w:t xml:space="preserve">: </w:t>
      </w:r>
      <w:r w:rsidRPr="00E224D8">
        <w:t>справка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полученных</w:t>
      </w:r>
      <w:r w:rsidR="00E224D8" w:rsidRPr="00E224D8">
        <w:t xml:space="preserve"> </w:t>
      </w:r>
      <w:r w:rsidRPr="00E224D8">
        <w:t>кредитах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приложением</w:t>
      </w:r>
      <w:r w:rsidR="00E224D8" w:rsidRPr="00E224D8">
        <w:t xml:space="preserve"> </w:t>
      </w:r>
      <w:r w:rsidRPr="00E224D8">
        <w:t>копий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договоров</w:t>
      </w:r>
      <w:r w:rsidR="00E224D8" w:rsidRPr="00E224D8">
        <w:t>.</w:t>
      </w:r>
    </w:p>
    <w:p w:rsidR="00E224D8" w:rsidRPr="00E224D8" w:rsidRDefault="001A5B41" w:rsidP="00E224D8">
      <w:pPr>
        <w:tabs>
          <w:tab w:val="left" w:pos="726"/>
        </w:tabs>
      </w:pPr>
      <w:r w:rsidRPr="00E224D8">
        <w:t>5</w:t>
      </w:r>
      <w:r w:rsidR="00E224D8" w:rsidRPr="00E224D8">
        <w:t xml:space="preserve">. </w:t>
      </w:r>
      <w:r w:rsidR="006D3B9F" w:rsidRPr="00E224D8">
        <w:t>Письмо</w:t>
      </w:r>
      <w:r w:rsidR="00E224D8" w:rsidRPr="00E224D8">
        <w:t xml:space="preserve"> - </w:t>
      </w:r>
      <w:r w:rsidR="006D3B9F" w:rsidRPr="00E224D8">
        <w:t>ходатайство</w:t>
      </w:r>
      <w:r w:rsidR="00E224D8" w:rsidRPr="00E224D8">
        <w:t xml:space="preserve"> </w:t>
      </w:r>
      <w:r w:rsidR="006D3B9F" w:rsidRPr="00E224D8">
        <w:t>о</w:t>
      </w:r>
      <w:r w:rsidR="00E224D8" w:rsidRPr="00E224D8">
        <w:t xml:space="preserve"> </w:t>
      </w:r>
      <w:r w:rsidR="006D3B9F" w:rsidRPr="00E224D8">
        <w:t>предоставлении</w:t>
      </w:r>
      <w:r w:rsidR="00E224D8" w:rsidRPr="00E224D8">
        <w:t xml:space="preserve"> </w:t>
      </w:r>
      <w:r w:rsidR="006D3B9F" w:rsidRPr="00E224D8">
        <w:t>кредита</w:t>
      </w:r>
      <w:r w:rsidR="00E224D8">
        <w:t xml:space="preserve"> (</w:t>
      </w:r>
      <w:r w:rsidR="006D3B9F" w:rsidRPr="00E224D8">
        <w:t>на</w:t>
      </w:r>
      <w:r w:rsidR="00E224D8" w:rsidRPr="00E224D8">
        <w:t xml:space="preserve"> </w:t>
      </w:r>
      <w:r w:rsidR="006D3B9F" w:rsidRPr="00E224D8">
        <w:t>бланке</w:t>
      </w:r>
      <w:r w:rsidR="00E224D8" w:rsidRPr="00E224D8">
        <w:t xml:space="preserve"> </w:t>
      </w:r>
      <w:r w:rsidR="006D3B9F" w:rsidRPr="00E224D8">
        <w:t>организации</w:t>
      </w:r>
      <w:r w:rsidR="00E224D8" w:rsidRPr="00E224D8">
        <w:t xml:space="preserve"> </w:t>
      </w:r>
      <w:r w:rsidR="006D3B9F" w:rsidRPr="00E224D8">
        <w:t>с</w:t>
      </w:r>
      <w:r w:rsidR="00E224D8" w:rsidRPr="00E224D8">
        <w:t xml:space="preserve"> </w:t>
      </w:r>
      <w:r w:rsidR="006D3B9F" w:rsidRPr="00E224D8">
        <w:t>исходящим</w:t>
      </w:r>
      <w:r w:rsidR="00E224D8" w:rsidRPr="00E224D8">
        <w:t xml:space="preserve"> </w:t>
      </w:r>
      <w:r w:rsidR="006D3B9F" w:rsidRPr="00E224D8">
        <w:t>номером</w:t>
      </w:r>
      <w:r w:rsidR="00E224D8" w:rsidRPr="00E224D8">
        <w:t xml:space="preserve">) </w:t>
      </w:r>
      <w:r w:rsidR="006D3B9F" w:rsidRPr="00E224D8">
        <w:t>с</w:t>
      </w:r>
      <w:r w:rsidR="00E224D8" w:rsidRPr="00E224D8">
        <w:t xml:space="preserve"> </w:t>
      </w:r>
      <w:r w:rsidR="006D3B9F" w:rsidRPr="00E224D8">
        <w:t>краткой</w:t>
      </w:r>
      <w:r w:rsidR="00E224D8" w:rsidRPr="00E224D8">
        <w:t xml:space="preserve"> </w:t>
      </w:r>
      <w:r w:rsidR="006D3B9F" w:rsidRPr="00E224D8">
        <w:t>информацией</w:t>
      </w:r>
      <w:r w:rsidR="00E224D8" w:rsidRPr="00E224D8">
        <w:t xml:space="preserve"> </w:t>
      </w:r>
      <w:r w:rsidR="006D3B9F" w:rsidRPr="00E224D8">
        <w:t>об</w:t>
      </w:r>
      <w:r w:rsidR="00E224D8" w:rsidRPr="00E224D8">
        <w:t xml:space="preserve"> </w:t>
      </w:r>
      <w:r w:rsidR="006D3B9F" w:rsidRPr="00E224D8">
        <w:t>организации</w:t>
      </w:r>
      <w:r w:rsidR="00E224D8" w:rsidRPr="00E224D8">
        <w:t xml:space="preserve"> </w:t>
      </w:r>
      <w:r w:rsidR="006D3B9F" w:rsidRPr="00E224D8">
        <w:t>и</w:t>
      </w:r>
      <w:r w:rsidR="00E224D8" w:rsidRPr="00E224D8">
        <w:t xml:space="preserve"> </w:t>
      </w:r>
      <w:r w:rsidR="006D3B9F" w:rsidRPr="00E224D8">
        <w:t>ее</w:t>
      </w:r>
      <w:r w:rsidR="00E224D8" w:rsidRPr="00E224D8">
        <w:t xml:space="preserve"> </w:t>
      </w:r>
      <w:r w:rsidR="006D3B9F" w:rsidRPr="00E224D8">
        <w:t>деятельности,</w:t>
      </w:r>
      <w:r w:rsidR="00E224D8" w:rsidRPr="00E224D8">
        <w:t xml:space="preserve"> </w:t>
      </w:r>
      <w:r w:rsidR="006D3B9F" w:rsidRPr="00E224D8">
        <w:t>основных</w:t>
      </w:r>
      <w:r w:rsidR="00E224D8" w:rsidRPr="00E224D8">
        <w:t xml:space="preserve"> </w:t>
      </w:r>
      <w:r w:rsidR="006D3B9F" w:rsidRPr="00E224D8">
        <w:t>партнерах</w:t>
      </w:r>
      <w:r w:rsidR="00E224D8" w:rsidRPr="00E224D8">
        <w:t xml:space="preserve"> </w:t>
      </w:r>
      <w:r w:rsidR="006D3B9F" w:rsidRPr="00E224D8">
        <w:t>и</w:t>
      </w:r>
      <w:r w:rsidR="00E224D8" w:rsidRPr="00E224D8">
        <w:t xml:space="preserve"> </w:t>
      </w:r>
      <w:r w:rsidR="006D3B9F" w:rsidRPr="00E224D8">
        <w:t>перспективах</w:t>
      </w:r>
      <w:r w:rsidR="00E224D8" w:rsidRPr="00E224D8">
        <w:t xml:space="preserve"> </w:t>
      </w:r>
      <w:r w:rsidR="006D3B9F" w:rsidRPr="00E224D8">
        <w:t>развития</w:t>
      </w:r>
      <w:r w:rsidR="00E224D8" w:rsidRPr="00E224D8">
        <w:t>.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Регистрационные</w:t>
      </w:r>
      <w:r w:rsidR="00E224D8" w:rsidRPr="00E224D8">
        <w:t xml:space="preserve"> </w:t>
      </w:r>
      <w:r w:rsidRPr="00E224D8">
        <w:t>документы</w:t>
      </w:r>
      <w:r w:rsidR="00E224D8" w:rsidRPr="00E224D8">
        <w:t xml:space="preserve"> </w:t>
      </w:r>
      <w:r w:rsidRPr="00E224D8">
        <w:t>подтверждают</w:t>
      </w:r>
      <w:r w:rsidR="00E224D8" w:rsidRPr="00E224D8">
        <w:t xml:space="preserve"> </w:t>
      </w:r>
      <w:r w:rsidRPr="00E224D8">
        <w:t>состоятельность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юридического</w:t>
      </w:r>
      <w:r w:rsidR="00E224D8" w:rsidRPr="00E224D8">
        <w:t xml:space="preserve"> </w:t>
      </w:r>
      <w:r w:rsidRPr="00E224D8">
        <w:t>лица</w:t>
      </w:r>
      <w:r w:rsidR="00E224D8" w:rsidRPr="00E224D8">
        <w:t>.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Принципиальным</w:t>
      </w:r>
      <w:r w:rsidR="00E224D8" w:rsidRPr="00E224D8">
        <w:t xml:space="preserve"> </w:t>
      </w:r>
      <w:r w:rsidRPr="00E224D8">
        <w:t>моментом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определение</w:t>
      </w:r>
      <w:r w:rsidR="00E224D8" w:rsidRPr="00E224D8">
        <w:t xml:space="preserve"> </w:t>
      </w:r>
      <w:r w:rsidRPr="00E224D8">
        <w:t>прав</w:t>
      </w:r>
      <w:r w:rsidR="00E224D8" w:rsidRPr="00E224D8">
        <w:t xml:space="preserve"> </w:t>
      </w:r>
      <w:r w:rsidRPr="00E224D8">
        <w:t>лица,</w:t>
      </w:r>
      <w:r w:rsidR="00E224D8" w:rsidRPr="00E224D8">
        <w:t xml:space="preserve"> </w:t>
      </w:r>
      <w:r w:rsidRPr="00E224D8">
        <w:t>ведущего</w:t>
      </w:r>
      <w:r w:rsidR="00E224D8" w:rsidRPr="00E224D8">
        <w:t xml:space="preserve"> </w:t>
      </w:r>
      <w:r w:rsidRPr="00E224D8">
        <w:t>переговоры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подписывающего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договор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банком,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совершение</w:t>
      </w:r>
      <w:r w:rsidR="00E224D8" w:rsidRPr="00E224D8">
        <w:t xml:space="preserve"> </w:t>
      </w:r>
      <w:r w:rsidRPr="00E224D8">
        <w:t>действий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имени</w:t>
      </w:r>
      <w:r w:rsidR="00E224D8" w:rsidRPr="00E224D8">
        <w:t xml:space="preserve"> </w:t>
      </w:r>
      <w:r w:rsidRPr="00E224D8">
        <w:t>организации</w:t>
      </w:r>
      <w:r w:rsidR="00E224D8" w:rsidRPr="00E224D8">
        <w:t>.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Эти</w:t>
      </w:r>
      <w:r w:rsidR="00E224D8" w:rsidRPr="00E224D8">
        <w:t xml:space="preserve"> </w:t>
      </w:r>
      <w:r w:rsidRPr="00E224D8">
        <w:t>права</w:t>
      </w:r>
      <w:r w:rsidR="00E224D8" w:rsidRPr="00E224D8">
        <w:t xml:space="preserve"> </w:t>
      </w:r>
      <w:r w:rsidRPr="00E224D8">
        <w:t>устанавливаются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основании</w:t>
      </w:r>
      <w:r w:rsidR="00E224D8" w:rsidRPr="00E224D8">
        <w:t xml:space="preserve"> </w:t>
      </w:r>
      <w:r w:rsidRPr="00E224D8">
        <w:t>соответствующего</w:t>
      </w:r>
      <w:r w:rsidR="00E224D8" w:rsidRPr="00E224D8">
        <w:t xml:space="preserve"> </w:t>
      </w:r>
      <w:r w:rsidRPr="00E224D8">
        <w:t>положения</w:t>
      </w:r>
      <w:r w:rsidR="00E224D8" w:rsidRPr="00E224D8">
        <w:t xml:space="preserve"> </w:t>
      </w:r>
      <w:r w:rsidRPr="00E224D8">
        <w:t>устава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документа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назначении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должность</w:t>
      </w:r>
      <w:r w:rsidR="00E224D8" w:rsidRPr="00E224D8">
        <w:t xml:space="preserve"> </w:t>
      </w:r>
      <w:r w:rsidRPr="00E224D8">
        <w:t>согласно</w:t>
      </w:r>
      <w:r w:rsidR="00E224D8" w:rsidRPr="00E224D8">
        <w:t xml:space="preserve"> </w:t>
      </w:r>
      <w:r w:rsidRPr="00E224D8">
        <w:t>процедуре,</w:t>
      </w:r>
      <w:r w:rsidR="00E224D8" w:rsidRPr="00E224D8">
        <w:t xml:space="preserve"> </w:t>
      </w:r>
      <w:r w:rsidRPr="00E224D8">
        <w:t>изложенной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уставе</w:t>
      </w:r>
      <w:r w:rsidR="00E224D8" w:rsidRPr="00E224D8">
        <w:t>.</w:t>
      </w:r>
    </w:p>
    <w:p w:rsidR="00E224D8" w:rsidRPr="00E224D8" w:rsidRDefault="006D3B9F" w:rsidP="00E224D8">
      <w:pPr>
        <w:tabs>
          <w:tab w:val="left" w:pos="726"/>
        </w:tabs>
      </w:pPr>
      <w:r w:rsidRPr="00E224D8">
        <w:t>Бухгалтерская</w:t>
      </w:r>
      <w:r w:rsidR="00E224D8" w:rsidRPr="00E224D8">
        <w:t xml:space="preserve"> </w:t>
      </w:r>
      <w:r w:rsidRPr="00E224D8">
        <w:t>отчетность</w:t>
      </w:r>
      <w:r w:rsidR="00E224D8" w:rsidRPr="00E224D8">
        <w:t xml:space="preserve"> </w:t>
      </w:r>
      <w:r w:rsidRPr="00E224D8">
        <w:t>дает</w:t>
      </w:r>
      <w:r w:rsidR="00E224D8" w:rsidRPr="00E224D8">
        <w:t xml:space="preserve"> </w:t>
      </w:r>
      <w:r w:rsidRPr="00E224D8">
        <w:t>возможность</w:t>
      </w:r>
      <w:r w:rsidR="00E224D8" w:rsidRPr="00E224D8">
        <w:t xml:space="preserve"> </w:t>
      </w:r>
      <w:r w:rsidRPr="00E224D8">
        <w:t>проанализировать</w:t>
      </w:r>
      <w:r w:rsidR="00E224D8" w:rsidRPr="00E224D8">
        <w:t xml:space="preserve"> </w:t>
      </w:r>
      <w:r w:rsidRPr="00E224D8">
        <w:t>финансовое</w:t>
      </w:r>
      <w:r w:rsidR="00E224D8" w:rsidRPr="00E224D8">
        <w:t xml:space="preserve"> </w:t>
      </w:r>
      <w:r w:rsidRPr="00E224D8">
        <w:t>состояние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конкретную</w:t>
      </w:r>
      <w:r w:rsidR="00E224D8" w:rsidRPr="00E224D8">
        <w:t xml:space="preserve"> </w:t>
      </w:r>
      <w:r w:rsidRPr="00E224D8">
        <w:t>дату</w:t>
      </w:r>
      <w:r w:rsidR="00E224D8" w:rsidRPr="00E224D8">
        <w:t>.</w:t>
      </w:r>
    </w:p>
    <w:p w:rsidR="00E224D8" w:rsidRDefault="00F36F57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целях</w:t>
      </w:r>
      <w:r w:rsidR="00E224D8" w:rsidRPr="00E224D8">
        <w:t xml:space="preserve"> </w:t>
      </w:r>
      <w:r w:rsidRPr="00E224D8">
        <w:t>определения</w:t>
      </w:r>
      <w:r w:rsidR="00E224D8" w:rsidRPr="00E224D8">
        <w:t xml:space="preserve"> </w:t>
      </w:r>
      <w:r w:rsidRPr="00E224D8">
        <w:t>размера</w:t>
      </w:r>
      <w:r w:rsidR="00E224D8" w:rsidRPr="00E224D8">
        <w:t xml:space="preserve"> </w:t>
      </w:r>
      <w:r w:rsidRPr="00E224D8">
        <w:t>расчетного</w:t>
      </w:r>
      <w:r w:rsidR="00E224D8" w:rsidRPr="00E224D8">
        <w:t xml:space="preserve"> </w:t>
      </w:r>
      <w:r w:rsidRPr="00E224D8">
        <w:t>результата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связи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="00991815" w:rsidRPr="00E224D8">
        <w:t>действием</w:t>
      </w:r>
      <w:r w:rsidR="00E224D8" w:rsidRPr="00E224D8">
        <w:t xml:space="preserve"> </w:t>
      </w:r>
      <w:r w:rsidR="00991815" w:rsidRPr="00E224D8">
        <w:t>факторов</w:t>
      </w:r>
      <w:r w:rsidR="00E224D8" w:rsidRPr="00E224D8">
        <w:t xml:space="preserve"> </w:t>
      </w:r>
      <w:r w:rsidR="00991815" w:rsidRPr="00E224D8">
        <w:t>кредитного</w:t>
      </w:r>
      <w:r w:rsidR="00E224D8" w:rsidRPr="00E224D8">
        <w:t xml:space="preserve"> </w:t>
      </w:r>
      <w:r w:rsidR="00991815" w:rsidRPr="00E224D8">
        <w:t>риска</w:t>
      </w:r>
      <w:r w:rsidR="00E224D8" w:rsidRPr="00E224D8">
        <w:t xml:space="preserve"> </w:t>
      </w:r>
      <w:r w:rsidR="00991815" w:rsidRPr="00E224D8">
        <w:t>ссуды</w:t>
      </w:r>
      <w:r w:rsidR="00E224D8" w:rsidRPr="00E224D8">
        <w:t xml:space="preserve"> </w:t>
      </w:r>
      <w:r w:rsidR="00991815" w:rsidRPr="00E224D8">
        <w:t>классифицируется</w:t>
      </w:r>
      <w:r w:rsidR="00E224D8" w:rsidRPr="00E224D8">
        <w:t xml:space="preserve"> </w:t>
      </w:r>
      <w:r w:rsidR="00991815" w:rsidRPr="00E224D8">
        <w:t>на</w:t>
      </w:r>
      <w:r w:rsidR="00E224D8" w:rsidRPr="00E224D8">
        <w:t xml:space="preserve"> </w:t>
      </w:r>
      <w:r w:rsidR="00991815" w:rsidRPr="00E224D8">
        <w:t>основании</w:t>
      </w:r>
      <w:r w:rsidR="00E224D8" w:rsidRPr="00E224D8">
        <w:t xml:space="preserve"> </w:t>
      </w:r>
      <w:r w:rsidR="00991815" w:rsidRPr="00E224D8">
        <w:t>профессионального</w:t>
      </w:r>
      <w:r w:rsidR="00E224D8" w:rsidRPr="00E224D8">
        <w:t xml:space="preserve"> </w:t>
      </w:r>
      <w:r w:rsidR="00991815" w:rsidRPr="00E224D8">
        <w:t>суждения</w:t>
      </w:r>
      <w:r w:rsidR="00E224D8">
        <w:t xml:space="preserve"> (</w:t>
      </w:r>
      <w:r w:rsidR="00991815" w:rsidRPr="00E224D8">
        <w:t>за</w:t>
      </w:r>
      <w:r w:rsidR="00E224D8" w:rsidRPr="00E224D8">
        <w:t xml:space="preserve"> </w:t>
      </w:r>
      <w:r w:rsidR="00991815" w:rsidRPr="00E224D8">
        <w:t>исключением</w:t>
      </w:r>
      <w:r w:rsidR="00E224D8" w:rsidRPr="00E224D8">
        <w:t xml:space="preserve"> </w:t>
      </w:r>
      <w:r w:rsidR="00991815" w:rsidRPr="00E224D8">
        <w:t>ссуд,</w:t>
      </w:r>
      <w:r w:rsidR="00E224D8" w:rsidRPr="00E224D8">
        <w:t xml:space="preserve"> </w:t>
      </w:r>
      <w:r w:rsidR="00991815" w:rsidRPr="00E224D8">
        <w:t>сгруппированных</w:t>
      </w:r>
      <w:r w:rsidR="00E224D8" w:rsidRPr="00E224D8">
        <w:t xml:space="preserve"> </w:t>
      </w:r>
      <w:r w:rsidR="00991815" w:rsidRPr="00E224D8">
        <w:t>в</w:t>
      </w:r>
      <w:r w:rsidR="00E224D8" w:rsidRPr="00E224D8">
        <w:t xml:space="preserve"> </w:t>
      </w:r>
      <w:r w:rsidR="00991815" w:rsidRPr="00E224D8">
        <w:t>портфель</w:t>
      </w:r>
      <w:r w:rsidR="00E224D8" w:rsidRPr="00E224D8">
        <w:t xml:space="preserve"> </w:t>
      </w:r>
      <w:r w:rsidR="00991815" w:rsidRPr="00E224D8">
        <w:t>однородных</w:t>
      </w:r>
      <w:r w:rsidR="00E224D8" w:rsidRPr="00E224D8">
        <w:t xml:space="preserve"> </w:t>
      </w:r>
      <w:r w:rsidR="00991815" w:rsidRPr="00E224D8">
        <w:t>ссуд</w:t>
      </w:r>
      <w:r w:rsidR="00E224D8" w:rsidRPr="00E224D8">
        <w:t xml:space="preserve">) </w:t>
      </w:r>
      <w:r w:rsidR="00991815" w:rsidRPr="00E224D8">
        <w:t>в</w:t>
      </w:r>
      <w:r w:rsidR="00E224D8" w:rsidRPr="00E224D8">
        <w:t xml:space="preserve"> </w:t>
      </w:r>
      <w:r w:rsidR="00CF40E1" w:rsidRPr="00E224D8">
        <w:t>одну</w:t>
      </w:r>
      <w:r w:rsidR="00E224D8" w:rsidRPr="00E224D8">
        <w:t xml:space="preserve"> </w:t>
      </w:r>
      <w:r w:rsidR="00CF40E1" w:rsidRPr="00E224D8">
        <w:t>из</w:t>
      </w:r>
      <w:r w:rsidR="00E224D8" w:rsidRPr="00E224D8">
        <w:t xml:space="preserve"> </w:t>
      </w:r>
      <w:r w:rsidR="00CF40E1" w:rsidRPr="00E224D8">
        <w:t>пяти</w:t>
      </w:r>
      <w:r w:rsidR="00E224D8" w:rsidRPr="00E224D8">
        <w:t xml:space="preserve"> </w:t>
      </w:r>
      <w:r w:rsidR="00CF40E1" w:rsidRPr="00E224D8">
        <w:t>категорий</w:t>
      </w:r>
      <w:r w:rsidR="00E224D8" w:rsidRPr="00E224D8">
        <w:t xml:space="preserve"> </w:t>
      </w:r>
      <w:r w:rsidR="00CF40E1" w:rsidRPr="00E224D8">
        <w:t>качества</w:t>
      </w:r>
      <w:r w:rsidR="00E224D8">
        <w:t xml:space="preserve"> (</w:t>
      </w:r>
      <w:r w:rsidR="00CF40E1" w:rsidRPr="00E224D8">
        <w:t>Положение</w:t>
      </w:r>
      <w:r w:rsidR="00E224D8" w:rsidRPr="00E224D8">
        <w:t xml:space="preserve"> </w:t>
      </w:r>
      <w:r w:rsidR="00CF40E1" w:rsidRPr="00E224D8">
        <w:t>Банка</w:t>
      </w:r>
      <w:r w:rsidR="00E224D8" w:rsidRPr="00E224D8">
        <w:t xml:space="preserve"> </w:t>
      </w:r>
      <w:r w:rsidR="00CF40E1" w:rsidRPr="00E224D8">
        <w:t>России</w:t>
      </w:r>
      <w:r w:rsidR="00E224D8" w:rsidRPr="00E224D8">
        <w:t xml:space="preserve"> </w:t>
      </w:r>
      <w:r w:rsidR="00CF40E1" w:rsidRPr="00E224D8">
        <w:t>254-</w:t>
      </w:r>
      <w:r w:rsidR="00CA4425" w:rsidRPr="00E224D8">
        <w:t>П</w:t>
      </w:r>
      <w:r w:rsidR="00E224D8" w:rsidRPr="00E224D8">
        <w:t xml:space="preserve"> - </w:t>
      </w:r>
      <w:r w:rsidR="001D3584" w:rsidRPr="00E224D8">
        <w:t>о</w:t>
      </w:r>
      <w:r w:rsidR="00E224D8" w:rsidRPr="00E224D8">
        <w:t xml:space="preserve"> </w:t>
      </w:r>
      <w:r w:rsidR="001D3584" w:rsidRPr="00E224D8">
        <w:t>категориях</w:t>
      </w:r>
      <w:r w:rsidR="00E224D8" w:rsidRPr="00E224D8">
        <w:t xml:space="preserve"> </w:t>
      </w:r>
      <w:r w:rsidR="001D3584" w:rsidRPr="00E224D8">
        <w:t>качества</w:t>
      </w:r>
      <w:r w:rsidR="00E224D8" w:rsidRPr="00E224D8">
        <w:t xml:space="preserve"> </w:t>
      </w:r>
      <w:r w:rsidR="001D3584" w:rsidRPr="00E224D8">
        <w:t>ссуд</w:t>
      </w:r>
      <w:r w:rsidR="00E224D8" w:rsidRPr="00E224D8">
        <w:t>.):</w:t>
      </w:r>
    </w:p>
    <w:p w:rsidR="00E224D8" w:rsidRPr="00E224D8" w:rsidRDefault="00E224D8" w:rsidP="00E224D8">
      <w:pPr>
        <w:pStyle w:val="aa"/>
        <w:numPr>
          <w:ilvl w:val="0"/>
          <w:numId w:val="3"/>
        </w:numPr>
        <w:tabs>
          <w:tab w:val="left" w:pos="726"/>
        </w:tabs>
        <w:ind w:left="0" w:firstLine="709"/>
      </w:pPr>
      <w:r>
        <w:t>(</w:t>
      </w:r>
      <w:r w:rsidR="00730219" w:rsidRPr="00E224D8">
        <w:t>В</w:t>
      </w:r>
      <w:r w:rsidR="00991815" w:rsidRPr="00E224D8">
        <w:t>ысшая</w:t>
      </w:r>
      <w:r w:rsidRPr="00E224D8">
        <w:t xml:space="preserve">) </w:t>
      </w:r>
      <w:r w:rsidR="00991815" w:rsidRPr="00E224D8">
        <w:t>категория</w:t>
      </w:r>
      <w:r w:rsidRPr="00E224D8">
        <w:t xml:space="preserve"> </w:t>
      </w:r>
      <w:r w:rsidR="00991815" w:rsidRPr="00E224D8">
        <w:t>качества</w:t>
      </w:r>
      <w:r>
        <w:t xml:space="preserve"> (</w:t>
      </w:r>
      <w:r w:rsidR="00991815" w:rsidRPr="00E224D8">
        <w:t>стандартные</w:t>
      </w:r>
      <w:r w:rsidRPr="00E224D8">
        <w:t xml:space="preserve"> </w:t>
      </w:r>
      <w:r w:rsidR="00991815" w:rsidRPr="00E224D8">
        <w:t>ссуды</w:t>
      </w:r>
      <w:r w:rsidRPr="00E224D8">
        <w:t xml:space="preserve">) - </w:t>
      </w:r>
      <w:r w:rsidR="00991815" w:rsidRPr="00E224D8">
        <w:t>отсутствие</w:t>
      </w:r>
      <w:r w:rsidRPr="00E224D8">
        <w:t xml:space="preserve"> </w:t>
      </w:r>
      <w:r w:rsidR="00991815" w:rsidRPr="00E224D8">
        <w:t>кредитного</w:t>
      </w:r>
      <w:r w:rsidRPr="00E224D8">
        <w:t xml:space="preserve"> </w:t>
      </w:r>
      <w:r w:rsidR="00991815" w:rsidRPr="00E224D8">
        <w:t>риска</w:t>
      </w:r>
      <w:r>
        <w:t xml:space="preserve"> (</w:t>
      </w:r>
      <w:r w:rsidR="00991815" w:rsidRPr="00E224D8">
        <w:t>вероятность</w:t>
      </w:r>
      <w:r w:rsidRPr="00E224D8">
        <w:t xml:space="preserve"> </w:t>
      </w:r>
      <w:r w:rsidR="00991815" w:rsidRPr="00E224D8">
        <w:t>финансовых</w:t>
      </w:r>
      <w:r w:rsidRPr="00E224D8">
        <w:t xml:space="preserve"> </w:t>
      </w:r>
      <w:r w:rsidR="00991815" w:rsidRPr="00E224D8">
        <w:t>потерь</w:t>
      </w:r>
      <w:r w:rsidRPr="00E224D8">
        <w:t xml:space="preserve"> </w:t>
      </w:r>
      <w:r w:rsidR="00991815" w:rsidRPr="00E224D8">
        <w:t>вследствие</w:t>
      </w:r>
      <w:r w:rsidRPr="00E224D8">
        <w:t xml:space="preserve"> </w:t>
      </w:r>
      <w:r w:rsidR="00991815" w:rsidRPr="00E224D8">
        <w:t>неисполнения</w:t>
      </w:r>
      <w:r w:rsidRPr="00E224D8">
        <w:t xml:space="preserve"> </w:t>
      </w:r>
      <w:r w:rsidR="00991815" w:rsidRPr="00E224D8">
        <w:t>либо</w:t>
      </w:r>
      <w:r w:rsidRPr="00E224D8">
        <w:t xml:space="preserve"> </w:t>
      </w:r>
      <w:r w:rsidR="00991815" w:rsidRPr="00E224D8">
        <w:t>ненадлежащего</w:t>
      </w:r>
      <w:r w:rsidRPr="00E224D8">
        <w:t xml:space="preserve"> </w:t>
      </w:r>
      <w:r w:rsidR="00991815" w:rsidRPr="00E224D8">
        <w:t>исполнения</w:t>
      </w:r>
      <w:r w:rsidRPr="00E224D8">
        <w:t xml:space="preserve"> </w:t>
      </w:r>
      <w:r w:rsidR="00991815" w:rsidRPr="00E224D8">
        <w:t>заемщиком</w:t>
      </w:r>
      <w:r w:rsidRPr="00E224D8">
        <w:t xml:space="preserve"> </w:t>
      </w:r>
      <w:r w:rsidR="00991815" w:rsidRPr="00E224D8">
        <w:t>обязательств</w:t>
      </w:r>
      <w:r w:rsidRPr="00E224D8">
        <w:t xml:space="preserve"> </w:t>
      </w:r>
      <w:r w:rsidR="00991815" w:rsidRPr="00E224D8">
        <w:t>по</w:t>
      </w:r>
      <w:r w:rsidRPr="00E224D8">
        <w:t xml:space="preserve"> </w:t>
      </w:r>
      <w:r w:rsidR="00991815" w:rsidRPr="00E224D8">
        <w:t>ссуде</w:t>
      </w:r>
      <w:r w:rsidRPr="00E224D8">
        <w:t xml:space="preserve"> </w:t>
      </w:r>
      <w:r w:rsidR="00991815" w:rsidRPr="00E224D8">
        <w:t>равна</w:t>
      </w:r>
      <w:r w:rsidRPr="00E224D8">
        <w:t xml:space="preserve"> </w:t>
      </w:r>
      <w:r w:rsidR="00991815" w:rsidRPr="00E224D8">
        <w:t>нулю</w:t>
      </w:r>
      <w:r w:rsidRPr="00E224D8">
        <w:t>);</w:t>
      </w:r>
    </w:p>
    <w:p w:rsidR="00E224D8" w:rsidRPr="00E224D8" w:rsidRDefault="00991815" w:rsidP="00E224D8">
      <w:pPr>
        <w:pStyle w:val="aa"/>
        <w:numPr>
          <w:ilvl w:val="0"/>
          <w:numId w:val="3"/>
        </w:numPr>
        <w:tabs>
          <w:tab w:val="left" w:pos="726"/>
        </w:tabs>
        <w:ind w:left="0" w:firstLine="709"/>
      </w:pPr>
      <w:r w:rsidRPr="00E224D8">
        <w:t>Категория</w:t>
      </w:r>
      <w:r w:rsidR="00E224D8" w:rsidRPr="00E224D8">
        <w:t xml:space="preserve"> </w:t>
      </w:r>
      <w:r w:rsidRPr="00E224D8">
        <w:t>качества</w:t>
      </w:r>
      <w:r w:rsidR="00E224D8">
        <w:t xml:space="preserve"> (</w:t>
      </w:r>
      <w:r w:rsidRPr="00E224D8">
        <w:t>нестандартные</w:t>
      </w:r>
      <w:r w:rsidR="00E224D8" w:rsidRPr="00E224D8">
        <w:t xml:space="preserve"> </w:t>
      </w:r>
      <w:r w:rsidRPr="00E224D8">
        <w:t>ссуды</w:t>
      </w:r>
      <w:r w:rsidR="00E224D8" w:rsidRPr="00E224D8">
        <w:t xml:space="preserve">) - </w:t>
      </w:r>
      <w:r w:rsidRPr="00E224D8">
        <w:t>умеренный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риск</w:t>
      </w:r>
      <w:r w:rsidR="00E224D8">
        <w:t xml:space="preserve"> (</w:t>
      </w:r>
      <w:r w:rsidRPr="00E224D8">
        <w:t>вероятность</w:t>
      </w:r>
      <w:r w:rsidR="00E224D8" w:rsidRPr="00E224D8">
        <w:t xml:space="preserve"> </w:t>
      </w:r>
      <w:r w:rsidRPr="00E224D8">
        <w:t>финансовых</w:t>
      </w:r>
      <w:r w:rsidR="00E224D8" w:rsidRPr="00E224D8">
        <w:t xml:space="preserve"> </w:t>
      </w:r>
      <w:r w:rsidRPr="00E224D8">
        <w:t>потерь</w:t>
      </w:r>
      <w:r w:rsidR="00E224D8" w:rsidRPr="00E224D8">
        <w:t xml:space="preserve"> </w:t>
      </w:r>
      <w:r w:rsidRPr="00E224D8">
        <w:t>вследствие</w:t>
      </w:r>
      <w:r w:rsidR="00E224D8" w:rsidRPr="00E224D8">
        <w:t xml:space="preserve"> </w:t>
      </w:r>
      <w:r w:rsidRPr="00E224D8">
        <w:t>неисполнения</w:t>
      </w:r>
      <w:r w:rsidR="00E224D8" w:rsidRPr="00E224D8">
        <w:t xml:space="preserve"> </w:t>
      </w:r>
      <w:r w:rsidRPr="00E224D8">
        <w:t>либо</w:t>
      </w:r>
      <w:r w:rsidR="00E224D8" w:rsidRPr="00E224D8">
        <w:t xml:space="preserve"> </w:t>
      </w:r>
      <w:r w:rsidRPr="00E224D8">
        <w:t>ненадлежащего</w:t>
      </w:r>
      <w:r w:rsidR="00E224D8" w:rsidRPr="00E224D8">
        <w:t xml:space="preserve"> </w:t>
      </w:r>
      <w:r w:rsidRPr="00E224D8">
        <w:t>исполнения</w:t>
      </w:r>
      <w:r w:rsidR="00E224D8" w:rsidRPr="00E224D8">
        <w:t xml:space="preserve"> </w:t>
      </w:r>
      <w:r w:rsidR="00730219" w:rsidRPr="00E224D8">
        <w:t>заемщиком</w:t>
      </w:r>
      <w:r w:rsidR="00E224D8" w:rsidRPr="00E224D8">
        <w:t xml:space="preserve"> </w:t>
      </w:r>
      <w:r w:rsidR="00730219" w:rsidRPr="00E224D8">
        <w:t>обязательств</w:t>
      </w:r>
      <w:r w:rsidR="00E224D8" w:rsidRPr="00E224D8">
        <w:t xml:space="preserve"> </w:t>
      </w:r>
      <w:r w:rsidR="00730219" w:rsidRPr="00E224D8">
        <w:t>по</w:t>
      </w:r>
      <w:r w:rsidR="00E224D8" w:rsidRPr="00E224D8">
        <w:t xml:space="preserve"> </w:t>
      </w:r>
      <w:r w:rsidR="00730219" w:rsidRPr="00E224D8">
        <w:t>ссуде</w:t>
      </w:r>
      <w:r w:rsidR="00E224D8" w:rsidRPr="00E224D8">
        <w:t xml:space="preserve"> </w:t>
      </w:r>
      <w:r w:rsidR="00730219" w:rsidRPr="00E224D8">
        <w:t>обуславливает</w:t>
      </w:r>
      <w:r w:rsidR="00E224D8" w:rsidRPr="00E224D8">
        <w:t xml:space="preserve"> </w:t>
      </w:r>
      <w:r w:rsidR="00730219" w:rsidRPr="00E224D8">
        <w:t>ее</w:t>
      </w:r>
      <w:r w:rsidR="00E224D8" w:rsidRPr="00E224D8">
        <w:t xml:space="preserve"> </w:t>
      </w:r>
      <w:r w:rsidR="00730219" w:rsidRPr="00E224D8">
        <w:t>обесценение</w:t>
      </w:r>
      <w:r w:rsidR="00E224D8" w:rsidRPr="00E224D8">
        <w:t xml:space="preserve"> </w:t>
      </w:r>
      <w:r w:rsidR="00730219" w:rsidRPr="00E224D8">
        <w:t>в</w:t>
      </w:r>
      <w:r w:rsidR="00E224D8" w:rsidRPr="00E224D8">
        <w:t xml:space="preserve"> </w:t>
      </w:r>
      <w:r w:rsidR="00730219" w:rsidRPr="00E224D8">
        <w:t>размере</w:t>
      </w:r>
      <w:r w:rsidR="00E224D8" w:rsidRPr="00E224D8">
        <w:t xml:space="preserve"> </w:t>
      </w:r>
      <w:r w:rsidR="00730219" w:rsidRPr="00E224D8">
        <w:t>от</w:t>
      </w:r>
      <w:r w:rsidR="00E224D8" w:rsidRPr="00E224D8">
        <w:t xml:space="preserve"> </w:t>
      </w:r>
      <w:r w:rsidR="00730219" w:rsidRPr="00E224D8">
        <w:t>одного</w:t>
      </w:r>
      <w:r w:rsidR="00E224D8" w:rsidRPr="00E224D8">
        <w:t xml:space="preserve"> </w:t>
      </w:r>
      <w:r w:rsidR="00730219" w:rsidRPr="00E224D8">
        <w:t>до</w:t>
      </w:r>
      <w:r w:rsidR="00E224D8" w:rsidRPr="00E224D8">
        <w:t xml:space="preserve"> </w:t>
      </w:r>
      <w:r w:rsidR="00730219" w:rsidRPr="00E224D8">
        <w:t>20</w:t>
      </w:r>
      <w:r w:rsidR="00E224D8" w:rsidRPr="00E224D8">
        <w:t xml:space="preserve"> </w:t>
      </w:r>
      <w:r w:rsidR="00730219" w:rsidRPr="00E224D8">
        <w:t>процентов</w:t>
      </w:r>
      <w:r w:rsidR="00E224D8" w:rsidRPr="00E224D8">
        <w:t>);</w:t>
      </w:r>
    </w:p>
    <w:p w:rsidR="00E224D8" w:rsidRPr="00E224D8" w:rsidRDefault="00730219" w:rsidP="00E224D8">
      <w:pPr>
        <w:pStyle w:val="aa"/>
        <w:numPr>
          <w:ilvl w:val="0"/>
          <w:numId w:val="3"/>
        </w:numPr>
        <w:tabs>
          <w:tab w:val="left" w:pos="726"/>
        </w:tabs>
        <w:ind w:left="0" w:firstLine="709"/>
      </w:pPr>
      <w:r w:rsidRPr="00E224D8">
        <w:t>Категория</w:t>
      </w:r>
      <w:r w:rsidR="00E224D8" w:rsidRPr="00E224D8">
        <w:t xml:space="preserve"> </w:t>
      </w:r>
      <w:r w:rsidRPr="00E224D8">
        <w:t>качества</w:t>
      </w:r>
      <w:r w:rsidR="00E224D8">
        <w:t xml:space="preserve"> (</w:t>
      </w:r>
      <w:r w:rsidRPr="00E224D8">
        <w:t>сомнительные</w:t>
      </w:r>
      <w:r w:rsidR="00E224D8" w:rsidRPr="00E224D8">
        <w:t xml:space="preserve"> </w:t>
      </w:r>
      <w:r w:rsidRPr="00E224D8">
        <w:t>ссуды</w:t>
      </w:r>
      <w:r w:rsidR="00E224D8" w:rsidRPr="00E224D8">
        <w:t xml:space="preserve">) - </w:t>
      </w:r>
      <w:r w:rsidRPr="00E224D8">
        <w:t>значительный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риск</w:t>
      </w:r>
      <w:r w:rsidR="00E224D8">
        <w:t xml:space="preserve"> (</w:t>
      </w:r>
      <w:r w:rsidRPr="00E224D8">
        <w:t>вероятность</w:t>
      </w:r>
      <w:r w:rsidR="00E224D8" w:rsidRPr="00E224D8">
        <w:t xml:space="preserve"> </w:t>
      </w:r>
      <w:r w:rsidRPr="00E224D8">
        <w:t>финансовых</w:t>
      </w:r>
      <w:r w:rsidR="00E224D8" w:rsidRPr="00E224D8">
        <w:t xml:space="preserve"> </w:t>
      </w:r>
      <w:r w:rsidRPr="00E224D8">
        <w:t>потерь</w:t>
      </w:r>
      <w:r w:rsidR="00E224D8" w:rsidRPr="00E224D8">
        <w:t xml:space="preserve"> </w:t>
      </w:r>
      <w:r w:rsidRPr="00E224D8">
        <w:t>вследствие</w:t>
      </w:r>
      <w:r w:rsidR="00E224D8" w:rsidRPr="00E224D8">
        <w:t xml:space="preserve"> </w:t>
      </w:r>
      <w:r w:rsidRPr="00E224D8">
        <w:t>неисполнения</w:t>
      </w:r>
      <w:r w:rsidR="00E224D8" w:rsidRPr="00E224D8">
        <w:t xml:space="preserve"> </w:t>
      </w:r>
      <w:r w:rsidRPr="00E224D8">
        <w:t>либо</w:t>
      </w:r>
      <w:r w:rsidR="00E224D8" w:rsidRPr="00E224D8">
        <w:t xml:space="preserve"> </w:t>
      </w:r>
      <w:r w:rsidRPr="00E224D8">
        <w:t>ненадлежащего</w:t>
      </w:r>
      <w:r w:rsidR="00E224D8" w:rsidRPr="00E224D8">
        <w:t xml:space="preserve"> </w:t>
      </w:r>
      <w:r w:rsidRPr="00E224D8">
        <w:t>исполнения</w:t>
      </w:r>
      <w:r w:rsidR="00E224D8" w:rsidRPr="00E224D8">
        <w:t xml:space="preserve"> </w:t>
      </w:r>
      <w:r w:rsidRPr="00E224D8">
        <w:t>заемщиком</w:t>
      </w:r>
      <w:r w:rsidR="00E224D8" w:rsidRPr="00E224D8">
        <w:t xml:space="preserve"> </w:t>
      </w:r>
      <w:r w:rsidRPr="00E224D8">
        <w:t>обязательств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ссуде</w:t>
      </w:r>
      <w:r w:rsidR="00E224D8" w:rsidRPr="00E224D8">
        <w:t xml:space="preserve"> </w:t>
      </w:r>
      <w:r w:rsidRPr="00E224D8">
        <w:t>обуславливает</w:t>
      </w:r>
      <w:r w:rsidR="00E224D8" w:rsidRPr="00E224D8">
        <w:t xml:space="preserve"> </w:t>
      </w:r>
      <w:r w:rsidRPr="00E224D8">
        <w:t>ее</w:t>
      </w:r>
      <w:r w:rsidR="00E224D8" w:rsidRPr="00E224D8">
        <w:t xml:space="preserve"> </w:t>
      </w:r>
      <w:r w:rsidRPr="00E224D8">
        <w:t>обесценение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размере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51</w:t>
      </w:r>
      <w:r w:rsidR="00E224D8" w:rsidRPr="00E224D8">
        <w:t xml:space="preserve"> </w:t>
      </w:r>
      <w:r w:rsidRPr="00E224D8">
        <w:t>процента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100</w:t>
      </w:r>
      <w:r w:rsidR="00E224D8" w:rsidRPr="00E224D8">
        <w:t xml:space="preserve"> </w:t>
      </w:r>
      <w:r w:rsidRPr="00E224D8">
        <w:t>процентов</w:t>
      </w:r>
      <w:r w:rsidR="00E224D8" w:rsidRPr="00E224D8">
        <w:t>);</w:t>
      </w:r>
    </w:p>
    <w:p w:rsidR="00E224D8" w:rsidRDefault="00730219" w:rsidP="00E224D8">
      <w:pPr>
        <w:pStyle w:val="aa"/>
        <w:numPr>
          <w:ilvl w:val="0"/>
          <w:numId w:val="3"/>
        </w:numPr>
        <w:tabs>
          <w:tab w:val="left" w:pos="726"/>
        </w:tabs>
        <w:ind w:left="0" w:firstLine="709"/>
      </w:pPr>
      <w:r w:rsidRPr="00E224D8">
        <w:t>Категория</w:t>
      </w:r>
      <w:r w:rsidR="00E224D8" w:rsidRPr="00E224D8">
        <w:t xml:space="preserve"> </w:t>
      </w:r>
      <w:r w:rsidRPr="00E224D8">
        <w:t>качества</w:t>
      </w:r>
      <w:r w:rsidR="00E224D8">
        <w:t xml:space="preserve"> (</w:t>
      </w:r>
      <w:r w:rsidRPr="00E224D8">
        <w:t>проблемные</w:t>
      </w:r>
      <w:r w:rsidR="00E224D8" w:rsidRPr="00E224D8">
        <w:t xml:space="preserve"> </w:t>
      </w:r>
      <w:r w:rsidRPr="00E224D8">
        <w:t>ссуды</w:t>
      </w:r>
      <w:r w:rsidR="00E224D8" w:rsidRPr="00E224D8">
        <w:t xml:space="preserve">) - </w:t>
      </w:r>
      <w:r w:rsidRPr="00E224D8">
        <w:t>высокий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риск</w:t>
      </w:r>
      <w:r w:rsidR="00E224D8">
        <w:t xml:space="preserve"> (</w:t>
      </w:r>
      <w:r w:rsidRPr="00E224D8">
        <w:t>вероятность</w:t>
      </w:r>
      <w:r w:rsidR="00E224D8" w:rsidRPr="00E224D8">
        <w:t xml:space="preserve"> </w:t>
      </w:r>
      <w:r w:rsidRPr="00E224D8">
        <w:t>финансовых</w:t>
      </w:r>
      <w:r w:rsidR="00E224D8" w:rsidRPr="00E224D8">
        <w:t xml:space="preserve"> </w:t>
      </w:r>
      <w:r w:rsidRPr="00E224D8">
        <w:t>потерь</w:t>
      </w:r>
      <w:r w:rsidR="00E224D8" w:rsidRPr="00E224D8">
        <w:t xml:space="preserve"> </w:t>
      </w:r>
      <w:r w:rsidRPr="00E224D8">
        <w:t>вследствие</w:t>
      </w:r>
      <w:r w:rsidR="00E224D8" w:rsidRPr="00E224D8">
        <w:t xml:space="preserve"> </w:t>
      </w:r>
      <w:r w:rsidRPr="00E224D8">
        <w:t>неисполнения</w:t>
      </w:r>
      <w:r w:rsidR="00E224D8" w:rsidRPr="00E224D8">
        <w:t xml:space="preserve"> </w:t>
      </w:r>
      <w:r w:rsidRPr="00E224D8">
        <w:t>либо</w:t>
      </w:r>
      <w:r w:rsidR="00E224D8" w:rsidRPr="00E224D8">
        <w:t xml:space="preserve"> </w:t>
      </w:r>
      <w:r w:rsidRPr="00E224D8">
        <w:t>ненадлежащего</w:t>
      </w:r>
      <w:r w:rsidR="00E224D8" w:rsidRPr="00E224D8">
        <w:t xml:space="preserve"> </w:t>
      </w:r>
      <w:r w:rsidRPr="00E224D8">
        <w:t>исполнения</w:t>
      </w:r>
      <w:r w:rsidR="00E224D8" w:rsidRPr="00E224D8">
        <w:t xml:space="preserve"> </w:t>
      </w:r>
      <w:r w:rsidRPr="00E224D8">
        <w:t>заемщиком</w:t>
      </w:r>
      <w:r w:rsidR="00E224D8" w:rsidRPr="00E224D8">
        <w:t xml:space="preserve"> </w:t>
      </w:r>
      <w:r w:rsidRPr="00E224D8">
        <w:t>обязательств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ссуде</w:t>
      </w:r>
      <w:r w:rsidR="00E224D8" w:rsidRPr="00E224D8">
        <w:t xml:space="preserve"> </w:t>
      </w:r>
      <w:r w:rsidRPr="00E224D8">
        <w:t>обуславливает</w:t>
      </w:r>
      <w:r w:rsidR="00E224D8" w:rsidRPr="00E224D8">
        <w:t xml:space="preserve"> </w:t>
      </w:r>
      <w:r w:rsidRPr="00E224D8">
        <w:t>ее</w:t>
      </w:r>
      <w:r w:rsidR="00E224D8" w:rsidRPr="00E224D8">
        <w:t xml:space="preserve"> </w:t>
      </w:r>
      <w:r w:rsidRPr="00E224D8">
        <w:t>обесценение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размере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51</w:t>
      </w:r>
      <w:r w:rsidR="00E224D8" w:rsidRPr="00E224D8">
        <w:t xml:space="preserve"> </w:t>
      </w:r>
      <w:r w:rsidRPr="00E224D8">
        <w:t>процента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100</w:t>
      </w:r>
      <w:r w:rsidR="00E224D8" w:rsidRPr="00E224D8">
        <w:t xml:space="preserve"> </w:t>
      </w:r>
      <w:r w:rsidRPr="00E224D8">
        <w:t>процентов</w:t>
      </w:r>
      <w:r w:rsidR="00E224D8" w:rsidRPr="00E224D8">
        <w:t>);</w:t>
      </w:r>
    </w:p>
    <w:p w:rsidR="00E224D8" w:rsidRPr="00E224D8" w:rsidRDefault="00E224D8" w:rsidP="00E224D8">
      <w:pPr>
        <w:pStyle w:val="aa"/>
        <w:numPr>
          <w:ilvl w:val="0"/>
          <w:numId w:val="3"/>
        </w:numPr>
        <w:tabs>
          <w:tab w:val="left" w:pos="726"/>
        </w:tabs>
        <w:ind w:left="0" w:firstLine="709"/>
      </w:pPr>
      <w:r>
        <w:t>(</w:t>
      </w:r>
      <w:r w:rsidR="00730219" w:rsidRPr="00E224D8">
        <w:t>Низшая</w:t>
      </w:r>
      <w:r w:rsidRPr="00E224D8">
        <w:t xml:space="preserve">) </w:t>
      </w:r>
      <w:r w:rsidR="00730219" w:rsidRPr="00E224D8">
        <w:t>категория</w:t>
      </w:r>
      <w:r w:rsidRPr="00E224D8">
        <w:t xml:space="preserve"> </w:t>
      </w:r>
      <w:r w:rsidR="00730219" w:rsidRPr="00E224D8">
        <w:t>качества</w:t>
      </w:r>
      <w:r>
        <w:t xml:space="preserve"> (</w:t>
      </w:r>
      <w:r w:rsidR="00730219" w:rsidRPr="00E224D8">
        <w:t>безнадежные</w:t>
      </w:r>
      <w:r w:rsidRPr="00E224D8">
        <w:t xml:space="preserve"> </w:t>
      </w:r>
      <w:r w:rsidR="00730219" w:rsidRPr="00E224D8">
        <w:t>ссуды</w:t>
      </w:r>
      <w:r w:rsidRPr="00E224D8">
        <w:t xml:space="preserve">) - </w:t>
      </w:r>
      <w:r w:rsidR="002834DB" w:rsidRPr="00E224D8">
        <w:t>отсутствует</w:t>
      </w:r>
      <w:r w:rsidRPr="00E224D8">
        <w:t xml:space="preserve"> </w:t>
      </w:r>
      <w:r w:rsidR="002834DB" w:rsidRPr="00E224D8">
        <w:t>вероятность</w:t>
      </w:r>
      <w:r w:rsidRPr="00E224D8">
        <w:t xml:space="preserve"> </w:t>
      </w:r>
      <w:r w:rsidR="002834DB" w:rsidRPr="00E224D8">
        <w:t>возврата</w:t>
      </w:r>
      <w:r w:rsidRPr="00E224D8">
        <w:t xml:space="preserve"> </w:t>
      </w:r>
      <w:r w:rsidR="002834DB" w:rsidRPr="00E224D8">
        <w:t>ссуды</w:t>
      </w:r>
      <w:r w:rsidRPr="00E224D8">
        <w:t xml:space="preserve"> </w:t>
      </w:r>
      <w:r w:rsidR="002834DB" w:rsidRPr="00E224D8">
        <w:t>в</w:t>
      </w:r>
      <w:r w:rsidRPr="00E224D8">
        <w:t xml:space="preserve"> </w:t>
      </w:r>
      <w:r w:rsidR="002834DB" w:rsidRPr="00E224D8">
        <w:t>силу</w:t>
      </w:r>
      <w:r w:rsidRPr="00E224D8">
        <w:t xml:space="preserve"> </w:t>
      </w:r>
      <w:r w:rsidR="002834DB" w:rsidRPr="00E224D8">
        <w:t>неспособности</w:t>
      </w:r>
      <w:r w:rsidRPr="00E224D8">
        <w:t xml:space="preserve"> </w:t>
      </w:r>
      <w:r w:rsidR="002834DB" w:rsidRPr="00E224D8">
        <w:t>или</w:t>
      </w:r>
      <w:r w:rsidRPr="00E224D8">
        <w:t xml:space="preserve"> </w:t>
      </w:r>
      <w:r w:rsidR="002834DB" w:rsidRPr="00E224D8">
        <w:t>отказа</w:t>
      </w:r>
      <w:r w:rsidRPr="00E224D8">
        <w:t xml:space="preserve"> </w:t>
      </w:r>
      <w:r w:rsidR="002834DB" w:rsidRPr="00E224D8">
        <w:t>заемщика</w:t>
      </w:r>
      <w:r w:rsidRPr="00E224D8">
        <w:t xml:space="preserve"> </w:t>
      </w:r>
      <w:r w:rsidR="002834DB" w:rsidRPr="00E224D8">
        <w:t>выполнять</w:t>
      </w:r>
      <w:r w:rsidRPr="00E224D8">
        <w:t xml:space="preserve"> </w:t>
      </w:r>
      <w:r w:rsidR="002834DB" w:rsidRPr="00E224D8">
        <w:t>обязательства</w:t>
      </w:r>
      <w:r w:rsidRPr="00E224D8">
        <w:t xml:space="preserve"> </w:t>
      </w:r>
      <w:r w:rsidR="002834DB" w:rsidRPr="00E224D8">
        <w:t>по</w:t>
      </w:r>
      <w:r w:rsidRPr="00E224D8">
        <w:t xml:space="preserve"> </w:t>
      </w:r>
      <w:r w:rsidR="002834DB" w:rsidRPr="00E224D8">
        <w:t>ссуде,</w:t>
      </w:r>
      <w:r w:rsidRPr="00E224D8">
        <w:t xml:space="preserve"> </w:t>
      </w:r>
      <w:r w:rsidR="002834DB" w:rsidRPr="00E224D8">
        <w:t>что</w:t>
      </w:r>
      <w:r w:rsidRPr="00E224D8">
        <w:t xml:space="preserve"> </w:t>
      </w:r>
      <w:r w:rsidR="002834DB" w:rsidRPr="00E224D8">
        <w:t>обуславливает</w:t>
      </w:r>
      <w:r w:rsidRPr="00E224D8">
        <w:t xml:space="preserve"> </w:t>
      </w:r>
      <w:r w:rsidR="002834DB" w:rsidRPr="00E224D8">
        <w:t>полное</w:t>
      </w:r>
      <w:r>
        <w:t xml:space="preserve"> (</w:t>
      </w:r>
      <w:r w:rsidR="002834DB" w:rsidRPr="00E224D8">
        <w:t>в</w:t>
      </w:r>
      <w:r w:rsidRPr="00E224D8">
        <w:t xml:space="preserve"> </w:t>
      </w:r>
      <w:r w:rsidR="002834DB" w:rsidRPr="00E224D8">
        <w:t>размере</w:t>
      </w:r>
      <w:r w:rsidRPr="00E224D8">
        <w:t xml:space="preserve"> </w:t>
      </w:r>
      <w:r w:rsidR="002834DB" w:rsidRPr="00E224D8">
        <w:t>100</w:t>
      </w:r>
      <w:r w:rsidRPr="00E224D8">
        <w:t xml:space="preserve"> </w:t>
      </w:r>
      <w:r w:rsidR="002834DB" w:rsidRPr="00E224D8">
        <w:t>процентов</w:t>
      </w:r>
      <w:r w:rsidRPr="00E224D8">
        <w:t xml:space="preserve">) </w:t>
      </w:r>
      <w:r w:rsidR="002834DB" w:rsidRPr="00E224D8">
        <w:t>обесценение</w:t>
      </w:r>
      <w:r w:rsidRPr="00E224D8">
        <w:t xml:space="preserve"> </w:t>
      </w:r>
      <w:r w:rsidR="002834DB" w:rsidRPr="00E224D8">
        <w:t>ссуды</w:t>
      </w:r>
      <w:r w:rsidRPr="00E224D8">
        <w:t>).</w:t>
      </w:r>
    </w:p>
    <w:p w:rsidR="00E224D8" w:rsidRPr="00E224D8" w:rsidRDefault="002834DB" w:rsidP="00E224D8">
      <w:pPr>
        <w:tabs>
          <w:tab w:val="left" w:pos="726"/>
        </w:tabs>
      </w:pPr>
      <w:r w:rsidRPr="00E224D8">
        <w:t>Ссуды,</w:t>
      </w:r>
      <w:r w:rsidR="00E224D8" w:rsidRPr="00E224D8">
        <w:t xml:space="preserve"> </w:t>
      </w:r>
      <w:r w:rsidRPr="00E224D8">
        <w:t>отнесенные</w:t>
      </w:r>
      <w:r w:rsidR="00E224D8" w:rsidRPr="00E224D8">
        <w:t xml:space="preserve"> </w:t>
      </w:r>
      <w:r w:rsidRPr="00E224D8">
        <w:t>ко</w:t>
      </w:r>
      <w:r w:rsidR="00E224D8" w:rsidRPr="00E224D8">
        <w:t xml:space="preserve"> </w:t>
      </w:r>
      <w:r w:rsidRPr="00E224D8">
        <w:t>второй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пятую</w:t>
      </w:r>
      <w:r w:rsidR="00E224D8" w:rsidRPr="00E224D8">
        <w:t xml:space="preserve"> </w:t>
      </w:r>
      <w:r w:rsidRPr="00E224D8">
        <w:t>категории</w:t>
      </w:r>
      <w:r w:rsidR="00E224D8" w:rsidRPr="00E224D8">
        <w:t xml:space="preserve"> </w:t>
      </w:r>
      <w:r w:rsidRPr="00E224D8">
        <w:t>качества,</w:t>
      </w:r>
      <w:r w:rsidR="00E224D8" w:rsidRPr="00E224D8">
        <w:t xml:space="preserve"> </w:t>
      </w:r>
      <w:r w:rsidR="00CF40E1" w:rsidRPr="00E224D8">
        <w:t>являются</w:t>
      </w:r>
      <w:r w:rsidR="00E224D8" w:rsidRPr="00E224D8">
        <w:t xml:space="preserve"> </w:t>
      </w:r>
      <w:r w:rsidR="00CF40E1" w:rsidRPr="00E224D8">
        <w:t>обесцененными</w:t>
      </w:r>
      <w:r w:rsidR="00E224D8" w:rsidRPr="00E224D8">
        <w:t>.</w:t>
      </w:r>
    </w:p>
    <w:p w:rsidR="00E224D8" w:rsidRPr="00E224D8" w:rsidRDefault="001D3584" w:rsidP="00E224D8">
      <w:pPr>
        <w:tabs>
          <w:tab w:val="left" w:pos="726"/>
        </w:tabs>
      </w:pPr>
      <w:r w:rsidRPr="00E224D8">
        <w:t>Таким</w:t>
      </w:r>
      <w:r w:rsidR="00E224D8" w:rsidRPr="00E224D8">
        <w:t xml:space="preserve"> </w:t>
      </w:r>
      <w:r w:rsidRPr="00E224D8">
        <w:t>образом,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данном</w:t>
      </w:r>
      <w:r w:rsidR="00E224D8" w:rsidRPr="00E224D8">
        <w:t xml:space="preserve"> </w:t>
      </w:r>
      <w:r w:rsidRPr="00E224D8">
        <w:t>разделе</w:t>
      </w:r>
      <w:r w:rsidR="00E224D8" w:rsidRPr="00E224D8">
        <w:t xml:space="preserve"> </w:t>
      </w:r>
      <w:r w:rsidRPr="00E224D8">
        <w:t>рассмотрен</w:t>
      </w:r>
      <w:r w:rsidR="00E224D8" w:rsidRPr="00E224D8">
        <w:t xml:space="preserve"> </w:t>
      </w:r>
      <w:r w:rsidRPr="00E224D8">
        <w:t>порядок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="00CA4425" w:rsidRPr="00E224D8">
        <w:t>КО</w:t>
      </w:r>
      <w:r w:rsidR="00E224D8" w:rsidRPr="00E224D8">
        <w:t xml:space="preserve"> </w:t>
      </w:r>
      <w:r w:rsidR="00CA4425" w:rsidRPr="00E224D8">
        <w:t>№8599/011</w:t>
      </w:r>
      <w:r w:rsidR="00E224D8" w:rsidRPr="00E224D8">
        <w:t xml:space="preserve"> </w:t>
      </w:r>
      <w:r w:rsidR="00CA4425" w:rsidRPr="00E224D8">
        <w:t>СБ</w:t>
      </w:r>
      <w:r w:rsidR="00E224D8" w:rsidRPr="00E224D8">
        <w:t xml:space="preserve"> </w:t>
      </w:r>
      <w:r w:rsidR="00CA4425" w:rsidRPr="00E224D8">
        <w:t>России</w:t>
      </w:r>
      <w:r w:rsidR="00E224D8">
        <w:t xml:space="preserve"> (</w:t>
      </w:r>
      <w:r w:rsidR="00CA4425" w:rsidRPr="00E224D8">
        <w:t>ОАО</w:t>
      </w:r>
      <w:r w:rsidR="00E224D8" w:rsidRPr="00E224D8">
        <w:t xml:space="preserve">), </w:t>
      </w:r>
      <w:r w:rsidR="00CA426E" w:rsidRPr="00E224D8">
        <w:t>методика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качес</w:t>
      </w:r>
      <w:r w:rsidR="00CA426E" w:rsidRPr="00E224D8">
        <w:t>тве</w:t>
      </w:r>
      <w:r w:rsidR="00E224D8" w:rsidRPr="00E224D8">
        <w:t xml:space="preserve"> </w:t>
      </w:r>
      <w:r w:rsidR="00CA426E" w:rsidRPr="00E224D8">
        <w:t>заемщиков</w:t>
      </w:r>
      <w:r w:rsidR="00E224D8" w:rsidRPr="00E224D8">
        <w:t xml:space="preserve"> </w:t>
      </w:r>
      <w:r w:rsidR="00CA426E" w:rsidRPr="00E224D8">
        <w:t>и</w:t>
      </w:r>
      <w:r w:rsidR="00E224D8" w:rsidRPr="00E224D8">
        <w:t xml:space="preserve"> </w:t>
      </w:r>
      <w:r w:rsidR="00CA426E" w:rsidRPr="00E224D8">
        <w:t>проанализирован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портфель</w:t>
      </w:r>
      <w:r w:rsidR="00E224D8" w:rsidRPr="00E224D8">
        <w:t xml:space="preserve"> </w:t>
      </w:r>
      <w:r w:rsidR="00CA4425" w:rsidRPr="00E224D8">
        <w:t>КО</w:t>
      </w:r>
      <w:r w:rsidR="00E224D8" w:rsidRPr="00E224D8">
        <w:t xml:space="preserve"> </w:t>
      </w:r>
      <w:r w:rsidR="00CA4425" w:rsidRPr="00E224D8">
        <w:t>№8599/011</w:t>
      </w:r>
      <w:r w:rsidR="00E224D8" w:rsidRPr="00E224D8">
        <w:t xml:space="preserve"> </w:t>
      </w:r>
      <w:r w:rsidR="00CA4425" w:rsidRPr="00E224D8">
        <w:t>СБ</w:t>
      </w:r>
      <w:r w:rsidR="00E224D8" w:rsidRPr="00E224D8">
        <w:t xml:space="preserve"> </w:t>
      </w:r>
      <w:r w:rsidR="00CA4425" w:rsidRPr="00E224D8">
        <w:t>России</w:t>
      </w:r>
      <w:r w:rsidR="00E224D8">
        <w:t xml:space="preserve"> (</w:t>
      </w:r>
      <w:r w:rsidR="00CA4425" w:rsidRPr="00E224D8">
        <w:t>ОАО</w:t>
      </w:r>
      <w:r w:rsidR="00E224D8" w:rsidRPr="00E224D8">
        <w:t xml:space="preserve">), </w:t>
      </w:r>
      <w:r w:rsidRPr="00E224D8">
        <w:t>изучив</w:t>
      </w:r>
      <w:r w:rsidR="00E224D8" w:rsidRPr="00E224D8">
        <w:t xml:space="preserve"> </w:t>
      </w:r>
      <w:r w:rsidRPr="00E224D8">
        <w:t>состав,</w:t>
      </w:r>
      <w:r w:rsidR="00E224D8" w:rsidRPr="00E224D8">
        <w:t xml:space="preserve"> </w:t>
      </w:r>
      <w:r w:rsidRPr="00E224D8">
        <w:t>динамику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структуру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вышеуказан</w:t>
      </w:r>
      <w:r w:rsidR="00CA426E" w:rsidRPr="00E224D8">
        <w:t>ной</w:t>
      </w:r>
      <w:r w:rsidR="00E224D8" w:rsidRPr="00E224D8">
        <w:t xml:space="preserve"> </w:t>
      </w:r>
      <w:r w:rsidR="00CA426E" w:rsidRPr="00E224D8">
        <w:t>категории</w:t>
      </w:r>
      <w:r w:rsidR="00E224D8" w:rsidRPr="00E224D8">
        <w:t xml:space="preserve"> </w:t>
      </w:r>
      <w:r w:rsidR="00CA426E" w:rsidRPr="00E224D8">
        <w:t>заемщиков,</w:t>
      </w:r>
      <w:r w:rsidR="00E224D8" w:rsidRPr="00E224D8">
        <w:t xml:space="preserve"> </w:t>
      </w:r>
      <w:r w:rsidRPr="00E224D8">
        <w:t>выявили</w:t>
      </w:r>
      <w:r w:rsidR="00E224D8" w:rsidRPr="00E224D8">
        <w:t xml:space="preserve"> </w:t>
      </w:r>
      <w:r w:rsidRPr="00E224D8">
        <w:t>сильные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слабые</w:t>
      </w:r>
      <w:r w:rsidR="00E224D8" w:rsidRPr="00E224D8">
        <w:t xml:space="preserve"> </w:t>
      </w:r>
      <w:r w:rsidRPr="00E224D8">
        <w:t>моменты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>.</w:t>
      </w:r>
    </w:p>
    <w:p w:rsidR="00E224D8" w:rsidRPr="00E224D8" w:rsidRDefault="00361E0B" w:rsidP="00E224D8">
      <w:pPr>
        <w:tabs>
          <w:tab w:val="left" w:pos="726"/>
        </w:tabs>
      </w:pPr>
      <w:r w:rsidRPr="00E224D8">
        <w:t>Коэффициенты</w:t>
      </w:r>
      <w:r w:rsidR="00E224D8" w:rsidRPr="00E224D8">
        <w:t xml:space="preserve"> </w:t>
      </w:r>
      <w:r w:rsidRPr="00E224D8">
        <w:t>ликвидности,</w:t>
      </w:r>
      <w:r w:rsidR="00E224D8" w:rsidRPr="00E224D8">
        <w:t xml:space="preserve"> </w:t>
      </w:r>
      <w:r w:rsidRPr="00E224D8">
        <w:t>кроме</w:t>
      </w:r>
      <w:r w:rsidR="00E224D8" w:rsidRPr="00E224D8">
        <w:t xml:space="preserve"> </w:t>
      </w:r>
      <w:r w:rsidRPr="00E224D8">
        <w:t>коэффициента</w:t>
      </w:r>
      <w:r w:rsidR="00E224D8" w:rsidRPr="00E224D8">
        <w:t xml:space="preserve"> </w:t>
      </w:r>
      <w:r w:rsidRPr="00E224D8">
        <w:t>текущей</w:t>
      </w:r>
      <w:r w:rsidR="00E224D8" w:rsidRPr="00E224D8">
        <w:t xml:space="preserve"> </w:t>
      </w:r>
      <w:r w:rsidRPr="00E224D8">
        <w:t>ликвидности,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4</w:t>
      </w:r>
      <w:r w:rsidR="00E224D8" w:rsidRPr="00E224D8">
        <w:t xml:space="preserve"> </w:t>
      </w:r>
      <w:r w:rsidRPr="00E224D8">
        <w:t>квартале</w:t>
      </w:r>
      <w:r w:rsidR="00E224D8" w:rsidRPr="00E224D8">
        <w:t xml:space="preserve"> </w:t>
      </w:r>
      <w:r w:rsidRPr="00E224D8">
        <w:t>относятся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третьей</w:t>
      </w:r>
      <w:r w:rsidR="00E224D8" w:rsidRPr="00E224D8">
        <w:t xml:space="preserve"> </w:t>
      </w:r>
      <w:r w:rsidRPr="00E224D8">
        <w:t>категории,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это</w:t>
      </w:r>
      <w:r w:rsidR="00E224D8" w:rsidRPr="00E224D8">
        <w:t xml:space="preserve"> </w:t>
      </w:r>
      <w:r w:rsidRPr="00E224D8">
        <w:t>значит,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обеспеченность</w:t>
      </w:r>
      <w:r w:rsidR="00E224D8" w:rsidRPr="00E224D8">
        <w:t xml:space="preserve"> </w:t>
      </w:r>
      <w:r w:rsidRPr="00E224D8">
        <w:t>предприятия</w:t>
      </w:r>
      <w:r w:rsidR="00E224D8" w:rsidRPr="00E224D8">
        <w:t xml:space="preserve"> </w:t>
      </w:r>
      <w:r w:rsidRPr="00E224D8">
        <w:t>оборотными</w:t>
      </w:r>
      <w:r w:rsidR="00E224D8" w:rsidRPr="00E224D8">
        <w:t xml:space="preserve"> </w:t>
      </w:r>
      <w:r w:rsidRPr="00E224D8">
        <w:t>средствами</w:t>
      </w:r>
      <w:r w:rsidR="00E224D8" w:rsidRPr="00E224D8">
        <w:t xml:space="preserve"> </w:t>
      </w:r>
      <w:r w:rsidRPr="00E224D8">
        <w:t>недостаточна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покрытия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текущих</w:t>
      </w:r>
      <w:r w:rsidR="00E224D8" w:rsidRPr="00E224D8">
        <w:t xml:space="preserve"> </w:t>
      </w:r>
      <w:r w:rsidRPr="00E224D8">
        <w:t>обязательств</w:t>
      </w:r>
      <w:r w:rsidR="00E224D8" w:rsidRPr="00E224D8">
        <w:t xml:space="preserve">. </w:t>
      </w:r>
      <w:r w:rsidRPr="00E224D8">
        <w:t>Общество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большой</w:t>
      </w:r>
      <w:r w:rsidR="00E224D8" w:rsidRPr="00E224D8">
        <w:t xml:space="preserve"> </w:t>
      </w:r>
      <w:r w:rsidRPr="00E224D8">
        <w:t>степени</w:t>
      </w:r>
      <w:r w:rsidR="00E224D8" w:rsidRPr="00E224D8">
        <w:t xml:space="preserve"> </w:t>
      </w:r>
      <w:r w:rsidRPr="00E224D8">
        <w:t>зависит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заемных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чем</w:t>
      </w:r>
      <w:r w:rsidR="00E224D8" w:rsidRPr="00E224D8">
        <w:t xml:space="preserve"> </w:t>
      </w:r>
      <w:r w:rsidRPr="00E224D8">
        <w:t>свидетельствует</w:t>
      </w:r>
      <w:r w:rsidR="00E224D8" w:rsidRPr="00E224D8">
        <w:t xml:space="preserve"> </w:t>
      </w:r>
      <w:r w:rsidRPr="00E224D8">
        <w:t>коэффициент</w:t>
      </w:r>
      <w:r w:rsidR="00E224D8" w:rsidRPr="00E224D8">
        <w:t xml:space="preserve"> </w:t>
      </w:r>
      <w:r w:rsidRPr="00E224D8">
        <w:t>наличия</w:t>
      </w:r>
      <w:r w:rsidR="00E224D8" w:rsidRPr="00E224D8">
        <w:t xml:space="preserve"> </w:t>
      </w:r>
      <w:r w:rsidRPr="00E224D8">
        <w:t>собственных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относящийся</w:t>
      </w:r>
      <w:r w:rsidR="00E224D8" w:rsidRPr="00E224D8">
        <w:t xml:space="preserve"> </w:t>
      </w:r>
      <w:r w:rsidRPr="00E224D8">
        <w:t>ко</w:t>
      </w:r>
      <w:r w:rsidR="00E224D8" w:rsidRPr="00E224D8">
        <w:t xml:space="preserve"> </w:t>
      </w:r>
      <w:r w:rsidRPr="00E224D8">
        <w:t>второй</w:t>
      </w:r>
      <w:r w:rsidR="00E224D8" w:rsidRPr="00E224D8">
        <w:t xml:space="preserve"> </w:t>
      </w:r>
      <w:r w:rsidRPr="00E224D8">
        <w:t>категории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значениям</w:t>
      </w:r>
      <w:r w:rsidR="00E224D8" w:rsidRPr="00E224D8">
        <w:t xml:space="preserve"> </w:t>
      </w:r>
      <w:r w:rsidRPr="00E224D8">
        <w:t>коэффициентов</w:t>
      </w:r>
      <w:r w:rsidR="00E224D8" w:rsidRPr="00E224D8">
        <w:t xml:space="preserve"> </w:t>
      </w:r>
      <w:r w:rsidRPr="00E224D8">
        <w:t>рентабельности</w:t>
      </w:r>
      <w:r w:rsidR="00E224D8" w:rsidRPr="00E224D8">
        <w:t xml:space="preserve"> </w:t>
      </w:r>
      <w:r w:rsidRPr="00E224D8">
        <w:t>видно,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предприятие</w:t>
      </w:r>
      <w:r w:rsidR="00E224D8" w:rsidRPr="00E224D8">
        <w:t xml:space="preserve"> </w:t>
      </w:r>
      <w:r w:rsidRPr="00E224D8">
        <w:t>имеет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анализируемом</w:t>
      </w:r>
      <w:r w:rsidR="00E224D8" w:rsidRPr="00E224D8">
        <w:t xml:space="preserve"> </w:t>
      </w:r>
      <w:r w:rsidRPr="00E224D8">
        <w:t>периоде</w:t>
      </w:r>
      <w:r w:rsidR="00E224D8" w:rsidRPr="00E224D8">
        <w:t xml:space="preserve"> </w:t>
      </w:r>
      <w:r w:rsidRPr="00E224D8">
        <w:t>высокую</w:t>
      </w:r>
      <w:r w:rsidR="00E224D8" w:rsidRPr="00E224D8">
        <w:t xml:space="preserve"> </w:t>
      </w:r>
      <w:r w:rsidRPr="00E224D8">
        <w:t>рентабельность,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продаж,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целом</w:t>
      </w:r>
      <w:r w:rsidR="00E224D8" w:rsidRPr="00E224D8">
        <w:t xml:space="preserve"> - </w:t>
      </w:r>
      <w:r w:rsidRPr="00E224D8">
        <w:t>полученные</w:t>
      </w:r>
      <w:r w:rsidR="00E224D8" w:rsidRPr="00E224D8">
        <w:t xml:space="preserve"> </w:t>
      </w:r>
      <w:r w:rsidRPr="00E224D8">
        <w:t>коэффициенты</w:t>
      </w:r>
      <w:r w:rsidR="00E224D8" w:rsidRPr="00E224D8">
        <w:t xml:space="preserve"> </w:t>
      </w:r>
      <w:r w:rsidRPr="00E224D8">
        <w:t>выше</w:t>
      </w:r>
      <w:r w:rsidR="00E224D8" w:rsidRPr="00E224D8">
        <w:t xml:space="preserve"> </w:t>
      </w:r>
      <w:r w:rsidRPr="00E224D8">
        <w:t>установленных</w:t>
      </w:r>
      <w:r w:rsidR="00E224D8" w:rsidRPr="00E224D8">
        <w:t xml:space="preserve"> </w:t>
      </w:r>
      <w:r w:rsidRPr="00E224D8">
        <w:t>значений</w:t>
      </w:r>
      <w:r w:rsidR="00E224D8" w:rsidRPr="00E224D8">
        <w:t xml:space="preserve">; </w:t>
      </w:r>
      <w:r w:rsidRPr="00E224D8">
        <w:t>однако</w:t>
      </w:r>
      <w:r w:rsidR="00E224D8" w:rsidRPr="00E224D8">
        <w:t xml:space="preserve"> </w:t>
      </w:r>
      <w:r w:rsidRPr="00E224D8">
        <w:t>изменения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периодам</w:t>
      </w:r>
      <w:r w:rsidR="00E224D8" w:rsidRPr="00E224D8">
        <w:t xml:space="preserve"> </w:t>
      </w:r>
      <w:r w:rsidRPr="00E224D8">
        <w:t>вызывают</w:t>
      </w:r>
      <w:r w:rsidR="00E224D8" w:rsidRPr="00E224D8">
        <w:t xml:space="preserve"> </w:t>
      </w:r>
      <w:r w:rsidRPr="00E224D8">
        <w:t>сомнения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стабильной</w:t>
      </w:r>
      <w:r w:rsidR="00E224D8" w:rsidRPr="00E224D8">
        <w:t xml:space="preserve"> </w:t>
      </w:r>
      <w:r w:rsidRPr="00E224D8">
        <w:t>работе</w:t>
      </w:r>
      <w:r w:rsidR="00E224D8" w:rsidRPr="00E224D8">
        <w:t xml:space="preserve"> </w:t>
      </w:r>
      <w:r w:rsidRPr="00E224D8">
        <w:t>предприятия</w:t>
      </w:r>
      <w:r w:rsidR="00E224D8" w:rsidRPr="00E224D8">
        <w:t>.</w:t>
      </w:r>
    </w:p>
    <w:p w:rsidR="00E224D8" w:rsidRPr="00E224D8" w:rsidRDefault="00361E0B" w:rsidP="00E224D8">
      <w:pPr>
        <w:tabs>
          <w:tab w:val="left" w:pos="726"/>
        </w:tabs>
      </w:pPr>
      <w:r w:rsidRPr="00E224D8">
        <w:t>Далее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сумма</w:t>
      </w:r>
      <w:r w:rsidR="00E224D8" w:rsidRPr="00E224D8">
        <w:t xml:space="preserve"> </w:t>
      </w:r>
      <w:r w:rsidRPr="00E224D8">
        <w:t>баллов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этим</w:t>
      </w:r>
      <w:r w:rsidR="00E224D8" w:rsidRPr="00E224D8">
        <w:t xml:space="preserve"> </w:t>
      </w:r>
      <w:r w:rsidRPr="00E224D8">
        <w:t>показателям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соответствии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весами</w:t>
      </w:r>
      <w:r w:rsidR="00E224D8">
        <w:t xml:space="preserve"> (</w:t>
      </w:r>
      <w:r w:rsidRPr="00E224D8">
        <w:t>таблица</w:t>
      </w:r>
      <w:r w:rsidR="00E224D8" w:rsidRPr="00E224D8">
        <w:t xml:space="preserve"> </w:t>
      </w:r>
      <w:r w:rsidRPr="00E224D8">
        <w:t>8</w:t>
      </w:r>
      <w:r w:rsidR="00E224D8" w:rsidRPr="00E224D8">
        <w:t>).</w:t>
      </w:r>
    </w:p>
    <w:p w:rsidR="00D358CB" w:rsidRDefault="00D358CB" w:rsidP="00E224D8">
      <w:pPr>
        <w:tabs>
          <w:tab w:val="left" w:pos="726"/>
        </w:tabs>
      </w:pPr>
    </w:p>
    <w:p w:rsidR="00361E0B" w:rsidRPr="00E224D8" w:rsidRDefault="00361E0B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8</w:t>
      </w:r>
      <w:r w:rsidR="00E224D8" w:rsidRPr="00E224D8">
        <w:t xml:space="preserve"> - </w:t>
      </w:r>
      <w:r w:rsidRPr="00E224D8">
        <w:t>Расчет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баллов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827"/>
        <w:gridCol w:w="1981"/>
        <w:gridCol w:w="1730"/>
        <w:gridCol w:w="1133"/>
        <w:gridCol w:w="1378"/>
      </w:tblGrid>
      <w:tr w:rsidR="00361E0B" w:rsidRPr="00E224D8" w:rsidTr="007E2218">
        <w:trPr>
          <w:jc w:val="center"/>
        </w:trPr>
        <w:tc>
          <w:tcPr>
            <w:tcW w:w="1100" w:type="dxa"/>
            <w:vMerge w:val="restart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№</w:t>
            </w:r>
          </w:p>
          <w:p w:rsidR="00361E0B" w:rsidRPr="00E224D8" w:rsidRDefault="00361E0B" w:rsidP="00D358CB">
            <w:pPr>
              <w:pStyle w:val="afd"/>
            </w:pPr>
            <w:r w:rsidRPr="00E224D8">
              <w:t>п/п</w:t>
            </w:r>
          </w:p>
        </w:tc>
        <w:tc>
          <w:tcPr>
            <w:tcW w:w="1892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Показатель</w:t>
            </w:r>
          </w:p>
        </w:tc>
        <w:tc>
          <w:tcPr>
            <w:tcW w:w="2048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Фактическое</w:t>
            </w:r>
            <w:r w:rsidR="00E224D8" w:rsidRPr="00E224D8">
              <w:t xml:space="preserve"> </w:t>
            </w:r>
            <w:r w:rsidRPr="00E224D8">
              <w:t>значение</w:t>
            </w:r>
            <w:r w:rsidR="00E224D8" w:rsidRPr="00E224D8">
              <w:t xml:space="preserve"> </w:t>
            </w:r>
            <w:r w:rsidRPr="00E224D8">
              <w:t>на</w:t>
            </w:r>
            <w:r w:rsidR="00E224D8" w:rsidRPr="00E224D8">
              <w:t xml:space="preserve"> </w:t>
            </w:r>
            <w:r w:rsidRPr="00E224D8">
              <w:t>01</w:t>
            </w:r>
            <w:r w:rsidR="00E224D8">
              <w:t>.10.20</w:t>
            </w:r>
            <w:r w:rsidRPr="00E224D8">
              <w:t>05</w:t>
            </w:r>
            <w:r w:rsidR="00E224D8" w:rsidRPr="00E224D8">
              <w:t xml:space="preserve"> </w:t>
            </w:r>
            <w:r w:rsidRPr="00E224D8">
              <w:t>г</w:t>
            </w:r>
            <w:r w:rsidR="00E224D8" w:rsidRPr="00E224D8">
              <w:t xml:space="preserve">. </w:t>
            </w:r>
          </w:p>
        </w:tc>
        <w:tc>
          <w:tcPr>
            <w:tcW w:w="1794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Категория</w:t>
            </w:r>
          </w:p>
        </w:tc>
        <w:tc>
          <w:tcPr>
            <w:tcW w:w="1191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Вес</w:t>
            </w:r>
          </w:p>
        </w:tc>
        <w:tc>
          <w:tcPr>
            <w:tcW w:w="1437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Расчет</w:t>
            </w:r>
            <w:r w:rsidR="00E224D8" w:rsidRPr="00E224D8">
              <w:t xml:space="preserve"> </w:t>
            </w:r>
            <w:r w:rsidRPr="00E224D8">
              <w:t>суммы</w:t>
            </w:r>
            <w:r w:rsidR="00E224D8" w:rsidRPr="00E224D8">
              <w:t xml:space="preserve"> </w:t>
            </w:r>
            <w:r w:rsidRPr="00E224D8">
              <w:t>баллов</w:t>
            </w:r>
          </w:p>
        </w:tc>
      </w:tr>
      <w:tr w:rsidR="00361E0B" w:rsidRPr="00E224D8" w:rsidTr="007E2218">
        <w:trPr>
          <w:jc w:val="center"/>
        </w:trPr>
        <w:tc>
          <w:tcPr>
            <w:tcW w:w="1100" w:type="dxa"/>
            <w:vMerge/>
            <w:shd w:val="clear" w:color="auto" w:fill="auto"/>
          </w:tcPr>
          <w:p w:rsidR="00361E0B" w:rsidRPr="00E224D8" w:rsidRDefault="00361E0B" w:rsidP="00D358CB">
            <w:pPr>
              <w:pStyle w:val="afd"/>
            </w:pPr>
          </w:p>
        </w:tc>
        <w:tc>
          <w:tcPr>
            <w:tcW w:w="1892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А</w:t>
            </w:r>
          </w:p>
        </w:tc>
        <w:tc>
          <w:tcPr>
            <w:tcW w:w="2048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1</w:t>
            </w:r>
          </w:p>
        </w:tc>
        <w:tc>
          <w:tcPr>
            <w:tcW w:w="1794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2</w:t>
            </w:r>
          </w:p>
        </w:tc>
        <w:tc>
          <w:tcPr>
            <w:tcW w:w="1191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3</w:t>
            </w:r>
          </w:p>
        </w:tc>
        <w:tc>
          <w:tcPr>
            <w:tcW w:w="1437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4</w:t>
            </w:r>
          </w:p>
        </w:tc>
      </w:tr>
      <w:tr w:rsidR="00361E0B" w:rsidRPr="00E224D8" w:rsidTr="007E2218">
        <w:trPr>
          <w:jc w:val="center"/>
        </w:trPr>
        <w:tc>
          <w:tcPr>
            <w:tcW w:w="1100" w:type="dxa"/>
            <w:shd w:val="clear" w:color="auto" w:fill="auto"/>
          </w:tcPr>
          <w:p w:rsidR="00361E0B" w:rsidRPr="00E224D8" w:rsidRDefault="005D7D36" w:rsidP="00D358CB">
            <w:pPr>
              <w:pStyle w:val="afd"/>
            </w:pPr>
            <w:r w:rsidRPr="00E224D8">
              <w:t>1</w:t>
            </w:r>
          </w:p>
        </w:tc>
        <w:tc>
          <w:tcPr>
            <w:tcW w:w="1892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К</w:t>
            </w:r>
            <w:r w:rsidR="00E224D8" w:rsidRPr="00E224D8">
              <w:t xml:space="preserve"> </w:t>
            </w:r>
            <w:r w:rsidRPr="00E224D8">
              <w:t>1</w:t>
            </w:r>
          </w:p>
        </w:tc>
        <w:tc>
          <w:tcPr>
            <w:tcW w:w="2048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0,007</w:t>
            </w:r>
          </w:p>
        </w:tc>
        <w:tc>
          <w:tcPr>
            <w:tcW w:w="1794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3</w:t>
            </w:r>
          </w:p>
        </w:tc>
        <w:tc>
          <w:tcPr>
            <w:tcW w:w="1191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0,05</w:t>
            </w:r>
          </w:p>
        </w:tc>
        <w:tc>
          <w:tcPr>
            <w:tcW w:w="1437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0,15</w:t>
            </w:r>
          </w:p>
        </w:tc>
      </w:tr>
      <w:tr w:rsidR="00361E0B" w:rsidRPr="00E224D8" w:rsidTr="007E2218">
        <w:trPr>
          <w:jc w:val="center"/>
        </w:trPr>
        <w:tc>
          <w:tcPr>
            <w:tcW w:w="1100" w:type="dxa"/>
            <w:shd w:val="clear" w:color="auto" w:fill="auto"/>
          </w:tcPr>
          <w:p w:rsidR="00361E0B" w:rsidRPr="00E224D8" w:rsidRDefault="005D7D36" w:rsidP="00D358CB">
            <w:pPr>
              <w:pStyle w:val="afd"/>
            </w:pPr>
            <w:r w:rsidRPr="00E224D8">
              <w:t>2</w:t>
            </w:r>
          </w:p>
        </w:tc>
        <w:tc>
          <w:tcPr>
            <w:tcW w:w="1892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К</w:t>
            </w:r>
            <w:r w:rsidR="00E224D8" w:rsidRPr="00E224D8">
              <w:t xml:space="preserve"> </w:t>
            </w:r>
            <w:r w:rsidRPr="00E224D8">
              <w:t>2</w:t>
            </w:r>
          </w:p>
        </w:tc>
        <w:tc>
          <w:tcPr>
            <w:tcW w:w="2048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0,01</w:t>
            </w:r>
          </w:p>
        </w:tc>
        <w:tc>
          <w:tcPr>
            <w:tcW w:w="1794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3</w:t>
            </w:r>
          </w:p>
        </w:tc>
        <w:tc>
          <w:tcPr>
            <w:tcW w:w="1191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0,1</w:t>
            </w:r>
          </w:p>
        </w:tc>
        <w:tc>
          <w:tcPr>
            <w:tcW w:w="1437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0,3</w:t>
            </w:r>
          </w:p>
        </w:tc>
      </w:tr>
      <w:tr w:rsidR="00361E0B" w:rsidRPr="00E224D8" w:rsidTr="007E2218">
        <w:trPr>
          <w:jc w:val="center"/>
        </w:trPr>
        <w:tc>
          <w:tcPr>
            <w:tcW w:w="1100" w:type="dxa"/>
            <w:shd w:val="clear" w:color="auto" w:fill="auto"/>
          </w:tcPr>
          <w:p w:rsidR="00361E0B" w:rsidRPr="00E224D8" w:rsidRDefault="005D7D36" w:rsidP="00D358CB">
            <w:pPr>
              <w:pStyle w:val="afd"/>
            </w:pPr>
            <w:r w:rsidRPr="00E224D8">
              <w:t>3</w:t>
            </w:r>
          </w:p>
        </w:tc>
        <w:tc>
          <w:tcPr>
            <w:tcW w:w="1892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К</w:t>
            </w:r>
            <w:r w:rsidR="00E224D8" w:rsidRPr="00E224D8">
              <w:t xml:space="preserve"> </w:t>
            </w:r>
            <w:r w:rsidRPr="00E224D8">
              <w:t>3</w:t>
            </w:r>
          </w:p>
        </w:tc>
        <w:tc>
          <w:tcPr>
            <w:tcW w:w="2048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0,33</w:t>
            </w:r>
          </w:p>
        </w:tc>
        <w:tc>
          <w:tcPr>
            <w:tcW w:w="1794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3</w:t>
            </w:r>
          </w:p>
        </w:tc>
        <w:tc>
          <w:tcPr>
            <w:tcW w:w="1191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0,4</w:t>
            </w:r>
          </w:p>
        </w:tc>
        <w:tc>
          <w:tcPr>
            <w:tcW w:w="1437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1,2</w:t>
            </w:r>
          </w:p>
        </w:tc>
      </w:tr>
      <w:tr w:rsidR="00361E0B" w:rsidRPr="00E224D8" w:rsidTr="007E2218">
        <w:trPr>
          <w:jc w:val="center"/>
        </w:trPr>
        <w:tc>
          <w:tcPr>
            <w:tcW w:w="1100" w:type="dxa"/>
            <w:shd w:val="clear" w:color="auto" w:fill="auto"/>
          </w:tcPr>
          <w:p w:rsidR="00361E0B" w:rsidRPr="00E224D8" w:rsidRDefault="005D7D36" w:rsidP="00D358CB">
            <w:pPr>
              <w:pStyle w:val="afd"/>
            </w:pPr>
            <w:r w:rsidRPr="00E224D8">
              <w:t>4</w:t>
            </w:r>
          </w:p>
        </w:tc>
        <w:tc>
          <w:tcPr>
            <w:tcW w:w="1892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К</w:t>
            </w:r>
            <w:r w:rsidR="00E224D8" w:rsidRPr="00E224D8">
              <w:t xml:space="preserve"> </w:t>
            </w:r>
            <w:r w:rsidRPr="00E224D8">
              <w:t>4</w:t>
            </w:r>
          </w:p>
        </w:tc>
        <w:tc>
          <w:tcPr>
            <w:tcW w:w="2048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0,33</w:t>
            </w:r>
          </w:p>
        </w:tc>
        <w:tc>
          <w:tcPr>
            <w:tcW w:w="1794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2</w:t>
            </w:r>
          </w:p>
        </w:tc>
        <w:tc>
          <w:tcPr>
            <w:tcW w:w="1191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0,2</w:t>
            </w:r>
          </w:p>
        </w:tc>
        <w:tc>
          <w:tcPr>
            <w:tcW w:w="1437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0,4</w:t>
            </w:r>
          </w:p>
        </w:tc>
      </w:tr>
      <w:tr w:rsidR="00361E0B" w:rsidRPr="00E224D8" w:rsidTr="007E2218">
        <w:trPr>
          <w:jc w:val="center"/>
        </w:trPr>
        <w:tc>
          <w:tcPr>
            <w:tcW w:w="1100" w:type="dxa"/>
            <w:shd w:val="clear" w:color="auto" w:fill="auto"/>
          </w:tcPr>
          <w:p w:rsidR="00361E0B" w:rsidRPr="00E224D8" w:rsidRDefault="005D7D36" w:rsidP="00D358CB">
            <w:pPr>
              <w:pStyle w:val="afd"/>
            </w:pPr>
            <w:r w:rsidRPr="00E224D8">
              <w:t>5</w:t>
            </w:r>
          </w:p>
        </w:tc>
        <w:tc>
          <w:tcPr>
            <w:tcW w:w="1892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К</w:t>
            </w:r>
            <w:r w:rsidR="00E224D8" w:rsidRPr="00E224D8">
              <w:t xml:space="preserve"> </w:t>
            </w:r>
            <w:r w:rsidRPr="00E224D8">
              <w:t>5</w:t>
            </w:r>
          </w:p>
        </w:tc>
        <w:tc>
          <w:tcPr>
            <w:tcW w:w="2048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0,16</w:t>
            </w:r>
          </w:p>
        </w:tc>
        <w:tc>
          <w:tcPr>
            <w:tcW w:w="1794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1</w:t>
            </w:r>
          </w:p>
        </w:tc>
        <w:tc>
          <w:tcPr>
            <w:tcW w:w="1191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0,15</w:t>
            </w:r>
          </w:p>
        </w:tc>
        <w:tc>
          <w:tcPr>
            <w:tcW w:w="1437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0,15</w:t>
            </w:r>
          </w:p>
        </w:tc>
      </w:tr>
      <w:tr w:rsidR="00361E0B" w:rsidRPr="00E224D8" w:rsidTr="007E2218">
        <w:trPr>
          <w:jc w:val="center"/>
        </w:trPr>
        <w:tc>
          <w:tcPr>
            <w:tcW w:w="1100" w:type="dxa"/>
            <w:shd w:val="clear" w:color="auto" w:fill="auto"/>
          </w:tcPr>
          <w:p w:rsidR="00361E0B" w:rsidRPr="00E224D8" w:rsidRDefault="005D7D36" w:rsidP="00D358CB">
            <w:pPr>
              <w:pStyle w:val="afd"/>
            </w:pPr>
            <w:r w:rsidRPr="00E224D8">
              <w:t>6</w:t>
            </w:r>
          </w:p>
        </w:tc>
        <w:tc>
          <w:tcPr>
            <w:tcW w:w="1892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К</w:t>
            </w:r>
            <w:r w:rsidR="00E224D8" w:rsidRPr="00E224D8">
              <w:t xml:space="preserve"> </w:t>
            </w:r>
            <w:r w:rsidRPr="00E224D8">
              <w:t>6</w:t>
            </w:r>
          </w:p>
        </w:tc>
        <w:tc>
          <w:tcPr>
            <w:tcW w:w="2048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0,13</w:t>
            </w:r>
          </w:p>
        </w:tc>
        <w:tc>
          <w:tcPr>
            <w:tcW w:w="1794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1</w:t>
            </w:r>
          </w:p>
        </w:tc>
        <w:tc>
          <w:tcPr>
            <w:tcW w:w="1191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0,1</w:t>
            </w:r>
          </w:p>
        </w:tc>
        <w:tc>
          <w:tcPr>
            <w:tcW w:w="1437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0,1</w:t>
            </w:r>
          </w:p>
        </w:tc>
      </w:tr>
      <w:tr w:rsidR="00361E0B" w:rsidRPr="00E224D8" w:rsidTr="007E2218">
        <w:trPr>
          <w:jc w:val="center"/>
        </w:trPr>
        <w:tc>
          <w:tcPr>
            <w:tcW w:w="1100" w:type="dxa"/>
            <w:shd w:val="clear" w:color="auto" w:fill="auto"/>
          </w:tcPr>
          <w:p w:rsidR="00361E0B" w:rsidRPr="00E224D8" w:rsidRDefault="005D7D36" w:rsidP="00D358CB">
            <w:pPr>
              <w:pStyle w:val="afd"/>
            </w:pPr>
            <w:r w:rsidRPr="00E224D8">
              <w:t>7</w:t>
            </w:r>
          </w:p>
        </w:tc>
        <w:tc>
          <w:tcPr>
            <w:tcW w:w="1892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Итого</w:t>
            </w:r>
          </w:p>
        </w:tc>
        <w:tc>
          <w:tcPr>
            <w:tcW w:w="2048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х</w:t>
            </w:r>
          </w:p>
        </w:tc>
        <w:tc>
          <w:tcPr>
            <w:tcW w:w="1794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х</w:t>
            </w:r>
          </w:p>
        </w:tc>
        <w:tc>
          <w:tcPr>
            <w:tcW w:w="1191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х</w:t>
            </w:r>
          </w:p>
        </w:tc>
        <w:tc>
          <w:tcPr>
            <w:tcW w:w="1437" w:type="dxa"/>
            <w:shd w:val="clear" w:color="auto" w:fill="auto"/>
          </w:tcPr>
          <w:p w:rsidR="00361E0B" w:rsidRPr="00E224D8" w:rsidRDefault="00361E0B" w:rsidP="00D358CB">
            <w:pPr>
              <w:pStyle w:val="afd"/>
            </w:pPr>
            <w:r w:rsidRPr="00E224D8">
              <w:t>2,3</w:t>
            </w:r>
          </w:p>
        </w:tc>
      </w:tr>
    </w:tbl>
    <w:p w:rsidR="00361E0B" w:rsidRPr="00E224D8" w:rsidRDefault="00361E0B" w:rsidP="00E224D8">
      <w:pPr>
        <w:tabs>
          <w:tab w:val="left" w:pos="726"/>
        </w:tabs>
      </w:pPr>
    </w:p>
    <w:p w:rsidR="00E224D8" w:rsidRPr="00E224D8" w:rsidRDefault="00361E0B" w:rsidP="00E224D8">
      <w:pPr>
        <w:tabs>
          <w:tab w:val="left" w:pos="726"/>
        </w:tabs>
      </w:pPr>
      <w:r w:rsidRPr="00E224D8">
        <w:t>Формула</w:t>
      </w:r>
      <w:r w:rsidR="00E224D8" w:rsidRPr="00E224D8">
        <w:t xml:space="preserve"> </w:t>
      </w:r>
      <w:r w:rsidRPr="00E224D8">
        <w:t>расчета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баллов</w:t>
      </w:r>
      <w:r w:rsidR="00E224D8" w:rsidRPr="00E224D8">
        <w:t xml:space="preserve"> </w:t>
      </w:r>
      <w:r w:rsidRPr="00E224D8">
        <w:t>имеет</w:t>
      </w:r>
      <w:r w:rsidR="00E224D8" w:rsidRPr="00E224D8">
        <w:t xml:space="preserve"> </w:t>
      </w:r>
      <w:r w:rsidRPr="00E224D8">
        <w:t>вид</w:t>
      </w:r>
      <w:r w:rsidR="00E224D8" w:rsidRPr="00E224D8">
        <w:t>:</w:t>
      </w:r>
    </w:p>
    <w:p w:rsidR="00D358CB" w:rsidRDefault="00D358CB" w:rsidP="00E224D8">
      <w:pPr>
        <w:tabs>
          <w:tab w:val="left" w:pos="726"/>
        </w:tabs>
      </w:pPr>
    </w:p>
    <w:p w:rsidR="00E224D8" w:rsidRPr="00E224D8" w:rsidRDefault="00361E0B" w:rsidP="00E224D8">
      <w:pPr>
        <w:tabs>
          <w:tab w:val="left" w:pos="726"/>
        </w:tabs>
      </w:pPr>
      <w:r w:rsidRPr="00E224D8">
        <w:rPr>
          <w:lang w:val="en-US"/>
        </w:rPr>
        <w:t>S</w:t>
      </w:r>
      <w:r w:rsidR="00E224D8" w:rsidRPr="00E224D8">
        <w:t xml:space="preserve"> </w:t>
      </w:r>
      <w:r w:rsidRPr="00E224D8">
        <w:t>=</w:t>
      </w:r>
      <w:r w:rsidR="00E224D8" w:rsidRPr="00E224D8">
        <w:t xml:space="preserve"> </w:t>
      </w:r>
      <w:r w:rsidRPr="00E224D8">
        <w:t>0,05*категория</w:t>
      </w:r>
      <w:r w:rsidR="00E224D8" w:rsidRPr="00E224D8">
        <w:t xml:space="preserve"> </w:t>
      </w:r>
      <w:r w:rsidRPr="00E224D8">
        <w:t>К1</w:t>
      </w:r>
      <w:r w:rsidR="00E224D8" w:rsidRPr="00E224D8">
        <w:t xml:space="preserve"> </w:t>
      </w:r>
      <w:r w:rsidRPr="00E224D8">
        <w:t>+</w:t>
      </w:r>
      <w:r w:rsidR="00E224D8" w:rsidRPr="00E224D8">
        <w:t xml:space="preserve"> </w:t>
      </w:r>
      <w:r w:rsidRPr="00E224D8">
        <w:t>0,1*категория</w:t>
      </w:r>
      <w:r w:rsidR="00E224D8" w:rsidRPr="00E224D8">
        <w:t xml:space="preserve"> </w:t>
      </w:r>
      <w:r w:rsidRPr="00E224D8">
        <w:t>К2</w:t>
      </w:r>
      <w:r w:rsidR="00E224D8" w:rsidRPr="00E224D8">
        <w:t xml:space="preserve"> </w:t>
      </w:r>
      <w:r w:rsidRPr="00E224D8">
        <w:t>+</w:t>
      </w:r>
      <w:r w:rsidR="00E224D8" w:rsidRPr="00E224D8">
        <w:t xml:space="preserve"> </w:t>
      </w:r>
      <w:r w:rsidRPr="00E224D8">
        <w:t>0,4*категория</w:t>
      </w:r>
      <w:r w:rsidR="00E224D8" w:rsidRPr="00E224D8">
        <w:t xml:space="preserve"> </w:t>
      </w:r>
      <w:r w:rsidRPr="00E224D8">
        <w:t>К3</w:t>
      </w:r>
      <w:r w:rsidR="00E224D8" w:rsidRPr="00E224D8">
        <w:t xml:space="preserve"> </w:t>
      </w:r>
      <w:r w:rsidRPr="00E224D8">
        <w:t>+</w:t>
      </w:r>
      <w:r w:rsidR="00E224D8" w:rsidRPr="00E224D8">
        <w:t xml:space="preserve"> </w:t>
      </w:r>
      <w:r w:rsidRPr="00E224D8">
        <w:t>0,2*категория</w:t>
      </w:r>
      <w:r w:rsidR="00E224D8" w:rsidRPr="00E224D8">
        <w:t xml:space="preserve"> </w:t>
      </w:r>
      <w:r w:rsidRPr="00E224D8">
        <w:t>К4</w:t>
      </w:r>
      <w:r w:rsidR="00E224D8" w:rsidRPr="00E224D8">
        <w:t xml:space="preserve"> </w:t>
      </w:r>
      <w:r w:rsidRPr="00E224D8">
        <w:t>+</w:t>
      </w:r>
      <w:r w:rsidR="00E224D8" w:rsidRPr="00E224D8">
        <w:t xml:space="preserve"> </w:t>
      </w:r>
      <w:r w:rsidRPr="00E224D8">
        <w:t>0,15*категория</w:t>
      </w:r>
      <w:r w:rsidR="00E224D8" w:rsidRPr="00E224D8">
        <w:t xml:space="preserve"> </w:t>
      </w:r>
      <w:r w:rsidRPr="00E224D8">
        <w:t>К5</w:t>
      </w:r>
      <w:r w:rsidR="00E224D8" w:rsidRPr="00E224D8">
        <w:t xml:space="preserve"> </w:t>
      </w:r>
      <w:r w:rsidRPr="00E224D8">
        <w:t>+</w:t>
      </w:r>
      <w:r w:rsidR="00E224D8" w:rsidRPr="00E224D8">
        <w:t xml:space="preserve"> </w:t>
      </w:r>
      <w:r w:rsidRPr="00E224D8">
        <w:t>0,1*категория</w:t>
      </w:r>
      <w:r w:rsidR="00E224D8" w:rsidRPr="00E224D8">
        <w:t xml:space="preserve"> </w:t>
      </w:r>
      <w:r w:rsidRPr="00E224D8">
        <w:t>К6</w:t>
      </w:r>
      <w:r w:rsidR="00E224D8" w:rsidRPr="00E224D8">
        <w:t>.</w:t>
      </w:r>
    </w:p>
    <w:p w:rsidR="00D358CB" w:rsidRDefault="00D358CB" w:rsidP="00E224D8">
      <w:pPr>
        <w:tabs>
          <w:tab w:val="left" w:pos="726"/>
        </w:tabs>
      </w:pPr>
    </w:p>
    <w:p w:rsidR="00E224D8" w:rsidRPr="00E224D8" w:rsidRDefault="00361E0B" w:rsidP="00E224D8">
      <w:pPr>
        <w:tabs>
          <w:tab w:val="left" w:pos="726"/>
        </w:tabs>
      </w:pPr>
      <w:r w:rsidRPr="00E224D8">
        <w:t>Для</w:t>
      </w:r>
      <w:r w:rsidR="00E224D8" w:rsidRPr="00E224D8">
        <w:t xml:space="preserve"> </w:t>
      </w:r>
      <w:r w:rsidRPr="00E224D8">
        <w:t>данного</w:t>
      </w:r>
      <w:r w:rsidR="00E224D8" w:rsidRPr="00E224D8">
        <w:t xml:space="preserve"> </w:t>
      </w:r>
      <w:r w:rsidRPr="00E224D8">
        <w:t>примера</w:t>
      </w:r>
      <w:r w:rsidR="00E224D8" w:rsidRPr="00E224D8">
        <w:t xml:space="preserve"> </w:t>
      </w:r>
      <w:r w:rsidRPr="00E224D8">
        <w:rPr>
          <w:lang w:val="en-US"/>
        </w:rPr>
        <w:t>S</w:t>
      </w:r>
      <w:r w:rsidR="00E224D8" w:rsidRPr="00E224D8">
        <w:t xml:space="preserve"> </w:t>
      </w:r>
      <w:r w:rsidRPr="00E224D8">
        <w:t>=</w:t>
      </w:r>
      <w:r w:rsidR="00E224D8" w:rsidRPr="00E224D8">
        <w:t xml:space="preserve"> </w:t>
      </w:r>
      <w:r w:rsidRPr="00E224D8">
        <w:t>2,30</w:t>
      </w:r>
      <w:r w:rsidR="00E224D8" w:rsidRPr="00E224D8">
        <w:t xml:space="preserve">. </w:t>
      </w:r>
      <w:r w:rsidRPr="00E224D8">
        <w:t>Значение</w:t>
      </w:r>
      <w:r w:rsidR="00E224D8" w:rsidRPr="00E224D8">
        <w:t xml:space="preserve"> </w:t>
      </w:r>
      <w:r w:rsidRPr="00E224D8">
        <w:rPr>
          <w:lang w:val="en-US"/>
        </w:rPr>
        <w:t>S</w:t>
      </w:r>
      <w:r w:rsidR="00E224D8" w:rsidRPr="00E224D8">
        <w:t xml:space="preserve"> </w:t>
      </w:r>
      <w:r w:rsidRPr="00E224D8">
        <w:t>наряду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другими</w:t>
      </w:r>
      <w:r w:rsidR="00E224D8" w:rsidRPr="00E224D8">
        <w:t xml:space="preserve"> </w:t>
      </w:r>
      <w:r w:rsidRPr="00E224D8">
        <w:t>факторами</w:t>
      </w:r>
      <w:r w:rsidR="00E224D8" w:rsidRPr="00E224D8">
        <w:t xml:space="preserve"> </w:t>
      </w:r>
      <w:r w:rsidRPr="00E224D8">
        <w:t>используется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определения</w:t>
      </w:r>
      <w:r w:rsidR="00E224D8" w:rsidRPr="00E224D8">
        <w:t xml:space="preserve"> </w:t>
      </w:r>
      <w:r w:rsidRPr="00E224D8">
        <w:t>рейтинга</w:t>
      </w:r>
      <w:r w:rsidR="00E224D8" w:rsidRPr="00E224D8">
        <w:t xml:space="preserve"> </w:t>
      </w:r>
      <w:r w:rsidRPr="00E224D8">
        <w:t>заемщика</w:t>
      </w:r>
      <w:r w:rsidR="00E224D8" w:rsidRPr="00E224D8">
        <w:t>.</w:t>
      </w:r>
    </w:p>
    <w:p w:rsidR="00E224D8" w:rsidRPr="00E224D8" w:rsidRDefault="00361E0B" w:rsidP="00E224D8">
      <w:pPr>
        <w:tabs>
          <w:tab w:val="left" w:pos="726"/>
        </w:tabs>
      </w:pPr>
      <w:r w:rsidRPr="00E224D8">
        <w:t>Для</w:t>
      </w:r>
      <w:r w:rsidR="00E224D8" w:rsidRPr="00E224D8">
        <w:t xml:space="preserve"> </w:t>
      </w:r>
      <w:r w:rsidRPr="00E224D8">
        <w:t>остальных</w:t>
      </w:r>
      <w:r w:rsidR="00E224D8" w:rsidRPr="00E224D8">
        <w:t xml:space="preserve"> </w:t>
      </w:r>
      <w:r w:rsidRPr="00E224D8">
        <w:t>показателей</w:t>
      </w:r>
      <w:r w:rsidR="00E224D8" w:rsidRPr="00E224D8">
        <w:t xml:space="preserve"> </w:t>
      </w:r>
      <w:r w:rsidRPr="00E224D8">
        <w:t>оборачиваемости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рентабельности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устанавливаются</w:t>
      </w:r>
      <w:r w:rsidR="00E224D8" w:rsidRPr="00E224D8">
        <w:t xml:space="preserve"> </w:t>
      </w:r>
      <w:r w:rsidRPr="00E224D8">
        <w:t>оптимальные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критические</w:t>
      </w:r>
      <w:r w:rsidR="00E224D8" w:rsidRPr="00E224D8">
        <w:t xml:space="preserve"> </w:t>
      </w:r>
      <w:r w:rsidRPr="00E224D8">
        <w:t>значения</w:t>
      </w:r>
      <w:r w:rsidR="00E224D8" w:rsidRPr="00E224D8">
        <w:t xml:space="preserve"> </w:t>
      </w:r>
      <w:r w:rsidRPr="00E224D8">
        <w:t>ввиду</w:t>
      </w:r>
      <w:r w:rsidR="00E224D8" w:rsidRPr="00E224D8">
        <w:t xml:space="preserve"> </w:t>
      </w:r>
      <w:r w:rsidRPr="00E224D8">
        <w:t>большой</w:t>
      </w:r>
      <w:r w:rsidR="00E224D8" w:rsidRPr="00E224D8">
        <w:t xml:space="preserve"> </w:t>
      </w:r>
      <w:r w:rsidRPr="00E224D8">
        <w:t>зависимости</w:t>
      </w:r>
      <w:r w:rsidR="00E224D8" w:rsidRPr="00E224D8">
        <w:t xml:space="preserve"> </w:t>
      </w:r>
      <w:r w:rsidRPr="00E224D8">
        <w:t>этих</w:t>
      </w:r>
      <w:r w:rsidR="00E224D8" w:rsidRPr="00E224D8">
        <w:t xml:space="preserve"> </w:t>
      </w:r>
      <w:r w:rsidRPr="00E224D8">
        <w:t>значений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специфики</w:t>
      </w:r>
      <w:r w:rsidR="00E224D8" w:rsidRPr="00E224D8">
        <w:t xml:space="preserve"> </w:t>
      </w:r>
      <w:r w:rsidRPr="00E224D8">
        <w:t>предприятия,</w:t>
      </w:r>
      <w:r w:rsidR="00E224D8" w:rsidRPr="00E224D8">
        <w:t xml:space="preserve"> </w:t>
      </w:r>
      <w:r w:rsidRPr="00E224D8">
        <w:t>отраслевой</w:t>
      </w:r>
      <w:r w:rsidR="00E224D8" w:rsidRPr="00E224D8">
        <w:t xml:space="preserve"> </w:t>
      </w:r>
      <w:r w:rsidRPr="00E224D8">
        <w:t>принадлежности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конкретных</w:t>
      </w:r>
      <w:r w:rsidR="00E224D8" w:rsidRPr="00E224D8">
        <w:t xml:space="preserve"> </w:t>
      </w:r>
      <w:r w:rsidRPr="00E224D8">
        <w:t>условий</w:t>
      </w:r>
      <w:r w:rsidR="00E224D8" w:rsidRPr="00E224D8">
        <w:t>.</w:t>
      </w:r>
    </w:p>
    <w:p w:rsidR="00E224D8" w:rsidRPr="00E224D8" w:rsidRDefault="00361E0B" w:rsidP="00E224D8">
      <w:pPr>
        <w:tabs>
          <w:tab w:val="left" w:pos="726"/>
        </w:tabs>
      </w:pPr>
      <w:r w:rsidRPr="00E224D8">
        <w:t>Оценка</w:t>
      </w:r>
      <w:r w:rsidR="00E224D8" w:rsidRPr="00E224D8">
        <w:t xml:space="preserve"> </w:t>
      </w:r>
      <w:r w:rsidRPr="00E224D8">
        <w:t>результатов</w:t>
      </w:r>
      <w:r w:rsidR="00E224D8" w:rsidRPr="00E224D8">
        <w:t xml:space="preserve"> </w:t>
      </w:r>
      <w:r w:rsidRPr="00E224D8">
        <w:t>расчетов</w:t>
      </w:r>
      <w:r w:rsidR="00E224D8" w:rsidRPr="00E224D8">
        <w:t xml:space="preserve"> </w:t>
      </w:r>
      <w:r w:rsidRPr="00E224D8">
        <w:t>этих</w:t>
      </w:r>
      <w:r w:rsidR="00E224D8" w:rsidRPr="00E224D8">
        <w:t xml:space="preserve"> </w:t>
      </w:r>
      <w:r w:rsidRPr="00E224D8">
        <w:t>показателей</w:t>
      </w:r>
      <w:r w:rsidR="00E224D8" w:rsidRPr="00E224D8">
        <w:t xml:space="preserve"> </w:t>
      </w:r>
      <w:r w:rsidRPr="00E224D8">
        <w:t>основана,</w:t>
      </w:r>
      <w:r w:rsidR="00E224D8" w:rsidRPr="00E224D8">
        <w:t xml:space="preserve"> </w:t>
      </w:r>
      <w:r w:rsidRPr="00E224D8">
        <w:t>главным</w:t>
      </w:r>
      <w:r w:rsidR="00E224D8" w:rsidRPr="00E224D8">
        <w:t xml:space="preserve"> </w:t>
      </w:r>
      <w:r w:rsidRPr="00E224D8">
        <w:t>образом,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сравнение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значений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динамике</w:t>
      </w:r>
      <w:r w:rsidR="00E224D8" w:rsidRPr="00E224D8">
        <w:t>.</w:t>
      </w:r>
    </w:p>
    <w:p w:rsidR="00E224D8" w:rsidRPr="00E224D8" w:rsidRDefault="00847E8A" w:rsidP="00E224D8">
      <w:pPr>
        <w:tabs>
          <w:tab w:val="left" w:pos="726"/>
        </w:tabs>
      </w:pPr>
      <w:r w:rsidRPr="00E224D8">
        <w:t>Далее</w:t>
      </w:r>
      <w:r w:rsidR="00E224D8" w:rsidRPr="00E224D8">
        <w:t xml:space="preserve"> </w:t>
      </w:r>
      <w:r w:rsidRPr="00E224D8">
        <w:t>производится</w:t>
      </w:r>
      <w:r w:rsidR="00E224D8" w:rsidRPr="00E224D8">
        <w:t xml:space="preserve"> </w:t>
      </w:r>
      <w:r w:rsidRPr="00E224D8">
        <w:t>качественный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общества,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именно</w:t>
      </w:r>
      <w:r w:rsidR="00E224D8" w:rsidRPr="00E224D8">
        <w:t xml:space="preserve"> </w:t>
      </w:r>
      <w:r w:rsidRPr="00E224D8">
        <w:t>рисков,</w:t>
      </w:r>
      <w:r w:rsidR="00E224D8" w:rsidRPr="00E224D8">
        <w:t xml:space="preserve"> </w:t>
      </w:r>
      <w:r w:rsidRPr="00E224D8">
        <w:t>связанных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ее</w:t>
      </w:r>
      <w:r w:rsidR="00E224D8" w:rsidRPr="00E224D8">
        <w:t xml:space="preserve"> </w:t>
      </w:r>
      <w:r w:rsidRPr="00E224D8">
        <w:t>осуществлением</w:t>
      </w:r>
      <w:r w:rsidR="00E224D8" w:rsidRPr="00E224D8">
        <w:t xml:space="preserve">. </w:t>
      </w:r>
      <w:r w:rsidRPr="00E224D8">
        <w:t>Анализ</w:t>
      </w:r>
      <w:r w:rsidR="00E224D8" w:rsidRPr="00E224D8">
        <w:t xml:space="preserve"> </w:t>
      </w:r>
      <w:r w:rsidRPr="00E224D8">
        <w:t>основан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использовании</w:t>
      </w:r>
      <w:r w:rsidR="00E224D8" w:rsidRPr="00E224D8">
        <w:t xml:space="preserve"> </w:t>
      </w:r>
      <w:r w:rsidRPr="00E224D8">
        <w:t>информации,</w:t>
      </w:r>
      <w:r w:rsidR="00E224D8" w:rsidRPr="00E224D8">
        <w:t xml:space="preserve"> </w:t>
      </w:r>
      <w:r w:rsidRPr="00E224D8">
        <w:t>которая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выражена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количественных</w:t>
      </w:r>
      <w:r w:rsidR="00E224D8" w:rsidRPr="00E224D8">
        <w:t xml:space="preserve"> </w:t>
      </w:r>
      <w:r w:rsidRPr="00E224D8">
        <w:t>показателях</w:t>
      </w:r>
      <w:r w:rsidR="00E224D8" w:rsidRPr="00E224D8">
        <w:t xml:space="preserve">. </w:t>
      </w:r>
      <w:r w:rsidRPr="00E224D8">
        <w:t>Для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проведения</w:t>
      </w:r>
      <w:r w:rsidR="00E224D8" w:rsidRPr="00E224D8">
        <w:t xml:space="preserve"> </w:t>
      </w:r>
      <w:r w:rsidRPr="00E224D8">
        <w:t>используются</w:t>
      </w:r>
      <w:r w:rsidR="00E224D8" w:rsidRPr="00E224D8">
        <w:t xml:space="preserve"> </w:t>
      </w:r>
      <w:r w:rsidRPr="00E224D8">
        <w:t>сведения,</w:t>
      </w:r>
      <w:r w:rsidR="00E224D8" w:rsidRPr="00E224D8">
        <w:t xml:space="preserve"> </w:t>
      </w:r>
      <w:r w:rsidRPr="00E224D8">
        <w:t>представленные</w:t>
      </w:r>
      <w:r w:rsidR="00E224D8" w:rsidRPr="00E224D8">
        <w:t xml:space="preserve"> </w:t>
      </w:r>
      <w:r w:rsidRPr="00E224D8">
        <w:t>заемщиком,</w:t>
      </w:r>
      <w:r w:rsidR="00E224D8" w:rsidRPr="00E224D8">
        <w:t xml:space="preserve"> </w:t>
      </w:r>
      <w:r w:rsidRPr="00E224D8">
        <w:t>подразделением</w:t>
      </w:r>
      <w:r w:rsidR="00E224D8" w:rsidRPr="00E224D8">
        <w:t xml:space="preserve"> </w:t>
      </w:r>
      <w:r w:rsidRPr="00E224D8">
        <w:t>безопасности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информация</w:t>
      </w:r>
      <w:r w:rsidR="00E224D8" w:rsidRPr="00E224D8">
        <w:t xml:space="preserve"> </w:t>
      </w:r>
      <w:r w:rsidRPr="00E224D8">
        <w:t>базы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. </w:t>
      </w:r>
      <w:r w:rsidRPr="00E224D8">
        <w:t>На</w:t>
      </w:r>
      <w:r w:rsidR="00E224D8" w:rsidRPr="00E224D8">
        <w:t xml:space="preserve"> </w:t>
      </w:r>
      <w:r w:rsidRPr="00E224D8">
        <w:t>этом</w:t>
      </w:r>
      <w:r w:rsidR="00E224D8" w:rsidRPr="00E224D8">
        <w:t xml:space="preserve"> </w:t>
      </w:r>
      <w:r w:rsidRPr="00E224D8">
        <w:t>этапе</w:t>
      </w:r>
      <w:r w:rsidR="00E224D8" w:rsidRPr="00E224D8">
        <w:t xml:space="preserve"> </w:t>
      </w:r>
      <w:r w:rsidRPr="00E224D8">
        <w:t>оцениваются</w:t>
      </w:r>
      <w:r w:rsidR="00E224D8" w:rsidRPr="00E224D8">
        <w:t xml:space="preserve"> </w:t>
      </w:r>
      <w:r w:rsidRPr="00E224D8">
        <w:t>риски</w:t>
      </w:r>
      <w:r w:rsidR="00E224D8" w:rsidRPr="00E224D8">
        <w:t>:</w:t>
      </w:r>
    </w:p>
    <w:p w:rsidR="00E224D8" w:rsidRPr="00E224D8" w:rsidRDefault="00847E8A" w:rsidP="00E224D8">
      <w:pPr>
        <w:tabs>
          <w:tab w:val="left" w:pos="726"/>
        </w:tabs>
      </w:pPr>
      <w:r w:rsidRPr="00E224D8">
        <w:t>отраслевые</w:t>
      </w:r>
      <w:r w:rsidR="00E224D8">
        <w:t xml:space="preserve"> (</w:t>
      </w:r>
      <w:r w:rsidRPr="00E224D8">
        <w:t>состояние</w:t>
      </w:r>
      <w:r w:rsidR="00E224D8" w:rsidRPr="00E224D8">
        <w:t xml:space="preserve"> </w:t>
      </w:r>
      <w:r w:rsidRPr="00E224D8">
        <w:t>рынка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отрасли</w:t>
      </w:r>
      <w:r w:rsidR="00E224D8" w:rsidRPr="00E224D8">
        <w:t xml:space="preserve">; </w:t>
      </w:r>
      <w:r w:rsidRPr="00E224D8">
        <w:t>тенденции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развитии</w:t>
      </w:r>
      <w:r w:rsidR="00E224D8" w:rsidRPr="00E224D8">
        <w:t xml:space="preserve"> </w:t>
      </w:r>
      <w:r w:rsidRPr="00E224D8">
        <w:t>конкуренции</w:t>
      </w:r>
      <w:r w:rsidR="00E224D8" w:rsidRPr="00E224D8">
        <w:t xml:space="preserve">; </w:t>
      </w:r>
      <w:r w:rsidRPr="00E224D8">
        <w:t>уровень</w:t>
      </w:r>
      <w:r w:rsidR="00E224D8" w:rsidRPr="00E224D8">
        <w:t xml:space="preserve"> </w:t>
      </w:r>
      <w:r w:rsidRPr="00E224D8">
        <w:t>государственной</w:t>
      </w:r>
      <w:r w:rsidR="00E224D8" w:rsidRPr="00E224D8">
        <w:t xml:space="preserve"> </w:t>
      </w:r>
      <w:r w:rsidRPr="00E224D8">
        <w:t>поддержки</w:t>
      </w:r>
      <w:r w:rsidR="00E224D8" w:rsidRPr="00E224D8">
        <w:t xml:space="preserve">; </w:t>
      </w:r>
      <w:r w:rsidRPr="00E224D8">
        <w:t>значимость</w:t>
      </w:r>
      <w:r w:rsidR="00E224D8" w:rsidRPr="00E224D8">
        <w:t xml:space="preserve"> </w:t>
      </w:r>
      <w:r w:rsidRPr="00E224D8">
        <w:t>предприятия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масштабах</w:t>
      </w:r>
      <w:r w:rsidR="00E224D8" w:rsidRPr="00E224D8">
        <w:t xml:space="preserve"> </w:t>
      </w:r>
      <w:r w:rsidRPr="00E224D8">
        <w:t>региона</w:t>
      </w:r>
      <w:r w:rsidR="00E224D8" w:rsidRPr="00E224D8">
        <w:t xml:space="preserve">; </w:t>
      </w:r>
      <w:r w:rsidRPr="00E224D8">
        <w:t>риск</w:t>
      </w:r>
      <w:r w:rsidR="00E224D8" w:rsidRPr="00E224D8">
        <w:t xml:space="preserve"> </w:t>
      </w:r>
      <w:r w:rsidRPr="00E224D8">
        <w:t>недобросовестной</w:t>
      </w:r>
      <w:r w:rsidR="00E224D8" w:rsidRPr="00E224D8">
        <w:t xml:space="preserve"> </w:t>
      </w:r>
      <w:r w:rsidRPr="00E224D8">
        <w:t>конкуренции</w:t>
      </w:r>
      <w:r w:rsidR="00E224D8" w:rsidRPr="00E224D8">
        <w:t xml:space="preserve"> </w:t>
      </w:r>
      <w:r w:rsidRPr="00E224D8">
        <w:t>со</w:t>
      </w:r>
      <w:r w:rsidR="00E224D8" w:rsidRPr="00E224D8">
        <w:t xml:space="preserve"> </w:t>
      </w:r>
      <w:r w:rsidRPr="00E224D8">
        <w:t>стороны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банков</w:t>
      </w:r>
      <w:r w:rsidR="00E224D8" w:rsidRPr="00E224D8">
        <w:t>);</w:t>
      </w:r>
    </w:p>
    <w:p w:rsidR="00E224D8" w:rsidRPr="00E224D8" w:rsidRDefault="00847E8A" w:rsidP="00E224D8">
      <w:pPr>
        <w:tabs>
          <w:tab w:val="left" w:pos="726"/>
        </w:tabs>
      </w:pPr>
      <w:r w:rsidRPr="00E224D8">
        <w:t>акционерные</w:t>
      </w:r>
      <w:r w:rsidR="00E224D8">
        <w:t xml:space="preserve"> (</w:t>
      </w:r>
      <w:r w:rsidRPr="00E224D8">
        <w:t>риск</w:t>
      </w:r>
      <w:r w:rsidR="00E224D8" w:rsidRPr="00E224D8">
        <w:t xml:space="preserve"> </w:t>
      </w:r>
      <w:r w:rsidRPr="00E224D8">
        <w:t>передела</w:t>
      </w:r>
      <w:r w:rsidR="00E224D8" w:rsidRPr="00E224D8">
        <w:t xml:space="preserve"> </w:t>
      </w:r>
      <w:r w:rsidRPr="00E224D8">
        <w:t>акционерного</w:t>
      </w:r>
      <w:r w:rsidR="00E224D8" w:rsidRPr="00E224D8">
        <w:t xml:space="preserve"> </w:t>
      </w:r>
      <w:r w:rsidRPr="00E224D8">
        <w:t>капитала</w:t>
      </w:r>
      <w:r w:rsidR="00E224D8" w:rsidRPr="00E224D8">
        <w:t xml:space="preserve">; </w:t>
      </w:r>
      <w:r w:rsidRPr="00E224D8">
        <w:t>согласованность</w:t>
      </w:r>
      <w:r w:rsidR="00E224D8" w:rsidRPr="00E224D8">
        <w:t xml:space="preserve"> </w:t>
      </w:r>
      <w:r w:rsidRPr="00E224D8">
        <w:t>позиций</w:t>
      </w:r>
      <w:r w:rsidR="00E224D8" w:rsidRPr="00E224D8">
        <w:t xml:space="preserve"> </w:t>
      </w:r>
      <w:r w:rsidRPr="00E224D8">
        <w:t>крупных</w:t>
      </w:r>
      <w:r w:rsidR="00E224D8" w:rsidRPr="00E224D8">
        <w:t xml:space="preserve"> </w:t>
      </w:r>
      <w:r w:rsidRPr="00E224D8">
        <w:t>акционеров</w:t>
      </w:r>
      <w:r w:rsidR="00E224D8" w:rsidRPr="00E224D8">
        <w:t>);</w:t>
      </w:r>
    </w:p>
    <w:p w:rsidR="00E224D8" w:rsidRPr="00E224D8" w:rsidRDefault="00847E8A" w:rsidP="00E224D8">
      <w:pPr>
        <w:tabs>
          <w:tab w:val="left" w:pos="726"/>
        </w:tabs>
      </w:pPr>
      <w:r w:rsidRPr="00E224D8">
        <w:t>регулирования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предприятия</w:t>
      </w:r>
      <w:r w:rsidR="00E224D8">
        <w:t xml:space="preserve"> (</w:t>
      </w:r>
      <w:r w:rsidRPr="00E224D8">
        <w:t>внешняя</w:t>
      </w:r>
      <w:r w:rsidR="00E224D8" w:rsidRPr="00E224D8">
        <w:t xml:space="preserve"> </w:t>
      </w:r>
      <w:r w:rsidRPr="00E224D8">
        <w:t>финансовая</w:t>
      </w:r>
      <w:r w:rsidR="00E224D8" w:rsidRPr="00E224D8">
        <w:t xml:space="preserve"> </w:t>
      </w:r>
      <w:r w:rsidRPr="00E224D8">
        <w:t>структура</w:t>
      </w:r>
      <w:r w:rsidR="00E224D8" w:rsidRPr="00E224D8">
        <w:t xml:space="preserve">; </w:t>
      </w:r>
      <w:r w:rsidRPr="00E224D8">
        <w:t>формальное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неформальное</w:t>
      </w:r>
      <w:r w:rsidR="00E224D8" w:rsidRPr="00E224D8">
        <w:t xml:space="preserve"> </w:t>
      </w:r>
      <w:r w:rsidRPr="00E224D8">
        <w:t>регулирование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; </w:t>
      </w:r>
      <w:r w:rsidRPr="00E224D8">
        <w:t>лицензирование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; </w:t>
      </w:r>
      <w:r w:rsidRPr="00E224D8">
        <w:t>льготы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риски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отмены</w:t>
      </w:r>
      <w:r w:rsidR="00E224D8" w:rsidRPr="00E224D8">
        <w:t xml:space="preserve">; </w:t>
      </w:r>
      <w:r w:rsidRPr="00E224D8">
        <w:t>риски</w:t>
      </w:r>
      <w:r w:rsidR="00E224D8" w:rsidRPr="00E224D8">
        <w:t xml:space="preserve"> </w:t>
      </w:r>
      <w:r w:rsidRPr="00E224D8">
        <w:t>штрафов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санкций</w:t>
      </w:r>
      <w:r w:rsidR="00E224D8" w:rsidRPr="00E224D8">
        <w:t xml:space="preserve">; </w:t>
      </w:r>
      <w:r w:rsidRPr="00E224D8">
        <w:t>возможность</w:t>
      </w:r>
      <w:r w:rsidR="00E224D8" w:rsidRPr="00E224D8">
        <w:t xml:space="preserve"> </w:t>
      </w:r>
      <w:r w:rsidRPr="00E224D8">
        <w:t>изменения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законодательной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нормативной</w:t>
      </w:r>
      <w:r w:rsidR="00E224D8" w:rsidRPr="00E224D8">
        <w:t xml:space="preserve"> </w:t>
      </w:r>
      <w:r w:rsidRPr="00E224D8">
        <w:t>базе</w:t>
      </w:r>
      <w:r w:rsidR="00E224D8" w:rsidRPr="00E224D8">
        <w:t>);</w:t>
      </w:r>
    </w:p>
    <w:p w:rsidR="00E224D8" w:rsidRPr="00E224D8" w:rsidRDefault="00847E8A" w:rsidP="00E224D8">
      <w:pPr>
        <w:tabs>
          <w:tab w:val="left" w:pos="726"/>
        </w:tabs>
      </w:pPr>
      <w:r w:rsidRPr="00E224D8">
        <w:t>производственные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управленческие</w:t>
      </w:r>
      <w:r w:rsidR="00E224D8">
        <w:t xml:space="preserve"> (</w:t>
      </w:r>
      <w:r w:rsidRPr="00E224D8">
        <w:t>технологический</w:t>
      </w:r>
      <w:r w:rsidR="00E224D8" w:rsidRPr="00E224D8">
        <w:t xml:space="preserve"> </w:t>
      </w:r>
      <w:r w:rsidRPr="00E224D8">
        <w:t>уровень</w:t>
      </w:r>
      <w:r w:rsidR="00E224D8" w:rsidRPr="00E224D8">
        <w:t xml:space="preserve"> </w:t>
      </w:r>
      <w:r w:rsidRPr="00E224D8">
        <w:t>производства</w:t>
      </w:r>
      <w:r w:rsidR="00E224D8" w:rsidRPr="00E224D8">
        <w:t xml:space="preserve">; </w:t>
      </w:r>
      <w:r w:rsidRPr="00E224D8">
        <w:t>риски</w:t>
      </w:r>
      <w:r w:rsidR="00E224D8" w:rsidRPr="00E224D8">
        <w:t xml:space="preserve"> </w:t>
      </w:r>
      <w:r w:rsidRPr="00E224D8">
        <w:t>снабженческой</w:t>
      </w:r>
      <w:r w:rsidR="00E224D8" w:rsidRPr="00E224D8">
        <w:t xml:space="preserve"> </w:t>
      </w:r>
      <w:r w:rsidRPr="00E224D8">
        <w:t>инфраструктуры</w:t>
      </w:r>
      <w:r w:rsidR="00E224D8" w:rsidRPr="00E224D8">
        <w:t xml:space="preserve">; </w:t>
      </w:r>
      <w:r w:rsidRPr="00E224D8">
        <w:t>риски,</w:t>
      </w:r>
      <w:r w:rsidR="00E224D8" w:rsidRPr="00E224D8">
        <w:t xml:space="preserve"> </w:t>
      </w:r>
      <w:r w:rsidRPr="00E224D8">
        <w:t>связанные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банками,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</w:t>
      </w:r>
      <w:r w:rsidRPr="00E224D8">
        <w:t>открыты</w:t>
      </w:r>
      <w:r w:rsidR="00E224D8" w:rsidRPr="00E224D8">
        <w:t xml:space="preserve"> </w:t>
      </w:r>
      <w:r w:rsidRPr="00E224D8">
        <w:t>счета</w:t>
      </w:r>
      <w:r w:rsidR="00E224D8" w:rsidRPr="00E224D8">
        <w:t xml:space="preserve">; </w:t>
      </w:r>
      <w:r w:rsidRPr="00E224D8">
        <w:t>деловая</w:t>
      </w:r>
      <w:r w:rsidR="00E224D8" w:rsidRPr="00E224D8">
        <w:t xml:space="preserve"> </w:t>
      </w:r>
      <w:r w:rsidRPr="00E224D8">
        <w:t>репутация</w:t>
      </w:r>
      <w:r w:rsidR="00E224D8" w:rsidRPr="00E224D8">
        <w:t xml:space="preserve"> - </w:t>
      </w:r>
      <w:r w:rsidRPr="00E224D8">
        <w:t>аккуратность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выполнении</w:t>
      </w:r>
      <w:r w:rsidR="00E224D8" w:rsidRPr="00E224D8">
        <w:t xml:space="preserve"> </w:t>
      </w:r>
      <w:r w:rsidRPr="00E224D8">
        <w:t>обязательств,</w:t>
      </w:r>
      <w:r w:rsidR="00E224D8" w:rsidRPr="00E224D8">
        <w:t xml:space="preserve"> </w:t>
      </w:r>
      <w:r w:rsidRPr="00E224D8">
        <w:t>кредитная</w:t>
      </w:r>
      <w:r w:rsidR="00E224D8" w:rsidRPr="00E224D8">
        <w:t xml:space="preserve"> </w:t>
      </w:r>
      <w:r w:rsidRPr="00E224D8">
        <w:t>история,</w:t>
      </w:r>
      <w:r w:rsidR="00E224D8" w:rsidRPr="00E224D8">
        <w:t xml:space="preserve"> </w:t>
      </w:r>
      <w:r w:rsidRPr="00E224D8">
        <w:t>участие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крупных</w:t>
      </w:r>
      <w:r w:rsidR="00E224D8" w:rsidRPr="00E224D8">
        <w:t xml:space="preserve"> </w:t>
      </w:r>
      <w:r w:rsidRPr="00E224D8">
        <w:t>проектах,</w:t>
      </w:r>
      <w:r w:rsidR="00E224D8" w:rsidRPr="00E224D8">
        <w:t xml:space="preserve"> </w:t>
      </w:r>
      <w:r w:rsidRPr="00E224D8">
        <w:t>качество</w:t>
      </w:r>
      <w:r w:rsidR="00E224D8" w:rsidRPr="00E224D8">
        <w:t xml:space="preserve"> </w:t>
      </w:r>
      <w:r w:rsidRPr="00E224D8">
        <w:t>товаров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услуг</w:t>
      </w:r>
      <w:r w:rsidR="00E224D8" w:rsidRPr="00E224D8">
        <w:t xml:space="preserve">; </w:t>
      </w:r>
      <w:r w:rsidRPr="00E224D8">
        <w:t>качество</w:t>
      </w:r>
      <w:r w:rsidR="00E224D8" w:rsidRPr="00E224D8">
        <w:t xml:space="preserve"> </w:t>
      </w:r>
      <w:r w:rsidRPr="00E224D8">
        <w:t>управления</w:t>
      </w:r>
      <w:r w:rsidR="00E224D8" w:rsidRPr="00E224D8">
        <w:t>).</w:t>
      </w:r>
    </w:p>
    <w:p w:rsidR="00E224D8" w:rsidRPr="00E224D8" w:rsidRDefault="00847E8A" w:rsidP="00E224D8">
      <w:pPr>
        <w:tabs>
          <w:tab w:val="left" w:pos="726"/>
        </w:tabs>
      </w:pPr>
      <w:r w:rsidRPr="00E224D8">
        <w:t>Заключительным</w:t>
      </w:r>
      <w:r w:rsidR="00E224D8" w:rsidRPr="00E224D8">
        <w:t xml:space="preserve"> </w:t>
      </w:r>
      <w:r w:rsidRPr="00E224D8">
        <w:t>этапом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общества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определение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рейтинга</w:t>
      </w:r>
      <w:r w:rsidR="00E224D8" w:rsidRPr="00E224D8">
        <w:t xml:space="preserve"> </w:t>
      </w:r>
      <w:r w:rsidRPr="00E224D8">
        <w:t>или</w:t>
      </w:r>
      <w:r w:rsidR="00E224D8" w:rsidRPr="00E224D8">
        <w:t xml:space="preserve"> </w:t>
      </w:r>
      <w:r w:rsidRPr="00E224D8">
        <w:t>класса</w:t>
      </w:r>
      <w:r w:rsidR="00E224D8" w:rsidRPr="00E224D8">
        <w:t xml:space="preserve">. </w:t>
      </w:r>
      <w:r w:rsidRPr="00E224D8">
        <w:t>Устанавливается</w:t>
      </w:r>
      <w:r w:rsidR="00E224D8" w:rsidRPr="00E224D8">
        <w:t xml:space="preserve"> </w:t>
      </w:r>
      <w:r w:rsidRPr="00E224D8">
        <w:t>три</w:t>
      </w:r>
      <w:r w:rsidR="00E224D8" w:rsidRPr="00E224D8">
        <w:t xml:space="preserve"> </w:t>
      </w:r>
      <w:r w:rsidRPr="00E224D8">
        <w:t>класса</w:t>
      </w:r>
      <w:r w:rsidR="00E224D8" w:rsidRPr="00E224D8">
        <w:t xml:space="preserve"> </w:t>
      </w:r>
      <w:r w:rsidRPr="00E224D8">
        <w:t>заемщика</w:t>
      </w:r>
      <w:r w:rsidR="00E224D8" w:rsidRPr="00E224D8">
        <w:t>:</w:t>
      </w:r>
    </w:p>
    <w:p w:rsidR="00E224D8" w:rsidRPr="00E224D8" w:rsidRDefault="00847E8A" w:rsidP="00E224D8">
      <w:pPr>
        <w:tabs>
          <w:tab w:val="left" w:pos="726"/>
        </w:tabs>
      </w:pPr>
      <w:r w:rsidRPr="00E224D8">
        <w:t>первоклассные</w:t>
      </w:r>
      <w:r w:rsidR="00E224D8" w:rsidRPr="00E224D8">
        <w:t xml:space="preserve"> - </w:t>
      </w:r>
      <w:r w:rsidRPr="00E224D8">
        <w:t>кредитование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вызывает</w:t>
      </w:r>
      <w:r w:rsidR="00E224D8" w:rsidRPr="00E224D8">
        <w:t xml:space="preserve"> </w:t>
      </w:r>
      <w:r w:rsidRPr="00E224D8">
        <w:t>сомнений</w:t>
      </w:r>
      <w:r w:rsidR="00E224D8" w:rsidRPr="00E224D8">
        <w:t>;</w:t>
      </w:r>
    </w:p>
    <w:p w:rsidR="00E224D8" w:rsidRPr="00E224D8" w:rsidRDefault="00847E8A" w:rsidP="00E224D8">
      <w:pPr>
        <w:tabs>
          <w:tab w:val="left" w:pos="726"/>
        </w:tabs>
      </w:pPr>
      <w:r w:rsidRPr="00E224D8">
        <w:t>второго</w:t>
      </w:r>
      <w:r w:rsidR="00E224D8" w:rsidRPr="00E224D8">
        <w:t xml:space="preserve"> </w:t>
      </w:r>
      <w:r w:rsidRPr="00E224D8">
        <w:t>класса</w:t>
      </w:r>
      <w:r w:rsidR="00E224D8" w:rsidRPr="00E224D8">
        <w:t xml:space="preserve"> - </w:t>
      </w:r>
      <w:r w:rsidRPr="00E224D8">
        <w:t>кредитование</w:t>
      </w:r>
      <w:r w:rsidR="00E224D8" w:rsidRPr="00E224D8">
        <w:t xml:space="preserve"> </w:t>
      </w:r>
      <w:r w:rsidRPr="00E224D8">
        <w:t>требует</w:t>
      </w:r>
      <w:r w:rsidR="00E224D8" w:rsidRPr="00E224D8">
        <w:t xml:space="preserve"> </w:t>
      </w:r>
      <w:r w:rsidRPr="00E224D8">
        <w:t>взвешенного</w:t>
      </w:r>
      <w:r w:rsidR="00E224D8" w:rsidRPr="00E224D8">
        <w:t xml:space="preserve"> </w:t>
      </w:r>
      <w:r w:rsidRPr="00E224D8">
        <w:t>подхода</w:t>
      </w:r>
      <w:r w:rsidR="00E224D8" w:rsidRPr="00E224D8">
        <w:t>;</w:t>
      </w:r>
    </w:p>
    <w:p w:rsidR="00E224D8" w:rsidRPr="00E224D8" w:rsidRDefault="00847E8A" w:rsidP="00E224D8">
      <w:pPr>
        <w:tabs>
          <w:tab w:val="left" w:pos="726"/>
        </w:tabs>
      </w:pPr>
      <w:r w:rsidRPr="00E224D8">
        <w:t>третьего</w:t>
      </w:r>
      <w:r w:rsidR="00E224D8" w:rsidRPr="00E224D8">
        <w:t xml:space="preserve"> </w:t>
      </w:r>
      <w:r w:rsidRPr="00E224D8">
        <w:t>класса</w:t>
      </w:r>
      <w:r w:rsidR="00E224D8" w:rsidRPr="00E224D8">
        <w:t xml:space="preserve"> - </w:t>
      </w:r>
      <w:r w:rsidRPr="00E224D8">
        <w:t>кредитование</w:t>
      </w:r>
      <w:r w:rsidR="00E224D8" w:rsidRPr="00E224D8">
        <w:t xml:space="preserve"> </w:t>
      </w:r>
      <w:r w:rsidRPr="00E224D8">
        <w:t>связано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повышенным</w:t>
      </w:r>
      <w:r w:rsidR="00E224D8" w:rsidRPr="00E224D8">
        <w:t xml:space="preserve"> </w:t>
      </w:r>
      <w:r w:rsidRPr="00E224D8">
        <w:t>риском</w:t>
      </w:r>
      <w:r w:rsidR="00E224D8" w:rsidRPr="00E224D8">
        <w:t>.</w:t>
      </w:r>
    </w:p>
    <w:p w:rsidR="00E224D8" w:rsidRPr="00E224D8" w:rsidRDefault="00847E8A" w:rsidP="00E224D8">
      <w:pPr>
        <w:tabs>
          <w:tab w:val="left" w:pos="726"/>
        </w:tabs>
      </w:pPr>
      <w:r w:rsidRPr="00E224D8">
        <w:t>Рейтинг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основе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баллов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шести</w:t>
      </w:r>
      <w:r w:rsidR="00E224D8" w:rsidRPr="00E224D8">
        <w:t xml:space="preserve"> </w:t>
      </w:r>
      <w:r w:rsidRPr="00E224D8">
        <w:t>основным</w:t>
      </w:r>
      <w:r w:rsidR="00E224D8" w:rsidRPr="00E224D8">
        <w:t xml:space="preserve"> </w:t>
      </w:r>
      <w:r w:rsidRPr="00E224D8">
        <w:t>показателям,</w:t>
      </w:r>
      <w:r w:rsidR="00E224D8" w:rsidRPr="00E224D8">
        <w:t xml:space="preserve"> </w:t>
      </w:r>
      <w:r w:rsidRPr="00E224D8">
        <w:t>оценке</w:t>
      </w:r>
      <w:r w:rsidR="00E224D8" w:rsidRPr="00E224D8">
        <w:t xml:space="preserve"> </w:t>
      </w:r>
      <w:r w:rsidRPr="00E224D8">
        <w:t>остальных</w:t>
      </w:r>
      <w:r w:rsidR="00E224D8" w:rsidRPr="00E224D8">
        <w:t xml:space="preserve"> </w:t>
      </w:r>
      <w:r w:rsidRPr="00E224D8">
        <w:t>показателей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качественного</w:t>
      </w:r>
      <w:r w:rsidR="00E224D8" w:rsidRPr="00E224D8">
        <w:t xml:space="preserve"> </w:t>
      </w:r>
      <w:r w:rsidRPr="00E224D8">
        <w:t>анализа</w:t>
      </w:r>
      <w:r w:rsidR="00E224D8" w:rsidRPr="00E224D8">
        <w:t xml:space="preserve"> </w:t>
      </w:r>
      <w:r w:rsidRPr="00E224D8">
        <w:t>рисков</w:t>
      </w:r>
      <w:r w:rsidR="00E224D8" w:rsidRPr="00E224D8">
        <w:t>.</w:t>
      </w:r>
    </w:p>
    <w:p w:rsidR="00E224D8" w:rsidRPr="00E224D8" w:rsidRDefault="00847E8A" w:rsidP="00E224D8">
      <w:pPr>
        <w:tabs>
          <w:tab w:val="left" w:pos="726"/>
        </w:tabs>
      </w:pPr>
      <w:r w:rsidRPr="00E224D8">
        <w:t>Сумма</w:t>
      </w:r>
      <w:r w:rsidR="00E224D8" w:rsidRPr="00E224D8">
        <w:t xml:space="preserve"> </w:t>
      </w:r>
      <w:r w:rsidRPr="00E224D8">
        <w:t>баллов</w:t>
      </w:r>
      <w:r w:rsidR="00E224D8" w:rsidRPr="00E224D8">
        <w:t xml:space="preserve"> </w:t>
      </w:r>
      <w:r w:rsidRPr="00E224D8">
        <w:t>влияет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рейтинг</w:t>
      </w:r>
      <w:r w:rsidR="00E224D8" w:rsidRPr="00E224D8">
        <w:t xml:space="preserve"> </w:t>
      </w:r>
      <w:r w:rsidRPr="00E224D8">
        <w:t>следующим</w:t>
      </w:r>
      <w:r w:rsidR="00E224D8" w:rsidRPr="00E224D8">
        <w:t xml:space="preserve"> </w:t>
      </w:r>
      <w:r w:rsidRPr="00E224D8">
        <w:t>образом</w:t>
      </w:r>
      <w:r w:rsidR="00E224D8" w:rsidRPr="00E224D8">
        <w:t>.</w:t>
      </w:r>
    </w:p>
    <w:p w:rsidR="00E224D8" w:rsidRPr="00E224D8" w:rsidRDefault="00847E8A" w:rsidP="00E224D8">
      <w:pPr>
        <w:tabs>
          <w:tab w:val="left" w:pos="726"/>
        </w:tabs>
      </w:pPr>
      <w:r w:rsidRPr="00E224D8">
        <w:t>Обязательным</w:t>
      </w:r>
      <w:r w:rsidR="00E224D8" w:rsidRPr="00E224D8">
        <w:t xml:space="preserve"> </w:t>
      </w:r>
      <w:r w:rsidRPr="00E224D8">
        <w:t>условием</w:t>
      </w:r>
      <w:r w:rsidR="00E224D8" w:rsidRPr="00E224D8">
        <w:t xml:space="preserve"> </w:t>
      </w:r>
      <w:r w:rsidRPr="00E224D8">
        <w:t>отнесения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первому</w:t>
      </w:r>
      <w:r w:rsidR="00E224D8" w:rsidRPr="00E224D8">
        <w:t xml:space="preserve"> </w:t>
      </w:r>
      <w:r w:rsidRPr="00E224D8">
        <w:t>классу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значение</w:t>
      </w:r>
      <w:r w:rsidR="00E224D8" w:rsidRPr="00E224D8">
        <w:t xml:space="preserve"> </w:t>
      </w:r>
      <w:r w:rsidRPr="00E224D8">
        <w:t>коэффициента</w:t>
      </w:r>
      <w:r w:rsidR="00E224D8" w:rsidRPr="00E224D8">
        <w:t xml:space="preserve"> </w:t>
      </w:r>
      <w:r w:rsidRPr="00E224D8">
        <w:t>К5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уровне,</w:t>
      </w:r>
      <w:r w:rsidR="00E224D8" w:rsidRPr="00E224D8">
        <w:t xml:space="preserve"> </w:t>
      </w:r>
      <w:r w:rsidRPr="00E224D8">
        <w:t>установленном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первой</w:t>
      </w:r>
      <w:r w:rsidR="00E224D8" w:rsidRPr="00E224D8">
        <w:t xml:space="preserve"> </w:t>
      </w:r>
      <w:r w:rsidRPr="00E224D8">
        <w:t>категории</w:t>
      </w:r>
      <w:r w:rsidR="00E224D8" w:rsidRPr="00E224D8">
        <w:t>.</w:t>
      </w:r>
    </w:p>
    <w:p w:rsidR="00E224D8" w:rsidRPr="00E224D8" w:rsidRDefault="00847E8A" w:rsidP="00E224D8">
      <w:pPr>
        <w:tabs>
          <w:tab w:val="left" w:pos="726"/>
        </w:tabs>
      </w:pPr>
      <w:r w:rsidRPr="00E224D8">
        <w:t>Заемщика</w:t>
      </w:r>
      <w:r w:rsidR="00E224D8" w:rsidRPr="00E224D8">
        <w:t xml:space="preserve"> </w:t>
      </w:r>
      <w:r w:rsidRPr="00E224D8">
        <w:t>относят</w:t>
      </w:r>
      <w:r w:rsidR="00E224D8" w:rsidRPr="00E224D8">
        <w:t xml:space="preserve"> </w:t>
      </w:r>
      <w:r w:rsidRPr="00E224D8">
        <w:t>ко</w:t>
      </w:r>
      <w:r w:rsidR="00E224D8" w:rsidRPr="00E224D8">
        <w:t xml:space="preserve"> </w:t>
      </w:r>
      <w:r w:rsidRPr="00E224D8">
        <w:t>второму</w:t>
      </w:r>
      <w:r w:rsidR="00E224D8" w:rsidRPr="00E224D8">
        <w:t xml:space="preserve"> </w:t>
      </w:r>
      <w:r w:rsidRPr="00E224D8">
        <w:t>классу,</w:t>
      </w:r>
      <w:r w:rsidR="00E224D8" w:rsidRPr="00E224D8">
        <w:t xml:space="preserve"> </w:t>
      </w:r>
      <w:r w:rsidRPr="00E224D8">
        <w:t>если</w:t>
      </w:r>
      <w:r w:rsidR="00E224D8" w:rsidRPr="00E224D8">
        <w:t xml:space="preserve"> </w:t>
      </w:r>
      <w:r w:rsidRPr="00E224D8">
        <w:t>значение</w:t>
      </w:r>
      <w:r w:rsidR="00E224D8" w:rsidRPr="00E224D8">
        <w:t xml:space="preserve"> </w:t>
      </w:r>
      <w:r w:rsidRPr="00E224D8">
        <w:t>коэффициента</w:t>
      </w:r>
      <w:r w:rsidR="00E224D8" w:rsidRPr="00E224D8">
        <w:t xml:space="preserve"> </w:t>
      </w:r>
      <w:r w:rsidRPr="00E224D8">
        <w:t>К5</w:t>
      </w:r>
      <w:r w:rsidR="00E224D8" w:rsidRPr="00E224D8">
        <w:t xml:space="preserve"> </w:t>
      </w:r>
      <w:r w:rsidRPr="00E224D8">
        <w:t>находится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уровне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ниже,</w:t>
      </w:r>
      <w:r w:rsidR="00E224D8" w:rsidRPr="00E224D8">
        <w:t xml:space="preserve"> </w:t>
      </w:r>
      <w:r w:rsidRPr="00E224D8">
        <w:t>чем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второй</w:t>
      </w:r>
      <w:r w:rsidR="00E224D8" w:rsidRPr="00E224D8">
        <w:t xml:space="preserve"> </w:t>
      </w:r>
      <w:r w:rsidRPr="00E224D8">
        <w:t>категории</w:t>
      </w:r>
      <w:r w:rsidR="00E224D8" w:rsidRPr="00E224D8">
        <w:t xml:space="preserve">. </w:t>
      </w:r>
      <w:r w:rsidRPr="00E224D8">
        <w:t>Если</w:t>
      </w:r>
      <w:r w:rsidR="00E224D8" w:rsidRPr="00E224D8">
        <w:t xml:space="preserve"> </w:t>
      </w:r>
      <w:r w:rsidRPr="00E224D8">
        <w:t>один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коэффициентов</w:t>
      </w:r>
      <w:r w:rsidR="00E224D8" w:rsidRPr="00E224D8">
        <w:t xml:space="preserve"> </w:t>
      </w:r>
      <w:r w:rsidRPr="00E224D8">
        <w:t>относится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третьей</w:t>
      </w:r>
      <w:r w:rsidR="00E224D8" w:rsidRPr="00E224D8">
        <w:t xml:space="preserve"> </w:t>
      </w:r>
      <w:r w:rsidRPr="00E224D8">
        <w:t>категории,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относят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третьему</w:t>
      </w:r>
      <w:r w:rsidR="00E224D8" w:rsidRPr="00E224D8">
        <w:t xml:space="preserve"> </w:t>
      </w:r>
      <w:r w:rsidRPr="00E224D8">
        <w:t>классу</w:t>
      </w:r>
      <w:r w:rsidR="00E224D8" w:rsidRPr="00E224D8">
        <w:t xml:space="preserve">. </w:t>
      </w:r>
      <w:r w:rsidRPr="00E224D8">
        <w:t>Значения</w:t>
      </w:r>
      <w:r w:rsidR="00E224D8" w:rsidRPr="00E224D8">
        <w:t xml:space="preserve"> </w:t>
      </w:r>
      <w:r w:rsidRPr="00E224D8">
        <w:t>сумм</w:t>
      </w:r>
      <w:r w:rsidR="00E224D8" w:rsidRPr="00E224D8">
        <w:t xml:space="preserve"> </w:t>
      </w:r>
      <w:r w:rsidRPr="00E224D8">
        <w:t>балов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каждого</w:t>
      </w:r>
      <w:r w:rsidR="00E224D8" w:rsidRPr="00E224D8">
        <w:t xml:space="preserve"> </w:t>
      </w:r>
      <w:r w:rsidRPr="00E224D8">
        <w:t>класса</w:t>
      </w:r>
      <w:r w:rsidR="00E224D8" w:rsidRPr="00E224D8">
        <w:t xml:space="preserve"> </w:t>
      </w:r>
      <w:r w:rsidRPr="00E224D8">
        <w:t>представлены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таблице</w:t>
      </w:r>
      <w:r w:rsidR="00E224D8" w:rsidRPr="00E224D8">
        <w:t xml:space="preserve"> </w:t>
      </w:r>
      <w:r w:rsidRPr="00E224D8">
        <w:t>9</w:t>
      </w:r>
      <w:r w:rsidR="00E224D8" w:rsidRPr="00E224D8">
        <w:t>.</w:t>
      </w:r>
    </w:p>
    <w:p w:rsidR="00D358CB" w:rsidRDefault="00D358CB" w:rsidP="00E224D8">
      <w:pPr>
        <w:tabs>
          <w:tab w:val="left" w:pos="726"/>
        </w:tabs>
      </w:pPr>
    </w:p>
    <w:p w:rsidR="00847E8A" w:rsidRPr="00E224D8" w:rsidRDefault="00847E8A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9</w:t>
      </w:r>
      <w:r w:rsidR="00E224D8" w:rsidRPr="00E224D8">
        <w:t xml:space="preserve"> - </w:t>
      </w:r>
      <w:r w:rsidRPr="00E224D8">
        <w:t>Определение</w:t>
      </w:r>
      <w:r w:rsidR="00E224D8" w:rsidRPr="00E224D8">
        <w:t xml:space="preserve"> </w:t>
      </w:r>
      <w:r w:rsidRPr="00E224D8">
        <w:t>класса</w:t>
      </w:r>
      <w:r w:rsidR="00E224D8" w:rsidRPr="00E224D8">
        <w:t xml:space="preserve"> </w:t>
      </w:r>
      <w:r w:rsidRPr="00E224D8">
        <w:t>заемщика</w:t>
      </w:r>
    </w:p>
    <w:tbl>
      <w:tblPr>
        <w:tblW w:w="44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053"/>
      </w:tblGrid>
      <w:tr w:rsidR="00847E8A" w:rsidRPr="00E224D8" w:rsidTr="007E2218">
        <w:trPr>
          <w:jc w:val="center"/>
        </w:trPr>
        <w:tc>
          <w:tcPr>
            <w:tcW w:w="4526" w:type="dxa"/>
            <w:shd w:val="clear" w:color="auto" w:fill="auto"/>
          </w:tcPr>
          <w:p w:rsidR="00847E8A" w:rsidRPr="00E224D8" w:rsidRDefault="00847E8A" w:rsidP="00D358CB">
            <w:pPr>
              <w:pStyle w:val="afd"/>
            </w:pPr>
            <w:r w:rsidRPr="00E224D8">
              <w:t>Класс</w:t>
            </w:r>
            <w:r w:rsidR="00E224D8" w:rsidRPr="00E224D8">
              <w:t xml:space="preserve"> </w:t>
            </w:r>
            <w:r w:rsidRPr="00E224D8">
              <w:t>заемщика</w:t>
            </w:r>
          </w:p>
        </w:tc>
        <w:tc>
          <w:tcPr>
            <w:tcW w:w="4053" w:type="dxa"/>
            <w:shd w:val="clear" w:color="auto" w:fill="auto"/>
          </w:tcPr>
          <w:p w:rsidR="00847E8A" w:rsidRPr="00E224D8" w:rsidRDefault="00847E8A" w:rsidP="00D358CB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баллов</w:t>
            </w:r>
          </w:p>
        </w:tc>
      </w:tr>
      <w:tr w:rsidR="00847E8A" w:rsidRPr="00E224D8" w:rsidTr="007E2218">
        <w:trPr>
          <w:jc w:val="center"/>
        </w:trPr>
        <w:tc>
          <w:tcPr>
            <w:tcW w:w="4526" w:type="dxa"/>
            <w:shd w:val="clear" w:color="auto" w:fill="auto"/>
          </w:tcPr>
          <w:p w:rsidR="00847E8A" w:rsidRPr="00E224D8" w:rsidRDefault="00847E8A" w:rsidP="00D358CB">
            <w:pPr>
              <w:pStyle w:val="afd"/>
            </w:pPr>
            <w:r w:rsidRPr="00E224D8">
              <w:t>1</w:t>
            </w:r>
          </w:p>
        </w:tc>
        <w:tc>
          <w:tcPr>
            <w:tcW w:w="4053" w:type="dxa"/>
            <w:shd w:val="clear" w:color="auto" w:fill="auto"/>
          </w:tcPr>
          <w:p w:rsidR="00847E8A" w:rsidRPr="00E224D8" w:rsidRDefault="00847E8A" w:rsidP="00D358CB">
            <w:pPr>
              <w:pStyle w:val="afd"/>
            </w:pPr>
            <w:r w:rsidRPr="00E224D8">
              <w:t>1,25</w:t>
            </w:r>
            <w:r w:rsidR="00E224D8" w:rsidRPr="00E224D8">
              <w:t xml:space="preserve"> </w:t>
            </w:r>
            <w:r w:rsidRPr="00E224D8">
              <w:t>и</w:t>
            </w:r>
            <w:r w:rsidR="00E224D8" w:rsidRPr="00E224D8">
              <w:t xml:space="preserve"> </w:t>
            </w:r>
            <w:r w:rsidRPr="00E224D8">
              <w:t>менее</w:t>
            </w:r>
          </w:p>
        </w:tc>
      </w:tr>
      <w:tr w:rsidR="00847E8A" w:rsidRPr="00E224D8" w:rsidTr="007E2218">
        <w:trPr>
          <w:jc w:val="center"/>
        </w:trPr>
        <w:tc>
          <w:tcPr>
            <w:tcW w:w="4526" w:type="dxa"/>
            <w:shd w:val="clear" w:color="auto" w:fill="auto"/>
          </w:tcPr>
          <w:p w:rsidR="00847E8A" w:rsidRPr="00E224D8" w:rsidRDefault="00847E8A" w:rsidP="00D358CB">
            <w:pPr>
              <w:pStyle w:val="afd"/>
            </w:pPr>
            <w:r w:rsidRPr="00E224D8">
              <w:t>2</w:t>
            </w:r>
          </w:p>
        </w:tc>
        <w:tc>
          <w:tcPr>
            <w:tcW w:w="4053" w:type="dxa"/>
            <w:shd w:val="clear" w:color="auto" w:fill="auto"/>
          </w:tcPr>
          <w:p w:rsidR="00847E8A" w:rsidRPr="00E224D8" w:rsidRDefault="00847E8A" w:rsidP="00D358CB">
            <w:pPr>
              <w:pStyle w:val="afd"/>
            </w:pPr>
            <w:r w:rsidRPr="00E224D8">
              <w:t>более</w:t>
            </w:r>
            <w:r w:rsidR="00E224D8" w:rsidRPr="00E224D8">
              <w:t xml:space="preserve"> </w:t>
            </w:r>
            <w:r w:rsidRPr="00E224D8">
              <w:t>1,25</w:t>
            </w:r>
            <w:r w:rsidR="00E224D8" w:rsidRPr="00E224D8">
              <w:t xml:space="preserve"> </w:t>
            </w:r>
            <w:r w:rsidRPr="00E224D8">
              <w:t>до</w:t>
            </w:r>
            <w:r w:rsidR="00E224D8" w:rsidRPr="00E224D8">
              <w:t xml:space="preserve"> </w:t>
            </w:r>
            <w:r w:rsidRPr="00E224D8">
              <w:t>2,35</w:t>
            </w:r>
            <w:r w:rsidR="00E224D8" w:rsidRPr="00E224D8">
              <w:t xml:space="preserve"> </w:t>
            </w:r>
            <w:r w:rsidRPr="00E224D8">
              <w:t>включительно</w:t>
            </w:r>
          </w:p>
        </w:tc>
      </w:tr>
      <w:tr w:rsidR="00847E8A" w:rsidRPr="00E224D8" w:rsidTr="007E2218">
        <w:trPr>
          <w:jc w:val="center"/>
        </w:trPr>
        <w:tc>
          <w:tcPr>
            <w:tcW w:w="4526" w:type="dxa"/>
            <w:shd w:val="clear" w:color="auto" w:fill="auto"/>
          </w:tcPr>
          <w:p w:rsidR="00847E8A" w:rsidRPr="00E224D8" w:rsidRDefault="00847E8A" w:rsidP="00D358CB">
            <w:pPr>
              <w:pStyle w:val="afd"/>
            </w:pPr>
            <w:r w:rsidRPr="00E224D8">
              <w:t>3</w:t>
            </w:r>
          </w:p>
        </w:tc>
        <w:tc>
          <w:tcPr>
            <w:tcW w:w="4053" w:type="dxa"/>
            <w:shd w:val="clear" w:color="auto" w:fill="auto"/>
          </w:tcPr>
          <w:p w:rsidR="00847E8A" w:rsidRPr="00E224D8" w:rsidRDefault="00847E8A" w:rsidP="00D358CB">
            <w:pPr>
              <w:pStyle w:val="afd"/>
            </w:pPr>
            <w:r w:rsidRPr="00E224D8">
              <w:t>более</w:t>
            </w:r>
            <w:r w:rsidR="00E224D8" w:rsidRPr="00E224D8">
              <w:t xml:space="preserve"> </w:t>
            </w:r>
            <w:r w:rsidRPr="00E224D8">
              <w:t>2,35</w:t>
            </w:r>
          </w:p>
        </w:tc>
      </w:tr>
    </w:tbl>
    <w:p w:rsidR="00847E8A" w:rsidRPr="00E224D8" w:rsidRDefault="00847E8A" w:rsidP="00E224D8">
      <w:pPr>
        <w:tabs>
          <w:tab w:val="left" w:pos="726"/>
        </w:tabs>
      </w:pPr>
    </w:p>
    <w:p w:rsidR="00E224D8" w:rsidRPr="00E224D8" w:rsidRDefault="00847E8A" w:rsidP="00E224D8">
      <w:pPr>
        <w:tabs>
          <w:tab w:val="left" w:pos="726"/>
        </w:tabs>
      </w:pPr>
      <w:r w:rsidRPr="00E224D8">
        <w:t>Таким</w:t>
      </w:r>
      <w:r w:rsidR="00E224D8" w:rsidRPr="00E224D8">
        <w:t xml:space="preserve"> </w:t>
      </w:r>
      <w:r w:rsidRPr="00E224D8">
        <w:t>образом,</w:t>
      </w:r>
      <w:r w:rsidR="00E224D8" w:rsidRPr="00E224D8">
        <w:t xml:space="preserve"> </w:t>
      </w:r>
      <w:r w:rsidRPr="00E224D8">
        <w:t>мы</w:t>
      </w:r>
      <w:r w:rsidR="00E224D8" w:rsidRPr="00E224D8">
        <w:t xml:space="preserve"> </w:t>
      </w:r>
      <w:r w:rsidRPr="00E224D8">
        <w:t>рассмотрели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конкретном</w:t>
      </w:r>
      <w:r w:rsidR="00E224D8" w:rsidRPr="00E224D8">
        <w:t xml:space="preserve"> </w:t>
      </w:r>
      <w:r w:rsidRPr="00E224D8">
        <w:t>примере</w:t>
      </w:r>
      <w:r w:rsidR="00E224D8" w:rsidRPr="00E224D8">
        <w:t xml:space="preserve"> </w:t>
      </w:r>
      <w:r w:rsidRPr="00E224D8">
        <w:t>методику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="00CA4425" w:rsidRPr="00E224D8">
        <w:t>КО</w:t>
      </w:r>
      <w:r w:rsidR="00E224D8" w:rsidRPr="00E224D8">
        <w:t xml:space="preserve"> </w:t>
      </w:r>
      <w:r w:rsidR="00CA4425" w:rsidRPr="00E224D8">
        <w:t>№8599/011</w:t>
      </w:r>
      <w:r w:rsidR="00E224D8" w:rsidRPr="00E224D8">
        <w:t xml:space="preserve"> </w:t>
      </w:r>
      <w:r w:rsidR="00CA4425" w:rsidRPr="00E224D8">
        <w:t>СБ</w:t>
      </w:r>
      <w:r w:rsidR="00E224D8" w:rsidRPr="00E224D8">
        <w:t xml:space="preserve"> </w:t>
      </w:r>
      <w:r w:rsidR="00CA4425" w:rsidRPr="00E224D8">
        <w:t>России</w:t>
      </w:r>
      <w:r w:rsidR="00E224D8">
        <w:t xml:space="preserve"> (</w:t>
      </w:r>
      <w:r w:rsidR="00CA4425" w:rsidRPr="00E224D8">
        <w:t>ОАО</w:t>
      </w:r>
      <w:r w:rsidR="00E224D8" w:rsidRPr="00E224D8">
        <w:t xml:space="preserve">). </w:t>
      </w:r>
      <w:r w:rsidRPr="00E224D8">
        <w:t>В</w:t>
      </w:r>
      <w:r w:rsidR="00E224D8" w:rsidRPr="00E224D8">
        <w:t xml:space="preserve"> </w:t>
      </w:r>
      <w:r w:rsidRPr="00E224D8">
        <w:t>нашем</w:t>
      </w:r>
      <w:r w:rsidR="00E224D8" w:rsidRPr="00E224D8">
        <w:t xml:space="preserve"> </w:t>
      </w:r>
      <w:r w:rsidRPr="00E224D8">
        <w:t>случае</w:t>
      </w:r>
      <w:r w:rsidR="00E224D8" w:rsidRPr="00E224D8">
        <w:t xml:space="preserve"> </w:t>
      </w:r>
      <w:r w:rsidRPr="00E224D8">
        <w:t>ООО</w:t>
      </w:r>
      <w:r w:rsidR="00E224D8">
        <w:t xml:space="preserve"> "</w:t>
      </w:r>
      <w:r w:rsidRPr="00E224D8">
        <w:t>Селен</w:t>
      </w:r>
      <w:r w:rsidR="00E224D8">
        <w:t xml:space="preserve">" </w:t>
      </w:r>
      <w:r w:rsidRPr="00E224D8">
        <w:t>относится</w:t>
      </w:r>
      <w:r w:rsidR="00E224D8" w:rsidRPr="00E224D8">
        <w:t xml:space="preserve"> </w:t>
      </w:r>
      <w:r w:rsidRPr="00E224D8">
        <w:t>ко</w:t>
      </w:r>
      <w:r w:rsidR="00E224D8" w:rsidRPr="00E224D8">
        <w:t xml:space="preserve"> </w:t>
      </w:r>
      <w:r w:rsidRPr="00E224D8">
        <w:t>второму</w:t>
      </w:r>
      <w:r w:rsidR="00E224D8" w:rsidRPr="00E224D8">
        <w:t xml:space="preserve"> </w:t>
      </w:r>
      <w:r w:rsidRPr="00E224D8">
        <w:t>классу</w:t>
      </w:r>
      <w:r w:rsidR="00E224D8" w:rsidRPr="00E224D8">
        <w:t xml:space="preserve"> </w:t>
      </w:r>
      <w:r w:rsidRPr="00E224D8">
        <w:t>заемщиков,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Pr="00E224D8">
        <w:t>есть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 xml:space="preserve"> </w:t>
      </w:r>
      <w:r w:rsidRPr="00E224D8">
        <w:t>возможно,</w:t>
      </w:r>
      <w:r w:rsidR="00E224D8" w:rsidRPr="00E224D8">
        <w:t xml:space="preserve"> </w:t>
      </w:r>
      <w:r w:rsidRPr="00E224D8">
        <w:t>но</w:t>
      </w:r>
      <w:r w:rsidR="00E224D8" w:rsidRPr="00E224D8">
        <w:t xml:space="preserve"> </w:t>
      </w:r>
      <w:r w:rsidRPr="00E224D8">
        <w:t>требует</w:t>
      </w:r>
      <w:r w:rsidR="00E224D8" w:rsidRPr="00E224D8">
        <w:t xml:space="preserve"> </w:t>
      </w:r>
      <w:r w:rsidRPr="00E224D8">
        <w:t>взвешенного</w:t>
      </w:r>
      <w:r w:rsidR="00E224D8" w:rsidRPr="00E224D8">
        <w:t xml:space="preserve"> </w:t>
      </w:r>
      <w:r w:rsidRPr="00E224D8">
        <w:t>подхода</w:t>
      </w:r>
      <w:r w:rsidR="00E224D8" w:rsidRPr="00E224D8">
        <w:t xml:space="preserve">: </w:t>
      </w:r>
      <w:r w:rsidRPr="00E224D8">
        <w:t>необходимо,</w:t>
      </w:r>
      <w:r w:rsidR="00E224D8" w:rsidRPr="00E224D8">
        <w:t xml:space="preserve"> </w:t>
      </w:r>
      <w:r w:rsidRPr="00E224D8">
        <w:t>чтобы</w:t>
      </w:r>
      <w:r w:rsidR="00E224D8" w:rsidRPr="00E224D8">
        <w:t xml:space="preserve"> </w:t>
      </w:r>
      <w:r w:rsidRPr="00E224D8">
        <w:t>рыночная</w:t>
      </w:r>
      <w:r w:rsidR="00E224D8" w:rsidRPr="00E224D8">
        <w:t xml:space="preserve"> </w:t>
      </w:r>
      <w:r w:rsidRPr="00E224D8">
        <w:t>стоимость</w:t>
      </w:r>
      <w:r w:rsidR="00E224D8" w:rsidRPr="00E224D8">
        <w:t xml:space="preserve"> </w:t>
      </w:r>
      <w:r w:rsidRPr="00E224D8">
        <w:t>залога</w:t>
      </w:r>
      <w:r w:rsidR="00E224D8" w:rsidRPr="00E224D8">
        <w:t xml:space="preserve"> </w:t>
      </w:r>
      <w:r w:rsidRPr="00E224D8">
        <w:t>была</w:t>
      </w:r>
      <w:r w:rsidR="00E224D8" w:rsidRPr="00E224D8">
        <w:t xml:space="preserve"> </w:t>
      </w:r>
      <w:r w:rsidRPr="00E224D8">
        <w:t>минимум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два</w:t>
      </w:r>
      <w:r w:rsidR="00E224D8" w:rsidRPr="00E224D8">
        <w:t xml:space="preserve"> </w:t>
      </w:r>
      <w:r w:rsidRPr="00E224D8">
        <w:t>раза</w:t>
      </w:r>
      <w:r w:rsidR="00E224D8" w:rsidRPr="00E224D8">
        <w:t xml:space="preserve"> </w:t>
      </w:r>
      <w:r w:rsidRPr="00E224D8">
        <w:t>выше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запрашиваемого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учетом</w:t>
      </w:r>
      <w:r w:rsidR="00E224D8" w:rsidRPr="00E224D8">
        <w:t xml:space="preserve"> </w:t>
      </w:r>
      <w:r w:rsidRPr="00E224D8">
        <w:t>процентов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нему</w:t>
      </w:r>
      <w:r w:rsidR="00E224D8" w:rsidRPr="00E224D8">
        <w:t>.</w:t>
      </w:r>
    </w:p>
    <w:p w:rsidR="00E224D8" w:rsidRDefault="00847E8A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условиях</w:t>
      </w:r>
      <w:r w:rsidR="00E224D8" w:rsidRPr="00E224D8">
        <w:t xml:space="preserve"> </w:t>
      </w:r>
      <w:r w:rsidRPr="00E224D8">
        <w:t>развития</w:t>
      </w:r>
      <w:r w:rsidR="00E224D8" w:rsidRPr="00E224D8">
        <w:t xml:space="preserve"> </w:t>
      </w:r>
      <w:r w:rsidRPr="00E224D8">
        <w:t>банковского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предоставление</w:t>
      </w:r>
      <w:r w:rsidR="00E224D8" w:rsidRPr="00E224D8">
        <w:t xml:space="preserve"> </w:t>
      </w:r>
      <w:r w:rsidRPr="00E224D8">
        <w:t>ссуд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заемщику</w:t>
      </w:r>
      <w:r w:rsidR="00E224D8" w:rsidRPr="00E224D8">
        <w:t xml:space="preserve"> </w:t>
      </w:r>
      <w:r w:rsidRPr="00E224D8">
        <w:t>обуславливает</w:t>
      </w:r>
      <w:r w:rsidR="00E224D8" w:rsidRPr="00E224D8">
        <w:t xml:space="preserve"> </w:t>
      </w:r>
      <w:r w:rsidRPr="00E224D8">
        <w:t>необходимость</w:t>
      </w:r>
      <w:r w:rsidR="00E224D8" w:rsidRPr="00E224D8">
        <w:t xml:space="preserve"> </w:t>
      </w:r>
      <w:r w:rsidRPr="00E224D8">
        <w:t>регулярного</w:t>
      </w:r>
      <w:r w:rsidR="00E224D8" w:rsidRPr="00E224D8">
        <w:t xml:space="preserve"> </w:t>
      </w:r>
      <w:r w:rsidRPr="00E224D8">
        <w:t>изучения</w:t>
      </w:r>
      <w:r w:rsidR="00E224D8" w:rsidRPr="00E224D8">
        <w:t xml:space="preserve"> </w:t>
      </w:r>
      <w:r w:rsidRPr="00E224D8">
        <w:t>факторов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разработки</w:t>
      </w:r>
      <w:r w:rsidR="00E224D8" w:rsidRPr="00E224D8">
        <w:t xml:space="preserve"> </w:t>
      </w:r>
      <w:r w:rsidRPr="00E224D8">
        <w:t>системы</w:t>
      </w:r>
      <w:r w:rsidR="00E224D8" w:rsidRPr="00E224D8">
        <w:t xml:space="preserve"> </w:t>
      </w:r>
      <w:r w:rsidRPr="00E224D8">
        <w:t>оценочных</w:t>
      </w:r>
      <w:r w:rsidR="00E224D8" w:rsidRPr="00E224D8">
        <w:t xml:space="preserve"> </w:t>
      </w:r>
      <w:r w:rsidRPr="00E224D8">
        <w:t>показателей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совершенствования</w:t>
      </w:r>
      <w:r w:rsidR="00E224D8" w:rsidRPr="00E224D8">
        <w:t xml:space="preserve"> </w:t>
      </w:r>
      <w:r w:rsidRPr="00E224D8">
        <w:t>методов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>.</w:t>
      </w:r>
    </w:p>
    <w:p w:rsidR="00E224D8" w:rsidRDefault="00D358CB" w:rsidP="00D358CB">
      <w:pPr>
        <w:pStyle w:val="1"/>
      </w:pPr>
      <w:r>
        <w:br w:type="page"/>
      </w:r>
      <w:bookmarkStart w:id="5" w:name="_Toc286142753"/>
      <w:r w:rsidR="00860A96" w:rsidRPr="00E224D8">
        <w:t>2</w:t>
      </w:r>
      <w:r>
        <w:t>.</w:t>
      </w:r>
      <w:r w:rsidR="00E224D8" w:rsidRPr="00E224D8">
        <w:t xml:space="preserve"> </w:t>
      </w:r>
      <w:r w:rsidR="00860A96" w:rsidRPr="00E224D8">
        <w:t>Анализ</w:t>
      </w:r>
      <w:r w:rsidR="00E224D8" w:rsidRPr="00E224D8">
        <w:t xml:space="preserve"> </w:t>
      </w:r>
      <w:r w:rsidR="00860A96" w:rsidRPr="00E224D8">
        <w:t>финансово-хозяйственной</w:t>
      </w:r>
      <w:r w:rsidR="00E224D8" w:rsidRPr="00E224D8">
        <w:t xml:space="preserve"> </w:t>
      </w:r>
      <w:r w:rsidR="00860A96" w:rsidRPr="00E224D8">
        <w:t>деятельности</w:t>
      </w:r>
      <w:r w:rsidR="00E224D8" w:rsidRPr="00E224D8">
        <w:t xml:space="preserve"> </w:t>
      </w:r>
      <w:r w:rsidR="00860A96" w:rsidRPr="00E224D8">
        <w:t>банка</w:t>
      </w:r>
      <w:bookmarkEnd w:id="5"/>
    </w:p>
    <w:p w:rsidR="00D358CB" w:rsidRPr="00D358CB" w:rsidRDefault="00D358CB" w:rsidP="00D358CB">
      <w:pPr>
        <w:rPr>
          <w:lang w:eastAsia="en-US"/>
        </w:rPr>
      </w:pPr>
    </w:p>
    <w:p w:rsidR="00E224D8" w:rsidRDefault="00860A96" w:rsidP="00D358CB">
      <w:pPr>
        <w:pStyle w:val="1"/>
      </w:pPr>
      <w:bookmarkStart w:id="6" w:name="_Toc286142754"/>
      <w:r w:rsidRPr="00E224D8">
        <w:t>2</w:t>
      </w:r>
      <w:r w:rsidR="00E224D8">
        <w:t>.1</w:t>
      </w:r>
      <w:r w:rsidR="00E224D8" w:rsidRPr="00E224D8">
        <w:t xml:space="preserve"> </w:t>
      </w:r>
      <w:r w:rsidRPr="00E224D8">
        <w:t>К</w:t>
      </w:r>
      <w:r w:rsidR="002D56E8" w:rsidRPr="00E224D8">
        <w:t>раткая</w:t>
      </w:r>
      <w:r w:rsidR="00E224D8" w:rsidRPr="00E224D8">
        <w:t xml:space="preserve"> </w:t>
      </w:r>
      <w:r w:rsidR="002D56E8" w:rsidRPr="00E224D8">
        <w:t>характеристика</w:t>
      </w:r>
      <w:r w:rsidR="00E224D8" w:rsidRPr="00E224D8">
        <w:t xml:space="preserve"> </w:t>
      </w:r>
      <w:r w:rsidR="002D56E8" w:rsidRPr="00E224D8">
        <w:t>дополнительного</w:t>
      </w:r>
      <w:r w:rsidR="00E224D8" w:rsidRPr="00E224D8">
        <w:t xml:space="preserve"> </w:t>
      </w:r>
      <w:r w:rsidR="002D56E8" w:rsidRPr="00E224D8">
        <w:t>офиса</w:t>
      </w:r>
      <w:r w:rsidR="00E224D8" w:rsidRPr="00E224D8">
        <w:t xml:space="preserve"> </w:t>
      </w:r>
      <w:r w:rsidR="002D56E8" w:rsidRPr="00E224D8">
        <w:t>№8599/0111</w:t>
      </w:r>
      <w:bookmarkEnd w:id="6"/>
    </w:p>
    <w:p w:rsidR="00D358CB" w:rsidRPr="00D358CB" w:rsidRDefault="00D358CB" w:rsidP="00D358CB">
      <w:pPr>
        <w:rPr>
          <w:lang w:eastAsia="en-US"/>
        </w:rPr>
      </w:pPr>
    </w:p>
    <w:p w:rsidR="00E224D8" w:rsidRPr="00E224D8" w:rsidRDefault="002D56E8" w:rsidP="00E224D8">
      <w:pPr>
        <w:tabs>
          <w:tab w:val="left" w:pos="726"/>
        </w:tabs>
      </w:pP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</w:p>
    <w:p w:rsidR="00E224D8" w:rsidRPr="00E224D8" w:rsidRDefault="00AB3693" w:rsidP="00E224D8">
      <w:pPr>
        <w:tabs>
          <w:tab w:val="left" w:pos="726"/>
        </w:tabs>
      </w:pPr>
      <w:r w:rsidRPr="00E224D8">
        <w:t>КО</w:t>
      </w:r>
      <w:r w:rsidR="00E224D8" w:rsidRPr="00E224D8">
        <w:t xml:space="preserve"> </w:t>
      </w:r>
      <w:r w:rsidRPr="00E224D8">
        <w:t>№8599/011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России</w:t>
      </w:r>
      <w:r w:rsidR="00E224D8">
        <w:t xml:space="preserve"> (</w:t>
      </w:r>
      <w:r w:rsidRPr="00E224D8">
        <w:t>ОАО</w:t>
      </w:r>
      <w:r w:rsidR="00E224D8" w:rsidRPr="00E224D8">
        <w:t xml:space="preserve">) </w:t>
      </w:r>
      <w:r w:rsidR="002D56E8" w:rsidRPr="00E224D8">
        <w:t>является</w:t>
      </w:r>
      <w:r w:rsidR="00E224D8" w:rsidRPr="00E224D8">
        <w:t xml:space="preserve"> </w:t>
      </w:r>
      <w:r w:rsidR="002D56E8" w:rsidRPr="00E224D8">
        <w:t>филиалом</w:t>
      </w:r>
      <w:r w:rsidR="00E224D8" w:rsidRPr="00E224D8">
        <w:t xml:space="preserve"> </w:t>
      </w:r>
      <w:r w:rsidR="002D56E8" w:rsidRPr="00E224D8">
        <w:t>Сберегательного</w:t>
      </w:r>
      <w:r w:rsidR="00E224D8" w:rsidRPr="00E224D8">
        <w:t xml:space="preserve"> </w:t>
      </w:r>
      <w:r w:rsidR="002D56E8" w:rsidRPr="00E224D8">
        <w:t>банка</w:t>
      </w:r>
      <w:r w:rsidR="00E224D8" w:rsidRPr="00E224D8">
        <w:t xml:space="preserve"> </w:t>
      </w:r>
      <w:r w:rsidR="002D56E8" w:rsidRPr="00E224D8">
        <w:t>Российской</w:t>
      </w:r>
      <w:r w:rsidR="00E224D8" w:rsidRPr="00E224D8">
        <w:t xml:space="preserve"> </w:t>
      </w:r>
      <w:r w:rsidR="002D56E8" w:rsidRPr="00E224D8">
        <w:t>Федерации</w:t>
      </w:r>
      <w:r w:rsidR="00E224D8" w:rsidRPr="00E224D8">
        <w:t xml:space="preserve"> </w:t>
      </w:r>
      <w:r w:rsidR="002D56E8" w:rsidRPr="00E224D8">
        <w:t>и</w:t>
      </w:r>
      <w:r w:rsidR="00E224D8" w:rsidRPr="00E224D8">
        <w:t xml:space="preserve"> </w:t>
      </w:r>
      <w:r w:rsidR="002D56E8" w:rsidRPr="00E224D8">
        <w:t>осуществляет</w:t>
      </w:r>
      <w:r w:rsidR="00E224D8" w:rsidRPr="00E224D8">
        <w:t xml:space="preserve"> </w:t>
      </w:r>
      <w:r w:rsidR="002D56E8" w:rsidRPr="00E224D8">
        <w:t>банковскую</w:t>
      </w:r>
      <w:r w:rsidR="00E224D8" w:rsidRPr="00E224D8">
        <w:t xml:space="preserve"> </w:t>
      </w:r>
      <w:r w:rsidR="002D56E8" w:rsidRPr="00E224D8">
        <w:t>деятельность</w:t>
      </w:r>
      <w:r w:rsidR="00E224D8" w:rsidRPr="00E224D8">
        <w:t xml:space="preserve"> </w:t>
      </w:r>
      <w:r w:rsidR="002D56E8" w:rsidRPr="00E224D8">
        <w:t>на</w:t>
      </w:r>
      <w:r w:rsidR="00E224D8" w:rsidRPr="00E224D8">
        <w:t xml:space="preserve"> </w:t>
      </w:r>
      <w:r w:rsidR="002D56E8" w:rsidRPr="00E224D8">
        <w:t>территории</w:t>
      </w:r>
      <w:r w:rsidR="00E224D8" w:rsidRPr="00E224D8">
        <w:t xml:space="preserve"> </w:t>
      </w:r>
      <w:r w:rsidR="002D56E8" w:rsidRPr="00E224D8">
        <w:t>Кетовского</w:t>
      </w:r>
      <w:r w:rsidR="00E224D8" w:rsidRPr="00E224D8">
        <w:t xml:space="preserve"> </w:t>
      </w:r>
      <w:r w:rsidR="002D56E8" w:rsidRPr="00E224D8">
        <w:t>и</w:t>
      </w:r>
      <w:r w:rsidR="00E224D8" w:rsidRPr="00E224D8">
        <w:t xml:space="preserve"> </w:t>
      </w:r>
      <w:r w:rsidR="002D56E8" w:rsidRPr="00E224D8">
        <w:t>Половинского</w:t>
      </w:r>
      <w:r w:rsidR="00E224D8" w:rsidRPr="00E224D8">
        <w:t xml:space="preserve"> </w:t>
      </w:r>
      <w:r w:rsidR="002D56E8" w:rsidRPr="00E224D8">
        <w:t>районов</w:t>
      </w:r>
      <w:r w:rsidR="00E224D8" w:rsidRPr="00E224D8">
        <w:t xml:space="preserve"> </w:t>
      </w:r>
      <w:r w:rsidR="002D56E8" w:rsidRPr="00E224D8">
        <w:t>Курганской</w:t>
      </w:r>
      <w:r w:rsidR="00E224D8" w:rsidRPr="00E224D8">
        <w:t xml:space="preserve"> </w:t>
      </w:r>
      <w:r w:rsidR="002D56E8" w:rsidRPr="00E224D8">
        <w:t>области</w:t>
      </w:r>
      <w:r w:rsidR="00E224D8" w:rsidRPr="00E224D8">
        <w:t>.</w:t>
      </w:r>
    </w:p>
    <w:p w:rsidR="00E224D8" w:rsidRPr="00E224D8" w:rsidRDefault="00AB3693" w:rsidP="00E224D8">
      <w:pPr>
        <w:tabs>
          <w:tab w:val="left" w:pos="726"/>
        </w:tabs>
      </w:pPr>
      <w:r w:rsidRPr="00E224D8">
        <w:t>КО</w:t>
      </w:r>
      <w:r w:rsidR="00E224D8" w:rsidRPr="00E224D8">
        <w:t xml:space="preserve"> </w:t>
      </w:r>
      <w:r w:rsidRPr="00E224D8">
        <w:t>№8599/011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России</w:t>
      </w:r>
      <w:r w:rsidR="00E224D8">
        <w:t xml:space="preserve"> (</w:t>
      </w:r>
      <w:r w:rsidRPr="00E224D8">
        <w:t>ОАО</w:t>
      </w:r>
      <w:r w:rsidR="00E224D8" w:rsidRPr="00E224D8">
        <w:t xml:space="preserve">) </w:t>
      </w:r>
      <w:r w:rsidR="002D56E8" w:rsidRPr="00E224D8">
        <w:t>создан</w:t>
      </w:r>
      <w:r w:rsidR="00E224D8" w:rsidRPr="00E224D8">
        <w:t xml:space="preserve"> </w:t>
      </w:r>
      <w:r w:rsidR="002D56E8" w:rsidRPr="00E224D8">
        <w:t>приказом</w:t>
      </w:r>
      <w:r w:rsidR="00E224D8" w:rsidRPr="00E224D8">
        <w:t xml:space="preserve"> </w:t>
      </w:r>
      <w:r w:rsidR="002D56E8" w:rsidRPr="00E224D8">
        <w:t>Курганского</w:t>
      </w:r>
      <w:r w:rsidR="00E224D8" w:rsidRPr="00E224D8">
        <w:t xml:space="preserve"> </w:t>
      </w:r>
      <w:r w:rsidR="002D56E8" w:rsidRPr="00E224D8">
        <w:t>банка</w:t>
      </w:r>
      <w:r w:rsidR="00E224D8" w:rsidRPr="00E224D8">
        <w:t xml:space="preserve"> </w:t>
      </w:r>
      <w:r w:rsidR="002D56E8" w:rsidRPr="00E224D8">
        <w:t>РФ</w:t>
      </w:r>
      <w:r w:rsidR="00E224D8" w:rsidRPr="00E224D8">
        <w:t xml:space="preserve"> </w:t>
      </w:r>
      <w:r w:rsidR="002D56E8" w:rsidRPr="00E224D8">
        <w:t>№</w:t>
      </w:r>
      <w:r w:rsidR="00E224D8" w:rsidRPr="00E224D8">
        <w:t xml:space="preserve"> </w:t>
      </w:r>
      <w:r w:rsidR="002D56E8" w:rsidRPr="00E224D8">
        <w:t>821</w:t>
      </w:r>
      <w:r w:rsidR="00E224D8" w:rsidRPr="00E224D8">
        <w:t xml:space="preserve"> </w:t>
      </w:r>
      <w:r w:rsidR="002D56E8" w:rsidRPr="00E224D8">
        <w:t>от</w:t>
      </w:r>
      <w:r w:rsidR="00E224D8" w:rsidRPr="00E224D8">
        <w:t xml:space="preserve"> </w:t>
      </w:r>
      <w:r w:rsidR="002D56E8" w:rsidRPr="00E224D8">
        <w:t>17</w:t>
      </w:r>
      <w:r w:rsidR="00E224D8" w:rsidRPr="00E224D8">
        <w:t xml:space="preserve"> </w:t>
      </w:r>
      <w:r w:rsidR="002D56E8" w:rsidRPr="00E224D8">
        <w:t>июля</w:t>
      </w:r>
      <w:r w:rsidR="00E224D8" w:rsidRPr="00E224D8">
        <w:t xml:space="preserve"> </w:t>
      </w:r>
      <w:r w:rsidR="002D56E8" w:rsidRPr="00E224D8">
        <w:t>1987</w:t>
      </w:r>
      <w:r w:rsidR="00E224D8" w:rsidRPr="00E224D8">
        <w:t xml:space="preserve"> </w:t>
      </w:r>
      <w:r w:rsidR="002D56E8" w:rsidRPr="00E224D8">
        <w:t>года</w:t>
      </w:r>
      <w:r w:rsidR="00E224D8" w:rsidRPr="00E224D8">
        <w:t>.</w:t>
      </w:r>
    </w:p>
    <w:p w:rsidR="00E224D8" w:rsidRPr="00E224D8" w:rsidRDefault="00AB3693" w:rsidP="00E224D8">
      <w:pPr>
        <w:tabs>
          <w:tab w:val="left" w:pos="726"/>
        </w:tabs>
      </w:pPr>
      <w:r w:rsidRPr="00E224D8">
        <w:t>КО</w:t>
      </w:r>
      <w:r w:rsidR="00E224D8" w:rsidRPr="00E224D8">
        <w:t xml:space="preserve"> </w:t>
      </w:r>
      <w:r w:rsidRPr="00E224D8">
        <w:t>№8599/011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России</w:t>
      </w:r>
      <w:r w:rsidR="00E224D8">
        <w:t xml:space="preserve"> (</w:t>
      </w:r>
      <w:r w:rsidRPr="00E224D8">
        <w:t>ОАО</w:t>
      </w:r>
      <w:r w:rsidR="00E224D8" w:rsidRPr="00E224D8">
        <w:t xml:space="preserve">) </w:t>
      </w:r>
      <w:r w:rsidR="002D56E8" w:rsidRPr="00E224D8">
        <w:t>является</w:t>
      </w:r>
      <w:r w:rsidR="00E224D8" w:rsidRPr="00E224D8">
        <w:t xml:space="preserve"> </w:t>
      </w:r>
      <w:r w:rsidR="00D97B32" w:rsidRPr="00E224D8">
        <w:t>учреждением,</w:t>
      </w:r>
      <w:r w:rsidR="00E224D8" w:rsidRPr="00E224D8">
        <w:t xml:space="preserve"> </w:t>
      </w:r>
      <w:r w:rsidR="002D56E8" w:rsidRPr="00E224D8">
        <w:t>осуществляющим</w:t>
      </w:r>
      <w:r w:rsidR="00E224D8" w:rsidRPr="00E224D8">
        <w:t xml:space="preserve"> </w:t>
      </w:r>
      <w:r w:rsidR="002D56E8" w:rsidRPr="00E224D8">
        <w:t>банковскую</w:t>
      </w:r>
      <w:r w:rsidR="00E224D8" w:rsidRPr="00E224D8">
        <w:t xml:space="preserve"> </w:t>
      </w:r>
      <w:r w:rsidR="002D56E8" w:rsidRPr="00E224D8">
        <w:t>деятельность</w:t>
      </w:r>
      <w:r w:rsidR="00E224D8" w:rsidRPr="00E224D8">
        <w:t xml:space="preserve"> </w:t>
      </w:r>
      <w:r w:rsidR="002D56E8" w:rsidRPr="00E224D8">
        <w:t>в</w:t>
      </w:r>
      <w:r w:rsidR="00E224D8" w:rsidRPr="00E224D8">
        <w:t xml:space="preserve"> </w:t>
      </w:r>
      <w:r w:rsidR="002D56E8" w:rsidRPr="00E224D8">
        <w:t>соответствии</w:t>
      </w:r>
      <w:r w:rsidR="00E224D8" w:rsidRPr="00E224D8">
        <w:t xml:space="preserve"> </w:t>
      </w:r>
      <w:r w:rsidR="002D56E8" w:rsidRPr="00E224D8">
        <w:t>с</w:t>
      </w:r>
      <w:r w:rsidR="00E224D8" w:rsidRPr="00E224D8">
        <w:t xml:space="preserve"> </w:t>
      </w:r>
      <w:r w:rsidR="002D56E8" w:rsidRPr="00E224D8">
        <w:t>Законом</w:t>
      </w:r>
      <w:r w:rsidR="00E224D8">
        <w:t xml:space="preserve"> "</w:t>
      </w:r>
      <w:r w:rsidR="002D56E8" w:rsidRPr="00E224D8">
        <w:t>О</w:t>
      </w:r>
      <w:r w:rsidR="00E224D8" w:rsidRPr="00E224D8">
        <w:t xml:space="preserve"> </w:t>
      </w:r>
      <w:r w:rsidR="002D56E8" w:rsidRPr="00E224D8">
        <w:t>банках</w:t>
      </w:r>
      <w:r w:rsidR="00E224D8" w:rsidRPr="00E224D8">
        <w:t xml:space="preserve"> </w:t>
      </w:r>
      <w:r w:rsidR="002D56E8" w:rsidRPr="00E224D8">
        <w:t>и</w:t>
      </w:r>
      <w:r w:rsidR="00E224D8" w:rsidRPr="00E224D8">
        <w:t xml:space="preserve"> </w:t>
      </w:r>
      <w:r w:rsidR="002D56E8" w:rsidRPr="00E224D8">
        <w:t>банковской</w:t>
      </w:r>
      <w:r w:rsidR="00E224D8" w:rsidRPr="00E224D8">
        <w:t xml:space="preserve"> </w:t>
      </w:r>
      <w:r w:rsidR="002D56E8" w:rsidRPr="00E224D8">
        <w:t>деятельности</w:t>
      </w:r>
      <w:r w:rsidR="00E224D8">
        <w:t xml:space="preserve">" </w:t>
      </w:r>
      <w:r w:rsidR="002D56E8" w:rsidRPr="00E224D8">
        <w:t>от</w:t>
      </w:r>
      <w:r w:rsidR="00E224D8" w:rsidRPr="00E224D8">
        <w:t xml:space="preserve"> </w:t>
      </w:r>
      <w:r w:rsidR="002D56E8" w:rsidRPr="00E224D8">
        <w:t>2</w:t>
      </w:r>
      <w:r w:rsidR="00E224D8" w:rsidRPr="00E224D8">
        <w:t xml:space="preserve"> </w:t>
      </w:r>
      <w:r w:rsidR="002D56E8" w:rsidRPr="00E224D8">
        <w:t>декабря</w:t>
      </w:r>
      <w:r w:rsidR="00E224D8" w:rsidRPr="00E224D8">
        <w:t xml:space="preserve"> </w:t>
      </w:r>
      <w:r w:rsidR="002D56E8" w:rsidRPr="00E224D8">
        <w:t>1990</w:t>
      </w:r>
      <w:r w:rsidR="00E224D8" w:rsidRPr="00E224D8">
        <w:t xml:space="preserve"> </w:t>
      </w:r>
      <w:r w:rsidR="002D56E8" w:rsidRPr="00E224D8">
        <w:t>года</w:t>
      </w:r>
      <w:r w:rsidR="00E224D8" w:rsidRPr="00E224D8">
        <w:t xml:space="preserve"> </w:t>
      </w:r>
      <w:r w:rsidR="002D56E8" w:rsidRPr="00E224D8">
        <w:t>и</w:t>
      </w:r>
      <w:r w:rsidR="00E224D8" w:rsidRPr="00E224D8">
        <w:t xml:space="preserve"> </w:t>
      </w:r>
      <w:r w:rsidR="002D56E8" w:rsidRPr="00E224D8">
        <w:t>Уставом</w:t>
      </w:r>
      <w:r w:rsidR="00E224D8" w:rsidRPr="00E224D8">
        <w:t xml:space="preserve"> </w:t>
      </w:r>
      <w:r w:rsidR="002D56E8" w:rsidRPr="00E224D8">
        <w:t>Сберегательного</w:t>
      </w:r>
      <w:r w:rsidR="00E224D8" w:rsidRPr="00E224D8">
        <w:t xml:space="preserve"> </w:t>
      </w:r>
      <w:r w:rsidR="002D56E8" w:rsidRPr="00E224D8">
        <w:t>банка</w:t>
      </w:r>
      <w:r w:rsidR="00E224D8" w:rsidRPr="00E224D8">
        <w:t xml:space="preserve"> </w:t>
      </w:r>
      <w:r w:rsidR="002D56E8" w:rsidRPr="00E224D8">
        <w:t>РФ</w:t>
      </w:r>
      <w:r w:rsidR="00E224D8" w:rsidRPr="00E224D8">
        <w:t>.</w:t>
      </w:r>
    </w:p>
    <w:p w:rsidR="00E224D8" w:rsidRPr="00E224D8" w:rsidRDefault="00AB3693" w:rsidP="00E224D8">
      <w:pPr>
        <w:tabs>
          <w:tab w:val="left" w:pos="726"/>
        </w:tabs>
      </w:pPr>
      <w:r w:rsidRPr="00E224D8">
        <w:t>КО</w:t>
      </w:r>
      <w:r w:rsidR="00E224D8" w:rsidRPr="00E224D8">
        <w:t xml:space="preserve"> </w:t>
      </w:r>
      <w:r w:rsidRPr="00E224D8">
        <w:t>№8599/011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России</w:t>
      </w:r>
      <w:r w:rsidR="00E224D8">
        <w:t xml:space="preserve"> (</w:t>
      </w:r>
      <w:r w:rsidRPr="00E224D8">
        <w:t>ОАО</w:t>
      </w:r>
      <w:r w:rsidR="00E224D8" w:rsidRPr="00E224D8">
        <w:t xml:space="preserve">) </w:t>
      </w:r>
      <w:r w:rsidR="002D56E8" w:rsidRPr="00E224D8">
        <w:t>входит</w:t>
      </w:r>
      <w:r w:rsidR="00E224D8" w:rsidRPr="00E224D8">
        <w:t xml:space="preserve"> </w:t>
      </w:r>
      <w:r w:rsidR="002D56E8" w:rsidRPr="00E224D8">
        <w:t>в</w:t>
      </w:r>
      <w:r w:rsidR="00E224D8" w:rsidRPr="00E224D8">
        <w:t xml:space="preserve"> </w:t>
      </w:r>
      <w:r w:rsidR="002D56E8" w:rsidRPr="00E224D8">
        <w:t>единую</w:t>
      </w:r>
      <w:r w:rsidR="00E224D8" w:rsidRPr="00E224D8">
        <w:t xml:space="preserve"> </w:t>
      </w:r>
      <w:r w:rsidR="002D56E8" w:rsidRPr="00E224D8">
        <w:t>организационную</w:t>
      </w:r>
      <w:r w:rsidR="00E224D8" w:rsidRPr="00E224D8">
        <w:t xml:space="preserve"> </w:t>
      </w:r>
      <w:r w:rsidR="002D56E8" w:rsidRPr="00E224D8">
        <w:t>структуру</w:t>
      </w:r>
      <w:r w:rsidR="00E224D8" w:rsidRPr="00E224D8">
        <w:t xml:space="preserve"> </w:t>
      </w:r>
      <w:r w:rsidR="002D56E8" w:rsidRPr="00E224D8">
        <w:t>Сбербанка</w:t>
      </w:r>
      <w:r w:rsidR="00E224D8" w:rsidRPr="00E224D8">
        <w:t xml:space="preserve"> </w:t>
      </w:r>
      <w:r w:rsidR="002D56E8" w:rsidRPr="00E224D8">
        <w:t>РФ</w:t>
      </w:r>
      <w:r w:rsidR="00E224D8" w:rsidRPr="00E224D8">
        <w:t xml:space="preserve"> </w:t>
      </w:r>
      <w:r w:rsidR="002D56E8" w:rsidRPr="00E224D8">
        <w:t>и</w:t>
      </w:r>
      <w:r w:rsidR="00E224D8" w:rsidRPr="00E224D8">
        <w:t xml:space="preserve"> </w:t>
      </w:r>
      <w:r w:rsidR="002D56E8" w:rsidRPr="00E224D8">
        <w:t>непосредственно</w:t>
      </w:r>
      <w:r w:rsidR="00E224D8" w:rsidRPr="00E224D8">
        <w:t xml:space="preserve"> </w:t>
      </w:r>
      <w:r w:rsidR="002D56E8" w:rsidRPr="00E224D8">
        <w:t>подведомственно</w:t>
      </w:r>
      <w:r w:rsidR="00E224D8" w:rsidRPr="00E224D8">
        <w:t xml:space="preserve"> </w:t>
      </w:r>
      <w:r w:rsidR="002D56E8" w:rsidRPr="00E224D8">
        <w:t>Курганскому</w:t>
      </w:r>
      <w:r w:rsidR="00E224D8" w:rsidRPr="00E224D8">
        <w:t xml:space="preserve"> </w:t>
      </w:r>
      <w:r w:rsidR="002D56E8" w:rsidRPr="00E224D8">
        <w:t>банку</w:t>
      </w:r>
      <w:r w:rsidR="00E224D8" w:rsidRPr="00E224D8">
        <w:t xml:space="preserve"> </w:t>
      </w:r>
      <w:r w:rsidR="002D56E8" w:rsidRPr="00E224D8">
        <w:t>СБ</w:t>
      </w:r>
      <w:r w:rsidR="00E224D8" w:rsidRPr="00E224D8">
        <w:t xml:space="preserve"> </w:t>
      </w:r>
      <w:r w:rsidR="002D56E8" w:rsidRPr="00E224D8">
        <w:t>РФ</w:t>
      </w:r>
      <w:r w:rsidR="00E224D8" w:rsidRPr="00E224D8">
        <w:t xml:space="preserve">. </w:t>
      </w:r>
      <w:r w:rsidR="002D56E8" w:rsidRPr="00E224D8">
        <w:t>В</w:t>
      </w:r>
      <w:r w:rsidR="00E224D8" w:rsidRPr="00E224D8">
        <w:t xml:space="preserve"> </w:t>
      </w:r>
      <w:r w:rsidR="002D56E8" w:rsidRPr="00E224D8">
        <w:t>связи</w:t>
      </w:r>
      <w:r w:rsidR="00E224D8" w:rsidRPr="00E224D8">
        <w:t xml:space="preserve"> </w:t>
      </w:r>
      <w:r w:rsidR="002D56E8" w:rsidRPr="00E224D8">
        <w:t>с</w:t>
      </w:r>
      <w:r w:rsidR="00E224D8" w:rsidRPr="00E224D8">
        <w:t xml:space="preserve"> </w:t>
      </w:r>
      <w:r w:rsidR="002D56E8" w:rsidRPr="00E224D8">
        <w:t>созданием</w:t>
      </w:r>
      <w:r w:rsidR="00E224D8" w:rsidRPr="00E224D8">
        <w:t xml:space="preserve"> </w:t>
      </w:r>
      <w:r w:rsidR="002D56E8" w:rsidRPr="00E224D8">
        <w:t>Уральского</w:t>
      </w:r>
      <w:r w:rsidR="00E224D8" w:rsidRPr="00E224D8">
        <w:t xml:space="preserve"> </w:t>
      </w:r>
      <w:r w:rsidR="002D56E8" w:rsidRPr="00E224D8">
        <w:t>банка</w:t>
      </w:r>
      <w:r w:rsidR="00E224D8" w:rsidRPr="00E224D8">
        <w:t xml:space="preserve"> </w:t>
      </w:r>
      <w:r w:rsidR="002D56E8" w:rsidRPr="00E224D8">
        <w:t>Сбербанка</w:t>
      </w:r>
      <w:r w:rsidR="00E224D8" w:rsidRPr="00E224D8">
        <w:t xml:space="preserve"> </w:t>
      </w:r>
      <w:r w:rsidR="002D56E8" w:rsidRPr="00E224D8">
        <w:t>России</w:t>
      </w:r>
      <w:r w:rsidR="00E224D8" w:rsidRPr="00E224D8">
        <w:t xml:space="preserve"> </w:t>
      </w:r>
      <w:r w:rsidRPr="00E224D8">
        <w:t>КО</w:t>
      </w:r>
      <w:r w:rsidR="00E224D8" w:rsidRPr="00E224D8">
        <w:t xml:space="preserve"> </w:t>
      </w:r>
      <w:r w:rsidRPr="00E224D8">
        <w:t>№8599/011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России</w:t>
      </w:r>
      <w:r w:rsidR="00E224D8">
        <w:t xml:space="preserve"> (</w:t>
      </w:r>
      <w:r w:rsidRPr="00E224D8">
        <w:t>ОАО</w:t>
      </w:r>
      <w:r w:rsidR="00E224D8" w:rsidRPr="00E224D8">
        <w:t xml:space="preserve">) </w:t>
      </w:r>
      <w:r w:rsidR="002D56E8" w:rsidRPr="00E224D8">
        <w:t>стал</w:t>
      </w:r>
      <w:r w:rsidR="00E224D8" w:rsidRPr="00E224D8">
        <w:t xml:space="preserve"> </w:t>
      </w:r>
      <w:r w:rsidR="002D56E8" w:rsidRPr="00E224D8">
        <w:t>филиалом</w:t>
      </w:r>
      <w:r w:rsidR="00E224D8" w:rsidRPr="00E224D8">
        <w:t xml:space="preserve"> </w:t>
      </w:r>
      <w:r w:rsidR="002D56E8" w:rsidRPr="00E224D8">
        <w:t>Акционерного</w:t>
      </w:r>
      <w:r w:rsidR="00E224D8" w:rsidRPr="00E224D8">
        <w:t xml:space="preserve"> </w:t>
      </w:r>
      <w:r w:rsidR="002D56E8" w:rsidRPr="00E224D8">
        <w:t>коммерческого</w:t>
      </w:r>
      <w:r w:rsidR="00E224D8" w:rsidRPr="00E224D8">
        <w:t xml:space="preserve"> </w:t>
      </w:r>
      <w:r w:rsidR="002D56E8" w:rsidRPr="00E224D8">
        <w:t>Сберегательного</w:t>
      </w:r>
      <w:r w:rsidR="00E224D8" w:rsidRPr="00E224D8">
        <w:t xml:space="preserve"> </w:t>
      </w:r>
      <w:r w:rsidR="002D56E8" w:rsidRPr="00E224D8">
        <w:t>банка</w:t>
      </w:r>
      <w:r w:rsidR="00E224D8" w:rsidRPr="00E224D8">
        <w:t xml:space="preserve"> </w:t>
      </w:r>
      <w:r w:rsidR="002D56E8" w:rsidRPr="00E224D8">
        <w:t>РФ</w:t>
      </w:r>
      <w:r w:rsidR="00E224D8">
        <w:t xml:space="preserve"> (</w:t>
      </w:r>
      <w:r w:rsidR="002D56E8" w:rsidRPr="00E224D8">
        <w:t>ОАО</w:t>
      </w:r>
      <w:r w:rsidR="00E224D8" w:rsidRPr="00E224D8">
        <w:t xml:space="preserve">) </w:t>
      </w:r>
      <w:r w:rsidRPr="00E224D8">
        <w:t>КО</w:t>
      </w:r>
      <w:r w:rsidR="00E224D8" w:rsidRPr="00E224D8">
        <w:t xml:space="preserve"> </w:t>
      </w:r>
      <w:r w:rsidRPr="00E224D8">
        <w:t>№8599/011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России</w:t>
      </w:r>
      <w:r w:rsidR="00E224D8">
        <w:t xml:space="preserve"> (</w:t>
      </w:r>
      <w:r w:rsidRPr="00E224D8">
        <w:t>ОАО</w:t>
      </w:r>
      <w:r w:rsidR="00E224D8" w:rsidRPr="00E224D8">
        <w:t>)</w:t>
      </w:r>
      <w:r w:rsidR="00E224D8">
        <w:t xml:space="preserve"> (</w:t>
      </w:r>
      <w:r w:rsidR="002D56E8" w:rsidRPr="00E224D8">
        <w:t>Уральский</w:t>
      </w:r>
      <w:r w:rsidR="00E224D8" w:rsidRPr="00E224D8">
        <w:t xml:space="preserve"> </w:t>
      </w:r>
      <w:r w:rsidR="002D56E8" w:rsidRPr="00E224D8">
        <w:t>банк</w:t>
      </w:r>
      <w:r w:rsidR="00E224D8" w:rsidRPr="00E224D8">
        <w:t xml:space="preserve">) </w:t>
      </w:r>
      <w:r w:rsidR="002D56E8" w:rsidRPr="00E224D8">
        <w:t>на</w:t>
      </w:r>
      <w:r w:rsidR="00E224D8" w:rsidRPr="00E224D8">
        <w:t xml:space="preserve"> </w:t>
      </w:r>
      <w:r w:rsidR="002D56E8" w:rsidRPr="00E224D8">
        <w:t>основании</w:t>
      </w:r>
      <w:r w:rsidR="00E224D8" w:rsidRPr="00E224D8">
        <w:t xml:space="preserve"> </w:t>
      </w:r>
      <w:r w:rsidR="002D56E8" w:rsidRPr="00E224D8">
        <w:t>приказа</w:t>
      </w:r>
      <w:r w:rsidR="00E224D8" w:rsidRPr="00E224D8">
        <w:t xml:space="preserve"> </w:t>
      </w:r>
      <w:r w:rsidR="002D56E8" w:rsidRPr="00E224D8">
        <w:t>№</w:t>
      </w:r>
      <w:r w:rsidR="00E224D8" w:rsidRPr="00E224D8">
        <w:t xml:space="preserve"> </w:t>
      </w:r>
      <w:r w:rsidR="002D56E8" w:rsidRPr="00E224D8">
        <w:t>6</w:t>
      </w:r>
      <w:r w:rsidR="00E224D8" w:rsidRPr="00E224D8">
        <w:t xml:space="preserve"> </w:t>
      </w:r>
      <w:r w:rsidR="002D56E8" w:rsidRPr="00E224D8">
        <w:t>от</w:t>
      </w:r>
      <w:r w:rsidR="00E224D8" w:rsidRPr="00E224D8">
        <w:t xml:space="preserve"> </w:t>
      </w:r>
      <w:r w:rsidR="002D56E8" w:rsidRPr="00E224D8">
        <w:t>5</w:t>
      </w:r>
      <w:r w:rsidR="00E224D8" w:rsidRPr="00E224D8">
        <w:t xml:space="preserve"> </w:t>
      </w:r>
      <w:r w:rsidR="002D56E8" w:rsidRPr="00E224D8">
        <w:t>января</w:t>
      </w:r>
      <w:r w:rsidR="00E224D8" w:rsidRPr="00E224D8">
        <w:t xml:space="preserve"> </w:t>
      </w:r>
      <w:r w:rsidR="002D56E8" w:rsidRPr="00E224D8">
        <w:t>2001</w:t>
      </w:r>
      <w:r w:rsidR="00E224D8" w:rsidRPr="00E224D8">
        <w:t xml:space="preserve"> </w:t>
      </w:r>
      <w:r w:rsidR="002D56E8" w:rsidRPr="00E224D8">
        <w:t>года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Регламентирование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="00AB3693" w:rsidRPr="00E224D8">
        <w:t>КО</w:t>
      </w:r>
      <w:r w:rsidR="00E224D8" w:rsidRPr="00E224D8">
        <w:t xml:space="preserve"> </w:t>
      </w:r>
      <w:r w:rsidR="00AB3693" w:rsidRPr="00E224D8">
        <w:t>№8599/011</w:t>
      </w:r>
      <w:r w:rsidR="00E224D8" w:rsidRPr="00E224D8">
        <w:t xml:space="preserve"> </w:t>
      </w:r>
      <w:r w:rsidR="00AB3693" w:rsidRPr="00E224D8">
        <w:t>СБ</w:t>
      </w:r>
      <w:r w:rsidR="00E224D8" w:rsidRPr="00E224D8">
        <w:t xml:space="preserve"> </w:t>
      </w:r>
      <w:r w:rsidR="00AB3693" w:rsidRPr="00E224D8">
        <w:t>России</w:t>
      </w:r>
      <w:r w:rsidR="00E224D8">
        <w:t xml:space="preserve"> (</w:t>
      </w:r>
      <w:r w:rsidR="00AB3693" w:rsidRPr="00E224D8">
        <w:t>ОАО</w:t>
      </w:r>
      <w:r w:rsidR="00E224D8" w:rsidRPr="00E224D8">
        <w:t xml:space="preserve">) </w:t>
      </w:r>
      <w:r w:rsidRPr="00E224D8">
        <w:t>осуществляется</w:t>
      </w:r>
      <w:r w:rsidR="00E224D8" w:rsidRPr="00E224D8">
        <w:t xml:space="preserve"> </w:t>
      </w:r>
      <w:r w:rsidRPr="00E224D8">
        <w:t>указанием</w:t>
      </w:r>
      <w:r w:rsidR="00E224D8" w:rsidRPr="00E224D8">
        <w:t xml:space="preserve"> </w:t>
      </w:r>
      <w:r w:rsidRPr="00E224D8">
        <w:t>Уральского</w:t>
      </w:r>
      <w:r w:rsidR="00E224D8" w:rsidRPr="00E224D8">
        <w:t xml:space="preserve"> </w:t>
      </w:r>
      <w:r w:rsidRPr="00E224D8">
        <w:t>территориального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расположенным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городе</w:t>
      </w:r>
      <w:r w:rsidR="00E224D8" w:rsidRPr="00E224D8">
        <w:t xml:space="preserve"> </w:t>
      </w:r>
      <w:r w:rsidRPr="00E224D8">
        <w:t>Екатеринбурге,</w:t>
      </w:r>
      <w:r w:rsidR="00E224D8" w:rsidRPr="00E224D8">
        <w:t xml:space="preserve"> </w:t>
      </w:r>
      <w:r w:rsidRPr="00E224D8">
        <w:t>законодательством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нормативными</w:t>
      </w:r>
      <w:r w:rsidR="00E224D8" w:rsidRPr="00E224D8">
        <w:t xml:space="preserve"> </w:t>
      </w:r>
      <w:r w:rsidRPr="00E224D8">
        <w:t>актами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РФ</w:t>
      </w:r>
      <w:r w:rsidR="00E224D8" w:rsidRPr="00E224D8">
        <w:t>.</w:t>
      </w:r>
    </w:p>
    <w:p w:rsidR="00E224D8" w:rsidRPr="00E224D8" w:rsidRDefault="00AB3693" w:rsidP="00E224D8">
      <w:pPr>
        <w:tabs>
          <w:tab w:val="left" w:pos="726"/>
        </w:tabs>
      </w:pPr>
      <w:r w:rsidRPr="00E224D8">
        <w:t>КО</w:t>
      </w:r>
      <w:r w:rsidR="00E224D8" w:rsidRPr="00E224D8">
        <w:t xml:space="preserve"> </w:t>
      </w:r>
      <w:r w:rsidRPr="00E224D8">
        <w:t>№8599/011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России</w:t>
      </w:r>
      <w:r w:rsidR="00E224D8">
        <w:t xml:space="preserve"> (</w:t>
      </w:r>
      <w:r w:rsidRPr="00E224D8">
        <w:t>ОАО</w:t>
      </w:r>
      <w:r w:rsidR="00E224D8" w:rsidRPr="00E224D8">
        <w:t xml:space="preserve">) </w:t>
      </w:r>
      <w:r w:rsidR="002D56E8" w:rsidRPr="00E224D8">
        <w:t>наделяется</w:t>
      </w:r>
      <w:r w:rsidR="00E224D8" w:rsidRPr="00E224D8">
        <w:t xml:space="preserve"> </w:t>
      </w:r>
      <w:r w:rsidR="002D56E8" w:rsidRPr="00E224D8">
        <w:t>имуществом,</w:t>
      </w:r>
      <w:r w:rsidR="00E224D8" w:rsidRPr="00E224D8">
        <w:t xml:space="preserve"> </w:t>
      </w:r>
      <w:r w:rsidR="002D56E8" w:rsidRPr="00E224D8">
        <w:t>которым</w:t>
      </w:r>
      <w:r w:rsidR="00E224D8" w:rsidRPr="00E224D8">
        <w:t xml:space="preserve"> </w:t>
      </w:r>
      <w:r w:rsidR="002D56E8" w:rsidRPr="00E224D8">
        <w:t>оно</w:t>
      </w:r>
      <w:r w:rsidR="00E224D8" w:rsidRPr="00E224D8">
        <w:t xml:space="preserve"> </w:t>
      </w:r>
      <w:r w:rsidR="002D56E8" w:rsidRPr="00E224D8">
        <w:t>владеет,</w:t>
      </w:r>
      <w:r w:rsidR="00E224D8" w:rsidRPr="00E224D8">
        <w:t xml:space="preserve"> </w:t>
      </w:r>
      <w:r w:rsidR="002D56E8" w:rsidRPr="00E224D8">
        <w:t>пользуется</w:t>
      </w:r>
      <w:r w:rsidR="00E224D8" w:rsidRPr="00E224D8">
        <w:t xml:space="preserve"> </w:t>
      </w:r>
      <w:r w:rsidR="002D56E8" w:rsidRPr="00E224D8">
        <w:t>и</w:t>
      </w:r>
      <w:r w:rsidR="00E224D8" w:rsidRPr="00E224D8">
        <w:t xml:space="preserve"> </w:t>
      </w:r>
      <w:r w:rsidR="002D56E8" w:rsidRPr="00E224D8">
        <w:t>распоряжается</w:t>
      </w:r>
      <w:r w:rsidR="00E224D8" w:rsidRPr="00E224D8">
        <w:t xml:space="preserve"> </w:t>
      </w:r>
      <w:r w:rsidR="002D56E8" w:rsidRPr="00E224D8">
        <w:t>от</w:t>
      </w:r>
      <w:r w:rsidR="00E224D8" w:rsidRPr="00E224D8">
        <w:t xml:space="preserve"> </w:t>
      </w:r>
      <w:r w:rsidR="002D56E8" w:rsidRPr="00E224D8">
        <w:t>имени</w:t>
      </w:r>
      <w:r w:rsidR="00E224D8" w:rsidRPr="00E224D8">
        <w:t xml:space="preserve"> </w:t>
      </w:r>
      <w:r w:rsidR="002D56E8" w:rsidRPr="00E224D8">
        <w:t>Сбербанка</w:t>
      </w:r>
      <w:r w:rsidR="00E224D8" w:rsidRPr="00E224D8">
        <w:t xml:space="preserve"> </w:t>
      </w:r>
      <w:r w:rsidR="002D56E8" w:rsidRPr="00E224D8">
        <w:t>РФ,</w:t>
      </w:r>
      <w:r w:rsidR="00E224D8" w:rsidRPr="00E224D8">
        <w:t xml:space="preserve"> </w:t>
      </w:r>
      <w:r w:rsidR="002D56E8" w:rsidRPr="00E224D8">
        <w:t>имеет</w:t>
      </w:r>
      <w:r w:rsidR="00E224D8" w:rsidRPr="00E224D8">
        <w:t xml:space="preserve"> </w:t>
      </w:r>
      <w:r w:rsidR="002D56E8" w:rsidRPr="00E224D8">
        <w:t>отдельный</w:t>
      </w:r>
      <w:r w:rsidR="00E224D8" w:rsidRPr="00E224D8">
        <w:t xml:space="preserve"> </w:t>
      </w:r>
      <w:r w:rsidR="002D56E8" w:rsidRPr="00E224D8">
        <w:t>баланс,</w:t>
      </w:r>
      <w:r w:rsidR="00E224D8" w:rsidRPr="00E224D8">
        <w:t xml:space="preserve"> </w:t>
      </w:r>
      <w:r w:rsidR="002D56E8" w:rsidRPr="00E224D8">
        <w:t>который</w:t>
      </w:r>
      <w:r w:rsidR="00E224D8" w:rsidRPr="00E224D8">
        <w:t xml:space="preserve"> </w:t>
      </w:r>
      <w:r w:rsidR="002D56E8" w:rsidRPr="00E224D8">
        <w:t>входит</w:t>
      </w:r>
      <w:r w:rsidR="00E224D8" w:rsidRPr="00E224D8">
        <w:t xml:space="preserve"> </w:t>
      </w:r>
      <w:r w:rsidR="002D56E8" w:rsidRPr="00E224D8">
        <w:t>в</w:t>
      </w:r>
      <w:r w:rsidR="00E224D8" w:rsidRPr="00E224D8">
        <w:t xml:space="preserve"> </w:t>
      </w:r>
      <w:r w:rsidR="002D56E8" w:rsidRPr="00E224D8">
        <w:t>баланс</w:t>
      </w:r>
      <w:r w:rsidR="00E224D8" w:rsidRPr="00E224D8">
        <w:t xml:space="preserve"> </w:t>
      </w:r>
      <w:r w:rsidR="002D56E8" w:rsidRPr="00E224D8">
        <w:t>Сбербанка</w:t>
      </w:r>
      <w:r w:rsidR="00E224D8" w:rsidRPr="00E224D8">
        <w:t xml:space="preserve"> </w:t>
      </w:r>
      <w:r w:rsidR="002D56E8" w:rsidRPr="00E224D8">
        <w:t>РФ</w:t>
      </w:r>
      <w:r w:rsidR="00E224D8" w:rsidRPr="00E224D8">
        <w:t xml:space="preserve"> </w:t>
      </w:r>
      <w:r w:rsidR="002D56E8" w:rsidRPr="00E224D8">
        <w:t>и</w:t>
      </w:r>
      <w:r w:rsidR="00E224D8" w:rsidRPr="00E224D8">
        <w:t xml:space="preserve"> </w:t>
      </w:r>
      <w:r w:rsidR="002D56E8" w:rsidRPr="00E224D8">
        <w:t>собственный</w:t>
      </w:r>
      <w:r w:rsidR="00E224D8">
        <w:t xml:space="preserve"> (</w:t>
      </w:r>
      <w:r w:rsidR="002D56E8" w:rsidRPr="00E224D8">
        <w:t>рублевый</w:t>
      </w:r>
      <w:r w:rsidR="00E224D8" w:rsidRPr="00E224D8">
        <w:t xml:space="preserve"> </w:t>
      </w:r>
      <w:r w:rsidR="002D56E8" w:rsidRPr="00E224D8">
        <w:t>счет</w:t>
      </w:r>
      <w:r w:rsidR="00E224D8" w:rsidRPr="00E224D8">
        <w:t xml:space="preserve">), </w:t>
      </w:r>
      <w:r w:rsidR="002D56E8" w:rsidRPr="00E224D8">
        <w:t>так</w:t>
      </w:r>
      <w:r w:rsidR="00E224D8" w:rsidRPr="00E224D8">
        <w:t xml:space="preserve"> </w:t>
      </w:r>
      <w:r w:rsidR="002D56E8" w:rsidRPr="00E224D8">
        <w:t>же</w:t>
      </w:r>
      <w:r w:rsidR="00E224D8" w:rsidRPr="00E224D8">
        <w:t xml:space="preserve"> </w:t>
      </w:r>
      <w:r w:rsidR="002D56E8" w:rsidRPr="00E224D8">
        <w:t>печать</w:t>
      </w:r>
      <w:r w:rsidR="00E224D8" w:rsidRPr="00E224D8">
        <w:t xml:space="preserve"> </w:t>
      </w:r>
      <w:r w:rsidR="002D56E8" w:rsidRPr="00E224D8">
        <w:t>со</w:t>
      </w:r>
      <w:r w:rsidR="00E224D8" w:rsidRPr="00E224D8">
        <w:t xml:space="preserve"> </w:t>
      </w:r>
      <w:r w:rsidR="002D56E8" w:rsidRPr="00E224D8">
        <w:t>своим</w:t>
      </w:r>
      <w:r w:rsidR="00E224D8" w:rsidRPr="00E224D8">
        <w:t xml:space="preserve"> </w:t>
      </w:r>
      <w:r w:rsidR="002D56E8" w:rsidRPr="00E224D8">
        <w:t>наименованием</w:t>
      </w:r>
      <w:r w:rsidR="00E224D8" w:rsidRPr="00E224D8">
        <w:t xml:space="preserve"> </w:t>
      </w:r>
      <w:r w:rsidR="002D56E8" w:rsidRPr="00E224D8">
        <w:t>и</w:t>
      </w:r>
      <w:r w:rsidR="00E224D8" w:rsidRPr="00E224D8">
        <w:t xml:space="preserve"> </w:t>
      </w:r>
      <w:r w:rsidR="002D56E8" w:rsidRPr="00E224D8">
        <w:t>изображением</w:t>
      </w:r>
      <w:r w:rsidR="00E224D8" w:rsidRPr="00E224D8">
        <w:t xml:space="preserve"> </w:t>
      </w:r>
      <w:r w:rsidR="002D56E8" w:rsidRPr="00E224D8">
        <w:t>эмблемы</w:t>
      </w:r>
      <w:r w:rsidR="00E224D8" w:rsidRPr="00E224D8">
        <w:t xml:space="preserve"> </w:t>
      </w:r>
      <w:r w:rsidR="002D56E8" w:rsidRPr="00E224D8">
        <w:t>Сбербанка</w:t>
      </w:r>
      <w:r w:rsidR="00E224D8" w:rsidRPr="00E224D8">
        <w:t xml:space="preserve"> </w:t>
      </w:r>
      <w:r w:rsidR="002D56E8" w:rsidRPr="00E224D8">
        <w:t>РФ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Целью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является</w:t>
      </w:r>
      <w:r w:rsidR="00E224D8" w:rsidRPr="00E224D8">
        <w:t>: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привлечение</w:t>
      </w:r>
      <w:r w:rsidR="00E224D8" w:rsidRPr="00E224D8">
        <w:t xml:space="preserve"> </w:t>
      </w:r>
      <w:r w:rsidRPr="00E224D8">
        <w:t>денежных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физических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размещение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условиях</w:t>
      </w:r>
      <w:r w:rsidR="00E224D8" w:rsidRPr="00E224D8">
        <w:t xml:space="preserve"> </w:t>
      </w:r>
      <w:r w:rsidRPr="00E224D8">
        <w:t>платности,</w:t>
      </w:r>
      <w:r w:rsidR="00E224D8" w:rsidRPr="00E224D8">
        <w:t xml:space="preserve"> </w:t>
      </w:r>
      <w:r w:rsidRPr="00E224D8">
        <w:t>срочности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возвратности</w:t>
      </w:r>
      <w:r w:rsidR="00E224D8" w:rsidRPr="00E224D8">
        <w:t>;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осуществление</w:t>
      </w:r>
      <w:r w:rsidR="00E224D8" w:rsidRPr="00E224D8">
        <w:t xml:space="preserve"> </w:t>
      </w:r>
      <w:r w:rsidRPr="00E224D8">
        <w:t>расчетно-кассового</w:t>
      </w:r>
      <w:r w:rsidR="00E224D8" w:rsidRPr="00E224D8">
        <w:t xml:space="preserve"> </w:t>
      </w:r>
      <w:r w:rsidRPr="00E224D8">
        <w:t>обслуживания</w:t>
      </w:r>
      <w:r w:rsidR="00E224D8" w:rsidRPr="00E224D8">
        <w:t xml:space="preserve"> </w:t>
      </w:r>
      <w:r w:rsidRPr="00E224D8">
        <w:t>клиентов,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операций</w:t>
      </w:r>
      <w:r w:rsidR="00E224D8" w:rsidRPr="00E224D8">
        <w:t>;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обеспечение</w:t>
      </w:r>
      <w:r w:rsidR="00E224D8" w:rsidRPr="00E224D8">
        <w:t xml:space="preserve"> </w:t>
      </w:r>
      <w:r w:rsidRPr="00E224D8">
        <w:t>сохранности</w:t>
      </w:r>
      <w:r w:rsidR="00E224D8" w:rsidRPr="00E224D8">
        <w:t xml:space="preserve"> </w:t>
      </w:r>
      <w:r w:rsidRPr="00E224D8">
        <w:t>денежных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ценностей</w:t>
      </w:r>
      <w:r w:rsidR="00E224D8" w:rsidRPr="00E224D8">
        <w:t xml:space="preserve"> </w:t>
      </w:r>
      <w:r w:rsidRPr="00E224D8">
        <w:t>клиентов,</w:t>
      </w:r>
      <w:r w:rsidR="00E224D8" w:rsidRPr="00E224D8">
        <w:t xml:space="preserve"> </w:t>
      </w:r>
      <w:r w:rsidRPr="00E224D8">
        <w:t>вверенных</w:t>
      </w:r>
      <w:r w:rsidR="00E224D8" w:rsidRPr="00E224D8">
        <w:t xml:space="preserve"> </w:t>
      </w:r>
      <w:r w:rsidRPr="00E224D8">
        <w:t>отделению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Банк</w:t>
      </w:r>
      <w:r w:rsidR="00E224D8" w:rsidRPr="00E224D8">
        <w:t xml:space="preserve"> </w:t>
      </w:r>
      <w:r w:rsidRPr="00E224D8">
        <w:t>стремится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наращиванию</w:t>
      </w:r>
      <w:r w:rsidR="00E224D8" w:rsidRPr="00E224D8">
        <w:t xml:space="preserve"> </w:t>
      </w:r>
      <w:r w:rsidRPr="00E224D8">
        <w:t>объемов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реального</w:t>
      </w:r>
      <w:r w:rsidR="00E224D8" w:rsidRPr="00E224D8">
        <w:t xml:space="preserve"> </w:t>
      </w:r>
      <w:r w:rsidRPr="00E224D8">
        <w:t>сектора</w:t>
      </w:r>
      <w:r w:rsidR="00E224D8" w:rsidRPr="00E224D8">
        <w:t xml:space="preserve"> </w:t>
      </w:r>
      <w:r w:rsidRPr="00E224D8">
        <w:t>экономики,</w:t>
      </w:r>
      <w:r w:rsidR="00E224D8" w:rsidRPr="00E224D8">
        <w:t xml:space="preserve"> </w:t>
      </w:r>
      <w:r w:rsidRPr="00E224D8">
        <w:t>социально</w:t>
      </w:r>
      <w:r w:rsidR="00E224D8" w:rsidRPr="00E224D8">
        <w:t xml:space="preserve"> </w:t>
      </w:r>
      <w:r w:rsidRPr="00E224D8">
        <w:t>значимых</w:t>
      </w:r>
      <w:r w:rsidR="00E224D8" w:rsidRPr="00E224D8">
        <w:t xml:space="preserve"> </w:t>
      </w:r>
      <w:r w:rsidRPr="00E224D8">
        <w:t>программ,</w:t>
      </w:r>
      <w:r w:rsidR="00E224D8" w:rsidRPr="00E224D8">
        <w:t xml:space="preserve"> </w:t>
      </w:r>
      <w:r w:rsidRPr="00E224D8">
        <w:t>физических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повышении</w:t>
      </w:r>
      <w:r w:rsidR="00E224D8" w:rsidRPr="00E224D8">
        <w:t xml:space="preserve"> </w:t>
      </w:r>
      <w:r w:rsidRPr="00E224D8">
        <w:t>качества</w:t>
      </w:r>
      <w:r w:rsidR="00E224D8" w:rsidRPr="00E224D8">
        <w:t xml:space="preserve"> </w:t>
      </w:r>
      <w:r w:rsidRPr="00E224D8">
        <w:t>ссудного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>.</w:t>
      </w:r>
    </w:p>
    <w:p w:rsidR="00E224D8" w:rsidRPr="00E224D8" w:rsidRDefault="00B23A71" w:rsidP="00E224D8">
      <w:pPr>
        <w:tabs>
          <w:tab w:val="left" w:pos="726"/>
        </w:tabs>
      </w:pPr>
      <w:r w:rsidRPr="00E224D8">
        <w:t>КО</w:t>
      </w:r>
      <w:r w:rsidR="00E224D8" w:rsidRPr="00E224D8">
        <w:t xml:space="preserve"> </w:t>
      </w:r>
      <w:r w:rsidRPr="00E224D8">
        <w:t>№8599/011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России</w:t>
      </w:r>
      <w:r w:rsidR="00E224D8">
        <w:t xml:space="preserve"> (</w:t>
      </w:r>
      <w:r w:rsidRPr="00E224D8">
        <w:t>ОАО</w:t>
      </w:r>
      <w:r w:rsidR="00E224D8" w:rsidRPr="00E224D8">
        <w:t xml:space="preserve">) </w:t>
      </w:r>
      <w:r w:rsidR="002D56E8" w:rsidRPr="00E224D8">
        <w:t>гарантирует</w:t>
      </w:r>
      <w:r w:rsidR="00E224D8" w:rsidRPr="00E224D8">
        <w:t xml:space="preserve"> </w:t>
      </w:r>
      <w:r w:rsidR="002D56E8" w:rsidRPr="00E224D8">
        <w:t>тайну</w:t>
      </w:r>
      <w:r w:rsidR="00E224D8" w:rsidRPr="00E224D8">
        <w:t xml:space="preserve"> </w:t>
      </w:r>
      <w:r w:rsidR="002D56E8" w:rsidRPr="00E224D8">
        <w:t>по</w:t>
      </w:r>
      <w:r w:rsidR="00E224D8" w:rsidRPr="00E224D8">
        <w:t xml:space="preserve"> </w:t>
      </w:r>
      <w:r w:rsidR="002D56E8" w:rsidRPr="00E224D8">
        <w:t>операциям,</w:t>
      </w:r>
      <w:r w:rsidR="00E224D8" w:rsidRPr="00E224D8">
        <w:t xml:space="preserve"> </w:t>
      </w:r>
      <w:r w:rsidR="002D56E8" w:rsidRPr="00E224D8">
        <w:t>счетам</w:t>
      </w:r>
      <w:r w:rsidR="00E224D8" w:rsidRPr="00E224D8">
        <w:t xml:space="preserve"> </w:t>
      </w:r>
      <w:r w:rsidR="002D56E8" w:rsidRPr="00E224D8">
        <w:t>и</w:t>
      </w:r>
      <w:r w:rsidR="00E224D8" w:rsidRPr="00E224D8">
        <w:t xml:space="preserve"> </w:t>
      </w:r>
      <w:r w:rsidR="002D56E8" w:rsidRPr="00E224D8">
        <w:t>вкладам</w:t>
      </w:r>
      <w:r w:rsidR="00E224D8" w:rsidRPr="00E224D8">
        <w:t xml:space="preserve"> </w:t>
      </w:r>
      <w:r w:rsidR="002D56E8" w:rsidRPr="00E224D8">
        <w:t>своих</w:t>
      </w:r>
      <w:r w:rsidR="00E224D8" w:rsidRPr="00E224D8">
        <w:t xml:space="preserve"> </w:t>
      </w:r>
      <w:r w:rsidR="002D56E8" w:rsidRPr="00E224D8">
        <w:t>клиентов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Все</w:t>
      </w:r>
      <w:r w:rsidR="00E224D8" w:rsidRPr="00E224D8">
        <w:t xml:space="preserve"> </w:t>
      </w:r>
      <w:r w:rsidRPr="00E224D8">
        <w:t>служащие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обязаны</w:t>
      </w:r>
      <w:r w:rsidR="00E224D8" w:rsidRPr="00E224D8">
        <w:t xml:space="preserve"> </w:t>
      </w:r>
      <w:r w:rsidRPr="00E224D8">
        <w:t>хранить</w:t>
      </w:r>
      <w:r w:rsidR="00E224D8" w:rsidRPr="00E224D8">
        <w:t xml:space="preserve"> </w:t>
      </w:r>
      <w:r w:rsidRPr="00E224D8">
        <w:t>служебную</w:t>
      </w:r>
      <w:r w:rsidR="00E224D8" w:rsidRPr="00E224D8">
        <w:t xml:space="preserve"> </w:t>
      </w:r>
      <w:r w:rsidRPr="00E224D8">
        <w:t>тайну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тайну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операциям,</w:t>
      </w:r>
      <w:r w:rsidR="00E224D8" w:rsidRPr="00E224D8">
        <w:t xml:space="preserve"> </w:t>
      </w:r>
      <w:r w:rsidRPr="00E224D8">
        <w:t>счетам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вкладам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клиентов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По</w:t>
      </w:r>
      <w:r w:rsidR="00E224D8" w:rsidRPr="00E224D8">
        <w:t xml:space="preserve"> </w:t>
      </w:r>
      <w:r w:rsidRPr="00E224D8">
        <w:t>форме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акционерным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открытого</w:t>
      </w:r>
      <w:r w:rsidR="00E224D8" w:rsidRPr="00E224D8">
        <w:t xml:space="preserve"> </w:t>
      </w:r>
      <w:r w:rsidRPr="00E224D8">
        <w:t>типа</w:t>
      </w:r>
      <w:r w:rsidR="00E224D8" w:rsidRPr="00E224D8">
        <w:t xml:space="preserve"> </w:t>
      </w:r>
      <w:r w:rsidRPr="00E224D8">
        <w:t>и,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совокупности,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филиалами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другими</w:t>
      </w:r>
      <w:r w:rsidR="00E224D8" w:rsidRPr="00E224D8">
        <w:t xml:space="preserve"> </w:t>
      </w:r>
      <w:r w:rsidRPr="00E224D8">
        <w:t>обособленными</w:t>
      </w:r>
      <w:r w:rsidR="00E224D8" w:rsidRPr="00E224D8">
        <w:t xml:space="preserve"> </w:t>
      </w:r>
      <w:r w:rsidRPr="00E224D8">
        <w:t>подразделениями</w:t>
      </w:r>
      <w:r w:rsidR="00E224D8" w:rsidRPr="00E224D8">
        <w:t xml:space="preserve"> </w:t>
      </w:r>
      <w:r w:rsidRPr="00E224D8">
        <w:t>составляет</w:t>
      </w:r>
      <w:r w:rsidR="00E224D8" w:rsidRPr="00E224D8">
        <w:t xml:space="preserve"> </w:t>
      </w:r>
      <w:r w:rsidRPr="00E224D8">
        <w:t>е</w:t>
      </w:r>
      <w:r w:rsidR="00C403B7" w:rsidRPr="00E224D8">
        <w:t>диную</w:t>
      </w:r>
      <w:r w:rsidR="00E224D8" w:rsidRPr="00E224D8">
        <w:t xml:space="preserve"> </w:t>
      </w:r>
      <w:r w:rsidR="00C403B7" w:rsidRPr="00E224D8">
        <w:t>систему</w:t>
      </w:r>
      <w:r w:rsidR="00E224D8" w:rsidRPr="00E224D8">
        <w:t xml:space="preserve"> </w:t>
      </w:r>
      <w:r w:rsidR="00C403B7" w:rsidRPr="00E224D8">
        <w:t>Сбербанка</w:t>
      </w:r>
      <w:r w:rsidR="00E224D8" w:rsidRPr="00E224D8">
        <w:t xml:space="preserve"> </w:t>
      </w:r>
      <w:r w:rsidR="00C403B7" w:rsidRPr="00E224D8">
        <w:t>России</w:t>
      </w:r>
      <w:r w:rsidR="00E224D8" w:rsidRPr="00E224D8">
        <w:t>.</w:t>
      </w:r>
    </w:p>
    <w:p w:rsidR="002D56E8" w:rsidRPr="00E224D8" w:rsidRDefault="007B7752" w:rsidP="00E224D8">
      <w:pPr>
        <w:tabs>
          <w:tab w:val="left" w:pos="726"/>
        </w:tabs>
      </w:pPr>
      <w:r>
        <w:rPr>
          <w:noProof/>
        </w:rPr>
        <w:pict>
          <v:group id="_x0000_s1068" style="position:absolute;left:0;text-align:left;margin-left:45pt;margin-top:54.7pt;width:306pt;height:142.5pt;z-index:251660288" coordorigin="2601,10205" coordsize="6120,2850">
            <v:rect id="_x0000_s1069" style="position:absolute;left:2601;top:10205;width:6120;height:495">
              <v:textbox style="mso-next-textbox:#_x0000_s1069">
                <w:txbxContent>
                  <w:p w:rsidR="00802654" w:rsidRPr="00833664" w:rsidRDefault="00802654" w:rsidP="00D358CB">
                    <w:pPr>
                      <w:pStyle w:val="afc"/>
                    </w:pPr>
                    <w:r w:rsidRPr="00833664">
                      <w:t>Центральный аппарат</w:t>
                    </w:r>
                  </w:p>
                </w:txbxContent>
              </v:textbox>
            </v:rect>
            <v:line id="_x0000_s1070" style="position:absolute" from="5481,10700" to="5481,10880">
              <v:stroke endarrow="block"/>
            </v:line>
            <v:rect id="_x0000_s1071" style="position:absolute;left:2601;top:10880;width:6120;height:479">
              <v:textbox style="mso-next-textbox:#_x0000_s1071">
                <w:txbxContent>
                  <w:p w:rsidR="00802654" w:rsidRPr="00833664" w:rsidRDefault="00802654" w:rsidP="00D358CB">
                    <w:pPr>
                      <w:pStyle w:val="afc"/>
                    </w:pPr>
                    <w:r w:rsidRPr="00833664">
                      <w:t>Территориальные банки</w:t>
                    </w:r>
                  </w:p>
                </w:txbxContent>
              </v:textbox>
            </v:rect>
            <v:rect id="_x0000_s1072" style="position:absolute;left:2601;top:11685;width:6120;height:544">
              <v:textbox style="mso-next-textbox:#_x0000_s1072">
                <w:txbxContent>
                  <w:p w:rsidR="00802654" w:rsidRPr="00534D73" w:rsidRDefault="00802654" w:rsidP="00D358CB">
                    <w:pPr>
                      <w:pStyle w:val="afc"/>
                    </w:pPr>
                    <w:r w:rsidRPr="00534D73">
                      <w:t>Отделения</w:t>
                    </w:r>
                  </w:p>
                </w:txbxContent>
              </v:textbox>
            </v:rect>
            <v:line id="_x0000_s1073" style="position:absolute" from="5481,11359" to="5481,11685">
              <v:stroke endarrow="block"/>
            </v:line>
            <v:rect id="_x0000_s1074" style="position:absolute;left:2601;top:12440;width:6120;height:615">
              <v:textbox style="mso-next-textbox:#_x0000_s1074">
                <w:txbxContent>
                  <w:p w:rsidR="00802654" w:rsidRPr="00F20CB4" w:rsidRDefault="00802654" w:rsidP="00D358CB">
                    <w:pPr>
                      <w:pStyle w:val="afc"/>
                    </w:pPr>
                    <w:r w:rsidRPr="00B00D0C">
                      <w:t>Внутренние структурные</w:t>
                    </w:r>
                    <w:r>
                      <w:t xml:space="preserve"> подразделения</w:t>
                    </w:r>
                  </w:p>
                </w:txbxContent>
              </v:textbox>
            </v:rect>
            <v:shape id="_x0000_s1075" type="#_x0000_t32" style="position:absolute;left:5481;top:12229;width:0;height:211" o:connectortype="straight">
              <v:stroke endarrow="block"/>
            </v:shape>
            <w10:wrap type="topAndBottom"/>
          </v:group>
        </w:pict>
      </w:r>
      <w:r w:rsidR="002D56E8" w:rsidRPr="00E224D8">
        <w:t>Организационная</w:t>
      </w:r>
      <w:r w:rsidR="00E224D8" w:rsidRPr="00E224D8">
        <w:t xml:space="preserve"> </w:t>
      </w:r>
      <w:r w:rsidR="002D56E8" w:rsidRPr="00E224D8">
        <w:t>структура</w:t>
      </w:r>
      <w:r w:rsidR="00E224D8" w:rsidRPr="00E224D8">
        <w:t xml:space="preserve"> </w:t>
      </w:r>
      <w:r w:rsidR="00C403B7" w:rsidRPr="00E224D8">
        <w:t>СБ</w:t>
      </w:r>
      <w:r w:rsidR="00E224D8" w:rsidRPr="00E224D8">
        <w:t xml:space="preserve"> </w:t>
      </w:r>
      <w:r w:rsidR="00C403B7" w:rsidRPr="00E224D8">
        <w:t>РФ</w:t>
      </w:r>
      <w:r w:rsidR="00E224D8" w:rsidRPr="00E224D8">
        <w:t xml:space="preserve"> </w:t>
      </w:r>
      <w:r w:rsidR="00C403B7" w:rsidRPr="00E224D8">
        <w:t>представлена</w:t>
      </w:r>
      <w:r w:rsidR="00E224D8" w:rsidRPr="00E224D8">
        <w:t xml:space="preserve"> </w:t>
      </w:r>
      <w:r w:rsidR="00C403B7" w:rsidRPr="00E224D8">
        <w:t>на</w:t>
      </w:r>
      <w:r w:rsidR="00E224D8" w:rsidRPr="00E224D8">
        <w:t xml:space="preserve"> </w:t>
      </w:r>
      <w:r w:rsidR="00C403B7" w:rsidRPr="00E224D8">
        <w:t>рисунке</w:t>
      </w:r>
      <w:r w:rsidR="00E224D8" w:rsidRPr="00E224D8">
        <w:t xml:space="preserve"> </w:t>
      </w:r>
      <w:r w:rsidR="00C403B7" w:rsidRPr="00E224D8">
        <w:t>4</w:t>
      </w:r>
    </w:p>
    <w:p w:rsidR="00E224D8" w:rsidRDefault="00E224D8" w:rsidP="00E224D8">
      <w:pPr>
        <w:tabs>
          <w:tab w:val="left" w:pos="726"/>
        </w:tabs>
      </w:pPr>
    </w:p>
    <w:p w:rsidR="00E224D8" w:rsidRPr="00E224D8" w:rsidRDefault="00C403B7" w:rsidP="00E224D8">
      <w:pPr>
        <w:tabs>
          <w:tab w:val="left" w:pos="726"/>
        </w:tabs>
      </w:pPr>
      <w:r w:rsidRPr="00E224D8">
        <w:t>Рисунок</w:t>
      </w:r>
      <w:r w:rsidR="00E224D8" w:rsidRPr="00E224D8">
        <w:t xml:space="preserve"> </w:t>
      </w:r>
      <w:r w:rsidRPr="00E224D8">
        <w:t>4</w:t>
      </w:r>
      <w:r w:rsidR="00E224D8" w:rsidRPr="00E224D8">
        <w:t xml:space="preserve"> - </w:t>
      </w:r>
      <w:r w:rsidR="002D56E8" w:rsidRPr="00E224D8">
        <w:t>Организационная</w:t>
      </w:r>
      <w:r w:rsidR="00E224D8" w:rsidRPr="00E224D8">
        <w:t xml:space="preserve"> </w:t>
      </w:r>
      <w:r w:rsidR="002D56E8" w:rsidRPr="00E224D8">
        <w:t>структура</w:t>
      </w:r>
      <w:r w:rsidR="00E224D8" w:rsidRPr="00E224D8">
        <w:t xml:space="preserve"> </w:t>
      </w:r>
      <w:r w:rsidR="002D56E8" w:rsidRPr="00E224D8">
        <w:t>Сбербанка</w:t>
      </w:r>
      <w:r w:rsidR="00E224D8" w:rsidRPr="00E224D8">
        <w:t xml:space="preserve"> </w:t>
      </w:r>
      <w:r w:rsidR="002D56E8" w:rsidRPr="00E224D8">
        <w:t>России</w:t>
      </w:r>
    </w:p>
    <w:p w:rsidR="00D358CB" w:rsidRDefault="00D358CB" w:rsidP="00E224D8">
      <w:pPr>
        <w:tabs>
          <w:tab w:val="left" w:pos="726"/>
        </w:tabs>
      </w:pPr>
    </w:p>
    <w:p w:rsidR="00E224D8" w:rsidRPr="00E224D8" w:rsidRDefault="002D56E8" w:rsidP="00E224D8">
      <w:pPr>
        <w:tabs>
          <w:tab w:val="left" w:pos="726"/>
        </w:tabs>
      </w:pPr>
      <w:r w:rsidRPr="00E224D8">
        <w:t>Эффективное</w:t>
      </w:r>
      <w:r w:rsidR="00E224D8" w:rsidRPr="00E224D8">
        <w:t xml:space="preserve"> </w:t>
      </w:r>
      <w:r w:rsidRPr="00E224D8">
        <w:t>руководство</w:t>
      </w:r>
      <w:r w:rsidR="00E224D8" w:rsidRPr="00E224D8">
        <w:t xml:space="preserve"> </w:t>
      </w:r>
      <w:r w:rsidRPr="00E224D8">
        <w:t>столь</w:t>
      </w:r>
      <w:r w:rsidR="00E224D8" w:rsidRPr="00E224D8">
        <w:t xml:space="preserve"> </w:t>
      </w:r>
      <w:r w:rsidRPr="00E224D8">
        <w:t>сложной</w:t>
      </w:r>
      <w:r w:rsidR="00E224D8" w:rsidRPr="00E224D8">
        <w:t xml:space="preserve"> </w:t>
      </w:r>
      <w:r w:rsidRPr="00E224D8">
        <w:t>системой</w:t>
      </w:r>
      <w:r w:rsidR="00E224D8" w:rsidRPr="00E224D8">
        <w:t xml:space="preserve"> </w:t>
      </w:r>
      <w:r w:rsidRPr="00E224D8">
        <w:t>обеспечивается</w:t>
      </w:r>
      <w:r w:rsidR="00E224D8" w:rsidRPr="00E224D8">
        <w:t xml:space="preserve"> </w:t>
      </w:r>
      <w:r w:rsidRPr="00E224D8">
        <w:t>качественной,</w:t>
      </w:r>
      <w:r w:rsidR="00E224D8" w:rsidRPr="00E224D8">
        <w:t xml:space="preserve"> </w:t>
      </w:r>
      <w:r w:rsidRPr="00E224D8">
        <w:t>профессиональной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оперативной</w:t>
      </w:r>
      <w:r w:rsidR="00E224D8" w:rsidRPr="00E224D8">
        <w:t xml:space="preserve"> </w:t>
      </w:r>
      <w:r w:rsidRPr="00E224D8">
        <w:t>работой</w:t>
      </w:r>
      <w:r w:rsidR="00E224D8" w:rsidRPr="00E224D8">
        <w:t xml:space="preserve"> </w:t>
      </w:r>
      <w:r w:rsidRPr="00E224D8">
        <w:t>органов</w:t>
      </w:r>
      <w:r w:rsidR="00E224D8" w:rsidRPr="00E224D8">
        <w:t xml:space="preserve"> </w:t>
      </w:r>
      <w:r w:rsidRPr="00E224D8">
        <w:t>управления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структура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</w:t>
      </w:r>
      <w:r w:rsidRPr="00E224D8">
        <w:t>представлена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рисунке</w:t>
      </w:r>
      <w:r w:rsidR="00E224D8" w:rsidRPr="00E224D8">
        <w:t xml:space="preserve"> </w:t>
      </w:r>
      <w:r w:rsidR="00C403B7" w:rsidRPr="00E224D8">
        <w:t>5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Структура</w:t>
      </w:r>
      <w:r w:rsidR="00E224D8" w:rsidRPr="00E224D8">
        <w:t xml:space="preserve"> </w:t>
      </w:r>
      <w:r w:rsidRPr="00E224D8">
        <w:t>управления</w:t>
      </w:r>
      <w:r w:rsidR="00E224D8" w:rsidRPr="00E224D8">
        <w:t xml:space="preserve"> </w:t>
      </w:r>
      <w:r w:rsidRPr="00E224D8">
        <w:t>предусматривает</w:t>
      </w:r>
      <w:r w:rsidR="00E224D8" w:rsidRPr="00E224D8">
        <w:t xml:space="preserve"> </w:t>
      </w:r>
      <w:r w:rsidRPr="00E224D8">
        <w:t>органы</w:t>
      </w:r>
      <w:r w:rsidR="00E224D8" w:rsidRPr="00E224D8">
        <w:t xml:space="preserve"> </w:t>
      </w:r>
      <w:r w:rsidRPr="00E224D8">
        <w:t>управления,</w:t>
      </w:r>
      <w:r w:rsidR="00E224D8" w:rsidRPr="00E224D8">
        <w:t xml:space="preserve"> </w:t>
      </w:r>
      <w:r w:rsidRPr="00E224D8">
        <w:t>утверждение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полномочий,</w:t>
      </w:r>
      <w:r w:rsidR="00E224D8" w:rsidRPr="00E224D8">
        <w:t xml:space="preserve"> </w:t>
      </w:r>
      <w:r w:rsidRPr="00E224D8">
        <w:t>ответственности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взаимосвязи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осуществлении</w:t>
      </w:r>
      <w:r w:rsidR="00E224D8" w:rsidRPr="00E224D8">
        <w:t xml:space="preserve"> </w:t>
      </w:r>
      <w:r w:rsidRPr="00E224D8">
        <w:t>банковской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>.</w:t>
      </w:r>
    </w:p>
    <w:p w:rsidR="00E224D8" w:rsidRDefault="007B7752" w:rsidP="00E224D8">
      <w:pPr>
        <w:tabs>
          <w:tab w:val="left" w:pos="726"/>
        </w:tabs>
      </w:pPr>
      <w:r>
        <w:rPr>
          <w:noProof/>
        </w:rPr>
        <w:pict>
          <v:group id="_x0000_s1076" style="position:absolute;left:0;text-align:left;margin-left:81pt;margin-top:164.7pt;width:261pt;height:132.2pt;z-index:251661312;mso-position-vertical-relative:page" coordorigin="3321,2910" coordsize="5220,2644">
            <v:rect id="_x0000_s1077" style="position:absolute;left:3321;top:2910;width:5220;height:439">
              <v:textbox style="mso-next-textbox:#_x0000_s1077">
                <w:txbxContent>
                  <w:p w:rsidR="00802654" w:rsidRPr="00833664" w:rsidRDefault="00802654" w:rsidP="00D358CB">
                    <w:pPr>
                      <w:pStyle w:val="afc"/>
                    </w:pPr>
                    <w:r w:rsidRPr="00833664">
                      <w:t>Общее Собрание акционеров</w:t>
                    </w:r>
                  </w:p>
                </w:txbxContent>
              </v:textbox>
            </v:rect>
            <v:rect id="_x0000_s1078" style="position:absolute;left:3321;top:3570;width:5220;height:469">
              <v:textbox style="mso-next-textbox:#_x0000_s1078">
                <w:txbxContent>
                  <w:p w:rsidR="00802654" w:rsidRPr="00833664" w:rsidRDefault="00802654" w:rsidP="00D358CB">
                    <w:pPr>
                      <w:pStyle w:val="afc"/>
                    </w:pPr>
                    <w:r w:rsidRPr="00833664">
                      <w:t>Наблюдательный Совет</w:t>
                    </w:r>
                  </w:p>
                </w:txbxContent>
              </v:textbox>
            </v:rect>
            <v:rect id="_x0000_s1079" style="position:absolute;left:3321;top:4294;width:5220;height:525">
              <v:textbox style="mso-next-textbox:#_x0000_s1079">
                <w:txbxContent>
                  <w:p w:rsidR="00802654" w:rsidRPr="00833664" w:rsidRDefault="00802654" w:rsidP="00D358CB">
                    <w:pPr>
                      <w:pStyle w:val="afc"/>
                    </w:pPr>
                    <w:r w:rsidRPr="00833664">
                      <w:t>Правление</w:t>
                    </w:r>
                  </w:p>
                </w:txbxContent>
              </v:textbox>
            </v:rect>
            <v:rect id="_x0000_s1080" style="position:absolute;left:3321;top:4999;width:5220;height:555">
              <v:textbox style="mso-next-textbox:#_x0000_s1080">
                <w:txbxContent>
                  <w:p w:rsidR="00802654" w:rsidRPr="00833664" w:rsidRDefault="00802654" w:rsidP="00D358CB">
                    <w:pPr>
                      <w:pStyle w:val="afc"/>
                    </w:pPr>
                    <w:r w:rsidRPr="00833664">
                      <w:t>Центральный аппарат</w:t>
                    </w:r>
                  </w:p>
                </w:txbxContent>
              </v:textbox>
            </v:rect>
            <v:line id="_x0000_s1081" style="position:absolute" from="5841,3390" to="5841,3570">
              <v:stroke endarrow="block"/>
            </v:line>
            <v:line id="_x0000_s1082" style="position:absolute" from="5841,4819" to="5841,4999">
              <v:stroke endarrow="block"/>
            </v:line>
            <v:shape id="_x0000_s1083" type="#_x0000_t32" style="position:absolute;left:5841;top:4039;width:0;height:255" o:connectortype="straight">
              <v:stroke endarrow="block"/>
            </v:shape>
            <w10:wrap type="topAndBottom" anchory="page"/>
          </v:group>
        </w:pict>
      </w:r>
    </w:p>
    <w:p w:rsidR="002D56E8" w:rsidRPr="00E224D8" w:rsidRDefault="00C403B7" w:rsidP="00E224D8">
      <w:pPr>
        <w:tabs>
          <w:tab w:val="left" w:pos="726"/>
        </w:tabs>
      </w:pPr>
      <w:r w:rsidRPr="00E224D8">
        <w:t>Рисунок</w:t>
      </w:r>
      <w:r w:rsidR="00E224D8" w:rsidRPr="00E224D8">
        <w:t xml:space="preserve"> </w:t>
      </w:r>
      <w:r w:rsidRPr="00E224D8">
        <w:t>5</w:t>
      </w:r>
      <w:r w:rsidR="00E224D8" w:rsidRPr="00E224D8">
        <w:t xml:space="preserve"> - </w:t>
      </w:r>
      <w:r w:rsidR="002D56E8" w:rsidRPr="00E224D8">
        <w:t>Структура</w:t>
      </w:r>
      <w:r w:rsidR="00E224D8" w:rsidRPr="00E224D8">
        <w:t xml:space="preserve"> </w:t>
      </w:r>
      <w:r w:rsidR="002D56E8" w:rsidRPr="00E224D8">
        <w:t>управления</w:t>
      </w:r>
      <w:r w:rsidR="00E224D8" w:rsidRPr="00E224D8">
        <w:t xml:space="preserve"> </w:t>
      </w:r>
      <w:r w:rsidR="002D56E8" w:rsidRPr="00E224D8">
        <w:t>Сбербанка</w:t>
      </w:r>
      <w:r w:rsidR="00E224D8" w:rsidRPr="00E224D8">
        <w:t xml:space="preserve"> </w:t>
      </w:r>
      <w:r w:rsidR="002D56E8" w:rsidRPr="00E224D8">
        <w:t>России</w:t>
      </w:r>
    </w:p>
    <w:p w:rsidR="00D358CB" w:rsidRDefault="00D358CB" w:rsidP="00E224D8">
      <w:pPr>
        <w:tabs>
          <w:tab w:val="left" w:pos="726"/>
        </w:tabs>
      </w:pPr>
    </w:p>
    <w:p w:rsidR="00E224D8" w:rsidRPr="00E224D8" w:rsidRDefault="002D56E8" w:rsidP="00E224D8">
      <w:pPr>
        <w:tabs>
          <w:tab w:val="left" w:pos="726"/>
        </w:tabs>
      </w:pPr>
      <w:r w:rsidRPr="00E224D8">
        <w:t>Высшим</w:t>
      </w:r>
      <w:r w:rsidR="00E224D8" w:rsidRPr="00E224D8">
        <w:t xml:space="preserve"> </w:t>
      </w:r>
      <w:r w:rsidRPr="00E224D8">
        <w:t>органом</w:t>
      </w:r>
      <w:r w:rsidR="00E224D8" w:rsidRPr="00E224D8">
        <w:t xml:space="preserve"> </w:t>
      </w:r>
      <w:r w:rsidRPr="00E224D8">
        <w:t>управления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Общее</w:t>
      </w:r>
      <w:r w:rsidR="00E224D8" w:rsidRPr="00E224D8">
        <w:t xml:space="preserve"> </w:t>
      </w:r>
      <w:r w:rsidRPr="00E224D8">
        <w:t>Собрание</w:t>
      </w:r>
      <w:r w:rsidR="00E224D8" w:rsidRPr="00E224D8">
        <w:t xml:space="preserve"> </w:t>
      </w:r>
      <w:r w:rsidRPr="00E224D8">
        <w:t>акционеров</w:t>
      </w:r>
      <w:r w:rsidR="00E224D8" w:rsidRPr="00E224D8">
        <w:t xml:space="preserve">. </w:t>
      </w:r>
      <w:r w:rsidRPr="00E224D8">
        <w:t>За</w:t>
      </w:r>
      <w:r w:rsidR="00E224D8" w:rsidRPr="00E224D8">
        <w:t xml:space="preserve"> </w:t>
      </w:r>
      <w:r w:rsidRPr="00E224D8">
        <w:t>последние</w:t>
      </w:r>
      <w:r w:rsidR="00E224D8" w:rsidRPr="00E224D8">
        <w:t xml:space="preserve"> </w:t>
      </w:r>
      <w:r w:rsidRPr="00E224D8">
        <w:t>годы</w:t>
      </w:r>
      <w:r w:rsidR="00E224D8" w:rsidRPr="00E224D8">
        <w:t xml:space="preserve"> </w:t>
      </w:r>
      <w:r w:rsidRPr="00E224D8">
        <w:t>структура</w:t>
      </w:r>
      <w:r w:rsidR="00E224D8" w:rsidRPr="00E224D8">
        <w:t xml:space="preserve"> </w:t>
      </w:r>
      <w:r w:rsidRPr="00E224D8">
        <w:t>управления</w:t>
      </w:r>
      <w:r w:rsidR="00E224D8" w:rsidRPr="00E224D8">
        <w:t xml:space="preserve"> </w:t>
      </w:r>
      <w:r w:rsidRPr="00E224D8">
        <w:t>Сберегательного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претерпела</w:t>
      </w:r>
      <w:r w:rsidR="00E224D8" w:rsidRPr="00E224D8">
        <w:t xml:space="preserve"> </w:t>
      </w:r>
      <w:r w:rsidRPr="00E224D8">
        <w:t>каких-либо</w:t>
      </w:r>
      <w:r w:rsidR="00E224D8" w:rsidRPr="00E224D8">
        <w:t xml:space="preserve"> </w:t>
      </w:r>
      <w:r w:rsidRPr="00E224D8">
        <w:t>изменений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настоящее</w:t>
      </w:r>
      <w:r w:rsidR="00E224D8" w:rsidRPr="00E224D8">
        <w:t xml:space="preserve"> </w:t>
      </w:r>
      <w:r w:rsidRPr="00E224D8">
        <w:t>время</w:t>
      </w:r>
      <w:r w:rsidR="00E224D8" w:rsidRPr="00E224D8">
        <w:t xml:space="preserve"> </w:t>
      </w:r>
      <w:r w:rsidRPr="00E224D8">
        <w:t>важнейшей</w:t>
      </w:r>
      <w:r w:rsidR="00E224D8" w:rsidRPr="00E224D8">
        <w:t xml:space="preserve"> </w:t>
      </w:r>
      <w:r w:rsidRPr="00E224D8">
        <w:t>задачей</w:t>
      </w:r>
      <w:r w:rsidR="00E224D8" w:rsidRPr="00E224D8">
        <w:t xml:space="preserve"> </w:t>
      </w:r>
      <w:r w:rsidR="00B23A71" w:rsidRPr="00E224D8">
        <w:t>КО</w:t>
      </w:r>
      <w:r w:rsidR="00E224D8" w:rsidRPr="00E224D8">
        <w:t xml:space="preserve"> </w:t>
      </w:r>
      <w:r w:rsidR="00B23A71" w:rsidRPr="00E224D8">
        <w:t>№8599/011</w:t>
      </w:r>
      <w:r w:rsidR="00E224D8" w:rsidRPr="00E224D8">
        <w:t xml:space="preserve"> </w:t>
      </w:r>
      <w:r w:rsidR="00B23A71" w:rsidRPr="00E224D8">
        <w:t>СБ</w:t>
      </w:r>
      <w:r w:rsidR="00E224D8" w:rsidRPr="00E224D8">
        <w:t xml:space="preserve"> </w:t>
      </w:r>
      <w:r w:rsidR="00B23A71" w:rsidRPr="00E224D8">
        <w:t>России</w:t>
      </w:r>
      <w:r w:rsidR="00E224D8">
        <w:t xml:space="preserve"> (</w:t>
      </w:r>
      <w:r w:rsidR="00B23A71" w:rsidRPr="00E224D8">
        <w:t>ОАО</w:t>
      </w:r>
      <w:r w:rsidR="00E224D8" w:rsidRPr="00E224D8">
        <w:t xml:space="preserve">) </w:t>
      </w:r>
      <w:r w:rsidRPr="00E224D8">
        <w:t>является</w:t>
      </w:r>
      <w:r w:rsidR="00E224D8" w:rsidRPr="00E224D8">
        <w:t xml:space="preserve"> </w:t>
      </w:r>
      <w:r w:rsidRPr="00E224D8">
        <w:t>расширение</w:t>
      </w:r>
      <w:r w:rsidR="00E224D8" w:rsidRPr="00E224D8">
        <w:t xml:space="preserve"> </w:t>
      </w:r>
      <w:r w:rsidRPr="00E224D8">
        <w:t>присутствия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регионах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высоким</w:t>
      </w:r>
      <w:r w:rsidR="00E224D8" w:rsidRPr="00E224D8">
        <w:t xml:space="preserve"> </w:t>
      </w:r>
      <w:r w:rsidRPr="00E224D8">
        <w:t>уровнем</w:t>
      </w:r>
      <w:r w:rsidR="00E224D8" w:rsidRPr="00E224D8">
        <w:t xml:space="preserve"> </w:t>
      </w:r>
      <w:r w:rsidRPr="00E224D8">
        <w:t>экономического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социального</w:t>
      </w:r>
      <w:r w:rsidR="00E224D8" w:rsidRPr="00E224D8">
        <w:t xml:space="preserve"> </w:t>
      </w:r>
      <w:r w:rsidRPr="00E224D8">
        <w:t>развития</w:t>
      </w:r>
      <w:r w:rsidR="00E224D8">
        <w:t xml:space="preserve"> (</w:t>
      </w:r>
      <w:r w:rsidRPr="00E224D8">
        <w:t>открываются</w:t>
      </w:r>
      <w:r w:rsidR="00E224D8" w:rsidRPr="00E224D8">
        <w:t xml:space="preserve"> </w:t>
      </w:r>
      <w:r w:rsidRPr="00E224D8">
        <w:t>универсальные</w:t>
      </w:r>
      <w:r w:rsidR="00E224D8" w:rsidRPr="00E224D8">
        <w:t xml:space="preserve"> </w:t>
      </w:r>
      <w:r w:rsidRPr="00E224D8">
        <w:t>банковские</w:t>
      </w:r>
      <w:r w:rsidR="00E224D8" w:rsidRPr="00E224D8">
        <w:t xml:space="preserve"> </w:t>
      </w:r>
      <w:r w:rsidRPr="00E224D8">
        <w:t>подразделения,</w:t>
      </w:r>
      <w:r w:rsidR="00E224D8" w:rsidRPr="00E224D8">
        <w:t xml:space="preserve"> </w:t>
      </w:r>
      <w:r w:rsidRPr="00E224D8">
        <w:t>оказывающие</w:t>
      </w:r>
      <w:r w:rsidR="00E224D8" w:rsidRPr="00E224D8">
        <w:t xml:space="preserve"> </w:t>
      </w:r>
      <w:r w:rsidRPr="00E224D8">
        <w:t>полный</w:t>
      </w:r>
      <w:r w:rsidR="00E224D8" w:rsidRPr="00E224D8">
        <w:t xml:space="preserve"> </w:t>
      </w:r>
      <w:r w:rsidRPr="00E224D8">
        <w:t>перечень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услуг</w:t>
      </w:r>
      <w:r w:rsidR="00E224D8" w:rsidRPr="00E224D8">
        <w:t xml:space="preserve">), </w:t>
      </w:r>
      <w:r w:rsidRPr="00E224D8">
        <w:t>совершенствование</w:t>
      </w:r>
      <w:r w:rsidR="00E224D8" w:rsidRPr="00E224D8">
        <w:t xml:space="preserve"> </w:t>
      </w:r>
      <w:r w:rsidRPr="00E224D8">
        <w:t>отделений</w:t>
      </w:r>
      <w:r w:rsidR="00E224D8" w:rsidRPr="00E224D8">
        <w:t xml:space="preserve"> </w:t>
      </w:r>
      <w:r w:rsidRPr="00E224D8">
        <w:t>путем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укрупнения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превращения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эффективно</w:t>
      </w:r>
      <w:r w:rsidR="00E224D8" w:rsidRPr="00E224D8">
        <w:t xml:space="preserve"> </w:t>
      </w:r>
      <w:r w:rsidRPr="00E224D8">
        <w:t>работающие</w:t>
      </w:r>
      <w:r w:rsidR="00E224D8" w:rsidRPr="00E224D8">
        <w:t xml:space="preserve"> </w:t>
      </w:r>
      <w:r w:rsidRPr="00E224D8">
        <w:t>подразделения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высоким</w:t>
      </w:r>
      <w:r w:rsidR="00E224D8" w:rsidRPr="00E224D8">
        <w:t xml:space="preserve"> </w:t>
      </w:r>
      <w:r w:rsidRPr="00E224D8">
        <w:t>потенциалом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развитой</w:t>
      </w:r>
      <w:r w:rsidR="00E224D8" w:rsidRPr="00E224D8">
        <w:t xml:space="preserve"> </w:t>
      </w:r>
      <w:r w:rsidRPr="00E224D8">
        <w:t>филиальной</w:t>
      </w:r>
      <w:r w:rsidR="00E224D8" w:rsidRPr="00E224D8">
        <w:t xml:space="preserve"> </w:t>
      </w:r>
      <w:r w:rsidRPr="00E224D8">
        <w:t>сетью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При</w:t>
      </w:r>
      <w:r w:rsidR="00E224D8" w:rsidRPr="00E224D8">
        <w:t xml:space="preserve"> </w:t>
      </w:r>
      <w:r w:rsidRPr="00E224D8">
        <w:t>этом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месте</w:t>
      </w:r>
      <w:r w:rsidR="00E224D8" w:rsidRPr="00E224D8">
        <w:t xml:space="preserve"> </w:t>
      </w:r>
      <w:r w:rsidRPr="00E224D8">
        <w:t>реорганизуемого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обязательном</w:t>
      </w:r>
      <w:r w:rsidR="00E224D8" w:rsidRPr="00E224D8">
        <w:t xml:space="preserve"> </w:t>
      </w:r>
      <w:r w:rsidRPr="00E224D8">
        <w:t>порядке</w:t>
      </w:r>
      <w:r w:rsidR="00E224D8" w:rsidRPr="00E224D8">
        <w:t xml:space="preserve"> </w:t>
      </w:r>
      <w:r w:rsidRPr="00E224D8">
        <w:t>сохраняется</w:t>
      </w:r>
      <w:r w:rsidR="00E224D8" w:rsidRPr="00E224D8">
        <w:t xml:space="preserve"> </w:t>
      </w:r>
      <w:r w:rsidRPr="00E224D8">
        <w:t>точка</w:t>
      </w:r>
      <w:r w:rsidR="00E224D8" w:rsidRPr="00E224D8">
        <w:t xml:space="preserve"> </w:t>
      </w:r>
      <w:r w:rsidRPr="00E224D8">
        <w:t>обслуживания</w:t>
      </w:r>
      <w:r w:rsidR="00E224D8" w:rsidRPr="00E224D8">
        <w:t xml:space="preserve"> </w:t>
      </w:r>
      <w:r w:rsidRPr="00E224D8">
        <w:t>клиентов</w:t>
      </w:r>
      <w:r w:rsidR="00E224D8" w:rsidRPr="00E224D8">
        <w:t xml:space="preserve">. </w:t>
      </w:r>
      <w:r w:rsidRPr="00E224D8">
        <w:t>является</w:t>
      </w:r>
      <w:r w:rsidR="00E224D8" w:rsidRPr="00E224D8">
        <w:t xml:space="preserve"> </w:t>
      </w:r>
      <w:r w:rsidRPr="00E224D8">
        <w:t>филиалом</w:t>
      </w:r>
      <w:r w:rsidR="00E224D8" w:rsidRPr="00E224D8">
        <w:t xml:space="preserve"> </w:t>
      </w:r>
      <w:r w:rsidRPr="00E224D8">
        <w:t>Сберегательного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входит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единую</w:t>
      </w:r>
      <w:r w:rsidR="00E224D8" w:rsidRPr="00E224D8">
        <w:t xml:space="preserve"> </w:t>
      </w:r>
      <w:r w:rsidRPr="00E224D8">
        <w:t>систему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организационно</w:t>
      </w:r>
      <w:r w:rsidR="00E224D8" w:rsidRPr="00E224D8">
        <w:t xml:space="preserve"> </w:t>
      </w:r>
      <w:r w:rsidRPr="00E224D8">
        <w:t>подчиняется</w:t>
      </w:r>
      <w:r w:rsidR="00E224D8" w:rsidRPr="00E224D8">
        <w:t xml:space="preserve"> </w:t>
      </w:r>
      <w:r w:rsidRPr="00E224D8">
        <w:t>Курганскому</w:t>
      </w:r>
      <w:r w:rsidR="00E224D8" w:rsidRPr="00E224D8">
        <w:t xml:space="preserve"> </w:t>
      </w:r>
      <w:r w:rsidRPr="00E224D8">
        <w:t>отделению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непосредственно</w:t>
      </w:r>
      <w:r w:rsidR="00E224D8" w:rsidRPr="00E224D8">
        <w:t xml:space="preserve"> </w:t>
      </w:r>
      <w:r w:rsidRPr="00E224D8">
        <w:t>руководит</w:t>
      </w:r>
      <w:r w:rsidR="00E224D8" w:rsidRPr="00E224D8">
        <w:t xml:space="preserve"> </w:t>
      </w:r>
      <w:r w:rsidRPr="00E224D8">
        <w:t>работой</w:t>
      </w:r>
      <w:r w:rsidR="00E224D8" w:rsidRPr="00E224D8">
        <w:t xml:space="preserve"> </w:t>
      </w:r>
      <w:r w:rsidRPr="00E224D8">
        <w:t>подразделений,</w:t>
      </w:r>
      <w:r w:rsidR="00E224D8" w:rsidRPr="00E224D8">
        <w:t xml:space="preserve"> </w:t>
      </w:r>
      <w:r w:rsidRPr="00E224D8">
        <w:t>расположенных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обслуживаемой</w:t>
      </w:r>
      <w:r w:rsidR="00E224D8" w:rsidRPr="00E224D8">
        <w:t xml:space="preserve"> </w:t>
      </w:r>
      <w:r w:rsidRPr="00E224D8">
        <w:t>им</w:t>
      </w:r>
      <w:r w:rsidR="00E224D8" w:rsidRPr="00E224D8">
        <w:t xml:space="preserve"> </w:t>
      </w:r>
      <w:r w:rsidRPr="00E224D8">
        <w:t>территории</w:t>
      </w:r>
      <w:r w:rsidR="00E224D8" w:rsidRPr="00E224D8">
        <w:t>.</w:t>
      </w:r>
    </w:p>
    <w:p w:rsidR="00E224D8" w:rsidRDefault="002D56E8" w:rsidP="00E224D8">
      <w:pPr>
        <w:tabs>
          <w:tab w:val="left" w:pos="726"/>
        </w:tabs>
      </w:pPr>
      <w:r w:rsidRPr="00E224D8">
        <w:t>Местонахождение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: </w:t>
      </w:r>
      <w:r w:rsidRPr="00E224D8">
        <w:t>641330,</w:t>
      </w:r>
      <w:r w:rsidR="00E224D8" w:rsidRPr="00E224D8">
        <w:t xml:space="preserve"> </w:t>
      </w:r>
      <w:r w:rsidRPr="00E224D8">
        <w:t>Кетовский</w:t>
      </w:r>
      <w:r w:rsidR="00E224D8" w:rsidRPr="00E224D8">
        <w:t xml:space="preserve"> </w:t>
      </w:r>
      <w:r w:rsidRPr="00E224D8">
        <w:t>район,</w:t>
      </w:r>
      <w:r w:rsidR="00E224D8" w:rsidRPr="00E224D8">
        <w:t xml:space="preserve"> </w:t>
      </w:r>
      <w:r w:rsidRPr="00E224D8">
        <w:t>село</w:t>
      </w:r>
      <w:r w:rsidR="00E224D8" w:rsidRPr="00E224D8">
        <w:t xml:space="preserve"> </w:t>
      </w:r>
      <w:r w:rsidRPr="00E224D8">
        <w:t>Кетово,</w:t>
      </w:r>
      <w:r w:rsidR="00E224D8" w:rsidRPr="00E224D8">
        <w:t xml:space="preserve"> </w:t>
      </w:r>
      <w:r w:rsidRPr="00E224D8">
        <w:t>ул</w:t>
      </w:r>
      <w:r w:rsidR="00E224D8" w:rsidRPr="00E224D8">
        <w:t xml:space="preserve">. </w:t>
      </w:r>
      <w:r w:rsidRPr="00E224D8">
        <w:t>Космонавтов,</w:t>
      </w:r>
      <w:r w:rsidR="00E224D8" w:rsidRPr="00E224D8">
        <w:t xml:space="preserve"> </w:t>
      </w:r>
      <w:r w:rsidRPr="00E224D8">
        <w:t>38</w:t>
      </w:r>
      <w:r w:rsidR="00E224D8" w:rsidRPr="00E224D8">
        <w:t xml:space="preserve">. </w:t>
      </w:r>
      <w:r w:rsidRPr="00E224D8">
        <w:t>Дополнительный</w:t>
      </w:r>
      <w:r w:rsidR="00E224D8" w:rsidRPr="00E224D8">
        <w:t xml:space="preserve"> </w:t>
      </w:r>
      <w:r w:rsidRPr="00E224D8">
        <w:t>офис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создан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основании</w:t>
      </w:r>
      <w:r w:rsidR="00E224D8" w:rsidRPr="00E224D8">
        <w:t xml:space="preserve"> </w:t>
      </w:r>
      <w:r w:rsidRPr="00E224D8">
        <w:t>решения</w:t>
      </w:r>
      <w:r w:rsidR="00E224D8" w:rsidRPr="00E224D8">
        <w:t xml:space="preserve"> </w:t>
      </w:r>
      <w:r w:rsidRPr="00E224D8">
        <w:t>Общего</w:t>
      </w:r>
      <w:r w:rsidR="00E224D8" w:rsidRPr="00E224D8">
        <w:t xml:space="preserve"> </w:t>
      </w:r>
      <w:r w:rsidRPr="00E224D8">
        <w:t>Собрания</w:t>
      </w:r>
      <w:r w:rsidR="00E224D8" w:rsidRPr="00E224D8">
        <w:t xml:space="preserve"> </w:t>
      </w:r>
      <w:r w:rsidRPr="00E224D8">
        <w:t>акционеров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приказа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№</w:t>
      </w:r>
      <w:r w:rsidR="00E224D8" w:rsidRPr="00E224D8">
        <w:t xml:space="preserve"> </w:t>
      </w:r>
      <w:r w:rsidRPr="00E224D8">
        <w:t>821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17</w:t>
      </w:r>
      <w:r w:rsidR="00E224D8" w:rsidRPr="00E224D8">
        <w:t xml:space="preserve"> </w:t>
      </w:r>
      <w:r w:rsidRPr="00E224D8">
        <w:t>июля</w:t>
      </w:r>
      <w:r w:rsidR="00E224D8" w:rsidRPr="00E224D8">
        <w:t xml:space="preserve"> </w:t>
      </w:r>
      <w:r w:rsidRPr="00E224D8">
        <w:t>1987</w:t>
      </w:r>
      <w:r w:rsidR="00E224D8" w:rsidRPr="00E224D8">
        <w:t xml:space="preserve"> </w:t>
      </w:r>
      <w:r w:rsidRPr="00E224D8">
        <w:t>года</w:t>
      </w:r>
      <w:r w:rsidR="00E224D8" w:rsidRPr="00E224D8">
        <w:t xml:space="preserve">; </w:t>
      </w:r>
      <w:r w:rsidRPr="00E224D8">
        <w:t>юридическим</w:t>
      </w:r>
      <w:r w:rsidR="00E224D8" w:rsidRPr="00E224D8">
        <w:t xml:space="preserve"> </w:t>
      </w:r>
      <w:r w:rsidRPr="00E224D8">
        <w:t>лицом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; </w:t>
      </w:r>
      <w:r w:rsidRPr="00E224D8">
        <w:t>осуществляет</w:t>
      </w:r>
      <w:r w:rsidR="00E224D8" w:rsidRPr="00E224D8">
        <w:t xml:space="preserve"> </w:t>
      </w:r>
      <w:r w:rsidRPr="00E224D8">
        <w:t>банковскую</w:t>
      </w:r>
      <w:r w:rsidR="00E224D8" w:rsidRPr="00E224D8">
        <w:t xml:space="preserve"> </w:t>
      </w:r>
      <w:r w:rsidRPr="00E224D8">
        <w:t>деятельность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соответствии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законодательством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Уставом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иными</w:t>
      </w:r>
      <w:r w:rsidR="00E224D8" w:rsidRPr="00E224D8">
        <w:t xml:space="preserve"> </w:t>
      </w:r>
      <w:r w:rsidRPr="00E224D8">
        <w:t>нормативно-правовыми</w:t>
      </w:r>
      <w:r w:rsidR="00E224D8" w:rsidRPr="00E224D8">
        <w:t xml:space="preserve"> </w:t>
      </w:r>
      <w:r w:rsidRPr="00E224D8">
        <w:t>актами</w:t>
      </w:r>
      <w:r w:rsidR="00E224D8" w:rsidRPr="00E224D8">
        <w:t>.</w:t>
      </w:r>
      <w:r w:rsidR="00D358CB">
        <w:t xml:space="preserve"> </w:t>
      </w:r>
      <w:r w:rsidRPr="00E224D8">
        <w:t>Организационная</w:t>
      </w:r>
      <w:r w:rsidR="00E224D8" w:rsidRPr="00E224D8">
        <w:t xml:space="preserve"> </w:t>
      </w:r>
      <w:r w:rsidRPr="00E224D8">
        <w:t>структура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двумя</w:t>
      </w:r>
      <w:r w:rsidR="00E224D8" w:rsidRPr="00E224D8">
        <w:t xml:space="preserve"> </w:t>
      </w:r>
      <w:r w:rsidRPr="00E224D8">
        <w:t>основными</w:t>
      </w:r>
      <w:r w:rsidR="00E224D8" w:rsidRPr="00E224D8">
        <w:t xml:space="preserve"> </w:t>
      </w:r>
      <w:r w:rsidRPr="00E224D8">
        <w:t>составляющими</w:t>
      </w:r>
      <w:r w:rsidR="00E224D8" w:rsidRPr="00E224D8">
        <w:t xml:space="preserve">: </w:t>
      </w:r>
      <w:r w:rsidRPr="00E224D8">
        <w:t>структурой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управления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структурой</w:t>
      </w:r>
      <w:r w:rsidR="00E224D8" w:rsidRPr="00E224D8">
        <w:t xml:space="preserve"> </w:t>
      </w:r>
      <w:r w:rsidRPr="00E224D8">
        <w:t>функциональных</w:t>
      </w:r>
      <w:r w:rsidR="00E224D8" w:rsidRPr="00E224D8">
        <w:t xml:space="preserve"> </w:t>
      </w:r>
      <w:r w:rsidRPr="00E224D8">
        <w:t>подразделений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служб</w:t>
      </w:r>
      <w:r w:rsidR="00E224D8" w:rsidRPr="00E224D8">
        <w:t xml:space="preserve">. </w:t>
      </w:r>
      <w:r w:rsidRPr="00E224D8">
        <w:t>На</w:t>
      </w:r>
      <w:r w:rsidR="00E224D8" w:rsidRPr="00E224D8">
        <w:t xml:space="preserve"> </w:t>
      </w:r>
      <w:r w:rsidRPr="00E224D8">
        <w:t>структуру</w:t>
      </w:r>
      <w:r w:rsidR="00E224D8" w:rsidRPr="00E224D8">
        <w:t xml:space="preserve"> </w:t>
      </w:r>
      <w:r w:rsidRPr="00E224D8">
        <w:t>управления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решающее</w:t>
      </w:r>
      <w:r w:rsidR="00E224D8" w:rsidRPr="00E224D8">
        <w:t xml:space="preserve"> </w:t>
      </w:r>
      <w:r w:rsidRPr="00E224D8">
        <w:t>влияние</w:t>
      </w:r>
      <w:r w:rsidR="00E224D8" w:rsidRPr="00E224D8">
        <w:t xml:space="preserve"> </w:t>
      </w:r>
      <w:r w:rsidRPr="00E224D8">
        <w:t>оказывает</w:t>
      </w:r>
      <w:r w:rsidR="00E224D8" w:rsidRPr="00E224D8">
        <w:t xml:space="preserve"> </w:t>
      </w:r>
      <w:r w:rsidRPr="00E224D8">
        <w:t>организация</w:t>
      </w:r>
      <w:r w:rsidR="00E224D8" w:rsidRPr="00E224D8">
        <w:t xml:space="preserve"> </w:t>
      </w:r>
      <w:r w:rsidRPr="00E224D8">
        <w:t>построения,</w:t>
      </w:r>
      <w:r w:rsidR="00E224D8" w:rsidRPr="00E224D8">
        <w:t xml:space="preserve"> </w:t>
      </w:r>
      <w:r w:rsidR="00E224D8">
        <w:t>т.е.</w:t>
      </w:r>
      <w:r w:rsidR="00E224D8" w:rsidRPr="00E224D8">
        <w:t xml:space="preserve"> </w:t>
      </w:r>
      <w:r w:rsidRPr="00E224D8">
        <w:t>взаимосвязь</w:t>
      </w:r>
      <w:r w:rsidR="00E224D8" w:rsidRPr="00E224D8">
        <w:t xml:space="preserve"> </w:t>
      </w:r>
      <w:r w:rsidRPr="00E224D8">
        <w:t>подразделений</w:t>
      </w:r>
      <w:r w:rsidR="00E224D8" w:rsidRPr="00E224D8">
        <w:t>.</w:t>
      </w:r>
      <w:r w:rsidR="00D358CB">
        <w:t xml:space="preserve"> </w:t>
      </w:r>
      <w:r w:rsidR="00C403B7" w:rsidRPr="00E224D8">
        <w:t>На</w:t>
      </w:r>
      <w:r w:rsidR="00E224D8" w:rsidRPr="00E224D8">
        <w:t xml:space="preserve"> </w:t>
      </w:r>
      <w:r w:rsidR="00C403B7" w:rsidRPr="00E224D8">
        <w:t>рисунке</w:t>
      </w:r>
      <w:r w:rsidR="00E224D8" w:rsidRPr="00E224D8">
        <w:t xml:space="preserve"> </w:t>
      </w:r>
      <w:r w:rsidR="00C403B7" w:rsidRPr="00E224D8">
        <w:t>6</w:t>
      </w:r>
      <w:r w:rsidR="00E224D8" w:rsidRPr="00E224D8">
        <w:t xml:space="preserve"> </w:t>
      </w:r>
      <w:r w:rsidRPr="00E224D8">
        <w:t>представлена</w:t>
      </w:r>
      <w:r w:rsidR="00E224D8" w:rsidRPr="00E224D8">
        <w:t xml:space="preserve"> </w:t>
      </w:r>
      <w:r w:rsidRPr="00E224D8">
        <w:t>организационная</w:t>
      </w:r>
      <w:r w:rsidR="00E224D8" w:rsidRPr="00E224D8">
        <w:t xml:space="preserve"> </w:t>
      </w:r>
      <w:r w:rsidRPr="00E224D8">
        <w:t>структура</w:t>
      </w:r>
      <w:r w:rsidR="00E224D8" w:rsidRPr="00E224D8">
        <w:t xml:space="preserve"> </w:t>
      </w:r>
      <w:r w:rsidR="00B23A71" w:rsidRPr="00E224D8">
        <w:t>КО</w:t>
      </w:r>
      <w:r w:rsidR="00E224D8" w:rsidRPr="00E224D8">
        <w:t xml:space="preserve"> </w:t>
      </w:r>
      <w:r w:rsidR="00B23A71" w:rsidRPr="00E224D8">
        <w:t>№8599/011</w:t>
      </w:r>
      <w:r w:rsidR="00E224D8" w:rsidRPr="00E224D8">
        <w:t xml:space="preserve"> </w:t>
      </w:r>
      <w:r w:rsidR="00B23A71" w:rsidRPr="00E224D8">
        <w:t>СБ</w:t>
      </w:r>
      <w:r w:rsidR="00E224D8" w:rsidRPr="00E224D8">
        <w:t xml:space="preserve"> </w:t>
      </w:r>
      <w:r w:rsidR="00B23A71" w:rsidRPr="00E224D8">
        <w:t>России</w:t>
      </w:r>
      <w:r w:rsidR="00E224D8">
        <w:t xml:space="preserve"> (</w:t>
      </w:r>
      <w:r w:rsidR="00B23A71" w:rsidRPr="00E224D8">
        <w:t>ОАО</w:t>
      </w:r>
      <w:r w:rsidR="00E224D8" w:rsidRPr="00E224D8">
        <w:t>)</w:t>
      </w:r>
    </w:p>
    <w:p w:rsidR="00E224D8" w:rsidRDefault="007B7752" w:rsidP="00E224D8">
      <w:pPr>
        <w:tabs>
          <w:tab w:val="left" w:pos="726"/>
        </w:tabs>
      </w:pPr>
      <w:r>
        <w:rPr>
          <w:noProof/>
        </w:rPr>
        <w:pict>
          <v:group id="_x0000_s1084" style="position:absolute;left:0;text-align:left;margin-left:3.35pt;margin-top:24.95pt;width:458.95pt;height:440.25pt;z-index:251658240" coordorigin="1701,4944" coordsize="9540,8625">
            <v:roundrect id="_x0000_s1085" style="position:absolute;left:7821;top:5964;width:3420;height:885" arcsize="10923f">
              <v:textbox style="mso-next-textbox:#_x0000_s1085">
                <w:txbxContent>
                  <w:p w:rsidR="00802654" w:rsidRDefault="00802654" w:rsidP="00D358CB">
                    <w:pPr>
                      <w:pStyle w:val="afc"/>
                    </w:pPr>
                    <w:r>
                      <w:t>Сектор кассовых операций и инкассации</w:t>
                    </w:r>
                  </w:p>
                </w:txbxContent>
              </v:textbox>
            </v:roundrect>
            <v:roundrect id="_x0000_s1086" style="position:absolute;left:1701;top:5151;width:2520;height:1365" arcsize="10923f">
              <v:textbox style="mso-next-textbox:#_x0000_s1086">
                <w:txbxContent>
                  <w:p w:rsidR="00802654" w:rsidRDefault="00802654" w:rsidP="00D358CB">
                    <w:pPr>
                      <w:pStyle w:val="afc"/>
                    </w:pPr>
                    <w:r>
                      <w:t>Сектор внутреннего контроля</w:t>
                    </w:r>
                  </w:p>
                </w:txbxContent>
              </v:textbox>
            </v:roundrect>
            <v:roundrect id="_x0000_s1087" style="position:absolute;left:1980;top:7503;width:2961;height:894" arcsize="10923f">
              <v:textbox style="mso-next-textbox:#_x0000_s1087">
                <w:txbxContent>
                  <w:p w:rsidR="00802654" w:rsidRDefault="00802654" w:rsidP="00D358CB">
                    <w:pPr>
                      <w:pStyle w:val="afc"/>
                    </w:pPr>
                    <w:r>
                      <w:t>Сектор бухгалтерского учета и отчетности</w:t>
                    </w:r>
                  </w:p>
                </w:txbxContent>
              </v:textbox>
            </v:roundrect>
            <v:roundrect id="_x0000_s1088" style="position:absolute;left:6921;top:7144;width:3594;height:684" arcsize="10923f">
              <v:textbox style="mso-next-textbox:#_x0000_s1088">
                <w:txbxContent>
                  <w:p w:rsidR="00802654" w:rsidRDefault="00802654" w:rsidP="00D358CB">
                    <w:pPr>
                      <w:pStyle w:val="afc"/>
                    </w:pPr>
                    <w:r>
                      <w:t>Сектор кредитования</w:t>
                    </w:r>
                  </w:p>
                </w:txbxContent>
              </v:textbox>
            </v:roundrect>
            <v:roundrect id="_x0000_s1089" style="position:absolute;left:6201;top:8101;width:2160;height:1582" arcsize="10923f">
              <v:textbox style="mso-next-textbox:#_x0000_s1089">
                <w:txbxContent>
                  <w:p w:rsidR="00802654" w:rsidRDefault="00802654" w:rsidP="00D358CB">
                    <w:pPr>
                      <w:pStyle w:val="afc"/>
                    </w:pPr>
                    <w:r>
                      <w:t>Отдел кредитования юридических лиц</w:t>
                    </w:r>
                  </w:p>
                </w:txbxContent>
              </v:textbox>
            </v:roundrect>
            <v:roundrect id="_x0000_s1090" style="position:absolute;left:8721;top:8187;width:2340;height:1496" arcsize="10923f">
              <v:textbox style="mso-next-textbox:#_x0000_s1090">
                <w:txbxContent>
                  <w:p w:rsidR="00802654" w:rsidRDefault="00802654" w:rsidP="00D358CB">
                    <w:pPr>
                      <w:pStyle w:val="afc"/>
                    </w:pPr>
                    <w:r>
                      <w:t>Отдел кредитования физических лиц</w:t>
                    </w:r>
                  </w:p>
                </w:txbxContent>
              </v:textbox>
            </v:roundrect>
            <v:roundrect id="_x0000_s1091" style="position:absolute;left:1980;top:8779;width:1440;height:904" arcsize="10923f">
              <v:textbox style="mso-next-textbox:#_x0000_s1091">
                <w:txbxContent>
                  <w:p w:rsidR="00802654" w:rsidRPr="00D358CB" w:rsidRDefault="00802654" w:rsidP="00D358CB">
                    <w:pPr>
                      <w:pStyle w:val="afc"/>
                      <w:rPr>
                        <w:sz w:val="18"/>
                        <w:szCs w:val="18"/>
                      </w:rPr>
                    </w:pPr>
                    <w:r w:rsidRPr="00D358CB">
                      <w:rPr>
                        <w:sz w:val="18"/>
                        <w:szCs w:val="18"/>
                      </w:rPr>
                      <w:t>Бухгалтерия</w:t>
                    </w:r>
                  </w:p>
                </w:txbxContent>
              </v:textbox>
            </v:roundrect>
            <v:roundrect id="_x0000_s1092" style="position:absolute;left:2061;top:9846;width:1719;height:1150" arcsize="10923f">
              <v:textbox style="mso-next-textbox:#_x0000_s1092">
                <w:txbxContent>
                  <w:p w:rsidR="00802654" w:rsidRDefault="00802654" w:rsidP="00D358CB">
                    <w:pPr>
                      <w:pStyle w:val="afc"/>
                    </w:pPr>
                    <w:r>
                      <w:t>Бухгалтерия: налоги, расчеты по кредитам</w:t>
                    </w:r>
                  </w:p>
                </w:txbxContent>
              </v:textbox>
            </v:roundrect>
            <v:roundrect id="_x0000_s1093" style="position:absolute;left:3645;top:8599;width:2295;height:1204" arcsize="10923f">
              <v:textbox style="mso-next-textbox:#_x0000_s1093">
                <w:txbxContent>
                  <w:p w:rsidR="00802654" w:rsidRDefault="00802654" w:rsidP="00D358CB">
                    <w:pPr>
                      <w:pStyle w:val="afc"/>
                    </w:pPr>
                    <w:r>
                      <w:t>Бухгалтерия последующего контроля</w:t>
                    </w:r>
                  </w:p>
                </w:txbxContent>
              </v:textbox>
            </v:roundrect>
            <v:roundrect id="_x0000_s1094" style="position:absolute;left:1701;top:11431;width:2214;height:1620" arcsize="10923f">
              <v:textbox style="mso-next-textbox:#_x0000_s1094">
                <w:txbxContent>
                  <w:p w:rsidR="00802654" w:rsidRDefault="00802654" w:rsidP="00D358CB">
                    <w:pPr>
                      <w:pStyle w:val="afc"/>
                    </w:pPr>
                    <w:r>
                      <w:t>Сектор РКО юридических лиц и бюджетов</w:t>
                    </w:r>
                  </w:p>
                </w:txbxContent>
              </v:textbox>
            </v:roundrect>
            <v:roundrect id="_x0000_s1095" style="position:absolute;left:4941;top:10315;width:3240;height:1194" arcsize="10923f">
              <v:textbox style="mso-next-textbox:#_x0000_s1095">
                <w:txbxContent>
                  <w:p w:rsidR="00802654" w:rsidRDefault="00802654" w:rsidP="00D358CB">
                    <w:pPr>
                      <w:pStyle w:val="afc"/>
                    </w:pPr>
                    <w:r>
                      <w:t>Внутренние структурные подразделения</w:t>
                    </w:r>
                  </w:p>
                </w:txbxContent>
              </v:textbox>
            </v:roundrect>
            <v:roundrect id="_x0000_s1096" style="position:absolute;left:8541;top:10320;width:2520;height:1189" arcsize="10923f">
              <v:textbox style="mso-next-textbox:#_x0000_s1096">
                <w:txbxContent>
                  <w:p w:rsidR="00802654" w:rsidRDefault="00802654" w:rsidP="00D358CB">
                    <w:pPr>
                      <w:pStyle w:val="afc"/>
                    </w:pPr>
                    <w:r>
                      <w:t>Операционный сектор</w:t>
                    </w:r>
                  </w:p>
                </w:txbxContent>
              </v:textbox>
            </v:roundrect>
            <v:roundrect id="_x0000_s1097" style="position:absolute;left:4041;top:12292;width:1980;height:872" arcsize="10923f">
              <v:textbox style="mso-next-textbox:#_x0000_s1097">
                <w:txbxContent>
                  <w:p w:rsidR="00802654" w:rsidRDefault="00802654" w:rsidP="00D358CB">
                    <w:pPr>
                      <w:pStyle w:val="afc"/>
                    </w:pPr>
                    <w:r>
                      <w:t>Дополнительный офис</w:t>
                    </w:r>
                  </w:p>
                </w:txbxContent>
              </v:textbox>
            </v:roundrect>
            <v:roundrect id="_x0000_s1098" style="position:absolute;left:6201;top:12292;width:2520;height:1187" arcsize="10923f">
              <v:textbox style="mso-next-textbox:#_x0000_s1098">
                <w:txbxContent>
                  <w:p w:rsidR="00802654" w:rsidRDefault="00802654" w:rsidP="00D358CB">
                    <w:pPr>
                      <w:pStyle w:val="afc"/>
                    </w:pPr>
                    <w:r>
                      <w:t>Универсальный дополнительный офис</w:t>
                    </w:r>
                  </w:p>
                </w:txbxContent>
              </v:textbox>
            </v:roundrect>
            <v:roundrect id="_x0000_s1099" style="position:absolute;left:8895;top:12292;width:2346;height:1277" arcsize="10923f">
              <v:textbox style="mso-next-textbox:#_x0000_s1099">
                <w:txbxContent>
                  <w:p w:rsidR="00802654" w:rsidRDefault="00802654" w:rsidP="00D358CB">
                    <w:pPr>
                      <w:pStyle w:val="afc"/>
                    </w:pPr>
                    <w:r>
                      <w:t>Операционные кассы вне кассового узла</w:t>
                    </w:r>
                  </w:p>
                </w:txbxContent>
              </v:textbox>
            </v:roundrect>
            <v:line id="_x0000_s1100" style="position:absolute;flip:y" from="6921,5151" to="7821,5511">
              <v:stroke endarrow="block"/>
            </v:line>
            <v:line id="_x0000_s1101" style="position:absolute" from="6921,5511" to="7821,6051">
              <v:stroke endarrow="block"/>
            </v:line>
            <v:line id="_x0000_s1102" style="position:absolute;flip:x" from="4221,5511" to="4761,5511">
              <v:stroke endarrow="block"/>
            </v:line>
            <v:line id="_x0000_s1103" style="position:absolute" from="2781,8419" to="2781,8779">
              <v:stroke endarrow="block"/>
            </v:line>
            <v:line id="_x0000_s1104" style="position:absolute" from="4581,8419" to="4581,8599">
              <v:stroke endarrow="block"/>
            </v:line>
            <v:line id="_x0000_s1105" style="position:absolute;flip:x" from="6021,6051" to="6021,6591"/>
            <v:line id="_x0000_s1106" style="position:absolute" from="6021,6964" to="8361,6964"/>
            <v:line id="_x0000_s1107" style="position:absolute;flip:x" from="3501,6964" to="6021,6964"/>
            <v:line id="_x0000_s1108" style="position:absolute" from="3501,6964" to="3501,7504">
              <v:stroke endarrow="block"/>
            </v:line>
            <v:line id="_x0000_s1109" style="position:absolute" from="8361,6964" to="8361,7144">
              <v:stroke endarrow="block"/>
            </v:line>
            <v:line id="_x0000_s1110" style="position:absolute;flip:x" from="6021,6964" to="6021,10024"/>
            <v:line id="_x0000_s1111" style="position:absolute" from="6021,9955" to="9801,9955"/>
            <v:line id="_x0000_s1112" style="position:absolute;flip:x" from="4041,9955" to="6021,9955"/>
            <v:line id="_x0000_s1113" style="position:absolute" from="4041,9960" to="4041,11040"/>
            <v:line id="_x0000_s1114" style="position:absolute;flip:x y" from="3138,11131" to="4041,11137"/>
            <v:line id="_x0000_s1115" style="position:absolute" from="3138,11151" to="3138,11431">
              <v:stroke endarrow="block"/>
            </v:line>
            <v:line id="_x0000_s1116" style="position:absolute" from="6021,9955" to="6021,10315">
              <v:stroke endarrow="block"/>
            </v:line>
            <v:line id="_x0000_s1117" style="position:absolute" from="9801,9960" to="9801,10320">
              <v:stroke endarrow="block"/>
            </v:line>
            <v:line id="_x0000_s1118" style="position:absolute" from="6561,11510" to="6561,11932"/>
            <v:line id="_x0000_s1119" style="position:absolute" from="6561,11932" to="9981,11932"/>
            <v:line id="_x0000_s1120" style="position:absolute;flip:x" from="5577,11932" to="6657,11932"/>
            <v:line id="_x0000_s1121" style="position:absolute" from="5577,11932" to="5577,12292">
              <v:stroke endarrow="block"/>
            </v:line>
            <v:line id="_x0000_s1122" style="position:absolute" from="7641,11932" to="7641,12292">
              <v:stroke endarrow="block"/>
            </v:line>
            <v:line id="_x0000_s1123" style="position:absolute" from="9981,11932" to="9981,12292">
              <v:stroke endarrow="block"/>
            </v:line>
            <v:line id="_x0000_s1124" style="position:absolute;flip:x" from="1881,7779" to="1962,7779"/>
            <v:line id="_x0000_s1125" style="position:absolute;flip:x" from="1881,7777" to="1881,10126"/>
            <v:line id="_x0000_s1126" style="position:absolute" from="1899,10126" to="2079,10126">
              <v:stroke endarrow="block"/>
            </v:line>
            <v:line id="_x0000_s1127" style="position:absolute" from="7281,7827" to="7281,8101">
              <v:stroke endarrow="block"/>
            </v:line>
            <v:line id="_x0000_s1128" style="position:absolute;flip:x" from="9441,7827" to="9441,8187">
              <v:stroke endarrow="block"/>
            </v:line>
            <v:roundrect id="_x0000_s1129" style="position:absolute;left:4761;top:5151;width:2160;height:1623" arcsize="10923f">
              <v:textbox style="mso-next-textbox:#_x0000_s1129">
                <w:txbxContent>
                  <w:p w:rsidR="00802654" w:rsidRDefault="00802654" w:rsidP="00D358CB">
                    <w:pPr>
                      <w:pStyle w:val="afc"/>
                    </w:pPr>
                    <w:r>
                      <w:t>КО №8599/011 СБ России (ОАО)</w:t>
                    </w:r>
                  </w:p>
                  <w:p w:rsidR="00802654" w:rsidRDefault="00802654" w:rsidP="00D358CB">
                    <w:pPr>
                      <w:pStyle w:val="afc"/>
                    </w:pPr>
                  </w:p>
                </w:txbxContent>
              </v:textbox>
            </v:roundrect>
            <v:roundrect id="_x0000_s1130" style="position:absolute;left:7821;top:4944;width:3420;height:840" arcsize="10923f">
              <v:textbox style="mso-next-textbox:#_x0000_s1130">
                <w:txbxContent>
                  <w:p w:rsidR="00802654" w:rsidRDefault="00802654" w:rsidP="00D358CB">
                    <w:pPr>
                      <w:pStyle w:val="afc"/>
                    </w:pPr>
                    <w:r>
                      <w:t>Сектор безопасности и защиты</w:t>
                    </w:r>
                  </w:p>
                </w:txbxContent>
              </v:textbox>
            </v:roundrect>
            <v:shape id="_x0000_s1131" type="#_x0000_t32" style="position:absolute;left:6021;top:6774;width:0;height:190;flip:y" o:connectortype="straight"/>
            <w10:wrap type="topAndBottom"/>
          </v:group>
        </w:pict>
      </w:r>
    </w:p>
    <w:p w:rsidR="00E224D8" w:rsidRDefault="00C403B7" w:rsidP="00E224D8">
      <w:pPr>
        <w:tabs>
          <w:tab w:val="left" w:pos="726"/>
        </w:tabs>
      </w:pPr>
      <w:r w:rsidRPr="00E224D8">
        <w:t>Рисунок</w:t>
      </w:r>
      <w:r w:rsidR="00E224D8" w:rsidRPr="00E224D8">
        <w:t xml:space="preserve"> </w:t>
      </w:r>
      <w:r w:rsidRPr="00E224D8">
        <w:t>6</w:t>
      </w:r>
      <w:r w:rsidR="00E224D8" w:rsidRPr="00E224D8">
        <w:t xml:space="preserve"> - </w:t>
      </w:r>
      <w:r w:rsidR="002D56E8" w:rsidRPr="00E224D8">
        <w:t>Организационная</w:t>
      </w:r>
      <w:r w:rsidR="00E224D8" w:rsidRPr="00E224D8">
        <w:t xml:space="preserve"> </w:t>
      </w:r>
      <w:r w:rsidR="002D56E8" w:rsidRPr="00E224D8">
        <w:t>структура</w:t>
      </w:r>
      <w:r w:rsidR="00E224D8" w:rsidRPr="00E224D8">
        <w:t xml:space="preserve"> </w:t>
      </w:r>
      <w:r w:rsidR="00537FEB" w:rsidRPr="00E224D8">
        <w:t>КО</w:t>
      </w:r>
      <w:r w:rsidR="00E224D8" w:rsidRPr="00E224D8">
        <w:t xml:space="preserve"> </w:t>
      </w:r>
      <w:r w:rsidR="00537FEB" w:rsidRPr="00E224D8">
        <w:t>№8599/011</w:t>
      </w:r>
      <w:r w:rsidR="00E224D8" w:rsidRPr="00E224D8">
        <w:t xml:space="preserve"> </w:t>
      </w:r>
      <w:r w:rsidR="00537FEB" w:rsidRPr="00E224D8">
        <w:t>СБ</w:t>
      </w:r>
      <w:r w:rsidR="00E224D8" w:rsidRPr="00E224D8">
        <w:t xml:space="preserve"> </w:t>
      </w:r>
      <w:r w:rsidR="00537FEB" w:rsidRPr="00E224D8">
        <w:t>России</w:t>
      </w:r>
      <w:r w:rsidR="00E224D8">
        <w:t xml:space="preserve"> (</w:t>
      </w:r>
      <w:r w:rsidR="00537FEB" w:rsidRPr="00E224D8">
        <w:t>ОАО</w:t>
      </w:r>
      <w:r w:rsidR="00E224D8" w:rsidRPr="00E224D8">
        <w:t>)</w:t>
      </w:r>
    </w:p>
    <w:p w:rsidR="00D358CB" w:rsidRPr="00E224D8" w:rsidRDefault="00D358CB" w:rsidP="00E224D8">
      <w:pPr>
        <w:tabs>
          <w:tab w:val="left" w:pos="726"/>
        </w:tabs>
      </w:pPr>
    </w:p>
    <w:p w:rsidR="00E224D8" w:rsidRPr="00E224D8" w:rsidRDefault="002D56E8" w:rsidP="00E224D8">
      <w:pPr>
        <w:tabs>
          <w:tab w:val="left" w:pos="726"/>
        </w:tabs>
      </w:pPr>
      <w:r w:rsidRPr="00E224D8">
        <w:t>Организационная</w:t>
      </w:r>
      <w:r w:rsidR="00E224D8" w:rsidRPr="00E224D8">
        <w:t xml:space="preserve"> </w:t>
      </w:r>
      <w:r w:rsidRPr="00E224D8">
        <w:t>структура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состоит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функциональных</w:t>
      </w:r>
      <w:r w:rsidR="00E224D8" w:rsidRPr="00E224D8">
        <w:t xml:space="preserve"> </w:t>
      </w:r>
      <w:r w:rsidRPr="00E224D8">
        <w:t>подразделений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служб,</w:t>
      </w:r>
      <w:r w:rsidR="00E224D8" w:rsidRPr="00E224D8">
        <w:t xml:space="preserve"> </w:t>
      </w:r>
      <w:r w:rsidRPr="00E224D8">
        <w:t>каждая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</w:t>
      </w:r>
      <w:r w:rsidRPr="00E224D8">
        <w:t>имеет</w:t>
      </w:r>
      <w:r w:rsidR="00E224D8" w:rsidRPr="00E224D8">
        <w:t xml:space="preserve"> </w:t>
      </w:r>
      <w:r w:rsidRPr="00E224D8">
        <w:t>определенные</w:t>
      </w:r>
      <w:r w:rsidR="00E224D8" w:rsidRPr="00E224D8">
        <w:t xml:space="preserve"> </w:t>
      </w:r>
      <w:r w:rsidRPr="00E224D8">
        <w:t>права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обязанности,</w:t>
      </w:r>
      <w:r w:rsidR="00E224D8" w:rsidRPr="00E224D8">
        <w:t xml:space="preserve"> </w:t>
      </w:r>
      <w:r w:rsidRPr="00E224D8">
        <w:t>реализует</w:t>
      </w:r>
      <w:r w:rsidR="00E224D8" w:rsidRPr="00E224D8">
        <w:t xml:space="preserve"> </w:t>
      </w:r>
      <w:r w:rsidRPr="00E224D8">
        <w:t>функции,</w:t>
      </w:r>
      <w:r w:rsidR="00E224D8" w:rsidRPr="00E224D8">
        <w:t xml:space="preserve"> </w:t>
      </w:r>
      <w:r w:rsidRPr="00E224D8">
        <w:t>непосредственно</w:t>
      </w:r>
      <w:r w:rsidR="00E224D8" w:rsidRPr="00E224D8">
        <w:t xml:space="preserve"> </w:t>
      </w:r>
      <w:r w:rsidRPr="00E224D8">
        <w:t>связанные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выполнением</w:t>
      </w:r>
      <w:r w:rsidR="00E224D8" w:rsidRPr="00E224D8">
        <w:t xml:space="preserve"> </w:t>
      </w:r>
      <w:r w:rsidRPr="00E224D8">
        <w:t>поставленных</w:t>
      </w:r>
      <w:r w:rsidR="00E224D8" w:rsidRPr="00E224D8">
        <w:t xml:space="preserve"> </w:t>
      </w:r>
      <w:r w:rsidRPr="00E224D8">
        <w:t>перед</w:t>
      </w:r>
      <w:r w:rsidR="00E224D8" w:rsidRPr="00E224D8">
        <w:t xml:space="preserve"> </w:t>
      </w:r>
      <w:r w:rsidRPr="00E224D8">
        <w:t>ними</w:t>
      </w:r>
      <w:r w:rsidR="00E224D8" w:rsidRPr="00E224D8">
        <w:t xml:space="preserve"> </w:t>
      </w:r>
      <w:r w:rsidRPr="00E224D8">
        <w:t>задач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Главное</w:t>
      </w:r>
      <w:r w:rsidR="00E224D8" w:rsidRPr="00E224D8">
        <w:t xml:space="preserve"> </w:t>
      </w:r>
      <w:r w:rsidRPr="00E224D8">
        <w:t>назначение</w:t>
      </w:r>
      <w:r w:rsidR="00E224D8" w:rsidRPr="00E224D8">
        <w:t xml:space="preserve"> </w:t>
      </w:r>
      <w:r w:rsidRPr="00E224D8">
        <w:t>органов</w:t>
      </w:r>
      <w:r w:rsidR="00E224D8" w:rsidRPr="00E224D8">
        <w:t xml:space="preserve"> </w:t>
      </w:r>
      <w:r w:rsidRPr="00E224D8">
        <w:t>управления</w:t>
      </w:r>
      <w:r w:rsidR="00E224D8" w:rsidRPr="00E224D8">
        <w:t xml:space="preserve"> - </w:t>
      </w:r>
      <w:r w:rsidRPr="00E224D8">
        <w:t>обеспечивать</w:t>
      </w:r>
      <w:r w:rsidR="00E224D8" w:rsidRPr="00E224D8">
        <w:t xml:space="preserve"> </w:t>
      </w:r>
      <w:r w:rsidRPr="00E224D8">
        <w:t>эффективное</w:t>
      </w:r>
      <w:r w:rsidR="00E224D8" w:rsidRPr="00E224D8">
        <w:t xml:space="preserve"> </w:t>
      </w:r>
      <w:r w:rsidRPr="00E224D8">
        <w:t>руководство</w:t>
      </w:r>
      <w:r w:rsidR="00E224D8" w:rsidRPr="00E224D8">
        <w:t xml:space="preserve"> </w:t>
      </w:r>
      <w:r w:rsidRPr="00E224D8">
        <w:t>коммерческой</w:t>
      </w:r>
      <w:r w:rsidR="00E224D8" w:rsidRPr="00E224D8">
        <w:t xml:space="preserve"> </w:t>
      </w:r>
      <w:r w:rsidRPr="00E224D8">
        <w:t>деятельностью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основе</w:t>
      </w:r>
      <w:r w:rsidR="00E224D8" w:rsidRPr="00E224D8">
        <w:t xml:space="preserve"> </w:t>
      </w:r>
      <w:r w:rsidRPr="00E224D8">
        <w:t>реализации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решению</w:t>
      </w:r>
      <w:r w:rsidR="00E224D8" w:rsidRPr="00E224D8">
        <w:t xml:space="preserve"> </w:t>
      </w:r>
      <w:r w:rsidRPr="00E224D8">
        <w:t>стратегических</w:t>
      </w:r>
      <w:r w:rsidR="00E224D8" w:rsidRPr="00E224D8">
        <w:t xml:space="preserve"> </w:t>
      </w:r>
      <w:r w:rsidRPr="00E224D8">
        <w:t>задач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. </w:t>
      </w:r>
      <w:r w:rsidRPr="00E224D8">
        <w:t>Эти</w:t>
      </w:r>
      <w:r w:rsidR="00E224D8" w:rsidRPr="00E224D8">
        <w:t xml:space="preserve"> </w:t>
      </w:r>
      <w:r w:rsidRPr="00E224D8">
        <w:t>задачи</w:t>
      </w:r>
      <w:r w:rsidR="00E224D8" w:rsidRPr="00E224D8">
        <w:t xml:space="preserve"> </w:t>
      </w:r>
      <w:r w:rsidRPr="00E224D8">
        <w:t>реализуются</w:t>
      </w:r>
      <w:r w:rsidR="00E224D8" w:rsidRPr="00E224D8">
        <w:t xml:space="preserve"> </w:t>
      </w:r>
      <w:r w:rsidRPr="00E224D8">
        <w:t>через</w:t>
      </w:r>
      <w:r w:rsidR="00E224D8" w:rsidRPr="00E224D8">
        <w:t xml:space="preserve"> </w:t>
      </w:r>
      <w:r w:rsidRPr="00E224D8">
        <w:t>исполнительный</w:t>
      </w:r>
      <w:r w:rsidR="00E224D8" w:rsidRPr="00E224D8">
        <w:t xml:space="preserve"> </w:t>
      </w:r>
      <w:r w:rsidR="00C403B7" w:rsidRPr="00E224D8">
        <w:t>и</w:t>
      </w:r>
      <w:r w:rsidR="00E224D8" w:rsidRPr="00E224D8">
        <w:t xml:space="preserve"> </w:t>
      </w:r>
      <w:r w:rsidR="00C403B7" w:rsidRPr="00E224D8">
        <w:t>контрольный</w:t>
      </w:r>
      <w:r w:rsidR="00E224D8" w:rsidRPr="00E224D8">
        <w:t xml:space="preserve"> </w:t>
      </w:r>
      <w:r w:rsidR="00C403B7" w:rsidRPr="00E224D8">
        <w:t>органы,</w:t>
      </w:r>
      <w:r w:rsidR="00E224D8" w:rsidRPr="00E224D8">
        <w:t xml:space="preserve"> </w:t>
      </w:r>
      <w:r w:rsidR="00C403B7" w:rsidRPr="00E224D8">
        <w:t>рисунок</w:t>
      </w:r>
      <w:r w:rsidR="00E224D8" w:rsidRPr="00E224D8">
        <w:t xml:space="preserve"> </w:t>
      </w:r>
      <w:r w:rsidR="00C403B7" w:rsidRPr="00E224D8">
        <w:t>7</w:t>
      </w:r>
      <w:r w:rsidR="00E224D8" w:rsidRPr="00E224D8">
        <w:t>.</w:t>
      </w:r>
    </w:p>
    <w:p w:rsidR="00E224D8" w:rsidRDefault="007B7752" w:rsidP="00E224D8">
      <w:pPr>
        <w:tabs>
          <w:tab w:val="left" w:pos="726"/>
        </w:tabs>
      </w:pPr>
      <w:r>
        <w:rPr>
          <w:noProof/>
        </w:rPr>
        <w:pict>
          <v:group id="_x0000_s1132" style="position:absolute;left:0;text-align:left;margin-left:10.05pt;margin-top:39.35pt;width:448.9pt;height:431.25pt;z-index:251659264" coordorigin="1567,5814" coordsize="9695,8625">
            <v:rect id="_x0000_s1133" style="position:absolute;left:1567;top:11034;width:2496;height:1075">
              <v:textbox style="mso-next-textbox:#_x0000_s1133">
                <w:txbxContent>
                  <w:p w:rsidR="00802654" w:rsidRDefault="00802654" w:rsidP="00D358CB">
                    <w:pPr>
                      <w:pStyle w:val="afc"/>
                    </w:pPr>
                    <w:r>
                      <w:t>Заместитель главного бухгалтера</w:t>
                    </w:r>
                  </w:p>
                </w:txbxContent>
              </v:textbox>
            </v:rect>
            <v:group id="_x0000_s1134" style="position:absolute;left:1902;top:5814;width:9360;height:8625" coordorigin="1881,4581" coordsize="9360,8625">
              <v:rect id="_x0000_s1135" style="position:absolute;left:5121;top:6201;width:2340;height:1054">
                <v:textbox style="mso-next-textbox:#_x0000_s1135">
                  <w:txbxContent>
                    <w:p w:rsidR="00802654" w:rsidRDefault="00802654" w:rsidP="00D358CB">
                      <w:pPr>
                        <w:pStyle w:val="afc"/>
                      </w:pPr>
                      <w:r>
                        <w:t>Управляющий отделения</w:t>
                      </w:r>
                    </w:p>
                  </w:txbxContent>
                </v:textbox>
              </v:rect>
              <v:rect id="_x0000_s1136" style="position:absolute;left:1881;top:5496;width:2340;height:1471">
                <v:textbox style="mso-next-textbox:#_x0000_s1136">
                  <w:txbxContent>
                    <w:p w:rsidR="00802654" w:rsidRDefault="00802654" w:rsidP="00D358CB">
                      <w:pPr>
                        <w:pStyle w:val="afc"/>
                      </w:pPr>
                      <w:r>
                        <w:t>Начальник сектора внутреннего контроля</w:t>
                      </w:r>
                    </w:p>
                  </w:txbxContent>
                </v:textbox>
              </v:rect>
              <v:rect id="_x0000_s1137" style="position:absolute;left:8181;top:4656;width:3060;height:1185">
                <v:textbox style="mso-next-textbox:#_x0000_s1137">
                  <w:txbxContent>
                    <w:p w:rsidR="00802654" w:rsidRDefault="00802654" w:rsidP="00D358CB">
                      <w:pPr>
                        <w:pStyle w:val="afc"/>
                      </w:pPr>
                      <w:r>
                        <w:t>Начальник сектора безопасности и защиты</w:t>
                      </w:r>
                    </w:p>
                  </w:txbxContent>
                </v:textbox>
              </v:rect>
              <v:rect id="_x0000_s1138" style="position:absolute;left:8181;top:6113;width:3060;height:1063">
                <v:textbox style="mso-next-textbox:#_x0000_s1138">
                  <w:txbxContent>
                    <w:p w:rsidR="00802654" w:rsidRDefault="00802654" w:rsidP="00D358CB">
                      <w:pPr>
                        <w:pStyle w:val="afc"/>
                      </w:pPr>
                      <w:r>
                        <w:t>Начальник сектора кассовых операций и инкассации</w:t>
                      </w:r>
                    </w:p>
                  </w:txbxContent>
                </v:textbox>
              </v:rect>
              <v:rect id="_x0000_s1139" style="position:absolute;left:2061;top:8465;width:1980;height:998">
                <v:textbox style="mso-next-textbox:#_x0000_s1139">
                  <w:txbxContent>
                    <w:p w:rsidR="00802654" w:rsidRDefault="00802654" w:rsidP="00D358CB">
                      <w:pPr>
                        <w:pStyle w:val="afc"/>
                      </w:pPr>
                      <w:r>
                        <w:t>Главный бухгалтер</w:t>
                      </w:r>
                    </w:p>
                  </w:txbxContent>
                </v:textbox>
              </v:rect>
              <v:rect id="_x0000_s1140" style="position:absolute;left:4401;top:8550;width:1704;height:590">
                <v:textbox style="mso-next-textbox:#_x0000_s1140">
                  <w:txbxContent>
                    <w:p w:rsidR="00802654" w:rsidRPr="00FF197C" w:rsidRDefault="00802654" w:rsidP="00D358CB">
                      <w:pPr>
                        <w:pStyle w:val="afc"/>
                      </w:pPr>
                      <w:r>
                        <w:t>Экономист</w:t>
                      </w:r>
                    </w:p>
                  </w:txbxContent>
                </v:textbox>
              </v:rect>
              <v:rect id="_x0000_s1141" style="position:absolute;left:6381;top:8550;width:1440;height:440">
                <v:textbox style="mso-next-textbox:#_x0000_s1141">
                  <w:txbxContent>
                    <w:p w:rsidR="00802654" w:rsidRDefault="00802654" w:rsidP="00D358CB">
                      <w:pPr>
                        <w:pStyle w:val="afc"/>
                      </w:pPr>
                      <w:r>
                        <w:t>Юрист</w:t>
                      </w:r>
                    </w:p>
                  </w:txbxContent>
                </v:textbox>
              </v:rect>
              <v:rect id="_x0000_s1142" style="position:absolute;left:8181;top:8475;width:2139;height:988">
                <v:textbox style="mso-next-textbox:#_x0000_s1142">
                  <w:txbxContent>
                    <w:p w:rsidR="00802654" w:rsidRDefault="00802654" w:rsidP="00D358CB">
                      <w:pPr>
                        <w:pStyle w:val="afc"/>
                      </w:pPr>
                      <w:r>
                        <w:t>Заместитель управляющего</w:t>
                      </w:r>
                    </w:p>
                  </w:txbxContent>
                </v:textbox>
              </v:rect>
              <v:rect id="_x0000_s1143" style="position:absolute;left:2061;top:11721;width:3780;height:1050">
                <v:textbox style="mso-next-textbox:#_x0000_s1143">
                  <w:txbxContent>
                    <w:p w:rsidR="00802654" w:rsidRDefault="00802654" w:rsidP="00D358CB">
                      <w:pPr>
                        <w:pStyle w:val="afc"/>
                      </w:pPr>
                      <w:r>
                        <w:t>Заведующей бухгалтерией последующего контроля</w:t>
                      </w:r>
                    </w:p>
                  </w:txbxContent>
                </v:textbox>
              </v:rect>
              <v:rect id="_x0000_s1144" style="position:absolute;left:4581;top:9660;width:2520;height:1511">
                <v:textbox style="mso-next-textbox:#_x0000_s1144">
                  <w:txbxContent>
                    <w:p w:rsidR="00802654" w:rsidRDefault="00802654" w:rsidP="00D358CB">
                      <w:pPr>
                        <w:pStyle w:val="afc"/>
                      </w:pPr>
                      <w:r>
                        <w:t>Заведующий внутренними структурными подразделениями</w:t>
                      </w:r>
                    </w:p>
                  </w:txbxContent>
                </v:textbox>
              </v:rect>
              <v:rect id="_x0000_s1145" style="position:absolute;left:7281;top:9725;width:2160;height:1800">
                <v:textbox style="mso-next-textbox:#_x0000_s1145">
                  <w:txbxContent>
                    <w:p w:rsidR="00802654" w:rsidRDefault="00802654" w:rsidP="00D358CB">
                      <w:pPr>
                        <w:pStyle w:val="afc"/>
                      </w:pPr>
                      <w:r>
                        <w:t>Начальник сектора расчетно-кассового обслуживания</w:t>
                      </w:r>
                    </w:p>
                  </w:txbxContent>
                </v:textbox>
              </v:rect>
              <v:rect id="_x0000_s1146" style="position:absolute;left:6381;top:11796;width:2139;height:1410">
                <v:textbox style="mso-next-textbox:#_x0000_s1146">
                  <w:txbxContent>
                    <w:p w:rsidR="00802654" w:rsidRDefault="00802654" w:rsidP="00D358CB">
                      <w:pPr>
                        <w:pStyle w:val="afc"/>
                      </w:pPr>
                      <w:r>
                        <w:t>Начальник операционного сектора</w:t>
                      </w:r>
                    </w:p>
                  </w:txbxContent>
                </v:textbox>
              </v:rect>
              <v:rect id="_x0000_s1147" style="position:absolute;left:8901;top:11871;width:2340;height:1335">
                <v:textbox style="mso-next-textbox:#_x0000_s1147">
                  <w:txbxContent>
                    <w:p w:rsidR="00802654" w:rsidRDefault="00802654" w:rsidP="00D358CB">
                      <w:pPr>
                        <w:pStyle w:val="afc"/>
                      </w:pPr>
                      <w:r>
                        <w:t>Начальник сектора кредитования</w:t>
                      </w:r>
                    </w:p>
                  </w:txbxContent>
                </v:textbox>
              </v:rect>
              <v:line id="_x0000_s1148" style="position:absolute" from="6180,5301" to="6180,6201">
                <v:stroke endarrow="block"/>
              </v:line>
              <v:line id="_x0000_s1149" style="position:absolute;flip:x" from="4221,6603" to="5121,6603">
                <v:stroke endarrow="block"/>
              </v:line>
              <v:line id="_x0000_s1150" style="position:absolute" from="6180,7255" to="6180,7795"/>
              <v:line id="_x0000_s1151" style="position:absolute" from="6285,7565" to="8805,7565"/>
              <v:line id="_x0000_s1152" style="position:absolute;flip:x" from="2949,7565" to="6285,7565"/>
              <v:line id="_x0000_s1153" style="position:absolute" from="2949,7575" to="2949,8475">
                <v:stroke endarrow="block"/>
              </v:line>
              <v:line id="_x0000_s1154" style="position:absolute" from="5121,7575" to="5121,8550">
                <v:stroke endarrow="block"/>
              </v:line>
              <v:line id="_x0000_s1155" style="position:absolute" from="7101,7565" to="7101,8550">
                <v:stroke endarrow="block"/>
              </v:line>
              <v:line id="_x0000_s1156" style="position:absolute" from="8901,7565" to="8901,8465">
                <v:stroke endarrow="block"/>
              </v:line>
              <v:line id="_x0000_s1157" style="position:absolute" from="6180,7565" to="6180,9660">
                <v:stroke endarrow="block"/>
              </v:line>
              <v:line id="_x0000_s1158" style="position:absolute" from="9165,7565" to="10605,7565"/>
              <v:line id="_x0000_s1159" style="position:absolute" from="8001,7565" to="8001,9725">
                <v:stroke endarrow="block"/>
              </v:line>
              <v:line id="_x0000_s1160" style="position:absolute" from="4221,11343" to="6021,11343"/>
              <v:line id="_x0000_s1161" style="position:absolute" from="6021,12591" to="6381,12591">
                <v:stroke endarrow="block"/>
              </v:line>
              <v:rect id="_x0000_s1162" style="position:absolute;left:4581;top:4581;width:3054;height:720">
                <v:textbox style="mso-next-textbox:#_x0000_s1162">
                  <w:txbxContent>
                    <w:p w:rsidR="00802654" w:rsidRDefault="00802654" w:rsidP="00D358CB">
                      <w:pPr>
                        <w:pStyle w:val="afc"/>
                      </w:pPr>
                      <w:r>
                        <w:t>Совет отделения</w:t>
                      </w:r>
                    </w:p>
                  </w:txbxContent>
                </v:textbox>
              </v:rect>
              <v:shape id="_x0000_s1163" type="#_x0000_t32" style="position:absolute;left:9780;top:5841;width:0;height:272" o:connectortype="straight"/>
              <v:shape id="_x0000_s1164" type="#_x0000_t32" style="position:absolute;left:8805;top:7565;width:360;height:0" o:connectortype="straight"/>
              <v:shape id="_x0000_s1165" type="#_x0000_t32" style="position:absolute;left:6021;top:11343;width:0;height:1248" o:connectortype="straight"/>
              <v:shape id="_x0000_s1166" type="#_x0000_t32" style="position:absolute;left:4221;top:7575;width:0;height:3767" o:connectortype="straight"/>
              <v:shape id="_x0000_s1167" type="#_x0000_t32" style="position:absolute;left:10605;top:7575;width:0;height:4295" o:connectortype="straight">
                <v:stroke endarrow="block"/>
              </v:shape>
              <v:shape id="_x0000_s1168" type="#_x0000_t32" style="position:absolute;left:2949;top:9463;width:0;height:348" o:connectortype="straight">
                <v:stroke endarrow="block"/>
              </v:shape>
              <v:shape id="_x0000_s1169" type="#_x0000_t32" style="position:absolute;left:2949;top:10887;width:0;height:834" o:connectortype="straight">
                <v:stroke endarrow="block"/>
              </v:shape>
              <v:shape id="_x0000_s1170" type="#_x0000_t32" style="position:absolute;left:7461;top:6351;width:720;height:252;flip:y" o:connectortype="straight">
                <v:stroke endarrow="block"/>
              </v:shape>
              <v:shape id="_x0000_s1171" type="#_x0000_t32" style="position:absolute;left:7461;top:6603;width:720;height:213" o:connectortype="straight">
                <v:stroke endarrow="block"/>
              </v:shape>
            </v:group>
            <w10:wrap type="topAndBottom"/>
          </v:group>
        </w:pict>
      </w:r>
    </w:p>
    <w:p w:rsidR="00E224D8" w:rsidRDefault="007B7752" w:rsidP="00E224D8">
      <w:pPr>
        <w:tabs>
          <w:tab w:val="left" w:pos="726"/>
        </w:tabs>
      </w:pPr>
      <w:r>
        <w:rPr>
          <w:noProof/>
        </w:rPr>
        <w:pict>
          <v:line id="_x0000_s1172" style="position:absolute;left:0;text-align:left;z-index:251657216" from="234pt,24.35pt" to="234pt,24.35pt">
            <v:stroke endarrow="block"/>
          </v:line>
        </w:pict>
      </w:r>
      <w:r w:rsidR="00C403B7" w:rsidRPr="00E224D8">
        <w:t>Рисунок</w:t>
      </w:r>
      <w:r w:rsidR="00E224D8" w:rsidRPr="00E224D8">
        <w:t xml:space="preserve"> </w:t>
      </w:r>
      <w:r w:rsidR="00C403B7" w:rsidRPr="00E224D8">
        <w:t>7</w:t>
      </w:r>
      <w:r w:rsidR="00E224D8" w:rsidRPr="00E224D8">
        <w:t xml:space="preserve"> - </w:t>
      </w:r>
      <w:r w:rsidR="002D56E8" w:rsidRPr="00E224D8">
        <w:t>Структура</w:t>
      </w:r>
      <w:r w:rsidR="00E224D8" w:rsidRPr="00E224D8">
        <w:t xml:space="preserve"> </w:t>
      </w:r>
      <w:r w:rsidR="002D56E8" w:rsidRPr="00E224D8">
        <w:t>управления</w:t>
      </w:r>
      <w:r w:rsidR="00E224D8" w:rsidRPr="00E224D8">
        <w:t xml:space="preserve"> </w:t>
      </w:r>
      <w:r w:rsidR="00BB0700" w:rsidRPr="00E224D8">
        <w:t>КО</w:t>
      </w:r>
      <w:r w:rsidR="00E224D8" w:rsidRPr="00E224D8">
        <w:t xml:space="preserve"> </w:t>
      </w:r>
      <w:r w:rsidR="00BB0700" w:rsidRPr="00E224D8">
        <w:t>№8599/011</w:t>
      </w:r>
      <w:r w:rsidR="00E224D8" w:rsidRPr="00E224D8">
        <w:t xml:space="preserve"> </w:t>
      </w:r>
      <w:r w:rsidR="00BB0700" w:rsidRPr="00E224D8">
        <w:t>СБ</w:t>
      </w:r>
      <w:r w:rsidR="00E224D8" w:rsidRPr="00E224D8">
        <w:t xml:space="preserve"> </w:t>
      </w:r>
      <w:r w:rsidR="00BB0700" w:rsidRPr="00E224D8">
        <w:t>России</w:t>
      </w:r>
      <w:r w:rsidR="00E224D8">
        <w:t xml:space="preserve"> (</w:t>
      </w:r>
      <w:r w:rsidR="00BB0700" w:rsidRPr="00E224D8">
        <w:t>ОАО</w:t>
      </w:r>
      <w:r w:rsidR="00E224D8" w:rsidRPr="00E224D8">
        <w:t>)</w:t>
      </w:r>
    </w:p>
    <w:p w:rsidR="00D97DAF" w:rsidRPr="00E224D8" w:rsidRDefault="00D97DAF" w:rsidP="00E224D8">
      <w:pPr>
        <w:tabs>
          <w:tab w:val="left" w:pos="726"/>
        </w:tabs>
      </w:pPr>
    </w:p>
    <w:p w:rsidR="00E224D8" w:rsidRPr="00E224D8" w:rsidRDefault="002D56E8" w:rsidP="00E224D8">
      <w:pPr>
        <w:tabs>
          <w:tab w:val="left" w:pos="726"/>
        </w:tabs>
      </w:pPr>
      <w:r w:rsidRPr="00E224D8">
        <w:t>При</w:t>
      </w:r>
      <w:r w:rsidR="00E224D8" w:rsidRPr="00E224D8">
        <w:t xml:space="preserve"> </w:t>
      </w:r>
      <w:r w:rsidRPr="00E224D8">
        <w:t>Совете</w:t>
      </w:r>
      <w:r w:rsidR="00E224D8" w:rsidRPr="00E224D8">
        <w:t xml:space="preserve"> </w:t>
      </w:r>
      <w:r w:rsidRPr="00E224D8">
        <w:t>создаются</w:t>
      </w:r>
      <w:r w:rsidR="00E224D8" w:rsidRPr="00E224D8">
        <w:t xml:space="preserve"> </w:t>
      </w:r>
      <w:r w:rsidRPr="00E224D8">
        <w:t>два</w:t>
      </w:r>
      <w:r w:rsidR="00E224D8" w:rsidRPr="00E224D8">
        <w:t xml:space="preserve"> </w:t>
      </w:r>
      <w:r w:rsidRPr="00E224D8">
        <w:t>комитета</w:t>
      </w:r>
      <w:r w:rsidR="00E224D8" w:rsidRPr="00E224D8">
        <w:t xml:space="preserve"> - </w:t>
      </w:r>
      <w:r w:rsidRPr="00E224D8">
        <w:t>кредитный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ревизионный</w:t>
      </w:r>
      <w:r w:rsidR="00E224D8" w:rsidRPr="00E224D8">
        <w:t xml:space="preserve">. </w:t>
      </w:r>
      <w:r w:rsidRPr="00E224D8">
        <w:t>Ревизионный</w:t>
      </w:r>
      <w:r w:rsidR="00E224D8" w:rsidRPr="00E224D8">
        <w:t xml:space="preserve"> </w:t>
      </w:r>
      <w:r w:rsidRPr="00E224D8">
        <w:t>комитет</w:t>
      </w:r>
      <w:r w:rsidR="00E224D8" w:rsidRPr="00E224D8">
        <w:t xml:space="preserve"> </w:t>
      </w:r>
      <w:r w:rsidRPr="00E224D8">
        <w:t>занимается</w:t>
      </w:r>
      <w:r w:rsidR="00E224D8" w:rsidRPr="00E224D8">
        <w:t xml:space="preserve"> </w:t>
      </w:r>
      <w:r w:rsidRPr="00E224D8">
        <w:t>проверкой</w:t>
      </w:r>
      <w:r w:rsidR="00E224D8" w:rsidRPr="00E224D8">
        <w:t xml:space="preserve"> </w:t>
      </w:r>
      <w:r w:rsidRPr="00E224D8">
        <w:t>соблюдения</w:t>
      </w:r>
      <w:r w:rsidR="00E224D8" w:rsidRPr="00E224D8">
        <w:t xml:space="preserve"> </w:t>
      </w:r>
      <w:r w:rsidRPr="00E224D8">
        <w:t>законодательных</w:t>
      </w:r>
      <w:r w:rsidR="00E224D8" w:rsidRPr="00E224D8">
        <w:t xml:space="preserve"> </w:t>
      </w:r>
      <w:r w:rsidRPr="00E224D8">
        <w:t>актов,</w:t>
      </w:r>
      <w:r w:rsidR="00E224D8" w:rsidRPr="00E224D8">
        <w:t xml:space="preserve"> </w:t>
      </w:r>
      <w:r w:rsidRPr="00E224D8">
        <w:t>проведением</w:t>
      </w:r>
      <w:r w:rsidR="00E224D8" w:rsidRPr="00E224D8">
        <w:t xml:space="preserve"> </w:t>
      </w:r>
      <w:r w:rsidRPr="00E224D8">
        <w:t>сплошных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выборочных</w:t>
      </w:r>
      <w:r w:rsidR="00E224D8" w:rsidRPr="00E224D8">
        <w:t xml:space="preserve"> </w:t>
      </w:r>
      <w:r w:rsidRPr="00E224D8">
        <w:t>проверок</w:t>
      </w:r>
      <w:r w:rsidR="00E224D8" w:rsidRPr="00E224D8">
        <w:t xml:space="preserve"> </w:t>
      </w:r>
      <w:r w:rsidRPr="00E224D8">
        <w:t>кредитных,</w:t>
      </w:r>
      <w:r w:rsidR="00E224D8" w:rsidRPr="00E224D8">
        <w:t xml:space="preserve"> </w:t>
      </w:r>
      <w:r w:rsidRPr="00E224D8">
        <w:t>расчетных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. </w:t>
      </w:r>
      <w:r w:rsidRPr="00E224D8">
        <w:t>Кредитный</w:t>
      </w:r>
      <w:r w:rsidR="00E224D8" w:rsidRPr="00E224D8">
        <w:t xml:space="preserve"> </w:t>
      </w:r>
      <w:r w:rsidRPr="00E224D8">
        <w:t>комитет</w:t>
      </w:r>
      <w:r w:rsidR="00E224D8" w:rsidRPr="00E224D8">
        <w:t xml:space="preserve"> </w:t>
      </w:r>
      <w:r w:rsidRPr="00E224D8">
        <w:t>разрабатывает</w:t>
      </w:r>
      <w:r w:rsidR="00E224D8" w:rsidRPr="00E224D8">
        <w:t xml:space="preserve"> </w:t>
      </w:r>
      <w:r w:rsidRPr="00E224D8">
        <w:t>кредитную</w:t>
      </w:r>
      <w:r w:rsidR="00E224D8" w:rsidRPr="00E224D8">
        <w:t xml:space="preserve"> </w:t>
      </w:r>
      <w:r w:rsidRPr="00E224D8">
        <w:t>политику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структуру</w:t>
      </w:r>
      <w:r w:rsidR="00E224D8" w:rsidRPr="00E224D8">
        <w:t xml:space="preserve"> </w:t>
      </w:r>
      <w:r w:rsidRPr="00E224D8">
        <w:t>привлекаемых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возможности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размещения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Право</w:t>
      </w:r>
      <w:r w:rsidR="00E224D8" w:rsidRPr="00E224D8">
        <w:t xml:space="preserve"> </w:t>
      </w:r>
      <w:r w:rsidRPr="00E224D8">
        <w:t>подписи</w:t>
      </w:r>
      <w:r w:rsidR="00E224D8" w:rsidRPr="00E224D8">
        <w:t xml:space="preserve"> </w:t>
      </w:r>
      <w:r w:rsidRPr="00E224D8">
        <w:t>имеет</w:t>
      </w:r>
      <w:r w:rsidR="00E224D8" w:rsidRPr="00E224D8">
        <w:t xml:space="preserve"> </w:t>
      </w:r>
      <w:r w:rsidRPr="00E224D8">
        <w:t>управляющий</w:t>
      </w:r>
      <w:r w:rsidR="00E224D8" w:rsidRPr="00E224D8">
        <w:t xml:space="preserve"> </w:t>
      </w:r>
      <w:r w:rsidRPr="00E224D8">
        <w:t>отделением,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заместитель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главный</w:t>
      </w:r>
      <w:r w:rsidR="00E224D8" w:rsidRPr="00E224D8">
        <w:t xml:space="preserve"> </w:t>
      </w:r>
      <w:r w:rsidRPr="00E224D8">
        <w:t>бухгалтер,</w:t>
      </w:r>
      <w:r w:rsidR="00E224D8" w:rsidRPr="00E224D8">
        <w:t xml:space="preserve"> </w:t>
      </w:r>
      <w:r w:rsidRPr="00E224D8">
        <w:t>которые</w:t>
      </w:r>
      <w:r w:rsidR="00E224D8" w:rsidRPr="00E224D8">
        <w:t xml:space="preserve"> </w:t>
      </w:r>
      <w:r w:rsidRPr="00E224D8">
        <w:t>назначаются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должность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освобождаются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должности</w:t>
      </w:r>
      <w:r w:rsidR="00E224D8" w:rsidRPr="00E224D8">
        <w:t xml:space="preserve"> </w:t>
      </w:r>
      <w:r w:rsidRPr="00E224D8">
        <w:t>председателем</w:t>
      </w:r>
      <w:r w:rsidR="00E224D8" w:rsidRPr="00E224D8">
        <w:t xml:space="preserve"> </w:t>
      </w:r>
      <w:r w:rsidRPr="00E224D8">
        <w:t>Уральского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Оформляют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договора,</w:t>
      </w:r>
      <w:r w:rsidR="00E224D8" w:rsidRPr="00E224D8">
        <w:t xml:space="preserve"> </w:t>
      </w:r>
      <w:r w:rsidRPr="00E224D8">
        <w:t>составляют</w:t>
      </w:r>
      <w:r w:rsidR="00E224D8" w:rsidRPr="00E224D8">
        <w:t xml:space="preserve"> </w:t>
      </w:r>
      <w:r w:rsidRPr="00E224D8">
        <w:t>заключения</w:t>
      </w:r>
      <w:r w:rsidR="00E224D8" w:rsidRPr="00E224D8">
        <w:t xml:space="preserve">; </w:t>
      </w:r>
      <w:r w:rsidRPr="00E224D8">
        <w:t>проводят</w:t>
      </w:r>
      <w:r w:rsidR="00E224D8" w:rsidRPr="00E224D8">
        <w:t xml:space="preserve"> </w:t>
      </w:r>
      <w:r w:rsidRPr="00E224D8">
        <w:t>мониторинг</w:t>
      </w:r>
      <w:r w:rsidR="00E224D8" w:rsidRPr="00E224D8">
        <w:t xml:space="preserve"> </w:t>
      </w:r>
      <w:r w:rsidRPr="00E224D8">
        <w:t>предоставленных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; </w:t>
      </w:r>
      <w:r w:rsidRPr="00E224D8">
        <w:t>осуществляют</w:t>
      </w:r>
      <w:r w:rsidR="00E224D8" w:rsidRPr="00E224D8">
        <w:t xml:space="preserve"> </w:t>
      </w:r>
      <w:r w:rsidRPr="00E224D8">
        <w:t>формирование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корректировку</w:t>
      </w:r>
      <w:r w:rsidR="00E224D8" w:rsidRPr="00E224D8">
        <w:t xml:space="preserve"> </w:t>
      </w:r>
      <w:r w:rsidRPr="00E224D8">
        <w:t>резерва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возможные</w:t>
      </w:r>
      <w:r w:rsidR="00E224D8" w:rsidRPr="00E224D8">
        <w:t xml:space="preserve"> </w:t>
      </w:r>
      <w:r w:rsidRPr="00E224D8">
        <w:t>потери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кредитам</w:t>
      </w:r>
      <w:r w:rsidR="00E224D8" w:rsidRPr="00E224D8">
        <w:t xml:space="preserve">; </w:t>
      </w:r>
      <w:r w:rsidRPr="00E224D8">
        <w:t>контролируют</w:t>
      </w:r>
      <w:r w:rsidR="00E224D8" w:rsidRPr="00E224D8">
        <w:t xml:space="preserve"> </w:t>
      </w:r>
      <w:r w:rsidRPr="00E224D8">
        <w:t>своевременность</w:t>
      </w:r>
      <w:r w:rsidR="00E224D8" w:rsidRPr="00E224D8">
        <w:t xml:space="preserve"> </w:t>
      </w:r>
      <w:r w:rsidRPr="00E224D8">
        <w:t>погашения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Pr="00E224D8">
        <w:t>принимают</w:t>
      </w:r>
      <w:r w:rsidR="00E224D8" w:rsidRPr="00E224D8">
        <w:t xml:space="preserve"> </w:t>
      </w:r>
      <w:r w:rsidRPr="00E224D8">
        <w:t>меры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погашению</w:t>
      </w:r>
      <w:r w:rsidR="00E224D8" w:rsidRPr="00E224D8">
        <w:t xml:space="preserve"> </w:t>
      </w:r>
      <w:r w:rsidRPr="00E224D8">
        <w:t>просрочки</w:t>
      </w:r>
      <w:r w:rsidR="00E224D8" w:rsidRPr="00E224D8">
        <w:t xml:space="preserve">; </w:t>
      </w:r>
      <w:r w:rsidRPr="00E224D8">
        <w:t>ведут</w:t>
      </w:r>
      <w:r w:rsidR="00E224D8" w:rsidRPr="00E224D8">
        <w:t xml:space="preserve"> </w:t>
      </w:r>
      <w:r w:rsidRPr="00E224D8">
        <w:t>постоянный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="00C403B7" w:rsidRPr="00E224D8">
        <w:t>кредитного</w:t>
      </w:r>
      <w:r w:rsidR="00E224D8" w:rsidRPr="00E224D8">
        <w:t xml:space="preserve"> </w:t>
      </w:r>
      <w:r w:rsidR="00C403B7" w:rsidRPr="00E224D8">
        <w:t>портфеля</w:t>
      </w:r>
      <w:r w:rsidR="00E224D8" w:rsidRPr="00E224D8">
        <w:t xml:space="preserve"> </w:t>
      </w:r>
      <w:r w:rsidR="00C403B7" w:rsidRPr="00E224D8">
        <w:t>отделения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состав</w:t>
      </w:r>
      <w:r w:rsidR="00E224D8" w:rsidRPr="00E224D8">
        <w:t xml:space="preserve"> </w:t>
      </w:r>
      <w:r w:rsidRPr="00E224D8">
        <w:t>сектора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входит</w:t>
      </w:r>
      <w:r w:rsidR="00E224D8" w:rsidRPr="00E224D8">
        <w:t xml:space="preserve"> </w:t>
      </w:r>
      <w:r w:rsidRPr="00E224D8">
        <w:t>юрисконсульт</w:t>
      </w:r>
      <w:r w:rsidR="00E224D8" w:rsidRPr="00E224D8">
        <w:t xml:space="preserve">. </w:t>
      </w:r>
      <w:r w:rsidRPr="00E224D8">
        <w:t>Его</w:t>
      </w:r>
      <w:r w:rsidR="00E224D8" w:rsidRPr="00E224D8">
        <w:t xml:space="preserve"> </w:t>
      </w:r>
      <w:r w:rsidRPr="00E224D8">
        <w:t>деятельность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целями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законности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правовых</w:t>
      </w:r>
      <w:r w:rsidR="00E224D8" w:rsidRPr="00E224D8">
        <w:t xml:space="preserve"> </w:t>
      </w:r>
      <w:r w:rsidRPr="00E224D8">
        <w:t>гарантий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защиты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прав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интересов</w:t>
      </w:r>
      <w:r w:rsidR="00E224D8" w:rsidRPr="00E224D8">
        <w:t xml:space="preserve"> </w:t>
      </w:r>
      <w:r w:rsidRPr="00E224D8">
        <w:t>правовыми</w:t>
      </w:r>
      <w:r w:rsidR="00E224D8" w:rsidRPr="00E224D8">
        <w:t xml:space="preserve"> </w:t>
      </w:r>
      <w:r w:rsidRPr="00E224D8">
        <w:t>средствами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Сектор</w:t>
      </w:r>
      <w:r w:rsidR="00E224D8" w:rsidRPr="00E224D8">
        <w:t xml:space="preserve"> </w:t>
      </w:r>
      <w:r w:rsidRPr="00E224D8">
        <w:t>бухгалтерского</w:t>
      </w:r>
      <w:r w:rsidR="00E224D8" w:rsidRPr="00E224D8">
        <w:t xml:space="preserve"> </w:t>
      </w:r>
      <w:r w:rsidRPr="00E224D8">
        <w:t>учета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отчетности</w:t>
      </w:r>
      <w:r w:rsidR="00E224D8" w:rsidRPr="00E224D8">
        <w:t xml:space="preserve"> </w:t>
      </w:r>
      <w:r w:rsidRPr="00E224D8">
        <w:t>осуществляет</w:t>
      </w:r>
      <w:r w:rsidR="00E224D8" w:rsidRPr="00E224D8">
        <w:t xml:space="preserve"> </w:t>
      </w:r>
      <w:r w:rsidRPr="00E224D8">
        <w:t>последующие</w:t>
      </w:r>
      <w:r w:rsidR="00E224D8" w:rsidRPr="00E224D8">
        <w:t xml:space="preserve"> </w:t>
      </w:r>
      <w:r w:rsidRPr="00E224D8">
        <w:t>проверки</w:t>
      </w:r>
      <w:r w:rsidR="00E224D8" w:rsidRPr="00E224D8">
        <w:t xml:space="preserve"> </w:t>
      </w:r>
      <w:r w:rsidRPr="00E224D8">
        <w:t>состояния</w:t>
      </w:r>
      <w:r w:rsidR="00E224D8" w:rsidRPr="00E224D8">
        <w:t xml:space="preserve"> </w:t>
      </w:r>
      <w:r w:rsidRPr="00E224D8">
        <w:t>бухгалтерского</w:t>
      </w:r>
      <w:r w:rsidR="00E224D8" w:rsidRPr="00E224D8">
        <w:t xml:space="preserve"> </w:t>
      </w:r>
      <w:r w:rsidRPr="00E224D8">
        <w:t>учета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отчетности</w:t>
      </w:r>
      <w:r w:rsidR="00E224D8" w:rsidRPr="00E224D8">
        <w:t xml:space="preserve"> </w:t>
      </w:r>
      <w:r w:rsidRPr="00E224D8">
        <w:t>во</w:t>
      </w:r>
      <w:r w:rsidR="00E224D8" w:rsidRPr="00E224D8">
        <w:t xml:space="preserve"> </w:t>
      </w:r>
      <w:r w:rsidRPr="00E224D8">
        <w:t>внутренних</w:t>
      </w:r>
      <w:r w:rsidR="00E224D8" w:rsidRPr="00E224D8">
        <w:t xml:space="preserve"> </w:t>
      </w:r>
      <w:r w:rsidRPr="00E224D8">
        <w:t>подразделениях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; </w:t>
      </w:r>
      <w:r w:rsidRPr="00E224D8">
        <w:t>контроль</w:t>
      </w:r>
      <w:r w:rsidR="00E224D8" w:rsidRPr="00E224D8">
        <w:t xml:space="preserve"> </w:t>
      </w:r>
      <w:r w:rsidRPr="00E224D8">
        <w:t>выполнения</w:t>
      </w:r>
      <w:r w:rsidR="00E224D8" w:rsidRPr="00E224D8">
        <w:t xml:space="preserve"> </w:t>
      </w:r>
      <w:r w:rsidRPr="00E224D8">
        <w:t>предложений</w:t>
      </w:r>
      <w:r w:rsidR="00E224D8" w:rsidRPr="00E224D8">
        <w:t xml:space="preserve"> </w:t>
      </w:r>
      <w:r w:rsidRPr="00E224D8">
        <w:t>внутренними</w:t>
      </w:r>
      <w:r w:rsidR="00E224D8" w:rsidRPr="00E224D8">
        <w:t xml:space="preserve"> </w:t>
      </w:r>
      <w:r w:rsidRPr="00E224D8">
        <w:t>подразделениями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результатам</w:t>
      </w:r>
      <w:r w:rsidR="00E224D8" w:rsidRPr="00E224D8">
        <w:t xml:space="preserve"> </w:t>
      </w:r>
      <w:r w:rsidRPr="00E224D8">
        <w:t>проверок</w:t>
      </w:r>
      <w:r w:rsidR="00E224D8" w:rsidRPr="00E224D8">
        <w:t xml:space="preserve">. </w:t>
      </w:r>
      <w:r w:rsidRPr="00E224D8">
        <w:t>Работники</w:t>
      </w:r>
      <w:r w:rsidR="00E224D8" w:rsidRPr="00E224D8">
        <w:t xml:space="preserve"> </w:t>
      </w:r>
      <w:r w:rsidRPr="00E224D8">
        <w:t>сектора</w:t>
      </w:r>
      <w:r w:rsidR="00E224D8" w:rsidRPr="00E224D8">
        <w:t xml:space="preserve"> </w:t>
      </w:r>
      <w:r w:rsidRPr="00E224D8">
        <w:t>подводят</w:t>
      </w:r>
      <w:r w:rsidR="00E224D8" w:rsidRPr="00E224D8">
        <w:t xml:space="preserve"> </w:t>
      </w:r>
      <w:r w:rsidRPr="00E224D8">
        <w:t>итоги</w:t>
      </w:r>
      <w:r w:rsidR="00E224D8" w:rsidRPr="00E224D8">
        <w:t xml:space="preserve"> </w:t>
      </w:r>
      <w:r w:rsidRPr="00E224D8">
        <w:t>финансово-хозяйственной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отделению,</w:t>
      </w:r>
      <w:r w:rsidR="00E224D8" w:rsidRPr="00E224D8">
        <w:t xml:space="preserve"> </w:t>
      </w:r>
      <w:r w:rsidRPr="00E224D8">
        <w:t>составляют</w:t>
      </w:r>
      <w:r w:rsidR="00E224D8" w:rsidRPr="00E224D8">
        <w:t xml:space="preserve"> </w:t>
      </w:r>
      <w:r w:rsidRPr="00E224D8">
        <w:t>периодическую</w:t>
      </w:r>
      <w:r w:rsidR="00E224D8" w:rsidRPr="00E224D8">
        <w:t xml:space="preserve"> </w:t>
      </w:r>
      <w:r w:rsidRPr="00E224D8">
        <w:t>отчетность,</w:t>
      </w:r>
      <w:r w:rsidR="00E224D8" w:rsidRPr="00E224D8">
        <w:t xml:space="preserve"> </w:t>
      </w:r>
      <w:r w:rsidRPr="00E224D8">
        <w:t>осуществляют</w:t>
      </w:r>
      <w:r w:rsidR="00E224D8" w:rsidRPr="00E224D8">
        <w:t xml:space="preserve"> </w:t>
      </w:r>
      <w:r w:rsidRPr="00E224D8">
        <w:t>контроль</w:t>
      </w:r>
      <w:r w:rsidR="00E224D8" w:rsidRPr="00E224D8">
        <w:t xml:space="preserve"> </w:t>
      </w:r>
      <w:r w:rsidRPr="00E224D8">
        <w:t>погашения</w:t>
      </w:r>
      <w:r w:rsidR="00E224D8" w:rsidRPr="00E224D8">
        <w:t xml:space="preserve"> </w:t>
      </w:r>
      <w:r w:rsidRPr="00E224D8">
        <w:t>убытков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другие</w:t>
      </w:r>
      <w:r w:rsidR="00E224D8" w:rsidRPr="00E224D8">
        <w:t xml:space="preserve"> </w:t>
      </w:r>
      <w:r w:rsidRPr="00E224D8">
        <w:t>операции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Начальником</w:t>
      </w:r>
      <w:r w:rsidR="00E224D8" w:rsidRPr="00E224D8">
        <w:t xml:space="preserve"> </w:t>
      </w:r>
      <w:r w:rsidRPr="00E224D8">
        <w:t>сектора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главный</w:t>
      </w:r>
      <w:r w:rsidR="00E224D8" w:rsidRPr="00E224D8">
        <w:t xml:space="preserve"> </w:t>
      </w:r>
      <w:r w:rsidRPr="00E224D8">
        <w:t>бухгалтер</w:t>
      </w:r>
      <w:r w:rsidR="00E224D8" w:rsidRPr="00E224D8">
        <w:t xml:space="preserve">. </w:t>
      </w:r>
      <w:r w:rsidRPr="00E224D8">
        <w:t>Его</w:t>
      </w:r>
      <w:r w:rsidR="00E224D8" w:rsidRPr="00E224D8">
        <w:t xml:space="preserve"> </w:t>
      </w:r>
      <w:r w:rsidRPr="00E224D8">
        <w:t>основная</w:t>
      </w:r>
      <w:r w:rsidR="00E224D8" w:rsidRPr="00E224D8">
        <w:t xml:space="preserve"> </w:t>
      </w:r>
      <w:r w:rsidRPr="00E224D8">
        <w:t>обязанность</w:t>
      </w:r>
      <w:r w:rsidR="00E224D8" w:rsidRPr="00E224D8">
        <w:t xml:space="preserve"> - </w:t>
      </w:r>
      <w:r w:rsidRPr="00E224D8">
        <w:t>обеспечивать</w:t>
      </w:r>
      <w:r w:rsidR="00E224D8" w:rsidRPr="00E224D8">
        <w:t xml:space="preserve"> </w:t>
      </w:r>
      <w:r w:rsidRPr="00E224D8">
        <w:t>сохранность</w:t>
      </w:r>
      <w:r w:rsidR="00E224D8" w:rsidRPr="00E224D8">
        <w:t xml:space="preserve"> </w:t>
      </w:r>
      <w:r w:rsidRPr="00E224D8">
        <w:t>бухгалтерских</w:t>
      </w:r>
      <w:r w:rsidR="00E224D8" w:rsidRPr="00E224D8">
        <w:t xml:space="preserve"> </w:t>
      </w:r>
      <w:r w:rsidRPr="00E224D8">
        <w:t>документов,</w:t>
      </w:r>
      <w:r w:rsidR="00E224D8" w:rsidRPr="00E224D8">
        <w:t xml:space="preserve"> </w:t>
      </w:r>
      <w:r w:rsidRPr="00E224D8">
        <w:t>подписывать</w:t>
      </w:r>
      <w:r w:rsidR="00E224D8" w:rsidRPr="00E224D8">
        <w:t xml:space="preserve"> </w:t>
      </w:r>
      <w:r w:rsidRPr="00E224D8">
        <w:t>документацию</w:t>
      </w:r>
      <w:r w:rsidR="00E224D8" w:rsidRPr="00E224D8">
        <w:t xml:space="preserve"> </w:t>
      </w:r>
      <w:r w:rsidRPr="00E224D8">
        <w:t>денежного,</w:t>
      </w:r>
      <w:r w:rsidR="00E224D8" w:rsidRPr="00E224D8">
        <w:t xml:space="preserve"> </w:t>
      </w:r>
      <w:r w:rsidRPr="00E224D8">
        <w:t>материально-имущественного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расчетного</w:t>
      </w:r>
      <w:r w:rsidR="00E224D8" w:rsidRPr="00E224D8">
        <w:t xml:space="preserve"> </w:t>
      </w:r>
      <w:r w:rsidRPr="00E224D8">
        <w:t>характера</w:t>
      </w:r>
      <w:r w:rsidR="00E224D8" w:rsidRPr="00E224D8">
        <w:t xml:space="preserve">. </w:t>
      </w:r>
      <w:r w:rsidRPr="00E224D8">
        <w:t>Деятельность</w:t>
      </w:r>
      <w:r w:rsidR="00E224D8" w:rsidRPr="00E224D8">
        <w:t xml:space="preserve"> </w:t>
      </w:r>
      <w:r w:rsidRPr="00E224D8">
        <w:t>операционного</w:t>
      </w:r>
      <w:r w:rsidR="00E224D8" w:rsidRPr="00E224D8">
        <w:t xml:space="preserve"> </w:t>
      </w:r>
      <w:r w:rsidRPr="00E224D8">
        <w:t>сектора</w:t>
      </w:r>
      <w:r w:rsidR="00E224D8" w:rsidRPr="00E224D8">
        <w:rPr>
          <w:i/>
        </w:rPr>
        <w:t xml:space="preserve"> </w:t>
      </w:r>
      <w:r w:rsidRPr="00E224D8">
        <w:t>осуществляется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основе</w:t>
      </w:r>
      <w:r w:rsidR="00E224D8" w:rsidRPr="00E224D8">
        <w:t xml:space="preserve"> </w:t>
      </w:r>
      <w:r w:rsidRPr="00E224D8">
        <w:t>устанавливаемых</w:t>
      </w:r>
      <w:r w:rsidR="00E224D8" w:rsidRPr="00E224D8">
        <w:t xml:space="preserve"> </w:t>
      </w:r>
      <w:r w:rsidRPr="00E224D8">
        <w:t>отделением</w:t>
      </w:r>
      <w:r w:rsidR="00E224D8" w:rsidRPr="00E224D8">
        <w:t xml:space="preserve"> </w:t>
      </w:r>
      <w:r w:rsidRPr="00E224D8">
        <w:t>плановых</w:t>
      </w:r>
      <w:r w:rsidR="00E224D8" w:rsidRPr="00E224D8">
        <w:t xml:space="preserve"> </w:t>
      </w:r>
      <w:r w:rsidRPr="00E224D8">
        <w:t>заданий</w:t>
      </w:r>
      <w:r w:rsidR="00E224D8" w:rsidRPr="00E224D8">
        <w:t xml:space="preserve">. </w:t>
      </w:r>
      <w:r w:rsidRPr="00E224D8">
        <w:t>Сектор</w:t>
      </w:r>
      <w:r w:rsidR="00E224D8" w:rsidRPr="00E224D8">
        <w:t xml:space="preserve"> </w:t>
      </w:r>
      <w:r w:rsidRPr="00E224D8">
        <w:t>осуществляет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привлечению</w:t>
      </w:r>
      <w:r w:rsidR="00E224D8" w:rsidRPr="00E224D8">
        <w:t xml:space="preserve"> </w:t>
      </w:r>
      <w:r w:rsidRPr="00E224D8">
        <w:t>клиентов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банк,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продаже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продуктов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услуг,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проведению</w:t>
      </w:r>
      <w:r w:rsidR="00E224D8" w:rsidRPr="00E224D8">
        <w:t xml:space="preserve"> </w:t>
      </w:r>
      <w:r w:rsidRPr="00E224D8">
        <w:t>контроля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клиентов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Сектор</w:t>
      </w:r>
      <w:r w:rsidR="00E224D8" w:rsidRPr="00E224D8">
        <w:t xml:space="preserve"> </w:t>
      </w:r>
      <w:r w:rsidRPr="00E224D8">
        <w:t>расчетно-кассового</w:t>
      </w:r>
      <w:r w:rsidR="00E224D8" w:rsidRPr="00E224D8">
        <w:t xml:space="preserve"> </w:t>
      </w:r>
      <w:r w:rsidRPr="00E224D8">
        <w:t>обслуживания</w:t>
      </w:r>
      <w:r w:rsidR="00E224D8">
        <w:t xml:space="preserve"> (</w:t>
      </w:r>
      <w:r w:rsidRPr="00E224D8">
        <w:t>РКО</w:t>
      </w:r>
      <w:r w:rsidR="00E224D8" w:rsidRPr="00E224D8">
        <w:t xml:space="preserve">) </w:t>
      </w:r>
      <w:r w:rsidRPr="00E224D8">
        <w:t>занимается</w:t>
      </w:r>
      <w:r w:rsidR="00E224D8" w:rsidRPr="00E224D8">
        <w:t xml:space="preserve"> </w:t>
      </w:r>
      <w:r w:rsidRPr="00E224D8">
        <w:t>организацией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открытию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ведению</w:t>
      </w:r>
      <w:r w:rsidR="00E224D8" w:rsidRPr="00E224D8">
        <w:t xml:space="preserve"> </w:t>
      </w:r>
      <w:r w:rsidRPr="00E224D8">
        <w:t>текущих,</w:t>
      </w:r>
      <w:r w:rsidR="00E224D8" w:rsidRPr="00E224D8">
        <w:t xml:space="preserve"> </w:t>
      </w:r>
      <w:r w:rsidRPr="00E224D8">
        <w:t>расчетных,</w:t>
      </w:r>
      <w:r w:rsidR="00E224D8" w:rsidRPr="00E224D8">
        <w:t xml:space="preserve"> </w:t>
      </w:r>
      <w:r w:rsidRPr="00E224D8">
        <w:t>бюджетных</w:t>
      </w:r>
      <w:r w:rsidR="00E224D8" w:rsidRPr="00E224D8">
        <w:t xml:space="preserve"> </w:t>
      </w:r>
      <w:r w:rsidRPr="00E224D8">
        <w:t>счетов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. </w:t>
      </w:r>
      <w:r w:rsidRPr="00E224D8">
        <w:t>Сектор</w:t>
      </w:r>
      <w:r w:rsidR="00E224D8" w:rsidRPr="00E224D8">
        <w:t xml:space="preserve"> </w:t>
      </w:r>
      <w:r w:rsidRPr="00E224D8">
        <w:t>безопасности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защиты</w:t>
      </w:r>
      <w:r w:rsidR="00E224D8" w:rsidRPr="00E224D8">
        <w:t xml:space="preserve"> </w:t>
      </w:r>
      <w:r w:rsidRPr="00E224D8">
        <w:t>осуществляет</w:t>
      </w:r>
      <w:r w:rsidR="00E224D8" w:rsidRPr="00E224D8">
        <w:t xml:space="preserve"> </w:t>
      </w:r>
      <w:r w:rsidRPr="00E224D8">
        <w:t>мероприятия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обобщению,</w:t>
      </w:r>
      <w:r w:rsidR="00E224D8" w:rsidRPr="00E224D8">
        <w:t xml:space="preserve"> </w:t>
      </w:r>
      <w:r w:rsidRPr="00E224D8">
        <w:t>обработке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анализу</w:t>
      </w:r>
      <w:r w:rsidR="00E224D8" w:rsidRPr="00E224D8">
        <w:t xml:space="preserve"> </w:t>
      </w:r>
      <w:r w:rsidRPr="00E224D8">
        <w:t>информации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физических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лицах,</w:t>
      </w:r>
      <w:r w:rsidR="00E224D8" w:rsidRPr="00E224D8">
        <w:t xml:space="preserve"> </w:t>
      </w:r>
      <w:r w:rsidRPr="00E224D8">
        <w:t>вступающих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финансово-кредитные</w:t>
      </w:r>
      <w:r w:rsidR="00E224D8" w:rsidRPr="00E224D8">
        <w:t xml:space="preserve"> </w:t>
      </w:r>
      <w:r w:rsidRPr="00E224D8">
        <w:t>отношения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отделением</w:t>
      </w:r>
      <w:r w:rsidR="00E224D8" w:rsidRPr="00E224D8">
        <w:t xml:space="preserve">; </w:t>
      </w:r>
      <w:r w:rsidRPr="00E224D8">
        <w:t>участвует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проведении</w:t>
      </w:r>
      <w:r w:rsidR="00E224D8" w:rsidRPr="00E224D8">
        <w:t xml:space="preserve"> </w:t>
      </w:r>
      <w:r w:rsidRPr="00E224D8">
        <w:t>расследований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осуществлении</w:t>
      </w:r>
      <w:r w:rsidR="00E224D8" w:rsidRPr="00E224D8">
        <w:t xml:space="preserve"> </w:t>
      </w:r>
      <w:r w:rsidRPr="00E224D8">
        <w:t>мероприятий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возврату</w:t>
      </w:r>
      <w:r w:rsidR="00E224D8" w:rsidRPr="00E224D8">
        <w:t xml:space="preserve"> </w:t>
      </w:r>
      <w:r w:rsidRPr="00E224D8">
        <w:t>просроченной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дебиторской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Сектор</w:t>
      </w:r>
      <w:r w:rsidR="00E224D8" w:rsidRPr="00E224D8">
        <w:t xml:space="preserve"> </w:t>
      </w:r>
      <w:r w:rsidRPr="00E224D8">
        <w:t>кассовых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инкассации</w:t>
      </w:r>
      <w:r w:rsidR="00E224D8" w:rsidRPr="00E224D8">
        <w:rPr>
          <w:i/>
        </w:rPr>
        <w:t xml:space="preserve"> </w:t>
      </w:r>
      <w:r w:rsidRPr="00E224D8">
        <w:t>обеспечивает</w:t>
      </w:r>
      <w:r w:rsidR="00E224D8" w:rsidRPr="00E224D8">
        <w:t xml:space="preserve"> </w:t>
      </w:r>
      <w:r w:rsidRPr="00E224D8">
        <w:t>обобщение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показателей,</w:t>
      </w:r>
      <w:r w:rsidR="00E224D8" w:rsidRPr="00E224D8">
        <w:t xml:space="preserve"> </w:t>
      </w:r>
      <w:r w:rsidRPr="00E224D8">
        <w:t>характеризующих</w:t>
      </w:r>
      <w:r w:rsidR="00E224D8" w:rsidRPr="00E224D8">
        <w:t xml:space="preserve"> </w:t>
      </w:r>
      <w:r w:rsidRPr="00E224D8">
        <w:t>состояние</w:t>
      </w:r>
      <w:r w:rsidR="00E224D8" w:rsidRPr="00E224D8">
        <w:t xml:space="preserve"> </w:t>
      </w:r>
      <w:r w:rsidRPr="00E224D8">
        <w:t>кассовой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инкассаторской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отделении</w:t>
      </w:r>
      <w:r w:rsidR="00E224D8" w:rsidRPr="00E224D8">
        <w:t xml:space="preserve">; </w:t>
      </w:r>
      <w:r w:rsidRPr="00E224D8">
        <w:t>обобщает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анализирует</w:t>
      </w:r>
      <w:r w:rsidR="00E224D8" w:rsidRPr="00E224D8">
        <w:t xml:space="preserve"> </w:t>
      </w:r>
      <w:r w:rsidRPr="00E224D8">
        <w:t>объемы</w:t>
      </w:r>
      <w:r w:rsidR="00E224D8" w:rsidRPr="00E224D8">
        <w:t xml:space="preserve"> </w:t>
      </w:r>
      <w:r w:rsidRPr="00E224D8">
        <w:t>перевозок</w:t>
      </w:r>
      <w:r w:rsidR="00E224D8" w:rsidRPr="00E224D8">
        <w:t xml:space="preserve"> </w:t>
      </w:r>
      <w:r w:rsidRPr="00E224D8">
        <w:t>ценностей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финансовый</w:t>
      </w:r>
      <w:r w:rsidR="00E224D8" w:rsidRPr="00E224D8">
        <w:t xml:space="preserve"> </w:t>
      </w:r>
      <w:r w:rsidRPr="00E224D8">
        <w:t>результат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сектора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Работники</w:t>
      </w:r>
      <w:r w:rsidR="00E224D8" w:rsidRPr="00E224D8">
        <w:t xml:space="preserve"> </w:t>
      </w:r>
      <w:r w:rsidRPr="00E224D8">
        <w:t>сектора</w:t>
      </w:r>
      <w:r w:rsidR="00E224D8" w:rsidRPr="00E224D8">
        <w:t xml:space="preserve"> </w:t>
      </w:r>
      <w:r w:rsidRPr="00E224D8">
        <w:t>проводят</w:t>
      </w:r>
      <w:r w:rsidR="00E224D8" w:rsidRPr="00E224D8">
        <w:t xml:space="preserve"> </w:t>
      </w:r>
      <w:r w:rsidRPr="00E224D8">
        <w:t>маркетинговые</w:t>
      </w:r>
      <w:r w:rsidR="00E224D8" w:rsidRPr="00E224D8">
        <w:t xml:space="preserve"> </w:t>
      </w:r>
      <w:r w:rsidRPr="00E224D8">
        <w:t>исследования</w:t>
      </w:r>
      <w:r w:rsidR="00E224D8" w:rsidRPr="00E224D8">
        <w:t xml:space="preserve"> </w:t>
      </w:r>
      <w:r w:rsidRPr="00E224D8">
        <w:t>рынка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услуг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готовят</w:t>
      </w:r>
      <w:r w:rsidR="00E224D8" w:rsidRPr="00E224D8">
        <w:t xml:space="preserve"> </w:t>
      </w:r>
      <w:r w:rsidRPr="00E224D8">
        <w:t>предложения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изменению</w:t>
      </w:r>
      <w:r w:rsidR="00E224D8" w:rsidRPr="00E224D8">
        <w:t xml:space="preserve"> </w:t>
      </w:r>
      <w:r w:rsidRPr="00E224D8">
        <w:t>действующих</w:t>
      </w:r>
      <w:r w:rsidR="00E224D8" w:rsidRPr="00E224D8">
        <w:t xml:space="preserve"> </w:t>
      </w:r>
      <w:r w:rsidRPr="00E224D8">
        <w:t>тарифов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услуги,</w:t>
      </w:r>
      <w:r w:rsidR="00E224D8" w:rsidRPr="00E224D8">
        <w:t xml:space="preserve"> </w:t>
      </w:r>
      <w:r w:rsidRPr="00E224D8">
        <w:t>оказываемые</w:t>
      </w:r>
      <w:r w:rsidR="00E224D8" w:rsidRPr="00E224D8">
        <w:t xml:space="preserve"> </w:t>
      </w:r>
      <w:r w:rsidRPr="00E224D8">
        <w:t>клиентам</w:t>
      </w:r>
      <w:r w:rsidR="00E224D8" w:rsidRPr="00E224D8">
        <w:t xml:space="preserve">; </w:t>
      </w:r>
      <w:r w:rsidRPr="00E224D8">
        <w:t>организуют</w:t>
      </w:r>
      <w:r w:rsidR="00E224D8" w:rsidRPr="00E224D8">
        <w:t xml:space="preserve"> </w:t>
      </w:r>
      <w:r w:rsidRPr="00E224D8">
        <w:t>маркетинг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привлечение</w:t>
      </w:r>
      <w:r w:rsidR="00E224D8" w:rsidRPr="00E224D8">
        <w:t xml:space="preserve"> </w:t>
      </w:r>
      <w:r w:rsidRPr="00E224D8">
        <w:t>корпоративных</w:t>
      </w:r>
      <w:r w:rsidR="00E224D8" w:rsidRPr="00E224D8">
        <w:t xml:space="preserve"> </w:t>
      </w:r>
      <w:r w:rsidRPr="00E224D8">
        <w:t>клиентов</w:t>
      </w:r>
      <w:r w:rsidR="00E224D8" w:rsidRPr="00E224D8">
        <w:t>.</w:t>
      </w:r>
    </w:p>
    <w:p w:rsidR="00E224D8" w:rsidRPr="00E224D8" w:rsidRDefault="00BB0700" w:rsidP="00E224D8">
      <w:pPr>
        <w:tabs>
          <w:tab w:val="left" w:pos="726"/>
        </w:tabs>
      </w:pPr>
      <w:r w:rsidRPr="00E224D8">
        <w:t>КО</w:t>
      </w:r>
      <w:r w:rsidR="00E224D8" w:rsidRPr="00E224D8">
        <w:t xml:space="preserve"> </w:t>
      </w:r>
      <w:r w:rsidRPr="00E224D8">
        <w:t>№8599/011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России</w:t>
      </w:r>
      <w:r w:rsidR="00E224D8">
        <w:t xml:space="preserve"> (</w:t>
      </w:r>
      <w:r w:rsidRPr="00E224D8">
        <w:t>ОАО</w:t>
      </w:r>
      <w:r w:rsidR="00E224D8" w:rsidRPr="00E224D8">
        <w:t xml:space="preserve">) </w:t>
      </w:r>
      <w:r w:rsidR="002D56E8" w:rsidRPr="00E224D8">
        <w:t>и</w:t>
      </w:r>
      <w:r w:rsidR="00E224D8" w:rsidRPr="00E224D8">
        <w:t xml:space="preserve"> </w:t>
      </w:r>
      <w:r w:rsidR="002D56E8" w:rsidRPr="00E224D8">
        <w:t>универсальный</w:t>
      </w:r>
      <w:r w:rsidR="00E224D8" w:rsidRPr="00E224D8">
        <w:t xml:space="preserve"> </w:t>
      </w:r>
      <w:r w:rsidR="002D56E8" w:rsidRPr="00E224D8">
        <w:t>дополнительный</w:t>
      </w:r>
      <w:r w:rsidR="00E224D8" w:rsidRPr="00E224D8">
        <w:t xml:space="preserve"> </w:t>
      </w:r>
      <w:r w:rsidR="002D56E8" w:rsidRPr="00E224D8">
        <w:t>офис</w:t>
      </w:r>
      <w:r w:rsidR="00E224D8" w:rsidRPr="00E224D8">
        <w:t xml:space="preserve"> </w:t>
      </w:r>
      <w:r w:rsidR="002D56E8" w:rsidRPr="00E224D8">
        <w:t>осуществляют</w:t>
      </w:r>
      <w:r w:rsidR="00E224D8" w:rsidRPr="00E224D8">
        <w:t xml:space="preserve"> </w:t>
      </w:r>
      <w:r w:rsidR="002D56E8" w:rsidRPr="00E224D8">
        <w:t>свою</w:t>
      </w:r>
      <w:r w:rsidR="00E224D8" w:rsidRPr="00E224D8">
        <w:t xml:space="preserve"> </w:t>
      </w:r>
      <w:r w:rsidR="002D56E8" w:rsidRPr="00E224D8">
        <w:t>деятельность</w:t>
      </w:r>
      <w:r w:rsidR="00E224D8" w:rsidRPr="00E224D8">
        <w:t xml:space="preserve"> </w:t>
      </w:r>
      <w:r w:rsidR="002D56E8" w:rsidRPr="00E224D8">
        <w:t>как</w:t>
      </w:r>
      <w:r w:rsidR="00E224D8" w:rsidRPr="00E224D8">
        <w:t xml:space="preserve"> </w:t>
      </w:r>
      <w:r w:rsidR="002D56E8" w:rsidRPr="00E224D8">
        <w:t>внутренние</w:t>
      </w:r>
      <w:r w:rsidR="00E224D8" w:rsidRPr="00E224D8">
        <w:t xml:space="preserve"> </w:t>
      </w:r>
      <w:r w:rsidR="002D56E8" w:rsidRPr="00E224D8">
        <w:t>структурные</w:t>
      </w:r>
      <w:r w:rsidR="00E224D8" w:rsidRPr="00E224D8">
        <w:t xml:space="preserve"> </w:t>
      </w:r>
      <w:r w:rsidR="002D56E8" w:rsidRPr="00E224D8">
        <w:t>подразделения</w:t>
      </w:r>
      <w:r w:rsidR="00E224D8" w:rsidRPr="00E224D8">
        <w:t xml:space="preserve"> </w:t>
      </w:r>
      <w:r w:rsidR="002D56E8" w:rsidRPr="00E224D8">
        <w:t>ОСБ,</w:t>
      </w:r>
      <w:r w:rsidR="00E224D8" w:rsidRPr="00E224D8">
        <w:t xml:space="preserve"> </w:t>
      </w:r>
      <w:r w:rsidR="002D56E8" w:rsidRPr="00E224D8">
        <w:t>расположенные</w:t>
      </w:r>
      <w:r w:rsidR="00E224D8" w:rsidRPr="00E224D8">
        <w:t xml:space="preserve"> </w:t>
      </w:r>
      <w:r w:rsidR="002D56E8" w:rsidRPr="00E224D8">
        <w:t>вне</w:t>
      </w:r>
      <w:r w:rsidR="00E224D8" w:rsidRPr="00E224D8">
        <w:t xml:space="preserve"> </w:t>
      </w:r>
      <w:r w:rsidR="002D56E8" w:rsidRPr="00E224D8">
        <w:t>его</w:t>
      </w:r>
      <w:r w:rsidR="00E224D8" w:rsidRPr="00E224D8">
        <w:t xml:space="preserve"> </w:t>
      </w:r>
      <w:r w:rsidR="002D56E8" w:rsidRPr="00E224D8">
        <w:t>местонахождения</w:t>
      </w:r>
      <w:r w:rsidR="00E224D8" w:rsidRPr="00E224D8">
        <w:t xml:space="preserve">; </w:t>
      </w:r>
      <w:r w:rsidR="002D56E8" w:rsidRPr="00E224D8">
        <w:t>совершают</w:t>
      </w:r>
      <w:r w:rsidR="00E224D8" w:rsidRPr="00E224D8">
        <w:t xml:space="preserve"> </w:t>
      </w:r>
      <w:r w:rsidR="002D56E8" w:rsidRPr="00E224D8">
        <w:t>с</w:t>
      </w:r>
      <w:r w:rsidR="00E224D8" w:rsidRPr="00E224D8">
        <w:t xml:space="preserve"> </w:t>
      </w:r>
      <w:r w:rsidR="002D56E8" w:rsidRPr="00E224D8">
        <w:t>клиентами</w:t>
      </w:r>
      <w:r w:rsidR="00E224D8" w:rsidRPr="00E224D8">
        <w:t xml:space="preserve"> </w:t>
      </w:r>
      <w:r w:rsidR="002D56E8" w:rsidRPr="00E224D8">
        <w:t>следующие</w:t>
      </w:r>
      <w:r w:rsidR="00E224D8" w:rsidRPr="00E224D8">
        <w:t xml:space="preserve"> </w:t>
      </w:r>
      <w:r w:rsidR="002D56E8" w:rsidRPr="00E224D8">
        <w:t>банковские</w:t>
      </w:r>
      <w:r w:rsidR="00E224D8" w:rsidRPr="00E224D8">
        <w:t xml:space="preserve"> </w:t>
      </w:r>
      <w:r w:rsidR="002D56E8" w:rsidRPr="00E224D8">
        <w:t>операции</w:t>
      </w:r>
      <w:r w:rsidR="00E224D8" w:rsidRPr="00E224D8">
        <w:t xml:space="preserve"> </w:t>
      </w:r>
      <w:r w:rsidR="002D56E8" w:rsidRPr="00E224D8">
        <w:t>и</w:t>
      </w:r>
      <w:r w:rsidR="00E224D8" w:rsidRPr="00E224D8">
        <w:t xml:space="preserve"> </w:t>
      </w:r>
      <w:r w:rsidR="002D56E8" w:rsidRPr="00E224D8">
        <w:t>сделки</w:t>
      </w:r>
      <w:r w:rsidR="00E224D8" w:rsidRPr="00E224D8">
        <w:t>: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открытие,</w:t>
      </w:r>
      <w:r w:rsidR="00E224D8" w:rsidRPr="00E224D8">
        <w:t xml:space="preserve"> </w:t>
      </w:r>
      <w:r w:rsidRPr="00E224D8">
        <w:t>закрытие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ведение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счетов</w:t>
      </w:r>
      <w:r w:rsidR="00E224D8" w:rsidRPr="00E224D8">
        <w:t xml:space="preserve"> </w:t>
      </w:r>
      <w:r w:rsidRPr="00E224D8">
        <w:t>физических</w:t>
      </w:r>
      <w:r w:rsidR="00E224D8" w:rsidRPr="00E224D8">
        <w:t xml:space="preserve"> </w:t>
      </w:r>
      <w:r w:rsidRPr="00E224D8">
        <w:t>лиц</w:t>
      </w:r>
      <w:r w:rsidR="00E224D8" w:rsidRPr="00E224D8">
        <w:t>;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операции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расчетными</w:t>
      </w:r>
      <w:r w:rsidR="00E224D8" w:rsidRPr="00E224D8">
        <w:t xml:space="preserve"> </w:t>
      </w:r>
      <w:r w:rsidRPr="00E224D8">
        <w:t>чеками</w:t>
      </w:r>
      <w:r w:rsidR="00E224D8" w:rsidRPr="00E224D8">
        <w:t>;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выдача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погашение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кредитному</w:t>
      </w:r>
      <w:r w:rsidR="00E224D8" w:rsidRPr="00E224D8">
        <w:t xml:space="preserve"> </w:t>
      </w:r>
      <w:r w:rsidRPr="00E224D8">
        <w:t>договору</w:t>
      </w:r>
      <w:r w:rsidR="00E224D8" w:rsidRPr="00E224D8">
        <w:t>;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оплата</w:t>
      </w:r>
      <w:r w:rsidR="00E224D8" w:rsidRPr="00E224D8">
        <w:t xml:space="preserve"> </w:t>
      </w:r>
      <w:r w:rsidRPr="00E224D8">
        <w:t>расчетных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Руководство</w:t>
      </w:r>
      <w:r w:rsidR="00E224D8" w:rsidRPr="00E224D8">
        <w:t xml:space="preserve"> </w:t>
      </w:r>
      <w:r w:rsidRPr="00E224D8">
        <w:t>текущей</w:t>
      </w:r>
      <w:r w:rsidR="00E224D8" w:rsidRPr="00E224D8">
        <w:t xml:space="preserve"> </w:t>
      </w:r>
      <w:r w:rsidRPr="00E224D8">
        <w:t>деятельностью</w:t>
      </w:r>
      <w:r w:rsidR="00E224D8" w:rsidRPr="00E224D8">
        <w:t xml:space="preserve"> </w:t>
      </w:r>
      <w:r w:rsidRPr="00E224D8">
        <w:t>дополнительного</w:t>
      </w:r>
      <w:r w:rsidR="00E224D8" w:rsidRPr="00E224D8">
        <w:t xml:space="preserve"> </w:t>
      </w:r>
      <w:r w:rsidRPr="00E224D8">
        <w:t>офиса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универсального</w:t>
      </w:r>
      <w:r w:rsidR="00E224D8" w:rsidRPr="00E224D8">
        <w:t xml:space="preserve"> </w:t>
      </w:r>
      <w:r w:rsidRPr="00E224D8">
        <w:t>дополнительного</w:t>
      </w:r>
      <w:r w:rsidR="00E224D8" w:rsidRPr="00E224D8">
        <w:t xml:space="preserve"> </w:t>
      </w:r>
      <w:r w:rsidRPr="00E224D8">
        <w:t>офиса</w:t>
      </w:r>
      <w:r w:rsidR="00E224D8" w:rsidRPr="00E224D8">
        <w:t xml:space="preserve"> </w:t>
      </w:r>
      <w:r w:rsidRPr="00E224D8">
        <w:t>осуществляет</w:t>
      </w:r>
      <w:r w:rsidR="00E224D8" w:rsidRPr="00E224D8">
        <w:t xml:space="preserve"> </w:t>
      </w:r>
      <w:r w:rsidRPr="00E224D8">
        <w:t>старший</w:t>
      </w:r>
      <w:r w:rsidR="00E224D8" w:rsidRPr="00E224D8">
        <w:t xml:space="preserve"> </w:t>
      </w:r>
      <w:r w:rsidRPr="00E224D8">
        <w:t>контроллер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Несмотря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реорганизацию,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местах</w:t>
      </w:r>
      <w:r w:rsidR="00E224D8" w:rsidRPr="00E224D8">
        <w:t xml:space="preserve"> </w:t>
      </w:r>
      <w:r w:rsidRPr="00E224D8">
        <w:t>закрываемых</w:t>
      </w:r>
      <w:r w:rsidR="00E224D8" w:rsidRPr="00E224D8">
        <w:t xml:space="preserve"> </w:t>
      </w:r>
      <w:r w:rsidRPr="00E224D8">
        <w:t>подразделений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снижается</w:t>
      </w:r>
      <w:r w:rsidR="00E224D8" w:rsidRPr="00E224D8">
        <w:t xml:space="preserve"> </w:t>
      </w:r>
      <w:r w:rsidRPr="00E224D8">
        <w:t>уровень</w:t>
      </w:r>
      <w:r w:rsidR="00E224D8" w:rsidRPr="00E224D8">
        <w:t xml:space="preserve"> </w:t>
      </w:r>
      <w:r w:rsidRPr="00E224D8">
        <w:t>доступности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услуг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Это</w:t>
      </w:r>
      <w:r w:rsidR="00E224D8" w:rsidRPr="00E224D8">
        <w:t xml:space="preserve"> </w:t>
      </w:r>
      <w:r w:rsidRPr="00E224D8">
        <w:t>обеспечивается</w:t>
      </w:r>
      <w:r w:rsidR="00E224D8" w:rsidRPr="00E224D8">
        <w:t xml:space="preserve"> </w:t>
      </w:r>
      <w:r w:rsidRPr="00E224D8">
        <w:t>путем</w:t>
      </w:r>
      <w:r w:rsidR="00E224D8" w:rsidRPr="00E224D8">
        <w:t xml:space="preserve"> </w:t>
      </w:r>
      <w:r w:rsidRPr="00E224D8">
        <w:t>внедрения</w:t>
      </w:r>
      <w:r w:rsidR="00E224D8" w:rsidRPr="00E224D8">
        <w:t xml:space="preserve"> </w:t>
      </w:r>
      <w:r w:rsidRPr="00E224D8">
        <w:t>альтернативных</w:t>
      </w:r>
      <w:r w:rsidR="00E224D8" w:rsidRPr="00E224D8">
        <w:t xml:space="preserve"> </w:t>
      </w:r>
      <w:r w:rsidRPr="00E224D8">
        <w:t>форм</w:t>
      </w:r>
      <w:r w:rsidR="00E224D8" w:rsidRPr="00E224D8">
        <w:t xml:space="preserve"> </w:t>
      </w:r>
      <w:r w:rsidRPr="00E224D8">
        <w:t>обслуживания</w:t>
      </w:r>
      <w:r w:rsidR="00E224D8" w:rsidRPr="00E224D8">
        <w:t xml:space="preserve"> </w:t>
      </w:r>
      <w:r w:rsidRPr="00E224D8">
        <w:t>клиентов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современных</w:t>
      </w:r>
      <w:r w:rsidR="00E224D8" w:rsidRPr="00E224D8">
        <w:t xml:space="preserve"> </w:t>
      </w:r>
      <w:r w:rsidRPr="00E224D8">
        <w:t>условиях</w:t>
      </w:r>
      <w:r w:rsidR="00E224D8" w:rsidRPr="00E224D8">
        <w:t xml:space="preserve"> </w:t>
      </w:r>
      <w:r w:rsidRPr="00E224D8">
        <w:t>возрастает</w:t>
      </w:r>
      <w:r w:rsidR="00E224D8" w:rsidRPr="00E224D8">
        <w:t xml:space="preserve"> </w:t>
      </w:r>
      <w:r w:rsidRPr="00E224D8">
        <w:t>влияние</w:t>
      </w:r>
      <w:r w:rsidR="00E224D8" w:rsidRPr="00E224D8">
        <w:t xml:space="preserve"> </w:t>
      </w:r>
      <w:r w:rsidRPr="00E224D8">
        <w:t>банков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экономику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целом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стране,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отдельных</w:t>
      </w:r>
      <w:r w:rsidR="00E224D8" w:rsidRPr="00E224D8">
        <w:t xml:space="preserve"> </w:t>
      </w:r>
      <w:r w:rsidRPr="00E224D8">
        <w:t>регионах,</w:t>
      </w:r>
      <w:r w:rsidR="00E224D8" w:rsidRPr="00E224D8">
        <w:t xml:space="preserve"> </w:t>
      </w:r>
      <w:r w:rsidRPr="00E224D8">
        <w:t>областях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районах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Важную</w:t>
      </w:r>
      <w:r w:rsidR="00E224D8" w:rsidRPr="00E224D8">
        <w:t xml:space="preserve"> </w:t>
      </w:r>
      <w:r w:rsidRPr="00E224D8">
        <w:t>роль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экономике</w:t>
      </w:r>
      <w:r w:rsidR="00E224D8" w:rsidRPr="00E224D8">
        <w:t xml:space="preserve"> </w:t>
      </w:r>
      <w:r w:rsidRPr="00E224D8">
        <w:t>Кетовского</w:t>
      </w:r>
      <w:r w:rsidR="00E224D8" w:rsidRPr="00E224D8">
        <w:t xml:space="preserve"> </w:t>
      </w:r>
      <w:r w:rsidRPr="00E224D8">
        <w:t>района</w:t>
      </w:r>
      <w:r w:rsidR="00E224D8" w:rsidRPr="00E224D8">
        <w:t xml:space="preserve"> </w:t>
      </w:r>
      <w:r w:rsidRPr="00E224D8">
        <w:t>играет</w:t>
      </w:r>
      <w:r w:rsidR="00E224D8" w:rsidRPr="00E224D8">
        <w:t xml:space="preserve"> </w:t>
      </w:r>
      <w:r w:rsidRPr="00E224D8">
        <w:t>деятельность</w:t>
      </w:r>
      <w:r w:rsidR="00E224D8" w:rsidRPr="00E224D8">
        <w:t xml:space="preserve"> </w:t>
      </w:r>
      <w:r w:rsidR="00BB2966" w:rsidRPr="00E224D8">
        <w:t>КО</w:t>
      </w:r>
      <w:r w:rsidR="00E224D8" w:rsidRPr="00E224D8">
        <w:t xml:space="preserve"> </w:t>
      </w:r>
      <w:r w:rsidR="00BB2966" w:rsidRPr="00E224D8">
        <w:t>№8599/011</w:t>
      </w:r>
      <w:r w:rsidR="00E224D8" w:rsidRPr="00E224D8">
        <w:t xml:space="preserve"> </w:t>
      </w:r>
      <w:r w:rsidR="00BB2966" w:rsidRPr="00E224D8">
        <w:t>СБ</w:t>
      </w:r>
      <w:r w:rsidR="00E224D8" w:rsidRPr="00E224D8">
        <w:t xml:space="preserve"> </w:t>
      </w:r>
      <w:r w:rsidR="00BB2966" w:rsidRPr="00E224D8">
        <w:t>России</w:t>
      </w:r>
      <w:r w:rsidR="00E224D8">
        <w:t xml:space="preserve"> (</w:t>
      </w:r>
      <w:r w:rsidR="00BB2966" w:rsidRPr="00E224D8">
        <w:t>ОАО</w:t>
      </w:r>
      <w:r w:rsidR="00E224D8" w:rsidRPr="00E224D8">
        <w:t>).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Основой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достижение</w:t>
      </w:r>
      <w:r w:rsidR="00E224D8" w:rsidRPr="00E224D8">
        <w:t xml:space="preserve"> </w:t>
      </w:r>
      <w:r w:rsidRPr="00E224D8">
        <w:t>баланса</w:t>
      </w:r>
      <w:r w:rsidR="00E224D8" w:rsidRPr="00E224D8">
        <w:t xml:space="preserve"> </w:t>
      </w:r>
      <w:r w:rsidRPr="00E224D8">
        <w:t>между</w:t>
      </w:r>
      <w:r w:rsidR="00E224D8" w:rsidRPr="00E224D8">
        <w:t xml:space="preserve"> </w:t>
      </w:r>
      <w:r w:rsidRPr="00E224D8">
        <w:t>привлеченными</w:t>
      </w:r>
      <w:r w:rsidR="00E224D8" w:rsidRPr="00E224D8">
        <w:t xml:space="preserve"> </w:t>
      </w:r>
      <w:r w:rsidRPr="00E224D8">
        <w:t>ресурсами,</w:t>
      </w:r>
      <w:r w:rsidR="00E224D8" w:rsidRPr="00E224D8">
        <w:t xml:space="preserve"> </w:t>
      </w:r>
      <w:r w:rsidRPr="00E224D8">
        <w:t>собственным</w:t>
      </w:r>
      <w:r w:rsidR="00E224D8" w:rsidRPr="00E224D8">
        <w:t xml:space="preserve"> </w:t>
      </w:r>
      <w:r w:rsidRPr="00E224D8">
        <w:t>капиталом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размещением</w:t>
      </w:r>
      <w:r w:rsidR="00E224D8" w:rsidRPr="00E224D8">
        <w:t xml:space="preserve"> </w:t>
      </w:r>
      <w:r w:rsidRPr="00E224D8">
        <w:t>этих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доходности,</w:t>
      </w:r>
      <w:r w:rsidR="00E224D8" w:rsidRPr="00E224D8">
        <w:t xml:space="preserve"> </w:t>
      </w:r>
      <w:r w:rsidRPr="00E224D8">
        <w:t>эффективности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надежности,</w:t>
      </w:r>
      <w:r w:rsidR="00E224D8" w:rsidRPr="00E224D8">
        <w:t xml:space="preserve"> </w:t>
      </w:r>
      <w:r w:rsidRPr="00E224D8">
        <w:t>поддержания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должном</w:t>
      </w:r>
      <w:r w:rsidR="00E224D8" w:rsidRPr="00E224D8">
        <w:t xml:space="preserve"> </w:t>
      </w:r>
      <w:r w:rsidRPr="00E224D8">
        <w:t>уровне</w:t>
      </w:r>
      <w:r w:rsidR="00E224D8" w:rsidRPr="00E224D8">
        <w:t xml:space="preserve"> </w:t>
      </w:r>
      <w:r w:rsidRPr="00E224D8">
        <w:t>ликвидности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Чтобы</w:t>
      </w:r>
      <w:r w:rsidR="00E224D8" w:rsidRPr="00E224D8">
        <w:t xml:space="preserve"> </w:t>
      </w:r>
      <w:r w:rsidRPr="00E224D8">
        <w:t>получить</w:t>
      </w:r>
      <w:r w:rsidR="00E224D8" w:rsidRPr="00E224D8">
        <w:t xml:space="preserve"> </w:t>
      </w:r>
      <w:r w:rsidRPr="00E224D8">
        <w:t>кредит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банке,</w:t>
      </w:r>
      <w:r w:rsidR="00E224D8" w:rsidRPr="00E224D8">
        <w:t xml:space="preserve"> </w:t>
      </w:r>
      <w:r w:rsidRPr="00E224D8">
        <w:t>главное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непременное</w:t>
      </w:r>
      <w:r w:rsidR="00E224D8" w:rsidRPr="00E224D8">
        <w:t xml:space="preserve"> </w:t>
      </w:r>
      <w:r w:rsidRPr="00E224D8">
        <w:t>условие</w:t>
      </w:r>
      <w:r w:rsidR="00E224D8" w:rsidRPr="00E224D8">
        <w:t xml:space="preserve"> - </w:t>
      </w:r>
      <w:r w:rsidRPr="00E224D8">
        <w:t>эффективная</w:t>
      </w:r>
      <w:r w:rsidR="00E224D8" w:rsidRPr="00E224D8">
        <w:t xml:space="preserve"> </w:t>
      </w:r>
      <w:r w:rsidRPr="00E224D8">
        <w:t>деятельность</w:t>
      </w:r>
      <w:r w:rsidR="00E224D8" w:rsidRPr="00E224D8">
        <w:t xml:space="preserve"> </w:t>
      </w:r>
      <w:r w:rsidRPr="00E224D8">
        <w:t>предприятия</w:t>
      </w:r>
      <w:r w:rsidR="00E224D8" w:rsidRPr="00E224D8">
        <w:t xml:space="preserve">. </w:t>
      </w:r>
      <w:r w:rsidRPr="00E224D8">
        <w:t>Ни</w:t>
      </w:r>
      <w:r w:rsidR="00E224D8" w:rsidRPr="00E224D8">
        <w:t xml:space="preserve"> </w:t>
      </w:r>
      <w:r w:rsidRPr="00E224D8">
        <w:t>форма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собственности,</w:t>
      </w:r>
      <w:r w:rsidR="00E224D8" w:rsidRPr="00E224D8">
        <w:t xml:space="preserve"> </w:t>
      </w:r>
      <w:r w:rsidRPr="00E224D8">
        <w:t>ни</w:t>
      </w:r>
      <w:r w:rsidR="00E224D8" w:rsidRPr="00E224D8">
        <w:t xml:space="preserve"> </w:t>
      </w:r>
      <w:r w:rsidRPr="00E224D8">
        <w:t>направление</w:t>
      </w:r>
      <w:r w:rsidR="00E224D8" w:rsidRPr="00E224D8">
        <w:t xml:space="preserve"> </w:t>
      </w:r>
      <w:r w:rsidRPr="00E224D8">
        <w:t>деятельности,</w:t>
      </w:r>
      <w:r w:rsidR="00E224D8" w:rsidRPr="00E224D8">
        <w:t xml:space="preserve"> </w:t>
      </w:r>
      <w:r w:rsidRPr="00E224D8">
        <w:t>ни</w:t>
      </w:r>
      <w:r w:rsidR="00E224D8" w:rsidRPr="00E224D8">
        <w:t xml:space="preserve"> </w:t>
      </w:r>
      <w:r w:rsidRPr="00E224D8">
        <w:t>отраслевая</w:t>
      </w:r>
      <w:r w:rsidR="00E224D8" w:rsidRPr="00E224D8">
        <w:t xml:space="preserve"> </w:t>
      </w:r>
      <w:r w:rsidRPr="00E224D8">
        <w:t>принадлежность</w:t>
      </w:r>
      <w:r w:rsidR="00E224D8" w:rsidRPr="00E224D8">
        <w:t xml:space="preserve"> </w:t>
      </w:r>
      <w:r w:rsidRPr="00E224D8">
        <w:t>роли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играют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Методика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оценке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основана</w:t>
      </w:r>
      <w:r w:rsidR="00E224D8" w:rsidRPr="00E224D8">
        <w:t xml:space="preserve"> </w:t>
      </w:r>
      <w:r w:rsidRPr="00E224D8">
        <w:t>исключительно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определении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финансовой</w:t>
      </w:r>
      <w:r w:rsidR="00E224D8" w:rsidRPr="00E224D8">
        <w:t xml:space="preserve"> </w:t>
      </w:r>
      <w:r w:rsidRPr="00E224D8">
        <w:t>устойчивости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Финансовое</w:t>
      </w:r>
      <w:r w:rsidR="00E224D8" w:rsidRPr="00E224D8">
        <w:t xml:space="preserve"> </w:t>
      </w:r>
      <w:r w:rsidRPr="00E224D8">
        <w:t>состояние</w:t>
      </w:r>
      <w:r w:rsidR="00E224D8" w:rsidRPr="00E224D8">
        <w:t xml:space="preserve"> </w:t>
      </w:r>
      <w:r w:rsidRPr="00E224D8">
        <w:t>предприятия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устойчивость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значительной</w:t>
      </w:r>
      <w:r w:rsidR="00E224D8" w:rsidRPr="00E224D8">
        <w:t xml:space="preserve"> </w:t>
      </w:r>
      <w:r w:rsidRPr="00E224D8">
        <w:t>степени</w:t>
      </w:r>
      <w:r w:rsidR="00E224D8" w:rsidRPr="00E224D8">
        <w:t xml:space="preserve"> </w:t>
      </w:r>
      <w:r w:rsidRPr="00E224D8">
        <w:t>зависят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того,</w:t>
      </w:r>
      <w:r w:rsidR="00E224D8" w:rsidRPr="00E224D8">
        <w:t xml:space="preserve"> </w:t>
      </w:r>
      <w:r w:rsidRPr="00E224D8">
        <w:t>каким</w:t>
      </w:r>
      <w:r w:rsidR="00E224D8" w:rsidRPr="00E224D8">
        <w:t xml:space="preserve"> </w:t>
      </w:r>
      <w:r w:rsidRPr="00E224D8">
        <w:t>имуществом</w:t>
      </w:r>
      <w:r w:rsidR="00E224D8" w:rsidRPr="00E224D8">
        <w:t xml:space="preserve"> </w:t>
      </w:r>
      <w:r w:rsidRPr="00E224D8">
        <w:t>располагает</w:t>
      </w:r>
      <w:r w:rsidR="00E224D8" w:rsidRPr="00E224D8">
        <w:t xml:space="preserve"> </w:t>
      </w:r>
      <w:r w:rsidRPr="00E224D8">
        <w:t>предприятие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какие</w:t>
      </w:r>
      <w:r w:rsidR="00E224D8" w:rsidRPr="00E224D8">
        <w:t xml:space="preserve"> </w:t>
      </w:r>
      <w:r w:rsidRPr="00E224D8">
        <w:t>активы</w:t>
      </w:r>
      <w:r w:rsidR="00E224D8" w:rsidRPr="00E224D8">
        <w:t xml:space="preserve"> </w:t>
      </w:r>
      <w:r w:rsidRPr="00E224D8">
        <w:t>вложен</w:t>
      </w:r>
      <w:r w:rsidR="00E224D8" w:rsidRPr="00E224D8">
        <w:t xml:space="preserve"> </w:t>
      </w:r>
      <w:r w:rsidRPr="00E224D8">
        <w:t>капитал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какой</w:t>
      </w:r>
      <w:r w:rsidR="00E224D8" w:rsidRPr="00E224D8">
        <w:t xml:space="preserve"> </w:t>
      </w:r>
      <w:r w:rsidRPr="00E224D8">
        <w:t>доход</w:t>
      </w:r>
      <w:r w:rsidR="00E224D8" w:rsidRPr="00E224D8">
        <w:t xml:space="preserve"> </w:t>
      </w:r>
      <w:r w:rsidRPr="00E224D8">
        <w:t>они</w:t>
      </w:r>
      <w:r w:rsidR="00E224D8" w:rsidRPr="00E224D8">
        <w:t xml:space="preserve"> </w:t>
      </w:r>
      <w:r w:rsidRPr="00E224D8">
        <w:t>приносят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Сведения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размещении</w:t>
      </w:r>
      <w:r w:rsidR="00E224D8" w:rsidRPr="00E224D8">
        <w:t xml:space="preserve"> </w:t>
      </w:r>
      <w:r w:rsidRPr="00E224D8">
        <w:t>капитала,</w:t>
      </w:r>
      <w:r w:rsidR="00E224D8" w:rsidRPr="00E224D8">
        <w:t xml:space="preserve"> </w:t>
      </w:r>
      <w:r w:rsidRPr="00E224D8">
        <w:t>имеющегося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распоряжении</w:t>
      </w:r>
      <w:r w:rsidR="00E224D8" w:rsidRPr="00E224D8">
        <w:t xml:space="preserve"> </w:t>
      </w:r>
      <w:r w:rsidRPr="00E224D8">
        <w:t>предприятия,</w:t>
      </w:r>
      <w:r w:rsidR="00E224D8" w:rsidRPr="00E224D8">
        <w:t xml:space="preserve"> </w:t>
      </w:r>
      <w:r w:rsidRPr="00E224D8">
        <w:t>содержатся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активе</w:t>
      </w:r>
      <w:r w:rsidR="00E224D8" w:rsidRPr="00E224D8">
        <w:t xml:space="preserve"> </w:t>
      </w:r>
      <w:r w:rsidRPr="00E224D8">
        <w:t>баланса</w:t>
      </w:r>
      <w:r w:rsidR="00E224D8" w:rsidRPr="00E224D8">
        <w:t xml:space="preserve">. </w:t>
      </w:r>
      <w:r w:rsidRPr="00E224D8">
        <w:t>Каждому</w:t>
      </w:r>
      <w:r w:rsidR="00E224D8" w:rsidRPr="00E224D8">
        <w:t xml:space="preserve"> </w:t>
      </w:r>
      <w:r w:rsidRPr="00E224D8">
        <w:t>виду</w:t>
      </w:r>
      <w:r w:rsidR="00E224D8" w:rsidRPr="00E224D8">
        <w:t xml:space="preserve"> </w:t>
      </w:r>
      <w:r w:rsidRPr="00E224D8">
        <w:t>размещенного</w:t>
      </w:r>
      <w:r w:rsidR="00E224D8" w:rsidRPr="00E224D8">
        <w:t xml:space="preserve"> </w:t>
      </w:r>
      <w:r w:rsidRPr="00E224D8">
        <w:t>капитала</w:t>
      </w:r>
      <w:r w:rsidR="00E224D8" w:rsidRPr="00E224D8">
        <w:t xml:space="preserve"> </w:t>
      </w:r>
      <w:r w:rsidRPr="00E224D8">
        <w:t>соответствует</w:t>
      </w:r>
      <w:r w:rsidR="00E224D8" w:rsidRPr="00E224D8">
        <w:t xml:space="preserve"> </w:t>
      </w:r>
      <w:r w:rsidRPr="00E224D8">
        <w:t>определенная</w:t>
      </w:r>
      <w:r w:rsidR="00E224D8" w:rsidRPr="00E224D8">
        <w:t xml:space="preserve"> </w:t>
      </w:r>
      <w:r w:rsidRPr="00E224D8">
        <w:t>статья</w:t>
      </w:r>
      <w:r w:rsidR="00E224D8" w:rsidRPr="00E224D8">
        <w:t xml:space="preserve"> </w:t>
      </w:r>
      <w:r w:rsidRPr="00E224D8">
        <w:t>баланса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Средства</w:t>
      </w:r>
      <w:r w:rsidR="00E224D8" w:rsidRPr="00E224D8">
        <w:t xml:space="preserve"> </w:t>
      </w:r>
      <w:r w:rsidRPr="00E224D8">
        <w:t>предприятия</w:t>
      </w:r>
      <w:r w:rsidR="00E224D8" w:rsidRPr="00E224D8">
        <w:t xml:space="preserve"> </w:t>
      </w:r>
      <w:r w:rsidRPr="00E224D8">
        <w:t>могут</w:t>
      </w:r>
      <w:r w:rsidR="00E224D8" w:rsidRPr="00E224D8">
        <w:t xml:space="preserve"> </w:t>
      </w:r>
      <w:r w:rsidRPr="00E224D8">
        <w:t>использоваться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внутреннем</w:t>
      </w:r>
      <w:r w:rsidR="00E224D8" w:rsidRPr="00E224D8">
        <w:t xml:space="preserve"> </w:t>
      </w:r>
      <w:r w:rsidRPr="00E224D8">
        <w:t>обороте,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приделами</w:t>
      </w:r>
      <w:r w:rsidR="00E224D8">
        <w:t xml:space="preserve"> (</w:t>
      </w:r>
      <w:r w:rsidRPr="00E224D8">
        <w:t>дебиторская</w:t>
      </w:r>
      <w:r w:rsidR="00E224D8" w:rsidRPr="00E224D8">
        <w:t xml:space="preserve"> </w:t>
      </w:r>
      <w:r w:rsidRPr="00E224D8">
        <w:t>задолженность,</w:t>
      </w:r>
      <w:r w:rsidR="00E224D8" w:rsidRPr="00E224D8">
        <w:t xml:space="preserve"> </w:t>
      </w:r>
      <w:r w:rsidRPr="00E224D8">
        <w:t>долгосрочные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краткосрочные</w:t>
      </w:r>
      <w:r w:rsidR="00E224D8" w:rsidRPr="00E224D8">
        <w:t xml:space="preserve"> </w:t>
      </w:r>
      <w:r w:rsidRPr="00E224D8">
        <w:t>финансовые</w:t>
      </w:r>
      <w:r w:rsidR="00E224D8" w:rsidRPr="00E224D8">
        <w:t xml:space="preserve"> </w:t>
      </w:r>
      <w:r w:rsidRPr="00E224D8">
        <w:t>вложения,</w:t>
      </w:r>
      <w:r w:rsidR="00E224D8" w:rsidRPr="00E224D8">
        <w:t xml:space="preserve"> </w:t>
      </w:r>
      <w:r w:rsidRPr="00E224D8">
        <w:t>денежные</w:t>
      </w:r>
      <w:r w:rsidR="00E224D8" w:rsidRPr="00E224D8">
        <w:t xml:space="preserve"> </w:t>
      </w:r>
      <w:r w:rsidRPr="00E224D8">
        <w:t>средства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счетах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банках</w:t>
      </w:r>
      <w:r w:rsidR="00E224D8" w:rsidRPr="00E224D8">
        <w:t>).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Функциональная</w:t>
      </w:r>
      <w:r w:rsidR="00E224D8" w:rsidRPr="00E224D8">
        <w:t xml:space="preserve"> </w:t>
      </w:r>
      <w:r w:rsidRPr="00E224D8">
        <w:t>характеристика</w:t>
      </w:r>
      <w:r w:rsidR="00E224D8" w:rsidRPr="00E224D8">
        <w:t xml:space="preserve"> </w:t>
      </w:r>
      <w:r w:rsidRPr="00E224D8">
        <w:t>подразделений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служб</w:t>
      </w:r>
      <w:r w:rsidR="00E224D8" w:rsidRPr="00E224D8">
        <w:t xml:space="preserve"> </w:t>
      </w:r>
      <w:r w:rsidR="00BB2966" w:rsidRPr="00E224D8">
        <w:t>КО</w:t>
      </w:r>
      <w:r w:rsidR="00E224D8" w:rsidRPr="00E224D8">
        <w:t xml:space="preserve"> </w:t>
      </w:r>
      <w:r w:rsidR="00BB2966" w:rsidRPr="00E224D8">
        <w:t>№8599/011</w:t>
      </w:r>
      <w:r w:rsidR="00E224D8" w:rsidRPr="00E224D8">
        <w:t xml:space="preserve"> </w:t>
      </w:r>
      <w:r w:rsidR="00BB2966" w:rsidRPr="00E224D8">
        <w:t>СБ</w:t>
      </w:r>
      <w:r w:rsidR="00E224D8" w:rsidRPr="00E224D8">
        <w:t xml:space="preserve"> </w:t>
      </w:r>
      <w:r w:rsidR="00BB2966" w:rsidRPr="00E224D8">
        <w:t>России</w:t>
      </w:r>
      <w:r w:rsidR="00E224D8">
        <w:t xml:space="preserve"> (</w:t>
      </w:r>
      <w:r w:rsidR="00BB2966" w:rsidRPr="00E224D8">
        <w:t>ОАО</w:t>
      </w:r>
      <w:r w:rsidR="00E224D8" w:rsidRPr="00E224D8">
        <w:t>).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счета</w:t>
      </w:r>
      <w:r w:rsidR="00E224D8" w:rsidRPr="00E224D8">
        <w:t xml:space="preserve"> </w:t>
      </w:r>
      <w:r w:rsidRPr="00E224D8">
        <w:t>клиента</w:t>
      </w:r>
      <w:r w:rsidR="00E224D8" w:rsidRPr="00E224D8">
        <w:t xml:space="preserve"> </w:t>
      </w:r>
      <w:r w:rsidRPr="00E224D8">
        <w:t>принимают</w:t>
      </w:r>
      <w:r w:rsidR="00E224D8" w:rsidRPr="00E224D8">
        <w:t xml:space="preserve"> </w:t>
      </w:r>
      <w:r w:rsidRPr="00E224D8">
        <w:t>участие</w:t>
      </w:r>
      <w:r w:rsidR="00E224D8" w:rsidRPr="00E224D8">
        <w:t xml:space="preserve"> </w:t>
      </w:r>
      <w:r w:rsidRPr="00E224D8">
        <w:t>подразделения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: </w:t>
      </w:r>
      <w:r w:rsidRPr="00E224D8">
        <w:t>кредитующее</w:t>
      </w:r>
      <w:r w:rsidR="00E224D8">
        <w:t xml:space="preserve"> (</w:t>
      </w:r>
      <w:r w:rsidRPr="00E224D8">
        <w:t>в</w:t>
      </w:r>
      <w:r w:rsidR="00E224D8" w:rsidRPr="00E224D8">
        <w:t xml:space="preserve"> </w:t>
      </w:r>
      <w:r w:rsidRPr="00E224D8">
        <w:t>центральном</w:t>
      </w:r>
      <w:r w:rsidR="00E224D8" w:rsidRPr="00E224D8">
        <w:t xml:space="preserve"> </w:t>
      </w:r>
      <w:r w:rsidRPr="00E224D8">
        <w:t>аппарате</w:t>
      </w:r>
      <w:r w:rsidR="00E224D8" w:rsidRPr="00E224D8">
        <w:t xml:space="preserve"> - </w:t>
      </w:r>
      <w:r w:rsidRPr="00E224D8">
        <w:t>Управление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), </w:t>
      </w:r>
      <w:r w:rsidRPr="00E224D8">
        <w:t>операционное</w:t>
      </w:r>
      <w:r w:rsidR="00E224D8">
        <w:t xml:space="preserve"> (</w:t>
      </w:r>
      <w:r w:rsidRPr="00E224D8">
        <w:t>в</w:t>
      </w:r>
      <w:r w:rsidR="00E224D8" w:rsidRPr="00E224D8">
        <w:t xml:space="preserve"> </w:t>
      </w:r>
      <w:r w:rsidRPr="00E224D8">
        <w:t>центральном</w:t>
      </w:r>
      <w:r w:rsidR="00E224D8" w:rsidRPr="00E224D8">
        <w:t xml:space="preserve"> </w:t>
      </w:r>
      <w:r w:rsidRPr="00E224D8">
        <w:t>аппарате</w:t>
      </w:r>
      <w:r w:rsidR="00E224D8" w:rsidRPr="00E224D8">
        <w:t xml:space="preserve"> - </w:t>
      </w:r>
      <w:r w:rsidRPr="00E224D8">
        <w:t>Операционное</w:t>
      </w:r>
      <w:r w:rsidR="00E224D8" w:rsidRPr="00E224D8">
        <w:t xml:space="preserve"> </w:t>
      </w:r>
      <w:r w:rsidRPr="00E224D8">
        <w:t>управление</w:t>
      </w:r>
      <w:r w:rsidR="00E224D8" w:rsidRPr="00E224D8">
        <w:t xml:space="preserve">), </w:t>
      </w:r>
      <w:r w:rsidRPr="00E224D8">
        <w:t>Управление</w:t>
      </w:r>
      <w:r w:rsidR="00E224D8">
        <w:t xml:space="preserve"> (</w:t>
      </w:r>
      <w:r w:rsidRPr="00E224D8">
        <w:t>отдел</w:t>
      </w:r>
      <w:r w:rsidR="00E224D8" w:rsidRPr="00E224D8">
        <w:t xml:space="preserve">) </w:t>
      </w:r>
      <w:r w:rsidRPr="00E224D8">
        <w:t>сопровождения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оформления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операций</w:t>
      </w:r>
      <w:r w:rsidR="00E224D8">
        <w:t xml:space="preserve"> (</w:t>
      </w:r>
      <w:r w:rsidRPr="00E224D8">
        <w:t>в</w:t>
      </w:r>
      <w:r w:rsidR="00E224D8" w:rsidRPr="00E224D8">
        <w:t xml:space="preserve"> </w:t>
      </w:r>
      <w:r w:rsidRPr="00E224D8">
        <w:t>центральном</w:t>
      </w:r>
      <w:r w:rsidR="00E224D8" w:rsidRPr="00E224D8">
        <w:t xml:space="preserve"> </w:t>
      </w:r>
      <w:r w:rsidRPr="00E224D8">
        <w:t>аппарате</w:t>
      </w:r>
      <w:r w:rsidR="00E224D8" w:rsidRPr="00E224D8">
        <w:t xml:space="preserve"> - </w:t>
      </w:r>
      <w:r w:rsidRPr="00E224D8">
        <w:t>Управления</w:t>
      </w:r>
      <w:r w:rsidR="00E224D8" w:rsidRPr="00E224D8">
        <w:t xml:space="preserve"> </w:t>
      </w:r>
      <w:r w:rsidRPr="00E224D8">
        <w:t>учета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контроля</w:t>
      </w:r>
      <w:r w:rsidR="00E224D8" w:rsidRPr="00E224D8">
        <w:t xml:space="preserve"> </w:t>
      </w:r>
      <w:r w:rsidRPr="00E224D8">
        <w:t>розничных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), </w:t>
      </w:r>
      <w:r w:rsidRPr="00E224D8">
        <w:t>бухгалтерское</w:t>
      </w:r>
      <w:r w:rsidR="00E224D8">
        <w:t xml:space="preserve"> (</w:t>
      </w:r>
      <w:r w:rsidRPr="00E224D8">
        <w:t>в</w:t>
      </w:r>
      <w:r w:rsidR="00E224D8" w:rsidRPr="00E224D8">
        <w:t xml:space="preserve"> </w:t>
      </w:r>
      <w:r w:rsidRPr="00E224D8">
        <w:t>центральном</w:t>
      </w:r>
      <w:r w:rsidR="00E224D8" w:rsidRPr="00E224D8">
        <w:t xml:space="preserve"> </w:t>
      </w:r>
      <w:r w:rsidRPr="00E224D8">
        <w:t>аппарате</w:t>
      </w:r>
      <w:r w:rsidR="00E224D8" w:rsidRPr="00E224D8">
        <w:t xml:space="preserve"> - </w:t>
      </w:r>
      <w:r w:rsidRPr="00E224D8">
        <w:t>Управление</w:t>
      </w:r>
      <w:r w:rsidR="00E224D8" w:rsidRPr="00E224D8">
        <w:t xml:space="preserve"> </w:t>
      </w:r>
      <w:r w:rsidRPr="00E224D8">
        <w:t>учета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контроля</w:t>
      </w:r>
      <w:r w:rsidR="00E224D8" w:rsidRPr="00E224D8">
        <w:t xml:space="preserve"> </w:t>
      </w:r>
      <w:r w:rsidRPr="00E224D8">
        <w:t>розничных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), </w:t>
      </w:r>
      <w:r w:rsidRPr="00E224D8">
        <w:t>юридическое</w:t>
      </w:r>
      <w:r w:rsidR="00E224D8">
        <w:t xml:space="preserve"> (</w:t>
      </w:r>
      <w:r w:rsidRPr="00E224D8">
        <w:t>в</w:t>
      </w:r>
      <w:r w:rsidR="00E224D8" w:rsidRPr="00E224D8">
        <w:t xml:space="preserve"> </w:t>
      </w:r>
      <w:r w:rsidRPr="00E224D8">
        <w:t>центральном</w:t>
      </w:r>
      <w:r w:rsidR="00E224D8" w:rsidRPr="00E224D8">
        <w:t xml:space="preserve"> </w:t>
      </w:r>
      <w:r w:rsidRPr="00E224D8">
        <w:t>аппарате</w:t>
      </w:r>
      <w:r w:rsidR="00E224D8" w:rsidRPr="00E224D8">
        <w:t xml:space="preserve"> </w:t>
      </w:r>
      <w:r w:rsidRPr="00E224D8">
        <w:t>Юридическое</w:t>
      </w:r>
      <w:r w:rsidR="00E224D8" w:rsidRPr="00E224D8">
        <w:t xml:space="preserve"> </w:t>
      </w:r>
      <w:r w:rsidRPr="00E224D8">
        <w:t>управление</w:t>
      </w:r>
      <w:r w:rsidR="00E224D8" w:rsidRPr="00E224D8">
        <w:t xml:space="preserve">), </w:t>
      </w:r>
      <w:r w:rsidRPr="00E224D8">
        <w:t>безопасности</w:t>
      </w:r>
      <w:r w:rsidR="00E224D8">
        <w:t xml:space="preserve"> (</w:t>
      </w:r>
      <w:r w:rsidRPr="00E224D8">
        <w:t>в</w:t>
      </w:r>
      <w:r w:rsidR="00E224D8" w:rsidRPr="00E224D8">
        <w:t xml:space="preserve"> </w:t>
      </w:r>
      <w:r w:rsidRPr="00E224D8">
        <w:t>центральном</w:t>
      </w:r>
      <w:r w:rsidR="00E224D8" w:rsidRPr="00E224D8">
        <w:t xml:space="preserve"> </w:t>
      </w:r>
      <w:r w:rsidRPr="00E224D8">
        <w:t>аппарате</w:t>
      </w:r>
      <w:r w:rsidR="00E224D8" w:rsidRPr="00E224D8">
        <w:t xml:space="preserve"> - </w:t>
      </w:r>
      <w:r w:rsidRPr="00E224D8">
        <w:t>Управление</w:t>
      </w:r>
      <w:r w:rsidR="00E224D8" w:rsidRPr="00E224D8">
        <w:t xml:space="preserve"> </w:t>
      </w:r>
      <w:r w:rsidRPr="00E224D8">
        <w:t>безопасности</w:t>
      </w:r>
      <w:r w:rsidR="00E224D8" w:rsidRPr="00E224D8">
        <w:t xml:space="preserve">), </w:t>
      </w:r>
      <w:r w:rsidRPr="00E224D8">
        <w:t>автоматизации</w:t>
      </w:r>
      <w:r w:rsidR="00E224D8">
        <w:t xml:space="preserve"> (</w:t>
      </w:r>
      <w:r w:rsidRPr="00E224D8">
        <w:t>в</w:t>
      </w:r>
      <w:r w:rsidR="00E224D8" w:rsidRPr="00E224D8">
        <w:t xml:space="preserve"> </w:t>
      </w:r>
      <w:r w:rsidRPr="00E224D8">
        <w:t>центральном</w:t>
      </w:r>
      <w:r w:rsidR="00E224D8" w:rsidRPr="00E224D8">
        <w:t xml:space="preserve"> </w:t>
      </w:r>
      <w:r w:rsidRPr="00E224D8">
        <w:t>аппарате</w:t>
      </w:r>
      <w:r w:rsidR="00E224D8" w:rsidRPr="00E224D8">
        <w:t xml:space="preserve"> - </w:t>
      </w:r>
      <w:r w:rsidRPr="00E224D8">
        <w:t>Управление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технологий,</w:t>
      </w:r>
      <w:r w:rsidR="00E224D8" w:rsidRPr="00E224D8">
        <w:t xml:space="preserve"> </w:t>
      </w:r>
      <w:r w:rsidRPr="00E224D8">
        <w:t>Управление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систем,</w:t>
      </w:r>
      <w:r w:rsidR="00E224D8" w:rsidRPr="00E224D8">
        <w:t xml:space="preserve"> </w:t>
      </w:r>
      <w:r w:rsidRPr="00E224D8">
        <w:t>Управление</w:t>
      </w:r>
      <w:r w:rsidR="00E224D8" w:rsidRPr="00E224D8">
        <w:t xml:space="preserve"> </w:t>
      </w:r>
      <w:r w:rsidRPr="00E224D8">
        <w:t>внедрения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сопровождения</w:t>
      </w:r>
      <w:r w:rsidR="00E224D8" w:rsidRPr="00E224D8">
        <w:t xml:space="preserve"> </w:t>
      </w:r>
      <w:r w:rsidRPr="00E224D8">
        <w:t>автоматизированных</w:t>
      </w:r>
      <w:r w:rsidR="00E224D8" w:rsidRPr="00E224D8">
        <w:t xml:space="preserve"> </w:t>
      </w:r>
      <w:r w:rsidRPr="00E224D8">
        <w:t>систем</w:t>
      </w:r>
      <w:r w:rsidR="00E224D8" w:rsidRPr="00E224D8">
        <w:t xml:space="preserve">), </w:t>
      </w:r>
      <w:r w:rsidRPr="00E224D8">
        <w:t>административное</w:t>
      </w:r>
      <w:r w:rsidR="00E224D8">
        <w:t xml:space="preserve"> (</w:t>
      </w:r>
      <w:r w:rsidRPr="00E224D8">
        <w:t>в</w:t>
      </w:r>
      <w:r w:rsidR="00E224D8" w:rsidRPr="00E224D8">
        <w:t xml:space="preserve"> </w:t>
      </w:r>
      <w:r w:rsidRPr="00E224D8">
        <w:t>центральном</w:t>
      </w:r>
      <w:r w:rsidR="00E224D8" w:rsidRPr="00E224D8">
        <w:t xml:space="preserve"> </w:t>
      </w:r>
      <w:r w:rsidRPr="00E224D8">
        <w:t>аппарате</w:t>
      </w:r>
      <w:r w:rsidR="00E224D8" w:rsidRPr="00E224D8">
        <w:t xml:space="preserve"> - </w:t>
      </w:r>
      <w:r w:rsidRPr="00E224D8">
        <w:t>Управление</w:t>
      </w:r>
      <w:r w:rsidR="00E224D8" w:rsidRPr="00E224D8">
        <w:t xml:space="preserve"> </w:t>
      </w:r>
      <w:r w:rsidRPr="00E224D8">
        <w:t>делами</w:t>
      </w:r>
      <w:r w:rsidR="00E224D8" w:rsidRPr="00E224D8">
        <w:t>).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Подразделения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участвующие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счета</w:t>
      </w:r>
      <w:r w:rsidR="00E224D8" w:rsidRPr="00E224D8">
        <w:t xml:space="preserve"> </w:t>
      </w:r>
      <w:r w:rsidRPr="00E224D8">
        <w:t>клиента,</w:t>
      </w:r>
      <w:r w:rsidR="00E224D8" w:rsidRPr="00E224D8">
        <w:t xml:space="preserve"> </w:t>
      </w:r>
      <w:r w:rsidRPr="00E224D8">
        <w:t>выполняют</w:t>
      </w:r>
      <w:r w:rsidR="00E224D8" w:rsidRPr="00E224D8">
        <w:t xml:space="preserve"> </w:t>
      </w:r>
      <w:r w:rsidRPr="00E224D8">
        <w:t>функции</w:t>
      </w:r>
      <w:r w:rsidR="00E224D8" w:rsidRPr="00E224D8">
        <w:t>:</w:t>
      </w:r>
    </w:p>
    <w:p w:rsidR="00E224D8" w:rsidRPr="00E224D8" w:rsidRDefault="002D56E8" w:rsidP="00E224D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E224D8">
        <w:t>кредитующее</w:t>
      </w:r>
      <w:r w:rsidR="00E224D8" w:rsidRPr="00E224D8">
        <w:t xml:space="preserve"> </w:t>
      </w:r>
      <w:r w:rsidRPr="00E224D8">
        <w:t>подразделение</w:t>
      </w:r>
      <w:r w:rsidR="00E224D8" w:rsidRPr="00E224D8">
        <w:t xml:space="preserve">: </w:t>
      </w:r>
      <w:r w:rsidRPr="00E224D8">
        <w:t>подготовка</w:t>
      </w:r>
      <w:r w:rsidR="00E224D8" w:rsidRPr="00E224D8">
        <w:t xml:space="preserve"> </w:t>
      </w:r>
      <w:r w:rsidRPr="00E224D8">
        <w:t>заключения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комитет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возможности</w:t>
      </w:r>
      <w:r w:rsidR="00E224D8" w:rsidRPr="00E224D8">
        <w:t xml:space="preserve"> </w:t>
      </w:r>
      <w:r w:rsidRPr="00E224D8">
        <w:t>предоставления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подготовка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оформление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документов,</w:t>
      </w:r>
      <w:r w:rsidR="00E224D8" w:rsidRPr="00E224D8">
        <w:t xml:space="preserve"> </w:t>
      </w:r>
      <w:r w:rsidRPr="00E224D8">
        <w:t>принятие</w:t>
      </w:r>
      <w:r w:rsidR="00E224D8" w:rsidRPr="00E224D8">
        <w:t xml:space="preserve"> </w:t>
      </w:r>
      <w:r w:rsidRPr="00E224D8">
        <w:t>современных</w:t>
      </w:r>
      <w:r w:rsidR="00E224D8" w:rsidRPr="00E224D8">
        <w:t xml:space="preserve"> </w:t>
      </w:r>
      <w:r w:rsidRPr="00E224D8">
        <w:t>мер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возврату</w:t>
      </w:r>
      <w:r w:rsidR="00E224D8" w:rsidRPr="00E224D8">
        <w:t xml:space="preserve"> </w:t>
      </w:r>
      <w:r w:rsidRPr="00E224D8">
        <w:t>просроченной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E224D8">
        <w:t>операционное</w:t>
      </w:r>
      <w:r w:rsidR="00E224D8" w:rsidRPr="00E224D8">
        <w:t xml:space="preserve"> </w:t>
      </w:r>
      <w:r w:rsidRPr="00E224D8">
        <w:t>подразделение</w:t>
      </w:r>
      <w:r w:rsidR="00E224D8" w:rsidRPr="00E224D8">
        <w:t xml:space="preserve">: </w:t>
      </w:r>
      <w:r w:rsidRPr="00E224D8">
        <w:t>проведение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счету</w:t>
      </w:r>
      <w:r w:rsidR="00E224D8" w:rsidRPr="00E224D8">
        <w:t xml:space="preserve"> </w:t>
      </w:r>
      <w:r w:rsidRPr="00E224D8">
        <w:t>клиента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учетом</w:t>
      </w:r>
      <w:r w:rsidR="00E224D8" w:rsidRPr="00E224D8">
        <w:t xml:space="preserve"> </w:t>
      </w:r>
      <w:r w:rsidRPr="00E224D8">
        <w:t>установленного</w:t>
      </w:r>
      <w:r w:rsidR="00E224D8" w:rsidRPr="00E224D8">
        <w:t xml:space="preserve"> </w:t>
      </w:r>
      <w:r w:rsidRPr="00E224D8">
        <w:t>лимита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E224D8">
        <w:t>управление</w:t>
      </w:r>
      <w:r w:rsidR="00E224D8">
        <w:t xml:space="preserve"> (</w:t>
      </w:r>
      <w:r w:rsidRPr="00E224D8">
        <w:t>отдел</w:t>
      </w:r>
      <w:r w:rsidR="00E224D8" w:rsidRPr="00E224D8">
        <w:t xml:space="preserve">) </w:t>
      </w:r>
      <w:r w:rsidRPr="00E224D8">
        <w:t>сопровождения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оформления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: </w:t>
      </w:r>
      <w:r w:rsidRPr="00E224D8">
        <w:t>осуществление</w:t>
      </w:r>
      <w:r w:rsidR="00E224D8" w:rsidRPr="00E224D8">
        <w:t xml:space="preserve"> </w:t>
      </w:r>
      <w:r w:rsidRPr="00E224D8">
        <w:t>расчетов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кредиту</w:t>
      </w:r>
      <w:r w:rsidR="00E224D8">
        <w:t xml:space="preserve"> (</w:t>
      </w:r>
      <w:r w:rsidRPr="00E224D8">
        <w:t>в</w:t>
      </w:r>
      <w:r w:rsidR="00E224D8" w:rsidRPr="00E224D8">
        <w:t xml:space="preserve"> </w:t>
      </w:r>
      <w:r w:rsidRPr="00E224D8">
        <w:t>том</w:t>
      </w:r>
      <w:r w:rsidR="00E224D8" w:rsidRPr="00E224D8">
        <w:t xml:space="preserve"> </w:t>
      </w:r>
      <w:r w:rsidRPr="00E224D8">
        <w:t>числе</w:t>
      </w:r>
      <w:r w:rsidR="00E224D8" w:rsidRPr="00E224D8">
        <w:t xml:space="preserve"> </w:t>
      </w:r>
      <w:r w:rsidRPr="00E224D8">
        <w:t>плата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открытие</w:t>
      </w:r>
      <w:r w:rsidR="00E224D8" w:rsidRPr="00E224D8">
        <w:t xml:space="preserve"> </w:t>
      </w:r>
      <w:r w:rsidRPr="00E224D8">
        <w:t>лимита,</w:t>
      </w:r>
      <w:r w:rsidR="00E224D8" w:rsidRPr="00E224D8">
        <w:t xml:space="preserve"> </w:t>
      </w:r>
      <w:r w:rsidRPr="00E224D8">
        <w:t>процентов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неустоек,</w:t>
      </w:r>
      <w:r w:rsidR="00E224D8" w:rsidRPr="00E224D8">
        <w:t xml:space="preserve"> </w:t>
      </w:r>
      <w:r w:rsidRPr="00E224D8">
        <w:t>цены</w:t>
      </w:r>
      <w:r w:rsidR="00E224D8" w:rsidRPr="00E224D8">
        <w:t xml:space="preserve"> </w:t>
      </w:r>
      <w:r w:rsidRPr="00E224D8">
        <w:t>иска</w:t>
      </w:r>
      <w:r w:rsidR="00E224D8" w:rsidRPr="00E224D8">
        <w:t xml:space="preserve">); </w:t>
      </w:r>
      <w:r w:rsidRPr="00E224D8">
        <w:t>выполнение</w:t>
      </w:r>
      <w:r w:rsidR="00E224D8" w:rsidRPr="00E224D8">
        <w:t xml:space="preserve"> </w:t>
      </w:r>
      <w:r w:rsidRPr="00E224D8">
        <w:t>контрольных</w:t>
      </w:r>
      <w:r w:rsidR="00E224D8" w:rsidRPr="00E224D8">
        <w:t xml:space="preserve"> </w:t>
      </w:r>
      <w:r w:rsidRPr="00E224D8">
        <w:t>функций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E224D8">
        <w:t>подразделение</w:t>
      </w:r>
      <w:r w:rsidR="00E224D8" w:rsidRPr="00E224D8">
        <w:t xml:space="preserve"> </w:t>
      </w:r>
      <w:r w:rsidRPr="00E224D8">
        <w:t>бухгалтерии</w:t>
      </w:r>
      <w:r w:rsidR="00E224D8" w:rsidRPr="00E224D8">
        <w:t xml:space="preserve">: </w:t>
      </w:r>
      <w:r w:rsidRPr="00E224D8">
        <w:t>ведение</w:t>
      </w:r>
      <w:r w:rsidR="00E224D8" w:rsidRPr="00E224D8">
        <w:t xml:space="preserve"> </w:t>
      </w:r>
      <w:r w:rsidRPr="00E224D8">
        <w:t>лицевых</w:t>
      </w:r>
      <w:r w:rsidR="00E224D8" w:rsidRPr="00E224D8">
        <w:t xml:space="preserve"> </w:t>
      </w:r>
      <w:r w:rsidRPr="00E224D8">
        <w:t>счетов</w:t>
      </w:r>
      <w:r w:rsidR="00E224D8" w:rsidRPr="00E224D8">
        <w:t xml:space="preserve"> </w:t>
      </w:r>
      <w:r w:rsidRPr="00E224D8">
        <w:t>заемщиков,</w:t>
      </w:r>
      <w:r w:rsidR="00E224D8" w:rsidRPr="00E224D8">
        <w:t xml:space="preserve"> </w:t>
      </w:r>
      <w:r w:rsidRPr="00E224D8">
        <w:t>своевременное</w:t>
      </w:r>
      <w:r w:rsidR="00E224D8" w:rsidRPr="00E224D8">
        <w:t xml:space="preserve"> </w:t>
      </w:r>
      <w:r w:rsidRPr="00E224D8">
        <w:t>отражение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счетах</w:t>
      </w:r>
      <w:r w:rsidR="00E224D8" w:rsidRPr="00E224D8">
        <w:t xml:space="preserve"> </w:t>
      </w:r>
      <w:r w:rsidRPr="00E224D8">
        <w:t>бухучета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E224D8">
        <w:t>юридическое</w:t>
      </w:r>
      <w:r w:rsidR="00E224D8" w:rsidRPr="00E224D8">
        <w:t xml:space="preserve"> </w:t>
      </w:r>
      <w:r w:rsidRPr="00E224D8">
        <w:t>подразделение</w:t>
      </w:r>
      <w:r w:rsidR="00E224D8" w:rsidRPr="00E224D8">
        <w:t xml:space="preserve">: </w:t>
      </w:r>
      <w:r w:rsidRPr="00E224D8">
        <w:t>проведение</w:t>
      </w:r>
      <w:r w:rsidR="00E224D8" w:rsidRPr="00E224D8">
        <w:t xml:space="preserve"> </w:t>
      </w:r>
      <w:r w:rsidRPr="00E224D8">
        <w:t>экспертизы</w:t>
      </w:r>
      <w:r w:rsidR="00E224D8" w:rsidRPr="00E224D8">
        <w:t xml:space="preserve"> </w:t>
      </w:r>
      <w:r w:rsidRPr="00E224D8">
        <w:t>правоустанавливающих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предмет</w:t>
      </w:r>
      <w:r w:rsidR="00E224D8" w:rsidRPr="00E224D8">
        <w:t xml:space="preserve"> </w:t>
      </w:r>
      <w:r w:rsidRPr="00E224D8">
        <w:t>соответствия</w:t>
      </w:r>
      <w:r w:rsidR="00E224D8" w:rsidRPr="00E224D8">
        <w:t xml:space="preserve"> </w:t>
      </w:r>
      <w:r w:rsidRPr="00E224D8">
        <w:t>действующему</w:t>
      </w:r>
      <w:r w:rsidR="00E224D8" w:rsidRPr="00E224D8">
        <w:t xml:space="preserve"> </w:t>
      </w:r>
      <w:r w:rsidRPr="00E224D8">
        <w:t>законодательству,</w:t>
      </w:r>
      <w:r w:rsidR="00E224D8" w:rsidRPr="00E224D8">
        <w:t xml:space="preserve"> </w:t>
      </w:r>
      <w:r w:rsidRPr="00E224D8">
        <w:t>определение</w:t>
      </w:r>
      <w:r w:rsidR="00E224D8" w:rsidRPr="00E224D8">
        <w:t xml:space="preserve"> </w:t>
      </w:r>
      <w:r w:rsidRPr="00E224D8">
        <w:t>полномочий</w:t>
      </w:r>
      <w:r w:rsidR="00E224D8" w:rsidRPr="00E224D8">
        <w:t xml:space="preserve"> </w:t>
      </w:r>
      <w:r w:rsidRPr="00E224D8">
        <w:t>должностных</w:t>
      </w:r>
      <w:r w:rsidR="00E224D8" w:rsidRPr="00E224D8">
        <w:t xml:space="preserve"> </w:t>
      </w:r>
      <w:r w:rsidRPr="00E224D8">
        <w:t>лиц,</w:t>
      </w:r>
      <w:r w:rsidR="00E224D8" w:rsidRPr="00E224D8">
        <w:t xml:space="preserve"> </w:t>
      </w:r>
      <w:r w:rsidRPr="00E224D8">
        <w:t>подписывающих</w:t>
      </w:r>
      <w:r w:rsidR="00E224D8" w:rsidRPr="00E224D8">
        <w:t xml:space="preserve"> </w:t>
      </w:r>
      <w:r w:rsidRPr="00E224D8">
        <w:t>Генеральное</w:t>
      </w:r>
      <w:r w:rsidR="00E224D8" w:rsidRPr="00E224D8">
        <w:t xml:space="preserve"> </w:t>
      </w:r>
      <w:r w:rsidRPr="00E224D8">
        <w:t>соглашение</w:t>
      </w:r>
      <w:r w:rsidR="00E224D8" w:rsidRPr="00E224D8">
        <w:t xml:space="preserve"> </w:t>
      </w:r>
      <w:r w:rsidRPr="00E224D8">
        <w:t>или</w:t>
      </w:r>
      <w:r w:rsidR="00E224D8" w:rsidRPr="00E224D8">
        <w:t xml:space="preserve"> </w:t>
      </w:r>
      <w:r w:rsidRPr="00E224D8">
        <w:t>Договор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предоставлении</w:t>
      </w:r>
      <w:r w:rsidR="00E224D8" w:rsidRPr="00E224D8">
        <w:t xml:space="preserve"> </w:t>
      </w:r>
      <w:r w:rsidRPr="00E224D8">
        <w:t>кредита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E224D8">
        <w:t>подразделение</w:t>
      </w:r>
      <w:r w:rsidR="00E224D8" w:rsidRPr="00E224D8">
        <w:t xml:space="preserve"> </w:t>
      </w:r>
      <w:r w:rsidRPr="00E224D8">
        <w:t>безопасности</w:t>
      </w:r>
      <w:r w:rsidR="00E224D8" w:rsidRPr="00E224D8">
        <w:t xml:space="preserve">: </w:t>
      </w:r>
      <w:r w:rsidRPr="00E224D8">
        <w:t>проведение</w:t>
      </w:r>
      <w:r w:rsidR="00E224D8" w:rsidRPr="00E224D8">
        <w:t xml:space="preserve"> </w:t>
      </w:r>
      <w:r w:rsidRPr="00E224D8">
        <w:t>проверок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предмет</w:t>
      </w:r>
      <w:r w:rsidR="00E224D8" w:rsidRPr="00E224D8">
        <w:t xml:space="preserve"> </w:t>
      </w:r>
      <w:r w:rsidRPr="00E224D8">
        <w:t>определения</w:t>
      </w:r>
      <w:r w:rsidR="00E224D8" w:rsidRPr="00E224D8">
        <w:t xml:space="preserve"> </w:t>
      </w:r>
      <w:r w:rsidRPr="00E224D8">
        <w:t>деловой</w:t>
      </w:r>
      <w:r w:rsidR="00E224D8" w:rsidRPr="00E224D8">
        <w:t xml:space="preserve"> </w:t>
      </w:r>
      <w:r w:rsidRPr="00E224D8">
        <w:t>репутации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наличие</w:t>
      </w:r>
      <w:r w:rsidR="00E224D8" w:rsidRPr="00E224D8">
        <w:t xml:space="preserve"> </w:t>
      </w:r>
      <w:r w:rsidRPr="00E224D8">
        <w:t>негативной</w:t>
      </w:r>
      <w:r w:rsidR="00E224D8" w:rsidRPr="00E224D8">
        <w:t xml:space="preserve"> </w:t>
      </w:r>
      <w:r w:rsidRPr="00E224D8">
        <w:t>информации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отношении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руководителей,</w:t>
      </w:r>
      <w:r w:rsidR="00E224D8" w:rsidRPr="00E224D8">
        <w:t xml:space="preserve"> </w:t>
      </w:r>
      <w:r w:rsidRPr="00E224D8">
        <w:t>участников</w:t>
      </w:r>
      <w:r w:rsidR="00E224D8">
        <w:t xml:space="preserve"> (</w:t>
      </w:r>
      <w:r w:rsidRPr="00E224D8">
        <w:t>акционеров</w:t>
      </w:r>
      <w:r w:rsidR="00E224D8" w:rsidRPr="00E224D8">
        <w:t xml:space="preserve">), </w:t>
      </w:r>
      <w:r w:rsidRPr="00E224D8">
        <w:t>принятие</w:t>
      </w:r>
      <w:r w:rsidR="00E224D8" w:rsidRPr="00E224D8">
        <w:t xml:space="preserve"> </w:t>
      </w:r>
      <w:r w:rsidRPr="00E224D8">
        <w:t>необходимых</w:t>
      </w:r>
      <w:r w:rsidR="00E224D8" w:rsidRPr="00E224D8">
        <w:t xml:space="preserve"> </w:t>
      </w:r>
      <w:r w:rsidRPr="00E224D8">
        <w:t>мер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возрасту</w:t>
      </w:r>
      <w:r w:rsidR="00E224D8" w:rsidRPr="00E224D8">
        <w:t xml:space="preserve"> </w:t>
      </w:r>
      <w:r w:rsidRPr="00E224D8">
        <w:t>просроченной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>;</w:t>
      </w:r>
    </w:p>
    <w:p w:rsidR="00E224D8" w:rsidRPr="00E224D8" w:rsidRDefault="002D56E8" w:rsidP="00E224D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E224D8">
        <w:t>подразделение</w:t>
      </w:r>
      <w:r w:rsidR="00E224D8" w:rsidRPr="00E224D8">
        <w:t xml:space="preserve"> </w:t>
      </w:r>
      <w:r w:rsidRPr="00E224D8">
        <w:t>автоматизации</w:t>
      </w:r>
      <w:r w:rsidR="00E224D8" w:rsidRPr="00E224D8">
        <w:t xml:space="preserve">: </w:t>
      </w:r>
      <w:r w:rsidRPr="00E224D8">
        <w:t>разработка</w:t>
      </w:r>
      <w:r w:rsidR="00E224D8" w:rsidRPr="00E224D8">
        <w:t xml:space="preserve"> </w:t>
      </w:r>
      <w:r w:rsidRPr="00E224D8">
        <w:t>электронных</w:t>
      </w:r>
      <w:r w:rsidR="00E224D8" w:rsidRPr="00E224D8">
        <w:t xml:space="preserve"> </w:t>
      </w:r>
      <w:r w:rsidRPr="00E224D8">
        <w:t>шаблонов</w:t>
      </w:r>
      <w:r w:rsidR="00E224D8" w:rsidRPr="00E224D8">
        <w:t xml:space="preserve"> </w:t>
      </w:r>
      <w:r w:rsidRPr="00E224D8">
        <w:t>Генерального</w:t>
      </w:r>
      <w:r w:rsidR="00E224D8" w:rsidRPr="00E224D8">
        <w:t xml:space="preserve"> </w:t>
      </w:r>
      <w:r w:rsidRPr="00E224D8">
        <w:t>соглашения,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предоставлении</w:t>
      </w:r>
      <w:r w:rsidR="00E224D8" w:rsidRPr="00E224D8">
        <w:t xml:space="preserve"> </w:t>
      </w:r>
      <w:r w:rsidRPr="00E224D8">
        <w:t>кредита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E224D8">
        <w:t>административное</w:t>
      </w:r>
      <w:r w:rsidR="00E224D8" w:rsidRPr="00E224D8">
        <w:t xml:space="preserve"> </w:t>
      </w:r>
      <w:r w:rsidRPr="00E224D8">
        <w:t>подразделение</w:t>
      </w:r>
      <w:r w:rsidR="00E224D8" w:rsidRPr="00E224D8">
        <w:t xml:space="preserve">: </w:t>
      </w:r>
      <w:r w:rsidRPr="00E224D8">
        <w:t>изготовление</w:t>
      </w:r>
      <w:r w:rsidR="00E224D8" w:rsidRPr="00E224D8">
        <w:t xml:space="preserve"> </w:t>
      </w:r>
      <w:r w:rsidRPr="00E224D8">
        <w:t>специальных</w:t>
      </w:r>
      <w:r w:rsidR="00E224D8" w:rsidRPr="00E224D8">
        <w:t xml:space="preserve"> </w:t>
      </w:r>
      <w:r w:rsidRPr="00E224D8">
        <w:t>двухсторонних</w:t>
      </w:r>
      <w:r w:rsidR="00E224D8" w:rsidRPr="00E224D8">
        <w:t xml:space="preserve"> </w:t>
      </w:r>
      <w:r w:rsidRPr="00E224D8">
        <w:t>бланков</w:t>
      </w:r>
      <w:r w:rsidR="00E224D8" w:rsidRPr="00E224D8">
        <w:t xml:space="preserve"> </w:t>
      </w:r>
      <w:r w:rsidRPr="00E224D8">
        <w:t>Генерального</w:t>
      </w:r>
      <w:r w:rsidR="00E224D8" w:rsidRPr="00E224D8">
        <w:t xml:space="preserve"> </w:t>
      </w:r>
      <w:r w:rsidRPr="00E224D8">
        <w:t>соглашения,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предоставлении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своевременное</w:t>
      </w:r>
      <w:r w:rsidR="00E224D8" w:rsidRPr="00E224D8">
        <w:t xml:space="preserve"> </w:t>
      </w:r>
      <w:r w:rsidRPr="00E224D8">
        <w:t>обеспечение</w:t>
      </w:r>
      <w:r w:rsidR="00E224D8" w:rsidRPr="00E224D8">
        <w:t xml:space="preserve"> </w:t>
      </w:r>
      <w:r w:rsidRPr="00E224D8">
        <w:t>ими</w:t>
      </w:r>
      <w:r w:rsidR="00E224D8" w:rsidRPr="00E224D8">
        <w:t xml:space="preserve"> </w:t>
      </w:r>
      <w:r w:rsidRPr="00E224D8">
        <w:t>кредитующего</w:t>
      </w:r>
      <w:r w:rsidR="00E224D8" w:rsidRPr="00E224D8">
        <w:t xml:space="preserve"> </w:t>
      </w:r>
      <w:r w:rsidRPr="00E224D8">
        <w:t>подразделения</w:t>
      </w:r>
      <w:r w:rsidR="00E224D8" w:rsidRPr="00E224D8">
        <w:t>.</w:t>
      </w:r>
    </w:p>
    <w:p w:rsidR="00E224D8" w:rsidRPr="00E224D8" w:rsidRDefault="00BB2966" w:rsidP="00E224D8">
      <w:pPr>
        <w:tabs>
          <w:tab w:val="left" w:pos="726"/>
        </w:tabs>
        <w:overflowPunct w:val="0"/>
        <w:autoSpaceDE w:val="0"/>
        <w:autoSpaceDN w:val="0"/>
        <w:adjustRightInd w:val="0"/>
        <w:textAlignment w:val="baseline"/>
      </w:pPr>
      <w:r w:rsidRPr="00E224D8">
        <w:t>КО</w:t>
      </w:r>
      <w:r w:rsidR="00E224D8" w:rsidRPr="00E224D8">
        <w:t xml:space="preserve"> </w:t>
      </w:r>
      <w:r w:rsidRPr="00E224D8">
        <w:t>№8599/011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России</w:t>
      </w:r>
      <w:r w:rsidR="00E224D8">
        <w:t xml:space="preserve"> (</w:t>
      </w:r>
      <w:r w:rsidRPr="00E224D8">
        <w:t>ОАО</w:t>
      </w:r>
      <w:r w:rsidR="00E224D8" w:rsidRPr="00E224D8">
        <w:t xml:space="preserve">) </w:t>
      </w:r>
      <w:r w:rsidR="002D56E8" w:rsidRPr="00E224D8">
        <w:t>в</w:t>
      </w:r>
      <w:r w:rsidR="00E224D8" w:rsidRPr="00E224D8">
        <w:t xml:space="preserve"> </w:t>
      </w:r>
      <w:r w:rsidR="002D56E8" w:rsidRPr="00E224D8">
        <w:t>кредитный</w:t>
      </w:r>
      <w:r w:rsidR="00E224D8" w:rsidRPr="00E224D8">
        <w:t xml:space="preserve"> </w:t>
      </w:r>
      <w:r w:rsidR="002D56E8" w:rsidRPr="00E224D8">
        <w:t>отдел</w:t>
      </w:r>
      <w:r w:rsidR="00E224D8" w:rsidRPr="00E224D8">
        <w:t xml:space="preserve"> </w:t>
      </w:r>
      <w:r w:rsidR="002D56E8" w:rsidRPr="00E224D8">
        <w:t>входят</w:t>
      </w:r>
      <w:r w:rsidR="00E224D8" w:rsidRPr="00E224D8">
        <w:t xml:space="preserve"> </w:t>
      </w:r>
      <w:r w:rsidR="002D56E8" w:rsidRPr="00E224D8">
        <w:t>четыре</w:t>
      </w:r>
      <w:r w:rsidR="00E224D8" w:rsidRPr="00E224D8">
        <w:t xml:space="preserve"> </w:t>
      </w:r>
      <w:r w:rsidR="002D56E8" w:rsidRPr="00E224D8">
        <w:t>человека</w:t>
      </w:r>
      <w:r w:rsidR="00E224D8" w:rsidRPr="00E224D8">
        <w:t xml:space="preserve">: </w:t>
      </w:r>
      <w:r w:rsidR="002D56E8" w:rsidRPr="00E224D8">
        <w:t>ведущий</w:t>
      </w:r>
      <w:r w:rsidR="00E224D8" w:rsidRPr="00E224D8">
        <w:t xml:space="preserve"> </w:t>
      </w:r>
      <w:r w:rsidR="002D56E8" w:rsidRPr="00E224D8">
        <w:t>экономист</w:t>
      </w:r>
      <w:r w:rsidR="00E224D8" w:rsidRPr="00E224D8">
        <w:t xml:space="preserve"> </w:t>
      </w:r>
      <w:r w:rsidR="002D56E8" w:rsidRPr="00E224D8">
        <w:t>по</w:t>
      </w:r>
      <w:r w:rsidR="00E224D8" w:rsidRPr="00E224D8">
        <w:t xml:space="preserve"> </w:t>
      </w:r>
      <w:r w:rsidR="002D56E8" w:rsidRPr="00E224D8">
        <w:t>кредитованию</w:t>
      </w:r>
      <w:r w:rsidR="00E224D8" w:rsidRPr="00E224D8">
        <w:t xml:space="preserve"> </w:t>
      </w:r>
      <w:r w:rsidR="002D56E8" w:rsidRPr="00E224D8">
        <w:t>юридических</w:t>
      </w:r>
      <w:r w:rsidR="00E224D8" w:rsidRPr="00E224D8">
        <w:t xml:space="preserve"> </w:t>
      </w:r>
      <w:r w:rsidR="002D56E8" w:rsidRPr="00E224D8">
        <w:t>лиц</w:t>
      </w:r>
      <w:r w:rsidR="00E224D8" w:rsidRPr="00E224D8">
        <w:t xml:space="preserve"> </w:t>
      </w:r>
      <w:r w:rsidR="002D56E8" w:rsidRPr="00E224D8">
        <w:t>и</w:t>
      </w:r>
      <w:r w:rsidR="00E224D8" w:rsidRPr="00E224D8">
        <w:t xml:space="preserve"> </w:t>
      </w:r>
      <w:r w:rsidR="002D56E8" w:rsidRPr="00E224D8">
        <w:t>предприятий</w:t>
      </w:r>
      <w:r w:rsidR="00E224D8">
        <w:t xml:space="preserve"> (</w:t>
      </w:r>
      <w:r w:rsidR="002D56E8" w:rsidRPr="00E224D8">
        <w:t>руководитель</w:t>
      </w:r>
      <w:r w:rsidR="00E224D8" w:rsidRPr="00E224D8">
        <w:t xml:space="preserve"> </w:t>
      </w:r>
      <w:r w:rsidR="002D56E8" w:rsidRPr="00E224D8">
        <w:t>сектора</w:t>
      </w:r>
      <w:r w:rsidR="00E224D8" w:rsidRPr="00E224D8">
        <w:t xml:space="preserve">), </w:t>
      </w:r>
      <w:r w:rsidR="002D56E8" w:rsidRPr="00E224D8">
        <w:t>старший</w:t>
      </w:r>
      <w:r w:rsidR="00E224D8" w:rsidRPr="00E224D8">
        <w:t xml:space="preserve"> </w:t>
      </w:r>
      <w:r w:rsidR="002D56E8" w:rsidRPr="00E224D8">
        <w:t>инспектор</w:t>
      </w:r>
      <w:r w:rsidR="00E224D8" w:rsidRPr="00E224D8">
        <w:t xml:space="preserve"> </w:t>
      </w:r>
      <w:r w:rsidR="002D56E8" w:rsidRPr="00E224D8">
        <w:t>по</w:t>
      </w:r>
      <w:r w:rsidR="00E224D8" w:rsidRPr="00E224D8">
        <w:t xml:space="preserve"> </w:t>
      </w:r>
      <w:r w:rsidR="002D56E8" w:rsidRPr="00E224D8">
        <w:t>кредитованию</w:t>
      </w:r>
      <w:r w:rsidR="00E224D8" w:rsidRPr="00E224D8">
        <w:t xml:space="preserve"> </w:t>
      </w:r>
      <w:r w:rsidR="002D56E8" w:rsidRPr="00E224D8">
        <w:t>честных</w:t>
      </w:r>
      <w:r w:rsidR="00E224D8" w:rsidRPr="00E224D8">
        <w:t xml:space="preserve"> </w:t>
      </w:r>
      <w:r w:rsidR="002D56E8" w:rsidRPr="00E224D8">
        <w:t>клиентов</w:t>
      </w:r>
      <w:r w:rsidR="00E224D8">
        <w:t xml:space="preserve"> (</w:t>
      </w:r>
      <w:r w:rsidR="002D56E8" w:rsidRPr="00E224D8">
        <w:t>физических</w:t>
      </w:r>
      <w:r w:rsidR="00E224D8" w:rsidRPr="00E224D8">
        <w:t xml:space="preserve"> </w:t>
      </w:r>
      <w:r w:rsidR="002D56E8" w:rsidRPr="00E224D8">
        <w:t>лиц</w:t>
      </w:r>
      <w:r w:rsidR="00E224D8" w:rsidRPr="00E224D8">
        <w:t xml:space="preserve">), </w:t>
      </w:r>
      <w:r w:rsidR="002D56E8" w:rsidRPr="00E224D8">
        <w:t>инспектор</w:t>
      </w:r>
      <w:r w:rsidR="00E224D8" w:rsidRPr="00E224D8">
        <w:t xml:space="preserve"> </w:t>
      </w:r>
      <w:r w:rsidR="002D56E8" w:rsidRPr="00E224D8">
        <w:t>по</w:t>
      </w:r>
      <w:r w:rsidR="00E224D8" w:rsidRPr="00E224D8">
        <w:t xml:space="preserve"> </w:t>
      </w:r>
      <w:r w:rsidR="002D56E8" w:rsidRPr="00E224D8">
        <w:t>кредитованию</w:t>
      </w:r>
      <w:r w:rsidR="00E224D8" w:rsidRPr="00E224D8">
        <w:t xml:space="preserve"> </w:t>
      </w:r>
      <w:r w:rsidR="002D56E8" w:rsidRPr="00E224D8">
        <w:t>частных</w:t>
      </w:r>
      <w:r w:rsidR="00E224D8" w:rsidRPr="00E224D8">
        <w:t xml:space="preserve"> </w:t>
      </w:r>
      <w:r w:rsidR="002D56E8" w:rsidRPr="00E224D8">
        <w:t>клиентов,</w:t>
      </w:r>
      <w:r w:rsidR="00E224D8" w:rsidRPr="00E224D8">
        <w:t xml:space="preserve"> </w:t>
      </w:r>
      <w:r w:rsidR="002D56E8" w:rsidRPr="00E224D8">
        <w:t>инспектор</w:t>
      </w:r>
      <w:r w:rsidR="00E224D8" w:rsidRPr="00E224D8">
        <w:t xml:space="preserve"> </w:t>
      </w:r>
      <w:r w:rsidR="002D56E8" w:rsidRPr="00E224D8">
        <w:t>по</w:t>
      </w:r>
      <w:r w:rsidR="00E224D8" w:rsidRPr="00E224D8">
        <w:t xml:space="preserve"> </w:t>
      </w:r>
      <w:r w:rsidR="002D56E8" w:rsidRPr="00E224D8">
        <w:t>кредитованию</w:t>
      </w:r>
      <w:r w:rsidR="00E224D8" w:rsidRPr="00E224D8">
        <w:t xml:space="preserve"> </w:t>
      </w:r>
      <w:r w:rsidR="002D56E8" w:rsidRPr="00E224D8">
        <w:t>частных</w:t>
      </w:r>
      <w:r w:rsidR="00E224D8" w:rsidRPr="00E224D8">
        <w:t xml:space="preserve"> </w:t>
      </w:r>
      <w:r w:rsidR="002D56E8" w:rsidRPr="00E224D8">
        <w:t>клиентов</w:t>
      </w:r>
      <w:r w:rsidR="00E224D8" w:rsidRPr="00E224D8">
        <w:t xml:space="preserve"> </w:t>
      </w:r>
      <w:r w:rsidR="002D56E8" w:rsidRPr="00E224D8">
        <w:t>в</w:t>
      </w:r>
      <w:r w:rsidR="00E224D8" w:rsidRPr="00E224D8">
        <w:t xml:space="preserve"> </w:t>
      </w:r>
      <w:r w:rsidR="002D56E8" w:rsidRPr="00E224D8">
        <w:t>дополнительном</w:t>
      </w:r>
      <w:r w:rsidR="00E224D8" w:rsidRPr="00E224D8">
        <w:t xml:space="preserve"> </w:t>
      </w:r>
      <w:r w:rsidR="002D56E8" w:rsidRPr="00E224D8">
        <w:t>офисе</w:t>
      </w:r>
      <w:r w:rsidR="00E224D8">
        <w:t xml:space="preserve"> (</w:t>
      </w:r>
      <w:r w:rsidR="002D56E8" w:rsidRPr="00E224D8">
        <w:t>Половинское</w:t>
      </w:r>
      <w:r w:rsidR="00E224D8" w:rsidRPr="00E224D8">
        <w:t xml:space="preserve"> </w:t>
      </w:r>
      <w:r w:rsidR="002D56E8" w:rsidRPr="00E224D8">
        <w:t>отделение</w:t>
      </w:r>
      <w:r w:rsidR="00E224D8" w:rsidRPr="00E224D8">
        <w:t xml:space="preserve"> </w:t>
      </w:r>
      <w:r w:rsidR="002D56E8" w:rsidRPr="00E224D8">
        <w:t>№</w:t>
      </w:r>
      <w:r w:rsidR="00E224D8" w:rsidRPr="00E224D8">
        <w:t xml:space="preserve"> </w:t>
      </w:r>
      <w:r w:rsidR="002D56E8" w:rsidRPr="00E224D8">
        <w:t>6956/065</w:t>
      </w:r>
      <w:r w:rsidR="00E224D8" w:rsidRPr="00E224D8">
        <w:t xml:space="preserve">). </w:t>
      </w:r>
      <w:r w:rsidR="002D56E8" w:rsidRPr="00E224D8">
        <w:t>Появилась</w:t>
      </w:r>
      <w:r w:rsidR="00E224D8" w:rsidRPr="00E224D8">
        <w:t xml:space="preserve"> </w:t>
      </w:r>
      <w:r w:rsidR="002D56E8" w:rsidRPr="00E224D8">
        <w:t>вакансия</w:t>
      </w:r>
      <w:r w:rsidR="00E224D8" w:rsidRPr="00E224D8">
        <w:t xml:space="preserve"> </w:t>
      </w:r>
      <w:r w:rsidR="002D56E8" w:rsidRPr="00E224D8">
        <w:t>начальника</w:t>
      </w:r>
      <w:r w:rsidR="00E224D8" w:rsidRPr="00E224D8">
        <w:t xml:space="preserve"> </w:t>
      </w:r>
      <w:r w:rsidR="002D56E8" w:rsidRPr="00E224D8">
        <w:t>сектора</w:t>
      </w:r>
      <w:r w:rsidR="00E224D8">
        <w:t xml:space="preserve"> (</w:t>
      </w:r>
      <w:r w:rsidR="002D56E8" w:rsidRPr="00E224D8">
        <w:t>кредитного</w:t>
      </w:r>
      <w:r w:rsidR="00E224D8" w:rsidRPr="00E224D8">
        <w:t xml:space="preserve"> </w:t>
      </w:r>
      <w:r w:rsidR="002D56E8" w:rsidRPr="00E224D8">
        <w:t>отдела</w:t>
      </w:r>
      <w:r w:rsidR="00E224D8" w:rsidRPr="00E224D8">
        <w:t>).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Ведущий</w:t>
      </w:r>
      <w:r w:rsidR="00E224D8" w:rsidRPr="00E224D8">
        <w:t xml:space="preserve"> </w:t>
      </w:r>
      <w:r w:rsidRPr="00E224D8">
        <w:t>экономист</w:t>
      </w:r>
      <w:r w:rsidR="00E224D8" w:rsidRPr="00E224D8">
        <w:t xml:space="preserve"> </w:t>
      </w:r>
      <w:r w:rsidRPr="00E224D8">
        <w:t>консультирует</w:t>
      </w:r>
      <w:r w:rsidR="00E224D8" w:rsidRPr="00E224D8">
        <w:t xml:space="preserve"> </w:t>
      </w:r>
      <w:r w:rsidRPr="00E224D8">
        <w:t>клиентов</w:t>
      </w:r>
      <w:r w:rsidR="00E224D8">
        <w:t xml:space="preserve"> (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) </w:t>
      </w:r>
      <w:r w:rsidRPr="00E224D8">
        <w:t>по</w:t>
      </w:r>
      <w:r w:rsidR="00E224D8" w:rsidRPr="00E224D8">
        <w:t xml:space="preserve"> </w:t>
      </w:r>
      <w:r w:rsidRPr="00E224D8">
        <w:t>вопросам</w:t>
      </w:r>
      <w:r w:rsidR="00E224D8" w:rsidRPr="00E224D8">
        <w:t xml:space="preserve"> </w:t>
      </w:r>
      <w:r w:rsidRPr="00E224D8">
        <w:t>кредитования,</w:t>
      </w:r>
      <w:r w:rsidR="00E224D8" w:rsidRPr="00E224D8">
        <w:t xml:space="preserve"> </w:t>
      </w:r>
      <w:r w:rsidRPr="00E224D8">
        <w:t>контролирует</w:t>
      </w:r>
      <w:r w:rsidR="00E224D8" w:rsidRPr="00E224D8">
        <w:t xml:space="preserve"> </w:t>
      </w:r>
      <w:r w:rsidRPr="00E224D8">
        <w:t>работу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инспекторов,</w:t>
      </w:r>
      <w:r w:rsidR="00E224D8" w:rsidRPr="00E224D8">
        <w:t xml:space="preserve"> </w:t>
      </w:r>
      <w:r w:rsidRPr="00E224D8">
        <w:t>рассматривает</w:t>
      </w:r>
      <w:r w:rsidR="00E224D8" w:rsidRPr="00E224D8">
        <w:t xml:space="preserve"> </w:t>
      </w:r>
      <w:r w:rsidRPr="00E224D8">
        <w:t>заявки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предоставление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Кредитном</w:t>
      </w:r>
      <w:r w:rsidR="00E224D8" w:rsidRPr="00E224D8">
        <w:t xml:space="preserve"> </w:t>
      </w:r>
      <w:r w:rsidRPr="00E224D8">
        <w:t>комитете,</w:t>
      </w:r>
      <w:r w:rsidR="00E224D8" w:rsidRPr="00E224D8">
        <w:t xml:space="preserve"> </w:t>
      </w:r>
      <w:r w:rsidRPr="00E224D8">
        <w:t>ведет</w:t>
      </w:r>
      <w:r w:rsidR="00E224D8" w:rsidRPr="00E224D8">
        <w:t xml:space="preserve"> </w:t>
      </w:r>
      <w:r w:rsidRPr="00E224D8">
        <w:t>всю</w:t>
      </w:r>
      <w:r w:rsidR="00E224D8" w:rsidRPr="00E224D8">
        <w:t xml:space="preserve"> </w:t>
      </w:r>
      <w:r w:rsidRPr="00E224D8">
        <w:t>отчетность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выданным</w:t>
      </w:r>
      <w:r w:rsidR="00E224D8" w:rsidRPr="00E224D8">
        <w:t xml:space="preserve"> </w:t>
      </w:r>
      <w:r w:rsidRPr="00E224D8">
        <w:t>кредитам,</w:t>
      </w:r>
      <w:r w:rsidR="00E224D8" w:rsidRPr="00E224D8">
        <w:t xml:space="preserve"> </w:t>
      </w:r>
      <w:r w:rsidRPr="00E224D8">
        <w:t>делает</w:t>
      </w:r>
      <w:r w:rsidR="00E224D8" w:rsidRPr="00E224D8">
        <w:t xml:space="preserve"> </w:t>
      </w:r>
      <w:r w:rsidRPr="00E224D8">
        <w:t>расчеты,</w:t>
      </w:r>
      <w:r w:rsidR="00E224D8" w:rsidRPr="00E224D8">
        <w:t xml:space="preserve"> </w:t>
      </w:r>
      <w:r w:rsidRPr="00E224D8">
        <w:t>заключения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проделанной</w:t>
      </w:r>
      <w:r w:rsidR="00E224D8" w:rsidRPr="00E224D8">
        <w:t xml:space="preserve"> </w:t>
      </w:r>
      <w:r w:rsidRPr="00E224D8">
        <w:t>работе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месяц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Ведущий</w:t>
      </w:r>
      <w:r w:rsidR="00E224D8" w:rsidRPr="00E224D8">
        <w:t xml:space="preserve"> </w:t>
      </w:r>
      <w:r w:rsidRPr="00E224D8">
        <w:t>экономист</w:t>
      </w:r>
      <w:r w:rsidR="00E224D8" w:rsidRPr="00E224D8">
        <w:t xml:space="preserve"> </w:t>
      </w:r>
      <w:r w:rsidRPr="00E224D8">
        <w:t>кредитует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предприятий,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рассматривает</w:t>
      </w:r>
      <w:r w:rsidR="00E224D8" w:rsidRPr="00E224D8">
        <w:t xml:space="preserve"> </w:t>
      </w:r>
      <w:r w:rsidRPr="00E224D8">
        <w:t>заявки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предоставление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залог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. </w:t>
      </w:r>
      <w:r w:rsidRPr="00E224D8">
        <w:t>Выдача</w:t>
      </w:r>
      <w:r w:rsidR="00E224D8" w:rsidRPr="00E224D8">
        <w:t xml:space="preserve"> </w:t>
      </w:r>
      <w:r w:rsidRPr="00E224D8">
        <w:t>пакета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предоставление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осуществляться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любой</w:t>
      </w:r>
      <w:r w:rsidR="00E224D8" w:rsidRPr="00E224D8">
        <w:t xml:space="preserve"> </w:t>
      </w:r>
      <w:r w:rsidRPr="00E224D8">
        <w:t>день</w:t>
      </w:r>
      <w:r w:rsidR="00E224D8" w:rsidRPr="00E224D8">
        <w:t xml:space="preserve"> </w:t>
      </w:r>
      <w:r w:rsidRPr="00E224D8">
        <w:t>недели</w:t>
      </w:r>
      <w:r w:rsidR="00E224D8" w:rsidRPr="00E224D8">
        <w:t xml:space="preserve">. </w:t>
      </w:r>
      <w:r w:rsidRPr="00E224D8">
        <w:t>Проверяет</w:t>
      </w:r>
      <w:r w:rsidR="00E224D8" w:rsidRPr="00E224D8">
        <w:t xml:space="preserve"> </w:t>
      </w:r>
      <w:r w:rsidRPr="00E224D8">
        <w:t>целевое</w:t>
      </w:r>
      <w:r w:rsidR="00E224D8" w:rsidRPr="00E224D8">
        <w:t xml:space="preserve"> </w:t>
      </w:r>
      <w:r w:rsidRPr="00E224D8">
        <w:t>использование</w:t>
      </w:r>
      <w:r w:rsidR="00E224D8" w:rsidRPr="00E224D8">
        <w:t xml:space="preserve"> </w:t>
      </w:r>
      <w:r w:rsidRPr="00E224D8">
        <w:t>выданного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залог,</w:t>
      </w:r>
      <w:r w:rsidR="00E224D8" w:rsidRPr="00E224D8">
        <w:t xml:space="preserve"> </w:t>
      </w:r>
      <w:r w:rsidRPr="00E224D8">
        <w:t>составляет</w:t>
      </w:r>
      <w:r w:rsidR="00E224D8" w:rsidRPr="00E224D8">
        <w:t xml:space="preserve"> </w:t>
      </w:r>
      <w:r w:rsidRPr="00E224D8">
        <w:t>сметы,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ежемесячные</w:t>
      </w:r>
      <w:r w:rsidR="00E224D8" w:rsidRPr="00E224D8">
        <w:t xml:space="preserve"> </w:t>
      </w:r>
      <w:r w:rsidRPr="00E224D8">
        <w:t>графики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гашению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проценты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кредиту</w:t>
      </w:r>
      <w:r w:rsidR="00E224D8" w:rsidRPr="00E224D8">
        <w:t xml:space="preserve">. </w:t>
      </w:r>
      <w:r w:rsidRPr="00E224D8">
        <w:t>Инспектора</w:t>
      </w:r>
      <w:r w:rsidR="00E224D8" w:rsidRPr="00E224D8">
        <w:t xml:space="preserve"> </w:t>
      </w:r>
      <w:r w:rsidRPr="00E224D8">
        <w:t>проводят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 xml:space="preserve"> </w:t>
      </w:r>
      <w:r w:rsidRPr="00E224D8">
        <w:t>частных</w:t>
      </w:r>
      <w:r w:rsidR="00E224D8" w:rsidRPr="00E224D8">
        <w:t xml:space="preserve"> </w:t>
      </w:r>
      <w:r w:rsidRPr="00E224D8">
        <w:t>клиентов</w:t>
      </w:r>
      <w:r w:rsidR="00E224D8">
        <w:t xml:space="preserve"> (</w:t>
      </w:r>
      <w:r w:rsidRPr="00E224D8">
        <w:t>физических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). </w:t>
      </w:r>
      <w:r w:rsidRPr="00E224D8">
        <w:t>Выдают</w:t>
      </w:r>
      <w:r w:rsidR="00E224D8" w:rsidRPr="00E224D8">
        <w:t xml:space="preserve"> </w:t>
      </w:r>
      <w:r w:rsidRPr="00E224D8">
        <w:t>пакеты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предоставление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осуществляют</w:t>
      </w:r>
      <w:r w:rsidR="00E224D8" w:rsidRPr="00E224D8">
        <w:t xml:space="preserve"> </w:t>
      </w:r>
      <w:r w:rsidRPr="00E224D8">
        <w:t>контроль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правильностью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заполнения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наличие</w:t>
      </w:r>
      <w:r w:rsidR="00E224D8" w:rsidRPr="00E224D8">
        <w:t xml:space="preserve"> </w:t>
      </w:r>
      <w:r w:rsidRPr="00E224D8">
        <w:t>поручителя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кредит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="008C3640" w:rsidRPr="00E224D8">
        <w:t>КО</w:t>
      </w:r>
      <w:r w:rsidR="00E224D8" w:rsidRPr="00E224D8">
        <w:t xml:space="preserve"> </w:t>
      </w:r>
      <w:r w:rsidR="008C3640" w:rsidRPr="00E224D8">
        <w:t>№8599/011</w:t>
      </w:r>
      <w:r w:rsidR="00E224D8" w:rsidRPr="00E224D8">
        <w:t xml:space="preserve"> </w:t>
      </w:r>
      <w:r w:rsidR="008C3640" w:rsidRPr="00E224D8">
        <w:t>СБ</w:t>
      </w:r>
      <w:r w:rsidR="00E224D8" w:rsidRPr="00E224D8">
        <w:t xml:space="preserve"> </w:t>
      </w:r>
      <w:r w:rsidR="008C3640" w:rsidRPr="00E224D8">
        <w:t>России</w:t>
      </w:r>
      <w:r w:rsidR="00E224D8">
        <w:t xml:space="preserve"> (</w:t>
      </w:r>
      <w:r w:rsidR="008C3640" w:rsidRPr="00E224D8">
        <w:t>ОАО</w:t>
      </w:r>
      <w:r w:rsidR="00E224D8" w:rsidRPr="00E224D8">
        <w:t xml:space="preserve">) </w:t>
      </w:r>
      <w:r w:rsidRPr="00E224D8">
        <w:t>каждый</w:t>
      </w:r>
      <w:r w:rsidR="00E224D8" w:rsidRPr="00E224D8">
        <w:t xml:space="preserve"> </w:t>
      </w:r>
      <w:r w:rsidRPr="00E224D8">
        <w:t>понедельник</w:t>
      </w:r>
      <w:r w:rsidR="00E224D8" w:rsidRPr="00E224D8">
        <w:t xml:space="preserve"> </w:t>
      </w:r>
      <w:r w:rsidRPr="00E224D8">
        <w:t>выдаются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принимаются</w:t>
      </w:r>
      <w:r w:rsidR="00E224D8" w:rsidRPr="00E224D8">
        <w:t xml:space="preserve"> </w:t>
      </w:r>
      <w:r w:rsidRPr="00E224D8">
        <w:t>пакеты</w:t>
      </w:r>
      <w:r w:rsidR="00E224D8" w:rsidRPr="00E224D8">
        <w:t xml:space="preserve"> </w:t>
      </w:r>
      <w:r w:rsidRPr="00E224D8">
        <w:t>документов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предоставление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физическим</w:t>
      </w:r>
      <w:r w:rsidR="00E224D8" w:rsidRPr="00E224D8">
        <w:t xml:space="preserve"> </w:t>
      </w:r>
      <w:r w:rsidRPr="00E224D8">
        <w:t>лицам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принимаются</w:t>
      </w:r>
      <w:r w:rsidR="00E224D8" w:rsidRPr="00E224D8">
        <w:t xml:space="preserve"> </w:t>
      </w:r>
      <w:r w:rsidRPr="00E224D8">
        <w:t>заявки</w:t>
      </w:r>
      <w:r w:rsidR="00E224D8" w:rsidRPr="00E224D8">
        <w:t xml:space="preserve">. </w:t>
      </w:r>
      <w:r w:rsidRPr="00E224D8">
        <w:t>Все</w:t>
      </w:r>
      <w:r w:rsidR="00E224D8" w:rsidRPr="00E224D8">
        <w:t xml:space="preserve"> </w:t>
      </w:r>
      <w:r w:rsidRPr="00E224D8">
        <w:t>остальные</w:t>
      </w:r>
      <w:r w:rsidR="00E224D8" w:rsidRPr="00E224D8">
        <w:t xml:space="preserve"> </w:t>
      </w:r>
      <w:r w:rsidRPr="00E224D8">
        <w:t>дни</w:t>
      </w:r>
      <w:r w:rsidR="00E224D8" w:rsidRPr="00E224D8">
        <w:t xml:space="preserve"> </w:t>
      </w:r>
      <w:r w:rsidRPr="00E224D8">
        <w:t>недели</w:t>
      </w:r>
      <w:r w:rsidR="00E224D8" w:rsidRPr="00E224D8">
        <w:t xml:space="preserve"> </w:t>
      </w:r>
      <w:r w:rsidRPr="00E224D8">
        <w:t>обрабатываются</w:t>
      </w:r>
      <w:r w:rsidR="00E224D8" w:rsidRPr="00E224D8">
        <w:t xml:space="preserve"> </w:t>
      </w:r>
      <w:r w:rsidRPr="00E224D8">
        <w:t>документы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выдаются</w:t>
      </w:r>
      <w:r w:rsidR="00E224D8" w:rsidRPr="00E224D8">
        <w:t xml:space="preserve"> </w:t>
      </w:r>
      <w:r w:rsidRPr="00E224D8">
        <w:t>кредиты</w:t>
      </w:r>
      <w:r w:rsidR="00E224D8" w:rsidRPr="00E224D8">
        <w:t xml:space="preserve">. </w:t>
      </w:r>
      <w:r w:rsidRPr="00E224D8">
        <w:t>Кредит</w:t>
      </w:r>
      <w:r w:rsidR="00E224D8" w:rsidRPr="00E224D8">
        <w:t xml:space="preserve"> </w:t>
      </w:r>
      <w:r w:rsidRPr="00E224D8">
        <w:t>физическому</w:t>
      </w:r>
      <w:r w:rsidR="00E224D8" w:rsidRPr="00E224D8">
        <w:t xml:space="preserve"> </w:t>
      </w:r>
      <w:r w:rsidRPr="00E224D8">
        <w:t>лицу</w:t>
      </w:r>
      <w:r w:rsidR="00E224D8" w:rsidRPr="00E224D8">
        <w:t xml:space="preserve"> </w:t>
      </w:r>
      <w:r w:rsidRPr="00E224D8">
        <w:t>выдается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срок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трех</w:t>
      </w:r>
      <w:r w:rsidR="00E224D8" w:rsidRPr="00E224D8">
        <w:t xml:space="preserve"> </w:t>
      </w:r>
      <w:r w:rsidRPr="00E224D8">
        <w:t>лет,</w:t>
      </w:r>
      <w:r w:rsidR="00E224D8" w:rsidRPr="00E224D8">
        <w:t xml:space="preserve"> </w:t>
      </w:r>
      <w:r w:rsidRPr="00E224D8">
        <w:t>плата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кредит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проценты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нему</w:t>
      </w:r>
      <w:r w:rsidR="00E224D8" w:rsidRPr="00E224D8">
        <w:t xml:space="preserve"> </w:t>
      </w:r>
      <w:r w:rsidRPr="00E224D8">
        <w:t>осуществляется</w:t>
      </w:r>
      <w:r w:rsidR="00E224D8" w:rsidRPr="00E224D8">
        <w:t xml:space="preserve"> </w:t>
      </w:r>
      <w:r w:rsidRPr="00E224D8">
        <w:t>ежемесячно</w:t>
      </w:r>
      <w:r w:rsidR="00E224D8" w:rsidRPr="00E224D8">
        <w:t>.</w:t>
      </w:r>
    </w:p>
    <w:p w:rsidR="00E224D8" w:rsidRPr="00E224D8" w:rsidRDefault="002D56E8" w:rsidP="00E224D8">
      <w:pPr>
        <w:tabs>
          <w:tab w:val="left" w:pos="726"/>
        </w:tabs>
      </w:pPr>
      <w:r w:rsidRPr="00E224D8">
        <w:t>Сберегательный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- </w:t>
      </w:r>
      <w:r w:rsidRPr="00E224D8">
        <w:t>кредитно-финансовое</w:t>
      </w:r>
      <w:r w:rsidR="00E224D8" w:rsidRPr="00E224D8">
        <w:t xml:space="preserve"> </w:t>
      </w:r>
      <w:r w:rsidRPr="00E224D8">
        <w:t>учреждение,</w:t>
      </w:r>
      <w:r w:rsidR="00E224D8" w:rsidRPr="00E224D8">
        <w:t xml:space="preserve"> </w:t>
      </w:r>
      <w:r w:rsidRPr="00E224D8">
        <w:t>предназначенное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аккумуляции</w:t>
      </w:r>
      <w:r w:rsidR="00E224D8" w:rsidRPr="00E224D8">
        <w:t xml:space="preserve"> </w:t>
      </w:r>
      <w:r w:rsidRPr="00E224D8">
        <w:t>сбережений</w:t>
      </w:r>
      <w:r w:rsidR="00E224D8" w:rsidRPr="00E224D8">
        <w:t xml:space="preserve"> </w:t>
      </w:r>
      <w:r w:rsidRPr="00E224D8">
        <w:t>населения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предприятий,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эффективного</w:t>
      </w:r>
      <w:r w:rsidR="00E224D8" w:rsidRPr="00E224D8">
        <w:t xml:space="preserve"> </w:t>
      </w:r>
      <w:r w:rsidRPr="00E224D8">
        <w:t>размещения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получения</w:t>
      </w:r>
      <w:r w:rsidR="00E224D8" w:rsidRPr="00E224D8">
        <w:t xml:space="preserve"> </w:t>
      </w:r>
      <w:r w:rsidRPr="00E224D8">
        <w:t>прибыли</w:t>
      </w:r>
      <w:r w:rsidR="00E224D8" w:rsidRPr="00E224D8">
        <w:t>.</w:t>
      </w:r>
    </w:p>
    <w:p w:rsidR="00D97DAF" w:rsidRDefault="00D97DAF" w:rsidP="00D97DAF">
      <w:pPr>
        <w:pStyle w:val="1"/>
      </w:pPr>
    </w:p>
    <w:p w:rsidR="00E224D8" w:rsidRDefault="00606425" w:rsidP="00D97DAF">
      <w:pPr>
        <w:pStyle w:val="1"/>
      </w:pPr>
      <w:bookmarkStart w:id="7" w:name="_Toc286142755"/>
      <w:r w:rsidRPr="00E224D8">
        <w:t>2</w:t>
      </w:r>
      <w:r w:rsidR="00E224D8">
        <w:t>.2</w:t>
      </w:r>
      <w:r w:rsidR="00E224D8" w:rsidRPr="00E224D8">
        <w:t xml:space="preserve"> </w:t>
      </w:r>
      <w:r w:rsidRPr="00E224D8">
        <w:t>Экспресс</w:t>
      </w:r>
      <w:r w:rsidR="00E224D8" w:rsidRPr="00E224D8">
        <w:t>-</w:t>
      </w:r>
      <w:r w:rsidRPr="00E224D8">
        <w:t>анализ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положения</w:t>
      </w:r>
      <w:r w:rsidR="00E224D8" w:rsidRPr="00E224D8">
        <w:t xml:space="preserve"> </w:t>
      </w:r>
      <w:r w:rsidR="008C3640" w:rsidRPr="00E224D8">
        <w:t>КО</w:t>
      </w:r>
      <w:r w:rsidR="00E224D8" w:rsidRPr="00E224D8">
        <w:t xml:space="preserve"> </w:t>
      </w:r>
      <w:r w:rsidR="008C3640" w:rsidRPr="00E224D8">
        <w:t>№8599/011</w:t>
      </w:r>
      <w:r w:rsidR="00E224D8" w:rsidRPr="00E224D8">
        <w:t xml:space="preserve"> </w:t>
      </w:r>
      <w:r w:rsidR="008C3640" w:rsidRPr="00E224D8">
        <w:t>СБ</w:t>
      </w:r>
      <w:r w:rsidR="00E224D8" w:rsidRPr="00E224D8">
        <w:t xml:space="preserve"> </w:t>
      </w:r>
      <w:r w:rsidR="008C3640" w:rsidRPr="00E224D8">
        <w:t>России</w:t>
      </w:r>
      <w:r w:rsidR="00E224D8">
        <w:t xml:space="preserve"> (</w:t>
      </w:r>
      <w:r w:rsidR="008C3640" w:rsidRPr="00E224D8">
        <w:t>ОАО</w:t>
      </w:r>
      <w:r w:rsidR="00E224D8" w:rsidRPr="00E224D8">
        <w:t>)</w:t>
      </w:r>
      <w:bookmarkEnd w:id="7"/>
    </w:p>
    <w:p w:rsidR="00D97DAF" w:rsidRPr="00D97DAF" w:rsidRDefault="00D97DAF" w:rsidP="00D97DAF">
      <w:pPr>
        <w:rPr>
          <w:lang w:eastAsia="en-US"/>
        </w:rPr>
      </w:pPr>
    </w:p>
    <w:p w:rsidR="00E224D8" w:rsidRPr="00E224D8" w:rsidRDefault="00606425" w:rsidP="00E224D8">
      <w:pPr>
        <w:tabs>
          <w:tab w:val="left" w:pos="726"/>
        </w:tabs>
      </w:pPr>
      <w:r w:rsidRPr="00E224D8">
        <w:t>СБ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подразделения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филиалы</w:t>
      </w:r>
      <w:r w:rsidR="00E224D8" w:rsidRPr="00E224D8">
        <w:t xml:space="preserve"> </w:t>
      </w:r>
      <w:r w:rsidRPr="00E224D8">
        <w:t>предоставляют</w:t>
      </w:r>
      <w:r w:rsidR="00E224D8" w:rsidRPr="00E224D8">
        <w:t xml:space="preserve"> </w:t>
      </w:r>
      <w:r w:rsidRPr="00E224D8">
        <w:t>кредитные</w:t>
      </w:r>
      <w:r w:rsidR="00E224D8" w:rsidRPr="00E224D8">
        <w:t xml:space="preserve"> </w:t>
      </w:r>
      <w:r w:rsidRPr="00E224D8">
        <w:t>ресурсы</w:t>
      </w:r>
      <w:r w:rsidR="00E224D8" w:rsidRPr="00E224D8">
        <w:t xml:space="preserve"> </w:t>
      </w:r>
      <w:r w:rsidRPr="00E224D8">
        <w:t>предприятиям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организациям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цели</w:t>
      </w:r>
      <w:r w:rsidR="00E224D8" w:rsidRPr="00E224D8">
        <w:t>: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кредитование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пополнение</w:t>
      </w:r>
      <w:r w:rsidR="00E224D8" w:rsidRPr="00E224D8">
        <w:t xml:space="preserve"> </w:t>
      </w:r>
      <w:r w:rsidRPr="00E224D8">
        <w:t>собственных</w:t>
      </w:r>
      <w:r w:rsidR="00E224D8" w:rsidRPr="00E224D8">
        <w:t xml:space="preserve"> </w:t>
      </w:r>
      <w:r w:rsidRPr="00E224D8">
        <w:t>оборотных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финансирование</w:t>
      </w:r>
      <w:r w:rsidR="00E224D8" w:rsidRPr="00E224D8">
        <w:t xml:space="preserve"> </w:t>
      </w:r>
      <w:r w:rsidRPr="00E224D8">
        <w:t>расходов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основной</w:t>
      </w:r>
      <w:r w:rsidR="00E224D8" w:rsidRPr="00E224D8">
        <w:t xml:space="preserve"> </w:t>
      </w:r>
      <w:r w:rsidRPr="00E224D8">
        <w:t>производственной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>;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кредитование</w:t>
      </w:r>
      <w:r w:rsidR="00E224D8" w:rsidRPr="00E224D8">
        <w:t xml:space="preserve"> </w:t>
      </w:r>
      <w:r w:rsidRPr="00E224D8">
        <w:t>коммерческих</w:t>
      </w:r>
      <w:r w:rsidR="00E224D8" w:rsidRPr="00E224D8">
        <w:t xml:space="preserve"> </w:t>
      </w:r>
      <w:r w:rsidRPr="00E224D8">
        <w:t>операций,</w:t>
      </w:r>
      <w:r w:rsidR="00E224D8" w:rsidRPr="00E224D8">
        <w:t xml:space="preserve"> </w:t>
      </w:r>
      <w:r w:rsidRPr="00E224D8">
        <w:t>программ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контрактов</w:t>
      </w:r>
      <w:r w:rsidR="00E224D8" w:rsidRPr="00E224D8">
        <w:t>;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кредитование</w:t>
      </w:r>
      <w:r w:rsidR="00E224D8" w:rsidRPr="00E224D8">
        <w:t xml:space="preserve"> </w:t>
      </w:r>
      <w:r w:rsidRPr="00E224D8">
        <w:t>федеральных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муниципальных</w:t>
      </w:r>
      <w:r w:rsidR="00E224D8" w:rsidRPr="00E224D8">
        <w:t xml:space="preserve"> </w:t>
      </w:r>
      <w:r w:rsidRPr="00E224D8">
        <w:t>программ</w:t>
      </w:r>
      <w:r w:rsidR="00E224D8" w:rsidRPr="00E224D8">
        <w:t>;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кредитование</w:t>
      </w:r>
      <w:r w:rsidR="00E224D8" w:rsidRPr="00E224D8">
        <w:t xml:space="preserve"> </w:t>
      </w:r>
      <w:r w:rsidRPr="00E224D8">
        <w:t>внешнеторговых</w:t>
      </w:r>
      <w:r w:rsidR="00E224D8" w:rsidRPr="00E224D8">
        <w:t xml:space="preserve"> </w:t>
      </w:r>
      <w:r w:rsidRPr="00E224D8">
        <w:t>операций</w:t>
      </w:r>
      <w:r w:rsidR="00E224D8" w:rsidRPr="00E224D8">
        <w:t>;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овердрафтное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Кредиты</w:t>
      </w:r>
      <w:r w:rsidR="00E224D8" w:rsidRPr="00E224D8">
        <w:t xml:space="preserve"> </w:t>
      </w:r>
      <w:r w:rsidRPr="00E224D8">
        <w:t>юридическим</w:t>
      </w:r>
      <w:r w:rsidR="00E224D8" w:rsidRPr="00E224D8">
        <w:t xml:space="preserve"> </w:t>
      </w:r>
      <w:r w:rsidRPr="00E224D8">
        <w:t>лицам</w:t>
      </w:r>
      <w:r w:rsidR="00E224D8" w:rsidRPr="00E224D8">
        <w:t xml:space="preserve"> </w:t>
      </w:r>
      <w:r w:rsidRPr="00E224D8">
        <w:t>предоставляются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рублях,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иностранной</w:t>
      </w:r>
      <w:r w:rsidR="00E224D8" w:rsidRPr="00E224D8">
        <w:t xml:space="preserve"> </w:t>
      </w:r>
      <w:r w:rsidRPr="00E224D8">
        <w:t>валюте</w:t>
      </w:r>
      <w:r w:rsidR="00E224D8" w:rsidRPr="00E224D8">
        <w:t xml:space="preserve">. </w:t>
      </w:r>
      <w:r w:rsidRPr="00E224D8">
        <w:t>Процентные</w:t>
      </w:r>
      <w:r w:rsidR="00E224D8" w:rsidRPr="00E224D8">
        <w:t xml:space="preserve"> </w:t>
      </w:r>
      <w:r w:rsidRPr="00E224D8">
        <w:t>ставки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кредитам</w:t>
      </w:r>
      <w:r w:rsidR="00E224D8" w:rsidRPr="00E224D8">
        <w:t xml:space="preserve"> </w:t>
      </w:r>
      <w:r w:rsidRPr="00E224D8">
        <w:t>индивидуальны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зависят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сроков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объемов</w:t>
      </w:r>
      <w:r w:rsidR="00E224D8" w:rsidRPr="00E224D8">
        <w:t xml:space="preserve"> </w:t>
      </w:r>
      <w:r w:rsidRPr="00E224D8">
        <w:t>сотрудничества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клиентом</w:t>
      </w:r>
      <w:r w:rsidR="00E224D8" w:rsidRPr="00E224D8">
        <w:t xml:space="preserve">. </w:t>
      </w:r>
      <w:r w:rsidRPr="00E224D8">
        <w:t>Рассмотрим</w:t>
      </w:r>
      <w:r w:rsidR="00E224D8" w:rsidRPr="00E224D8">
        <w:t xml:space="preserve"> </w:t>
      </w:r>
      <w:r w:rsidRPr="00E224D8">
        <w:t>основные</w:t>
      </w:r>
      <w:r w:rsidR="00E224D8" w:rsidRPr="00E224D8">
        <w:t xml:space="preserve"> </w:t>
      </w:r>
      <w:r w:rsidRPr="00E224D8">
        <w:t>виды</w:t>
      </w:r>
      <w:r w:rsidR="00E224D8" w:rsidRPr="00E224D8">
        <w:t xml:space="preserve"> </w:t>
      </w:r>
      <w:r w:rsidRPr="00E224D8">
        <w:t>кредитования,</w:t>
      </w:r>
      <w:r w:rsidR="00E224D8" w:rsidRPr="00E224D8">
        <w:t xml:space="preserve"> </w:t>
      </w:r>
      <w:r w:rsidRPr="00E224D8">
        <w:t>предлагаемые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своим</w:t>
      </w:r>
      <w:r w:rsidR="00E224D8" w:rsidRPr="00E224D8">
        <w:t xml:space="preserve"> </w:t>
      </w:r>
      <w:r w:rsidRPr="00E224D8">
        <w:t>клиентам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Единовременный</w:t>
      </w:r>
      <w:r w:rsidR="00E224D8" w:rsidRPr="00E224D8">
        <w:t xml:space="preserve"> </w:t>
      </w:r>
      <w:r w:rsidRPr="00E224D8">
        <w:t>кредит</w:t>
      </w:r>
      <w:r w:rsidR="00E224D8" w:rsidRPr="00E224D8">
        <w:t xml:space="preserve"> </w:t>
      </w:r>
      <w:r w:rsidRPr="00E224D8">
        <w:t>предоставляется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осуществления</w:t>
      </w:r>
      <w:r w:rsidR="00E224D8" w:rsidRPr="00E224D8">
        <w:t xml:space="preserve"> </w:t>
      </w:r>
      <w:r w:rsidRPr="00E224D8">
        <w:t>разовой</w:t>
      </w:r>
      <w:r w:rsidR="00E224D8" w:rsidRPr="00E224D8">
        <w:t xml:space="preserve"> </w:t>
      </w:r>
      <w:r w:rsidRPr="00E224D8">
        <w:t>финансово-хозяйственной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отдельному</w:t>
      </w:r>
      <w:r w:rsidR="00E224D8" w:rsidRPr="00E224D8">
        <w:t xml:space="preserve"> </w:t>
      </w:r>
      <w:r w:rsidRPr="00E224D8">
        <w:t>кредитному</w:t>
      </w:r>
      <w:r w:rsidR="00E224D8" w:rsidRPr="00E224D8">
        <w:t xml:space="preserve"> </w:t>
      </w:r>
      <w:r w:rsidRPr="00E224D8">
        <w:t>договору</w:t>
      </w:r>
      <w:r w:rsidR="00E224D8" w:rsidRPr="00E224D8">
        <w:t xml:space="preserve">. </w:t>
      </w:r>
      <w:r w:rsidRPr="00E224D8">
        <w:t>Выдача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осуществляется</w:t>
      </w:r>
      <w:r w:rsidR="00E224D8" w:rsidRPr="00E224D8">
        <w:t xml:space="preserve"> </w:t>
      </w:r>
      <w:r w:rsidRPr="00E224D8">
        <w:t>разовым</w:t>
      </w:r>
      <w:r w:rsidR="00E224D8" w:rsidRPr="00E224D8">
        <w:t xml:space="preserve"> </w:t>
      </w:r>
      <w:r w:rsidRPr="00E224D8">
        <w:t>зачислением</w:t>
      </w:r>
      <w:r w:rsidR="00E224D8" w:rsidRPr="00E224D8">
        <w:t xml:space="preserve"> </w:t>
      </w:r>
      <w:r w:rsidRPr="00E224D8">
        <w:t>денежных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. </w:t>
      </w:r>
      <w:r w:rsidRPr="00E224D8">
        <w:t>Срок</w:t>
      </w:r>
      <w:r w:rsidR="00E224D8" w:rsidRPr="00E224D8">
        <w:t xml:space="preserve"> </w:t>
      </w:r>
      <w:r w:rsidR="00F46A20" w:rsidRPr="00E224D8">
        <w:t>действия</w:t>
      </w:r>
      <w:r w:rsidR="00E224D8" w:rsidRPr="00E224D8">
        <w:t xml:space="preserve"> </w:t>
      </w:r>
      <w:r w:rsidR="00F46A20" w:rsidRPr="00E224D8">
        <w:t>договора</w:t>
      </w:r>
      <w:r w:rsidR="00E224D8" w:rsidRPr="00E224D8">
        <w:t xml:space="preserve"> - </w:t>
      </w:r>
      <w:r w:rsidR="00F46A20" w:rsidRPr="00E224D8">
        <w:t>до</w:t>
      </w:r>
      <w:r w:rsidR="00E224D8" w:rsidRPr="00E224D8">
        <w:t xml:space="preserve"> </w:t>
      </w:r>
      <w:r w:rsidR="00F46A20" w:rsidRPr="00E224D8">
        <w:t>1</w:t>
      </w:r>
      <w:r w:rsidR="00E224D8" w:rsidRPr="00E224D8">
        <w:t xml:space="preserve"> </w:t>
      </w:r>
      <w:r w:rsidR="00F46A20" w:rsidRPr="00E224D8">
        <w:t>года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Вексельные</w:t>
      </w:r>
      <w:r w:rsidR="00E224D8" w:rsidRPr="00E224D8">
        <w:t xml:space="preserve"> </w:t>
      </w:r>
      <w:r w:rsidRPr="00E224D8">
        <w:t>кредиты</w:t>
      </w:r>
      <w:r w:rsidR="00E224D8" w:rsidRPr="00E224D8">
        <w:rPr>
          <w:i/>
        </w:rPr>
        <w:t xml:space="preserve">. </w:t>
      </w:r>
      <w:r w:rsidRPr="00E224D8">
        <w:t>Кредитные</w:t>
      </w:r>
      <w:r w:rsidR="00E224D8" w:rsidRPr="00E224D8">
        <w:t xml:space="preserve"> </w:t>
      </w:r>
      <w:r w:rsidRPr="00E224D8">
        <w:t>ресурсы</w:t>
      </w:r>
      <w:r w:rsidR="00E224D8" w:rsidRPr="00E224D8">
        <w:t xml:space="preserve"> </w:t>
      </w:r>
      <w:r w:rsidRPr="00E224D8">
        <w:t>могут</w:t>
      </w:r>
      <w:r w:rsidR="00E224D8" w:rsidRPr="00E224D8">
        <w:t xml:space="preserve"> </w:t>
      </w:r>
      <w:r w:rsidRPr="00E224D8">
        <w:t>предоставляться</w:t>
      </w:r>
      <w:r w:rsidR="00E224D8" w:rsidRPr="00E224D8">
        <w:t xml:space="preserve"> </w:t>
      </w:r>
      <w:r w:rsidRPr="00E224D8">
        <w:t>юридическим</w:t>
      </w:r>
      <w:r w:rsidR="00E224D8" w:rsidRPr="00E224D8">
        <w:t xml:space="preserve"> </w:t>
      </w:r>
      <w:r w:rsidRPr="00E224D8">
        <w:t>лицам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приобретения</w:t>
      </w:r>
      <w:r w:rsidR="00E224D8" w:rsidRPr="00E224D8">
        <w:t xml:space="preserve"> </w:t>
      </w:r>
      <w:r w:rsidRPr="00E224D8">
        <w:t>простых</w:t>
      </w:r>
      <w:r w:rsidR="00E224D8" w:rsidRPr="00E224D8">
        <w:t xml:space="preserve"> </w:t>
      </w:r>
      <w:r w:rsidRPr="00E224D8">
        <w:t>дисконтных</w:t>
      </w:r>
      <w:r w:rsidR="00E224D8" w:rsidRPr="00E224D8">
        <w:t xml:space="preserve"> </w:t>
      </w:r>
      <w:r w:rsidRPr="00E224D8">
        <w:t>векселей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использования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качестве</w:t>
      </w:r>
      <w:r w:rsidR="00E224D8" w:rsidRPr="00E224D8">
        <w:t xml:space="preserve"> </w:t>
      </w:r>
      <w:r w:rsidRPr="00E224D8">
        <w:t>платежного</w:t>
      </w:r>
      <w:r w:rsidR="00E224D8" w:rsidRPr="00E224D8">
        <w:t xml:space="preserve"> </w:t>
      </w:r>
      <w:r w:rsidRPr="00E224D8">
        <w:t>средства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Конечная</w:t>
      </w:r>
      <w:r w:rsidR="00E224D8" w:rsidRPr="00E224D8">
        <w:t xml:space="preserve"> </w:t>
      </w:r>
      <w:r w:rsidRPr="00E224D8">
        <w:t>цель</w:t>
      </w:r>
      <w:r w:rsidR="00E224D8" w:rsidRPr="00E224D8">
        <w:t xml:space="preserve"> </w:t>
      </w:r>
      <w:r w:rsidRPr="00E224D8">
        <w:t>предоставления</w:t>
      </w:r>
      <w:r w:rsidR="00E224D8" w:rsidRPr="00E224D8">
        <w:t xml:space="preserve"> </w:t>
      </w:r>
      <w:r w:rsidRPr="00E224D8">
        <w:t>вексельного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такая</w:t>
      </w:r>
      <w:r w:rsidR="00E224D8" w:rsidRPr="00E224D8">
        <w:t xml:space="preserve"> </w:t>
      </w:r>
      <w:r w:rsidRPr="00E224D8">
        <w:t>же,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предоставлении</w:t>
      </w:r>
      <w:r w:rsidR="00E224D8" w:rsidRPr="00E224D8">
        <w:t xml:space="preserve"> </w:t>
      </w:r>
      <w:r w:rsidRPr="00E224D8">
        <w:t>непосредственно</w:t>
      </w:r>
      <w:r w:rsidR="00E224D8" w:rsidRPr="00E224D8">
        <w:t xml:space="preserve"> </w:t>
      </w:r>
      <w:r w:rsidRPr="00E224D8">
        <w:t>денежных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но</w:t>
      </w:r>
      <w:r w:rsidR="00E224D8" w:rsidRPr="00E224D8">
        <w:t xml:space="preserve"> </w:t>
      </w:r>
      <w:r w:rsidRPr="00E224D8">
        <w:t>процентная</w:t>
      </w:r>
      <w:r w:rsidR="00E224D8" w:rsidRPr="00E224D8">
        <w:t xml:space="preserve"> </w:t>
      </w:r>
      <w:r w:rsidRPr="00E224D8">
        <w:t>ставка</w:t>
      </w:r>
      <w:r w:rsidR="00E224D8" w:rsidRPr="00E224D8">
        <w:t xml:space="preserve"> </w:t>
      </w:r>
      <w:r w:rsidRPr="00E224D8">
        <w:t>этого</w:t>
      </w:r>
      <w:r w:rsidR="00E224D8" w:rsidRPr="00E224D8">
        <w:t xml:space="preserve"> </w:t>
      </w:r>
      <w:r w:rsidRPr="00E224D8">
        <w:t>вида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значительно</w:t>
      </w:r>
      <w:r w:rsidR="00E224D8" w:rsidRPr="00E224D8">
        <w:t xml:space="preserve"> </w:t>
      </w:r>
      <w:r w:rsidRPr="00E224D8">
        <w:t>ниже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Овердрафтное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rPr>
          <w:i/>
        </w:rPr>
        <w:t xml:space="preserve">. </w:t>
      </w:r>
      <w:r w:rsidRPr="00E224D8">
        <w:t>Овердрафт</w:t>
      </w:r>
      <w:r w:rsidR="00E224D8" w:rsidRPr="00E224D8">
        <w:t xml:space="preserve"> - </w:t>
      </w:r>
      <w:r w:rsidRPr="00E224D8">
        <w:t>кредит,</w:t>
      </w:r>
      <w:r w:rsidR="00E224D8" w:rsidRPr="00E224D8">
        <w:t xml:space="preserve"> </w:t>
      </w:r>
      <w:r w:rsidRPr="00E224D8">
        <w:t>предоставляемый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оплаты</w:t>
      </w:r>
      <w:r w:rsidR="00E224D8" w:rsidRPr="00E224D8">
        <w:t xml:space="preserve"> </w:t>
      </w:r>
      <w:r w:rsidRPr="00E224D8">
        <w:t>платежных</w:t>
      </w:r>
      <w:r w:rsidR="00E224D8" w:rsidRPr="00E224D8">
        <w:t xml:space="preserve"> </w:t>
      </w:r>
      <w:r w:rsidRPr="00E224D8">
        <w:t>поручений</w:t>
      </w:r>
      <w:r w:rsidR="00E224D8" w:rsidRPr="00E224D8">
        <w:t xml:space="preserve"> </w:t>
      </w:r>
      <w:r w:rsidRPr="00E224D8">
        <w:t>клиента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отсутствии</w:t>
      </w:r>
      <w:r w:rsidR="00E224D8" w:rsidRPr="00E224D8">
        <w:t xml:space="preserve"> </w:t>
      </w:r>
      <w:r w:rsidRPr="00E224D8">
        <w:t>или</w:t>
      </w:r>
      <w:r w:rsidR="00E224D8" w:rsidRPr="00E224D8">
        <w:t xml:space="preserve"> </w:t>
      </w:r>
      <w:r w:rsidRPr="00E224D8">
        <w:t>недостаточности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счете</w:t>
      </w:r>
      <w:r w:rsidR="00E224D8" w:rsidRPr="00E224D8">
        <w:t xml:space="preserve"> </w:t>
      </w:r>
      <w:r w:rsidRPr="00E224D8">
        <w:t>клиента,</w:t>
      </w:r>
      <w:r w:rsidR="00E224D8" w:rsidRPr="00E224D8">
        <w:t xml:space="preserve"> </w:t>
      </w:r>
      <w:r w:rsidRPr="00E224D8">
        <w:t>открытом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подразделении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Необходимым</w:t>
      </w:r>
      <w:r w:rsidR="00E224D8" w:rsidRPr="00E224D8">
        <w:t xml:space="preserve"> </w:t>
      </w:r>
      <w:r w:rsidRPr="00E224D8">
        <w:t>условием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кредитовании</w:t>
      </w:r>
      <w:r w:rsidR="00E224D8" w:rsidRPr="00E224D8">
        <w:t xml:space="preserve"> </w:t>
      </w:r>
      <w:r w:rsidRPr="00E224D8">
        <w:t>расчетного</w:t>
      </w:r>
      <w:r w:rsidR="00E224D8" w:rsidRPr="00E224D8">
        <w:t xml:space="preserve"> </w:t>
      </w:r>
      <w:r w:rsidRPr="00E224D8">
        <w:t>счета</w:t>
      </w:r>
      <w:r w:rsidR="00E224D8" w:rsidRPr="00E224D8">
        <w:t xml:space="preserve"> </w:t>
      </w:r>
      <w:r w:rsidRPr="00E224D8">
        <w:t>юридического</w:t>
      </w:r>
      <w:r w:rsidR="00E224D8" w:rsidRPr="00E224D8">
        <w:t xml:space="preserve"> </w:t>
      </w:r>
      <w:r w:rsidRPr="00E224D8">
        <w:t>лица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режиме</w:t>
      </w:r>
      <w:r w:rsidR="00E224D8" w:rsidRPr="00E224D8">
        <w:t xml:space="preserve"> </w:t>
      </w:r>
      <w:r w:rsidRPr="00E224D8">
        <w:t>овердрафта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финансовая</w:t>
      </w:r>
      <w:r w:rsidR="00E224D8" w:rsidRPr="00E224D8">
        <w:t xml:space="preserve"> </w:t>
      </w:r>
      <w:r w:rsidRPr="00E224D8">
        <w:t>устойчивость</w:t>
      </w:r>
      <w:r w:rsidR="00E224D8" w:rsidRPr="00E224D8">
        <w:t xml:space="preserve"> </w:t>
      </w:r>
      <w:r w:rsidRPr="00E224D8">
        <w:t>клиента,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том</w:t>
      </w:r>
      <w:r w:rsidR="00E224D8" w:rsidRPr="00E224D8">
        <w:t xml:space="preserve"> </w:t>
      </w:r>
      <w:r w:rsidRPr="00E224D8">
        <w:t>числе</w:t>
      </w:r>
      <w:r w:rsidR="00E224D8" w:rsidRPr="00E224D8">
        <w:t xml:space="preserve"> </w:t>
      </w:r>
      <w:r w:rsidRPr="00E224D8">
        <w:t>отсутствие</w:t>
      </w:r>
      <w:r w:rsidR="00E224D8" w:rsidRPr="00E224D8">
        <w:t xml:space="preserve"> </w:t>
      </w:r>
      <w:r w:rsidRPr="00E224D8">
        <w:t>просроченной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обязательствам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бюджет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стабильные</w:t>
      </w:r>
      <w:r w:rsidR="00E224D8" w:rsidRPr="00E224D8">
        <w:t xml:space="preserve"> </w:t>
      </w:r>
      <w:r w:rsidRPr="00E224D8">
        <w:t>поступления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расчетный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банке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Расчетный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подразделении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должен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открыт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течение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менее</w:t>
      </w:r>
      <w:r w:rsidR="00E224D8" w:rsidRPr="00E224D8">
        <w:t xml:space="preserve"> </w:t>
      </w:r>
      <w:r w:rsidRPr="00E224D8">
        <w:t>трех</w:t>
      </w:r>
      <w:r w:rsidR="00E224D8" w:rsidRPr="00E224D8">
        <w:t xml:space="preserve"> </w:t>
      </w:r>
      <w:r w:rsidRPr="00E224D8">
        <w:t>месяцев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рассмотрения</w:t>
      </w:r>
      <w:r w:rsidR="00E224D8" w:rsidRPr="00E224D8">
        <w:t xml:space="preserve"> </w:t>
      </w:r>
      <w:r w:rsidRPr="00E224D8">
        <w:t>вопроса</w:t>
      </w:r>
      <w:r w:rsidR="00E224D8" w:rsidRPr="00E224D8">
        <w:t xml:space="preserve"> </w:t>
      </w:r>
      <w:r w:rsidRPr="00E224D8">
        <w:t>об</w:t>
      </w:r>
      <w:r w:rsidR="00E224D8" w:rsidRPr="00E224D8">
        <w:t xml:space="preserve"> </w:t>
      </w:r>
      <w:r w:rsidRPr="00E224D8">
        <w:t>овердрафтном</w:t>
      </w:r>
      <w:r w:rsidR="00E224D8" w:rsidRPr="00E224D8">
        <w:t xml:space="preserve"> </w:t>
      </w:r>
      <w:r w:rsidRPr="00E224D8">
        <w:t>кредитовании</w:t>
      </w:r>
      <w:r w:rsidR="00E224D8" w:rsidRPr="00E224D8">
        <w:t xml:space="preserve">. </w:t>
      </w:r>
      <w:r w:rsidRPr="00E224D8">
        <w:t>При</w:t>
      </w:r>
      <w:r w:rsidR="00E224D8" w:rsidRPr="00E224D8">
        <w:t xml:space="preserve"> </w:t>
      </w:r>
      <w:r w:rsidRPr="00E224D8">
        <w:t>расчете</w:t>
      </w:r>
      <w:r w:rsidR="00E224D8" w:rsidRPr="00E224D8">
        <w:t xml:space="preserve"> </w:t>
      </w:r>
      <w:r w:rsidRPr="00E224D8">
        <w:t>лимита</w:t>
      </w:r>
      <w:r w:rsidR="00E224D8" w:rsidRPr="00E224D8">
        <w:t xml:space="preserve"> </w:t>
      </w:r>
      <w:r w:rsidRPr="00E224D8">
        <w:t>овердрафта</w:t>
      </w:r>
      <w:r w:rsidR="00E224D8" w:rsidRPr="00E224D8">
        <w:t xml:space="preserve"> </w:t>
      </w:r>
      <w:r w:rsidRPr="00E224D8">
        <w:t>рассчитываются</w:t>
      </w:r>
      <w:r w:rsidR="00E224D8" w:rsidRPr="00E224D8">
        <w:t xml:space="preserve"> </w:t>
      </w:r>
      <w:r w:rsidRPr="00E224D8">
        <w:t>кредитовые</w:t>
      </w:r>
      <w:r w:rsidR="00E224D8" w:rsidRPr="00E224D8">
        <w:t xml:space="preserve"> </w:t>
      </w:r>
      <w:r w:rsidRPr="00E224D8">
        <w:t>поступления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счете</w:t>
      </w:r>
      <w:r w:rsidR="00E224D8" w:rsidRPr="00E224D8">
        <w:t xml:space="preserve"> </w:t>
      </w:r>
      <w:r w:rsidRPr="00E224D8">
        <w:t>клиента,</w:t>
      </w:r>
      <w:r w:rsidR="00E224D8" w:rsidRPr="00E224D8">
        <w:t xml:space="preserve"> </w:t>
      </w:r>
      <w:r w:rsidRPr="00E224D8">
        <w:t>без</w:t>
      </w:r>
      <w:r w:rsidR="00E224D8" w:rsidRPr="00E224D8">
        <w:t xml:space="preserve"> </w:t>
      </w:r>
      <w:r w:rsidRPr="00E224D8">
        <w:t>учета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Pr="00E224D8">
        <w:t>генерированные</w:t>
      </w:r>
      <w:r w:rsidR="00E224D8" w:rsidRPr="00E224D8">
        <w:t xml:space="preserve"> </w:t>
      </w:r>
      <w:r w:rsidRPr="00E224D8">
        <w:t>выручкой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реализации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Срок</w:t>
      </w:r>
      <w:r w:rsidR="00E224D8" w:rsidRPr="00E224D8">
        <w:t xml:space="preserve"> </w:t>
      </w:r>
      <w:r w:rsidRPr="00E224D8">
        <w:t>действия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- </w:t>
      </w:r>
      <w:r w:rsidRPr="00E224D8">
        <w:t>до</w:t>
      </w:r>
      <w:r w:rsidR="00E224D8" w:rsidRPr="00E224D8">
        <w:t xml:space="preserve"> </w:t>
      </w:r>
      <w:r w:rsidRPr="00E224D8">
        <w:t>30</w:t>
      </w:r>
      <w:r w:rsidR="00E224D8" w:rsidRPr="00E224D8">
        <w:t xml:space="preserve"> </w:t>
      </w:r>
      <w:r w:rsidRPr="00E224D8">
        <w:t>дней</w:t>
      </w:r>
      <w:r w:rsidR="00E224D8" w:rsidRPr="00E224D8">
        <w:t xml:space="preserve">. </w:t>
      </w:r>
      <w:r w:rsidRPr="00E224D8">
        <w:t>Возможно</w:t>
      </w:r>
      <w:r w:rsidR="00E224D8" w:rsidRPr="00E224D8">
        <w:t xml:space="preserve"> </w:t>
      </w:r>
      <w:r w:rsidRPr="00E224D8">
        <w:t>заключение</w:t>
      </w:r>
      <w:r w:rsidR="00E224D8" w:rsidRPr="00E224D8">
        <w:t xml:space="preserve"> </w:t>
      </w:r>
      <w:r w:rsidRPr="00E224D8">
        <w:t>генерального</w:t>
      </w:r>
      <w:r w:rsidR="00E224D8" w:rsidRPr="00E224D8">
        <w:t xml:space="preserve"> </w:t>
      </w:r>
      <w:r w:rsidRPr="00E224D8">
        <w:t>соглашения</w:t>
      </w:r>
      <w:r w:rsidR="00E224D8" w:rsidRPr="00E224D8">
        <w:t xml:space="preserve"> </w:t>
      </w:r>
      <w:r w:rsidRPr="00E224D8">
        <w:t>об</w:t>
      </w:r>
      <w:r w:rsidR="00E224D8" w:rsidRPr="00E224D8">
        <w:t xml:space="preserve"> </w:t>
      </w:r>
      <w:r w:rsidRPr="00E224D8">
        <w:t>овердрафтных</w:t>
      </w:r>
      <w:r w:rsidR="00E224D8" w:rsidRPr="00E224D8">
        <w:t xml:space="preserve"> </w:t>
      </w:r>
      <w:r w:rsidRPr="00E224D8">
        <w:t>кредитах</w:t>
      </w:r>
      <w:r w:rsidR="00E224D8" w:rsidRPr="00E224D8">
        <w:t xml:space="preserve"> </w:t>
      </w:r>
      <w:r w:rsidRPr="00E224D8">
        <w:t>сроком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180</w:t>
      </w:r>
      <w:r w:rsidR="00E224D8" w:rsidRPr="00E224D8">
        <w:t xml:space="preserve"> </w:t>
      </w:r>
      <w:r w:rsidRPr="00E224D8">
        <w:t>дней,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рамках</w:t>
      </w:r>
      <w:r w:rsidR="00E224D8" w:rsidRPr="00E224D8">
        <w:t xml:space="preserve"> </w:t>
      </w:r>
      <w:r w:rsidRPr="00E224D8">
        <w:t>которого</w:t>
      </w:r>
      <w:r w:rsidR="00E224D8" w:rsidRPr="00E224D8">
        <w:t xml:space="preserve"> </w:t>
      </w:r>
      <w:r w:rsidRPr="00E224D8">
        <w:t>заключаются</w:t>
      </w:r>
      <w:r w:rsidR="00E224D8" w:rsidRPr="00E224D8">
        <w:t xml:space="preserve"> </w:t>
      </w:r>
      <w:r w:rsidRPr="00E224D8">
        <w:t>отдельные</w:t>
      </w:r>
      <w:r w:rsidR="00E224D8" w:rsidRPr="00E224D8">
        <w:t xml:space="preserve"> </w:t>
      </w:r>
      <w:r w:rsidRPr="00E224D8">
        <w:t>договоры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30</w:t>
      </w:r>
      <w:r w:rsidR="00E224D8" w:rsidRPr="00E224D8">
        <w:t xml:space="preserve"> </w:t>
      </w:r>
      <w:r w:rsidRPr="00E224D8">
        <w:t>дней</w:t>
      </w:r>
      <w:r w:rsidR="00E224D8" w:rsidRPr="00E224D8">
        <w:t xml:space="preserve"> </w:t>
      </w:r>
      <w:r w:rsidRPr="00E224D8">
        <w:t>без</w:t>
      </w:r>
      <w:r w:rsidR="00E224D8" w:rsidRPr="00E224D8">
        <w:t xml:space="preserve"> </w:t>
      </w:r>
      <w:r w:rsidRPr="00E224D8">
        <w:t>дополнительного</w:t>
      </w:r>
      <w:r w:rsidR="00E224D8" w:rsidRPr="00E224D8">
        <w:t xml:space="preserve"> </w:t>
      </w:r>
      <w:r w:rsidRPr="00E224D8">
        <w:t>рассмотрения</w:t>
      </w:r>
      <w:r w:rsidR="00E224D8" w:rsidRPr="00E224D8">
        <w:t xml:space="preserve"> </w:t>
      </w:r>
      <w:r w:rsidRPr="00E224D8">
        <w:t>заявки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кредитном</w:t>
      </w:r>
      <w:r w:rsidR="00E224D8" w:rsidRPr="00E224D8">
        <w:t xml:space="preserve"> </w:t>
      </w:r>
      <w:r w:rsidRPr="00E224D8">
        <w:t>комитете</w:t>
      </w:r>
      <w:r w:rsidR="00E224D8" w:rsidRPr="00E224D8">
        <w:t xml:space="preserve">. </w:t>
      </w:r>
      <w:r w:rsidRPr="00E224D8">
        <w:t>Оформление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виде</w:t>
      </w:r>
      <w:r w:rsidR="00E224D8" w:rsidRPr="00E224D8">
        <w:t xml:space="preserve"> </w:t>
      </w:r>
      <w:r w:rsidRPr="00E224D8">
        <w:t>залога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обязательно</w:t>
      </w:r>
      <w:r w:rsidR="00E224D8" w:rsidRPr="00E224D8">
        <w:t xml:space="preserve">. </w:t>
      </w:r>
      <w:r w:rsidRPr="00E224D8">
        <w:t>Как</w:t>
      </w:r>
      <w:r w:rsidR="00E224D8" w:rsidRPr="00E224D8">
        <w:t xml:space="preserve"> </w:t>
      </w:r>
      <w:r w:rsidRPr="00E224D8">
        <w:t>правило,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качестве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овердрафту</w:t>
      </w:r>
      <w:r w:rsidR="00E224D8" w:rsidRPr="00E224D8">
        <w:t xml:space="preserve"> </w:t>
      </w:r>
      <w:r w:rsidRPr="00E224D8">
        <w:t>принимается</w:t>
      </w:r>
      <w:r w:rsidR="00E224D8" w:rsidRPr="00E224D8">
        <w:t xml:space="preserve"> </w:t>
      </w:r>
      <w:r w:rsidRPr="00E224D8">
        <w:t>поручительство</w:t>
      </w:r>
      <w:r w:rsidR="00E224D8" w:rsidRPr="00E224D8">
        <w:t xml:space="preserve"> </w:t>
      </w:r>
      <w:r w:rsidRPr="00E224D8">
        <w:t>руководителя</w:t>
      </w:r>
      <w:r w:rsidR="00E224D8">
        <w:t xml:space="preserve"> (</w:t>
      </w:r>
      <w:r w:rsidRPr="00E224D8">
        <w:t>собственника</w:t>
      </w:r>
      <w:r w:rsidR="00E224D8" w:rsidRPr="00E224D8">
        <w:t xml:space="preserve">) </w:t>
      </w:r>
      <w:r w:rsidRPr="00E224D8">
        <w:t>предприятия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Основой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достижение</w:t>
      </w:r>
      <w:r w:rsidR="00E224D8" w:rsidRPr="00E224D8">
        <w:t xml:space="preserve"> </w:t>
      </w:r>
      <w:r w:rsidRPr="00E224D8">
        <w:t>баланса</w:t>
      </w:r>
      <w:r w:rsidR="00E224D8" w:rsidRPr="00E224D8">
        <w:t xml:space="preserve"> </w:t>
      </w:r>
      <w:r w:rsidRPr="00E224D8">
        <w:t>между</w:t>
      </w:r>
      <w:r w:rsidR="00E224D8" w:rsidRPr="00E224D8">
        <w:t xml:space="preserve"> </w:t>
      </w:r>
      <w:r w:rsidRPr="00E224D8">
        <w:t>привлеченными</w:t>
      </w:r>
      <w:r w:rsidR="00E224D8" w:rsidRPr="00E224D8">
        <w:t xml:space="preserve"> </w:t>
      </w:r>
      <w:r w:rsidRPr="00E224D8">
        <w:t>ресурсами,</w:t>
      </w:r>
      <w:r w:rsidR="00E224D8" w:rsidRPr="00E224D8">
        <w:t xml:space="preserve"> </w:t>
      </w:r>
      <w:r w:rsidRPr="00E224D8">
        <w:t>собственным</w:t>
      </w:r>
      <w:r w:rsidR="00E224D8" w:rsidRPr="00E224D8">
        <w:t xml:space="preserve"> </w:t>
      </w:r>
      <w:r w:rsidRPr="00E224D8">
        <w:t>капиталом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размещением</w:t>
      </w:r>
      <w:r w:rsidR="00E224D8" w:rsidRPr="00E224D8">
        <w:t xml:space="preserve"> </w:t>
      </w:r>
      <w:r w:rsidRPr="00E224D8">
        <w:t>этих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доходности,</w:t>
      </w:r>
      <w:r w:rsidR="00E224D8" w:rsidRPr="00E224D8">
        <w:t xml:space="preserve"> </w:t>
      </w:r>
      <w:r w:rsidRPr="00E224D8">
        <w:t>эффективности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надежности,</w:t>
      </w:r>
      <w:r w:rsidR="00E224D8" w:rsidRPr="00E224D8">
        <w:t xml:space="preserve"> </w:t>
      </w:r>
      <w:r w:rsidRPr="00E224D8">
        <w:t>поддержания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должном</w:t>
      </w:r>
      <w:r w:rsidR="00E224D8" w:rsidRPr="00E224D8">
        <w:t xml:space="preserve"> </w:t>
      </w:r>
      <w:r w:rsidRPr="00E224D8">
        <w:t>уровне</w:t>
      </w:r>
      <w:r w:rsidR="00E224D8" w:rsidRPr="00E224D8">
        <w:t xml:space="preserve"> </w:t>
      </w:r>
      <w:r w:rsidRPr="00E224D8">
        <w:t>ликвидности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К</w:t>
      </w:r>
      <w:r w:rsidR="00E224D8" w:rsidRPr="00E224D8">
        <w:t xml:space="preserve"> </w:t>
      </w:r>
      <w:r w:rsidRPr="00E224D8">
        <w:t>собственным</w:t>
      </w:r>
      <w:r w:rsidR="00E224D8" w:rsidRPr="00E224D8">
        <w:t xml:space="preserve"> </w:t>
      </w:r>
      <w:r w:rsidRPr="00E224D8">
        <w:t>средствам</w:t>
      </w:r>
      <w:r w:rsidR="00E224D8" w:rsidRPr="00E224D8">
        <w:t xml:space="preserve"> </w:t>
      </w:r>
      <w:r w:rsidRPr="00E224D8">
        <w:t>относятся</w:t>
      </w:r>
      <w:r w:rsidR="00E224D8" w:rsidRPr="00E224D8">
        <w:t xml:space="preserve"> </w:t>
      </w:r>
      <w:r w:rsidRPr="00E224D8">
        <w:t>уставный</w:t>
      </w:r>
      <w:r w:rsidR="00E224D8" w:rsidRPr="00E224D8">
        <w:t xml:space="preserve"> </w:t>
      </w:r>
      <w:r w:rsidRPr="00E224D8">
        <w:t>фонд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резервный</w:t>
      </w:r>
      <w:r w:rsidR="00E224D8" w:rsidRPr="00E224D8">
        <w:t xml:space="preserve"> </w:t>
      </w:r>
      <w:r w:rsidRPr="00E224D8">
        <w:t>капитал,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ресурсы</w:t>
      </w:r>
      <w:r w:rsidR="00E224D8" w:rsidRPr="00E224D8">
        <w:t xml:space="preserve"> </w:t>
      </w:r>
      <w:r w:rsidRPr="00E224D8">
        <w:t>фондов,</w:t>
      </w:r>
      <w:r w:rsidR="00E224D8" w:rsidRPr="00E224D8">
        <w:t xml:space="preserve"> </w:t>
      </w:r>
      <w:r w:rsidRPr="00E224D8">
        <w:t>формируемые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прибыли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качестве</w:t>
      </w:r>
      <w:r w:rsidR="00E224D8" w:rsidRPr="00E224D8">
        <w:t xml:space="preserve"> </w:t>
      </w:r>
      <w:r w:rsidRPr="00E224D8">
        <w:t>привлеченных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используются</w:t>
      </w:r>
      <w:r w:rsidR="00E224D8" w:rsidRPr="00E224D8">
        <w:t xml:space="preserve"> </w:t>
      </w:r>
      <w:r w:rsidRPr="00E224D8">
        <w:t>кредиты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депозиты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банков,</w:t>
      </w:r>
      <w:r w:rsidR="00E224D8" w:rsidRPr="00E224D8">
        <w:t xml:space="preserve"> </w:t>
      </w:r>
      <w:r w:rsidRPr="00E224D8">
        <w:t>депозиты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организаций,</w:t>
      </w:r>
      <w:r w:rsidR="00E224D8" w:rsidRPr="00E224D8">
        <w:t xml:space="preserve"> </w:t>
      </w:r>
      <w:r w:rsidRPr="00E224D8">
        <w:t>вклады</w:t>
      </w:r>
      <w:r w:rsidR="00E224D8" w:rsidRPr="00E224D8">
        <w:t xml:space="preserve"> </w:t>
      </w:r>
      <w:r w:rsidRPr="00E224D8">
        <w:t>граждан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счетах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иные</w:t>
      </w:r>
      <w:r w:rsidR="00E224D8" w:rsidRPr="00E224D8">
        <w:t xml:space="preserve"> </w:t>
      </w:r>
      <w:r w:rsidRPr="00E224D8">
        <w:t>привлеченные</w:t>
      </w:r>
      <w:r w:rsidR="00E224D8" w:rsidRPr="00E224D8">
        <w:t xml:space="preserve"> </w:t>
      </w:r>
      <w:r w:rsidRPr="00E224D8">
        <w:t>средства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Собственные</w:t>
      </w:r>
      <w:r w:rsidR="00E224D8" w:rsidRPr="00E224D8">
        <w:t xml:space="preserve"> </w:t>
      </w:r>
      <w:r w:rsidRPr="00E224D8">
        <w:t>средства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обязательства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отражаются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пассиве,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собственные</w:t>
      </w:r>
      <w:r w:rsidR="00E224D8" w:rsidRPr="00E224D8">
        <w:t xml:space="preserve"> </w:t>
      </w:r>
      <w:r w:rsidRPr="00E224D8">
        <w:t>вложения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активе</w:t>
      </w:r>
      <w:r w:rsidR="00E224D8" w:rsidRPr="00E224D8">
        <w:t xml:space="preserve"> </w:t>
      </w:r>
      <w:r w:rsidRPr="00E224D8">
        <w:t>баланса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Проанализируем</w:t>
      </w:r>
      <w:r w:rsidR="00E224D8" w:rsidRPr="00E224D8">
        <w:t xml:space="preserve"> </w:t>
      </w:r>
      <w:r w:rsidRPr="00E224D8">
        <w:t>структуру</w:t>
      </w:r>
      <w:r w:rsidR="00E224D8" w:rsidRPr="00E224D8">
        <w:t xml:space="preserve"> </w:t>
      </w:r>
      <w:r w:rsidRPr="00E224D8">
        <w:t>активов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пассивов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</w:t>
      </w:r>
      <w:r w:rsidR="00003FFB" w:rsidRPr="00E224D8">
        <w:t>имере</w:t>
      </w:r>
      <w:r w:rsidR="00E224D8" w:rsidRPr="00E224D8">
        <w:t xml:space="preserve"> </w:t>
      </w:r>
      <w:r w:rsidR="00003FFB" w:rsidRPr="00E224D8">
        <w:t>таблицы</w:t>
      </w:r>
      <w:r w:rsidR="00E224D8" w:rsidRPr="00E224D8">
        <w:t xml:space="preserve"> </w:t>
      </w:r>
      <w:r w:rsidR="00003FFB" w:rsidRPr="00E224D8">
        <w:t>11и</w:t>
      </w:r>
      <w:r w:rsidR="00E224D8" w:rsidRPr="00E224D8">
        <w:t xml:space="preserve"> </w:t>
      </w:r>
      <w:r w:rsidR="00003FFB" w:rsidRPr="00E224D8">
        <w:t>12</w:t>
      </w:r>
      <w:r w:rsidR="00E224D8" w:rsidRPr="00E224D8">
        <w:t>.</w:t>
      </w:r>
    </w:p>
    <w:p w:rsidR="00E224D8" w:rsidRPr="00E224D8" w:rsidRDefault="00003FFB" w:rsidP="00E224D8">
      <w:pPr>
        <w:tabs>
          <w:tab w:val="left" w:pos="726"/>
        </w:tabs>
      </w:pPr>
      <w:r w:rsidRPr="00E224D8">
        <w:t>Анализ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11</w:t>
      </w:r>
      <w:r w:rsidR="00E224D8" w:rsidRPr="00E224D8">
        <w:t xml:space="preserve"> </w:t>
      </w:r>
      <w:r w:rsidR="00606425" w:rsidRPr="00E224D8">
        <w:t>показывает,</w:t>
      </w:r>
      <w:r w:rsidR="00E224D8" w:rsidRPr="00E224D8">
        <w:t xml:space="preserve"> </w:t>
      </w:r>
      <w:r w:rsidR="00606425" w:rsidRPr="00E224D8">
        <w:t>что</w:t>
      </w:r>
      <w:r w:rsidR="00E224D8" w:rsidRPr="00E224D8">
        <w:t xml:space="preserve"> </w:t>
      </w:r>
      <w:r w:rsidR="00606425" w:rsidRPr="00E224D8">
        <w:t>за</w:t>
      </w:r>
      <w:r w:rsidR="00E224D8" w:rsidRPr="00E224D8">
        <w:t xml:space="preserve"> </w:t>
      </w:r>
      <w:r w:rsidR="00606425" w:rsidRPr="00E224D8">
        <w:t>исследуемый</w:t>
      </w:r>
      <w:r w:rsidR="00E224D8" w:rsidRPr="00E224D8">
        <w:t xml:space="preserve"> </w:t>
      </w:r>
      <w:r w:rsidR="00606425" w:rsidRPr="00E224D8">
        <w:t>период</w:t>
      </w:r>
      <w:r w:rsidR="00E224D8" w:rsidRPr="00E224D8">
        <w:t xml:space="preserve"> </w:t>
      </w:r>
      <w:r w:rsidR="00606425" w:rsidRPr="00E224D8">
        <w:t>величина</w:t>
      </w:r>
      <w:r w:rsidR="00E224D8" w:rsidRPr="00E224D8">
        <w:t xml:space="preserve"> </w:t>
      </w:r>
      <w:r w:rsidR="00606425" w:rsidRPr="00E224D8">
        <w:t>активов</w:t>
      </w:r>
      <w:r w:rsidR="00E224D8" w:rsidRPr="00E224D8">
        <w:t xml:space="preserve"> </w:t>
      </w:r>
      <w:r w:rsidR="00606425" w:rsidRPr="00E224D8">
        <w:t>банка</w:t>
      </w:r>
      <w:r w:rsidR="00E224D8" w:rsidRPr="00E224D8">
        <w:t xml:space="preserve"> </w:t>
      </w:r>
      <w:r w:rsidR="00606425" w:rsidRPr="00E224D8">
        <w:t>возросла</w:t>
      </w:r>
      <w:r w:rsidR="00E224D8" w:rsidRPr="00E224D8">
        <w:t xml:space="preserve"> </w:t>
      </w:r>
      <w:r w:rsidR="00606425" w:rsidRPr="00E224D8">
        <w:t>в</w:t>
      </w:r>
      <w:r w:rsidR="00E224D8" w:rsidRPr="00E224D8">
        <w:t xml:space="preserve"> </w:t>
      </w:r>
      <w:r w:rsidR="00606425" w:rsidRPr="00E224D8">
        <w:t>4</w:t>
      </w:r>
      <w:r w:rsidR="00E224D8" w:rsidRPr="00E224D8">
        <w:t xml:space="preserve"> </w:t>
      </w:r>
      <w:r w:rsidR="00606425" w:rsidRPr="00E224D8">
        <w:t>раза</w:t>
      </w:r>
      <w:r w:rsidR="00E224D8" w:rsidRPr="00E224D8">
        <w:t xml:space="preserve"> </w:t>
      </w:r>
      <w:r w:rsidR="00606425" w:rsidRPr="00E224D8">
        <w:t>и</w:t>
      </w:r>
      <w:r w:rsidR="00E224D8" w:rsidRPr="00E224D8">
        <w:t xml:space="preserve"> </w:t>
      </w:r>
      <w:r w:rsidR="00606425" w:rsidRPr="00E224D8">
        <w:t>составила</w:t>
      </w:r>
      <w:r w:rsidR="00E224D8" w:rsidRPr="00E224D8">
        <w:t xml:space="preserve"> </w:t>
      </w:r>
      <w:r w:rsidR="00606425"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606425" w:rsidRPr="00E224D8">
          <w:t>2010</w:t>
        </w:r>
        <w:r w:rsidR="00E224D8" w:rsidRPr="00E224D8">
          <w:t xml:space="preserve"> </w:t>
        </w:r>
        <w:r w:rsidR="00606425" w:rsidRPr="00E224D8">
          <w:t>г</w:t>
        </w:r>
      </w:smartTag>
      <w:r w:rsidR="00E224D8" w:rsidRPr="00E224D8">
        <w:t xml:space="preserve"> </w:t>
      </w:r>
      <w:r w:rsidR="00606425" w:rsidRPr="00E224D8">
        <w:t>449527</w:t>
      </w:r>
      <w:r w:rsidR="00E224D8" w:rsidRPr="00E224D8">
        <w:t xml:space="preserve"> </w:t>
      </w:r>
      <w:r w:rsidR="00606425" w:rsidRPr="00E224D8">
        <w:t>тыс</w:t>
      </w:r>
      <w:r w:rsidR="00E224D8" w:rsidRPr="00E224D8">
        <w:t xml:space="preserve">. </w:t>
      </w:r>
      <w:r w:rsidR="00606425" w:rsidRPr="00E224D8">
        <w:t>р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Наибольший</w:t>
      </w:r>
      <w:r w:rsidR="00E224D8" w:rsidRPr="00E224D8">
        <w:t xml:space="preserve"> </w:t>
      </w:r>
      <w:r w:rsidRPr="00E224D8">
        <w:t>удельный</w:t>
      </w:r>
      <w:r w:rsidR="00E224D8" w:rsidRPr="00E224D8">
        <w:t xml:space="preserve"> </w:t>
      </w:r>
      <w:r w:rsidRPr="00E224D8">
        <w:t>вес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структуре</w:t>
      </w:r>
      <w:r w:rsidR="00E224D8" w:rsidRPr="00E224D8">
        <w:t xml:space="preserve"> </w:t>
      </w:r>
      <w:r w:rsidRPr="00E224D8">
        <w:t>активов</w:t>
      </w:r>
      <w:r w:rsidR="00E224D8" w:rsidRPr="00E224D8">
        <w:t xml:space="preserve"> </w:t>
      </w:r>
      <w:r w:rsidRPr="00E224D8">
        <w:t>приходится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работающие</w:t>
      </w:r>
      <w:r w:rsidR="00E224D8" w:rsidRPr="00E224D8">
        <w:t xml:space="preserve"> </w:t>
      </w:r>
      <w:r w:rsidRPr="00E224D8">
        <w:t>активы</w:t>
      </w:r>
      <w:r w:rsidR="00E224D8" w:rsidRPr="00E224D8">
        <w:t xml:space="preserve"> - </w:t>
      </w:r>
      <w:r w:rsidRPr="00E224D8">
        <w:t>90,47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активов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. </w:t>
      </w:r>
      <w:r w:rsidRPr="00E224D8">
        <w:t>Работающие</w:t>
      </w:r>
      <w:r w:rsidR="00E224D8" w:rsidRPr="00E224D8">
        <w:t xml:space="preserve"> </w:t>
      </w:r>
      <w:r w:rsidRPr="00E224D8">
        <w:t>активы</w:t>
      </w:r>
      <w:r w:rsidR="00E224D8" w:rsidRPr="00E224D8">
        <w:t xml:space="preserve"> </w:t>
      </w:r>
      <w:r w:rsidRPr="00E224D8">
        <w:t>формируются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ресурсов</w:t>
      </w:r>
      <w:r w:rsidR="00E224D8" w:rsidRPr="00E224D8">
        <w:t>.</w:t>
      </w:r>
    </w:p>
    <w:p w:rsidR="00E224D8" w:rsidRPr="00E224D8" w:rsidRDefault="0087474D" w:rsidP="00E224D8">
      <w:pPr>
        <w:tabs>
          <w:tab w:val="left" w:pos="726"/>
        </w:tabs>
      </w:pPr>
      <w:r w:rsidRPr="00E224D8">
        <w:t>Активные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разнородны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экономическому</w:t>
      </w:r>
      <w:r w:rsidR="00E224D8" w:rsidRPr="00E224D8">
        <w:t xml:space="preserve"> </w:t>
      </w:r>
      <w:r w:rsidRPr="00E224D8">
        <w:t>содержанию,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точки</w:t>
      </w:r>
      <w:r w:rsidR="00E224D8" w:rsidRPr="00E224D8">
        <w:t xml:space="preserve"> </w:t>
      </w:r>
      <w:r w:rsidRPr="00E224D8">
        <w:t>зрения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доходности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качества</w:t>
      </w:r>
      <w:r w:rsidR="00E224D8" w:rsidRPr="00E224D8">
        <w:t>.</w:t>
      </w:r>
    </w:p>
    <w:p w:rsidR="00E224D8" w:rsidRPr="00E224D8" w:rsidRDefault="0087474D" w:rsidP="00E224D8">
      <w:pPr>
        <w:tabs>
          <w:tab w:val="left" w:pos="726"/>
        </w:tabs>
      </w:pPr>
      <w:r w:rsidRPr="00E224D8">
        <w:t>Часть</w:t>
      </w:r>
      <w:r w:rsidR="00E224D8" w:rsidRPr="00E224D8">
        <w:t xml:space="preserve"> </w:t>
      </w:r>
      <w:r w:rsidRPr="00E224D8">
        <w:t>активных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представляет</w:t>
      </w:r>
      <w:r w:rsidR="00E224D8" w:rsidRPr="00E224D8">
        <w:t xml:space="preserve"> </w:t>
      </w:r>
      <w:r w:rsidRPr="00E224D8">
        <w:t>собой</w:t>
      </w:r>
      <w:r w:rsidR="00E224D8" w:rsidRPr="00E224D8">
        <w:t xml:space="preserve"> </w:t>
      </w:r>
      <w:r w:rsidRPr="00E224D8">
        <w:t>безальтернативное</w:t>
      </w:r>
      <w:r w:rsidR="00E224D8" w:rsidRPr="00E224D8">
        <w:t xml:space="preserve"> </w:t>
      </w:r>
      <w:r w:rsidRPr="00E224D8">
        <w:t>размещение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средств</w:t>
      </w:r>
      <w:r w:rsidR="00E224D8">
        <w:t xml:space="preserve"> (</w:t>
      </w:r>
      <w:r w:rsidRPr="00E224D8">
        <w:t>в</w:t>
      </w:r>
      <w:r w:rsidR="00E224D8" w:rsidRPr="00E224D8">
        <w:t xml:space="preserve"> </w:t>
      </w:r>
      <w:r w:rsidRPr="00E224D8">
        <w:t>фонд</w:t>
      </w:r>
      <w:r w:rsidR="00E224D8" w:rsidRPr="00E224D8">
        <w:t xml:space="preserve"> </w:t>
      </w:r>
      <w:r w:rsidRPr="00E224D8">
        <w:t>обязательного</w:t>
      </w:r>
      <w:r w:rsidR="00E224D8" w:rsidRPr="00E224D8">
        <w:t xml:space="preserve"> </w:t>
      </w:r>
      <w:r w:rsidRPr="00E224D8">
        <w:t>резервирования,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корсчет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РКЦ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="00E224D8">
        <w:t>т.п.</w:t>
      </w:r>
      <w:r w:rsidR="00E224D8" w:rsidRPr="00E224D8">
        <w:t xml:space="preserve">), </w:t>
      </w:r>
      <w:r w:rsidRPr="00E224D8">
        <w:t>которое</w:t>
      </w:r>
      <w:r w:rsidR="00E224D8" w:rsidRPr="00E224D8">
        <w:t xml:space="preserve"> </w:t>
      </w:r>
      <w:r w:rsidRPr="00E224D8">
        <w:t>позволяет</w:t>
      </w:r>
      <w:r w:rsidR="00E224D8" w:rsidRPr="00E224D8">
        <w:t xml:space="preserve"> </w:t>
      </w:r>
      <w:r w:rsidRPr="00E224D8">
        <w:t>банку</w:t>
      </w:r>
      <w:r w:rsidR="00E224D8" w:rsidRPr="00E224D8">
        <w:t xml:space="preserve"> </w:t>
      </w:r>
      <w:r w:rsidRPr="00E224D8">
        <w:t>стабильно</w:t>
      </w:r>
      <w:r w:rsidR="00E224D8" w:rsidRPr="00E224D8">
        <w:t xml:space="preserve"> </w:t>
      </w:r>
      <w:r w:rsidRPr="00E224D8">
        <w:t>работать,</w:t>
      </w:r>
      <w:r w:rsidR="00E224D8" w:rsidRPr="00E224D8">
        <w:t xml:space="preserve"> </w:t>
      </w:r>
      <w:r w:rsidRPr="00E224D8">
        <w:t>но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приносит</w:t>
      </w:r>
      <w:r w:rsidR="00E224D8" w:rsidRPr="00E224D8">
        <w:t xml:space="preserve"> </w:t>
      </w:r>
      <w:r w:rsidRPr="00E224D8">
        <w:t>доходов</w:t>
      </w:r>
      <w:r w:rsidR="00E224D8" w:rsidRPr="00E224D8">
        <w:t>.</w:t>
      </w:r>
    </w:p>
    <w:p w:rsidR="00E224D8" w:rsidRPr="00E224D8" w:rsidRDefault="0087474D" w:rsidP="00E224D8">
      <w:pPr>
        <w:tabs>
          <w:tab w:val="left" w:pos="726"/>
        </w:tabs>
      </w:pPr>
      <w:r w:rsidRPr="00E224D8">
        <w:t>Другие</w:t>
      </w:r>
      <w:r w:rsidR="00E224D8" w:rsidRPr="00E224D8">
        <w:t xml:space="preserve"> </w:t>
      </w:r>
      <w:r w:rsidR="002232A8" w:rsidRPr="00E224D8">
        <w:t>виды</w:t>
      </w:r>
      <w:r w:rsidR="00E224D8" w:rsidRPr="00E224D8">
        <w:t xml:space="preserve"> </w:t>
      </w:r>
      <w:r w:rsidR="002232A8" w:rsidRPr="00E224D8">
        <w:t>размещения</w:t>
      </w:r>
      <w:r w:rsidR="00E224D8" w:rsidRPr="00E224D8">
        <w:t xml:space="preserve"> </w:t>
      </w:r>
      <w:r w:rsidR="002232A8" w:rsidRPr="00E224D8">
        <w:t>могут</w:t>
      </w:r>
      <w:r w:rsidR="00E224D8" w:rsidRPr="00E224D8">
        <w:t xml:space="preserve"> </w:t>
      </w:r>
      <w:r w:rsidR="002232A8" w:rsidRPr="00E224D8">
        <w:t>оказаться</w:t>
      </w:r>
      <w:r w:rsidR="00E224D8" w:rsidRPr="00E224D8">
        <w:t xml:space="preserve"> </w:t>
      </w:r>
      <w:r w:rsidR="002232A8" w:rsidRPr="00E224D8">
        <w:t>высокодоходными,</w:t>
      </w:r>
      <w:r w:rsidR="00E224D8" w:rsidRPr="00E224D8">
        <w:t xml:space="preserve"> </w:t>
      </w:r>
      <w:r w:rsidR="002232A8" w:rsidRPr="00E224D8">
        <w:t>но</w:t>
      </w:r>
      <w:r w:rsidR="00E224D8" w:rsidRPr="00E224D8">
        <w:t xml:space="preserve"> </w:t>
      </w:r>
      <w:r w:rsidR="002232A8" w:rsidRPr="00E224D8">
        <w:t>весьма</w:t>
      </w:r>
      <w:r w:rsidR="00E224D8" w:rsidRPr="00E224D8">
        <w:t xml:space="preserve"> </w:t>
      </w:r>
      <w:r w:rsidR="002232A8" w:rsidRPr="00E224D8">
        <w:t>рискованными</w:t>
      </w:r>
      <w:r w:rsidR="00E224D8" w:rsidRPr="00E224D8">
        <w:t xml:space="preserve">. </w:t>
      </w:r>
      <w:r w:rsidR="002232A8" w:rsidRPr="00E224D8">
        <w:t>Поэтому</w:t>
      </w:r>
      <w:r w:rsidR="00E224D8" w:rsidRPr="00E224D8">
        <w:t xml:space="preserve"> </w:t>
      </w:r>
      <w:r w:rsidR="002232A8" w:rsidRPr="00E224D8">
        <w:t>каждый</w:t>
      </w:r>
      <w:r w:rsidR="00E224D8" w:rsidRPr="00E224D8">
        <w:t xml:space="preserve"> </w:t>
      </w:r>
      <w:r w:rsidR="002232A8" w:rsidRPr="00E224D8">
        <w:t>коммерческий</w:t>
      </w:r>
      <w:r w:rsidR="00E224D8" w:rsidRPr="00E224D8">
        <w:t xml:space="preserve"> </w:t>
      </w:r>
      <w:r w:rsidR="002232A8" w:rsidRPr="00E224D8">
        <w:t>банк</w:t>
      </w:r>
      <w:r w:rsidR="00E224D8" w:rsidRPr="00E224D8">
        <w:t xml:space="preserve"> </w:t>
      </w:r>
      <w:r w:rsidR="002232A8" w:rsidRPr="00E224D8">
        <w:t>должен</w:t>
      </w:r>
      <w:r w:rsidR="00E224D8" w:rsidRPr="00E224D8">
        <w:t xml:space="preserve"> </w:t>
      </w:r>
      <w:r w:rsidR="002232A8" w:rsidRPr="00E224D8">
        <w:t>точно</w:t>
      </w:r>
      <w:r w:rsidR="00E224D8" w:rsidRPr="00E224D8">
        <w:t xml:space="preserve"> </w:t>
      </w:r>
      <w:r w:rsidR="002232A8" w:rsidRPr="00E224D8">
        <w:t>определять</w:t>
      </w:r>
      <w:r w:rsidR="00E224D8" w:rsidRPr="00E224D8">
        <w:t xml:space="preserve"> </w:t>
      </w:r>
      <w:r w:rsidR="002232A8" w:rsidRPr="00E224D8">
        <w:t>свои</w:t>
      </w:r>
      <w:r w:rsidR="00E224D8" w:rsidRPr="00E224D8">
        <w:t xml:space="preserve"> </w:t>
      </w:r>
      <w:r w:rsidR="002232A8" w:rsidRPr="00E224D8">
        <w:t>рыночные</w:t>
      </w:r>
      <w:r w:rsidR="00E224D8" w:rsidRPr="00E224D8">
        <w:t xml:space="preserve"> </w:t>
      </w:r>
      <w:r w:rsidR="002232A8" w:rsidRPr="00E224D8">
        <w:t>приоритеты</w:t>
      </w:r>
      <w:r w:rsidR="00E224D8" w:rsidRPr="00E224D8">
        <w:t xml:space="preserve"> </w:t>
      </w:r>
      <w:r w:rsidR="002232A8" w:rsidRPr="00E224D8">
        <w:t>и</w:t>
      </w:r>
      <w:r w:rsidR="00E224D8" w:rsidRPr="00E224D8">
        <w:t xml:space="preserve"> </w:t>
      </w:r>
      <w:r w:rsidR="002232A8" w:rsidRPr="00E224D8">
        <w:t>специализацию</w:t>
      </w:r>
      <w:r w:rsidR="00E224D8" w:rsidRPr="00E224D8">
        <w:t xml:space="preserve"> </w:t>
      </w:r>
      <w:r w:rsidR="002232A8" w:rsidRPr="00E224D8">
        <w:t>в</w:t>
      </w:r>
      <w:r w:rsidR="00E224D8" w:rsidRPr="00E224D8">
        <w:t xml:space="preserve"> </w:t>
      </w:r>
      <w:r w:rsidR="002232A8" w:rsidRPr="00E224D8">
        <w:t>любой</w:t>
      </w:r>
      <w:r w:rsidR="00E224D8" w:rsidRPr="00E224D8">
        <w:t xml:space="preserve"> </w:t>
      </w:r>
      <w:r w:rsidR="002232A8" w:rsidRPr="00E224D8">
        <w:t>временный</w:t>
      </w:r>
      <w:r w:rsidR="00E224D8" w:rsidRPr="00E224D8">
        <w:t xml:space="preserve"> </w:t>
      </w:r>
      <w:r w:rsidR="002232A8" w:rsidRPr="00E224D8">
        <w:t>период</w:t>
      </w:r>
      <w:r w:rsidR="00E224D8" w:rsidRPr="00E224D8">
        <w:t xml:space="preserve"> </w:t>
      </w:r>
      <w:r w:rsidR="002232A8" w:rsidRPr="00E224D8">
        <w:t>своей</w:t>
      </w:r>
      <w:r w:rsidR="00E224D8" w:rsidRPr="00E224D8">
        <w:t xml:space="preserve"> </w:t>
      </w:r>
      <w:r w:rsidR="002232A8" w:rsidRPr="00E224D8">
        <w:t>деятельности</w:t>
      </w:r>
      <w:r w:rsidR="00E224D8" w:rsidRPr="00E224D8">
        <w:t>.</w:t>
      </w:r>
      <w:r w:rsidR="00D97DAF">
        <w:t xml:space="preserve"> </w:t>
      </w:r>
      <w:r w:rsidRPr="00E224D8">
        <w:t>Основой</w:t>
      </w:r>
      <w:r w:rsidR="00E224D8" w:rsidRPr="00E224D8">
        <w:t xml:space="preserve"> </w:t>
      </w:r>
      <w:r w:rsidRPr="00E224D8">
        <w:t>активных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следует</w:t>
      </w:r>
      <w:r w:rsidR="00E224D8" w:rsidRPr="00E224D8">
        <w:t xml:space="preserve"> </w:t>
      </w:r>
      <w:r w:rsidRPr="00E224D8">
        <w:t>считать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. </w:t>
      </w:r>
      <w:r w:rsidRPr="00E224D8">
        <w:t>Субъектами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отношений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банковского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являются</w:t>
      </w:r>
      <w:r w:rsidR="00E224D8" w:rsidRPr="00E224D8">
        <w:t xml:space="preserve"> </w:t>
      </w:r>
      <w:r w:rsidRPr="00E224D8">
        <w:t>хозяйствующие</w:t>
      </w:r>
      <w:r w:rsidR="00E224D8" w:rsidRPr="00E224D8">
        <w:t xml:space="preserve"> </w:t>
      </w:r>
      <w:r w:rsidRPr="00E224D8">
        <w:t>субъекты,</w:t>
      </w:r>
      <w:r w:rsidR="00E224D8" w:rsidRPr="00E224D8">
        <w:t xml:space="preserve"> </w:t>
      </w:r>
      <w:r w:rsidRPr="00E224D8">
        <w:t>население,</w:t>
      </w:r>
      <w:r w:rsidR="00E224D8" w:rsidRPr="00E224D8">
        <w:t xml:space="preserve"> </w:t>
      </w:r>
      <w:r w:rsidRPr="00E224D8">
        <w:t>государство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сами</w:t>
      </w:r>
      <w:r w:rsidR="00E224D8" w:rsidRPr="00E224D8">
        <w:t xml:space="preserve"> </w:t>
      </w:r>
      <w:r w:rsidRPr="00E224D8">
        <w:t>банки</w:t>
      </w:r>
      <w:r w:rsidR="00E224D8" w:rsidRPr="00E224D8">
        <w:t>.</w:t>
      </w:r>
    </w:p>
    <w:p w:rsidR="00D97DAF" w:rsidRDefault="00D97DAF" w:rsidP="00E224D8">
      <w:pPr>
        <w:tabs>
          <w:tab w:val="left" w:pos="726"/>
        </w:tabs>
        <w:sectPr w:rsidR="00D97DAF" w:rsidSect="00D358CB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606425" w:rsidRPr="00E224D8" w:rsidRDefault="00003FFB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11</w:t>
      </w:r>
      <w:r w:rsidR="00E224D8" w:rsidRPr="00E224D8">
        <w:t xml:space="preserve"> - </w:t>
      </w:r>
      <w:r w:rsidR="00606425" w:rsidRPr="00E224D8">
        <w:t>Структура</w:t>
      </w:r>
      <w:r w:rsidR="00E224D8" w:rsidRPr="00E224D8">
        <w:t xml:space="preserve"> </w:t>
      </w:r>
      <w:r w:rsidR="00606425" w:rsidRPr="00E224D8">
        <w:t>активов</w:t>
      </w:r>
      <w:r w:rsidR="00E224D8" w:rsidRPr="00E224D8">
        <w:t xml:space="preserve"> </w:t>
      </w:r>
      <w:r w:rsidR="00606425" w:rsidRPr="00E224D8">
        <w:t>банка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105"/>
        <w:gridCol w:w="1331"/>
        <w:gridCol w:w="1330"/>
        <w:gridCol w:w="1331"/>
        <w:gridCol w:w="1331"/>
        <w:gridCol w:w="1331"/>
        <w:gridCol w:w="1478"/>
        <w:gridCol w:w="1331"/>
        <w:gridCol w:w="1331"/>
      </w:tblGrid>
      <w:tr w:rsidR="00606425" w:rsidRPr="00E224D8" w:rsidTr="007E2218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№</w:t>
            </w:r>
          </w:p>
          <w:p w:rsidR="00606425" w:rsidRPr="00E224D8" w:rsidRDefault="00606425" w:rsidP="00D97DAF">
            <w:pPr>
              <w:pStyle w:val="afd"/>
            </w:pPr>
            <w:r w:rsidRPr="00E224D8"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Наименование</w:t>
            </w:r>
          </w:p>
          <w:p w:rsidR="00E224D8" w:rsidRPr="00E224D8" w:rsidRDefault="00606425" w:rsidP="00D97DAF">
            <w:pPr>
              <w:pStyle w:val="afd"/>
            </w:pPr>
            <w:r w:rsidRPr="00E224D8">
              <w:t>статей</w:t>
            </w:r>
          </w:p>
          <w:p w:rsidR="00606425" w:rsidRPr="00E224D8" w:rsidRDefault="00606425" w:rsidP="00D97DAF">
            <w:pPr>
              <w:pStyle w:val="afd"/>
            </w:pPr>
          </w:p>
        </w:tc>
        <w:tc>
          <w:tcPr>
            <w:tcW w:w="7796" w:type="dxa"/>
            <w:gridSpan w:val="6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Годы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E224D8" w:rsidRDefault="00606425" w:rsidP="00D97DAF">
            <w:pPr>
              <w:pStyle w:val="afd"/>
            </w:pPr>
            <w:r w:rsidRPr="00E224D8">
              <w:t>Отклонение</w:t>
            </w:r>
          </w:p>
          <w:p w:rsidR="00606425" w:rsidRPr="00E224D8" w:rsidRDefault="00E224D8" w:rsidP="00D97DAF">
            <w:pPr>
              <w:pStyle w:val="afd"/>
            </w:pPr>
            <w:r>
              <w:t>(</w:t>
            </w:r>
            <w:r w:rsidR="00606425" w:rsidRPr="00E224D8">
              <w:t>+</w:t>
            </w:r>
            <w:r w:rsidRPr="00E224D8">
              <w:t xml:space="preserve">; - ) 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606425" w:rsidRPr="00E224D8" w:rsidRDefault="00606425" w:rsidP="00D97DAF">
            <w:pPr>
              <w:pStyle w:val="afd"/>
            </w:pPr>
          </w:p>
        </w:tc>
        <w:tc>
          <w:tcPr>
            <w:tcW w:w="2977" w:type="dxa"/>
            <w:vMerge/>
            <w:shd w:val="clear" w:color="auto" w:fill="auto"/>
          </w:tcPr>
          <w:p w:rsidR="00606425" w:rsidRPr="00E224D8" w:rsidRDefault="00606425" w:rsidP="00D97DAF">
            <w:pPr>
              <w:pStyle w:val="afd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606425" w:rsidRPr="00E224D8" w:rsidRDefault="00E224D8" w:rsidP="00D97DAF">
            <w:pPr>
              <w:pStyle w:val="afd"/>
            </w:pPr>
            <w:r w:rsidRPr="00E224D8">
              <w:t xml:space="preserve"> </w:t>
            </w:r>
            <w:r w:rsidR="00606425" w:rsidRPr="00E224D8">
              <w:t>2008</w:t>
            </w:r>
            <w:r w:rsidRPr="00E224D8"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2009</w:t>
            </w:r>
            <w:r w:rsidR="00E224D8" w:rsidRPr="00E224D8"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2010</w:t>
            </w:r>
            <w:r w:rsidR="00E224D8" w:rsidRPr="00E224D8">
              <w:t xml:space="preserve"> 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606425" w:rsidRPr="00E224D8" w:rsidRDefault="00606425" w:rsidP="00D97DAF">
            <w:pPr>
              <w:pStyle w:val="afd"/>
            </w:pP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606425" w:rsidRPr="00E224D8" w:rsidRDefault="00606425" w:rsidP="00D97DAF">
            <w:pPr>
              <w:pStyle w:val="afd"/>
            </w:pPr>
          </w:p>
        </w:tc>
        <w:tc>
          <w:tcPr>
            <w:tcW w:w="2977" w:type="dxa"/>
            <w:vMerge/>
            <w:shd w:val="clear" w:color="auto" w:fill="auto"/>
          </w:tcPr>
          <w:p w:rsidR="00606425" w:rsidRPr="00E224D8" w:rsidRDefault="00606425" w:rsidP="00D97DAF">
            <w:pPr>
              <w:pStyle w:val="afd"/>
            </w:pP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E224D8" w:rsidRPr="00E224D8" w:rsidRDefault="00606425" w:rsidP="00D97DAF">
            <w:pPr>
              <w:pStyle w:val="afd"/>
            </w:pPr>
            <w:r w:rsidRPr="00E224D8">
              <w:t>уд</w:t>
            </w:r>
            <w:r w:rsidR="00E224D8" w:rsidRPr="00E224D8">
              <w:t>.</w:t>
            </w:r>
          </w:p>
          <w:p w:rsidR="00606425" w:rsidRPr="00E224D8" w:rsidRDefault="00606425" w:rsidP="00D97DAF">
            <w:pPr>
              <w:pStyle w:val="afd"/>
            </w:pP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417" w:type="dxa"/>
            <w:shd w:val="clear" w:color="auto" w:fill="auto"/>
          </w:tcPr>
          <w:p w:rsidR="00E224D8" w:rsidRPr="00E224D8" w:rsidRDefault="00606425" w:rsidP="00D97DAF">
            <w:pPr>
              <w:pStyle w:val="afd"/>
            </w:pPr>
            <w:r w:rsidRPr="00E224D8">
              <w:t>уд</w:t>
            </w:r>
            <w:r w:rsidR="00E224D8" w:rsidRPr="00E224D8">
              <w:t>.</w:t>
            </w:r>
          </w:p>
          <w:p w:rsidR="00606425" w:rsidRPr="00E224D8" w:rsidRDefault="00606425" w:rsidP="00D97DAF">
            <w:pPr>
              <w:pStyle w:val="afd"/>
            </w:pP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606425" w:rsidRPr="00E224D8" w:rsidRDefault="00606425" w:rsidP="00D97DAF">
            <w:pPr>
              <w:pStyle w:val="afd"/>
            </w:pPr>
          </w:p>
        </w:tc>
        <w:tc>
          <w:tcPr>
            <w:tcW w:w="297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А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3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4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5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6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7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8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Работающие</w:t>
            </w:r>
            <w:r w:rsidR="00E224D8" w:rsidRPr="00E224D8">
              <w:t xml:space="preserve"> </w:t>
            </w:r>
            <w:r w:rsidRPr="00E224D8">
              <w:t>активы</w:t>
            </w:r>
            <w:r w:rsidR="00E224D8" w:rsidRPr="00E224D8">
              <w:t xml:space="preserve"> - </w:t>
            </w:r>
            <w:r w:rsidRPr="00E224D8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E224D8" w:rsidP="00D97DAF">
            <w:pPr>
              <w:pStyle w:val="afd"/>
            </w:pPr>
            <w:r w:rsidRPr="00E224D8">
              <w:t xml:space="preserve"> </w:t>
            </w:r>
            <w:r w:rsidR="00606425" w:rsidRPr="00E224D8">
              <w:t>73648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72,55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142428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80,43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406697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90,47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+333049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+17,92</w:t>
            </w:r>
          </w:p>
        </w:tc>
      </w:tr>
      <w:tr w:rsidR="00606425" w:rsidRPr="00E224D8" w:rsidTr="007E2218">
        <w:trPr>
          <w:trHeight w:val="376"/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в</w:t>
            </w:r>
            <w:r w:rsidR="00E224D8" w:rsidRPr="00E224D8">
              <w:t xml:space="preserve"> </w:t>
            </w:r>
            <w:r w:rsidRPr="00E224D8">
              <w:t>т</w:t>
            </w:r>
            <w:r w:rsidR="00E224D8" w:rsidRPr="00E224D8">
              <w:t xml:space="preserve">. </w:t>
            </w:r>
            <w:r w:rsidRPr="00E224D8">
              <w:t>ч</w:t>
            </w:r>
            <w:r w:rsidR="00E224D8" w:rsidRPr="00E224D8">
              <w:t xml:space="preserve">. </w:t>
            </w:r>
            <w:r w:rsidRPr="00E224D8">
              <w:t>ссудная</w:t>
            </w:r>
            <w:r w:rsidR="00E224D8" w:rsidRPr="00E224D8">
              <w:t xml:space="preserve"> </w:t>
            </w:r>
            <w:r w:rsidRPr="00E224D8">
              <w:t>задолженность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41627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41,0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127247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71,86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371845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82,72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+330218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+41,72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</w:t>
            </w:r>
            <w:r w:rsidR="00E224D8">
              <w:t>.1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E224D8" w:rsidP="00D97DAF">
            <w:pPr>
              <w:pStyle w:val="afd"/>
            </w:pPr>
            <w:r w:rsidRPr="007E2218">
              <w:rPr>
                <w:b/>
              </w:rPr>
              <w:t xml:space="preserve"> - </w:t>
            </w:r>
            <w:r w:rsidR="00606425" w:rsidRPr="00E224D8">
              <w:t>юридических</w:t>
            </w:r>
            <w:r w:rsidRPr="00E224D8">
              <w:t xml:space="preserve"> </w:t>
            </w:r>
            <w:r w:rsidR="00606425" w:rsidRPr="00E224D8">
              <w:t>лиц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12947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12,75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23310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13,16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117689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26,18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+104742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+13,43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</w:t>
            </w:r>
            <w:r w:rsidR="00E224D8">
              <w:t>.2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E224D8" w:rsidP="00D97DAF">
            <w:pPr>
              <w:pStyle w:val="afd"/>
            </w:pPr>
            <w:r w:rsidRPr="00E224D8">
              <w:t xml:space="preserve"> - </w:t>
            </w:r>
            <w:r w:rsidR="00606425" w:rsidRPr="00E224D8">
              <w:t>предпринимателей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20808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20,5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11215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6,13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32788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7,3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+11980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-13,2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</w:t>
            </w:r>
            <w:r w:rsidR="00E224D8">
              <w:t>.3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E224D8" w:rsidP="00D97DAF">
            <w:pPr>
              <w:pStyle w:val="afd"/>
            </w:pPr>
            <w:r w:rsidRPr="007E2218">
              <w:rPr>
                <w:b/>
              </w:rPr>
              <w:t xml:space="preserve"> - </w:t>
            </w:r>
            <w:r w:rsidR="00606425" w:rsidRPr="00E224D8">
              <w:t>физических</w:t>
            </w:r>
            <w:r w:rsidRPr="00E224D8">
              <w:t xml:space="preserve"> </w:t>
            </w:r>
            <w:r w:rsidR="00606425" w:rsidRPr="00E224D8">
              <w:t>лиц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7872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7,75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92722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52,36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221368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49,24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+213496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+41,29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3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кредитные</w:t>
            </w:r>
            <w:r w:rsidR="00E224D8" w:rsidRPr="00E224D8">
              <w:t xml:space="preserve"> </w:t>
            </w:r>
            <w:r w:rsidRPr="00E224D8">
              <w:t>ресурсы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32021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31,54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15181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8,57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34852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7,75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+2831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-23,79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4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Неработающие</w:t>
            </w:r>
            <w:r w:rsidR="00E224D8" w:rsidRPr="00E224D8">
              <w:t xml:space="preserve"> </w:t>
            </w:r>
            <w:r w:rsidRPr="00E224D8">
              <w:t>активы</w:t>
            </w:r>
            <w:r w:rsidR="00E224D8" w:rsidRPr="00E224D8">
              <w:t xml:space="preserve"> - </w:t>
            </w:r>
            <w:r w:rsidRPr="00E224D8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27870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27,45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34650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19,57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42830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9,53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+14960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-17,92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4</w:t>
            </w:r>
            <w:r w:rsidR="00E224D8">
              <w:t>.1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в</w:t>
            </w:r>
            <w:r w:rsidR="00E224D8" w:rsidRPr="00E224D8">
              <w:t xml:space="preserve"> </w:t>
            </w:r>
            <w:r w:rsidRPr="00E224D8">
              <w:t>т</w:t>
            </w:r>
            <w:r w:rsidR="00E224D8" w:rsidRPr="00E224D8">
              <w:t xml:space="preserve">. </w:t>
            </w:r>
            <w:r w:rsidRPr="00E224D8">
              <w:t>ч</w:t>
            </w:r>
            <w:r w:rsidR="00E224D8" w:rsidRPr="00E224D8">
              <w:t xml:space="preserve">. </w:t>
            </w:r>
            <w:r w:rsidRPr="00E224D8">
              <w:t>касса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132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0,13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1901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1,07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2176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0,48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+2044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70,35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5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E224D8" w:rsidP="00D97DAF">
            <w:pPr>
              <w:pStyle w:val="afd"/>
            </w:pPr>
            <w:r w:rsidRPr="00E224D8">
              <w:t xml:space="preserve"> </w:t>
            </w:r>
            <w:r w:rsidR="00606425" w:rsidRPr="00E224D8">
              <w:t>просроченная</w:t>
            </w:r>
            <w:r w:rsidRPr="00E224D8">
              <w:t xml:space="preserve"> </w:t>
            </w:r>
            <w:r w:rsidR="00606425" w:rsidRPr="00E224D8">
              <w:t>задолженность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419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0,41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31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0,02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278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0,06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-141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-0,35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5</w:t>
            </w:r>
            <w:r w:rsidR="00E224D8">
              <w:t>.1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E224D8" w:rsidP="00D97DAF">
            <w:pPr>
              <w:pStyle w:val="afd"/>
            </w:pPr>
            <w:r w:rsidRPr="007E2218">
              <w:rPr>
                <w:b/>
              </w:rPr>
              <w:t xml:space="preserve"> - </w:t>
            </w:r>
            <w:r w:rsidR="00606425" w:rsidRPr="00E224D8">
              <w:t>юридических</w:t>
            </w:r>
            <w:r w:rsidRPr="00E224D8">
              <w:t xml:space="preserve"> </w:t>
            </w:r>
            <w:r w:rsidR="00606425" w:rsidRPr="00E224D8">
              <w:t>лиц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258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0,25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-258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-0,25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5</w:t>
            </w:r>
            <w:r w:rsidR="00E224D8">
              <w:t>.2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E224D8" w:rsidP="00D97DAF">
            <w:pPr>
              <w:pStyle w:val="afd"/>
            </w:pPr>
            <w:r w:rsidRPr="00E224D8">
              <w:t xml:space="preserve"> - </w:t>
            </w:r>
            <w:r w:rsidR="00606425" w:rsidRPr="00E224D8">
              <w:t>предпринимателей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161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0,16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-161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-0,16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5</w:t>
            </w:r>
            <w:r w:rsidR="00E224D8">
              <w:t>.3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E224D8" w:rsidP="00D97DAF">
            <w:pPr>
              <w:pStyle w:val="afd"/>
            </w:pPr>
            <w:r w:rsidRPr="007E2218">
              <w:rPr>
                <w:b/>
              </w:rPr>
              <w:t xml:space="preserve"> - </w:t>
            </w:r>
            <w:r w:rsidR="00606425" w:rsidRPr="00E224D8">
              <w:t>физических</w:t>
            </w:r>
            <w:r w:rsidRPr="00E224D8">
              <w:t xml:space="preserve"> </w:t>
            </w:r>
            <w:r w:rsidR="00606425" w:rsidRPr="00E224D8">
              <w:t>лиц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31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0,02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278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0,06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+278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+0,06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6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дебиторская</w:t>
            </w:r>
            <w:r w:rsidR="00E224D8" w:rsidRPr="00E224D8">
              <w:t xml:space="preserve"> </w:t>
            </w:r>
            <w:r w:rsidRPr="00E224D8">
              <w:t>задолженность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27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0,03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329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</w:t>
            </w:r>
            <w:r w:rsidR="00E224D8">
              <w:t>, 19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536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0,12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+509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+0,09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7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имущество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27028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26,68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31903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18,02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38856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8,64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+11774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-18,04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8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другие</w:t>
            </w:r>
            <w:r w:rsidR="00E224D8" w:rsidRPr="00E224D8">
              <w:t xml:space="preserve"> </w:t>
            </w:r>
            <w:r w:rsidRPr="00E224D8">
              <w:t>активы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210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0,15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486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0,27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984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0,23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+774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+0,08</w:t>
            </w:r>
          </w:p>
        </w:tc>
      </w:tr>
      <w:tr w:rsidR="00606425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9</w:t>
            </w:r>
          </w:p>
        </w:tc>
        <w:tc>
          <w:tcPr>
            <w:tcW w:w="297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итого</w:t>
            </w:r>
            <w:r w:rsidR="00E224D8" w:rsidRPr="00E224D8">
              <w:t xml:space="preserve"> </w:t>
            </w:r>
            <w:r w:rsidRPr="00E224D8">
              <w:t>активов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101518</w:t>
            </w:r>
          </w:p>
        </w:tc>
        <w:tc>
          <w:tcPr>
            <w:tcW w:w="1275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100,0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177078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100,0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449527</w:t>
            </w:r>
          </w:p>
        </w:tc>
        <w:tc>
          <w:tcPr>
            <w:tcW w:w="1417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100,0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Х</w:t>
            </w:r>
          </w:p>
        </w:tc>
        <w:tc>
          <w:tcPr>
            <w:tcW w:w="1276" w:type="dxa"/>
            <w:shd w:val="clear" w:color="auto" w:fill="auto"/>
          </w:tcPr>
          <w:p w:rsidR="00606425" w:rsidRPr="00E224D8" w:rsidRDefault="00606425" w:rsidP="00D97DAF">
            <w:pPr>
              <w:pStyle w:val="afd"/>
            </w:pPr>
            <w:r w:rsidRPr="00E224D8">
              <w:t>Х</w:t>
            </w:r>
          </w:p>
        </w:tc>
      </w:tr>
    </w:tbl>
    <w:p w:rsidR="00D97DAF" w:rsidRDefault="00D97DAF" w:rsidP="00E224D8">
      <w:pPr>
        <w:tabs>
          <w:tab w:val="left" w:pos="726"/>
        </w:tabs>
        <w:sectPr w:rsidR="00D97DAF" w:rsidSect="00D97DAF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E224D8" w:rsidRPr="00E224D8" w:rsidRDefault="00606425" w:rsidP="00E224D8">
      <w:pPr>
        <w:tabs>
          <w:tab w:val="left" w:pos="726"/>
        </w:tabs>
      </w:pPr>
      <w:r w:rsidRPr="00E224D8">
        <w:t>Значительный</w:t>
      </w:r>
      <w:r w:rsidR="00E224D8" w:rsidRPr="00E224D8">
        <w:t xml:space="preserve"> </w:t>
      </w:r>
      <w:r w:rsidRPr="00E224D8">
        <w:t>прирост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статей</w:t>
      </w:r>
      <w:r w:rsidR="00E224D8" w:rsidRPr="00E224D8">
        <w:t xml:space="preserve"> </w:t>
      </w:r>
      <w:r w:rsidRPr="00E224D8">
        <w:t>обусловил</w:t>
      </w:r>
      <w:r w:rsidR="00E224D8" w:rsidRPr="00E224D8">
        <w:t xml:space="preserve"> </w:t>
      </w:r>
      <w:r w:rsidRPr="00E224D8">
        <w:t>рост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работающих</w:t>
      </w:r>
      <w:r w:rsidR="00E224D8" w:rsidRPr="00E224D8">
        <w:t xml:space="preserve"> </w:t>
      </w:r>
      <w:r w:rsidRPr="00E224D8">
        <w:t>активов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73648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406697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Так,</w:t>
      </w:r>
      <w:r w:rsidR="00E224D8" w:rsidRPr="00E224D8">
        <w:t xml:space="preserve"> </w:t>
      </w:r>
      <w:r w:rsidRPr="00E224D8">
        <w:t>вследствие</w:t>
      </w:r>
      <w:r w:rsidR="00E224D8" w:rsidRPr="00E224D8">
        <w:t xml:space="preserve"> </w:t>
      </w:r>
      <w:r w:rsidRPr="00E224D8">
        <w:t>увеличения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физических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213496тыс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и</w:t>
      </w:r>
      <w:r w:rsidR="00E224D8" w:rsidRPr="00E224D8">
        <w:t xml:space="preserve"> </w:t>
      </w:r>
      <w:r w:rsidRPr="00E224D8">
        <w:t>104742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соответственно,</w:t>
      </w:r>
      <w:r w:rsidR="00E224D8" w:rsidRPr="00E224D8">
        <w:t xml:space="preserve"> </w:t>
      </w:r>
      <w:r w:rsidRPr="00E224D8">
        <w:t>общая</w:t>
      </w:r>
      <w:r w:rsidR="00E224D8" w:rsidRPr="00E224D8">
        <w:t xml:space="preserve"> </w:t>
      </w:r>
      <w:r w:rsidRPr="00E224D8">
        <w:t>сумма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увеличилась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8</w:t>
      </w:r>
      <w:r w:rsidR="00E224D8" w:rsidRPr="00E224D8">
        <w:t xml:space="preserve"> </w:t>
      </w:r>
      <w:r w:rsidRPr="00E224D8">
        <w:t>раз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составила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>
        <w:t xml:space="preserve">. - </w:t>
      </w:r>
      <w:r w:rsidRPr="00E224D8">
        <w:t>371845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Сумма</w:t>
      </w:r>
      <w:r w:rsidR="00D97DAF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возросла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1,1</w:t>
      </w:r>
      <w:r w:rsidR="00E224D8" w:rsidRPr="00E224D8">
        <w:t xml:space="preserve"> </w:t>
      </w:r>
      <w:r w:rsidRPr="00E224D8">
        <w:t>раза,</w:t>
      </w:r>
      <w:r w:rsidR="00E224D8" w:rsidRPr="00E224D8">
        <w:t xml:space="preserve"> </w:t>
      </w:r>
      <w:r w:rsidRPr="00E224D8">
        <w:t>составив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>
        <w:t xml:space="preserve">. - </w:t>
      </w:r>
      <w:r w:rsidRPr="00E224D8">
        <w:t>34852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.; </w:t>
      </w:r>
      <w:r w:rsidRPr="00E224D8">
        <w:t>доля</w:t>
      </w:r>
      <w:r w:rsidR="00E224D8" w:rsidRPr="00E224D8">
        <w:t xml:space="preserve"> </w:t>
      </w:r>
      <w:r w:rsidRPr="00E224D8">
        <w:t>же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общей</w:t>
      </w:r>
      <w:r w:rsidR="00E224D8" w:rsidRPr="00E224D8">
        <w:t xml:space="preserve"> </w:t>
      </w:r>
      <w:r w:rsidRPr="00E224D8">
        <w:t>сумме</w:t>
      </w:r>
      <w:r w:rsidR="00E224D8" w:rsidRPr="00E224D8">
        <w:t xml:space="preserve"> </w:t>
      </w:r>
      <w:r w:rsidRPr="00E224D8">
        <w:t>активов</w:t>
      </w:r>
      <w:r w:rsidR="00E224D8" w:rsidRPr="00E224D8">
        <w:t xml:space="preserve"> </w:t>
      </w:r>
      <w:r w:rsidRPr="00E224D8">
        <w:t>сократилась</w:t>
      </w:r>
      <w:r w:rsidR="00E224D8" w:rsidRPr="00E224D8">
        <w:t xml:space="preserve"> </w:t>
      </w:r>
      <w:r w:rsidRPr="00E224D8">
        <w:t>из-за</w:t>
      </w:r>
      <w:r w:rsidR="00E224D8" w:rsidRPr="00E224D8">
        <w:t xml:space="preserve"> </w:t>
      </w:r>
      <w:r w:rsidRPr="00E224D8">
        <w:t>увеличения</w:t>
      </w:r>
      <w:r w:rsidR="00E224D8" w:rsidRPr="00E224D8">
        <w:t xml:space="preserve"> </w:t>
      </w:r>
      <w:r w:rsidRPr="00E224D8">
        <w:t>размера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Основной</w:t>
      </w:r>
      <w:r w:rsidR="00E224D8" w:rsidRPr="00E224D8">
        <w:t xml:space="preserve"> </w:t>
      </w:r>
      <w:r w:rsidRPr="00E224D8">
        <w:t>причиной</w:t>
      </w:r>
      <w:r w:rsidR="00E224D8" w:rsidRPr="00E224D8">
        <w:t xml:space="preserve"> </w:t>
      </w:r>
      <w:r w:rsidRPr="00E224D8">
        <w:t>роста</w:t>
      </w:r>
      <w:r w:rsidR="00E224D8" w:rsidRPr="00E224D8">
        <w:t xml:space="preserve"> </w:t>
      </w:r>
      <w:r w:rsidRPr="00E224D8">
        <w:t>неработающих</w:t>
      </w:r>
      <w:r w:rsidR="00E224D8" w:rsidRPr="00E224D8">
        <w:t xml:space="preserve"> </w:t>
      </w:r>
      <w:r w:rsidRPr="00E224D8">
        <w:t>активов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стало</w:t>
      </w:r>
      <w:r w:rsidR="00E224D8" w:rsidRPr="00E224D8">
        <w:t xml:space="preserve"> </w:t>
      </w:r>
      <w:r w:rsidRPr="00E224D8">
        <w:t>увеличение</w:t>
      </w:r>
      <w:r w:rsidR="00E224D8" w:rsidRPr="00E224D8">
        <w:t xml:space="preserve"> </w:t>
      </w:r>
      <w:r w:rsidRPr="00E224D8">
        <w:t>имущества,</w:t>
      </w:r>
      <w:r w:rsidR="00E224D8" w:rsidRPr="00E224D8">
        <w:t xml:space="preserve"> </w:t>
      </w:r>
      <w:r w:rsidRPr="00E224D8">
        <w:t>хотя</w:t>
      </w:r>
      <w:r w:rsidR="00E224D8" w:rsidRPr="00E224D8">
        <w:t xml:space="preserve"> </w:t>
      </w:r>
      <w:r w:rsidRPr="00E224D8">
        <w:t>немалую</w:t>
      </w:r>
      <w:r w:rsidR="00E224D8" w:rsidRPr="00E224D8">
        <w:t xml:space="preserve"> </w:t>
      </w:r>
      <w:r w:rsidRPr="00E224D8">
        <w:t>роль</w:t>
      </w:r>
      <w:r w:rsidR="00E224D8" w:rsidRPr="00E224D8">
        <w:t xml:space="preserve"> </w:t>
      </w:r>
      <w:r w:rsidRPr="00E224D8">
        <w:t>сыграл</w:t>
      </w:r>
      <w:r w:rsidR="00E224D8" w:rsidRPr="00E224D8">
        <w:t xml:space="preserve"> </w:t>
      </w:r>
      <w:r w:rsidRPr="00E224D8">
        <w:t>рост</w:t>
      </w:r>
      <w:r w:rsidR="00E224D8" w:rsidRPr="00E224D8">
        <w:t xml:space="preserve"> </w:t>
      </w:r>
      <w:r w:rsidRPr="00E224D8">
        <w:t>дебиторской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наличных</w:t>
      </w:r>
      <w:r w:rsidR="00E224D8" w:rsidRPr="00E224D8">
        <w:t xml:space="preserve"> </w:t>
      </w:r>
      <w:r w:rsidRPr="00E224D8">
        <w:t>денег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кассе</w:t>
      </w:r>
      <w:r w:rsidR="00E224D8" w:rsidRPr="00E224D8">
        <w:t xml:space="preserve">. </w:t>
      </w:r>
      <w:r w:rsidRPr="00E224D8">
        <w:t>Положительной</w:t>
      </w:r>
      <w:r w:rsidR="00E224D8" w:rsidRPr="00E224D8">
        <w:t xml:space="preserve"> </w:t>
      </w:r>
      <w:r w:rsidRPr="00E224D8">
        <w:t>тенденцией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работе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последние</w:t>
      </w:r>
      <w:r w:rsidR="00E224D8" w:rsidRPr="00E224D8">
        <w:t xml:space="preserve"> </w:t>
      </w:r>
      <w:r w:rsidRPr="00E224D8">
        <w:t>2</w:t>
      </w:r>
      <w:r w:rsidR="00E224D8" w:rsidRPr="00E224D8">
        <w:t xml:space="preserve"> </w:t>
      </w:r>
      <w:r w:rsidRPr="00E224D8">
        <w:t>года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отсутствие</w:t>
      </w:r>
      <w:r w:rsidR="00E224D8" w:rsidRPr="00E224D8">
        <w:t xml:space="preserve"> </w:t>
      </w:r>
      <w:r w:rsidRPr="00E224D8">
        <w:t>просроченной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предпринимателей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Однако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224D8">
          <w:t>2009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появилась</w:t>
      </w:r>
      <w:r w:rsidR="00E224D8" w:rsidRPr="00E224D8">
        <w:t xml:space="preserve"> </w:t>
      </w:r>
      <w:r w:rsidRPr="00E224D8">
        <w:t>просрочка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ссудам</w:t>
      </w:r>
      <w:r w:rsidR="00E224D8" w:rsidRPr="00E224D8">
        <w:t xml:space="preserve"> </w:t>
      </w:r>
      <w:r w:rsidRPr="00E224D8">
        <w:t>физических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; </w:t>
      </w:r>
      <w:r w:rsidRPr="00E224D8">
        <w:t>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 </w:t>
      </w:r>
      <w:r w:rsidRPr="00E224D8">
        <w:t>эта</w:t>
      </w:r>
      <w:r w:rsidR="00E224D8" w:rsidRPr="00E224D8">
        <w:t xml:space="preserve"> </w:t>
      </w:r>
      <w:r w:rsidRPr="00E224D8">
        <w:t>сумма</w:t>
      </w:r>
      <w:r w:rsidR="00E224D8" w:rsidRPr="00E224D8">
        <w:t xml:space="preserve"> </w:t>
      </w:r>
      <w:r w:rsidRPr="00E224D8">
        <w:t>составила</w:t>
      </w:r>
      <w:r w:rsidR="00E224D8" w:rsidRPr="00E224D8">
        <w:t xml:space="preserve"> </w:t>
      </w:r>
      <w:r w:rsidRPr="00E224D8">
        <w:t>278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увеличившись,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сравнению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2009,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8</w:t>
      </w:r>
      <w:r w:rsidR="00E224D8" w:rsidRPr="00E224D8">
        <w:t xml:space="preserve"> </w:t>
      </w:r>
      <w:r w:rsidRPr="00E224D8">
        <w:t>раз</w:t>
      </w:r>
      <w:r w:rsidR="00E224D8" w:rsidRPr="00E224D8">
        <w:t xml:space="preserve">. </w:t>
      </w:r>
      <w:r w:rsidRPr="00E224D8">
        <w:t>Это</w:t>
      </w:r>
      <w:r w:rsidR="00E224D8" w:rsidRPr="00E224D8">
        <w:t xml:space="preserve"> </w:t>
      </w:r>
      <w:r w:rsidRPr="00E224D8">
        <w:t>произошло</w:t>
      </w:r>
      <w:r w:rsidR="00E224D8" w:rsidRPr="00E224D8">
        <w:t xml:space="preserve"> </w:t>
      </w:r>
      <w:r w:rsidRPr="00E224D8">
        <w:t>из-за</w:t>
      </w:r>
      <w:r w:rsidR="00E224D8" w:rsidRPr="00E224D8">
        <w:t xml:space="preserve"> </w:t>
      </w:r>
      <w:r w:rsidRPr="00E224D8">
        <w:t>недостатков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системе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физических</w:t>
      </w:r>
      <w:r w:rsidR="00E224D8" w:rsidRPr="00E224D8">
        <w:t xml:space="preserve"> </w:t>
      </w:r>
      <w:r w:rsidRPr="00E224D8">
        <w:t>лиц,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влияния</w:t>
      </w:r>
      <w:r w:rsidR="00E224D8" w:rsidRPr="00E224D8">
        <w:t xml:space="preserve"> </w:t>
      </w:r>
      <w:r w:rsidRPr="00E224D8">
        <w:t>факторов</w:t>
      </w:r>
      <w:r w:rsidR="00E224D8" w:rsidRPr="00E224D8">
        <w:t xml:space="preserve"> </w:t>
      </w:r>
      <w:r w:rsidRPr="00E224D8">
        <w:t>внешней</w:t>
      </w:r>
      <w:r w:rsidR="00E224D8" w:rsidRPr="00E224D8">
        <w:t xml:space="preserve"> </w:t>
      </w:r>
      <w:r w:rsidRPr="00E224D8">
        <w:t>среды</w:t>
      </w:r>
      <w:r w:rsidR="00E224D8">
        <w:t xml:space="preserve"> (</w:t>
      </w:r>
      <w:r w:rsidRPr="00E224D8">
        <w:t>рост</w:t>
      </w:r>
      <w:r w:rsidR="00E224D8" w:rsidRPr="00E224D8">
        <w:t xml:space="preserve"> </w:t>
      </w:r>
      <w:r w:rsidRPr="00E224D8">
        <w:t>цен,</w:t>
      </w:r>
      <w:r w:rsidR="00E224D8" w:rsidRPr="00E224D8">
        <w:t xml:space="preserve"> </w:t>
      </w:r>
      <w:r w:rsidRPr="00E224D8">
        <w:t>падение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заработной</w:t>
      </w:r>
      <w:r w:rsidR="00E224D8" w:rsidRPr="00E224D8">
        <w:t xml:space="preserve"> </w:t>
      </w:r>
      <w:r w:rsidRPr="00E224D8">
        <w:t>платы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="00E224D8">
        <w:t>т.д.</w:t>
      </w:r>
      <w:r w:rsidR="00E224D8" w:rsidRPr="00E224D8">
        <w:t xml:space="preserve">). </w:t>
      </w:r>
      <w:r w:rsidRPr="00E224D8">
        <w:t>В</w:t>
      </w:r>
      <w:r w:rsidR="00E224D8" w:rsidRPr="00E224D8">
        <w:t xml:space="preserve"> </w:t>
      </w:r>
      <w:r w:rsidRPr="00E224D8">
        <w:t>целом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сделать</w:t>
      </w:r>
      <w:r w:rsidR="00E224D8" w:rsidRPr="00E224D8">
        <w:t xml:space="preserve"> </w:t>
      </w:r>
      <w:r w:rsidRPr="00E224D8">
        <w:t>вывод</w:t>
      </w:r>
      <w:r w:rsidR="00E224D8" w:rsidRPr="00E224D8">
        <w:t xml:space="preserve"> </w:t>
      </w:r>
      <w:r w:rsidRPr="00E224D8">
        <w:t>об</w:t>
      </w:r>
      <w:r w:rsidR="00E224D8" w:rsidRPr="00E224D8">
        <w:t xml:space="preserve"> </w:t>
      </w:r>
      <w:r w:rsidRPr="00E224D8">
        <w:t>улучшении</w:t>
      </w:r>
      <w:r w:rsidR="00E224D8" w:rsidRPr="00E224D8">
        <w:t xml:space="preserve"> </w:t>
      </w:r>
      <w:r w:rsidRPr="00E224D8">
        <w:t>структуры</w:t>
      </w:r>
      <w:r w:rsidR="00E224D8" w:rsidRPr="00E224D8">
        <w:t xml:space="preserve"> </w:t>
      </w:r>
      <w:r w:rsidRPr="00E224D8">
        <w:t>баланса</w:t>
      </w:r>
      <w:r w:rsidR="00E224D8" w:rsidRPr="00E224D8">
        <w:t xml:space="preserve">: </w:t>
      </w:r>
      <w:r w:rsidRPr="00E224D8">
        <w:t>доля</w:t>
      </w:r>
      <w:r w:rsidR="00E224D8" w:rsidRPr="00E224D8">
        <w:t xml:space="preserve"> </w:t>
      </w:r>
      <w:r w:rsidRPr="00E224D8">
        <w:t>работающих</w:t>
      </w:r>
      <w:r w:rsidR="00E224D8" w:rsidRPr="00E224D8">
        <w:t xml:space="preserve"> </w:t>
      </w:r>
      <w:r w:rsidRPr="00E224D8">
        <w:t>активов</w:t>
      </w:r>
      <w:r w:rsidR="00E224D8" w:rsidRPr="00E224D8">
        <w:t xml:space="preserve"> </w:t>
      </w:r>
      <w:r w:rsidRPr="00E224D8">
        <w:t>увеличилась,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повлекло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собой</w:t>
      </w:r>
      <w:r w:rsidR="00E224D8" w:rsidRPr="00E224D8">
        <w:t xml:space="preserve"> </w:t>
      </w:r>
      <w:r w:rsidRPr="00E224D8">
        <w:t>снижение</w:t>
      </w:r>
      <w:r w:rsidR="00E224D8" w:rsidRPr="00E224D8">
        <w:t xml:space="preserve"> </w:t>
      </w:r>
      <w:r w:rsidRPr="00E224D8">
        <w:t>неработающих</w:t>
      </w:r>
      <w:r w:rsidR="00E224D8" w:rsidRPr="00E224D8">
        <w:t xml:space="preserve"> </w:t>
      </w:r>
      <w:r w:rsidRPr="00E224D8">
        <w:t>активов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Для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своей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должен</w:t>
      </w:r>
      <w:r w:rsidR="00E224D8" w:rsidRPr="00E224D8">
        <w:t xml:space="preserve"> </w:t>
      </w:r>
      <w:r w:rsidRPr="00E224D8">
        <w:t>обладать</w:t>
      </w:r>
      <w:r w:rsidR="00E224D8" w:rsidRPr="00E224D8">
        <w:t xml:space="preserve"> </w:t>
      </w:r>
      <w:r w:rsidRPr="00E224D8">
        <w:t>капиталом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форме</w:t>
      </w:r>
      <w:r w:rsidR="00E224D8" w:rsidRPr="00E224D8">
        <w:t xml:space="preserve"> </w:t>
      </w:r>
      <w:r w:rsidRPr="00E224D8">
        <w:t>собственных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привлеченных</w:t>
      </w:r>
      <w:r w:rsidR="00E224D8" w:rsidRPr="00E224D8">
        <w:t xml:space="preserve"> </w:t>
      </w:r>
      <w:r w:rsidRPr="00E224D8">
        <w:t>средств</w:t>
      </w:r>
      <w:r w:rsidR="00E224D8" w:rsidRPr="00E224D8">
        <w:t>.</w:t>
      </w:r>
    </w:p>
    <w:p w:rsidR="00E224D8" w:rsidRPr="00E224D8" w:rsidRDefault="007E00D6" w:rsidP="00E224D8">
      <w:pPr>
        <w:tabs>
          <w:tab w:val="left" w:pos="726"/>
        </w:tabs>
      </w:pPr>
      <w:r w:rsidRPr="00E224D8">
        <w:t>По</w:t>
      </w:r>
      <w:r w:rsidR="00E224D8" w:rsidRPr="00E224D8">
        <w:t xml:space="preserve"> </w:t>
      </w:r>
      <w:r w:rsidRPr="00E224D8">
        <w:t>данным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12</w:t>
      </w:r>
      <w:r w:rsidR="00E224D8" w:rsidRPr="00E224D8">
        <w:t xml:space="preserve"> </w:t>
      </w:r>
      <w:r w:rsidR="00606425" w:rsidRPr="00E224D8">
        <w:t>пассивы</w:t>
      </w:r>
      <w:r w:rsidR="00E224D8" w:rsidRPr="00E224D8">
        <w:t xml:space="preserve"> </w:t>
      </w:r>
      <w:r w:rsidR="00606425" w:rsidRPr="00E224D8">
        <w:t>банка</w:t>
      </w:r>
      <w:r w:rsidR="00E224D8" w:rsidRPr="00E224D8">
        <w:t xml:space="preserve"> </w:t>
      </w:r>
      <w:r w:rsidR="00606425"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="00606425" w:rsidRPr="00E224D8">
          <w:t>2010</w:t>
        </w:r>
        <w:r w:rsidR="00E224D8" w:rsidRPr="00E224D8">
          <w:t xml:space="preserve"> </w:t>
        </w:r>
        <w:r w:rsidR="00606425" w:rsidRPr="00E224D8">
          <w:t>г</w:t>
        </w:r>
      </w:smartTag>
      <w:r w:rsidR="00E224D8" w:rsidRPr="00E224D8">
        <w:t xml:space="preserve">. </w:t>
      </w:r>
      <w:r w:rsidR="00606425" w:rsidRPr="00E224D8">
        <w:t>составили</w:t>
      </w:r>
      <w:r w:rsidR="00E224D8" w:rsidRPr="00E224D8">
        <w:t xml:space="preserve"> </w:t>
      </w:r>
      <w:r w:rsidR="00606425" w:rsidRPr="00E224D8">
        <w:t>449527</w:t>
      </w:r>
      <w:r w:rsidR="00E224D8" w:rsidRPr="00E224D8">
        <w:t xml:space="preserve"> </w:t>
      </w:r>
      <w:r w:rsidR="00606425" w:rsidRPr="00E224D8">
        <w:t>тыс</w:t>
      </w:r>
      <w:r w:rsidR="00E224D8" w:rsidRPr="00E224D8">
        <w:t xml:space="preserve">. </w:t>
      </w:r>
      <w:r w:rsidR="00606425" w:rsidRPr="00E224D8">
        <w:t>р</w:t>
      </w:r>
      <w:r w:rsidR="00E224D8" w:rsidRPr="00E224D8">
        <w:t xml:space="preserve">., </w:t>
      </w:r>
      <w:r w:rsidR="00606425" w:rsidRPr="00E224D8">
        <w:t>превысив</w:t>
      </w:r>
      <w:r w:rsidR="00E224D8" w:rsidRPr="00E224D8">
        <w:t xml:space="preserve"> </w:t>
      </w:r>
      <w:r w:rsidR="00606425" w:rsidRPr="00E224D8">
        <w:t>в</w:t>
      </w:r>
      <w:r w:rsidR="00E224D8" w:rsidRPr="00E224D8">
        <w:t xml:space="preserve"> </w:t>
      </w:r>
      <w:r w:rsidR="00606425" w:rsidRPr="00E224D8">
        <w:t>4,4</w:t>
      </w:r>
      <w:r w:rsidR="00E224D8" w:rsidRPr="00E224D8">
        <w:t xml:space="preserve"> </w:t>
      </w:r>
      <w:r w:rsidR="00606425" w:rsidRPr="00E224D8">
        <w:t>раза</w:t>
      </w:r>
      <w:r w:rsidR="00E224D8" w:rsidRPr="00E224D8">
        <w:t xml:space="preserve"> </w:t>
      </w:r>
      <w:r w:rsidR="00606425" w:rsidRPr="00E224D8">
        <w:t>показатель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606425" w:rsidRPr="00E224D8">
          <w:t>2009</w:t>
        </w:r>
        <w:r w:rsidR="00E224D8" w:rsidRPr="00E224D8">
          <w:t xml:space="preserve"> </w:t>
        </w:r>
        <w:r w:rsidR="00606425" w:rsidRPr="00E224D8">
          <w:t>г</w:t>
        </w:r>
      </w:smartTag>
      <w:r w:rsidR="00E224D8" w:rsidRPr="00E224D8">
        <w:t xml:space="preserve">. </w:t>
      </w:r>
      <w:r w:rsidR="00606425" w:rsidRPr="00E224D8">
        <w:t>За</w:t>
      </w:r>
      <w:r w:rsidR="00E224D8" w:rsidRPr="00E224D8">
        <w:t xml:space="preserve"> </w:t>
      </w:r>
      <w:r w:rsidR="00606425" w:rsidRPr="00E224D8">
        <w:t>анализируемый</w:t>
      </w:r>
      <w:r w:rsidR="00E224D8" w:rsidRPr="00E224D8">
        <w:t xml:space="preserve"> </w:t>
      </w:r>
      <w:r w:rsidR="00606425" w:rsidRPr="00E224D8">
        <w:t>период</w:t>
      </w:r>
      <w:r w:rsidR="00E224D8" w:rsidRPr="00E224D8">
        <w:t xml:space="preserve"> </w:t>
      </w:r>
      <w:r w:rsidR="00606425" w:rsidRPr="00E224D8">
        <w:t>наибольший</w:t>
      </w:r>
      <w:r w:rsidR="00E224D8" w:rsidRPr="00E224D8">
        <w:t xml:space="preserve"> </w:t>
      </w:r>
      <w:r w:rsidR="00606425" w:rsidRPr="00E224D8">
        <w:t>удельный</w:t>
      </w:r>
      <w:r w:rsidR="00E224D8" w:rsidRPr="00E224D8">
        <w:t xml:space="preserve"> </w:t>
      </w:r>
      <w:r w:rsidR="00606425" w:rsidRPr="00E224D8">
        <w:t>вес</w:t>
      </w:r>
      <w:r w:rsidR="00E224D8" w:rsidRPr="00E224D8">
        <w:t xml:space="preserve"> </w:t>
      </w:r>
      <w:r w:rsidR="00606425" w:rsidRPr="00E224D8">
        <w:t>в</w:t>
      </w:r>
      <w:r w:rsidR="00E224D8" w:rsidRPr="00E224D8">
        <w:t xml:space="preserve"> </w:t>
      </w:r>
      <w:r w:rsidR="00606425" w:rsidRPr="00E224D8">
        <w:t>структуре</w:t>
      </w:r>
      <w:r w:rsidR="00E224D8" w:rsidRPr="00E224D8">
        <w:t xml:space="preserve"> </w:t>
      </w:r>
      <w:r w:rsidR="00606425" w:rsidRPr="00E224D8">
        <w:t>пассивов</w:t>
      </w:r>
      <w:r w:rsidR="00E224D8" w:rsidRPr="00E224D8">
        <w:t xml:space="preserve"> </w:t>
      </w:r>
      <w:r w:rsidR="00606425" w:rsidRPr="00E224D8">
        <w:t>занимали</w:t>
      </w:r>
      <w:r w:rsidR="00E224D8" w:rsidRPr="00E224D8">
        <w:t xml:space="preserve"> </w:t>
      </w:r>
      <w:r w:rsidR="00606425" w:rsidRPr="00E224D8">
        <w:t>привлеченные</w:t>
      </w:r>
      <w:r w:rsidR="00E224D8" w:rsidRPr="00E224D8">
        <w:t xml:space="preserve"> </w:t>
      </w:r>
      <w:r w:rsidR="00606425" w:rsidRPr="00E224D8">
        <w:t>средства</w:t>
      </w:r>
      <w:r w:rsidR="00E224D8" w:rsidRPr="00E224D8">
        <w:t xml:space="preserve">: </w:t>
      </w:r>
      <w:r w:rsidR="00606425" w:rsidRPr="00E224D8">
        <w:t>в</w:t>
      </w:r>
      <w:r w:rsidR="00E224D8" w:rsidRPr="00E224D8">
        <w:t xml:space="preserve"> </w:t>
      </w:r>
      <w:r w:rsidR="00606425" w:rsidRPr="00E224D8">
        <w:t>отчетном</w:t>
      </w:r>
      <w:r w:rsidR="00E224D8" w:rsidRPr="00E224D8">
        <w:t xml:space="preserve"> </w:t>
      </w:r>
      <w:r w:rsidR="00606425" w:rsidRPr="00E224D8">
        <w:t>году</w:t>
      </w:r>
      <w:r w:rsidR="00E224D8" w:rsidRPr="00E224D8">
        <w:t xml:space="preserve"> </w:t>
      </w:r>
      <w:r w:rsidR="00606425" w:rsidRPr="00E224D8">
        <w:t>доля</w:t>
      </w:r>
      <w:r w:rsidR="00E224D8" w:rsidRPr="00E224D8">
        <w:t xml:space="preserve"> </w:t>
      </w:r>
      <w:r w:rsidR="00606425" w:rsidRPr="00E224D8">
        <w:t>их</w:t>
      </w:r>
      <w:r w:rsidR="00E224D8" w:rsidRPr="00E224D8">
        <w:t xml:space="preserve"> </w:t>
      </w:r>
      <w:r w:rsidR="00606425" w:rsidRPr="00E224D8">
        <w:t>составила</w:t>
      </w:r>
      <w:r w:rsidR="00E224D8" w:rsidRPr="00E224D8">
        <w:t xml:space="preserve"> </w:t>
      </w:r>
      <w:r w:rsidR="00606425" w:rsidRPr="00E224D8">
        <w:t>87,63</w:t>
      </w:r>
      <w:r w:rsidR="00E224D8" w:rsidRPr="00E224D8">
        <w:t xml:space="preserve"> </w:t>
      </w:r>
      <w:r w:rsidR="00606425" w:rsidRPr="00E224D8">
        <w:t>%</w:t>
      </w:r>
      <w:r w:rsidR="00E224D8" w:rsidRPr="00E224D8">
        <w:t xml:space="preserve">. </w:t>
      </w:r>
      <w:r w:rsidR="00606425" w:rsidRPr="00E224D8">
        <w:t>Доля</w:t>
      </w:r>
      <w:r w:rsidR="00E224D8" w:rsidRPr="00E224D8">
        <w:t xml:space="preserve"> </w:t>
      </w:r>
      <w:r w:rsidR="00606425" w:rsidRPr="00E224D8">
        <w:t>же</w:t>
      </w:r>
      <w:r w:rsidR="00E224D8" w:rsidRPr="00E224D8">
        <w:t xml:space="preserve"> </w:t>
      </w:r>
      <w:r w:rsidR="00606425" w:rsidRPr="00E224D8">
        <w:t>собственных</w:t>
      </w:r>
      <w:r w:rsidR="00E224D8" w:rsidRPr="00E224D8">
        <w:t xml:space="preserve"> </w:t>
      </w:r>
      <w:r w:rsidR="00606425" w:rsidRPr="00E224D8">
        <w:t>средств</w:t>
      </w:r>
      <w:r w:rsidR="00E224D8" w:rsidRPr="00E224D8">
        <w:t xml:space="preserve"> </w:t>
      </w:r>
      <w:r w:rsidR="00606425" w:rsidRPr="00E224D8">
        <w:t>в</w:t>
      </w:r>
      <w:r w:rsidR="00E224D8" w:rsidRPr="00E224D8">
        <w:t xml:space="preserve"> </w:t>
      </w:r>
      <w:r w:rsidR="00606425" w:rsidRPr="00E224D8">
        <w:t>пассиве</w:t>
      </w:r>
      <w:r w:rsidR="00E224D8" w:rsidRPr="00E224D8">
        <w:t xml:space="preserve"> </w:t>
      </w:r>
      <w:r w:rsidR="00606425" w:rsidRPr="00E224D8">
        <w:t>уменьшилась,</w:t>
      </w:r>
      <w:r w:rsidR="00E224D8" w:rsidRPr="00E224D8">
        <w:t xml:space="preserve"> </w:t>
      </w:r>
      <w:r w:rsidR="00606425" w:rsidRPr="00E224D8">
        <w:t>что</w:t>
      </w:r>
      <w:r w:rsidR="00E224D8" w:rsidRPr="00E224D8">
        <w:t xml:space="preserve"> </w:t>
      </w:r>
      <w:r w:rsidR="00606425" w:rsidRPr="00E224D8">
        <w:t>свидетельствует</w:t>
      </w:r>
      <w:r w:rsidR="00E224D8" w:rsidRPr="00E224D8">
        <w:t xml:space="preserve"> </w:t>
      </w:r>
      <w:r w:rsidR="00606425" w:rsidRPr="00E224D8">
        <w:t>о</w:t>
      </w:r>
      <w:r w:rsidR="00E224D8" w:rsidRPr="00E224D8">
        <w:t xml:space="preserve"> </w:t>
      </w:r>
      <w:r w:rsidR="00606425" w:rsidRPr="00E224D8">
        <w:t>зависимости</w:t>
      </w:r>
      <w:r w:rsidR="00E224D8" w:rsidRPr="00E224D8">
        <w:t xml:space="preserve"> </w:t>
      </w:r>
      <w:r w:rsidR="00606425" w:rsidRPr="00E224D8">
        <w:t>от</w:t>
      </w:r>
      <w:r w:rsidR="00E224D8" w:rsidRPr="00E224D8">
        <w:t xml:space="preserve"> </w:t>
      </w:r>
      <w:r w:rsidR="00606425" w:rsidRPr="00E224D8">
        <w:t>привлеченных</w:t>
      </w:r>
      <w:r w:rsidR="00E224D8" w:rsidRPr="00E224D8">
        <w:t xml:space="preserve"> </w:t>
      </w:r>
      <w:r w:rsidR="00606425" w:rsidRPr="00E224D8">
        <w:t>средств</w:t>
      </w:r>
      <w:r w:rsidR="00E224D8" w:rsidRPr="00E224D8">
        <w:t xml:space="preserve"> </w:t>
      </w:r>
      <w:r w:rsidR="00606425" w:rsidRPr="00E224D8">
        <w:t>и</w:t>
      </w:r>
      <w:r w:rsidR="00E224D8" w:rsidRPr="00E224D8">
        <w:t xml:space="preserve"> </w:t>
      </w:r>
      <w:r w:rsidR="00606425" w:rsidRPr="00E224D8">
        <w:t>об</w:t>
      </w:r>
      <w:r w:rsidR="00E224D8" w:rsidRPr="00E224D8">
        <w:t xml:space="preserve"> </w:t>
      </w:r>
      <w:r w:rsidR="00606425" w:rsidRPr="00E224D8">
        <w:t>увеличении</w:t>
      </w:r>
      <w:r w:rsidR="00E224D8" w:rsidRPr="00E224D8">
        <w:t xml:space="preserve"> </w:t>
      </w:r>
      <w:r w:rsidR="00606425" w:rsidRPr="00E224D8">
        <w:t>уровня</w:t>
      </w:r>
      <w:r w:rsidR="00E224D8" w:rsidRPr="00E224D8">
        <w:t xml:space="preserve"> </w:t>
      </w:r>
      <w:r w:rsidR="00606425" w:rsidRPr="00E224D8">
        <w:t>риска</w:t>
      </w:r>
      <w:r w:rsidR="00E224D8" w:rsidRPr="00E224D8">
        <w:t xml:space="preserve"> </w:t>
      </w:r>
      <w:r w:rsidR="00606425" w:rsidRPr="00E224D8">
        <w:t>в</w:t>
      </w:r>
      <w:r w:rsidR="00E224D8" w:rsidRPr="00E224D8">
        <w:t xml:space="preserve"> </w:t>
      </w:r>
      <w:r w:rsidR="00606425" w:rsidRPr="00E224D8">
        <w:t>деятельности</w:t>
      </w:r>
      <w:r w:rsidR="00E224D8" w:rsidRPr="00E224D8">
        <w:t xml:space="preserve"> </w:t>
      </w:r>
      <w:r w:rsidR="00606425" w:rsidRPr="00E224D8">
        <w:t>банка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Как</w:t>
      </w:r>
      <w:r w:rsidR="00E224D8" w:rsidRPr="00E224D8">
        <w:t xml:space="preserve"> </w:t>
      </w:r>
      <w:r w:rsidRPr="00E224D8">
        <w:t>следствие,</w:t>
      </w:r>
      <w:r w:rsidR="00E224D8" w:rsidRPr="00E224D8">
        <w:t xml:space="preserve"> </w:t>
      </w:r>
      <w:r w:rsidRPr="00E224D8">
        <w:t>увеличились</w:t>
      </w:r>
      <w:r w:rsidR="00E224D8" w:rsidRPr="00E224D8">
        <w:t xml:space="preserve"> </w:t>
      </w:r>
      <w:r w:rsidRPr="00E224D8">
        <w:t>вклады</w:t>
      </w:r>
      <w:r w:rsidR="00E224D8" w:rsidRPr="00E224D8">
        <w:t xml:space="preserve"> </w:t>
      </w:r>
      <w:r w:rsidRPr="00E224D8">
        <w:t>физических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2008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149725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составив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отчетном</w:t>
      </w:r>
      <w:r w:rsidR="00E224D8" w:rsidRPr="00E224D8">
        <w:t xml:space="preserve"> </w:t>
      </w:r>
      <w:r w:rsidRPr="00E224D8">
        <w:t>году</w:t>
      </w:r>
      <w:r w:rsidR="00E224D8" w:rsidRPr="00E224D8">
        <w:t xml:space="preserve"> </w:t>
      </w:r>
      <w:r w:rsidRPr="00E224D8">
        <w:t>44,18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пассивов</w:t>
      </w:r>
      <w:r w:rsidR="00E224D8" w:rsidRPr="00E224D8">
        <w:t>.</w:t>
      </w:r>
    </w:p>
    <w:p w:rsidR="00E224D8" w:rsidRPr="00E224D8" w:rsidRDefault="007825C9" w:rsidP="00E224D8">
      <w:pPr>
        <w:tabs>
          <w:tab w:val="left" w:pos="726"/>
        </w:tabs>
      </w:pPr>
      <w:r w:rsidRPr="00E224D8">
        <w:t>Активы</w:t>
      </w:r>
      <w:r w:rsidR="00E224D8" w:rsidRPr="00E224D8">
        <w:t xml:space="preserve"> </w:t>
      </w:r>
      <w:r w:rsidRPr="00E224D8">
        <w:t>коммерческого</w:t>
      </w:r>
      <w:r w:rsidR="00E224D8" w:rsidRPr="00E224D8">
        <w:t xml:space="preserve"> </w:t>
      </w:r>
      <w:r w:rsidRPr="00E224D8">
        <w:t>банка-это</w:t>
      </w:r>
      <w:r w:rsidR="00E224D8" w:rsidRPr="00E224D8">
        <w:t xml:space="preserve"> </w:t>
      </w:r>
      <w:r w:rsidRPr="00E224D8">
        <w:t>статьи</w:t>
      </w:r>
      <w:r w:rsidR="00E224D8" w:rsidRPr="00E224D8">
        <w:t xml:space="preserve"> </w:t>
      </w:r>
      <w:r w:rsidRPr="00E224D8">
        <w:t>бухгалтерского</w:t>
      </w:r>
      <w:r w:rsidR="00E224D8" w:rsidRPr="00E224D8">
        <w:t xml:space="preserve"> </w:t>
      </w:r>
      <w:r w:rsidRPr="00E224D8">
        <w:t>баланса,</w:t>
      </w:r>
      <w:r w:rsidR="00E224D8" w:rsidRPr="00E224D8">
        <w:t xml:space="preserve"> </w:t>
      </w:r>
      <w:r w:rsidRPr="00E224D8">
        <w:t>отражающие</w:t>
      </w:r>
      <w:r w:rsidR="00E224D8" w:rsidRPr="00E224D8">
        <w:t xml:space="preserve"> </w:t>
      </w:r>
      <w:r w:rsidRPr="00E224D8">
        <w:t>размещение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использование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коммерческого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. </w:t>
      </w:r>
      <w:r w:rsidRPr="00E224D8">
        <w:t>Банковские</w:t>
      </w:r>
      <w:r w:rsidR="00E224D8" w:rsidRPr="00E224D8">
        <w:t xml:space="preserve"> </w:t>
      </w:r>
      <w:r w:rsidRPr="00E224D8">
        <w:t>активы</w:t>
      </w:r>
      <w:r w:rsidR="00E224D8" w:rsidRPr="00E224D8">
        <w:t xml:space="preserve"> </w:t>
      </w:r>
      <w:r w:rsidRPr="00E224D8">
        <w:t>образуются,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правило,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результате</w:t>
      </w:r>
      <w:r w:rsidR="00E224D8" w:rsidRPr="00E224D8">
        <w:t xml:space="preserve"> </w:t>
      </w:r>
      <w:r w:rsidRPr="00E224D8">
        <w:t>активных</w:t>
      </w:r>
      <w:r w:rsidR="00E224D8" w:rsidRPr="00E224D8">
        <w:t xml:space="preserve"> </w:t>
      </w:r>
      <w:r w:rsidRPr="00E224D8">
        <w:t>операций,</w:t>
      </w:r>
      <w:r w:rsidR="00E224D8" w:rsidRPr="00E224D8">
        <w:t xml:space="preserve"> </w:t>
      </w:r>
      <w:r w:rsidR="00E224D8">
        <w:t>т.е.</w:t>
      </w:r>
      <w:r w:rsidR="00E224D8" w:rsidRPr="00E224D8">
        <w:t xml:space="preserve"> </w:t>
      </w:r>
      <w:r w:rsidRPr="00E224D8">
        <w:t>размещение</w:t>
      </w:r>
      <w:r w:rsidR="00E224D8" w:rsidRPr="00E224D8">
        <w:t xml:space="preserve"> </w:t>
      </w:r>
      <w:r w:rsidRPr="00E224D8">
        <w:t>собственных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привлеченных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="00C16288" w:rsidRPr="00E224D8">
        <w:t>КО</w:t>
      </w:r>
      <w:r w:rsidR="00E224D8" w:rsidRPr="00E224D8">
        <w:t xml:space="preserve"> </w:t>
      </w:r>
      <w:r w:rsidR="00C16288" w:rsidRPr="00E224D8">
        <w:t>№8599/011</w:t>
      </w:r>
      <w:r w:rsidR="00E224D8" w:rsidRPr="00E224D8">
        <w:t xml:space="preserve"> </w:t>
      </w:r>
      <w:r w:rsidR="00C16288" w:rsidRPr="00E224D8">
        <w:t>СБ</w:t>
      </w:r>
      <w:r w:rsidR="00E224D8" w:rsidRPr="00E224D8">
        <w:t xml:space="preserve"> </w:t>
      </w:r>
      <w:r w:rsidR="00C16288" w:rsidRPr="00E224D8">
        <w:t>России</w:t>
      </w:r>
      <w:r w:rsidR="00E224D8">
        <w:t xml:space="preserve"> (</w:t>
      </w:r>
      <w:r w:rsidR="00C16288" w:rsidRPr="00E224D8">
        <w:t>ОАО</w:t>
      </w:r>
      <w:r w:rsidR="00E224D8" w:rsidRPr="00E224D8">
        <w:t xml:space="preserve">) </w:t>
      </w:r>
      <w:r w:rsidRPr="00E224D8">
        <w:t>с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получения</w:t>
      </w:r>
      <w:r w:rsidR="00E224D8" w:rsidRPr="00E224D8">
        <w:t xml:space="preserve"> </w:t>
      </w:r>
      <w:r w:rsidRPr="00E224D8">
        <w:t>дохода,</w:t>
      </w:r>
      <w:r w:rsidR="00E224D8" w:rsidRPr="00E224D8">
        <w:t xml:space="preserve"> </w:t>
      </w:r>
      <w:r w:rsidRPr="00E224D8">
        <w:t>поддержания</w:t>
      </w:r>
      <w:r w:rsidR="00E224D8" w:rsidRPr="00E224D8">
        <w:t xml:space="preserve"> </w:t>
      </w:r>
      <w:r w:rsidRPr="00E224D8">
        <w:t>ликвидности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функционирования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7825C9" w:rsidP="00E224D8">
      <w:pPr>
        <w:tabs>
          <w:tab w:val="left" w:pos="726"/>
        </w:tabs>
      </w:pPr>
      <w:r w:rsidRPr="00E224D8">
        <w:t>Именно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результате</w:t>
      </w:r>
      <w:r w:rsidR="00E224D8" w:rsidRPr="00E224D8">
        <w:t xml:space="preserve"> </w:t>
      </w:r>
      <w:r w:rsidRPr="00E224D8">
        <w:t>активных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получает</w:t>
      </w:r>
      <w:r w:rsidR="00E224D8" w:rsidRPr="00E224D8">
        <w:t xml:space="preserve"> </w:t>
      </w:r>
      <w:r w:rsidRPr="00E224D8">
        <w:t>основную</w:t>
      </w:r>
      <w:r w:rsidR="00E224D8" w:rsidRPr="00E224D8">
        <w:t xml:space="preserve"> </w:t>
      </w:r>
      <w:r w:rsidRPr="00E224D8">
        <w:t>часть</w:t>
      </w:r>
      <w:r w:rsidR="00E224D8" w:rsidRPr="00E224D8">
        <w:t xml:space="preserve"> </w:t>
      </w:r>
      <w:r w:rsidRPr="00E224D8">
        <w:t>своих</w:t>
      </w:r>
      <w:r w:rsidR="00E224D8" w:rsidRPr="00E224D8">
        <w:t xml:space="preserve"> </w:t>
      </w:r>
      <w:r w:rsidRPr="00E224D8">
        <w:t>доходов</w:t>
      </w:r>
      <w:r w:rsidR="00E224D8" w:rsidRPr="00E224D8">
        <w:t>.</w:t>
      </w:r>
    </w:p>
    <w:p w:rsidR="00E224D8" w:rsidRPr="00E224D8" w:rsidRDefault="006C150C" w:rsidP="00E224D8">
      <w:pPr>
        <w:tabs>
          <w:tab w:val="left" w:pos="726"/>
        </w:tabs>
      </w:pPr>
      <w:r w:rsidRPr="00E224D8">
        <w:t>Под</w:t>
      </w:r>
      <w:r w:rsidR="00E224D8" w:rsidRPr="00E224D8">
        <w:t xml:space="preserve"> </w:t>
      </w:r>
      <w:r w:rsidRPr="00E224D8">
        <w:t>структурой</w:t>
      </w:r>
      <w:r w:rsidR="00E224D8" w:rsidRPr="00E224D8">
        <w:t xml:space="preserve"> </w:t>
      </w:r>
      <w:r w:rsidRPr="00E224D8">
        <w:t>активов</w:t>
      </w:r>
      <w:r w:rsidR="00E224D8" w:rsidRPr="00E224D8">
        <w:t xml:space="preserve"> </w:t>
      </w:r>
      <w:r w:rsidRPr="00E224D8">
        <w:t>понимается</w:t>
      </w:r>
      <w:r w:rsidR="00E224D8" w:rsidRPr="00E224D8">
        <w:t xml:space="preserve"> </w:t>
      </w:r>
      <w:r w:rsidRPr="00E224D8">
        <w:t>соотношение</w:t>
      </w:r>
      <w:r w:rsidR="00E224D8" w:rsidRPr="00E224D8">
        <w:t xml:space="preserve"> </w:t>
      </w:r>
      <w:r w:rsidRPr="00E224D8">
        <w:t>разных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качеству</w:t>
      </w:r>
      <w:r w:rsidR="00E224D8" w:rsidRPr="00E224D8">
        <w:t xml:space="preserve"> </w:t>
      </w:r>
      <w:r w:rsidRPr="00E224D8">
        <w:t>статей</w:t>
      </w:r>
      <w:r w:rsidR="00E224D8" w:rsidRPr="00E224D8">
        <w:t xml:space="preserve"> </w:t>
      </w:r>
      <w:r w:rsidRPr="00E224D8">
        <w:t>актива</w:t>
      </w:r>
      <w:r w:rsidR="00E224D8" w:rsidRPr="00E224D8">
        <w:t xml:space="preserve"> </w:t>
      </w:r>
      <w:r w:rsidRPr="00E224D8">
        <w:t>баланса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валюте</w:t>
      </w:r>
      <w:r w:rsidR="00E224D8" w:rsidRPr="00E224D8">
        <w:t xml:space="preserve"> </w:t>
      </w:r>
      <w:r w:rsidRPr="00E224D8">
        <w:t>баланса</w:t>
      </w:r>
      <w:r w:rsidR="00E224D8" w:rsidRPr="00E224D8">
        <w:t xml:space="preserve">. </w:t>
      </w:r>
      <w:r w:rsidRPr="00E224D8">
        <w:t>Активы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классифицировать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следующим</w:t>
      </w:r>
      <w:r w:rsidR="00E224D8" w:rsidRPr="00E224D8">
        <w:t xml:space="preserve"> </w:t>
      </w:r>
      <w:r w:rsidRPr="00E224D8">
        <w:t>критериям</w:t>
      </w:r>
      <w:r w:rsidR="00E224D8" w:rsidRPr="00E224D8">
        <w:t>:</w:t>
      </w:r>
    </w:p>
    <w:p w:rsidR="006C150C" w:rsidRPr="00E224D8" w:rsidRDefault="006C150C" w:rsidP="00E224D8">
      <w:pPr>
        <w:pStyle w:val="aa"/>
        <w:numPr>
          <w:ilvl w:val="0"/>
          <w:numId w:val="7"/>
        </w:numPr>
        <w:tabs>
          <w:tab w:val="left" w:pos="726"/>
        </w:tabs>
        <w:ind w:left="0" w:firstLine="709"/>
      </w:pPr>
      <w:r w:rsidRPr="00E224D8">
        <w:t>по</w:t>
      </w:r>
      <w:r w:rsidR="00E224D8" w:rsidRPr="00E224D8">
        <w:t xml:space="preserve"> </w:t>
      </w:r>
      <w:r w:rsidRPr="00E224D8">
        <w:t>назначению,</w:t>
      </w:r>
    </w:p>
    <w:p w:rsidR="006C150C" w:rsidRPr="00E224D8" w:rsidRDefault="006C150C" w:rsidP="00E224D8">
      <w:pPr>
        <w:pStyle w:val="aa"/>
        <w:numPr>
          <w:ilvl w:val="0"/>
          <w:numId w:val="7"/>
        </w:numPr>
        <w:tabs>
          <w:tab w:val="left" w:pos="726"/>
        </w:tabs>
        <w:ind w:left="0" w:firstLine="709"/>
      </w:pPr>
      <w:r w:rsidRPr="00E224D8">
        <w:t>по</w:t>
      </w:r>
      <w:r w:rsidR="00E224D8" w:rsidRPr="00E224D8">
        <w:t xml:space="preserve"> </w:t>
      </w:r>
      <w:r w:rsidRPr="00E224D8">
        <w:t>ликвидности,</w:t>
      </w:r>
    </w:p>
    <w:p w:rsidR="006C150C" w:rsidRPr="00E224D8" w:rsidRDefault="006C150C" w:rsidP="00E224D8">
      <w:pPr>
        <w:pStyle w:val="aa"/>
        <w:numPr>
          <w:ilvl w:val="0"/>
          <w:numId w:val="7"/>
        </w:numPr>
        <w:tabs>
          <w:tab w:val="left" w:pos="726"/>
        </w:tabs>
        <w:ind w:left="0" w:firstLine="709"/>
      </w:pPr>
      <w:r w:rsidRPr="00E224D8">
        <w:t>по</w:t>
      </w:r>
      <w:r w:rsidR="00E224D8" w:rsidRPr="00E224D8">
        <w:t xml:space="preserve"> </w:t>
      </w:r>
      <w:r w:rsidRPr="00E224D8">
        <w:t>степени</w:t>
      </w:r>
      <w:r w:rsidR="00E224D8" w:rsidRPr="00E224D8">
        <w:t xml:space="preserve"> </w:t>
      </w:r>
      <w:r w:rsidRPr="00E224D8">
        <w:t>риска,</w:t>
      </w:r>
    </w:p>
    <w:p w:rsidR="006C150C" w:rsidRPr="00E224D8" w:rsidRDefault="006C150C" w:rsidP="00E224D8">
      <w:pPr>
        <w:pStyle w:val="aa"/>
        <w:numPr>
          <w:ilvl w:val="0"/>
          <w:numId w:val="7"/>
        </w:numPr>
        <w:tabs>
          <w:tab w:val="left" w:pos="726"/>
        </w:tabs>
        <w:ind w:left="0" w:firstLine="709"/>
      </w:pPr>
      <w:r w:rsidRPr="00E224D8">
        <w:t>по</w:t>
      </w:r>
      <w:r w:rsidR="00E224D8" w:rsidRPr="00E224D8">
        <w:t xml:space="preserve"> </w:t>
      </w:r>
      <w:r w:rsidRPr="00E224D8">
        <w:t>срокам</w:t>
      </w:r>
      <w:r w:rsidR="00E224D8" w:rsidRPr="00E224D8">
        <w:t xml:space="preserve"> </w:t>
      </w:r>
      <w:r w:rsidRPr="00E224D8">
        <w:t>размещения,</w:t>
      </w:r>
    </w:p>
    <w:p w:rsidR="00E224D8" w:rsidRPr="00E224D8" w:rsidRDefault="006C150C" w:rsidP="00E224D8">
      <w:pPr>
        <w:pStyle w:val="aa"/>
        <w:numPr>
          <w:ilvl w:val="0"/>
          <w:numId w:val="7"/>
        </w:numPr>
        <w:tabs>
          <w:tab w:val="left" w:pos="726"/>
        </w:tabs>
        <w:ind w:left="0" w:firstLine="709"/>
      </w:pPr>
      <w:r w:rsidRPr="00E224D8">
        <w:t>по</w:t>
      </w:r>
      <w:r w:rsidR="00E224D8" w:rsidRPr="00E224D8">
        <w:t xml:space="preserve"> </w:t>
      </w:r>
      <w:r w:rsidRPr="00E224D8">
        <w:t>субъектам</w:t>
      </w:r>
      <w:r w:rsidR="00E224D8" w:rsidRPr="00E224D8">
        <w:t>.</w:t>
      </w:r>
    </w:p>
    <w:p w:rsidR="00E224D8" w:rsidRPr="00E224D8" w:rsidRDefault="00E0014C" w:rsidP="00E224D8">
      <w:pPr>
        <w:tabs>
          <w:tab w:val="left" w:pos="726"/>
        </w:tabs>
      </w:pPr>
      <w:r w:rsidRPr="00E224D8">
        <w:t>Пассивные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 - </w:t>
      </w:r>
      <w:r w:rsidRPr="00E224D8">
        <w:t>это</w:t>
      </w:r>
      <w:r w:rsidR="00E224D8" w:rsidRPr="00E224D8">
        <w:t xml:space="preserve"> </w:t>
      </w:r>
      <w:r w:rsidRPr="00E224D8">
        <w:t>операции,</w:t>
      </w:r>
      <w:r w:rsidR="00E224D8" w:rsidRPr="00E224D8">
        <w:t xml:space="preserve"> </w:t>
      </w:r>
      <w:r w:rsidRPr="00E224D8">
        <w:t>посредствам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</w:t>
      </w:r>
      <w:r w:rsidRPr="00E224D8">
        <w:t>формируются</w:t>
      </w:r>
      <w:r w:rsidR="00E224D8" w:rsidRPr="00E224D8">
        <w:t xml:space="preserve"> </w:t>
      </w:r>
      <w:r w:rsidRPr="00E224D8">
        <w:t>банковские</w:t>
      </w:r>
      <w:r w:rsidR="00E224D8" w:rsidRPr="00E224D8">
        <w:t xml:space="preserve"> </w:t>
      </w:r>
      <w:r w:rsidRPr="00E224D8">
        <w:t>ресурсы</w:t>
      </w:r>
      <w:r w:rsidR="00E224D8" w:rsidRPr="00E224D8">
        <w:t xml:space="preserve">. </w:t>
      </w:r>
      <w:r w:rsidRPr="00E224D8">
        <w:t>Пассивные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 </w:t>
      </w:r>
      <w:r w:rsidRPr="00E224D8">
        <w:t>позволяют</w:t>
      </w:r>
      <w:r w:rsidR="00E224D8" w:rsidRPr="00E224D8">
        <w:t xml:space="preserve"> </w:t>
      </w:r>
      <w:r w:rsidRPr="00E224D8">
        <w:t>привлекать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банки</w:t>
      </w:r>
      <w:r w:rsidR="00E224D8" w:rsidRPr="00E224D8">
        <w:t xml:space="preserve"> </w:t>
      </w:r>
      <w:r w:rsidRPr="00E224D8">
        <w:t>денежные</w:t>
      </w:r>
      <w:r w:rsidR="00E224D8" w:rsidRPr="00E224D8">
        <w:t xml:space="preserve"> </w:t>
      </w:r>
      <w:r w:rsidRPr="00E224D8">
        <w:t>средства,</w:t>
      </w:r>
      <w:r w:rsidR="00E224D8" w:rsidRPr="00E224D8">
        <w:t xml:space="preserve"> </w:t>
      </w:r>
      <w:r w:rsidRPr="00E224D8">
        <w:t>уже</w:t>
      </w:r>
      <w:r w:rsidR="00E224D8" w:rsidRPr="00E224D8">
        <w:t xml:space="preserve"> </w:t>
      </w:r>
      <w:r w:rsidRPr="00E224D8">
        <w:t>находящиеся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обороте,</w:t>
      </w:r>
      <w:r w:rsidR="00E224D8" w:rsidRPr="00E224D8">
        <w:t xml:space="preserve"> </w:t>
      </w:r>
      <w:r w:rsidRPr="00E224D8">
        <w:t>новые</w:t>
      </w:r>
      <w:r w:rsidR="00E224D8" w:rsidRPr="00E224D8">
        <w:t xml:space="preserve"> </w:t>
      </w:r>
      <w:r w:rsidRPr="00E224D8">
        <w:t>ресурсы</w:t>
      </w:r>
      <w:r w:rsidR="00E224D8" w:rsidRPr="00E224D8">
        <w:t xml:space="preserve"> </w:t>
      </w:r>
      <w:r w:rsidRPr="00E224D8">
        <w:t>создаются</w:t>
      </w:r>
      <w:r w:rsidR="00E224D8" w:rsidRPr="00E224D8">
        <w:t xml:space="preserve"> </w:t>
      </w:r>
      <w:r w:rsidRPr="00E224D8">
        <w:t>банками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результате</w:t>
      </w:r>
      <w:r w:rsidR="00E224D8" w:rsidRPr="00E224D8">
        <w:t xml:space="preserve"> </w:t>
      </w:r>
      <w:r w:rsidRPr="00E224D8">
        <w:t>проведения</w:t>
      </w:r>
      <w:r w:rsidR="00E224D8" w:rsidRPr="00E224D8">
        <w:t xml:space="preserve"> </w:t>
      </w:r>
      <w:r w:rsidRPr="00E224D8">
        <w:t>активных</w:t>
      </w:r>
      <w:r w:rsidR="00E224D8" w:rsidRPr="00E224D8">
        <w:t xml:space="preserve"> </w:t>
      </w:r>
      <w:r w:rsidRPr="00E224D8">
        <w:t>операций</w:t>
      </w:r>
      <w:r w:rsidR="00E224D8" w:rsidRPr="00E224D8">
        <w:t>.</w:t>
      </w:r>
    </w:p>
    <w:p w:rsidR="00E224D8" w:rsidRPr="00E224D8" w:rsidRDefault="00E0014C" w:rsidP="00E224D8">
      <w:pPr>
        <w:tabs>
          <w:tab w:val="left" w:pos="726"/>
        </w:tabs>
      </w:pPr>
      <w:r w:rsidRPr="00E224D8">
        <w:t>Существуют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формы</w:t>
      </w:r>
      <w:r w:rsidR="00E224D8" w:rsidRPr="00E224D8">
        <w:t xml:space="preserve"> </w:t>
      </w:r>
      <w:r w:rsidRPr="00E224D8">
        <w:t>пассивных</w:t>
      </w:r>
      <w:r w:rsidR="00E224D8" w:rsidRPr="00E224D8">
        <w:t xml:space="preserve"> </w:t>
      </w:r>
      <w:r w:rsidRPr="00E224D8">
        <w:t>операций</w:t>
      </w:r>
      <w:r w:rsidR="00E224D8" w:rsidRPr="00E224D8">
        <w:t>:</w:t>
      </w:r>
    </w:p>
    <w:p w:rsidR="00E224D8" w:rsidRPr="00E224D8" w:rsidRDefault="00E0014C" w:rsidP="00E224D8">
      <w:pPr>
        <w:pStyle w:val="aa"/>
        <w:numPr>
          <w:ilvl w:val="0"/>
          <w:numId w:val="8"/>
        </w:numPr>
        <w:tabs>
          <w:tab w:val="left" w:pos="726"/>
        </w:tabs>
        <w:ind w:left="0" w:firstLine="709"/>
      </w:pPr>
      <w:r w:rsidRPr="00E224D8">
        <w:t>формирование</w:t>
      </w:r>
      <w:r w:rsidR="00E224D8" w:rsidRPr="00E224D8">
        <w:t xml:space="preserve"> </w:t>
      </w:r>
      <w:r w:rsidRPr="00E224D8">
        <w:t>собственного</w:t>
      </w:r>
      <w:r w:rsidR="00E224D8" w:rsidRPr="00E224D8">
        <w:t xml:space="preserve"> </w:t>
      </w:r>
      <w:r w:rsidRPr="00E224D8">
        <w:t>капитала</w:t>
      </w:r>
      <w:r w:rsidR="00E224D8" w:rsidRPr="00E224D8">
        <w:t>;</w:t>
      </w:r>
    </w:p>
    <w:p w:rsidR="00E224D8" w:rsidRPr="00E224D8" w:rsidRDefault="00E0014C" w:rsidP="00E224D8">
      <w:pPr>
        <w:pStyle w:val="aa"/>
        <w:numPr>
          <w:ilvl w:val="0"/>
          <w:numId w:val="8"/>
        </w:numPr>
        <w:tabs>
          <w:tab w:val="left" w:pos="726"/>
        </w:tabs>
        <w:ind w:left="0" w:firstLine="709"/>
      </w:pPr>
      <w:r w:rsidRPr="00E224D8">
        <w:t>формирование</w:t>
      </w:r>
      <w:r w:rsidR="00E224D8" w:rsidRPr="00E224D8">
        <w:t xml:space="preserve"> </w:t>
      </w:r>
      <w:r w:rsidRPr="00E224D8">
        <w:t>привлеченных</w:t>
      </w:r>
      <w:r w:rsidR="00E224D8" w:rsidRPr="00E224D8">
        <w:t xml:space="preserve"> </w:t>
      </w:r>
      <w:r w:rsidRPr="00E224D8">
        <w:t>ресурсов</w:t>
      </w:r>
      <w:r w:rsidR="00E224D8" w:rsidRPr="00E224D8">
        <w:t>.</w:t>
      </w:r>
    </w:p>
    <w:p w:rsidR="00E224D8" w:rsidRPr="00E224D8" w:rsidRDefault="00E0014C" w:rsidP="00E224D8">
      <w:pPr>
        <w:tabs>
          <w:tab w:val="left" w:pos="726"/>
        </w:tabs>
      </w:pPr>
      <w:r w:rsidRPr="00E224D8">
        <w:t>Собственный</w:t>
      </w:r>
      <w:r w:rsidR="00E224D8" w:rsidRPr="00E224D8">
        <w:t xml:space="preserve"> </w:t>
      </w:r>
      <w:r w:rsidRPr="00E224D8">
        <w:t>капитал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покрывает</w:t>
      </w:r>
      <w:r w:rsidR="00E224D8" w:rsidRPr="00E224D8">
        <w:t xml:space="preserve"> </w:t>
      </w:r>
      <w:r w:rsidRPr="00E224D8">
        <w:t>меньшую</w:t>
      </w:r>
      <w:r w:rsidR="00E224D8" w:rsidRPr="00E224D8">
        <w:t xml:space="preserve"> </w:t>
      </w:r>
      <w:r w:rsidRPr="00E224D8">
        <w:t>долю</w:t>
      </w:r>
      <w:r w:rsidR="00E224D8" w:rsidRPr="00E224D8">
        <w:t xml:space="preserve"> </w:t>
      </w:r>
      <w:r w:rsidRPr="00E224D8">
        <w:t>потребности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денежных</w:t>
      </w:r>
      <w:r w:rsidR="00E224D8" w:rsidRPr="00E224D8">
        <w:t xml:space="preserve"> </w:t>
      </w:r>
      <w:r w:rsidRPr="00E224D8">
        <w:t>ресурсах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осуществления</w:t>
      </w:r>
      <w:r w:rsidR="00E224D8" w:rsidRPr="00E224D8">
        <w:t xml:space="preserve"> </w:t>
      </w:r>
      <w:r w:rsidRPr="00E224D8">
        <w:t>активных</w:t>
      </w:r>
      <w:r w:rsidR="00E224D8" w:rsidRPr="00E224D8">
        <w:t xml:space="preserve"> </w:t>
      </w:r>
      <w:r w:rsidRPr="00E224D8">
        <w:t>операций</w:t>
      </w:r>
      <w:r w:rsidR="00E224D8" w:rsidRPr="00E224D8">
        <w:t>.</w:t>
      </w:r>
    </w:p>
    <w:p w:rsidR="00E224D8" w:rsidRPr="00E224D8" w:rsidRDefault="00E0014C" w:rsidP="00E224D8">
      <w:pPr>
        <w:tabs>
          <w:tab w:val="left" w:pos="726"/>
        </w:tabs>
      </w:pPr>
      <w:r w:rsidRPr="00E224D8">
        <w:t>На</w:t>
      </w:r>
      <w:r w:rsidR="00E224D8" w:rsidRPr="00E224D8">
        <w:t xml:space="preserve"> </w:t>
      </w:r>
      <w:r w:rsidRPr="00E224D8">
        <w:t>нача</w:t>
      </w:r>
      <w:r w:rsidR="0065243E" w:rsidRPr="00E224D8">
        <w:t>льном</w:t>
      </w:r>
      <w:r w:rsidR="00E224D8" w:rsidRPr="00E224D8">
        <w:t xml:space="preserve"> </w:t>
      </w:r>
      <w:r w:rsidR="0065243E" w:rsidRPr="00E224D8">
        <w:t>этапе</w:t>
      </w:r>
      <w:r w:rsidR="00E224D8" w:rsidRPr="00E224D8">
        <w:t xml:space="preserve"> </w:t>
      </w:r>
      <w:r w:rsidR="0065243E" w:rsidRPr="00E224D8">
        <w:t>деятельности</w:t>
      </w:r>
      <w:r w:rsidR="00E224D8" w:rsidRPr="00E224D8">
        <w:t xml:space="preserve"> </w:t>
      </w:r>
      <w:r w:rsidR="0065243E" w:rsidRPr="00E224D8">
        <w:t>источни</w:t>
      </w:r>
      <w:r w:rsidRPr="00E224D8">
        <w:t>ком</w:t>
      </w:r>
      <w:r w:rsidR="00E224D8" w:rsidRPr="00E224D8">
        <w:t xml:space="preserve"> </w:t>
      </w:r>
      <w:r w:rsidRPr="00E224D8">
        <w:t>формирования</w:t>
      </w:r>
      <w:r w:rsidR="00E224D8" w:rsidRPr="00E224D8">
        <w:t xml:space="preserve"> </w:t>
      </w:r>
      <w:r w:rsidRPr="00E224D8">
        <w:t>собственного</w:t>
      </w:r>
      <w:r w:rsidR="00E224D8" w:rsidRPr="00E224D8">
        <w:t xml:space="preserve"> </w:t>
      </w:r>
      <w:r w:rsidRPr="00E224D8">
        <w:t>капитала</w:t>
      </w:r>
      <w:r w:rsidR="00E224D8" w:rsidRPr="00E224D8">
        <w:t xml:space="preserve"> </w:t>
      </w:r>
      <w:r w:rsidR="0065243E" w:rsidRPr="00E224D8">
        <w:t>является</w:t>
      </w:r>
      <w:r w:rsidR="00E224D8" w:rsidRPr="00E224D8">
        <w:t xml:space="preserve"> </w:t>
      </w:r>
      <w:r w:rsidR="0065243E" w:rsidRPr="00E224D8">
        <w:t>уставный</w:t>
      </w:r>
      <w:r w:rsidR="00E224D8" w:rsidRPr="00E224D8">
        <w:t xml:space="preserve"> </w:t>
      </w:r>
      <w:r w:rsidR="0065243E" w:rsidRPr="00E224D8">
        <w:t>капитал</w:t>
      </w:r>
      <w:r w:rsidR="00E224D8" w:rsidRPr="00E224D8">
        <w:t xml:space="preserve">. </w:t>
      </w:r>
      <w:r w:rsidR="0065243E" w:rsidRPr="00E224D8">
        <w:t>В</w:t>
      </w:r>
      <w:r w:rsidR="00E224D8" w:rsidRPr="00E224D8">
        <w:t xml:space="preserve"> </w:t>
      </w:r>
      <w:r w:rsidR="0065243E" w:rsidRPr="00E224D8">
        <w:t>дальнейшем</w:t>
      </w:r>
      <w:r w:rsidR="00E224D8" w:rsidRPr="00E224D8">
        <w:t xml:space="preserve"> </w:t>
      </w:r>
      <w:r w:rsidR="0065243E" w:rsidRPr="00E224D8">
        <w:t>банк</w:t>
      </w:r>
      <w:r w:rsidR="00E224D8" w:rsidRPr="00E224D8">
        <w:t xml:space="preserve"> </w:t>
      </w:r>
      <w:r w:rsidR="0065243E" w:rsidRPr="00E224D8">
        <w:t>увеличивает</w:t>
      </w:r>
      <w:r w:rsidR="00E224D8" w:rsidRPr="00E224D8">
        <w:t xml:space="preserve"> </w:t>
      </w:r>
      <w:r w:rsidR="0065243E" w:rsidRPr="00E224D8">
        <w:t>объемы</w:t>
      </w:r>
      <w:r w:rsidR="00E224D8" w:rsidRPr="00E224D8">
        <w:t xml:space="preserve"> </w:t>
      </w:r>
      <w:r w:rsidR="0065243E" w:rsidRPr="00E224D8">
        <w:t>собственного</w:t>
      </w:r>
      <w:r w:rsidR="00E224D8" w:rsidRPr="00E224D8">
        <w:t xml:space="preserve"> </w:t>
      </w:r>
      <w:r w:rsidR="0065243E" w:rsidRPr="00E224D8">
        <w:t>капитала</w:t>
      </w:r>
      <w:r w:rsidR="00E224D8" w:rsidRPr="00E224D8">
        <w:t xml:space="preserve"> </w:t>
      </w:r>
      <w:r w:rsidR="0065243E" w:rsidRPr="00E224D8">
        <w:t>как</w:t>
      </w:r>
      <w:r w:rsidR="00E224D8" w:rsidRPr="00E224D8">
        <w:t xml:space="preserve"> </w:t>
      </w:r>
      <w:r w:rsidR="0065243E" w:rsidRPr="00E224D8">
        <w:t>за</w:t>
      </w:r>
      <w:r w:rsidR="00E224D8" w:rsidRPr="00E224D8">
        <w:t xml:space="preserve"> </w:t>
      </w:r>
      <w:r w:rsidR="0065243E" w:rsidRPr="00E224D8">
        <w:t>счет</w:t>
      </w:r>
      <w:r w:rsidR="00E224D8" w:rsidRPr="00E224D8">
        <w:t xml:space="preserve"> </w:t>
      </w:r>
      <w:r w:rsidR="0065243E" w:rsidRPr="00E224D8">
        <w:t>роста</w:t>
      </w:r>
      <w:r w:rsidR="00E224D8" w:rsidRPr="00E224D8">
        <w:t xml:space="preserve"> </w:t>
      </w:r>
      <w:r w:rsidR="0065243E" w:rsidRPr="00E224D8">
        <w:t>самого</w:t>
      </w:r>
      <w:r w:rsidR="00E224D8" w:rsidRPr="00E224D8">
        <w:t xml:space="preserve"> </w:t>
      </w:r>
      <w:r w:rsidR="0065243E" w:rsidRPr="00E224D8">
        <w:t>уставного</w:t>
      </w:r>
      <w:r w:rsidR="00E224D8" w:rsidRPr="00E224D8">
        <w:t xml:space="preserve"> </w:t>
      </w:r>
      <w:r w:rsidR="0065243E" w:rsidRPr="00E224D8">
        <w:t>капитала,</w:t>
      </w:r>
      <w:r w:rsidR="00E224D8" w:rsidRPr="00E224D8">
        <w:t xml:space="preserve"> </w:t>
      </w:r>
      <w:r w:rsidR="0065243E" w:rsidRPr="00E224D8">
        <w:t>так</w:t>
      </w:r>
      <w:r w:rsidR="00E224D8" w:rsidRPr="00E224D8">
        <w:t xml:space="preserve"> </w:t>
      </w:r>
      <w:r w:rsidR="0065243E" w:rsidRPr="00E224D8">
        <w:t>и</w:t>
      </w:r>
      <w:r w:rsidR="00E224D8" w:rsidRPr="00E224D8">
        <w:t xml:space="preserve"> </w:t>
      </w:r>
      <w:r w:rsidR="0065243E" w:rsidRPr="00E224D8">
        <w:t>за</w:t>
      </w:r>
      <w:r w:rsidR="00E224D8" w:rsidRPr="00E224D8">
        <w:t xml:space="preserve"> </w:t>
      </w:r>
      <w:r w:rsidR="0065243E" w:rsidRPr="00E224D8">
        <w:t>счет</w:t>
      </w:r>
      <w:r w:rsidR="00E224D8" w:rsidRPr="00E224D8">
        <w:t xml:space="preserve"> </w:t>
      </w:r>
      <w:r w:rsidR="0065243E" w:rsidRPr="00E224D8">
        <w:t>других</w:t>
      </w:r>
      <w:r w:rsidR="00E224D8" w:rsidRPr="00E224D8">
        <w:t xml:space="preserve"> </w:t>
      </w:r>
      <w:r w:rsidR="0065243E" w:rsidRPr="00E224D8">
        <w:t>источников,</w:t>
      </w:r>
      <w:r w:rsidR="00E224D8" w:rsidRPr="00E224D8">
        <w:t xml:space="preserve"> </w:t>
      </w:r>
      <w:r w:rsidR="0065243E" w:rsidRPr="00E224D8">
        <w:t>отражающих</w:t>
      </w:r>
      <w:r w:rsidR="00E224D8" w:rsidRPr="00E224D8">
        <w:t xml:space="preserve"> </w:t>
      </w:r>
      <w:r w:rsidR="0065243E" w:rsidRPr="00E224D8">
        <w:t>в</w:t>
      </w:r>
      <w:r w:rsidR="00E224D8" w:rsidRPr="00E224D8">
        <w:t xml:space="preserve"> </w:t>
      </w:r>
      <w:r w:rsidR="0065243E" w:rsidRPr="00E224D8">
        <w:t>основном</w:t>
      </w:r>
      <w:r w:rsidR="00E224D8" w:rsidRPr="00E224D8">
        <w:t xml:space="preserve"> </w:t>
      </w:r>
      <w:r w:rsidR="0065243E" w:rsidRPr="00E224D8">
        <w:t>результаты</w:t>
      </w:r>
      <w:r w:rsidR="00E224D8" w:rsidRPr="00E224D8">
        <w:t xml:space="preserve"> </w:t>
      </w:r>
      <w:r w:rsidR="0065243E" w:rsidRPr="00E224D8">
        <w:t>активных</w:t>
      </w:r>
      <w:r w:rsidR="00E224D8" w:rsidRPr="00E224D8">
        <w:t xml:space="preserve"> </w:t>
      </w:r>
      <w:r w:rsidR="0065243E" w:rsidRPr="00E224D8">
        <w:t>операций</w:t>
      </w:r>
      <w:r w:rsidR="00E224D8">
        <w:t xml:space="preserve"> (</w:t>
      </w:r>
      <w:r w:rsidR="0065243E" w:rsidRPr="00E224D8">
        <w:t>фонды</w:t>
      </w:r>
      <w:r w:rsidR="00E224D8" w:rsidRPr="00E224D8">
        <w:t xml:space="preserve"> </w:t>
      </w:r>
      <w:r w:rsidR="0065243E" w:rsidRPr="00E224D8">
        <w:t>банка,</w:t>
      </w:r>
      <w:r w:rsidR="00E224D8" w:rsidRPr="00E224D8">
        <w:t xml:space="preserve"> </w:t>
      </w:r>
      <w:r w:rsidR="0065243E" w:rsidRPr="00E224D8">
        <w:t>нераспределенная</w:t>
      </w:r>
      <w:r w:rsidR="00E224D8" w:rsidRPr="00E224D8">
        <w:t xml:space="preserve"> </w:t>
      </w:r>
      <w:r w:rsidR="0065243E" w:rsidRPr="00E224D8">
        <w:t>прибыль</w:t>
      </w:r>
      <w:r w:rsidR="00E224D8" w:rsidRPr="00E224D8">
        <w:t>).</w:t>
      </w:r>
    </w:p>
    <w:p w:rsidR="00D97DAF" w:rsidRDefault="00D97DAF" w:rsidP="00E224D8">
      <w:pPr>
        <w:tabs>
          <w:tab w:val="left" w:pos="726"/>
        </w:tabs>
        <w:sectPr w:rsidR="00D97DAF" w:rsidSect="00D97DAF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236865" w:rsidRPr="00E224D8" w:rsidRDefault="007E00D6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12</w:t>
      </w:r>
      <w:r w:rsidR="00E224D8" w:rsidRPr="00E224D8">
        <w:t xml:space="preserve"> - </w:t>
      </w:r>
      <w:r w:rsidR="00236865" w:rsidRPr="00E224D8">
        <w:t>Структура</w:t>
      </w:r>
      <w:r w:rsidR="00E224D8" w:rsidRPr="00E224D8">
        <w:t xml:space="preserve"> </w:t>
      </w:r>
      <w:r w:rsidR="00236865" w:rsidRPr="00E224D8">
        <w:t>пассивов</w:t>
      </w:r>
      <w:r w:rsidR="00E224D8" w:rsidRPr="00E224D8">
        <w:t xml:space="preserve"> </w:t>
      </w:r>
      <w:r w:rsidR="00236865" w:rsidRPr="00E224D8">
        <w:t>банка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000"/>
        <w:gridCol w:w="1296"/>
        <w:gridCol w:w="1152"/>
        <w:gridCol w:w="1295"/>
        <w:gridCol w:w="1296"/>
        <w:gridCol w:w="1152"/>
        <w:gridCol w:w="1152"/>
        <w:gridCol w:w="1152"/>
        <w:gridCol w:w="865"/>
      </w:tblGrid>
      <w:tr w:rsidR="00163408" w:rsidRPr="00E224D8" w:rsidTr="007E2218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№</w:t>
            </w:r>
          </w:p>
          <w:p w:rsidR="00163408" w:rsidRPr="00E224D8" w:rsidRDefault="00163408" w:rsidP="00D97DAF">
            <w:pPr>
              <w:pStyle w:val="afd"/>
            </w:pPr>
            <w:r w:rsidRPr="00E224D8">
              <w:t>п/п</w:t>
            </w:r>
          </w:p>
        </w:tc>
        <w:tc>
          <w:tcPr>
            <w:tcW w:w="3936" w:type="dxa"/>
            <w:vMerge w:val="restart"/>
            <w:shd w:val="clear" w:color="auto" w:fill="auto"/>
          </w:tcPr>
          <w:p w:rsidR="00E224D8" w:rsidRPr="00E224D8" w:rsidRDefault="00E224D8" w:rsidP="00D97DAF">
            <w:pPr>
              <w:pStyle w:val="afd"/>
            </w:pPr>
          </w:p>
          <w:p w:rsidR="00163408" w:rsidRPr="00E224D8" w:rsidRDefault="00163408" w:rsidP="00D97DAF">
            <w:pPr>
              <w:pStyle w:val="afd"/>
            </w:pPr>
            <w:r w:rsidRPr="00E224D8">
              <w:t>Наименование</w:t>
            </w:r>
            <w:r w:rsidR="00E224D8" w:rsidRPr="00E224D8">
              <w:t xml:space="preserve"> </w:t>
            </w:r>
            <w:r w:rsidRPr="00E224D8">
              <w:t>операций</w:t>
            </w:r>
          </w:p>
          <w:p w:rsidR="00163408" w:rsidRPr="00E224D8" w:rsidRDefault="00163408" w:rsidP="00D97DAF">
            <w:pPr>
              <w:pStyle w:val="afd"/>
            </w:pPr>
          </w:p>
        </w:tc>
        <w:tc>
          <w:tcPr>
            <w:tcW w:w="7229" w:type="dxa"/>
            <w:gridSpan w:val="6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Годы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E224D8" w:rsidRDefault="00163408" w:rsidP="00D97DAF">
            <w:pPr>
              <w:pStyle w:val="afd"/>
            </w:pPr>
            <w:r w:rsidRPr="00E224D8">
              <w:t>Отклонение</w:t>
            </w:r>
          </w:p>
          <w:p w:rsidR="00163408" w:rsidRPr="00E224D8" w:rsidRDefault="00E224D8" w:rsidP="00D97DAF">
            <w:pPr>
              <w:pStyle w:val="afd"/>
            </w:pPr>
            <w:r>
              <w:t>(</w:t>
            </w:r>
            <w:r w:rsidR="00163408" w:rsidRPr="00E224D8">
              <w:t>+</w:t>
            </w:r>
            <w:r w:rsidRPr="00E224D8">
              <w:t xml:space="preserve">; - ) </w:t>
            </w:r>
          </w:p>
        </w:tc>
      </w:tr>
      <w:tr w:rsidR="00163408" w:rsidRPr="00E224D8" w:rsidTr="007E2218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163408" w:rsidRPr="00E224D8" w:rsidRDefault="00163408" w:rsidP="00D97DAF">
            <w:pPr>
              <w:pStyle w:val="afd"/>
            </w:pPr>
          </w:p>
        </w:tc>
        <w:tc>
          <w:tcPr>
            <w:tcW w:w="3936" w:type="dxa"/>
            <w:vMerge/>
            <w:shd w:val="clear" w:color="auto" w:fill="auto"/>
          </w:tcPr>
          <w:p w:rsidR="00163408" w:rsidRPr="00E224D8" w:rsidRDefault="00163408" w:rsidP="00D97DAF">
            <w:pPr>
              <w:pStyle w:val="afd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2008</w:t>
            </w:r>
            <w:r w:rsidR="00E224D8" w:rsidRPr="00E224D8">
              <w:t xml:space="preserve">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2009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2010</w:t>
            </w:r>
            <w:r w:rsidR="00E224D8" w:rsidRPr="00E224D8">
              <w:t xml:space="preserve"> 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163408" w:rsidRPr="00E224D8" w:rsidRDefault="00163408" w:rsidP="00D97DAF">
            <w:pPr>
              <w:pStyle w:val="afd"/>
            </w:pPr>
          </w:p>
        </w:tc>
      </w:tr>
      <w:tr w:rsidR="00D97DAF" w:rsidRPr="00E224D8" w:rsidTr="007E2218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163408" w:rsidRPr="00E224D8" w:rsidRDefault="00163408" w:rsidP="00D97DAF">
            <w:pPr>
              <w:pStyle w:val="afd"/>
            </w:pPr>
          </w:p>
        </w:tc>
        <w:tc>
          <w:tcPr>
            <w:tcW w:w="3936" w:type="dxa"/>
            <w:vMerge/>
            <w:shd w:val="clear" w:color="auto" w:fill="auto"/>
          </w:tcPr>
          <w:p w:rsidR="00163408" w:rsidRPr="00E224D8" w:rsidRDefault="00163408" w:rsidP="00D97DAF">
            <w:pPr>
              <w:pStyle w:val="afd"/>
            </w:pP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E224D8" w:rsidRPr="00E224D8" w:rsidRDefault="00163408" w:rsidP="00D97DAF">
            <w:pPr>
              <w:pStyle w:val="afd"/>
            </w:pPr>
            <w:r w:rsidRPr="00E224D8">
              <w:t>уд</w:t>
            </w:r>
            <w:r w:rsidR="00E224D8" w:rsidRPr="00E224D8">
              <w:t>.</w:t>
            </w:r>
          </w:p>
          <w:p w:rsidR="00163408" w:rsidRPr="00E224D8" w:rsidRDefault="00163408" w:rsidP="00D97DAF">
            <w:pPr>
              <w:pStyle w:val="afd"/>
            </w:pP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E224D8" w:rsidRPr="00E224D8" w:rsidRDefault="00163408" w:rsidP="00D97DAF">
            <w:pPr>
              <w:pStyle w:val="afd"/>
            </w:pPr>
            <w:r w:rsidRPr="00E224D8">
              <w:t>уд</w:t>
            </w:r>
            <w:r w:rsidR="00E224D8" w:rsidRPr="00E224D8">
              <w:t>.</w:t>
            </w:r>
          </w:p>
          <w:p w:rsidR="00163408" w:rsidRPr="00E224D8" w:rsidRDefault="00163408" w:rsidP="00D97DAF">
            <w:pPr>
              <w:pStyle w:val="afd"/>
            </w:pPr>
            <w:r w:rsidRPr="00E224D8">
              <w:t>вес,%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вес,%</w:t>
            </w:r>
          </w:p>
        </w:tc>
      </w:tr>
      <w:tr w:rsidR="00D97DAF" w:rsidRPr="00E224D8" w:rsidTr="007E2218">
        <w:trPr>
          <w:trHeight w:val="157"/>
          <w:jc w:val="center"/>
        </w:trPr>
        <w:tc>
          <w:tcPr>
            <w:tcW w:w="675" w:type="dxa"/>
            <w:vMerge/>
            <w:shd w:val="clear" w:color="auto" w:fill="auto"/>
          </w:tcPr>
          <w:p w:rsidR="00163408" w:rsidRPr="00E224D8" w:rsidRDefault="00163408" w:rsidP="00D97DAF">
            <w:pPr>
              <w:pStyle w:val="afd"/>
            </w:pPr>
          </w:p>
        </w:tc>
        <w:tc>
          <w:tcPr>
            <w:tcW w:w="393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А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3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4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5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6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7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8</w:t>
            </w:r>
          </w:p>
        </w:tc>
      </w:tr>
      <w:tr w:rsidR="00D97DAF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Привлеченные</w:t>
            </w:r>
            <w:r w:rsidR="00E224D8" w:rsidRPr="00E224D8">
              <w:t xml:space="preserve"> </w:t>
            </w:r>
            <w:r w:rsidRPr="00E224D8">
              <w:t>средства</w:t>
            </w:r>
            <w:r w:rsidR="00E224D8" w:rsidRPr="00E224D8">
              <w:t xml:space="preserve"> - </w:t>
            </w:r>
            <w:r w:rsidRPr="00E224D8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74144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73,03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148526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83,87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393928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87,63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+319784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+14,60</w:t>
            </w:r>
          </w:p>
        </w:tc>
      </w:tr>
      <w:tr w:rsidR="00D97DAF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в</w:t>
            </w:r>
            <w:r w:rsidR="00E224D8" w:rsidRPr="00E224D8">
              <w:t xml:space="preserve"> </w:t>
            </w:r>
            <w:r w:rsidRPr="00E224D8">
              <w:t>т</w:t>
            </w:r>
            <w:r w:rsidR="00E224D8" w:rsidRPr="00E224D8">
              <w:t xml:space="preserve">. </w:t>
            </w:r>
            <w:r w:rsidRPr="00E224D8">
              <w:t>ч</w:t>
            </w:r>
            <w:r w:rsidR="00E224D8" w:rsidRPr="00E224D8">
              <w:t xml:space="preserve">. </w:t>
            </w:r>
            <w:r w:rsidRPr="00E224D8">
              <w:t>средства</w:t>
            </w:r>
            <w:r w:rsidR="00E224D8" w:rsidRPr="00E224D8">
              <w:t xml:space="preserve"> </w:t>
            </w:r>
            <w:r w:rsidRPr="00E224D8">
              <w:t>юридических</w:t>
            </w:r>
            <w:r w:rsidR="00E224D8" w:rsidRPr="00E224D8">
              <w:t xml:space="preserve"> </w:t>
            </w:r>
            <w:r w:rsidRPr="00E224D8">
              <w:t>лиц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23038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22,7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31251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17,65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97823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21,76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+74785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-0,94</w:t>
            </w:r>
          </w:p>
        </w:tc>
      </w:tr>
      <w:tr w:rsidR="00D97DAF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3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E224D8" w:rsidP="00D97DAF">
            <w:pPr>
              <w:pStyle w:val="afd"/>
            </w:pPr>
            <w:r w:rsidRPr="00E224D8">
              <w:t xml:space="preserve"> - </w:t>
            </w:r>
            <w:r w:rsidR="00163408" w:rsidRPr="00E224D8">
              <w:t>текущие</w:t>
            </w:r>
            <w:r w:rsidRPr="00E224D8">
              <w:t xml:space="preserve"> </w:t>
            </w:r>
            <w:r w:rsidR="00163408" w:rsidRPr="00E224D8">
              <w:t>счета</w:t>
            </w:r>
            <w:r w:rsidRPr="00E224D8">
              <w:t xml:space="preserve"> </w:t>
            </w:r>
            <w:r w:rsidR="00163408" w:rsidRPr="00E224D8">
              <w:t>юридических</w:t>
            </w:r>
            <w:r w:rsidRPr="00E224D8">
              <w:t xml:space="preserve"> </w:t>
            </w:r>
            <w:r w:rsidR="00163408" w:rsidRPr="00E224D8">
              <w:t>лиц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10370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10,21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16917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9,55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62289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13,86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+51919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+3,65</w:t>
            </w:r>
          </w:p>
        </w:tc>
      </w:tr>
      <w:tr w:rsidR="00D97DAF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4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E224D8" w:rsidP="00D97DAF">
            <w:pPr>
              <w:pStyle w:val="afd"/>
            </w:pPr>
            <w:r w:rsidRPr="00E224D8">
              <w:t xml:space="preserve"> - </w:t>
            </w:r>
            <w:r w:rsidR="00163408" w:rsidRPr="00E224D8">
              <w:t>бюджетные</w:t>
            </w:r>
            <w:r w:rsidRPr="00E224D8">
              <w:t xml:space="preserve"> </w:t>
            </w:r>
            <w:r w:rsidR="00163408" w:rsidRPr="00E224D8">
              <w:t>счета</w:t>
            </w:r>
            <w:r w:rsidRPr="00E224D8">
              <w:t xml:space="preserve"> </w:t>
            </w:r>
            <w:r w:rsidR="00163408" w:rsidRPr="00E224D8">
              <w:t>юридических</w:t>
            </w:r>
            <w:r w:rsidRPr="00E224D8">
              <w:t xml:space="preserve"> </w:t>
            </w:r>
            <w:r w:rsidR="00163408" w:rsidRPr="00E224D8">
              <w:t>лиц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107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0,06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652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0,14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+652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+0,14</w:t>
            </w:r>
          </w:p>
        </w:tc>
      </w:tr>
      <w:tr w:rsidR="00D97DAF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5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E224D8" w:rsidP="00D97DAF">
            <w:pPr>
              <w:pStyle w:val="afd"/>
            </w:pPr>
            <w:r w:rsidRPr="00E224D8">
              <w:t xml:space="preserve"> - </w:t>
            </w:r>
            <w:r w:rsidR="00163408" w:rsidRPr="00E224D8">
              <w:t>депозиты</w:t>
            </w:r>
            <w:r w:rsidRPr="00E224D8">
              <w:t xml:space="preserve"> </w:t>
            </w:r>
            <w:r w:rsidR="00163408" w:rsidRPr="00E224D8">
              <w:t>юридических</w:t>
            </w:r>
            <w:r w:rsidRPr="00E224D8">
              <w:t xml:space="preserve"> </w:t>
            </w:r>
            <w:r w:rsidR="00163408" w:rsidRPr="00E224D8">
              <w:t>лиц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125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0,12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-125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-0,12</w:t>
            </w:r>
          </w:p>
        </w:tc>
      </w:tr>
      <w:tr w:rsidR="00D97DAF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6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E224D8" w:rsidP="00D97DAF">
            <w:pPr>
              <w:pStyle w:val="afd"/>
            </w:pPr>
            <w:r w:rsidRPr="00E224D8">
              <w:t xml:space="preserve"> - </w:t>
            </w:r>
            <w:r w:rsidR="00163408" w:rsidRPr="00E224D8">
              <w:t>депозитные</w:t>
            </w:r>
            <w:r w:rsidRPr="00E224D8">
              <w:t xml:space="preserve"> </w:t>
            </w:r>
            <w:r w:rsidR="00163408" w:rsidRPr="00E224D8">
              <w:t>сертификаты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110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0,1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50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0,028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-110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-0,1</w:t>
            </w:r>
          </w:p>
        </w:tc>
      </w:tr>
      <w:tr w:rsidR="00D97DAF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7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E224D8" w:rsidP="00D97DAF">
            <w:pPr>
              <w:pStyle w:val="afd"/>
            </w:pPr>
            <w:r w:rsidRPr="00E224D8">
              <w:t xml:space="preserve"> - </w:t>
            </w:r>
            <w:r w:rsidR="00163408" w:rsidRPr="00E224D8">
              <w:t>векселя</w:t>
            </w:r>
            <w:r w:rsidRPr="00E224D8">
              <w:t xml:space="preserve"> </w:t>
            </w:r>
            <w:r w:rsidR="00163408" w:rsidRPr="00E224D8">
              <w:t>юридических</w:t>
            </w:r>
            <w:r w:rsidRPr="00E224D8">
              <w:t xml:space="preserve"> </w:t>
            </w:r>
            <w:r w:rsidR="00163408" w:rsidRPr="00E224D8">
              <w:t>лиц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12433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22,2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14177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8,0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34882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7,76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+22449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-14,4</w:t>
            </w:r>
          </w:p>
        </w:tc>
      </w:tr>
      <w:tr w:rsidR="00D97DAF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8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средства</w:t>
            </w:r>
            <w:r w:rsidR="00E224D8" w:rsidRPr="00E224D8">
              <w:t xml:space="preserve"> </w:t>
            </w:r>
            <w:r w:rsidRPr="00E224D8">
              <w:t>физических</w:t>
            </w:r>
            <w:r w:rsidR="00E224D8" w:rsidRPr="00E224D8">
              <w:t xml:space="preserve"> </w:t>
            </w:r>
            <w:r w:rsidRPr="00E224D8">
              <w:t>лиц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48905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47,84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91350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51,58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198630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44,18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+149725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-4,52</w:t>
            </w:r>
          </w:p>
        </w:tc>
      </w:tr>
      <w:tr w:rsidR="00D97DAF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9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E224D8" w:rsidP="00D97DAF">
            <w:pPr>
              <w:pStyle w:val="afd"/>
            </w:pPr>
            <w:r w:rsidRPr="00E224D8">
              <w:t xml:space="preserve"> - </w:t>
            </w:r>
            <w:r w:rsidR="00163408" w:rsidRPr="00E224D8">
              <w:t>векселя</w:t>
            </w:r>
            <w:r w:rsidRPr="00E224D8">
              <w:t xml:space="preserve"> </w:t>
            </w:r>
            <w:r w:rsidR="00163408" w:rsidRPr="00E224D8">
              <w:t>физических</w:t>
            </w:r>
            <w:r w:rsidRPr="00E224D8">
              <w:t xml:space="preserve"> </w:t>
            </w:r>
            <w:r w:rsidR="00163408" w:rsidRPr="00E224D8">
              <w:t>лиц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184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0,18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-184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-0,18</w:t>
            </w:r>
          </w:p>
        </w:tc>
      </w:tr>
      <w:tr w:rsidR="00D97DAF" w:rsidRPr="00E224D8" w:rsidTr="007E2218">
        <w:trPr>
          <w:trHeight w:val="105"/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10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E224D8" w:rsidP="00D97DAF">
            <w:pPr>
              <w:pStyle w:val="afd"/>
            </w:pPr>
            <w:r w:rsidRPr="00E224D8">
              <w:t xml:space="preserve"> - </w:t>
            </w:r>
            <w:r w:rsidR="00163408" w:rsidRPr="00E224D8">
              <w:t>сберегательные</w:t>
            </w:r>
            <w:r w:rsidRPr="00E224D8">
              <w:t xml:space="preserve"> </w:t>
            </w:r>
            <w:r w:rsidR="00163408" w:rsidRPr="00E224D8">
              <w:t>сертификаты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155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0,15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250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0,14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827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0,18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+672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+0,03</w:t>
            </w:r>
          </w:p>
        </w:tc>
      </w:tr>
      <w:tr w:rsidR="00D97DAF" w:rsidRPr="00E224D8" w:rsidTr="007E2218">
        <w:trPr>
          <w:trHeight w:val="105"/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11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E224D8" w:rsidP="00D97DAF">
            <w:pPr>
              <w:pStyle w:val="afd"/>
            </w:pPr>
            <w:r w:rsidRPr="00E224D8">
              <w:t xml:space="preserve"> - </w:t>
            </w:r>
            <w:r w:rsidR="00163408" w:rsidRPr="00E224D8">
              <w:t>вклады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48566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47,84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91100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51,44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197803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44,0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+48917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-3,84</w:t>
            </w:r>
          </w:p>
        </w:tc>
      </w:tr>
      <w:tr w:rsidR="00D97DAF" w:rsidRPr="00E224D8" w:rsidTr="007E2218">
        <w:trPr>
          <w:trHeight w:val="105"/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12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межфилиальные</w:t>
            </w:r>
            <w:r w:rsidR="00E224D8" w:rsidRPr="00E224D8">
              <w:t xml:space="preserve"> </w:t>
            </w:r>
            <w:r w:rsidRPr="00E224D8">
              <w:t>расчеты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24529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13,85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89483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19,91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+89483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+19,91</w:t>
            </w:r>
          </w:p>
        </w:tc>
      </w:tr>
      <w:tr w:rsidR="00D97DAF" w:rsidRPr="00E224D8" w:rsidTr="007E2218">
        <w:trPr>
          <w:trHeight w:val="105"/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13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заемные</w:t>
            </w:r>
            <w:r w:rsidR="00E224D8" w:rsidRPr="00E224D8">
              <w:t xml:space="preserve"> </w:t>
            </w:r>
            <w:r w:rsidRPr="00E224D8"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397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0,39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186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0,012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278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0,06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-119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-0,33</w:t>
            </w:r>
          </w:p>
        </w:tc>
      </w:tr>
      <w:tr w:rsidR="00D97DAF" w:rsidRPr="00E224D8" w:rsidTr="007E2218">
        <w:trPr>
          <w:trHeight w:val="240"/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14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прочие</w:t>
            </w:r>
            <w:r w:rsidR="00E224D8" w:rsidRPr="00E224D8">
              <w:t xml:space="preserve"> </w:t>
            </w:r>
            <w:r w:rsidRPr="00E224D8">
              <w:t>привлеченные</w:t>
            </w:r>
            <w:r w:rsidR="00E224D8" w:rsidRPr="00E224D8">
              <w:t xml:space="preserve"> </w:t>
            </w:r>
            <w:r w:rsidRPr="00E224D8"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1804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1,74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1210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0,68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7714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1,72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+5910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-0,02</w:t>
            </w:r>
          </w:p>
        </w:tc>
      </w:tr>
      <w:tr w:rsidR="00D97DAF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15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резерв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возможным</w:t>
            </w:r>
            <w:r w:rsidR="00E224D8" w:rsidRPr="00E224D8">
              <w:t xml:space="preserve"> </w:t>
            </w:r>
            <w:r w:rsidRPr="00E224D8">
              <w:t>потерям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1317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1,29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2700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1,52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2887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0,64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+1570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-0,65</w:t>
            </w:r>
          </w:p>
        </w:tc>
      </w:tr>
      <w:tr w:rsidR="00D97DAF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16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собственные</w:t>
            </w:r>
            <w:r w:rsidR="00E224D8" w:rsidRPr="00E224D8">
              <w:t xml:space="preserve"> </w:t>
            </w:r>
            <w:r w:rsidRPr="00E224D8">
              <w:t>средства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26057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25,67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25852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14,6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52712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11,73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+26655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-13,94</w:t>
            </w:r>
          </w:p>
        </w:tc>
      </w:tr>
      <w:tr w:rsidR="00D97DAF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17</w:t>
            </w:r>
          </w:p>
        </w:tc>
        <w:tc>
          <w:tcPr>
            <w:tcW w:w="393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Итого</w:t>
            </w:r>
            <w:r w:rsidR="00E224D8" w:rsidRPr="00E224D8">
              <w:t xml:space="preserve"> </w:t>
            </w:r>
            <w:r w:rsidRPr="00E224D8">
              <w:t>пассивов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101518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100,0</w:t>
            </w:r>
          </w:p>
        </w:tc>
        <w:tc>
          <w:tcPr>
            <w:tcW w:w="1275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177078</w:t>
            </w:r>
          </w:p>
        </w:tc>
        <w:tc>
          <w:tcPr>
            <w:tcW w:w="1276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100,0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449527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100,0</w:t>
            </w:r>
          </w:p>
        </w:tc>
        <w:tc>
          <w:tcPr>
            <w:tcW w:w="1134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Х</w:t>
            </w:r>
          </w:p>
        </w:tc>
        <w:tc>
          <w:tcPr>
            <w:tcW w:w="851" w:type="dxa"/>
            <w:shd w:val="clear" w:color="auto" w:fill="auto"/>
          </w:tcPr>
          <w:p w:rsidR="00163408" w:rsidRPr="00E224D8" w:rsidRDefault="00163408" w:rsidP="00D97DAF">
            <w:pPr>
              <w:pStyle w:val="afd"/>
            </w:pPr>
            <w:r w:rsidRPr="00E224D8">
              <w:t>Х</w:t>
            </w:r>
          </w:p>
        </w:tc>
      </w:tr>
    </w:tbl>
    <w:p w:rsidR="00D97DAF" w:rsidRDefault="00D97DAF" w:rsidP="00E224D8">
      <w:pPr>
        <w:tabs>
          <w:tab w:val="left" w:pos="726"/>
        </w:tabs>
        <w:sectPr w:rsidR="00D97DAF" w:rsidSect="00D97DAF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E224D8" w:rsidRPr="00E224D8" w:rsidRDefault="00606425" w:rsidP="00E224D8">
      <w:pPr>
        <w:tabs>
          <w:tab w:val="left" w:pos="726"/>
        </w:tabs>
      </w:pPr>
      <w:r w:rsidRPr="00E224D8">
        <w:t>Средства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счетах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4</w:t>
      </w:r>
      <w:r w:rsidR="00E224D8" w:rsidRPr="00E224D8">
        <w:t xml:space="preserve"> </w:t>
      </w:r>
      <w:r w:rsidRPr="00E224D8">
        <w:t>раза</w:t>
      </w:r>
      <w:r w:rsidR="00E224D8" w:rsidRPr="00E224D8">
        <w:t xml:space="preserve"> </w:t>
      </w:r>
      <w:r w:rsidRPr="00E224D8">
        <w:t>превысили</w:t>
      </w:r>
      <w:r w:rsidR="00E224D8" w:rsidRPr="00E224D8">
        <w:t xml:space="preserve"> </w:t>
      </w:r>
      <w:r w:rsidRPr="00E224D8">
        <w:t>показатели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Незначительные</w:t>
      </w:r>
      <w:r w:rsidR="00E224D8" w:rsidRPr="00E224D8">
        <w:t xml:space="preserve"> </w:t>
      </w:r>
      <w:r w:rsidRPr="00E224D8">
        <w:t>изменения</w:t>
      </w:r>
      <w:r w:rsidR="00E224D8" w:rsidRPr="00E224D8">
        <w:t xml:space="preserve"> </w:t>
      </w:r>
      <w:r w:rsidRPr="00E224D8">
        <w:t>долей</w:t>
      </w:r>
      <w:r w:rsidR="00E224D8" w:rsidRPr="00E224D8">
        <w:t xml:space="preserve"> </w:t>
      </w:r>
      <w:r w:rsidRPr="00E224D8">
        <w:t>основных</w:t>
      </w:r>
      <w:r w:rsidR="00E224D8" w:rsidRPr="00E224D8">
        <w:t xml:space="preserve"> </w:t>
      </w:r>
      <w:r w:rsidRPr="00E224D8">
        <w:t>статей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структуре</w:t>
      </w:r>
      <w:r w:rsidR="00E224D8" w:rsidRPr="00E224D8">
        <w:t xml:space="preserve"> </w:t>
      </w:r>
      <w:r w:rsidRPr="00E224D8">
        <w:t>пассивов</w:t>
      </w:r>
      <w:r w:rsidR="00E224D8" w:rsidRPr="00E224D8">
        <w:t xml:space="preserve"> </w:t>
      </w:r>
      <w:r w:rsidRPr="00E224D8">
        <w:t>связаны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появлением</w:t>
      </w:r>
      <w:r w:rsidR="00E224D8" w:rsidRPr="00E224D8">
        <w:t xml:space="preserve"> </w:t>
      </w:r>
      <w:r w:rsidRPr="00E224D8">
        <w:t>межфилиальных</w:t>
      </w:r>
      <w:r w:rsidR="00E224D8" w:rsidRPr="00E224D8">
        <w:t xml:space="preserve"> </w:t>
      </w:r>
      <w:r w:rsidRPr="00E224D8">
        <w:t>расчетов,</w:t>
      </w:r>
      <w:r w:rsidR="00E224D8" w:rsidRPr="00E224D8">
        <w:t xml:space="preserve"> </w:t>
      </w:r>
      <w:r w:rsidRPr="00E224D8">
        <w:t>удельный</w:t>
      </w:r>
      <w:r w:rsidR="00E224D8" w:rsidRPr="00E224D8">
        <w:t xml:space="preserve"> </w:t>
      </w:r>
      <w:r w:rsidRPr="00E224D8">
        <w:t>вес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>
        <w:t xml:space="preserve">. - </w:t>
      </w:r>
      <w:r w:rsidRPr="00E224D8">
        <w:t>составил</w:t>
      </w:r>
      <w:r w:rsidR="00E224D8" w:rsidRPr="00E224D8">
        <w:t xml:space="preserve"> </w:t>
      </w:r>
      <w:r w:rsidRPr="00E224D8">
        <w:t>19,91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., </w:t>
      </w:r>
      <w:r w:rsidRPr="00E224D8">
        <w:t>по</w:t>
      </w:r>
      <w:r w:rsidR="00E224D8" w:rsidRPr="00E224D8">
        <w:t xml:space="preserve"> </w:t>
      </w:r>
      <w:r w:rsidRPr="00E224D8">
        <w:t>сравнению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., </w:t>
      </w:r>
      <w:r w:rsidRPr="00E224D8">
        <w:t>произошло</w:t>
      </w:r>
      <w:r w:rsidR="00E224D8" w:rsidRPr="00E224D8">
        <w:t xml:space="preserve"> </w:t>
      </w:r>
      <w:r w:rsidRPr="00E224D8">
        <w:t>уменьшение</w:t>
      </w:r>
      <w:r w:rsidR="00E224D8" w:rsidRPr="00E224D8">
        <w:t xml:space="preserve"> </w:t>
      </w:r>
      <w:r w:rsidRPr="00E224D8">
        <w:t>заемных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119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Такая</w:t>
      </w:r>
      <w:r w:rsidR="00E224D8" w:rsidRPr="00E224D8">
        <w:t xml:space="preserve"> </w:t>
      </w:r>
      <w:r w:rsidRPr="00E224D8">
        <w:t>тенденция</w:t>
      </w:r>
      <w:r w:rsidR="00E224D8" w:rsidRPr="00E224D8">
        <w:t xml:space="preserve"> </w:t>
      </w:r>
      <w:r w:rsidRPr="00E224D8">
        <w:t>наблюдается</w:t>
      </w:r>
      <w:r w:rsidR="00E224D8" w:rsidRPr="00E224D8">
        <w:t xml:space="preserve"> </w:t>
      </w:r>
      <w:r w:rsidRPr="00E224D8">
        <w:t>вследствие</w:t>
      </w:r>
      <w:r w:rsidR="00E224D8" w:rsidRPr="00E224D8">
        <w:t xml:space="preserve"> </w:t>
      </w:r>
      <w:r w:rsidRPr="00E224D8">
        <w:t>того,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недостаток</w:t>
      </w:r>
      <w:r w:rsidR="00E224D8" w:rsidRPr="00E224D8">
        <w:t xml:space="preserve"> </w:t>
      </w:r>
      <w:r w:rsidRPr="00E224D8">
        <w:t>собственных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восполняет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филиалов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головного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через</w:t>
      </w:r>
      <w:r w:rsidR="00E224D8" w:rsidRPr="00E224D8">
        <w:t xml:space="preserve"> </w:t>
      </w:r>
      <w:r w:rsidRPr="00E224D8">
        <w:t>овердрафтное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Отделение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осуществляет</w:t>
      </w:r>
      <w:r w:rsidR="00E224D8" w:rsidRPr="00E224D8">
        <w:t xml:space="preserve"> </w:t>
      </w:r>
      <w:r w:rsidRPr="00E224D8">
        <w:t>никаких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валютой,</w:t>
      </w:r>
      <w:r w:rsidR="00E224D8" w:rsidRPr="00E224D8">
        <w:t xml:space="preserve"> </w:t>
      </w:r>
      <w:r w:rsidRPr="00E224D8">
        <w:t>кроме</w:t>
      </w:r>
      <w:r w:rsidR="00E224D8" w:rsidRPr="00E224D8">
        <w:t xml:space="preserve"> </w:t>
      </w:r>
      <w:r w:rsidRPr="00E224D8">
        <w:t>валютных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счетам</w:t>
      </w:r>
      <w:r w:rsidR="00E224D8" w:rsidRPr="00E224D8">
        <w:t xml:space="preserve"> </w:t>
      </w:r>
      <w:r w:rsidRPr="00E224D8">
        <w:t>физических</w:t>
      </w:r>
      <w:r w:rsidR="00E224D8" w:rsidRPr="00E224D8">
        <w:t xml:space="preserve"> </w:t>
      </w:r>
      <w:r w:rsidRPr="00E224D8">
        <w:t>лиц,</w:t>
      </w:r>
      <w:r w:rsidR="00E224D8" w:rsidRPr="00E224D8">
        <w:t xml:space="preserve"> </w:t>
      </w:r>
      <w:r w:rsidRPr="00E224D8">
        <w:t>остатки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которым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анализируемом</w:t>
      </w:r>
      <w:r w:rsidR="00E224D8" w:rsidRPr="00E224D8">
        <w:t xml:space="preserve"> </w:t>
      </w:r>
      <w:r w:rsidRPr="00E224D8">
        <w:t>периоде</w:t>
      </w:r>
      <w:r w:rsidR="00E224D8" w:rsidRPr="00E224D8">
        <w:t xml:space="preserve"> </w:t>
      </w:r>
      <w:r w:rsidRPr="00E224D8">
        <w:t>незначительны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Главным</w:t>
      </w:r>
      <w:r w:rsidR="00E224D8" w:rsidRPr="00E224D8">
        <w:t xml:space="preserve"> </w:t>
      </w:r>
      <w:r w:rsidRPr="00E224D8">
        <w:t>показателем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основным</w:t>
      </w:r>
      <w:r w:rsidR="00E224D8" w:rsidRPr="00E224D8">
        <w:t xml:space="preserve"> </w:t>
      </w:r>
      <w:r w:rsidRPr="00E224D8">
        <w:t>источником</w:t>
      </w:r>
      <w:r w:rsidR="00E224D8" w:rsidRPr="00E224D8">
        <w:t xml:space="preserve"> </w:t>
      </w:r>
      <w:r w:rsidRPr="00E224D8">
        <w:t>собственных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прибыль,</w:t>
      </w:r>
      <w:r w:rsidR="00E224D8" w:rsidRPr="00E224D8">
        <w:t xml:space="preserve"> </w:t>
      </w:r>
      <w:r w:rsidRPr="00E224D8">
        <w:t>которая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итогам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год,</w:t>
      </w:r>
      <w:r w:rsidR="00E224D8" w:rsidRPr="00E224D8">
        <w:t xml:space="preserve"> </w:t>
      </w:r>
      <w:r w:rsidRPr="00E224D8">
        <w:t>исходя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фактической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расходов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Доходность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одним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основных</w:t>
      </w:r>
      <w:r w:rsidR="00E224D8" w:rsidRPr="00E224D8">
        <w:t xml:space="preserve"> </w:t>
      </w:r>
      <w:r w:rsidRPr="00E224D8">
        <w:t>показателей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. </w:t>
      </w:r>
      <w:r w:rsidRPr="00E224D8">
        <w:t>Банки</w:t>
      </w:r>
      <w:r w:rsidR="00E224D8" w:rsidRPr="00E224D8">
        <w:t xml:space="preserve"> </w:t>
      </w:r>
      <w:r w:rsidRPr="00E224D8">
        <w:t>получают</w:t>
      </w:r>
      <w:r w:rsidR="00E224D8" w:rsidRPr="00E224D8">
        <w:t xml:space="preserve"> </w:t>
      </w:r>
      <w:r w:rsidRPr="00E224D8">
        <w:t>доход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осуществления</w:t>
      </w:r>
      <w:r w:rsidR="00E224D8" w:rsidRPr="00E224D8">
        <w:t xml:space="preserve"> </w:t>
      </w:r>
      <w:r w:rsidRPr="00E224D8">
        <w:t>различных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сделок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Валовой</w:t>
      </w:r>
      <w:r w:rsidR="00E224D8" w:rsidRPr="00E224D8">
        <w:t xml:space="preserve"> </w:t>
      </w:r>
      <w:r w:rsidRPr="00E224D8">
        <w:t>доход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условно</w:t>
      </w:r>
      <w:r w:rsidR="00E224D8" w:rsidRPr="00E224D8">
        <w:t xml:space="preserve"> </w:t>
      </w:r>
      <w:r w:rsidRPr="00E224D8">
        <w:t>делится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</w:t>
      </w:r>
      <w:r w:rsidR="00E224D8" w:rsidRPr="00E224D8">
        <w:t xml:space="preserve"> </w:t>
      </w:r>
      <w:r w:rsidRPr="00E224D8">
        <w:t>части</w:t>
      </w:r>
      <w:r w:rsidR="00E224D8" w:rsidRPr="00E224D8">
        <w:t xml:space="preserve"> - </w:t>
      </w:r>
      <w:r w:rsidRPr="00E224D8">
        <w:t>процентный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непроцентный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Расходы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доходы,</w:t>
      </w:r>
      <w:r w:rsidR="00E224D8" w:rsidRPr="00E224D8">
        <w:t xml:space="preserve"> </w:t>
      </w:r>
      <w:r w:rsidRPr="00E224D8">
        <w:t>подразделяются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: </w:t>
      </w:r>
      <w:r w:rsidRPr="00E224D8">
        <w:t>процентные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непроцентные</w:t>
      </w:r>
      <w:r w:rsidR="00E224D8" w:rsidRPr="00E224D8">
        <w:t>.</w:t>
      </w:r>
    </w:p>
    <w:p w:rsidR="00E224D8" w:rsidRPr="00E224D8" w:rsidRDefault="00606425" w:rsidP="00E224D8">
      <w:pPr>
        <w:tabs>
          <w:tab w:val="left" w:pos="726"/>
        </w:tabs>
      </w:pPr>
      <w:r w:rsidRPr="00E224D8">
        <w:t>Первые</w:t>
      </w:r>
      <w:r w:rsidR="00E224D8" w:rsidRPr="00E224D8">
        <w:t xml:space="preserve"> </w:t>
      </w:r>
      <w:r w:rsidRPr="00E224D8">
        <w:t>предполагают</w:t>
      </w:r>
      <w:r w:rsidR="00E224D8" w:rsidRPr="00E224D8">
        <w:t xml:space="preserve"> </w:t>
      </w:r>
      <w:r w:rsidRPr="00E224D8">
        <w:t>начисленные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уплаченные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проценты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привлеченным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заемным</w:t>
      </w:r>
      <w:r w:rsidR="00E224D8" w:rsidRPr="00E224D8">
        <w:t xml:space="preserve"> </w:t>
      </w:r>
      <w:r w:rsidRPr="00E224D8">
        <w:t>средствам</w:t>
      </w:r>
      <w:r w:rsidR="00E224D8" w:rsidRPr="00E224D8">
        <w:t xml:space="preserve">; </w:t>
      </w:r>
      <w:r w:rsidRPr="00E224D8">
        <w:t>их</w:t>
      </w:r>
      <w:r w:rsidR="00E224D8" w:rsidRPr="00E224D8">
        <w:t xml:space="preserve"> </w:t>
      </w:r>
      <w:r w:rsidRPr="00E224D8">
        <w:t>размер</w:t>
      </w:r>
      <w:r w:rsidR="00E224D8" w:rsidRPr="00E224D8">
        <w:t xml:space="preserve"> </w:t>
      </w:r>
      <w:r w:rsidRPr="00E224D8">
        <w:t>зависит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объема</w:t>
      </w:r>
      <w:r w:rsidR="00E224D8" w:rsidRPr="00E224D8">
        <w:t xml:space="preserve"> </w:t>
      </w:r>
      <w:r w:rsidRPr="00E224D8">
        <w:t>привлекаемых</w:t>
      </w:r>
      <w:r w:rsidR="00E224D8" w:rsidRPr="00E224D8">
        <w:t xml:space="preserve"> </w:t>
      </w:r>
      <w:r w:rsidRPr="00E224D8">
        <w:t>ресурсов,</w:t>
      </w:r>
      <w:r w:rsidR="00E224D8" w:rsidRPr="00E224D8">
        <w:t xml:space="preserve"> </w:t>
      </w:r>
      <w:r w:rsidRPr="00E224D8">
        <w:t>структуры</w:t>
      </w:r>
      <w:r w:rsidR="00E224D8" w:rsidRPr="00E224D8">
        <w:t xml:space="preserve"> </w:t>
      </w:r>
      <w:r w:rsidRPr="00E224D8">
        <w:t>депозитной</w:t>
      </w:r>
      <w:r w:rsidR="00E224D8" w:rsidRPr="00E224D8">
        <w:t xml:space="preserve"> </w:t>
      </w:r>
      <w:r w:rsidRPr="00E224D8">
        <w:t>базы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среднего</w:t>
      </w:r>
      <w:r w:rsidR="00E224D8" w:rsidRPr="00E224D8">
        <w:t xml:space="preserve"> </w:t>
      </w:r>
      <w:r w:rsidRPr="00E224D8">
        <w:t>уровня</w:t>
      </w:r>
      <w:r w:rsidR="00E224D8" w:rsidRPr="00E224D8">
        <w:t xml:space="preserve"> </w:t>
      </w:r>
      <w:r w:rsidRPr="00E224D8">
        <w:t>процентной</w:t>
      </w:r>
      <w:r w:rsidR="00E224D8" w:rsidRPr="00E224D8">
        <w:t xml:space="preserve"> </w:t>
      </w:r>
      <w:r w:rsidRPr="00E224D8">
        <w:t>ставки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привлеченным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заемным</w:t>
      </w:r>
      <w:r w:rsidR="00E224D8" w:rsidRPr="00E224D8">
        <w:t xml:space="preserve"> </w:t>
      </w:r>
      <w:r w:rsidRPr="00E224D8">
        <w:t>ресурсам</w:t>
      </w:r>
      <w:r w:rsidR="00E224D8" w:rsidRPr="00E224D8">
        <w:t>.</w:t>
      </w:r>
    </w:p>
    <w:p w:rsidR="00E224D8" w:rsidRDefault="00D97DAF" w:rsidP="00D97DAF">
      <w:pPr>
        <w:pStyle w:val="1"/>
      </w:pPr>
      <w:r>
        <w:br w:type="page"/>
      </w:r>
      <w:bookmarkStart w:id="8" w:name="_Toc286142756"/>
      <w:r w:rsidR="003D75F8" w:rsidRPr="00E224D8">
        <w:t>2</w:t>
      </w:r>
      <w:r w:rsidR="00E224D8">
        <w:t>.3</w:t>
      </w:r>
      <w:r w:rsidR="00E224D8" w:rsidRPr="00E224D8">
        <w:t xml:space="preserve"> </w:t>
      </w:r>
      <w:r w:rsidR="003D75F8" w:rsidRPr="00E224D8">
        <w:t>Углубленный</w:t>
      </w:r>
      <w:r w:rsidR="00E224D8" w:rsidRPr="00E224D8">
        <w:t xml:space="preserve"> </w:t>
      </w:r>
      <w:r w:rsidR="003D75F8" w:rsidRPr="00E224D8">
        <w:t>анализ</w:t>
      </w:r>
      <w:r w:rsidR="00E224D8" w:rsidRPr="00E224D8">
        <w:t xml:space="preserve"> </w:t>
      </w:r>
      <w:r w:rsidR="003D75F8" w:rsidRPr="00E224D8">
        <w:t>отдельных</w:t>
      </w:r>
      <w:r w:rsidR="00E224D8" w:rsidRPr="00E224D8">
        <w:t xml:space="preserve"> </w:t>
      </w:r>
      <w:r w:rsidR="003D75F8" w:rsidRPr="00E224D8">
        <w:t>аспектов</w:t>
      </w:r>
      <w:r w:rsidR="00E224D8" w:rsidRPr="00E224D8">
        <w:t xml:space="preserve"> </w:t>
      </w:r>
      <w:r w:rsidR="003D75F8" w:rsidRPr="00E224D8">
        <w:t>деятельности</w:t>
      </w:r>
      <w:r w:rsidR="00E224D8" w:rsidRPr="00E224D8">
        <w:t xml:space="preserve"> </w:t>
      </w:r>
      <w:r w:rsidR="003D75F8" w:rsidRPr="00E224D8">
        <w:t>дополнительного</w:t>
      </w:r>
      <w:r w:rsidR="00E224D8" w:rsidRPr="00E224D8">
        <w:t xml:space="preserve"> </w:t>
      </w:r>
      <w:r w:rsidR="003D75F8" w:rsidRPr="00E224D8">
        <w:t>офиса</w:t>
      </w:r>
      <w:r w:rsidR="00E224D8" w:rsidRPr="00E224D8">
        <w:t xml:space="preserve"> </w:t>
      </w:r>
      <w:r w:rsidR="003D75F8" w:rsidRPr="00E224D8">
        <w:t>№8599/0111</w:t>
      </w:r>
      <w:r w:rsidR="00E224D8" w:rsidRPr="00E224D8">
        <w:t xml:space="preserve"> </w:t>
      </w:r>
      <w:r w:rsidR="003D75F8" w:rsidRPr="00E224D8">
        <w:t>Курганского</w:t>
      </w:r>
      <w:r w:rsidR="00E224D8" w:rsidRPr="00E224D8">
        <w:t xml:space="preserve"> </w:t>
      </w:r>
      <w:r w:rsidR="003D75F8" w:rsidRPr="00E224D8">
        <w:t>отделения</w:t>
      </w:r>
      <w:r w:rsidR="00E224D8" w:rsidRPr="00E224D8">
        <w:t xml:space="preserve"> </w:t>
      </w:r>
      <w:r w:rsidR="003D75F8" w:rsidRPr="00E224D8">
        <w:t>№8599</w:t>
      </w:r>
      <w:r w:rsidR="00E224D8" w:rsidRPr="00E224D8">
        <w:t xml:space="preserve"> </w:t>
      </w:r>
      <w:r w:rsidR="003D75F8" w:rsidRPr="00E224D8">
        <w:t>Сбербанка</w:t>
      </w:r>
      <w:r w:rsidR="00E224D8" w:rsidRPr="00E224D8">
        <w:t xml:space="preserve"> </w:t>
      </w:r>
      <w:r w:rsidR="003D75F8" w:rsidRPr="00E224D8">
        <w:t>России</w:t>
      </w:r>
      <w:bookmarkEnd w:id="8"/>
    </w:p>
    <w:p w:rsidR="00D97DAF" w:rsidRPr="00D97DAF" w:rsidRDefault="00D97DAF" w:rsidP="00D97DAF">
      <w:pPr>
        <w:rPr>
          <w:lang w:eastAsia="en-US"/>
        </w:rPr>
      </w:pPr>
    </w:p>
    <w:p w:rsidR="00E224D8" w:rsidRPr="00E224D8" w:rsidRDefault="00C465F3" w:rsidP="00E224D8">
      <w:pPr>
        <w:tabs>
          <w:tab w:val="left" w:pos="726"/>
        </w:tabs>
      </w:pPr>
      <w:r w:rsidRPr="00E224D8">
        <w:t>Главным</w:t>
      </w:r>
      <w:r w:rsidR="00E224D8" w:rsidRPr="00E224D8">
        <w:t xml:space="preserve"> </w:t>
      </w:r>
      <w:r w:rsidRPr="00E224D8">
        <w:t>показателем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основным</w:t>
      </w:r>
      <w:r w:rsidR="00E224D8" w:rsidRPr="00E224D8">
        <w:t xml:space="preserve"> </w:t>
      </w:r>
      <w:r w:rsidRPr="00E224D8">
        <w:t>источником</w:t>
      </w:r>
      <w:r w:rsidR="00E224D8" w:rsidRPr="00E224D8">
        <w:t xml:space="preserve"> </w:t>
      </w:r>
      <w:r w:rsidRPr="00E224D8">
        <w:t>собственных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прибыль,</w:t>
      </w:r>
      <w:r w:rsidR="00E224D8" w:rsidRPr="00E224D8">
        <w:t xml:space="preserve"> </w:t>
      </w:r>
      <w:r w:rsidRPr="00E224D8">
        <w:t>которая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итогам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год,</w:t>
      </w:r>
      <w:r w:rsidR="00E224D8" w:rsidRPr="00E224D8">
        <w:t xml:space="preserve"> </w:t>
      </w:r>
      <w:r w:rsidRPr="00E224D8">
        <w:t>исходя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фактической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расходов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Доходность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одним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основных</w:t>
      </w:r>
      <w:r w:rsidR="00E224D8" w:rsidRPr="00E224D8">
        <w:t xml:space="preserve"> </w:t>
      </w:r>
      <w:r w:rsidRPr="00E224D8">
        <w:t>показателей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. </w:t>
      </w:r>
      <w:r w:rsidRPr="00E224D8">
        <w:t>Банки</w:t>
      </w:r>
      <w:r w:rsidR="00E224D8" w:rsidRPr="00E224D8">
        <w:t xml:space="preserve"> </w:t>
      </w:r>
      <w:r w:rsidRPr="00E224D8">
        <w:t>получают</w:t>
      </w:r>
      <w:r w:rsidR="00E224D8" w:rsidRPr="00E224D8">
        <w:t xml:space="preserve"> </w:t>
      </w:r>
      <w:r w:rsidRPr="00E224D8">
        <w:t>доход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осуществления</w:t>
      </w:r>
      <w:r w:rsidR="00E224D8" w:rsidRPr="00E224D8">
        <w:t xml:space="preserve"> </w:t>
      </w:r>
      <w:r w:rsidRPr="00E224D8">
        <w:t>различных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сделок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Валовой</w:t>
      </w:r>
      <w:r w:rsidR="00E224D8" w:rsidRPr="00E224D8">
        <w:t xml:space="preserve"> </w:t>
      </w:r>
      <w:r w:rsidRPr="00E224D8">
        <w:t>доход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условно</w:t>
      </w:r>
      <w:r w:rsidR="00E224D8" w:rsidRPr="00E224D8">
        <w:t xml:space="preserve"> </w:t>
      </w:r>
      <w:r w:rsidRPr="00E224D8">
        <w:t>делится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</w:t>
      </w:r>
      <w:r w:rsidR="00E224D8" w:rsidRPr="00E224D8">
        <w:t xml:space="preserve"> </w:t>
      </w:r>
      <w:r w:rsidRPr="00E224D8">
        <w:t>части</w:t>
      </w:r>
      <w:r w:rsidR="00E224D8" w:rsidRPr="00E224D8">
        <w:t xml:space="preserve"> - </w:t>
      </w:r>
      <w:r w:rsidRPr="00E224D8">
        <w:t>процентный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непроцентный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Первая</w:t>
      </w:r>
      <w:r w:rsidR="00E224D8" w:rsidRPr="00E224D8">
        <w:t xml:space="preserve"> </w:t>
      </w:r>
      <w:r w:rsidRPr="00E224D8">
        <w:t>часть</w:t>
      </w:r>
      <w:r w:rsidR="00E224D8" w:rsidRPr="00E224D8">
        <w:t xml:space="preserve"> </w:t>
      </w:r>
      <w:r w:rsidRPr="00E224D8">
        <w:t>подразумевает</w:t>
      </w:r>
      <w:r w:rsidR="00E224D8" w:rsidRPr="00E224D8">
        <w:t xml:space="preserve"> </w:t>
      </w:r>
      <w:r w:rsidRPr="00E224D8">
        <w:t>начисленные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полученные</w:t>
      </w:r>
      <w:r w:rsidR="00E224D8" w:rsidRPr="00E224D8">
        <w:t xml:space="preserve"> </w:t>
      </w:r>
      <w:r w:rsidRPr="00E224D8">
        <w:t>проценты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кредитам</w:t>
      </w:r>
      <w:r w:rsidR="00E224D8" w:rsidRPr="00E224D8">
        <w:t xml:space="preserve">; </w:t>
      </w:r>
      <w:r w:rsidRPr="00E224D8">
        <w:t>их</w:t>
      </w:r>
      <w:r w:rsidR="00E224D8" w:rsidRPr="00E224D8">
        <w:t xml:space="preserve"> </w:t>
      </w:r>
      <w:r w:rsidRPr="00E224D8">
        <w:t>величина</w:t>
      </w:r>
      <w:r w:rsidR="00E224D8" w:rsidRPr="00E224D8">
        <w:t xml:space="preserve"> </w:t>
      </w:r>
      <w:r w:rsidRPr="00E224D8">
        <w:t>зависит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объема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структуры,</w:t>
      </w:r>
      <w:r w:rsidR="00E224D8" w:rsidRPr="00E224D8">
        <w:t xml:space="preserve"> </w:t>
      </w:r>
      <w:r w:rsidRPr="00E224D8">
        <w:t>приемлемых</w:t>
      </w:r>
      <w:r w:rsidR="00E224D8" w:rsidRPr="00E224D8">
        <w:t xml:space="preserve"> </w:t>
      </w:r>
      <w:r w:rsidRPr="00E224D8">
        <w:t>процентных</w:t>
      </w:r>
      <w:r w:rsidR="00E224D8" w:rsidRPr="00E224D8">
        <w:t xml:space="preserve"> </w:t>
      </w:r>
      <w:r w:rsidRPr="00E224D8">
        <w:t>ставок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кредит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К</w:t>
      </w:r>
      <w:r w:rsidR="00E224D8" w:rsidRPr="00E224D8">
        <w:t xml:space="preserve"> </w:t>
      </w:r>
      <w:r w:rsidRPr="00E224D8">
        <w:t>непроцентным</w:t>
      </w:r>
      <w:r w:rsidR="00E224D8" w:rsidRPr="00E224D8">
        <w:t xml:space="preserve"> </w:t>
      </w:r>
      <w:r w:rsidRPr="00E224D8">
        <w:t>доходам</w:t>
      </w:r>
      <w:r w:rsidR="00E224D8" w:rsidRPr="00E224D8">
        <w:t xml:space="preserve"> </w:t>
      </w:r>
      <w:r w:rsidRPr="00E224D8">
        <w:t>относится</w:t>
      </w:r>
      <w:r w:rsidR="00E224D8" w:rsidRPr="00E224D8">
        <w:t xml:space="preserve"> </w:t>
      </w:r>
      <w:r w:rsidRPr="00E224D8">
        <w:t>плата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расчетно-кассовое</w:t>
      </w:r>
      <w:r w:rsidR="00E224D8" w:rsidRPr="00E224D8">
        <w:t xml:space="preserve"> </w:t>
      </w:r>
      <w:r w:rsidRPr="00E224D8">
        <w:t>обслуживание</w:t>
      </w:r>
      <w:r w:rsidR="00E224D8" w:rsidRPr="00E224D8">
        <w:t xml:space="preserve">; </w:t>
      </w:r>
      <w:r w:rsidRPr="00E224D8">
        <w:t>комиссионные</w:t>
      </w:r>
      <w:r w:rsidR="00E224D8" w:rsidRPr="00E224D8">
        <w:t xml:space="preserve"> </w:t>
      </w:r>
      <w:r w:rsidRPr="00E224D8">
        <w:t>вознаграждения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иные</w:t>
      </w:r>
      <w:r w:rsidR="00E224D8" w:rsidRPr="00E224D8">
        <w:t xml:space="preserve"> </w:t>
      </w:r>
      <w:r w:rsidRPr="00E224D8">
        <w:t>сборы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переводные,</w:t>
      </w:r>
      <w:r w:rsidR="00E224D8" w:rsidRPr="00E224D8">
        <w:t xml:space="preserve"> </w:t>
      </w:r>
      <w:r w:rsidRPr="00E224D8">
        <w:t>инкассовые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другие</w:t>
      </w:r>
      <w:r w:rsidR="00E224D8" w:rsidRPr="00E224D8">
        <w:t xml:space="preserve"> </w:t>
      </w:r>
      <w:r w:rsidRPr="00E224D8">
        <w:t>банковские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; </w:t>
      </w:r>
      <w:r w:rsidRPr="00E224D8">
        <w:t>доходы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предоставления</w:t>
      </w:r>
      <w:r w:rsidR="00E224D8" w:rsidRPr="00E224D8">
        <w:t xml:space="preserve"> </w:t>
      </w:r>
      <w:r w:rsidRPr="00E224D8">
        <w:t>информационных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консультационных</w:t>
      </w:r>
      <w:r w:rsidR="00E224D8" w:rsidRPr="00E224D8">
        <w:t xml:space="preserve"> </w:t>
      </w:r>
      <w:r w:rsidRPr="00E224D8">
        <w:t>услуг</w:t>
      </w:r>
      <w:r w:rsidR="00E224D8" w:rsidRPr="00E224D8">
        <w:t xml:space="preserve">. </w:t>
      </w:r>
      <w:r w:rsidRPr="00E224D8">
        <w:t>Управление</w:t>
      </w:r>
      <w:r w:rsidR="00E224D8" w:rsidRPr="00E224D8">
        <w:t xml:space="preserve"> </w:t>
      </w:r>
      <w:r w:rsidRPr="00E224D8">
        <w:t>непроцентным</w:t>
      </w:r>
      <w:r w:rsidR="00E224D8" w:rsidRPr="00E224D8">
        <w:t xml:space="preserve"> </w:t>
      </w:r>
      <w:r w:rsidRPr="00E224D8">
        <w:t>доходом</w:t>
      </w:r>
      <w:r w:rsidR="00E224D8" w:rsidRPr="00E224D8">
        <w:t xml:space="preserve"> </w:t>
      </w:r>
      <w:r w:rsidRPr="00E224D8">
        <w:t>состоит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определении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рационального</w:t>
      </w:r>
      <w:r w:rsidR="00E224D8" w:rsidRPr="00E224D8">
        <w:t xml:space="preserve"> </w:t>
      </w:r>
      <w:r w:rsidRPr="00E224D8">
        <w:t>набора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услуг,</w:t>
      </w:r>
      <w:r w:rsidR="00E224D8" w:rsidRPr="00E224D8">
        <w:t xml:space="preserve"> </w:t>
      </w:r>
      <w:r w:rsidRPr="00E224D8">
        <w:t>необходимых</w:t>
      </w:r>
      <w:r w:rsidR="00E224D8" w:rsidRPr="00E224D8">
        <w:t xml:space="preserve"> </w:t>
      </w:r>
      <w:r w:rsidRPr="00E224D8">
        <w:t>клиентам,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установлении</w:t>
      </w:r>
      <w:r w:rsidR="00E224D8" w:rsidRPr="00E224D8">
        <w:t xml:space="preserve"> </w:t>
      </w:r>
      <w:r w:rsidRPr="00E224D8">
        <w:t>оптимальных</w:t>
      </w:r>
      <w:r w:rsidR="00E224D8" w:rsidRPr="00E224D8">
        <w:t xml:space="preserve"> </w:t>
      </w:r>
      <w:r w:rsidRPr="00E224D8">
        <w:t>цен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тарифов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эти</w:t>
      </w:r>
      <w:r w:rsidR="00E224D8" w:rsidRPr="00E224D8">
        <w:t xml:space="preserve"> </w:t>
      </w:r>
      <w:r w:rsidRPr="00E224D8">
        <w:t>услуги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Состав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структура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отделени</w:t>
      </w:r>
      <w:r w:rsidR="00B1783A" w:rsidRPr="00E224D8">
        <w:t>я</w:t>
      </w:r>
      <w:r w:rsidR="00E224D8" w:rsidRPr="00E224D8">
        <w:t xml:space="preserve"> </w:t>
      </w:r>
      <w:r w:rsidR="00B1783A" w:rsidRPr="00E224D8">
        <w:t>банка</w:t>
      </w:r>
      <w:r w:rsidR="00E224D8" w:rsidRPr="00E224D8">
        <w:t xml:space="preserve"> </w:t>
      </w:r>
      <w:r w:rsidR="00B1783A" w:rsidRPr="00E224D8">
        <w:t>представлена</w:t>
      </w:r>
      <w:r w:rsidR="00E224D8" w:rsidRPr="00E224D8">
        <w:t xml:space="preserve"> </w:t>
      </w:r>
      <w:r w:rsidR="00B1783A" w:rsidRPr="00E224D8">
        <w:t>в</w:t>
      </w:r>
      <w:r w:rsidR="00E224D8" w:rsidRPr="00E224D8">
        <w:t xml:space="preserve"> </w:t>
      </w:r>
      <w:r w:rsidR="00B1783A" w:rsidRPr="00E224D8">
        <w:t>таблице</w:t>
      </w:r>
      <w:r w:rsidR="00E224D8" w:rsidRPr="00E224D8">
        <w:t xml:space="preserve"> </w:t>
      </w:r>
      <w:r w:rsidR="00B1783A" w:rsidRPr="00E224D8">
        <w:t>8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Доходы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почти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5</w:t>
      </w:r>
      <w:r w:rsidR="00E224D8" w:rsidRPr="00E224D8">
        <w:t xml:space="preserve"> </w:t>
      </w:r>
      <w:r w:rsidRPr="00E224D8">
        <w:t>раз</w:t>
      </w:r>
      <w:r w:rsidR="00E224D8" w:rsidRPr="00E224D8">
        <w:t xml:space="preserve"> </w:t>
      </w:r>
      <w:r w:rsidRPr="00E224D8">
        <w:t>превысили</w:t>
      </w:r>
      <w:r w:rsidR="00E224D8" w:rsidRPr="00E224D8">
        <w:t xml:space="preserve"> </w:t>
      </w:r>
      <w:r w:rsidRPr="00E224D8">
        <w:t>показатель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составили</w:t>
      </w:r>
      <w:r w:rsidR="00E224D8" w:rsidRPr="00E224D8">
        <w:t xml:space="preserve"> </w:t>
      </w:r>
      <w:r w:rsidRPr="00E224D8">
        <w:t>61115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отчетном</w:t>
      </w:r>
      <w:r w:rsidR="00E224D8" w:rsidRPr="00E224D8">
        <w:t xml:space="preserve"> </w:t>
      </w:r>
      <w:r w:rsidRPr="00E224D8">
        <w:t>году</w:t>
      </w:r>
      <w:r w:rsidR="00E224D8" w:rsidRPr="00E224D8">
        <w:t xml:space="preserve"> </w:t>
      </w:r>
      <w:r w:rsidRPr="00E224D8">
        <w:t>основным</w:t>
      </w:r>
      <w:r w:rsidR="00E224D8" w:rsidRPr="00E224D8">
        <w:t xml:space="preserve"> </w:t>
      </w:r>
      <w:r w:rsidRPr="00E224D8">
        <w:t>источником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остаются</w:t>
      </w:r>
      <w:r w:rsidR="00E224D8" w:rsidRPr="00E224D8">
        <w:t xml:space="preserve"> </w:t>
      </w:r>
      <w:r w:rsidRPr="00E224D8">
        <w:t>кредитные</w:t>
      </w:r>
      <w:r w:rsidR="00E224D8" w:rsidRPr="00E224D8">
        <w:t xml:space="preserve"> </w:t>
      </w:r>
      <w:r w:rsidRPr="00E224D8">
        <w:t>операции,</w:t>
      </w:r>
      <w:r w:rsidR="00E224D8" w:rsidRPr="00E224D8">
        <w:t xml:space="preserve"> </w:t>
      </w:r>
      <w:r w:rsidRPr="00E224D8">
        <w:t>высокие</w:t>
      </w:r>
      <w:r w:rsidR="00E224D8" w:rsidRPr="00E224D8">
        <w:t xml:space="preserve"> </w:t>
      </w:r>
      <w:r w:rsidRPr="00E224D8">
        <w:t>темпы</w:t>
      </w:r>
      <w:r w:rsidR="00E224D8" w:rsidRPr="00E224D8">
        <w:t xml:space="preserve"> </w:t>
      </w:r>
      <w:r w:rsidRPr="00E224D8">
        <w:t>развития</w:t>
      </w:r>
      <w:r w:rsidR="00E224D8" w:rsidRPr="00E224D8">
        <w:t xml:space="preserve"> </w:t>
      </w:r>
      <w:r w:rsidRPr="00E224D8">
        <w:t>которых,</w:t>
      </w:r>
      <w:r w:rsidR="00E224D8" w:rsidRPr="00E224D8">
        <w:t xml:space="preserve"> </w:t>
      </w:r>
      <w:r w:rsidRPr="00E224D8">
        <w:t>обусловили</w:t>
      </w:r>
      <w:r w:rsidR="00E224D8" w:rsidRPr="00E224D8">
        <w:t xml:space="preserve"> </w:t>
      </w:r>
      <w:r w:rsidRPr="00E224D8">
        <w:t>повышение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доли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доходах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83,12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. </w:t>
      </w:r>
      <w:r w:rsidRPr="00E224D8">
        <w:t>Темпы</w:t>
      </w:r>
      <w:r w:rsidR="00E224D8" w:rsidRPr="00E224D8">
        <w:t xml:space="preserve"> </w:t>
      </w:r>
      <w:r w:rsidRPr="00E224D8">
        <w:t>роста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физических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способствовали</w:t>
      </w:r>
      <w:r w:rsidR="00E224D8" w:rsidRPr="00E224D8">
        <w:t xml:space="preserve"> </w:t>
      </w:r>
      <w:r w:rsidRPr="00E224D8">
        <w:t>росту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частных</w:t>
      </w:r>
      <w:r w:rsidR="00E224D8" w:rsidRPr="00E224D8">
        <w:t xml:space="preserve"> </w:t>
      </w:r>
      <w:r w:rsidRPr="00E224D8">
        <w:t>клиентов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10</w:t>
      </w:r>
      <w:r w:rsidR="00E224D8" w:rsidRPr="00E224D8">
        <w:t xml:space="preserve"> </w:t>
      </w:r>
      <w:r w:rsidRPr="00E224D8">
        <w:t>раз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., </w:t>
      </w:r>
      <w:r w:rsidRPr="00E224D8">
        <w:t>по</w:t>
      </w:r>
      <w:r w:rsidR="00E224D8" w:rsidRPr="00E224D8">
        <w:t xml:space="preserve"> </w:t>
      </w:r>
      <w:r w:rsidRPr="00E224D8">
        <w:t>сравнению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.; </w:t>
      </w:r>
      <w:r w:rsidRPr="00E224D8">
        <w:t>причиной</w:t>
      </w:r>
      <w:r w:rsidR="00E224D8" w:rsidRPr="00E224D8">
        <w:t xml:space="preserve"> </w:t>
      </w:r>
      <w:r w:rsidRPr="00E224D8">
        <w:t>послужило</w:t>
      </w:r>
      <w:r w:rsidR="00E224D8" w:rsidRPr="00E224D8">
        <w:t xml:space="preserve"> </w:t>
      </w:r>
      <w:r w:rsidRPr="00E224D8">
        <w:t>увеличение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последние</w:t>
      </w:r>
      <w:r w:rsidR="00E224D8" w:rsidRPr="00E224D8">
        <w:t xml:space="preserve"> </w:t>
      </w:r>
      <w:r w:rsidRPr="00E224D8">
        <w:t>годы</w:t>
      </w:r>
      <w:r w:rsidR="00E224D8" w:rsidRPr="00E224D8">
        <w:t xml:space="preserve"> </w:t>
      </w:r>
      <w:r w:rsidRPr="00E224D8">
        <w:t>реальных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населения</w:t>
      </w:r>
      <w:r w:rsidR="00E224D8" w:rsidRPr="00E224D8">
        <w:t>.</w:t>
      </w:r>
    </w:p>
    <w:p w:rsidR="00D97DAF" w:rsidRDefault="00D97DAF" w:rsidP="00E224D8">
      <w:pPr>
        <w:tabs>
          <w:tab w:val="left" w:pos="726"/>
        </w:tabs>
        <w:rPr>
          <w:b/>
        </w:rPr>
        <w:sectPr w:rsidR="00D97DAF" w:rsidSect="00D97DAF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C465F3" w:rsidRPr="00E224D8" w:rsidRDefault="007E00D6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13</w:t>
      </w:r>
      <w:r w:rsidR="00E224D8" w:rsidRPr="00E224D8">
        <w:t xml:space="preserve"> - </w:t>
      </w:r>
      <w:r w:rsidR="00C465F3" w:rsidRPr="00E224D8">
        <w:t>Структура</w:t>
      </w:r>
      <w:r w:rsidR="00E224D8" w:rsidRPr="00E224D8">
        <w:t xml:space="preserve"> </w:t>
      </w:r>
      <w:r w:rsidR="00C465F3" w:rsidRPr="00E224D8">
        <w:t>доходов</w:t>
      </w:r>
      <w:r w:rsidR="00E224D8" w:rsidRPr="00E224D8">
        <w:t xml:space="preserve"> </w:t>
      </w:r>
      <w:r w:rsidR="00C465F3" w:rsidRPr="00E224D8">
        <w:t>банка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280"/>
        <w:gridCol w:w="1116"/>
        <w:gridCol w:w="978"/>
        <w:gridCol w:w="1116"/>
        <w:gridCol w:w="977"/>
        <w:gridCol w:w="1116"/>
        <w:gridCol w:w="977"/>
        <w:gridCol w:w="1116"/>
        <w:gridCol w:w="838"/>
      </w:tblGrid>
      <w:tr w:rsidR="00C465F3" w:rsidRPr="00E224D8" w:rsidTr="007E2218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№</w:t>
            </w:r>
          </w:p>
          <w:p w:rsidR="00C465F3" w:rsidRPr="00E224D8" w:rsidRDefault="00C465F3" w:rsidP="00D97DAF">
            <w:pPr>
              <w:pStyle w:val="afd"/>
            </w:pPr>
            <w:r w:rsidRPr="00E224D8">
              <w:t>п/п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C465F3" w:rsidRPr="00E224D8" w:rsidRDefault="00C465F3" w:rsidP="00D97DAF">
            <w:pPr>
              <w:pStyle w:val="afd"/>
            </w:pPr>
          </w:p>
          <w:p w:rsidR="00E224D8" w:rsidRPr="00E224D8" w:rsidRDefault="00C465F3" w:rsidP="00D97DAF">
            <w:pPr>
              <w:pStyle w:val="afd"/>
            </w:pPr>
            <w:r w:rsidRPr="00E224D8">
              <w:t>Доходы</w:t>
            </w:r>
          </w:p>
          <w:p w:rsidR="00C465F3" w:rsidRPr="00E224D8" w:rsidRDefault="00C465F3" w:rsidP="00D97DAF">
            <w:pPr>
              <w:pStyle w:val="afd"/>
            </w:pPr>
          </w:p>
        </w:tc>
        <w:tc>
          <w:tcPr>
            <w:tcW w:w="6379" w:type="dxa"/>
            <w:gridSpan w:val="6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Годы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E224D8" w:rsidRDefault="00C465F3" w:rsidP="00D97DAF">
            <w:pPr>
              <w:pStyle w:val="afd"/>
            </w:pPr>
            <w:r w:rsidRPr="00E224D8">
              <w:t>Отклонение</w:t>
            </w:r>
          </w:p>
          <w:p w:rsidR="00C465F3" w:rsidRPr="00E224D8" w:rsidRDefault="00E224D8" w:rsidP="00D97DAF">
            <w:pPr>
              <w:pStyle w:val="afd"/>
            </w:pPr>
            <w:r>
              <w:t>(</w:t>
            </w:r>
            <w:r w:rsidR="00C465F3" w:rsidRPr="00E224D8">
              <w:t>+</w:t>
            </w:r>
            <w:r w:rsidRPr="00E224D8">
              <w:t xml:space="preserve">; - ) </w:t>
            </w:r>
          </w:p>
        </w:tc>
      </w:tr>
      <w:tr w:rsidR="00C465F3" w:rsidRPr="00E224D8" w:rsidTr="007E2218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C465F3" w:rsidRPr="00E224D8" w:rsidRDefault="00C465F3" w:rsidP="00D97DAF">
            <w:pPr>
              <w:pStyle w:val="afd"/>
            </w:pPr>
          </w:p>
        </w:tc>
        <w:tc>
          <w:tcPr>
            <w:tcW w:w="5386" w:type="dxa"/>
            <w:vMerge/>
            <w:shd w:val="clear" w:color="auto" w:fill="auto"/>
          </w:tcPr>
          <w:p w:rsidR="00C465F3" w:rsidRPr="00E224D8" w:rsidRDefault="00C465F3" w:rsidP="00D97DAF">
            <w:pPr>
              <w:pStyle w:val="afd"/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2008</w:t>
            </w:r>
            <w:r w:rsidR="00E224D8" w:rsidRPr="00E224D8"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2009</w:t>
            </w:r>
            <w:r w:rsidR="00E224D8" w:rsidRPr="00E224D8"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2010</w:t>
            </w:r>
            <w:r w:rsidR="00E224D8" w:rsidRPr="00E224D8">
              <w:t xml:space="preserve"> 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C465F3" w:rsidRPr="00E224D8" w:rsidRDefault="00C465F3" w:rsidP="00D97DAF">
            <w:pPr>
              <w:pStyle w:val="afd"/>
            </w:pPr>
          </w:p>
        </w:tc>
      </w:tr>
      <w:tr w:rsidR="00D97DAF" w:rsidRPr="00E224D8" w:rsidTr="007E2218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C465F3" w:rsidRPr="00E224D8" w:rsidRDefault="00C465F3" w:rsidP="00D97DAF">
            <w:pPr>
              <w:pStyle w:val="afd"/>
            </w:pPr>
          </w:p>
        </w:tc>
        <w:tc>
          <w:tcPr>
            <w:tcW w:w="5386" w:type="dxa"/>
            <w:vMerge/>
            <w:shd w:val="clear" w:color="auto" w:fill="auto"/>
          </w:tcPr>
          <w:p w:rsidR="00C465F3" w:rsidRPr="00E224D8" w:rsidRDefault="00C465F3" w:rsidP="00D97DAF">
            <w:pPr>
              <w:pStyle w:val="afd"/>
            </w:pP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E224D8" w:rsidRPr="00E224D8" w:rsidRDefault="00C465F3" w:rsidP="00D97DAF">
            <w:pPr>
              <w:pStyle w:val="afd"/>
            </w:pPr>
            <w:r w:rsidRPr="00E224D8">
              <w:t>уд</w:t>
            </w:r>
            <w:r w:rsidR="00E224D8" w:rsidRPr="00E224D8">
              <w:t>.</w:t>
            </w:r>
          </w:p>
          <w:p w:rsidR="00C465F3" w:rsidRPr="00E224D8" w:rsidRDefault="00C465F3" w:rsidP="00D97DAF">
            <w:pPr>
              <w:pStyle w:val="afd"/>
            </w:pP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E224D8" w:rsidRPr="00E224D8" w:rsidRDefault="00C465F3" w:rsidP="00D97DAF">
            <w:pPr>
              <w:pStyle w:val="afd"/>
            </w:pPr>
            <w:r w:rsidRPr="00E224D8">
              <w:t>уд</w:t>
            </w:r>
            <w:r w:rsidR="00E224D8" w:rsidRPr="00E224D8">
              <w:t>.</w:t>
            </w:r>
          </w:p>
          <w:p w:rsidR="00C465F3" w:rsidRPr="00E224D8" w:rsidRDefault="00C465F3" w:rsidP="00D97DAF">
            <w:pPr>
              <w:pStyle w:val="afd"/>
            </w:pP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</w:tr>
      <w:tr w:rsidR="00D97DAF" w:rsidRPr="00E224D8" w:rsidTr="007E2218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C465F3" w:rsidRPr="00E224D8" w:rsidRDefault="00C465F3" w:rsidP="00D97DAF">
            <w:pPr>
              <w:pStyle w:val="afd"/>
            </w:pPr>
          </w:p>
        </w:tc>
        <w:tc>
          <w:tcPr>
            <w:tcW w:w="538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А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5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6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7</w:t>
            </w:r>
          </w:p>
        </w:tc>
        <w:tc>
          <w:tcPr>
            <w:tcW w:w="851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8</w:t>
            </w:r>
          </w:p>
        </w:tc>
      </w:tr>
      <w:tr w:rsidR="00D97DAF" w:rsidRPr="00E224D8" w:rsidTr="007E2218">
        <w:trPr>
          <w:jc w:val="center"/>
        </w:trPr>
        <w:tc>
          <w:tcPr>
            <w:tcW w:w="540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</w:t>
            </w:r>
          </w:p>
        </w:tc>
        <w:tc>
          <w:tcPr>
            <w:tcW w:w="538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Доходы</w:t>
            </w:r>
            <w:r w:rsidR="00E224D8" w:rsidRPr="00E224D8">
              <w:t xml:space="preserve"> </w:t>
            </w:r>
            <w:r w:rsidRPr="00E224D8">
              <w:t>от</w:t>
            </w:r>
            <w:r w:rsidR="00E224D8" w:rsidRPr="00E224D8">
              <w:t xml:space="preserve"> </w:t>
            </w:r>
            <w:r w:rsidRPr="00E224D8">
              <w:t>операций</w:t>
            </w:r>
            <w:r w:rsidR="00E224D8" w:rsidRPr="00E224D8">
              <w:t xml:space="preserve"> </w:t>
            </w:r>
            <w:r w:rsidRPr="00E224D8">
              <w:t>кредиты</w:t>
            </w:r>
            <w:r w:rsidR="00E224D8" w:rsidRPr="00E224D8">
              <w:t xml:space="preserve"> - </w:t>
            </w:r>
            <w:r w:rsidRPr="00E224D8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10377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80,42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18369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78,82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50801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83,12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+40424</w:t>
            </w:r>
          </w:p>
        </w:tc>
        <w:tc>
          <w:tcPr>
            <w:tcW w:w="851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+2,7</w:t>
            </w:r>
          </w:p>
        </w:tc>
      </w:tr>
      <w:tr w:rsidR="00D97DAF" w:rsidRPr="00E224D8" w:rsidTr="007E2218">
        <w:trPr>
          <w:jc w:val="center"/>
        </w:trPr>
        <w:tc>
          <w:tcPr>
            <w:tcW w:w="540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</w:t>
            </w:r>
          </w:p>
        </w:tc>
        <w:tc>
          <w:tcPr>
            <w:tcW w:w="5386" w:type="dxa"/>
            <w:shd w:val="clear" w:color="auto" w:fill="auto"/>
          </w:tcPr>
          <w:p w:rsidR="00C465F3" w:rsidRPr="00E224D8" w:rsidRDefault="00E224D8" w:rsidP="00D97DAF">
            <w:pPr>
              <w:pStyle w:val="afd"/>
            </w:pPr>
            <w:r w:rsidRPr="00E224D8">
              <w:t xml:space="preserve"> - </w:t>
            </w:r>
            <w:r w:rsidR="00C465F3" w:rsidRPr="00E224D8">
              <w:t>от</w:t>
            </w:r>
            <w:r w:rsidRPr="00E224D8">
              <w:t xml:space="preserve"> </w:t>
            </w:r>
            <w:r w:rsidR="00C465F3" w:rsidRPr="00E224D8">
              <w:t>размещения</w:t>
            </w:r>
            <w:r w:rsidRPr="00E224D8">
              <w:t xml:space="preserve"> </w:t>
            </w:r>
            <w:r w:rsidR="00C465F3" w:rsidRPr="00E224D8">
              <w:t>средств</w:t>
            </w:r>
            <w:r w:rsidRPr="00E224D8">
              <w:t xml:space="preserve"> </w:t>
            </w:r>
            <w:r w:rsidR="00C465F3" w:rsidRPr="00E224D8">
              <w:t>в</w:t>
            </w:r>
            <w:r w:rsidRPr="00E224D8">
              <w:t xml:space="preserve"> </w:t>
            </w:r>
            <w:r w:rsidR="00C465F3" w:rsidRPr="00E224D8">
              <w:t>кредиты</w:t>
            </w:r>
            <w:r w:rsidRPr="00E224D8">
              <w:t xml:space="preserve"> </w:t>
            </w:r>
            <w:r w:rsidR="00C465F3" w:rsidRPr="00E224D8">
              <w:t>юридическим</w:t>
            </w:r>
            <w:r w:rsidRPr="00E224D8">
              <w:t xml:space="preserve"> </w:t>
            </w:r>
            <w:r w:rsidR="00C465F3" w:rsidRPr="00E224D8">
              <w:t>лицам</w:t>
            </w:r>
            <w:r w:rsidRPr="00E224D8">
              <w:t xml:space="preserve"> </w:t>
            </w:r>
            <w:r w:rsidR="00C465F3" w:rsidRPr="00E224D8">
              <w:t>и</w:t>
            </w:r>
            <w:r w:rsidRPr="00E224D8">
              <w:t xml:space="preserve"> </w:t>
            </w:r>
            <w:r w:rsidR="00C465F3" w:rsidRPr="00E224D8">
              <w:t>предпринимателям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6979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54,09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8237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35,35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16513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27,02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+9534</w:t>
            </w:r>
          </w:p>
        </w:tc>
        <w:tc>
          <w:tcPr>
            <w:tcW w:w="851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-27,07</w:t>
            </w:r>
          </w:p>
        </w:tc>
      </w:tr>
      <w:tr w:rsidR="00D97DAF" w:rsidRPr="00E224D8" w:rsidTr="007E2218">
        <w:trPr>
          <w:jc w:val="center"/>
        </w:trPr>
        <w:tc>
          <w:tcPr>
            <w:tcW w:w="540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</w:t>
            </w:r>
          </w:p>
        </w:tc>
        <w:tc>
          <w:tcPr>
            <w:tcW w:w="5386" w:type="dxa"/>
            <w:shd w:val="clear" w:color="auto" w:fill="auto"/>
          </w:tcPr>
          <w:p w:rsidR="00C465F3" w:rsidRPr="00E224D8" w:rsidRDefault="00E224D8" w:rsidP="00D97DAF">
            <w:pPr>
              <w:pStyle w:val="afd"/>
            </w:pPr>
            <w:r w:rsidRPr="00E224D8">
              <w:t xml:space="preserve"> - </w:t>
            </w:r>
            <w:r w:rsidR="00C465F3" w:rsidRPr="00E224D8">
              <w:t>от</w:t>
            </w:r>
            <w:r w:rsidRPr="00E224D8">
              <w:t xml:space="preserve"> </w:t>
            </w:r>
            <w:r w:rsidR="00C465F3" w:rsidRPr="00E224D8">
              <w:t>размещения</w:t>
            </w:r>
            <w:r w:rsidRPr="00E224D8">
              <w:t xml:space="preserve"> </w:t>
            </w:r>
            <w:r w:rsidR="00C465F3" w:rsidRPr="00E224D8">
              <w:t>средств</w:t>
            </w:r>
            <w:r w:rsidRPr="00E224D8">
              <w:t xml:space="preserve"> </w:t>
            </w:r>
            <w:r w:rsidR="00C465F3" w:rsidRPr="00E224D8">
              <w:t>в</w:t>
            </w:r>
            <w:r w:rsidRPr="00E224D8">
              <w:t xml:space="preserve"> </w:t>
            </w:r>
            <w:r w:rsidR="00C465F3" w:rsidRPr="00E224D8">
              <w:t>кредиты</w:t>
            </w:r>
            <w:r w:rsidRPr="00E224D8">
              <w:t xml:space="preserve"> </w:t>
            </w:r>
            <w:r w:rsidR="00C465F3" w:rsidRPr="00E224D8">
              <w:t>физическим</w:t>
            </w:r>
            <w:r w:rsidRPr="00E224D8">
              <w:t xml:space="preserve"> </w:t>
            </w:r>
            <w:r w:rsidR="00C465F3" w:rsidRPr="00E224D8">
              <w:t>лицам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3266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25,31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9943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42,67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33745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55,22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+30479</w:t>
            </w:r>
          </w:p>
        </w:tc>
        <w:tc>
          <w:tcPr>
            <w:tcW w:w="851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+29,91</w:t>
            </w:r>
          </w:p>
        </w:tc>
      </w:tr>
      <w:tr w:rsidR="00D97DAF" w:rsidRPr="00E224D8" w:rsidTr="007E2218">
        <w:trPr>
          <w:jc w:val="center"/>
        </w:trPr>
        <w:tc>
          <w:tcPr>
            <w:tcW w:w="540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</w:t>
            </w:r>
          </w:p>
        </w:tc>
        <w:tc>
          <w:tcPr>
            <w:tcW w:w="538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от</w:t>
            </w:r>
            <w:r w:rsidR="00E224D8" w:rsidRPr="00E224D8">
              <w:t xml:space="preserve"> </w:t>
            </w:r>
            <w:r w:rsidRPr="00E224D8">
              <w:t>перераспределения</w:t>
            </w:r>
            <w:r w:rsidR="00E224D8" w:rsidRPr="00E224D8">
              <w:t xml:space="preserve"> </w:t>
            </w:r>
            <w:r w:rsidRPr="00E224D8">
              <w:t>свободных</w:t>
            </w:r>
            <w:r w:rsidR="00E224D8" w:rsidRPr="00E224D8">
              <w:t xml:space="preserve"> </w:t>
            </w:r>
            <w:r w:rsidRPr="00E224D8">
              <w:t>кредитных</w:t>
            </w:r>
            <w:r w:rsidR="00E224D8" w:rsidRPr="00E224D8">
              <w:t xml:space="preserve"> </w:t>
            </w:r>
            <w:r w:rsidRPr="00E224D8">
              <w:t>ресурсов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системе</w:t>
            </w:r>
            <w:r w:rsidR="00E224D8" w:rsidRPr="00E224D8">
              <w:t xml:space="preserve"> </w:t>
            </w:r>
            <w:r w:rsidRPr="00E224D8">
              <w:t>СБ</w:t>
            </w:r>
            <w:r w:rsidR="00E224D8" w:rsidRPr="00E224D8">
              <w:t xml:space="preserve"> </w:t>
            </w:r>
            <w:r w:rsidRPr="00E224D8">
              <w:t>РФ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131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1,02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188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0,81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542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0,87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+411</w:t>
            </w:r>
          </w:p>
        </w:tc>
        <w:tc>
          <w:tcPr>
            <w:tcW w:w="851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-0,15</w:t>
            </w:r>
          </w:p>
        </w:tc>
      </w:tr>
      <w:tr w:rsidR="00D97DAF" w:rsidRPr="00E224D8" w:rsidTr="007E2218">
        <w:trPr>
          <w:jc w:val="center"/>
        </w:trPr>
        <w:tc>
          <w:tcPr>
            <w:tcW w:w="540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5</w:t>
            </w:r>
          </w:p>
        </w:tc>
        <w:tc>
          <w:tcPr>
            <w:tcW w:w="538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доходы</w:t>
            </w:r>
            <w:r w:rsidR="00E224D8" w:rsidRPr="00E224D8">
              <w:t xml:space="preserve"> </w:t>
            </w:r>
            <w:r w:rsidRPr="00E224D8">
              <w:t>от</w:t>
            </w:r>
            <w:r w:rsidR="00E224D8" w:rsidRPr="00E224D8">
              <w:t xml:space="preserve"> </w:t>
            </w:r>
            <w:r w:rsidRPr="00E224D8">
              <w:t>прочих</w:t>
            </w:r>
            <w:r w:rsidR="00E224D8" w:rsidRPr="00E224D8">
              <w:t xml:space="preserve"> </w:t>
            </w:r>
            <w:r w:rsidRPr="00E224D8">
              <w:t>перераспределенных</w:t>
            </w:r>
            <w:r w:rsidR="00E224D8" w:rsidRPr="00E224D8">
              <w:t xml:space="preserve"> </w:t>
            </w:r>
            <w:r w:rsidRPr="00E224D8">
              <w:t>внутрисистемных</w:t>
            </w:r>
            <w:r w:rsidR="00E224D8" w:rsidRPr="00E224D8">
              <w:t xml:space="preserve"> </w:t>
            </w:r>
            <w:r w:rsidRPr="00E224D8">
              <w:t>ресурсов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0,03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6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0,03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-4</w:t>
            </w:r>
          </w:p>
        </w:tc>
        <w:tc>
          <w:tcPr>
            <w:tcW w:w="851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-0,03</w:t>
            </w:r>
          </w:p>
        </w:tc>
      </w:tr>
      <w:tr w:rsidR="00D97DAF" w:rsidRPr="00E224D8" w:rsidTr="007E2218">
        <w:trPr>
          <w:jc w:val="center"/>
        </w:trPr>
        <w:tc>
          <w:tcPr>
            <w:tcW w:w="540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6</w:t>
            </w:r>
          </w:p>
        </w:tc>
        <w:tc>
          <w:tcPr>
            <w:tcW w:w="538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Реализованная</w:t>
            </w:r>
            <w:r w:rsidR="00E224D8" w:rsidRPr="00E224D8">
              <w:t xml:space="preserve"> </w:t>
            </w:r>
            <w:r w:rsidRPr="00E224D8">
              <w:t>курсовая</w:t>
            </w:r>
            <w:r w:rsidR="00E224D8" w:rsidRPr="00E224D8">
              <w:t xml:space="preserve"> </w:t>
            </w:r>
            <w:r w:rsidRPr="00E224D8">
              <w:t>разница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12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0,09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0,01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34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0,06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+22</w:t>
            </w:r>
          </w:p>
        </w:tc>
        <w:tc>
          <w:tcPr>
            <w:tcW w:w="851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-0,03</w:t>
            </w:r>
          </w:p>
        </w:tc>
      </w:tr>
      <w:tr w:rsidR="00D97DAF" w:rsidRPr="00E224D8" w:rsidTr="007E2218">
        <w:trPr>
          <w:trHeight w:val="315"/>
          <w:jc w:val="center"/>
        </w:trPr>
        <w:tc>
          <w:tcPr>
            <w:tcW w:w="540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7</w:t>
            </w:r>
          </w:p>
        </w:tc>
        <w:tc>
          <w:tcPr>
            <w:tcW w:w="538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Курсовая</w:t>
            </w:r>
            <w:r w:rsidR="00E224D8" w:rsidRPr="00E224D8">
              <w:t xml:space="preserve"> </w:t>
            </w:r>
            <w:r w:rsidRPr="00E224D8">
              <w:t>разница</w:t>
            </w:r>
            <w:r w:rsidR="00E224D8" w:rsidRPr="00E224D8">
              <w:t xml:space="preserve"> </w:t>
            </w:r>
            <w:r w:rsidRPr="00E224D8">
              <w:t>от</w:t>
            </w:r>
            <w:r w:rsidR="00E224D8" w:rsidRPr="00E224D8">
              <w:t xml:space="preserve"> </w:t>
            </w:r>
            <w:r w:rsidRPr="00E224D8">
              <w:t>переоценки</w:t>
            </w:r>
            <w:r w:rsidR="00E224D8" w:rsidRPr="00E224D8">
              <w:t xml:space="preserve"> </w:t>
            </w:r>
            <w:r w:rsidRPr="00E224D8">
              <w:t>балансовых</w:t>
            </w:r>
            <w:r w:rsidR="00E224D8" w:rsidRPr="00E224D8">
              <w:t xml:space="preserve"> </w:t>
            </w:r>
            <w:r w:rsidRPr="00E224D8">
              <w:t>счетов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-2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-0,02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+5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0,02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-65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-0,1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-63</w:t>
            </w:r>
          </w:p>
        </w:tc>
        <w:tc>
          <w:tcPr>
            <w:tcW w:w="851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+0,09</w:t>
            </w:r>
          </w:p>
        </w:tc>
      </w:tr>
      <w:tr w:rsidR="00D97DAF" w:rsidRPr="00E224D8" w:rsidTr="007E2218">
        <w:trPr>
          <w:jc w:val="center"/>
        </w:trPr>
        <w:tc>
          <w:tcPr>
            <w:tcW w:w="540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8</w:t>
            </w:r>
          </w:p>
        </w:tc>
        <w:tc>
          <w:tcPr>
            <w:tcW w:w="538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Комиссии</w:t>
            </w:r>
            <w:r w:rsidR="00E224D8" w:rsidRPr="00E224D8">
              <w:t xml:space="preserve"> </w:t>
            </w:r>
            <w:r w:rsidRPr="00E224D8">
              <w:t>полученные</w:t>
            </w:r>
            <w:r w:rsidR="00E224D8">
              <w:t xml:space="preserve"> (</w:t>
            </w:r>
            <w:r w:rsidRPr="00E224D8">
              <w:t>плата</w:t>
            </w:r>
            <w:r w:rsidR="00E224D8" w:rsidRPr="00E224D8">
              <w:t xml:space="preserve"> </w:t>
            </w:r>
            <w:r w:rsidRPr="00E224D8">
              <w:t>за</w:t>
            </w:r>
            <w:r w:rsidR="00E224D8" w:rsidRPr="00E224D8">
              <w:t xml:space="preserve"> </w:t>
            </w:r>
            <w:r w:rsidRPr="00E224D8">
              <w:t>услуги</w:t>
            </w:r>
            <w:r w:rsidR="00E224D8" w:rsidRPr="00E224D8">
              <w:t xml:space="preserve"> </w:t>
            </w:r>
            <w:r w:rsidRPr="00E224D8">
              <w:t>банка</w:t>
            </w:r>
            <w:r w:rsidR="00E224D8" w:rsidRPr="00E224D8"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2207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17,10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4732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20,31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10067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16,47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+7860</w:t>
            </w:r>
          </w:p>
        </w:tc>
        <w:tc>
          <w:tcPr>
            <w:tcW w:w="851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-0,63</w:t>
            </w:r>
          </w:p>
        </w:tc>
      </w:tr>
      <w:tr w:rsidR="00D97DAF" w:rsidRPr="00E224D8" w:rsidTr="007E2218">
        <w:trPr>
          <w:jc w:val="center"/>
        </w:trPr>
        <w:tc>
          <w:tcPr>
            <w:tcW w:w="540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9</w:t>
            </w:r>
          </w:p>
        </w:tc>
        <w:tc>
          <w:tcPr>
            <w:tcW w:w="538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Прочие</w:t>
            </w:r>
            <w:r w:rsidR="00E224D8" w:rsidRPr="00E224D8">
              <w:t xml:space="preserve"> </w:t>
            </w:r>
            <w:r w:rsidRPr="00E224D8">
              <w:t>доходы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305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2,36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188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0,81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278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0,45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-27</w:t>
            </w:r>
          </w:p>
        </w:tc>
        <w:tc>
          <w:tcPr>
            <w:tcW w:w="851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-1,91</w:t>
            </w:r>
          </w:p>
        </w:tc>
      </w:tr>
      <w:tr w:rsidR="00D97DAF" w:rsidRPr="00E224D8" w:rsidTr="007E2218">
        <w:trPr>
          <w:jc w:val="center"/>
        </w:trPr>
        <w:tc>
          <w:tcPr>
            <w:tcW w:w="540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10</w:t>
            </w:r>
          </w:p>
        </w:tc>
        <w:tc>
          <w:tcPr>
            <w:tcW w:w="538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Всего</w:t>
            </w:r>
            <w:r w:rsidR="00E224D8" w:rsidRPr="00E224D8">
              <w:t xml:space="preserve"> </w:t>
            </w:r>
            <w:r w:rsidRPr="00E224D8">
              <w:t>доходов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12903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100,0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23304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100,0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61115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100,0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+48212</w:t>
            </w:r>
          </w:p>
        </w:tc>
        <w:tc>
          <w:tcPr>
            <w:tcW w:w="851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Х</w:t>
            </w:r>
          </w:p>
        </w:tc>
      </w:tr>
    </w:tbl>
    <w:p w:rsidR="00E224D8" w:rsidRPr="00E224D8" w:rsidRDefault="00E224D8" w:rsidP="00E224D8">
      <w:pPr>
        <w:tabs>
          <w:tab w:val="left" w:pos="726"/>
        </w:tabs>
        <w:rPr>
          <w:szCs w:val="22"/>
        </w:rPr>
      </w:pPr>
    </w:p>
    <w:p w:rsidR="00D97DAF" w:rsidRDefault="00D97DAF" w:rsidP="00E224D8">
      <w:pPr>
        <w:tabs>
          <w:tab w:val="left" w:pos="726"/>
        </w:tabs>
        <w:sectPr w:rsidR="00D97DAF" w:rsidSect="00D97DAF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E224D8" w:rsidRPr="00E224D8" w:rsidRDefault="00C465F3" w:rsidP="00E224D8">
      <w:pPr>
        <w:tabs>
          <w:tab w:val="left" w:pos="726"/>
        </w:tabs>
      </w:pPr>
      <w:r w:rsidRPr="00E224D8">
        <w:t>Все</w:t>
      </w:r>
      <w:r w:rsidR="00E224D8" w:rsidRPr="00E224D8">
        <w:t xml:space="preserve"> </w:t>
      </w:r>
      <w:r w:rsidRPr="00E224D8">
        <w:t>это</w:t>
      </w:r>
      <w:r w:rsidR="00E224D8" w:rsidRPr="00E224D8">
        <w:t xml:space="preserve"> </w:t>
      </w:r>
      <w:r w:rsidRPr="00E224D8">
        <w:t>позволило</w:t>
      </w:r>
      <w:r w:rsidR="00E224D8" w:rsidRPr="00E224D8">
        <w:t xml:space="preserve"> </w:t>
      </w:r>
      <w:r w:rsidRPr="00E224D8">
        <w:t>банку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истекшем</w:t>
      </w:r>
      <w:r w:rsidR="00E224D8" w:rsidRPr="00E224D8">
        <w:t xml:space="preserve"> </w:t>
      </w:r>
      <w:r w:rsidRPr="00E224D8">
        <w:t>году</w:t>
      </w:r>
      <w:r w:rsidR="00E224D8" w:rsidRPr="00E224D8">
        <w:t xml:space="preserve"> </w:t>
      </w:r>
      <w:r w:rsidRPr="00E224D8">
        <w:t>предложить</w:t>
      </w:r>
      <w:r w:rsidR="00E224D8" w:rsidRPr="00E224D8">
        <w:t xml:space="preserve"> </w:t>
      </w:r>
      <w:r w:rsidRPr="00E224D8">
        <w:t>клиентам</w:t>
      </w:r>
      <w:r w:rsidR="00E224D8" w:rsidRPr="00E224D8">
        <w:t xml:space="preserve"> </w:t>
      </w:r>
      <w:r w:rsidRPr="00E224D8">
        <w:t>более</w:t>
      </w:r>
      <w:r w:rsidR="00E224D8" w:rsidRPr="00E224D8">
        <w:t xml:space="preserve"> </w:t>
      </w:r>
      <w:r w:rsidRPr="00E224D8">
        <w:t>привлекательные</w:t>
      </w:r>
      <w:r w:rsidR="00E224D8" w:rsidRPr="00E224D8">
        <w:t xml:space="preserve"> </w:t>
      </w:r>
      <w:r w:rsidRPr="00E224D8">
        <w:t>условия</w:t>
      </w:r>
      <w:r w:rsidR="00E224D8" w:rsidRPr="00E224D8">
        <w:t xml:space="preserve"> </w:t>
      </w:r>
      <w:r w:rsidRPr="00E224D8">
        <w:t>предоставления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существенно</w:t>
      </w:r>
      <w:r w:rsidR="00E224D8" w:rsidRPr="00E224D8">
        <w:t xml:space="preserve"> </w:t>
      </w:r>
      <w:r w:rsidRPr="00E224D8">
        <w:t>упростить</w:t>
      </w:r>
      <w:r w:rsidR="00E224D8" w:rsidRPr="00E224D8">
        <w:t xml:space="preserve"> </w:t>
      </w:r>
      <w:r w:rsidRPr="00E224D8">
        <w:t>технологию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получения,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активизировать</w:t>
      </w:r>
      <w:r w:rsidR="00E224D8" w:rsidRPr="00E224D8">
        <w:t xml:space="preserve"> </w:t>
      </w:r>
      <w:r w:rsidRPr="00E224D8">
        <w:t>работу</w:t>
      </w:r>
      <w:r w:rsidR="00E224D8" w:rsidRPr="00E224D8">
        <w:t xml:space="preserve"> </w:t>
      </w:r>
      <w:r w:rsidRPr="00E224D8">
        <w:t>со</w:t>
      </w:r>
      <w:r w:rsidR="00E224D8" w:rsidRPr="00E224D8">
        <w:t xml:space="preserve"> </w:t>
      </w:r>
      <w:r w:rsidRPr="00E224D8">
        <w:t>строительными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ипотечными</w:t>
      </w:r>
      <w:r w:rsidR="00E224D8" w:rsidRPr="00E224D8">
        <w:t xml:space="preserve"> </w:t>
      </w:r>
      <w:r w:rsidRPr="00E224D8">
        <w:t>компаниями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индивидуальным</w:t>
      </w:r>
      <w:r w:rsidR="00E224D8" w:rsidRPr="00E224D8">
        <w:t xml:space="preserve"> </w:t>
      </w:r>
      <w:r w:rsidRPr="00E224D8">
        <w:t>схемам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частных</w:t>
      </w:r>
      <w:r w:rsidR="00E224D8" w:rsidRPr="00E224D8">
        <w:t xml:space="preserve"> </w:t>
      </w:r>
      <w:r w:rsidRPr="00E224D8">
        <w:t>клиентов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приобретение</w:t>
      </w:r>
      <w:r w:rsidR="00E224D8" w:rsidRPr="00E224D8">
        <w:t xml:space="preserve"> </w:t>
      </w:r>
      <w:r w:rsidRPr="00E224D8">
        <w:t>объектов</w:t>
      </w:r>
      <w:r w:rsidR="00E224D8" w:rsidRPr="00E224D8">
        <w:t xml:space="preserve"> </w:t>
      </w:r>
      <w:r w:rsidRPr="00E224D8">
        <w:t>недвижимости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Доходы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индивидуальных</w:t>
      </w:r>
      <w:r w:rsidR="00E224D8" w:rsidRPr="00E224D8">
        <w:t xml:space="preserve"> </w:t>
      </w:r>
      <w:r w:rsidRPr="00E224D8">
        <w:t>предпринимателей</w:t>
      </w:r>
      <w:r w:rsidR="00E224D8" w:rsidRPr="00E224D8">
        <w:t xml:space="preserve"> </w:t>
      </w:r>
      <w:r w:rsidRPr="00E224D8">
        <w:t>увеличились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9534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но</w:t>
      </w:r>
      <w:r w:rsidR="00E224D8" w:rsidRPr="00E224D8">
        <w:t xml:space="preserve"> </w:t>
      </w:r>
      <w:r w:rsidRPr="00E224D8">
        <w:t>доля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общей</w:t>
      </w:r>
      <w:r w:rsidR="00E224D8" w:rsidRPr="00E224D8">
        <w:t xml:space="preserve"> </w:t>
      </w:r>
      <w:r w:rsidRPr="00E224D8">
        <w:t>сумме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сократилась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27,07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., </w:t>
      </w:r>
      <w:r w:rsidRPr="00E224D8">
        <w:t>по</w:t>
      </w:r>
      <w:r w:rsidR="00E224D8" w:rsidRPr="00E224D8">
        <w:t xml:space="preserve"> </w:t>
      </w:r>
      <w:r w:rsidRPr="00E224D8">
        <w:t>сравнению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., </w:t>
      </w:r>
      <w:r w:rsidRPr="00E224D8">
        <w:t>из-за</w:t>
      </w:r>
      <w:r w:rsidR="00E224D8" w:rsidRPr="00E224D8">
        <w:t xml:space="preserve"> </w:t>
      </w:r>
      <w:r w:rsidRPr="00E224D8">
        <w:t>роста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физических</w:t>
      </w:r>
      <w:r w:rsidR="00E224D8" w:rsidRPr="00E224D8">
        <w:t xml:space="preserve"> </w:t>
      </w:r>
      <w:r w:rsidRPr="00E224D8">
        <w:t>лиц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Развитие</w:t>
      </w:r>
      <w:r w:rsidR="00E224D8" w:rsidRPr="00E224D8">
        <w:t xml:space="preserve"> </w:t>
      </w:r>
      <w:r w:rsidRPr="00E224D8">
        <w:t>продаж</w:t>
      </w:r>
      <w:r w:rsidR="00E224D8" w:rsidRPr="00E224D8">
        <w:t xml:space="preserve"> </w:t>
      </w:r>
      <w:r w:rsidRPr="00E224D8">
        <w:t>банковских</w:t>
      </w:r>
      <w:r w:rsidR="00E224D8" w:rsidRPr="00E224D8">
        <w:t xml:space="preserve"> </w:t>
      </w:r>
      <w:r w:rsidRPr="00E224D8">
        <w:t>продуктов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услуг</w:t>
      </w:r>
      <w:r w:rsidR="00E224D8" w:rsidRPr="00E224D8">
        <w:t xml:space="preserve"> </w:t>
      </w:r>
      <w:r w:rsidRPr="00E224D8">
        <w:t>позволило</w:t>
      </w:r>
      <w:r w:rsidR="00E224D8" w:rsidRPr="00E224D8">
        <w:t xml:space="preserve"> </w:t>
      </w:r>
      <w:r w:rsidRPr="00E224D8">
        <w:t>существенно</w:t>
      </w:r>
      <w:r w:rsidR="00E224D8" w:rsidRPr="00E224D8">
        <w:t xml:space="preserve"> </w:t>
      </w:r>
      <w:r w:rsidRPr="00E224D8">
        <w:t>увеличить</w:t>
      </w:r>
      <w:r w:rsidR="00E224D8" w:rsidRPr="00E224D8">
        <w:t xml:space="preserve"> </w:t>
      </w:r>
      <w:r w:rsidRPr="00E224D8">
        <w:t>комиссионные</w:t>
      </w:r>
      <w:r w:rsidR="00E224D8" w:rsidRPr="00E224D8">
        <w:t xml:space="preserve"> </w:t>
      </w:r>
      <w:r w:rsidRPr="00E224D8">
        <w:t>доходы,</w:t>
      </w:r>
      <w:r w:rsidR="00E224D8" w:rsidRPr="00E224D8">
        <w:t xml:space="preserve"> </w:t>
      </w:r>
      <w:r w:rsidRPr="00E224D8">
        <w:t>которые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4,5</w:t>
      </w:r>
      <w:r w:rsidR="00E224D8" w:rsidRPr="00E224D8">
        <w:t xml:space="preserve"> </w:t>
      </w:r>
      <w:r w:rsidRPr="00E224D8">
        <w:t>раза</w:t>
      </w:r>
      <w:r w:rsidR="00E224D8" w:rsidRPr="00E224D8">
        <w:t xml:space="preserve"> </w:t>
      </w:r>
      <w:r w:rsidRPr="00E224D8">
        <w:t>превысили</w:t>
      </w:r>
      <w:r w:rsidR="00E224D8" w:rsidRPr="00E224D8">
        <w:t xml:space="preserve"> </w:t>
      </w:r>
      <w:r w:rsidRPr="00E224D8">
        <w:t>показатель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целом,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данным</w:t>
      </w:r>
      <w:r w:rsidR="00E224D8" w:rsidRPr="00E224D8">
        <w:t xml:space="preserve"> </w:t>
      </w:r>
      <w:r w:rsidRPr="00E224D8">
        <w:t>проведенного</w:t>
      </w:r>
      <w:r w:rsidR="00E224D8" w:rsidRPr="00E224D8">
        <w:t xml:space="preserve"> </w:t>
      </w:r>
      <w:r w:rsidRPr="00E224D8">
        <w:t>анализа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сделать</w:t>
      </w:r>
      <w:r w:rsidR="00E224D8" w:rsidRPr="00E224D8">
        <w:t xml:space="preserve"> </w:t>
      </w:r>
      <w:r w:rsidRPr="00E224D8">
        <w:t>вывод</w:t>
      </w:r>
      <w:r w:rsidR="00E224D8" w:rsidRPr="00E224D8">
        <w:t xml:space="preserve"> </w:t>
      </w:r>
      <w:r w:rsidRPr="00E224D8">
        <w:t>об</w:t>
      </w:r>
      <w:r w:rsidR="00E224D8" w:rsidRPr="00E224D8">
        <w:t xml:space="preserve"> </w:t>
      </w:r>
      <w:r w:rsidRPr="00E224D8">
        <w:t>увеличении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процентных,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непроцентных</w:t>
      </w:r>
      <w:r w:rsidR="00E224D8" w:rsidRPr="00E224D8">
        <w:t xml:space="preserve"> </w:t>
      </w:r>
      <w:r w:rsidRPr="00E224D8">
        <w:t>доходов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Значительный</w:t>
      </w:r>
      <w:r w:rsidR="00E224D8" w:rsidRPr="00E224D8">
        <w:t xml:space="preserve"> </w:t>
      </w:r>
      <w:r w:rsidRPr="00E224D8">
        <w:t>прирост</w:t>
      </w:r>
      <w:r w:rsidR="00E224D8" w:rsidRPr="00E224D8">
        <w:t xml:space="preserve"> </w:t>
      </w:r>
      <w:r w:rsidRPr="00E224D8">
        <w:t>процентных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свидетельствует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положительной</w:t>
      </w:r>
      <w:r w:rsidR="00E224D8" w:rsidRPr="00E224D8">
        <w:t xml:space="preserve"> </w:t>
      </w:r>
      <w:r w:rsidRPr="00E224D8">
        <w:t>тенденции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развитии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Расходы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доходы,</w:t>
      </w:r>
      <w:r w:rsidR="00E224D8" w:rsidRPr="00E224D8">
        <w:t xml:space="preserve"> </w:t>
      </w:r>
      <w:r w:rsidRPr="00E224D8">
        <w:t>подразделяются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процентные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непроцентные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Первые</w:t>
      </w:r>
      <w:r w:rsidR="00E224D8" w:rsidRPr="00E224D8">
        <w:t xml:space="preserve"> </w:t>
      </w:r>
      <w:r w:rsidRPr="00E224D8">
        <w:t>предполагают</w:t>
      </w:r>
      <w:r w:rsidR="00E224D8" w:rsidRPr="00E224D8">
        <w:t xml:space="preserve"> </w:t>
      </w:r>
      <w:r w:rsidRPr="00E224D8">
        <w:t>начисленные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уплаченные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проценты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привлеченным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заемным</w:t>
      </w:r>
      <w:r w:rsidR="00E224D8" w:rsidRPr="00E224D8">
        <w:t xml:space="preserve"> </w:t>
      </w:r>
      <w:r w:rsidRPr="00E224D8">
        <w:t>сред</w:t>
      </w:r>
      <w:r w:rsidR="00C535F6" w:rsidRPr="00E224D8">
        <w:t>ствам</w:t>
      </w:r>
      <w:r w:rsidR="00E224D8" w:rsidRPr="00E224D8">
        <w:t>.</w:t>
      </w:r>
    </w:p>
    <w:p w:rsidR="00E224D8" w:rsidRPr="00E224D8" w:rsidRDefault="00C535F6" w:rsidP="00E224D8">
      <w:pPr>
        <w:tabs>
          <w:tab w:val="left" w:pos="726"/>
        </w:tabs>
      </w:pPr>
      <w:r w:rsidRPr="00E224D8">
        <w:t>И</w:t>
      </w:r>
      <w:r w:rsidR="00C465F3" w:rsidRPr="00E224D8">
        <w:t>х</w:t>
      </w:r>
      <w:r w:rsidR="00E224D8" w:rsidRPr="00E224D8">
        <w:t xml:space="preserve"> </w:t>
      </w:r>
      <w:r w:rsidR="00C465F3" w:rsidRPr="00E224D8">
        <w:t>размер</w:t>
      </w:r>
      <w:r w:rsidR="00E224D8" w:rsidRPr="00E224D8">
        <w:t xml:space="preserve"> </w:t>
      </w:r>
      <w:r w:rsidR="00C465F3" w:rsidRPr="00E224D8">
        <w:t>зависит</w:t>
      </w:r>
      <w:r w:rsidR="00E224D8" w:rsidRPr="00E224D8">
        <w:t xml:space="preserve"> </w:t>
      </w:r>
      <w:r w:rsidR="00C465F3" w:rsidRPr="00E224D8">
        <w:t>от</w:t>
      </w:r>
      <w:r w:rsidR="00E224D8" w:rsidRPr="00E224D8">
        <w:t xml:space="preserve"> </w:t>
      </w:r>
      <w:r w:rsidR="00C465F3" w:rsidRPr="00E224D8">
        <w:t>объема</w:t>
      </w:r>
      <w:r w:rsidR="00E224D8" w:rsidRPr="00E224D8">
        <w:t xml:space="preserve"> </w:t>
      </w:r>
      <w:r w:rsidR="00C465F3" w:rsidRPr="00E224D8">
        <w:t>привлекаемых</w:t>
      </w:r>
      <w:r w:rsidR="00E224D8" w:rsidRPr="00E224D8">
        <w:t xml:space="preserve"> </w:t>
      </w:r>
      <w:r w:rsidR="00C465F3" w:rsidRPr="00E224D8">
        <w:t>ресурсов,</w:t>
      </w:r>
      <w:r w:rsidR="00E224D8" w:rsidRPr="00E224D8">
        <w:t xml:space="preserve"> </w:t>
      </w:r>
      <w:r w:rsidR="00C465F3" w:rsidRPr="00E224D8">
        <w:t>структуры</w:t>
      </w:r>
      <w:r w:rsidR="00E224D8" w:rsidRPr="00E224D8">
        <w:t xml:space="preserve"> </w:t>
      </w:r>
      <w:r w:rsidR="00C465F3" w:rsidRPr="00E224D8">
        <w:t>депозитной</w:t>
      </w:r>
      <w:r w:rsidR="00E224D8" w:rsidRPr="00E224D8">
        <w:t xml:space="preserve"> </w:t>
      </w:r>
      <w:r w:rsidR="00C465F3" w:rsidRPr="00E224D8">
        <w:t>базы</w:t>
      </w:r>
      <w:r w:rsidR="00E224D8" w:rsidRPr="00E224D8">
        <w:t xml:space="preserve"> </w:t>
      </w:r>
      <w:r w:rsidR="00C465F3" w:rsidRPr="00E224D8">
        <w:t>и</w:t>
      </w:r>
      <w:r w:rsidR="00E224D8" w:rsidRPr="00E224D8">
        <w:t xml:space="preserve"> </w:t>
      </w:r>
      <w:r w:rsidR="00C465F3" w:rsidRPr="00E224D8">
        <w:t>среднего</w:t>
      </w:r>
      <w:r w:rsidR="00E224D8" w:rsidRPr="00E224D8">
        <w:t xml:space="preserve"> </w:t>
      </w:r>
      <w:r w:rsidR="00C465F3" w:rsidRPr="00E224D8">
        <w:t>уровня</w:t>
      </w:r>
      <w:r w:rsidR="00E224D8" w:rsidRPr="00E224D8">
        <w:t xml:space="preserve"> </w:t>
      </w:r>
      <w:r w:rsidR="00C465F3" w:rsidRPr="00E224D8">
        <w:t>процентной</w:t>
      </w:r>
      <w:r w:rsidR="00E224D8" w:rsidRPr="00E224D8">
        <w:t xml:space="preserve"> </w:t>
      </w:r>
      <w:r w:rsidR="00C465F3" w:rsidRPr="00E224D8">
        <w:t>ставки</w:t>
      </w:r>
      <w:r w:rsidR="00E224D8" w:rsidRPr="00E224D8">
        <w:t xml:space="preserve"> </w:t>
      </w:r>
      <w:r w:rsidR="00C465F3" w:rsidRPr="00E224D8">
        <w:t>по</w:t>
      </w:r>
      <w:r w:rsidR="00E224D8" w:rsidRPr="00E224D8">
        <w:t xml:space="preserve"> </w:t>
      </w:r>
      <w:r w:rsidR="00C465F3" w:rsidRPr="00E224D8">
        <w:t>привлеченным</w:t>
      </w:r>
      <w:r w:rsidR="00E224D8" w:rsidRPr="00E224D8">
        <w:t xml:space="preserve"> </w:t>
      </w:r>
      <w:r w:rsidR="00C465F3" w:rsidRPr="00E224D8">
        <w:t>и</w:t>
      </w:r>
      <w:r w:rsidR="00E224D8" w:rsidRPr="00E224D8">
        <w:t xml:space="preserve"> </w:t>
      </w:r>
      <w:r w:rsidR="00C465F3" w:rsidRPr="00E224D8">
        <w:t>заемным</w:t>
      </w:r>
      <w:r w:rsidR="00E224D8" w:rsidRPr="00E224D8">
        <w:t xml:space="preserve"> </w:t>
      </w:r>
      <w:r w:rsidR="00C465F3" w:rsidRPr="00E224D8">
        <w:t>ресурсам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К</w:t>
      </w:r>
      <w:r w:rsidR="00E224D8" w:rsidRPr="00E224D8">
        <w:t xml:space="preserve"> </w:t>
      </w:r>
      <w:r w:rsidRPr="00E224D8">
        <w:t>непроцентным</w:t>
      </w:r>
      <w:r w:rsidR="00E224D8" w:rsidRPr="00E224D8">
        <w:t xml:space="preserve"> </w:t>
      </w:r>
      <w:r w:rsidRPr="00E224D8">
        <w:t>относят</w:t>
      </w:r>
      <w:r w:rsidR="00E224D8" w:rsidRPr="00E224D8">
        <w:t xml:space="preserve"> </w:t>
      </w:r>
      <w:r w:rsidRPr="00E224D8">
        <w:t>расходы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операциям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ценными</w:t>
      </w:r>
      <w:r w:rsidR="00E224D8" w:rsidRPr="00E224D8">
        <w:t xml:space="preserve"> </w:t>
      </w:r>
      <w:r w:rsidRPr="00E224D8">
        <w:t>бумагами,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валютным</w:t>
      </w:r>
      <w:r w:rsidR="00E224D8" w:rsidRPr="00E224D8">
        <w:t xml:space="preserve"> </w:t>
      </w:r>
      <w:r w:rsidRPr="00E224D8">
        <w:t>операциям,</w:t>
      </w:r>
      <w:r w:rsidR="00E224D8" w:rsidRPr="00E224D8">
        <w:t xml:space="preserve"> </w:t>
      </w:r>
      <w:r w:rsidRPr="00E224D8">
        <w:t>уплаченную</w:t>
      </w:r>
      <w:r w:rsidR="00E224D8" w:rsidRPr="00E224D8">
        <w:t xml:space="preserve"> </w:t>
      </w:r>
      <w:r w:rsidRPr="00E224D8">
        <w:t>комиссию,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расходы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обеспечению</w:t>
      </w:r>
      <w:r w:rsidR="00E224D8" w:rsidRPr="00E224D8">
        <w:t xml:space="preserve"> </w:t>
      </w:r>
      <w:r w:rsidRPr="00E224D8">
        <w:t>функционирования</w:t>
      </w:r>
      <w:r w:rsidR="00E224D8" w:rsidRPr="00E224D8">
        <w:t xml:space="preserve"> </w:t>
      </w:r>
      <w:r w:rsidRPr="00E224D8">
        <w:t>банка</w:t>
      </w:r>
      <w:r w:rsidR="00E224D8">
        <w:t xml:space="preserve"> (</w:t>
      </w:r>
      <w:r w:rsidRPr="00E224D8">
        <w:t>выплата</w:t>
      </w:r>
      <w:r w:rsidR="00E224D8" w:rsidRPr="00E224D8">
        <w:t xml:space="preserve"> </w:t>
      </w:r>
      <w:r w:rsidRPr="00E224D8">
        <w:t>заработной</w:t>
      </w:r>
      <w:r w:rsidR="00E224D8" w:rsidRPr="00E224D8">
        <w:t xml:space="preserve"> </w:t>
      </w:r>
      <w:r w:rsidRPr="00E224D8">
        <w:t>платы,</w:t>
      </w:r>
      <w:r w:rsidR="00E224D8" w:rsidRPr="00E224D8">
        <w:t xml:space="preserve"> </w:t>
      </w:r>
      <w:r w:rsidRPr="00E224D8">
        <w:t>начисления</w:t>
      </w:r>
      <w:r w:rsidR="00E224D8" w:rsidRPr="00E224D8">
        <w:t xml:space="preserve"> </w:t>
      </w:r>
      <w:r w:rsidRPr="00E224D8">
        <w:t>во</w:t>
      </w:r>
      <w:r w:rsidR="00E224D8" w:rsidRPr="00E224D8">
        <w:t xml:space="preserve"> </w:t>
      </w:r>
      <w:r w:rsidRPr="00E224D8">
        <w:t>внебюджетные</w:t>
      </w:r>
      <w:r w:rsidR="00E224D8" w:rsidRPr="00E224D8">
        <w:t xml:space="preserve"> </w:t>
      </w:r>
      <w:r w:rsidRPr="00E224D8">
        <w:t>фонды,</w:t>
      </w:r>
      <w:r w:rsidR="00E224D8" w:rsidRPr="00E224D8">
        <w:t xml:space="preserve"> </w:t>
      </w:r>
      <w:r w:rsidRPr="00E224D8">
        <w:t>расходы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содержанию</w:t>
      </w:r>
      <w:r w:rsidR="00E224D8" w:rsidRPr="00E224D8">
        <w:t xml:space="preserve"> </w:t>
      </w:r>
      <w:r w:rsidRPr="00E224D8">
        <w:t>зданий,</w:t>
      </w:r>
      <w:r w:rsidR="00E224D8" w:rsidRPr="00E224D8">
        <w:t xml:space="preserve"> </w:t>
      </w:r>
      <w:r w:rsidRPr="00E224D8">
        <w:t>командировочные,</w:t>
      </w:r>
      <w:r w:rsidR="00E224D8" w:rsidRPr="00E224D8">
        <w:t xml:space="preserve"> </w:t>
      </w:r>
      <w:r w:rsidRPr="00E224D8">
        <w:t>представительские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другие</w:t>
      </w:r>
      <w:r w:rsidR="00E224D8" w:rsidRPr="00E224D8">
        <w:t xml:space="preserve"> </w:t>
      </w:r>
      <w:r w:rsidRPr="00E224D8">
        <w:t>расходы</w:t>
      </w:r>
      <w:r w:rsidR="00E224D8" w:rsidRPr="00E224D8">
        <w:t>).</w:t>
      </w:r>
    </w:p>
    <w:p w:rsidR="00E224D8" w:rsidRPr="00E224D8" w:rsidRDefault="00691F47" w:rsidP="00E224D8">
      <w:pPr>
        <w:tabs>
          <w:tab w:val="left" w:pos="726"/>
        </w:tabs>
      </w:pPr>
      <w:r w:rsidRPr="00E224D8">
        <w:t>Доходы</w:t>
      </w:r>
      <w:r w:rsidR="00E224D8" w:rsidRPr="00E224D8">
        <w:t xml:space="preserve"> - </w:t>
      </w:r>
      <w:r w:rsidRPr="00E224D8">
        <w:t>это</w:t>
      </w:r>
      <w:r w:rsidR="00E224D8" w:rsidRPr="00E224D8">
        <w:t xml:space="preserve"> </w:t>
      </w:r>
      <w:r w:rsidRPr="00E224D8">
        <w:t>денежные</w:t>
      </w:r>
      <w:r w:rsidR="00E224D8" w:rsidRPr="00E224D8">
        <w:t xml:space="preserve"> </w:t>
      </w:r>
      <w:r w:rsidRPr="00E224D8">
        <w:t>поступления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производственной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непроизводственной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. </w:t>
      </w:r>
      <w:r w:rsidRPr="00E224D8">
        <w:t>Коммерческий</w:t>
      </w:r>
      <w:r w:rsidR="00E224D8" w:rsidRPr="00E224D8">
        <w:t xml:space="preserve"> </w:t>
      </w:r>
      <w:r w:rsidRPr="00E224D8">
        <w:t>банк,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любое</w:t>
      </w:r>
      <w:r w:rsidR="00E224D8" w:rsidRPr="00E224D8">
        <w:t xml:space="preserve"> </w:t>
      </w:r>
      <w:r w:rsidRPr="00E224D8">
        <w:t>другое</w:t>
      </w:r>
      <w:r w:rsidR="00E224D8" w:rsidRPr="00E224D8">
        <w:t xml:space="preserve"> </w:t>
      </w:r>
      <w:r w:rsidRPr="00E224D8">
        <w:t>коммерческое</w:t>
      </w:r>
      <w:r w:rsidR="00E224D8" w:rsidRPr="00E224D8">
        <w:t xml:space="preserve"> </w:t>
      </w:r>
      <w:r w:rsidR="00452A6F" w:rsidRPr="00E224D8">
        <w:t>предприятие,</w:t>
      </w:r>
      <w:r w:rsidR="00E224D8" w:rsidRPr="00E224D8">
        <w:t xml:space="preserve"> </w:t>
      </w:r>
      <w:r w:rsidR="00452A6F" w:rsidRPr="00E224D8">
        <w:t>может</w:t>
      </w:r>
      <w:r w:rsidR="00E224D8" w:rsidRPr="00E224D8">
        <w:t xml:space="preserve"> </w:t>
      </w:r>
      <w:r w:rsidR="00452A6F" w:rsidRPr="00E224D8">
        <w:t>получать</w:t>
      </w:r>
      <w:r w:rsidR="00E224D8" w:rsidRPr="00E224D8">
        <w:t xml:space="preserve"> </w:t>
      </w:r>
      <w:r w:rsidR="00452A6F" w:rsidRPr="00E224D8">
        <w:t>доходы</w:t>
      </w:r>
      <w:r w:rsidR="00E224D8" w:rsidRPr="00E224D8">
        <w:t xml:space="preserve"> </w:t>
      </w:r>
      <w:r w:rsidR="00452A6F" w:rsidRPr="00E224D8">
        <w:t>от</w:t>
      </w:r>
      <w:r w:rsidR="00E224D8" w:rsidRPr="00E224D8">
        <w:t xml:space="preserve"> </w:t>
      </w:r>
      <w:r w:rsidR="00452A6F" w:rsidRPr="00E224D8">
        <w:t>основной</w:t>
      </w:r>
      <w:r w:rsidR="00E224D8" w:rsidRPr="00E224D8">
        <w:t xml:space="preserve"> </w:t>
      </w:r>
      <w:r w:rsidR="00452A6F" w:rsidRPr="00E224D8">
        <w:t>и</w:t>
      </w:r>
      <w:r w:rsidR="00E224D8" w:rsidRPr="00E224D8">
        <w:t xml:space="preserve"> </w:t>
      </w:r>
      <w:r w:rsidR="00452A6F" w:rsidRPr="00E224D8">
        <w:t>побочной</w:t>
      </w:r>
      <w:r w:rsidR="00E224D8" w:rsidRPr="00E224D8">
        <w:t xml:space="preserve"> </w:t>
      </w:r>
      <w:r w:rsidR="00452A6F" w:rsidRPr="00E224D8">
        <w:t>деятельности,</w:t>
      </w:r>
      <w:r w:rsidR="00E224D8" w:rsidRPr="00E224D8">
        <w:t xml:space="preserve"> </w:t>
      </w:r>
      <w:r w:rsidR="00452A6F" w:rsidRPr="00E224D8">
        <w:t>а</w:t>
      </w:r>
      <w:r w:rsidR="00E224D8" w:rsidRPr="00E224D8">
        <w:t xml:space="preserve"> </w:t>
      </w:r>
      <w:r w:rsidR="00452A6F" w:rsidRPr="00E224D8">
        <w:t>также</w:t>
      </w:r>
      <w:r w:rsidR="00E224D8" w:rsidRPr="00E224D8">
        <w:t xml:space="preserve"> </w:t>
      </w:r>
      <w:r w:rsidR="00452A6F" w:rsidRPr="00E224D8">
        <w:t>случайные</w:t>
      </w:r>
      <w:r w:rsidR="00E224D8" w:rsidRPr="00E224D8">
        <w:t xml:space="preserve"> </w:t>
      </w:r>
      <w:r w:rsidR="00452A6F" w:rsidRPr="00E224D8">
        <w:t>доходы,</w:t>
      </w:r>
      <w:r w:rsidR="00E224D8" w:rsidRPr="00E224D8">
        <w:t xml:space="preserve"> </w:t>
      </w:r>
      <w:r w:rsidR="00452A6F" w:rsidRPr="00E224D8">
        <w:t>относящиеся</w:t>
      </w:r>
      <w:r w:rsidR="00E224D8" w:rsidRPr="00E224D8">
        <w:t xml:space="preserve"> </w:t>
      </w:r>
      <w:r w:rsidR="00452A6F" w:rsidRPr="00E224D8">
        <w:t>к</w:t>
      </w:r>
      <w:r w:rsidR="00E224D8" w:rsidRPr="00E224D8">
        <w:t xml:space="preserve"> </w:t>
      </w:r>
      <w:r w:rsidR="00452A6F" w:rsidRPr="00E224D8">
        <w:t>категории</w:t>
      </w:r>
      <w:r w:rsidR="00E224D8" w:rsidRPr="00E224D8">
        <w:t xml:space="preserve"> </w:t>
      </w:r>
      <w:r w:rsidR="00452A6F" w:rsidRPr="00E224D8">
        <w:t>прочих</w:t>
      </w:r>
      <w:r w:rsidR="00E224D8" w:rsidRPr="00E224D8">
        <w:t>.</w:t>
      </w:r>
    </w:p>
    <w:p w:rsidR="00E224D8" w:rsidRPr="00E224D8" w:rsidRDefault="00452A6F" w:rsidP="00E224D8">
      <w:pPr>
        <w:tabs>
          <w:tab w:val="left" w:pos="726"/>
        </w:tabs>
      </w:pPr>
      <w:r w:rsidRPr="00E224D8">
        <w:t>Источником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основная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побочная</w:t>
      </w:r>
      <w:r w:rsidR="00E224D8" w:rsidRPr="00E224D8">
        <w:t xml:space="preserve"> </w:t>
      </w:r>
      <w:r w:rsidRPr="00E224D8">
        <w:t>деятельность</w:t>
      </w:r>
      <w:r w:rsidR="00E224D8" w:rsidRPr="00E224D8">
        <w:t xml:space="preserve">. </w:t>
      </w:r>
      <w:r w:rsidRPr="00E224D8">
        <w:t>Источники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разделить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стабильные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нестабильные</w:t>
      </w:r>
      <w:r w:rsidR="00E224D8" w:rsidRPr="00E224D8">
        <w:t>.</w:t>
      </w:r>
    </w:p>
    <w:p w:rsidR="00E224D8" w:rsidRPr="00E224D8" w:rsidRDefault="00452A6F" w:rsidP="00E224D8">
      <w:pPr>
        <w:tabs>
          <w:tab w:val="left" w:pos="726"/>
        </w:tabs>
      </w:pPr>
      <w:r w:rsidRPr="00E224D8">
        <w:t>Совокупность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отчетном</w:t>
      </w:r>
      <w:r w:rsidR="00E224D8" w:rsidRPr="00E224D8">
        <w:t xml:space="preserve"> </w:t>
      </w:r>
      <w:r w:rsidRPr="00E224D8">
        <w:t>периоде</w:t>
      </w:r>
      <w:r w:rsidR="00E224D8" w:rsidRPr="00E224D8">
        <w:t xml:space="preserve"> </w:t>
      </w:r>
      <w:r w:rsidRPr="00E224D8">
        <w:t>называется</w:t>
      </w:r>
      <w:r w:rsidR="00E224D8" w:rsidRPr="00E224D8">
        <w:t xml:space="preserve"> </w:t>
      </w:r>
      <w:r w:rsidRPr="00E224D8">
        <w:t>валовым</w:t>
      </w:r>
      <w:r w:rsidR="00E224D8" w:rsidRPr="00E224D8">
        <w:t xml:space="preserve"> </w:t>
      </w:r>
      <w:r w:rsidRPr="00E224D8">
        <w:t>доходом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составе</w:t>
      </w:r>
      <w:r w:rsidR="00E224D8" w:rsidRPr="00E224D8">
        <w:t xml:space="preserve"> </w:t>
      </w:r>
      <w:r w:rsidRPr="00E224D8">
        <w:t>валового</w:t>
      </w:r>
      <w:r w:rsidR="00E224D8" w:rsidRPr="00E224D8">
        <w:t xml:space="preserve"> </w:t>
      </w:r>
      <w:r w:rsidRPr="00E224D8">
        <w:t>дохода</w:t>
      </w:r>
      <w:r w:rsidR="00E224D8" w:rsidRPr="00E224D8">
        <w:t xml:space="preserve"> </w:t>
      </w:r>
      <w:r w:rsidRPr="00E224D8">
        <w:t>обычно</w:t>
      </w:r>
      <w:r w:rsidR="00E224D8" w:rsidRPr="00E224D8">
        <w:t xml:space="preserve"> </w:t>
      </w:r>
      <w:r w:rsidRPr="00E224D8">
        <w:t>выделяют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группы</w:t>
      </w:r>
      <w:r w:rsidR="00E224D8" w:rsidRPr="00E224D8">
        <w:t xml:space="preserve"> </w:t>
      </w:r>
      <w:r w:rsidRPr="00E224D8">
        <w:t>доходов</w:t>
      </w:r>
      <w:r w:rsidR="00E224D8" w:rsidRPr="00E224D8">
        <w:t>.</w:t>
      </w:r>
    </w:p>
    <w:p w:rsidR="00E224D8" w:rsidRPr="00E224D8" w:rsidRDefault="00C37AE9" w:rsidP="00E224D8">
      <w:pPr>
        <w:pStyle w:val="aa"/>
        <w:numPr>
          <w:ilvl w:val="0"/>
          <w:numId w:val="9"/>
        </w:numPr>
        <w:tabs>
          <w:tab w:val="left" w:pos="726"/>
        </w:tabs>
        <w:ind w:left="0" w:firstLine="709"/>
      </w:pPr>
      <w:r w:rsidRPr="00E224D8">
        <w:t>Операционные</w:t>
      </w:r>
      <w:r w:rsidR="00E224D8" w:rsidRPr="00E224D8">
        <w:t xml:space="preserve"> </w:t>
      </w:r>
      <w:r w:rsidRPr="00E224D8">
        <w:t>доходы</w:t>
      </w:r>
      <w:r w:rsidR="00E224D8" w:rsidRPr="00E224D8">
        <w:t>:</w:t>
      </w:r>
    </w:p>
    <w:p w:rsidR="00E224D8" w:rsidRPr="00E224D8" w:rsidRDefault="00C37AE9" w:rsidP="00E224D8">
      <w:pPr>
        <w:pStyle w:val="aa"/>
        <w:numPr>
          <w:ilvl w:val="1"/>
          <w:numId w:val="9"/>
        </w:numPr>
        <w:tabs>
          <w:tab w:val="left" w:pos="726"/>
        </w:tabs>
        <w:ind w:left="0" w:firstLine="709"/>
      </w:pPr>
      <w:r w:rsidRPr="00E224D8">
        <w:t>Процентные</w:t>
      </w:r>
      <w:r w:rsidR="00E224D8" w:rsidRPr="00E224D8">
        <w:t xml:space="preserve"> </w:t>
      </w:r>
      <w:r w:rsidRPr="00E224D8">
        <w:t>доходы</w:t>
      </w:r>
      <w:r w:rsidR="00E224D8" w:rsidRPr="00E224D8">
        <w:t>.</w:t>
      </w:r>
    </w:p>
    <w:p w:rsidR="00E224D8" w:rsidRPr="00E224D8" w:rsidRDefault="00C37AE9" w:rsidP="00E224D8">
      <w:pPr>
        <w:pStyle w:val="aa"/>
        <w:numPr>
          <w:ilvl w:val="1"/>
          <w:numId w:val="9"/>
        </w:numPr>
        <w:tabs>
          <w:tab w:val="left" w:pos="726"/>
        </w:tabs>
        <w:ind w:left="0" w:firstLine="709"/>
      </w:pPr>
      <w:r w:rsidRPr="00E224D8">
        <w:t>Комиссионные</w:t>
      </w:r>
      <w:r w:rsidR="00E224D8" w:rsidRPr="00E224D8">
        <w:t xml:space="preserve"> </w:t>
      </w:r>
      <w:r w:rsidRPr="00E224D8">
        <w:t>доходы</w:t>
      </w:r>
      <w:r w:rsidR="00E224D8" w:rsidRPr="00E224D8">
        <w:t>.</w:t>
      </w:r>
    </w:p>
    <w:p w:rsidR="00E224D8" w:rsidRPr="00E224D8" w:rsidRDefault="00C37AE9" w:rsidP="00E224D8">
      <w:pPr>
        <w:pStyle w:val="aa"/>
        <w:numPr>
          <w:ilvl w:val="1"/>
          <w:numId w:val="9"/>
        </w:numPr>
        <w:tabs>
          <w:tab w:val="left" w:pos="726"/>
        </w:tabs>
        <w:ind w:left="0" w:firstLine="709"/>
      </w:pPr>
      <w:r w:rsidRPr="00E224D8">
        <w:t>Доходы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финансовых</w:t>
      </w:r>
      <w:r w:rsidR="00E224D8" w:rsidRPr="00E224D8">
        <w:t xml:space="preserve"> </w:t>
      </w:r>
      <w:r w:rsidRPr="00E224D8">
        <w:t>рынках</w:t>
      </w:r>
      <w:r w:rsidR="00E224D8" w:rsidRPr="00E224D8">
        <w:t>.</w:t>
      </w:r>
    </w:p>
    <w:p w:rsidR="00E224D8" w:rsidRPr="00E224D8" w:rsidRDefault="00C37AE9" w:rsidP="00E224D8">
      <w:pPr>
        <w:pStyle w:val="aa"/>
        <w:numPr>
          <w:ilvl w:val="1"/>
          <w:numId w:val="9"/>
        </w:numPr>
        <w:tabs>
          <w:tab w:val="left" w:pos="726"/>
        </w:tabs>
        <w:ind w:left="0" w:firstLine="709"/>
      </w:pPr>
      <w:r w:rsidRPr="00E224D8">
        <w:t>Прочие</w:t>
      </w:r>
      <w:r w:rsidR="00E224D8" w:rsidRPr="00E224D8">
        <w:t xml:space="preserve"> </w:t>
      </w:r>
      <w:r w:rsidRPr="00E224D8">
        <w:t>операционные</w:t>
      </w:r>
      <w:r w:rsidR="00E224D8" w:rsidRPr="00E224D8">
        <w:t xml:space="preserve"> </w:t>
      </w:r>
      <w:r w:rsidRPr="00E224D8">
        <w:t>доходы</w:t>
      </w:r>
      <w:r w:rsidR="00E224D8" w:rsidRPr="00E224D8">
        <w:t>.</w:t>
      </w:r>
    </w:p>
    <w:p w:rsidR="00E224D8" w:rsidRPr="00E224D8" w:rsidRDefault="00C37AE9" w:rsidP="00E224D8">
      <w:pPr>
        <w:pStyle w:val="aa"/>
        <w:numPr>
          <w:ilvl w:val="0"/>
          <w:numId w:val="9"/>
        </w:numPr>
        <w:tabs>
          <w:tab w:val="left" w:pos="726"/>
        </w:tabs>
        <w:ind w:left="0" w:firstLine="709"/>
      </w:pPr>
      <w:r w:rsidRPr="00E224D8">
        <w:t>Доходы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побочной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C37AE9" w:rsidP="00E224D8">
      <w:pPr>
        <w:pStyle w:val="aa"/>
        <w:numPr>
          <w:ilvl w:val="0"/>
          <w:numId w:val="9"/>
        </w:numPr>
        <w:tabs>
          <w:tab w:val="left" w:pos="726"/>
        </w:tabs>
        <w:ind w:left="0" w:firstLine="709"/>
      </w:pPr>
      <w:r w:rsidRPr="00E224D8">
        <w:t>Прочие</w:t>
      </w:r>
      <w:r w:rsidR="00E224D8" w:rsidRPr="00E224D8">
        <w:t xml:space="preserve"> </w:t>
      </w:r>
      <w:r w:rsidRPr="00E224D8">
        <w:t>доходы</w:t>
      </w:r>
      <w:r w:rsidR="00E224D8" w:rsidRPr="00E224D8">
        <w:t>.</w:t>
      </w:r>
    </w:p>
    <w:p w:rsidR="00E224D8" w:rsidRPr="00E224D8" w:rsidRDefault="00E10005" w:rsidP="00E224D8">
      <w:pPr>
        <w:tabs>
          <w:tab w:val="left" w:pos="726"/>
        </w:tabs>
      </w:pPr>
      <w:r w:rsidRPr="00E224D8">
        <w:t>Расход</w:t>
      </w:r>
      <w:r w:rsidR="00E224D8" w:rsidRPr="00E224D8">
        <w:t xml:space="preserve"> - </w:t>
      </w:r>
      <w:r w:rsidRPr="00E224D8">
        <w:t>это</w:t>
      </w:r>
      <w:r w:rsidR="00E224D8" w:rsidRPr="00E224D8">
        <w:t xml:space="preserve"> </w:t>
      </w:r>
      <w:r w:rsidRPr="00E224D8">
        <w:t>использование</w:t>
      </w:r>
      <w:r w:rsidR="00E224D8">
        <w:t xml:space="preserve"> (</w:t>
      </w:r>
      <w:r w:rsidRPr="00E224D8">
        <w:t>затраты</w:t>
      </w:r>
      <w:r w:rsidR="00E224D8" w:rsidRPr="00E224D8">
        <w:t xml:space="preserve">) </w:t>
      </w:r>
      <w:r w:rsidRPr="00E224D8">
        <w:t>денежных</w:t>
      </w:r>
      <w:r w:rsidR="00E224D8" w:rsidRPr="00E224D8">
        <w:t xml:space="preserve"> </w:t>
      </w:r>
      <w:r w:rsidRPr="00E224D8">
        <w:t>средств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производственную</w:t>
      </w:r>
      <w:r w:rsidR="00E224D8">
        <w:t xml:space="preserve"> (</w:t>
      </w:r>
      <w:r w:rsidRPr="00E224D8">
        <w:t>банковскую</w:t>
      </w:r>
      <w:r w:rsidR="00E224D8" w:rsidRPr="00E224D8">
        <w:t xml:space="preserve">) </w:t>
      </w:r>
      <w:r w:rsidRPr="00E224D8">
        <w:t>и</w:t>
      </w:r>
      <w:r w:rsidR="00E224D8" w:rsidRPr="00E224D8">
        <w:t xml:space="preserve"> </w:t>
      </w:r>
      <w:r w:rsidRPr="00E224D8">
        <w:t>непроизводственную</w:t>
      </w:r>
      <w:r w:rsidR="00E224D8">
        <w:t xml:space="preserve"> (</w:t>
      </w:r>
      <w:r w:rsidRPr="00E224D8">
        <w:t>небанковскую</w:t>
      </w:r>
      <w:r w:rsidR="00E224D8" w:rsidRPr="00E224D8">
        <w:t xml:space="preserve">) </w:t>
      </w:r>
      <w:r w:rsidRPr="00E224D8">
        <w:t>деятельность</w:t>
      </w:r>
      <w:r w:rsidR="00E224D8" w:rsidRPr="00E224D8">
        <w:t>.</w:t>
      </w:r>
    </w:p>
    <w:p w:rsidR="00E224D8" w:rsidRPr="00E224D8" w:rsidRDefault="00E10005" w:rsidP="00E224D8">
      <w:pPr>
        <w:tabs>
          <w:tab w:val="left" w:pos="726"/>
        </w:tabs>
      </w:pPr>
      <w:r w:rsidRPr="00E224D8">
        <w:t>Группировка</w:t>
      </w:r>
      <w:r w:rsidR="00E224D8" w:rsidRPr="00E224D8">
        <w:t xml:space="preserve"> </w:t>
      </w:r>
      <w:r w:rsidRPr="00E224D8">
        <w:t>расходов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осуществляется</w:t>
      </w:r>
      <w:r w:rsidR="00E224D8" w:rsidRPr="00E224D8">
        <w:t xml:space="preserve"> </w:t>
      </w:r>
      <w:r w:rsidRPr="00E224D8">
        <w:t>аналогично</w:t>
      </w:r>
      <w:r w:rsidR="00E224D8" w:rsidRPr="00E224D8">
        <w:t xml:space="preserve"> </w:t>
      </w:r>
      <w:r w:rsidRPr="00E224D8">
        <w:t>группировке</w:t>
      </w:r>
      <w:r w:rsidR="00E224D8" w:rsidRPr="00E224D8">
        <w:t xml:space="preserve"> </w:t>
      </w:r>
      <w:r w:rsidRPr="00E224D8">
        <w:t>доходов,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того</w:t>
      </w:r>
      <w:r w:rsidR="00E224D8" w:rsidRPr="00E224D8">
        <w:t xml:space="preserve"> </w:t>
      </w:r>
      <w:r w:rsidRPr="00E224D8">
        <w:t>чтобы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было</w:t>
      </w:r>
      <w:r w:rsidR="00E224D8" w:rsidRPr="00E224D8">
        <w:t xml:space="preserve"> </w:t>
      </w:r>
      <w:r w:rsidRPr="00E224D8">
        <w:t>оценить</w:t>
      </w:r>
      <w:r w:rsidR="00E224D8" w:rsidRPr="00E224D8">
        <w:t xml:space="preserve"> </w:t>
      </w:r>
      <w:r w:rsidRPr="00E224D8">
        <w:t>финансовый</w:t>
      </w:r>
      <w:r w:rsidR="00E224D8" w:rsidRPr="00E224D8">
        <w:t xml:space="preserve"> </w:t>
      </w:r>
      <w:r w:rsidRPr="00E224D8">
        <w:t>результат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уровень</w:t>
      </w:r>
      <w:r w:rsidR="00E224D8" w:rsidRPr="00E224D8">
        <w:t xml:space="preserve"> </w:t>
      </w:r>
      <w:r w:rsidRPr="00E224D8">
        <w:t>прибыльности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каждому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направлений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Структура</w:t>
      </w:r>
      <w:r w:rsidR="00E224D8" w:rsidRPr="00E224D8">
        <w:t xml:space="preserve"> </w:t>
      </w:r>
      <w:r w:rsidRPr="00E224D8">
        <w:t>расходов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расс</w:t>
      </w:r>
      <w:r w:rsidR="007E00D6" w:rsidRPr="00E224D8">
        <w:t>мотрена</w:t>
      </w:r>
      <w:r w:rsidR="00E224D8" w:rsidRPr="00E224D8">
        <w:t xml:space="preserve"> </w:t>
      </w:r>
      <w:r w:rsidR="007E00D6" w:rsidRPr="00E224D8">
        <w:t>в</w:t>
      </w:r>
      <w:r w:rsidR="00E224D8" w:rsidRPr="00E224D8">
        <w:t xml:space="preserve"> </w:t>
      </w:r>
      <w:r w:rsidR="007E00D6" w:rsidRPr="00E224D8">
        <w:t>таблице</w:t>
      </w:r>
      <w:r w:rsidR="00E224D8" w:rsidRPr="00E224D8">
        <w:t xml:space="preserve"> </w:t>
      </w:r>
      <w:r w:rsidR="007E00D6" w:rsidRPr="00E224D8">
        <w:t>14</w:t>
      </w:r>
      <w:r w:rsidR="00E224D8" w:rsidRPr="00E224D8">
        <w:t>.</w:t>
      </w:r>
    </w:p>
    <w:p w:rsidR="00D97DAF" w:rsidRDefault="00D97DAF" w:rsidP="00E224D8">
      <w:pPr>
        <w:tabs>
          <w:tab w:val="left" w:pos="726"/>
        </w:tabs>
        <w:sectPr w:rsidR="00D97DAF" w:rsidSect="00D97DAF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C465F3" w:rsidRPr="00E224D8" w:rsidRDefault="007E00D6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14</w:t>
      </w:r>
      <w:r w:rsidR="00E224D8" w:rsidRPr="00E224D8">
        <w:t xml:space="preserve"> - </w:t>
      </w:r>
      <w:r w:rsidR="00C465F3" w:rsidRPr="00E224D8">
        <w:t>Структура</w:t>
      </w:r>
      <w:r w:rsidR="00E224D8" w:rsidRPr="00E224D8">
        <w:t xml:space="preserve"> </w:t>
      </w:r>
      <w:r w:rsidR="00C465F3" w:rsidRPr="00E224D8">
        <w:t>расходов</w:t>
      </w:r>
      <w:r w:rsidR="00E224D8" w:rsidRPr="00E224D8">
        <w:t xml:space="preserve"> </w:t>
      </w:r>
      <w:r w:rsidR="00C465F3" w:rsidRPr="00E224D8">
        <w:t>банка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7097"/>
        <w:gridCol w:w="1159"/>
        <w:gridCol w:w="1013"/>
        <w:gridCol w:w="1158"/>
        <w:gridCol w:w="1013"/>
        <w:gridCol w:w="1014"/>
        <w:gridCol w:w="1013"/>
      </w:tblGrid>
      <w:tr w:rsidR="00C465F3" w:rsidRPr="00E224D8" w:rsidTr="007E2218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№</w:t>
            </w:r>
            <w:r w:rsidR="00E224D8" w:rsidRPr="00E224D8">
              <w:t xml:space="preserve"> </w:t>
            </w:r>
            <w:r w:rsidRPr="00E224D8">
              <w:t>п/п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E224D8" w:rsidRPr="00E224D8" w:rsidRDefault="00E224D8" w:rsidP="00D97DAF">
            <w:pPr>
              <w:pStyle w:val="afd"/>
            </w:pPr>
          </w:p>
          <w:p w:rsidR="00C465F3" w:rsidRPr="00E224D8" w:rsidRDefault="00C465F3" w:rsidP="00D97DAF">
            <w:pPr>
              <w:pStyle w:val="afd"/>
            </w:pPr>
            <w:r w:rsidRPr="00E224D8">
              <w:t>Расходы</w:t>
            </w:r>
          </w:p>
          <w:p w:rsidR="00C465F3" w:rsidRPr="00E224D8" w:rsidRDefault="00C465F3" w:rsidP="00D97DAF">
            <w:pPr>
              <w:pStyle w:val="afd"/>
            </w:pPr>
          </w:p>
        </w:tc>
        <w:tc>
          <w:tcPr>
            <w:tcW w:w="6237" w:type="dxa"/>
            <w:gridSpan w:val="6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Годы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C465F3" w:rsidRPr="00E224D8" w:rsidRDefault="00C465F3" w:rsidP="00D97DAF">
            <w:pPr>
              <w:pStyle w:val="afd"/>
            </w:pPr>
          </w:p>
        </w:tc>
        <w:tc>
          <w:tcPr>
            <w:tcW w:w="6946" w:type="dxa"/>
            <w:vMerge/>
            <w:shd w:val="clear" w:color="auto" w:fill="auto"/>
          </w:tcPr>
          <w:p w:rsidR="00C465F3" w:rsidRPr="00E224D8" w:rsidRDefault="00C465F3" w:rsidP="00D97DAF">
            <w:pPr>
              <w:pStyle w:val="afd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2008</w:t>
            </w:r>
            <w:r w:rsidR="00E224D8" w:rsidRPr="00E224D8">
              <w:t xml:space="preserve">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2009</w:t>
            </w:r>
            <w:r w:rsidR="00E224D8" w:rsidRPr="00E224D8"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2010</w:t>
            </w:r>
            <w:r w:rsidR="00E224D8" w:rsidRPr="00E224D8">
              <w:t xml:space="preserve"> 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C465F3" w:rsidRPr="00E224D8" w:rsidRDefault="00C465F3" w:rsidP="00D97DAF">
            <w:pPr>
              <w:pStyle w:val="afd"/>
            </w:pPr>
          </w:p>
        </w:tc>
        <w:tc>
          <w:tcPr>
            <w:tcW w:w="6946" w:type="dxa"/>
            <w:vMerge/>
            <w:shd w:val="clear" w:color="auto" w:fill="auto"/>
          </w:tcPr>
          <w:p w:rsidR="00C465F3" w:rsidRPr="00E224D8" w:rsidRDefault="00C465F3" w:rsidP="00D97DAF">
            <w:pPr>
              <w:pStyle w:val="afd"/>
            </w:pP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E224D8" w:rsidRPr="00E224D8" w:rsidRDefault="00C465F3" w:rsidP="00D97DAF">
            <w:pPr>
              <w:pStyle w:val="afd"/>
            </w:pPr>
            <w:r w:rsidRPr="00E224D8">
              <w:t>уд</w:t>
            </w:r>
            <w:r w:rsidR="00E224D8" w:rsidRPr="00E224D8">
              <w:t>.</w:t>
            </w:r>
          </w:p>
          <w:p w:rsidR="00C465F3" w:rsidRPr="00E224D8" w:rsidRDefault="00C465F3" w:rsidP="00D97DAF">
            <w:pPr>
              <w:pStyle w:val="afd"/>
            </w:pP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сумма,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E224D8" w:rsidRPr="00E224D8" w:rsidRDefault="00C465F3" w:rsidP="00D97DAF">
            <w:pPr>
              <w:pStyle w:val="afd"/>
            </w:pPr>
            <w:r w:rsidRPr="00E224D8">
              <w:t>уд</w:t>
            </w:r>
            <w:r w:rsidR="00E224D8" w:rsidRPr="00E224D8">
              <w:t>.</w:t>
            </w:r>
          </w:p>
          <w:p w:rsidR="00C465F3" w:rsidRPr="00E224D8" w:rsidRDefault="00C465F3" w:rsidP="00D97DAF">
            <w:pPr>
              <w:pStyle w:val="afd"/>
            </w:pP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C465F3" w:rsidRPr="00E224D8" w:rsidRDefault="00C465F3" w:rsidP="00D97DAF">
            <w:pPr>
              <w:pStyle w:val="afd"/>
            </w:pP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А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5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6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Расходы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перераспределенным</w:t>
            </w:r>
            <w:r w:rsidR="00E224D8" w:rsidRPr="00E224D8">
              <w:t xml:space="preserve"> </w:t>
            </w:r>
            <w:r w:rsidRPr="00E224D8">
              <w:t>свободным</w:t>
            </w:r>
            <w:r w:rsidR="00E224D8" w:rsidRPr="00E224D8">
              <w:t xml:space="preserve"> </w:t>
            </w:r>
            <w:r w:rsidRPr="00E224D8">
              <w:t>кредитным</w:t>
            </w:r>
            <w:r w:rsidR="00E224D8" w:rsidRPr="00E224D8">
              <w:t xml:space="preserve"> </w:t>
            </w:r>
            <w:r w:rsidRPr="00E224D8">
              <w:t>ресурсам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системе</w:t>
            </w:r>
            <w:r w:rsidR="00E224D8" w:rsidRPr="00E224D8">
              <w:t xml:space="preserve"> </w:t>
            </w:r>
            <w:r w:rsidRPr="00E224D8">
              <w:t>СБ</w:t>
            </w:r>
            <w:r w:rsidR="00E224D8" w:rsidRPr="00E224D8">
              <w:t xml:space="preserve"> </w:t>
            </w:r>
            <w:r w:rsidRPr="00E224D8">
              <w:t>РФ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74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0,5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1931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8,65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12855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21,73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Расходы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прочим</w:t>
            </w:r>
            <w:r w:rsidR="00E224D8" w:rsidRPr="00E224D8">
              <w:t xml:space="preserve"> </w:t>
            </w:r>
            <w:r w:rsidRPr="00E224D8">
              <w:t>перераспределенным</w:t>
            </w:r>
            <w:r w:rsidR="00E224D8" w:rsidRPr="00E224D8">
              <w:t xml:space="preserve"> </w:t>
            </w:r>
            <w:r w:rsidRPr="00E224D8">
              <w:t>внутрисистемным</w:t>
            </w:r>
            <w:r w:rsidR="00E224D8" w:rsidRPr="00E224D8">
              <w:t xml:space="preserve"> </w:t>
            </w:r>
            <w:r w:rsidRPr="00E224D8">
              <w:t>ресурсам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31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0,21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0,02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</w:t>
            </w:r>
          </w:p>
        </w:tc>
      </w:tr>
      <w:tr w:rsidR="00C465F3" w:rsidRPr="00E224D8" w:rsidTr="007E2218">
        <w:trPr>
          <w:trHeight w:val="371"/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Расходы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выпущенным</w:t>
            </w:r>
            <w:r w:rsidR="00E224D8" w:rsidRPr="00E224D8">
              <w:t xml:space="preserve"> </w:t>
            </w:r>
            <w:r w:rsidRPr="00E224D8">
              <w:t>ценным</w:t>
            </w:r>
            <w:r w:rsidR="00E224D8" w:rsidRPr="00E224D8">
              <w:t xml:space="preserve"> </w:t>
            </w:r>
            <w:r w:rsidRPr="00E224D8">
              <w:t>бумагам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0,03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31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0,14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16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0,03</w:t>
            </w:r>
          </w:p>
        </w:tc>
      </w:tr>
      <w:tr w:rsidR="00C465F3" w:rsidRPr="00E224D8" w:rsidTr="007E2218">
        <w:trPr>
          <w:trHeight w:val="412"/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Расходы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вкладам</w:t>
            </w:r>
            <w:r w:rsidR="00E224D8" w:rsidRPr="00E224D8">
              <w:t xml:space="preserve"> </w:t>
            </w:r>
            <w:r w:rsidRPr="00E224D8">
              <w:t>физических</w:t>
            </w:r>
            <w:r w:rsidR="00E224D8" w:rsidRPr="00E224D8">
              <w:t xml:space="preserve"> </w:t>
            </w:r>
            <w:r w:rsidRPr="00E224D8">
              <w:t>лиц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4777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32,46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3913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17,52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7987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13,49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5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Расходы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счетам</w:t>
            </w:r>
            <w:r w:rsidR="00E224D8" w:rsidRPr="00E224D8">
              <w:t xml:space="preserve"> </w:t>
            </w:r>
            <w:r w:rsidRPr="00E224D8">
              <w:t>юридических</w:t>
            </w:r>
            <w:r w:rsidR="00E224D8" w:rsidRPr="00E224D8">
              <w:t xml:space="preserve"> </w:t>
            </w:r>
            <w:r w:rsidRPr="00E224D8">
              <w:t>лиц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-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0,01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6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Отчисление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резерв</w:t>
            </w:r>
            <w:r w:rsidR="00E224D8" w:rsidRPr="00E224D8">
              <w:t xml:space="preserve"> </w:t>
            </w:r>
            <w:r w:rsidRPr="00E224D8">
              <w:t>на</w:t>
            </w:r>
            <w:r w:rsidR="00E224D8" w:rsidRPr="00E224D8">
              <w:t xml:space="preserve"> </w:t>
            </w:r>
            <w:r w:rsidRPr="00E224D8">
              <w:t>возможные</w:t>
            </w:r>
            <w:r w:rsidR="00E224D8" w:rsidRPr="00E224D8">
              <w:t xml:space="preserve"> </w:t>
            </w:r>
            <w:r w:rsidRPr="00E224D8">
              <w:t>потери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ссудам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347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2,36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1293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5,78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4018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6,79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7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Отчисления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резерв</w:t>
            </w:r>
            <w:r w:rsidR="00E224D8" w:rsidRPr="00E224D8">
              <w:t xml:space="preserve"> </w:t>
            </w:r>
            <w:r w:rsidRPr="00E224D8">
              <w:t>на</w:t>
            </w:r>
            <w:r w:rsidR="00E224D8" w:rsidRPr="00E224D8">
              <w:t xml:space="preserve"> </w:t>
            </w:r>
            <w:r w:rsidRPr="00E224D8">
              <w:t>возможные</w:t>
            </w:r>
            <w:r w:rsidR="00E224D8" w:rsidRPr="00E224D8">
              <w:t xml:space="preserve"> </w:t>
            </w:r>
            <w:r w:rsidRPr="00E224D8">
              <w:t>потери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прочим</w:t>
            </w:r>
            <w:r w:rsidR="00E224D8" w:rsidRPr="00E224D8">
              <w:t xml:space="preserve"> </w:t>
            </w:r>
            <w:r w:rsidRPr="00E224D8">
              <w:t>операциям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19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0,13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19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0,08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18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0,03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8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Административно-хозяйственные</w:t>
            </w:r>
            <w:r w:rsidR="00E224D8" w:rsidRPr="00E224D8">
              <w:t xml:space="preserve"> </w:t>
            </w:r>
            <w:r w:rsidRPr="00E224D8">
              <w:t>и</w:t>
            </w:r>
            <w:r w:rsidR="00E224D8" w:rsidRPr="00E224D8">
              <w:t xml:space="preserve"> </w:t>
            </w:r>
            <w:r w:rsidRPr="00E224D8">
              <w:t>операционные</w:t>
            </w:r>
            <w:r w:rsidR="00E224D8" w:rsidRPr="00E224D8">
              <w:t xml:space="preserve"> </w:t>
            </w:r>
            <w:r w:rsidRPr="00E224D8">
              <w:t>расходы</w:t>
            </w:r>
            <w:r w:rsidR="00E224D8" w:rsidRPr="00E224D8">
              <w:t xml:space="preserve"> - </w:t>
            </w:r>
            <w:r w:rsidRPr="00E224D8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2604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17,69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4656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20,84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9192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15,53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8</w:t>
            </w:r>
            <w:r w:rsidR="00E224D8">
              <w:t>.1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E224D8" w:rsidP="00D97DAF">
            <w:pPr>
              <w:pStyle w:val="afd"/>
            </w:pPr>
            <w:r w:rsidRPr="00E224D8">
              <w:t xml:space="preserve"> - </w:t>
            </w:r>
            <w:r w:rsidR="00C465F3" w:rsidRPr="00E224D8">
              <w:t>из</w:t>
            </w:r>
            <w:r w:rsidRPr="00E224D8">
              <w:t xml:space="preserve"> </w:t>
            </w:r>
            <w:r w:rsidR="00C465F3" w:rsidRPr="00E224D8">
              <w:t>них</w:t>
            </w:r>
            <w:r w:rsidRPr="00E224D8">
              <w:t xml:space="preserve"> </w:t>
            </w:r>
            <w:r w:rsidR="00C465F3" w:rsidRPr="00E224D8">
              <w:t>административно-хозяйственные</w:t>
            </w:r>
            <w:r w:rsidRPr="00E224D8">
              <w:t xml:space="preserve"> </w:t>
            </w:r>
            <w:r w:rsidR="00C465F3" w:rsidRPr="00E224D8">
              <w:t>расходы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2080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0,14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3563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15,95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6600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11,15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9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Расходы</w:t>
            </w:r>
            <w:r w:rsidR="00E224D8" w:rsidRPr="00E224D8">
              <w:t xml:space="preserve"> </w:t>
            </w:r>
            <w:r w:rsidRPr="00E224D8">
              <w:t>на</w:t>
            </w:r>
            <w:r w:rsidR="00E224D8" w:rsidRPr="00E224D8">
              <w:t xml:space="preserve"> </w:t>
            </w:r>
            <w:r w:rsidRPr="00E224D8">
              <w:t>оплату</w:t>
            </w:r>
            <w:r w:rsidR="00E224D8" w:rsidRPr="00E224D8">
              <w:t xml:space="preserve"> </w:t>
            </w:r>
            <w:r w:rsidRPr="00E224D8">
              <w:t>труда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4337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29,47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5902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26,42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13826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23,37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10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Налоги,</w:t>
            </w:r>
            <w:r w:rsidR="00E224D8" w:rsidRPr="00E224D8">
              <w:t xml:space="preserve"> </w:t>
            </w:r>
            <w:r w:rsidRPr="00E224D8">
              <w:t>установленные</w:t>
            </w:r>
            <w:r w:rsidR="00E224D8" w:rsidRPr="00E224D8">
              <w:t xml:space="preserve"> </w:t>
            </w:r>
            <w:r w:rsidRPr="00E224D8">
              <w:t>законодательством,</w:t>
            </w:r>
            <w:r w:rsidR="00E224D8" w:rsidRPr="00E224D8">
              <w:t xml:space="preserve"> </w:t>
            </w:r>
            <w:r w:rsidRPr="00E224D8">
              <w:t>относимые</w:t>
            </w:r>
            <w:r w:rsidR="00E224D8" w:rsidRPr="00E224D8">
              <w:t xml:space="preserve"> </w:t>
            </w:r>
            <w:r w:rsidRPr="00E224D8">
              <w:t>на</w:t>
            </w:r>
            <w:r w:rsidR="00E224D8" w:rsidRPr="00E224D8">
              <w:t xml:space="preserve"> </w:t>
            </w:r>
            <w:r w:rsidRPr="00E224D8">
              <w:t>расходы</w:t>
            </w:r>
            <w:r w:rsidR="00E224D8" w:rsidRPr="00E224D8">
              <w:t xml:space="preserve"> </w:t>
            </w:r>
            <w:r w:rsidRPr="00E224D8">
              <w:t>банка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1014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6,89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2587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11,58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7344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12,41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11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Социальный</w:t>
            </w:r>
            <w:r w:rsidR="00E224D8" w:rsidRPr="00E224D8">
              <w:t xml:space="preserve"> </w:t>
            </w:r>
            <w:r w:rsidRPr="00E224D8">
              <w:t>налог</w:t>
            </w:r>
            <w:r w:rsidR="00E224D8" w:rsidRPr="00E224D8">
              <w:t xml:space="preserve"> </w:t>
            </w:r>
            <w:r w:rsidRPr="00E224D8">
              <w:t>и</w:t>
            </w:r>
            <w:r w:rsidR="00E224D8" w:rsidRPr="00E224D8">
              <w:t xml:space="preserve"> </w:t>
            </w:r>
            <w:r w:rsidRPr="00E224D8">
              <w:t>прочие</w:t>
            </w:r>
            <w:r w:rsidR="00E224D8" w:rsidRPr="00E224D8">
              <w:t xml:space="preserve"> </w:t>
            </w:r>
            <w:r w:rsidRPr="00E224D8">
              <w:t>налоги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1497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10,17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1992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8,92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3556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6,01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12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Прочие</w:t>
            </w:r>
            <w:r w:rsidR="00E224D8" w:rsidRPr="00E224D8">
              <w:t xml:space="preserve"> </w:t>
            </w:r>
            <w:r w:rsidRPr="00E224D8">
              <w:t>расходы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13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0,09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47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0,21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356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0,6</w:t>
            </w:r>
          </w:p>
        </w:tc>
      </w:tr>
      <w:tr w:rsidR="00C465F3" w:rsidRPr="00E224D8" w:rsidTr="007E2218">
        <w:trPr>
          <w:jc w:val="center"/>
        </w:trPr>
        <w:tc>
          <w:tcPr>
            <w:tcW w:w="567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13</w:t>
            </w:r>
          </w:p>
        </w:tc>
        <w:tc>
          <w:tcPr>
            <w:tcW w:w="6946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Итого</w:t>
            </w:r>
            <w:r w:rsidR="00E224D8" w:rsidRPr="00E224D8">
              <w:t xml:space="preserve"> </w:t>
            </w:r>
            <w:r w:rsidRPr="00E224D8">
              <w:t>расходов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14717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100,0</w:t>
            </w:r>
          </w:p>
        </w:tc>
        <w:tc>
          <w:tcPr>
            <w:tcW w:w="1134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22337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100,0</w:t>
            </w:r>
          </w:p>
        </w:tc>
        <w:tc>
          <w:tcPr>
            <w:tcW w:w="993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59171</w:t>
            </w:r>
          </w:p>
        </w:tc>
        <w:tc>
          <w:tcPr>
            <w:tcW w:w="992" w:type="dxa"/>
            <w:shd w:val="clear" w:color="auto" w:fill="auto"/>
          </w:tcPr>
          <w:p w:rsidR="00C465F3" w:rsidRPr="00E224D8" w:rsidRDefault="00C465F3" w:rsidP="00D97DAF">
            <w:pPr>
              <w:pStyle w:val="afd"/>
            </w:pPr>
            <w:r w:rsidRPr="00E224D8">
              <w:t>100,0</w:t>
            </w:r>
          </w:p>
        </w:tc>
      </w:tr>
    </w:tbl>
    <w:p w:rsidR="00C465F3" w:rsidRPr="00E224D8" w:rsidRDefault="00C465F3" w:rsidP="00E224D8">
      <w:pPr>
        <w:tabs>
          <w:tab w:val="left" w:pos="726"/>
        </w:tabs>
        <w:rPr>
          <w:szCs w:val="22"/>
        </w:rPr>
      </w:pPr>
    </w:p>
    <w:p w:rsidR="00D97DAF" w:rsidRDefault="00D97DAF" w:rsidP="00E224D8">
      <w:pPr>
        <w:tabs>
          <w:tab w:val="left" w:pos="726"/>
        </w:tabs>
        <w:sectPr w:rsidR="00D97DAF" w:rsidSect="00D97DAF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60"/>
        </w:sectPr>
      </w:pPr>
    </w:p>
    <w:p w:rsidR="00E224D8" w:rsidRPr="00E224D8" w:rsidRDefault="00C465F3" w:rsidP="00E224D8">
      <w:pPr>
        <w:tabs>
          <w:tab w:val="left" w:pos="726"/>
        </w:tabs>
      </w:pPr>
      <w:r w:rsidRPr="00E224D8">
        <w:t>Расходы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составили</w:t>
      </w:r>
      <w:r w:rsidR="00E224D8" w:rsidRPr="00E224D8">
        <w:t xml:space="preserve"> </w:t>
      </w:r>
      <w:r w:rsidRPr="00E224D8">
        <w:t>59171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что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4,02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 </w:t>
      </w:r>
      <w:r w:rsidRPr="00E224D8">
        <w:t>выше</w:t>
      </w:r>
      <w:r w:rsidR="00E224D8" w:rsidRPr="00E224D8">
        <w:t xml:space="preserve"> </w:t>
      </w:r>
      <w:r w:rsidRPr="00E224D8">
        <w:t>объема</w:t>
      </w:r>
      <w:r w:rsidR="00E224D8" w:rsidRPr="00E224D8">
        <w:t xml:space="preserve"> </w:t>
      </w:r>
      <w:r w:rsidRPr="00E224D8">
        <w:t>расходов,</w:t>
      </w:r>
      <w:r w:rsidR="00E224D8" w:rsidRPr="00E224D8">
        <w:t xml:space="preserve"> </w:t>
      </w:r>
      <w:r w:rsidRPr="00E224D8">
        <w:t>произведенных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Наибольший</w:t>
      </w:r>
      <w:r w:rsidR="00E224D8" w:rsidRPr="00E224D8">
        <w:t xml:space="preserve"> </w:t>
      </w:r>
      <w:r w:rsidRPr="00E224D8">
        <w:t>удельный</w:t>
      </w:r>
      <w:r w:rsidR="00E224D8" w:rsidRPr="00E224D8">
        <w:t xml:space="preserve"> </w:t>
      </w:r>
      <w:r w:rsidRPr="00E224D8">
        <w:t>вес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общей</w:t>
      </w:r>
      <w:r w:rsidR="00E224D8" w:rsidRPr="00E224D8">
        <w:t xml:space="preserve"> </w:t>
      </w:r>
      <w:r w:rsidRPr="00E224D8">
        <w:t>сумме</w:t>
      </w:r>
      <w:r w:rsidR="00E224D8" w:rsidRPr="00E224D8">
        <w:t xml:space="preserve"> </w:t>
      </w:r>
      <w:r w:rsidRPr="00E224D8">
        <w:t>расходов</w:t>
      </w:r>
      <w:r w:rsidR="00E224D8" w:rsidRPr="00E224D8">
        <w:t xml:space="preserve"> </w:t>
      </w:r>
      <w:r w:rsidRPr="00E224D8">
        <w:t>имеют</w:t>
      </w:r>
      <w:r w:rsidR="00E224D8" w:rsidRPr="00E224D8">
        <w:t xml:space="preserve"> </w:t>
      </w:r>
      <w:r w:rsidRPr="00E224D8">
        <w:t>расходы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оплате</w:t>
      </w:r>
      <w:r w:rsidR="00E224D8" w:rsidRPr="00E224D8">
        <w:t xml:space="preserve"> </w:t>
      </w:r>
      <w:r w:rsidRPr="00E224D8">
        <w:t>труда</w:t>
      </w:r>
      <w:r w:rsidR="00E224D8" w:rsidRPr="00E224D8">
        <w:t xml:space="preserve"> - </w:t>
      </w:r>
      <w:r w:rsidRPr="00E224D8">
        <w:t>23,37</w:t>
      </w:r>
      <w:r w:rsidR="00E224D8" w:rsidRPr="00E224D8">
        <w:t xml:space="preserve"> </w:t>
      </w:r>
      <w:r w:rsidRPr="00E224D8">
        <w:t>%,</w:t>
      </w:r>
      <w:r w:rsidR="00E224D8" w:rsidRPr="00E224D8">
        <w:t xml:space="preserve"> </w:t>
      </w:r>
      <w:r w:rsidRPr="00E224D8">
        <w:t>величина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возросла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6330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по</w:t>
      </w:r>
      <w:r w:rsidR="00E224D8" w:rsidRPr="00E224D8">
        <w:t xml:space="preserve"> </w:t>
      </w:r>
      <w:r w:rsidRPr="00E224D8">
        <w:t>сравнению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рост</w:t>
      </w:r>
      <w:r w:rsidR="00E224D8" w:rsidRPr="00E224D8">
        <w:t xml:space="preserve"> </w:t>
      </w:r>
      <w:r w:rsidRPr="00E224D8">
        <w:t>данной</w:t>
      </w:r>
      <w:r w:rsidR="00E224D8" w:rsidRPr="00E224D8">
        <w:t xml:space="preserve"> </w:t>
      </w:r>
      <w:r w:rsidRPr="00E224D8">
        <w:t>статьи</w:t>
      </w:r>
      <w:r w:rsidR="00E224D8" w:rsidRPr="00E224D8">
        <w:t xml:space="preserve"> </w:t>
      </w:r>
      <w:r w:rsidRPr="00E224D8">
        <w:t>расходов</w:t>
      </w:r>
      <w:r w:rsidR="00E224D8" w:rsidRPr="00E224D8">
        <w:t xml:space="preserve"> </w:t>
      </w:r>
      <w:r w:rsidRPr="00E224D8">
        <w:t>объясняется</w:t>
      </w:r>
      <w:r w:rsidR="00E224D8" w:rsidRPr="00E224D8">
        <w:t xml:space="preserve"> </w:t>
      </w:r>
      <w:r w:rsidRPr="00E224D8">
        <w:t>расширением</w:t>
      </w:r>
      <w:r w:rsidR="00E224D8" w:rsidRPr="00E224D8">
        <w:t xml:space="preserve"> </w:t>
      </w:r>
      <w:r w:rsidRPr="00E224D8">
        <w:t>штата</w:t>
      </w:r>
      <w:r w:rsidR="00E224D8" w:rsidRPr="00E224D8">
        <w:t xml:space="preserve"> </w:t>
      </w:r>
      <w:r w:rsidRPr="00E224D8">
        <w:t>работников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увеличением</w:t>
      </w:r>
      <w:r w:rsidR="00E224D8" w:rsidRPr="00E224D8">
        <w:t xml:space="preserve"> </w:t>
      </w:r>
      <w:r w:rsidRPr="00E224D8">
        <w:t>средней</w:t>
      </w:r>
      <w:r w:rsidR="00E224D8" w:rsidRPr="00E224D8">
        <w:t xml:space="preserve"> </w:t>
      </w:r>
      <w:r w:rsidRPr="00E224D8">
        <w:t>заработной</w:t>
      </w:r>
      <w:r w:rsidR="00E224D8" w:rsidRPr="00E224D8">
        <w:t xml:space="preserve"> </w:t>
      </w:r>
      <w:r w:rsidRPr="00E224D8">
        <w:t>платы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отчетном</w:t>
      </w:r>
      <w:r w:rsidR="00E224D8" w:rsidRPr="00E224D8">
        <w:t xml:space="preserve"> </w:t>
      </w:r>
      <w:r w:rsidRPr="00E224D8">
        <w:t>году</w:t>
      </w:r>
      <w:r w:rsidR="00E224D8" w:rsidRPr="00E224D8">
        <w:t xml:space="preserve"> </w:t>
      </w:r>
      <w:r w:rsidRPr="00E224D8">
        <w:t>расходы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административно-хозяйственные</w:t>
      </w:r>
      <w:r w:rsidR="00E224D8" w:rsidRPr="00E224D8">
        <w:t xml:space="preserve"> </w:t>
      </w:r>
      <w:r w:rsidRPr="00E224D8">
        <w:t>нужды</w:t>
      </w:r>
      <w:r w:rsidR="00E224D8" w:rsidRPr="00E224D8">
        <w:t xml:space="preserve"> </w:t>
      </w:r>
      <w:r w:rsidRPr="00E224D8">
        <w:t>возросли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3,5</w:t>
      </w:r>
      <w:r w:rsidR="00E224D8" w:rsidRPr="00E224D8">
        <w:t xml:space="preserve"> </w:t>
      </w:r>
      <w:r w:rsidRPr="00E224D8">
        <w:t>раза,</w:t>
      </w:r>
      <w:r w:rsidR="00E224D8" w:rsidRPr="00E224D8">
        <w:t xml:space="preserve"> </w:t>
      </w:r>
      <w:r w:rsidRPr="00E224D8">
        <w:t>составив</w:t>
      </w:r>
      <w:r w:rsidR="00E224D8" w:rsidRPr="00E224D8">
        <w:t xml:space="preserve"> </w:t>
      </w:r>
      <w:r w:rsidRPr="00E224D8">
        <w:t>15,53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расходов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. </w:t>
      </w:r>
      <w:r w:rsidRPr="00E224D8">
        <w:t>Это</w:t>
      </w:r>
      <w:r w:rsidR="00E224D8" w:rsidRPr="00E224D8">
        <w:t xml:space="preserve"> </w:t>
      </w:r>
      <w:r w:rsidRPr="00E224D8">
        <w:t>связано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ремонтом</w:t>
      </w:r>
      <w:r w:rsidR="00E224D8" w:rsidRPr="00E224D8">
        <w:t xml:space="preserve"> </w:t>
      </w:r>
      <w:r w:rsidRPr="00E224D8">
        <w:t>зданий</w:t>
      </w:r>
      <w:r w:rsidR="00E224D8" w:rsidRPr="00E224D8">
        <w:t xml:space="preserve"> </w:t>
      </w:r>
      <w:r w:rsidRPr="00E224D8">
        <w:t>самого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филиалов,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повышением</w:t>
      </w:r>
      <w:r w:rsidR="00E224D8" w:rsidRPr="00E224D8">
        <w:t xml:space="preserve"> </w:t>
      </w:r>
      <w:r w:rsidRPr="00E224D8">
        <w:t>стоимости</w:t>
      </w:r>
      <w:r w:rsidR="00E224D8" w:rsidRPr="00E224D8">
        <w:t xml:space="preserve"> </w:t>
      </w:r>
      <w:r w:rsidRPr="00E224D8">
        <w:t>строительных</w:t>
      </w:r>
      <w:r w:rsidR="00E224D8" w:rsidRPr="00E224D8">
        <w:t xml:space="preserve"> </w:t>
      </w:r>
      <w:r w:rsidRPr="00E224D8">
        <w:t>материалов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хозяйственных</w:t>
      </w:r>
      <w:r w:rsidR="00E224D8" w:rsidRPr="00E224D8">
        <w:t xml:space="preserve"> </w:t>
      </w:r>
      <w:r w:rsidRPr="00E224D8">
        <w:t>товаров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Вторую</w:t>
      </w:r>
      <w:r w:rsidR="00E224D8" w:rsidRPr="00E224D8">
        <w:t xml:space="preserve"> </w:t>
      </w:r>
      <w:r w:rsidRPr="00E224D8">
        <w:t>ступень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удельному</w:t>
      </w:r>
      <w:r w:rsidR="00E224D8" w:rsidRPr="00E224D8">
        <w:t xml:space="preserve"> </w:t>
      </w:r>
      <w:r w:rsidRPr="00E224D8">
        <w:t>весу</w:t>
      </w:r>
      <w:r w:rsidR="00E224D8" w:rsidRPr="00E224D8">
        <w:t xml:space="preserve"> </w:t>
      </w:r>
      <w:r w:rsidRPr="00E224D8">
        <w:t>среди</w:t>
      </w:r>
      <w:r w:rsidR="00E224D8" w:rsidRPr="00E224D8">
        <w:t xml:space="preserve"> </w:t>
      </w:r>
      <w:r w:rsidRPr="00E224D8">
        <w:t>расходов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занимают</w:t>
      </w:r>
      <w:r w:rsidR="00E224D8" w:rsidRPr="00E224D8">
        <w:t xml:space="preserve"> </w:t>
      </w:r>
      <w:r w:rsidRPr="00E224D8">
        <w:t>расходы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перераспределенным</w:t>
      </w:r>
      <w:r w:rsidR="00E224D8" w:rsidRPr="00E224D8">
        <w:t xml:space="preserve"> </w:t>
      </w:r>
      <w:r w:rsidRPr="00E224D8">
        <w:t>свободным</w:t>
      </w:r>
      <w:r w:rsidR="00E224D8" w:rsidRPr="00E224D8">
        <w:t xml:space="preserve"> </w:t>
      </w:r>
      <w:r w:rsidRPr="00E224D8">
        <w:t>кредитным</w:t>
      </w:r>
      <w:r w:rsidR="00E224D8" w:rsidRPr="00E224D8">
        <w:t xml:space="preserve"> </w:t>
      </w:r>
      <w:r w:rsidRPr="00E224D8">
        <w:t>ресурсам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системе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- </w:t>
      </w:r>
      <w:r w:rsidRPr="00E224D8">
        <w:t>21,73</w:t>
      </w:r>
      <w:r w:rsidR="00E224D8" w:rsidRPr="00E224D8">
        <w:t xml:space="preserve"> </w:t>
      </w:r>
      <w:r w:rsidRPr="00E224D8">
        <w:t>%,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21,23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 </w:t>
      </w:r>
      <w:r w:rsidRPr="00E224D8">
        <w:t>выше,</w:t>
      </w:r>
      <w:r w:rsidR="00E224D8" w:rsidRPr="00E224D8">
        <w:t xml:space="preserve"> </w:t>
      </w:r>
      <w:r w:rsidRPr="00E224D8">
        <w:t>чем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Увеличение</w:t>
      </w:r>
      <w:r w:rsidR="00E224D8" w:rsidRPr="00E224D8">
        <w:t xml:space="preserve"> </w:t>
      </w:r>
      <w:r w:rsidRPr="00E224D8">
        <w:t>доли</w:t>
      </w:r>
      <w:r w:rsidR="00E224D8" w:rsidRPr="00E224D8">
        <w:t xml:space="preserve"> </w:t>
      </w:r>
      <w:r w:rsidRPr="00E224D8">
        <w:t>произошло</w:t>
      </w:r>
      <w:r w:rsidR="00E224D8" w:rsidRPr="00E224D8">
        <w:t xml:space="preserve"> </w:t>
      </w:r>
      <w:r w:rsidRPr="00E224D8">
        <w:t>из-за</w:t>
      </w:r>
      <w:r w:rsidR="00E224D8" w:rsidRPr="00E224D8">
        <w:t xml:space="preserve"> </w:t>
      </w:r>
      <w:r w:rsidRPr="00E224D8">
        <w:t>роста</w:t>
      </w:r>
      <w:r w:rsidR="00E224D8" w:rsidRPr="00E224D8">
        <w:t xml:space="preserve"> </w:t>
      </w:r>
      <w:r w:rsidRPr="00E224D8">
        <w:t>абсолютной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данного</w:t>
      </w:r>
      <w:r w:rsidR="00E224D8" w:rsidRPr="00E224D8">
        <w:t xml:space="preserve"> </w:t>
      </w:r>
      <w:r w:rsidRPr="00E224D8">
        <w:t>вида</w:t>
      </w:r>
      <w:r w:rsidR="00E224D8" w:rsidRPr="00E224D8">
        <w:t xml:space="preserve"> </w:t>
      </w:r>
      <w:r w:rsidRPr="00E224D8">
        <w:t>расходов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12781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., </w:t>
      </w:r>
      <w:r w:rsidRPr="00E224D8">
        <w:t>по</w:t>
      </w:r>
      <w:r w:rsidR="00E224D8" w:rsidRPr="00E224D8">
        <w:t xml:space="preserve"> </w:t>
      </w:r>
      <w:r w:rsidRPr="00E224D8">
        <w:t>сравнению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Увеличение</w:t>
      </w:r>
      <w:r w:rsidR="00E224D8" w:rsidRPr="00E224D8">
        <w:t xml:space="preserve"> </w:t>
      </w:r>
      <w:r w:rsidRPr="00E224D8">
        <w:t>резерва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возможные</w:t>
      </w:r>
      <w:r w:rsidR="00E224D8" w:rsidRPr="00E224D8">
        <w:t xml:space="preserve"> </w:t>
      </w:r>
      <w:r w:rsidRPr="00E224D8">
        <w:t>потери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ссудам</w:t>
      </w:r>
      <w:r w:rsidR="00E224D8" w:rsidRPr="00E224D8">
        <w:t xml:space="preserve"> </w:t>
      </w:r>
      <w:r w:rsidRPr="00E224D8">
        <w:t>связано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ростом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Прирост</w:t>
      </w:r>
      <w:r w:rsidR="00E224D8" w:rsidRPr="00E224D8">
        <w:t xml:space="preserve"> </w:t>
      </w:r>
      <w:r w:rsidRPr="00E224D8">
        <w:t>остатков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счетах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вкладам</w:t>
      </w:r>
      <w:r w:rsidR="00E224D8" w:rsidRPr="00E224D8">
        <w:t xml:space="preserve"> </w:t>
      </w:r>
      <w:r w:rsidRPr="00E224D8">
        <w:t>граждан</w:t>
      </w:r>
      <w:r w:rsidR="00E224D8" w:rsidRPr="00E224D8">
        <w:t xml:space="preserve"> </w:t>
      </w:r>
      <w:r w:rsidRPr="00E224D8">
        <w:t>обусловил</w:t>
      </w:r>
      <w:r w:rsidR="00E224D8" w:rsidRPr="00E224D8">
        <w:t xml:space="preserve"> </w:t>
      </w:r>
      <w:r w:rsidRPr="00E224D8">
        <w:t>прирост</w:t>
      </w:r>
      <w:r w:rsidR="00E224D8" w:rsidRPr="00E224D8">
        <w:t xml:space="preserve"> </w:t>
      </w:r>
      <w:r w:rsidRPr="00E224D8">
        <w:t>объема</w:t>
      </w:r>
      <w:r w:rsidR="00E224D8" w:rsidRPr="00E224D8">
        <w:t xml:space="preserve"> </w:t>
      </w:r>
      <w:r w:rsidRPr="00E224D8">
        <w:t>процентных</w:t>
      </w:r>
      <w:r w:rsidR="00E224D8" w:rsidRPr="00E224D8">
        <w:t xml:space="preserve"> </w:t>
      </w:r>
      <w:r w:rsidRPr="00E224D8">
        <w:t>выплат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вкладам</w:t>
      </w:r>
      <w:r w:rsidR="00E224D8" w:rsidRPr="00E224D8">
        <w:t xml:space="preserve"> </w:t>
      </w:r>
      <w:r w:rsidRPr="00E224D8">
        <w:t>физических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3210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отчетном</w:t>
      </w:r>
      <w:r w:rsidR="00E224D8" w:rsidRPr="00E224D8">
        <w:t xml:space="preserve"> </w:t>
      </w:r>
      <w:r w:rsidRPr="00E224D8">
        <w:t>году,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сравнению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Располагая</w:t>
      </w:r>
      <w:r w:rsidR="00E224D8" w:rsidRPr="00E224D8">
        <w:t xml:space="preserve"> </w:t>
      </w:r>
      <w:r w:rsidRPr="00E224D8">
        <w:t>довольно</w:t>
      </w:r>
      <w:r w:rsidR="00E224D8" w:rsidRPr="00E224D8">
        <w:t xml:space="preserve"> </w:t>
      </w:r>
      <w:r w:rsidRPr="00E224D8">
        <w:t>значительной</w:t>
      </w:r>
      <w:r w:rsidR="00E224D8" w:rsidRPr="00E224D8">
        <w:t xml:space="preserve"> </w:t>
      </w:r>
      <w:r w:rsidRPr="00E224D8">
        <w:t>сетью</w:t>
      </w:r>
      <w:r w:rsidR="00E224D8" w:rsidRPr="00E224D8">
        <w:t xml:space="preserve"> </w:t>
      </w:r>
      <w:r w:rsidRPr="00E224D8">
        <w:t>филиалов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области,</w:t>
      </w:r>
      <w:r w:rsidR="00E224D8" w:rsidRPr="00E224D8">
        <w:t xml:space="preserve"> </w:t>
      </w:r>
      <w:r w:rsidRPr="00E224D8">
        <w:t>дополнительного</w:t>
      </w:r>
      <w:r w:rsidR="00E224D8" w:rsidRPr="00E224D8">
        <w:t xml:space="preserve"> </w:t>
      </w:r>
      <w:r w:rsidRPr="00E224D8">
        <w:t>офиса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России</w:t>
      </w:r>
      <w:r w:rsidR="00E224D8" w:rsidRPr="00E224D8">
        <w:t xml:space="preserve"> </w:t>
      </w:r>
      <w:r w:rsidRPr="00E224D8">
        <w:t>осуществляет</w:t>
      </w:r>
      <w:r w:rsidR="00E224D8" w:rsidRPr="00E224D8">
        <w:t xml:space="preserve"> </w:t>
      </w:r>
      <w:r w:rsidRPr="00E224D8">
        <w:t>систематические</w:t>
      </w:r>
      <w:r w:rsidR="00E224D8" w:rsidRPr="00E224D8">
        <w:t xml:space="preserve"> </w:t>
      </w:r>
      <w:r w:rsidRPr="00E224D8">
        <w:t>выплаты</w:t>
      </w:r>
      <w:r w:rsidR="00E224D8" w:rsidRPr="00E224D8">
        <w:t xml:space="preserve"> </w:t>
      </w:r>
      <w:r w:rsidRPr="00E224D8">
        <w:t>гражданам,</w:t>
      </w:r>
      <w:r w:rsidR="00E224D8" w:rsidRPr="00E224D8">
        <w:t xml:space="preserve"> </w:t>
      </w:r>
      <w:r w:rsidRPr="00E224D8">
        <w:t>установленные</w:t>
      </w:r>
      <w:r w:rsidR="00E224D8" w:rsidRPr="00E224D8">
        <w:t xml:space="preserve"> </w:t>
      </w:r>
      <w:r w:rsidRPr="00E224D8">
        <w:t>законодательством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субъектов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правовыми</w:t>
      </w:r>
      <w:r w:rsidR="00E224D8" w:rsidRPr="00E224D8">
        <w:t xml:space="preserve"> </w:t>
      </w:r>
      <w:r w:rsidRPr="00E224D8">
        <w:t>актами</w:t>
      </w:r>
      <w:r w:rsidR="00E224D8" w:rsidRPr="00E224D8">
        <w:t xml:space="preserve"> </w:t>
      </w:r>
      <w:r w:rsidRPr="00E224D8">
        <w:t>органов</w:t>
      </w:r>
      <w:r w:rsidR="00E224D8" w:rsidRPr="00E224D8">
        <w:t xml:space="preserve"> </w:t>
      </w:r>
      <w:r w:rsidRPr="00E224D8">
        <w:t>местного</w:t>
      </w:r>
      <w:r w:rsidR="00E224D8" w:rsidRPr="00E224D8">
        <w:t xml:space="preserve"> </w:t>
      </w:r>
      <w:r w:rsidRPr="00E224D8">
        <w:t>самоуправления</w:t>
      </w:r>
      <w:r w:rsidR="00E224D8" w:rsidRPr="00E224D8">
        <w:t>.</w:t>
      </w:r>
    </w:p>
    <w:p w:rsidR="00E224D8" w:rsidRPr="00E224D8" w:rsidRDefault="00C465F3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связи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укрупнением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увеличивается</w:t>
      </w:r>
      <w:r w:rsidR="00E224D8" w:rsidRPr="00E224D8">
        <w:t xml:space="preserve"> </w:t>
      </w:r>
      <w:r w:rsidRPr="00E224D8">
        <w:t>размер</w:t>
      </w:r>
      <w:r w:rsidR="00E224D8" w:rsidRPr="00E224D8">
        <w:t xml:space="preserve"> </w:t>
      </w:r>
      <w:r w:rsidRPr="00E224D8">
        <w:t>уплачиваемых</w:t>
      </w:r>
      <w:r w:rsidR="00E224D8" w:rsidRPr="00E224D8">
        <w:t xml:space="preserve"> </w:t>
      </w:r>
      <w:r w:rsidRPr="00E224D8">
        <w:t>налогов</w:t>
      </w:r>
      <w:r w:rsidR="00E224D8" w:rsidRPr="00E224D8">
        <w:t xml:space="preserve">. </w:t>
      </w:r>
      <w:r w:rsidRPr="00E224D8">
        <w:t>Так,</w:t>
      </w:r>
      <w:r w:rsidR="00E224D8" w:rsidRPr="00E224D8">
        <w:t xml:space="preserve"> </w:t>
      </w:r>
      <w:r w:rsidRPr="00E224D8">
        <w:t>налоги,</w:t>
      </w:r>
      <w:r w:rsidR="00E224D8" w:rsidRPr="00E224D8">
        <w:t xml:space="preserve"> </w:t>
      </w:r>
      <w:r w:rsidRPr="00E224D8">
        <w:t>установленные</w:t>
      </w:r>
      <w:r w:rsidR="00E224D8" w:rsidRPr="00E224D8">
        <w:t xml:space="preserve"> </w:t>
      </w:r>
      <w:r w:rsidRPr="00E224D8">
        <w:t>законом,</w:t>
      </w:r>
      <w:r w:rsidR="00E224D8" w:rsidRPr="00E224D8">
        <w:t xml:space="preserve"> </w:t>
      </w:r>
      <w:r w:rsidRPr="00E224D8">
        <w:t>относимые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расходы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анализируемый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увеличились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6330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составив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>
        <w:t>.1</w:t>
      </w:r>
      <w:r w:rsidRPr="00E224D8">
        <w:t>2,41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расходов</w:t>
      </w:r>
      <w:r w:rsidR="00E224D8" w:rsidRPr="00E224D8">
        <w:t xml:space="preserve">. </w:t>
      </w:r>
      <w:r w:rsidRPr="00E224D8">
        <w:t>Суммы</w:t>
      </w:r>
      <w:r w:rsidR="00E224D8" w:rsidRPr="00E224D8">
        <w:t xml:space="preserve"> </w:t>
      </w:r>
      <w:r w:rsidRPr="00E224D8">
        <w:t>социального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прочих</w:t>
      </w:r>
      <w:r w:rsidR="00E224D8" w:rsidRPr="00E224D8">
        <w:t xml:space="preserve"> </w:t>
      </w:r>
      <w:r w:rsidRPr="00E224D8">
        <w:t>налогов</w:t>
      </w:r>
      <w:r w:rsidR="00E224D8" w:rsidRPr="00E224D8">
        <w:t xml:space="preserve"> </w:t>
      </w:r>
      <w:r w:rsidRPr="00E224D8">
        <w:t>возросли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2,4</w:t>
      </w:r>
      <w:r w:rsidR="00E224D8" w:rsidRPr="00E224D8">
        <w:t xml:space="preserve"> </w:t>
      </w:r>
      <w:r w:rsidRPr="00E224D8">
        <w:t>раза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Побудительным</w:t>
      </w:r>
      <w:r w:rsidR="00E224D8" w:rsidRPr="00E224D8">
        <w:t xml:space="preserve"> </w:t>
      </w:r>
      <w:r w:rsidRPr="00E224D8">
        <w:t>мотивом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любого</w:t>
      </w:r>
      <w:r w:rsidR="00E224D8" w:rsidRPr="00E224D8">
        <w:t xml:space="preserve"> </w:t>
      </w:r>
      <w:r w:rsidRPr="00E224D8">
        <w:t>коммерческого</w:t>
      </w:r>
      <w:r w:rsidR="00E224D8" w:rsidRPr="00E224D8">
        <w:t xml:space="preserve"> </w:t>
      </w:r>
      <w:r w:rsidRPr="00E224D8">
        <w:t>предприятия,</w:t>
      </w:r>
      <w:r w:rsidR="00E224D8" w:rsidRPr="00E224D8">
        <w:t xml:space="preserve"> </w:t>
      </w:r>
      <w:r w:rsidRPr="00E224D8">
        <w:t>выступает</w:t>
      </w:r>
      <w:r w:rsidR="00E224D8" w:rsidRPr="00E224D8">
        <w:t xml:space="preserve"> </w:t>
      </w:r>
      <w:r w:rsidRPr="00E224D8">
        <w:t>прибыль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Прибыль</w:t>
      </w:r>
      <w:r w:rsidR="00E224D8" w:rsidRPr="00E224D8">
        <w:t xml:space="preserve"> - </w:t>
      </w:r>
      <w:r w:rsidRPr="00E224D8">
        <w:t>это</w:t>
      </w:r>
      <w:r w:rsidR="00E224D8" w:rsidRPr="00E224D8">
        <w:t xml:space="preserve"> </w:t>
      </w:r>
      <w:r w:rsidRPr="00E224D8">
        <w:t>обобщающий</w:t>
      </w:r>
      <w:r w:rsidR="00E224D8" w:rsidRPr="00E224D8">
        <w:t xml:space="preserve"> </w:t>
      </w:r>
      <w:r w:rsidRPr="00E224D8">
        <w:t>показатель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конечный</w:t>
      </w:r>
      <w:r w:rsidR="00E224D8" w:rsidRPr="00E224D8">
        <w:t xml:space="preserve"> </w:t>
      </w:r>
      <w:r w:rsidRPr="00E224D8">
        <w:t>финансовый</w:t>
      </w:r>
      <w:r w:rsidR="00E224D8" w:rsidRPr="00E224D8">
        <w:t xml:space="preserve"> </w:t>
      </w:r>
      <w:r w:rsidRPr="00E224D8">
        <w:t>результат,</w:t>
      </w:r>
      <w:r w:rsidR="00E224D8" w:rsidRPr="00E224D8">
        <w:t xml:space="preserve"> </w:t>
      </w:r>
      <w:r w:rsidRPr="00E224D8">
        <w:t>отражающий</w:t>
      </w:r>
      <w:r w:rsidR="00E224D8" w:rsidRPr="00E224D8">
        <w:t xml:space="preserve"> </w:t>
      </w:r>
      <w:r w:rsidRPr="00E224D8">
        <w:t>все</w:t>
      </w:r>
      <w:r w:rsidR="00E224D8" w:rsidRPr="00E224D8">
        <w:t xml:space="preserve"> </w:t>
      </w:r>
      <w:r w:rsidRPr="00E224D8">
        <w:t>стороны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направления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работы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Анализ</w:t>
      </w:r>
      <w:r w:rsidR="00E224D8" w:rsidRPr="00E224D8">
        <w:t xml:space="preserve"> </w:t>
      </w:r>
      <w:r w:rsidRPr="00E224D8">
        <w:t>прибыли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приведен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таблице</w:t>
      </w:r>
      <w:r w:rsidR="00E224D8" w:rsidRPr="00E224D8">
        <w:t xml:space="preserve"> </w:t>
      </w:r>
      <w:r w:rsidRPr="00E224D8">
        <w:t>15</w:t>
      </w:r>
      <w:r w:rsidR="00E224D8" w:rsidRPr="00E224D8">
        <w:t>.</w:t>
      </w:r>
    </w:p>
    <w:p w:rsidR="00D97DAF" w:rsidRDefault="00D97DAF" w:rsidP="00E224D8">
      <w:pPr>
        <w:tabs>
          <w:tab w:val="left" w:pos="726"/>
        </w:tabs>
      </w:pPr>
    </w:p>
    <w:p w:rsidR="00EF0B15" w:rsidRPr="00E224D8" w:rsidRDefault="00EF0B15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15</w:t>
      </w:r>
      <w:r w:rsidR="00E224D8" w:rsidRPr="00E224D8">
        <w:t xml:space="preserve"> - </w:t>
      </w:r>
      <w:r w:rsidRPr="00E224D8">
        <w:t>Оценка</w:t>
      </w:r>
      <w:r w:rsidR="00E224D8" w:rsidRPr="00E224D8">
        <w:t xml:space="preserve"> </w:t>
      </w:r>
      <w:r w:rsidRPr="00E224D8">
        <w:t>прибыли</w:t>
      </w:r>
      <w:r w:rsidR="00E224D8" w:rsidRPr="00E224D8">
        <w:t xml:space="preserve"> </w:t>
      </w:r>
      <w:r w:rsidRPr="00E224D8">
        <w:t>банка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2295"/>
        <w:gridCol w:w="1456"/>
        <w:gridCol w:w="1456"/>
        <w:gridCol w:w="1456"/>
        <w:gridCol w:w="1392"/>
      </w:tblGrid>
      <w:tr w:rsidR="00EF0B15" w:rsidRPr="00E224D8" w:rsidTr="007E2218">
        <w:trPr>
          <w:jc w:val="center"/>
        </w:trPr>
        <w:tc>
          <w:tcPr>
            <w:tcW w:w="1303" w:type="dxa"/>
            <w:vMerge w:val="restart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№</w:t>
            </w:r>
          </w:p>
          <w:p w:rsidR="00EF0B15" w:rsidRPr="00E224D8" w:rsidRDefault="00EF0B15" w:rsidP="00D97DAF">
            <w:pPr>
              <w:pStyle w:val="afd"/>
            </w:pPr>
            <w:r w:rsidRPr="00E224D8">
              <w:t>п/п</w:t>
            </w:r>
          </w:p>
        </w:tc>
        <w:tc>
          <w:tcPr>
            <w:tcW w:w="2690" w:type="dxa"/>
            <w:vMerge w:val="restart"/>
            <w:shd w:val="clear" w:color="auto" w:fill="auto"/>
          </w:tcPr>
          <w:p w:rsidR="00EF0B15" w:rsidRPr="00E224D8" w:rsidRDefault="00EF0B15" w:rsidP="00D97DAF">
            <w:pPr>
              <w:pStyle w:val="afd"/>
            </w:pPr>
          </w:p>
          <w:p w:rsidR="00EF0B15" w:rsidRPr="00E224D8" w:rsidRDefault="00EF0B15" w:rsidP="00D97DAF">
            <w:pPr>
              <w:pStyle w:val="afd"/>
            </w:pPr>
            <w:r w:rsidRPr="00E224D8">
              <w:t>Показатели</w:t>
            </w:r>
          </w:p>
        </w:tc>
        <w:tc>
          <w:tcPr>
            <w:tcW w:w="6990" w:type="dxa"/>
            <w:gridSpan w:val="4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Годы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vMerge/>
            <w:shd w:val="clear" w:color="auto" w:fill="auto"/>
          </w:tcPr>
          <w:p w:rsidR="00EF0B15" w:rsidRPr="00E224D8" w:rsidRDefault="00EF0B15" w:rsidP="00D97DAF">
            <w:pPr>
              <w:pStyle w:val="afd"/>
            </w:pPr>
          </w:p>
        </w:tc>
        <w:tc>
          <w:tcPr>
            <w:tcW w:w="2690" w:type="dxa"/>
            <w:vMerge/>
            <w:shd w:val="clear" w:color="auto" w:fill="auto"/>
          </w:tcPr>
          <w:p w:rsidR="00EF0B15" w:rsidRPr="00E224D8" w:rsidRDefault="00EF0B15" w:rsidP="00D97DAF">
            <w:pPr>
              <w:pStyle w:val="afd"/>
            </w:pP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</w:p>
          <w:p w:rsidR="00EF0B15" w:rsidRPr="00E224D8" w:rsidRDefault="00EF0B15" w:rsidP="00D97DAF">
            <w:pPr>
              <w:pStyle w:val="afd"/>
            </w:pPr>
            <w:r w:rsidRPr="00E224D8">
              <w:t>2008</w:t>
            </w:r>
            <w:r w:rsidR="00E224D8" w:rsidRPr="00E224D8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</w:p>
          <w:p w:rsidR="00EF0B15" w:rsidRPr="00E224D8" w:rsidRDefault="00EF0B15" w:rsidP="00D97DAF">
            <w:pPr>
              <w:pStyle w:val="afd"/>
            </w:pPr>
            <w:r w:rsidRPr="00E224D8">
              <w:t>2009</w:t>
            </w:r>
            <w:r w:rsidR="00E224D8" w:rsidRPr="00E224D8">
              <w:t xml:space="preserve"> 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</w:p>
          <w:p w:rsidR="00EF0B15" w:rsidRPr="00E224D8" w:rsidRDefault="00EF0B15" w:rsidP="00D97DAF">
            <w:pPr>
              <w:pStyle w:val="afd"/>
            </w:pPr>
            <w:r w:rsidRPr="00E224D8">
              <w:t>2010</w:t>
            </w:r>
          </w:p>
        </w:tc>
        <w:tc>
          <w:tcPr>
            <w:tcW w:w="169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2010</w:t>
            </w:r>
            <w:r w:rsidR="00E224D8" w:rsidRPr="00E224D8">
              <w:t xml:space="preserve"> </w:t>
            </w:r>
            <w:r w:rsidRPr="00E224D8">
              <w:t>к</w:t>
            </w:r>
            <w:r w:rsidR="00E224D8" w:rsidRPr="00E224D8">
              <w:t xml:space="preserve"> </w:t>
            </w:r>
            <w:r w:rsidRPr="00E224D8">
              <w:t>2008,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%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vMerge/>
            <w:shd w:val="clear" w:color="auto" w:fill="auto"/>
          </w:tcPr>
          <w:p w:rsidR="00EF0B15" w:rsidRPr="00E224D8" w:rsidRDefault="00EF0B15" w:rsidP="00D97DAF">
            <w:pPr>
              <w:pStyle w:val="afd"/>
            </w:pPr>
          </w:p>
        </w:tc>
        <w:tc>
          <w:tcPr>
            <w:tcW w:w="269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А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3</w:t>
            </w:r>
          </w:p>
        </w:tc>
        <w:tc>
          <w:tcPr>
            <w:tcW w:w="169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224D8" w:rsidP="00D97DAF">
            <w:pPr>
              <w:pStyle w:val="afd"/>
            </w:pPr>
            <w:r w:rsidRPr="00E224D8">
              <w:t xml:space="preserve"> </w:t>
            </w:r>
            <w:r w:rsidR="00EF0B15" w:rsidRPr="00E224D8">
              <w:t>1</w:t>
            </w:r>
          </w:p>
        </w:tc>
        <w:tc>
          <w:tcPr>
            <w:tcW w:w="269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доходов,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12903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23304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61115</w:t>
            </w:r>
          </w:p>
        </w:tc>
        <w:tc>
          <w:tcPr>
            <w:tcW w:w="169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473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</w:t>
            </w:r>
          </w:p>
        </w:tc>
        <w:tc>
          <w:tcPr>
            <w:tcW w:w="269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расходов,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14717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22337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59171</w:t>
            </w:r>
          </w:p>
        </w:tc>
        <w:tc>
          <w:tcPr>
            <w:tcW w:w="169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402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3</w:t>
            </w:r>
          </w:p>
        </w:tc>
        <w:tc>
          <w:tcPr>
            <w:tcW w:w="269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Прибыль</w:t>
            </w:r>
            <w:r w:rsidR="00E224D8">
              <w:t xml:space="preserve"> (</w:t>
            </w:r>
            <w:r w:rsidRPr="00E224D8">
              <w:t>убыток</w:t>
            </w:r>
            <w:r w:rsidR="00E224D8" w:rsidRPr="00E224D8">
              <w:t xml:space="preserve">),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-1814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967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1944</w:t>
            </w:r>
          </w:p>
        </w:tc>
        <w:tc>
          <w:tcPr>
            <w:tcW w:w="169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-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</w:t>
            </w:r>
          </w:p>
        </w:tc>
        <w:tc>
          <w:tcPr>
            <w:tcW w:w="269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Капитал,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26057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25852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52712</w:t>
            </w:r>
          </w:p>
        </w:tc>
        <w:tc>
          <w:tcPr>
            <w:tcW w:w="169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202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5</w:t>
            </w:r>
          </w:p>
        </w:tc>
        <w:tc>
          <w:tcPr>
            <w:tcW w:w="269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активов,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101518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177078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449527</w:t>
            </w:r>
          </w:p>
        </w:tc>
        <w:tc>
          <w:tcPr>
            <w:tcW w:w="169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443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6</w:t>
            </w:r>
          </w:p>
        </w:tc>
        <w:tc>
          <w:tcPr>
            <w:tcW w:w="269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Коэффициент</w:t>
            </w:r>
            <w:r w:rsidR="00E224D8" w:rsidRPr="00E224D8">
              <w:t xml:space="preserve"> </w:t>
            </w:r>
            <w:r w:rsidRPr="00E224D8">
              <w:t>прибыльности</w:t>
            </w:r>
            <w:r w:rsidR="00E224D8">
              <w:t xml:space="preserve"> (</w:t>
            </w:r>
            <w:r w:rsidRPr="00E224D8">
              <w:t>убыточности</w:t>
            </w:r>
            <w:r w:rsidR="00E224D8" w:rsidRPr="00E224D8">
              <w:t xml:space="preserve">) </w:t>
            </w:r>
            <w:r w:rsidRPr="00E224D8">
              <w:t>активов</w:t>
            </w:r>
            <w:r w:rsidR="00E224D8">
              <w:t xml:space="preserve"> (</w:t>
            </w:r>
            <w:r w:rsidRPr="00E224D8">
              <w:t>стр</w:t>
            </w:r>
            <w:r w:rsidR="00E224D8">
              <w:t>.3</w:t>
            </w:r>
            <w:r w:rsidRPr="00E224D8">
              <w:t>/стр</w:t>
            </w:r>
            <w:r w:rsidR="00E224D8">
              <w:t>.5</w:t>
            </w:r>
            <w:r w:rsidR="00E224D8" w:rsidRPr="00E224D8">
              <w:t xml:space="preserve">) 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-0,018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0,005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0,004</w:t>
            </w:r>
          </w:p>
        </w:tc>
        <w:tc>
          <w:tcPr>
            <w:tcW w:w="169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-22,22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7</w:t>
            </w:r>
          </w:p>
        </w:tc>
        <w:tc>
          <w:tcPr>
            <w:tcW w:w="269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Коэффициент</w:t>
            </w:r>
            <w:r w:rsidR="00E224D8" w:rsidRPr="00E224D8">
              <w:t xml:space="preserve"> </w:t>
            </w:r>
            <w:r w:rsidRPr="00E224D8">
              <w:t>доходности</w:t>
            </w:r>
            <w:r w:rsidR="00E224D8" w:rsidRPr="00E224D8">
              <w:t xml:space="preserve"> </w:t>
            </w:r>
            <w:r w:rsidRPr="00E224D8">
              <w:t>активов</w:t>
            </w:r>
            <w:r w:rsidR="00E224D8">
              <w:t xml:space="preserve"> (</w:t>
            </w:r>
            <w:r w:rsidRPr="00E224D8">
              <w:t>стр</w:t>
            </w:r>
            <w:r w:rsidR="00E224D8">
              <w:t>.1</w:t>
            </w:r>
            <w:r w:rsidRPr="00E224D8">
              <w:t>/стр</w:t>
            </w:r>
            <w:r w:rsidR="00E224D8">
              <w:t>.5</w:t>
            </w:r>
            <w:r w:rsidR="00E224D8" w:rsidRPr="00E224D8">
              <w:t xml:space="preserve">) 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0,127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0,131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0,136</w:t>
            </w:r>
          </w:p>
        </w:tc>
        <w:tc>
          <w:tcPr>
            <w:tcW w:w="169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107,08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8</w:t>
            </w:r>
          </w:p>
        </w:tc>
        <w:tc>
          <w:tcPr>
            <w:tcW w:w="269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Процентные</w:t>
            </w:r>
            <w:r w:rsidR="00E224D8" w:rsidRPr="00E224D8">
              <w:t xml:space="preserve"> </w:t>
            </w:r>
            <w:r w:rsidRPr="00E224D8">
              <w:t>доходы,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10377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18369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50801</w:t>
            </w:r>
          </w:p>
        </w:tc>
        <w:tc>
          <w:tcPr>
            <w:tcW w:w="169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489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9</w:t>
            </w:r>
          </w:p>
        </w:tc>
        <w:tc>
          <w:tcPr>
            <w:tcW w:w="269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Отношение</w:t>
            </w:r>
            <w:r w:rsidR="00E224D8" w:rsidRPr="00E224D8">
              <w:t xml:space="preserve"> </w:t>
            </w:r>
            <w:r w:rsidRPr="00E224D8">
              <w:t>процентных</w:t>
            </w:r>
            <w:r w:rsidR="00E224D8" w:rsidRPr="00E224D8">
              <w:t xml:space="preserve"> </w:t>
            </w:r>
            <w:r w:rsidRPr="00E224D8">
              <w:t>доходов</w:t>
            </w:r>
            <w:r w:rsidR="00E224D8" w:rsidRPr="00E224D8">
              <w:t xml:space="preserve"> </w:t>
            </w:r>
            <w:r w:rsidRPr="00E224D8">
              <w:t>к</w:t>
            </w:r>
            <w:r w:rsidR="00E224D8" w:rsidRPr="00E224D8">
              <w:t xml:space="preserve"> </w:t>
            </w:r>
            <w:r w:rsidRPr="00E224D8">
              <w:t>активам</w:t>
            </w:r>
            <w:r w:rsidR="00E224D8">
              <w:t xml:space="preserve"> (</w:t>
            </w:r>
            <w:r w:rsidRPr="00E224D8">
              <w:t>стр</w:t>
            </w:r>
            <w:r w:rsidR="00E224D8">
              <w:t>.8</w:t>
            </w:r>
            <w:r w:rsidRPr="00E224D8">
              <w:t>/стр</w:t>
            </w:r>
            <w:r w:rsidR="00E224D8">
              <w:t>.5</w:t>
            </w:r>
            <w:r w:rsidR="00E224D8" w:rsidRPr="00E224D8">
              <w:t xml:space="preserve">) 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0,102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0,104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0,113</w:t>
            </w:r>
          </w:p>
        </w:tc>
        <w:tc>
          <w:tcPr>
            <w:tcW w:w="169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110,78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10</w:t>
            </w:r>
          </w:p>
        </w:tc>
        <w:tc>
          <w:tcPr>
            <w:tcW w:w="269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Непроцентные</w:t>
            </w:r>
            <w:r w:rsidR="00E224D8" w:rsidRPr="00E224D8">
              <w:t xml:space="preserve"> </w:t>
            </w:r>
            <w:r w:rsidRPr="00E224D8">
              <w:t>доходы,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2526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4934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10314</w:t>
            </w:r>
          </w:p>
        </w:tc>
        <w:tc>
          <w:tcPr>
            <w:tcW w:w="169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408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11</w:t>
            </w:r>
          </w:p>
        </w:tc>
        <w:tc>
          <w:tcPr>
            <w:tcW w:w="269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Отношение</w:t>
            </w:r>
            <w:r w:rsidR="00E224D8" w:rsidRPr="00E224D8">
              <w:t xml:space="preserve"> </w:t>
            </w:r>
            <w:r w:rsidRPr="00E224D8">
              <w:t>непроцентных</w:t>
            </w:r>
            <w:r w:rsidR="00E224D8" w:rsidRPr="00E224D8">
              <w:t xml:space="preserve"> </w:t>
            </w:r>
            <w:r w:rsidRPr="00E224D8">
              <w:t>доходов</w:t>
            </w:r>
            <w:r w:rsidR="00E224D8" w:rsidRPr="00E224D8">
              <w:t xml:space="preserve"> </w:t>
            </w:r>
            <w:r w:rsidRPr="00E224D8">
              <w:t>к</w:t>
            </w:r>
            <w:r w:rsidR="00E224D8" w:rsidRPr="00E224D8">
              <w:t xml:space="preserve"> </w:t>
            </w:r>
            <w:r w:rsidRPr="00E224D8">
              <w:t>активам</w:t>
            </w:r>
            <w:r w:rsidR="00E224D8">
              <w:t xml:space="preserve"> (</w:t>
            </w:r>
            <w:r w:rsidRPr="00E224D8">
              <w:t>стр</w:t>
            </w:r>
            <w:r w:rsidR="00E224D8">
              <w:t>.1</w:t>
            </w:r>
            <w:r w:rsidRPr="00E224D8">
              <w:t>0/стр</w:t>
            </w:r>
            <w:r w:rsidR="00E224D8">
              <w:t>.5</w:t>
            </w:r>
            <w:r w:rsidR="00E224D8" w:rsidRPr="00E224D8">
              <w:t xml:space="preserve">) 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0,025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0,028</w:t>
            </w:r>
          </w:p>
        </w:tc>
        <w:tc>
          <w:tcPr>
            <w:tcW w:w="176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0,023</w:t>
            </w:r>
          </w:p>
        </w:tc>
        <w:tc>
          <w:tcPr>
            <w:tcW w:w="169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92,0</w:t>
            </w:r>
          </w:p>
        </w:tc>
      </w:tr>
    </w:tbl>
    <w:p w:rsidR="00E224D8" w:rsidRPr="00E224D8" w:rsidRDefault="00E224D8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По</w:t>
      </w:r>
      <w:r w:rsidR="00E224D8" w:rsidRPr="00E224D8">
        <w:t xml:space="preserve"> </w:t>
      </w:r>
      <w:r w:rsidRPr="00E224D8">
        <w:t>данным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15</w:t>
      </w:r>
      <w:r w:rsidR="00E224D8" w:rsidRPr="00E224D8">
        <w:t xml:space="preserve"> - </w:t>
      </w:r>
      <w:r w:rsidRPr="00E224D8">
        <w:t>можно</w:t>
      </w:r>
      <w:r w:rsidR="00E224D8" w:rsidRPr="00E224D8">
        <w:t xml:space="preserve"> </w:t>
      </w:r>
      <w:r w:rsidRPr="00E224D8">
        <w:t>сделать</w:t>
      </w:r>
      <w:r w:rsidR="00E224D8" w:rsidRPr="00E224D8">
        <w:t xml:space="preserve"> </w:t>
      </w:r>
      <w:r w:rsidRPr="00E224D8">
        <w:t>вывод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том,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анализируемый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деятельность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заметно</w:t>
      </w:r>
      <w:r w:rsidR="00E224D8" w:rsidRPr="00E224D8">
        <w:t xml:space="preserve"> </w:t>
      </w:r>
      <w:r w:rsidRPr="00E224D8">
        <w:t>улучшилась</w:t>
      </w:r>
      <w:r w:rsidR="00E224D8" w:rsidRPr="00E224D8">
        <w:t xml:space="preserve">. </w:t>
      </w:r>
      <w:r w:rsidRPr="00E224D8">
        <w:t>Так,</w:t>
      </w:r>
      <w:r w:rsidR="00E224D8" w:rsidRPr="00E224D8">
        <w:t xml:space="preserve"> </w:t>
      </w:r>
      <w:r w:rsidRPr="00E224D8">
        <w:t>если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от</w:t>
      </w:r>
      <w:r w:rsidR="00E224D8" w:rsidRPr="00E224D8">
        <w:t xml:space="preserve"> </w:t>
      </w:r>
      <w:r w:rsidRPr="00E224D8">
        <w:t>финансово-хозяйственной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отделением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был</w:t>
      </w:r>
      <w:r w:rsidR="00E224D8" w:rsidRPr="00E224D8">
        <w:t xml:space="preserve"> </w:t>
      </w:r>
      <w:r w:rsidRPr="00E224D8">
        <w:t>получен</w:t>
      </w:r>
      <w:r w:rsidR="00E224D8" w:rsidRPr="00E224D8">
        <w:t xml:space="preserve"> </w:t>
      </w:r>
      <w:r w:rsidRPr="00E224D8">
        <w:t>убыток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размере</w:t>
      </w:r>
      <w:r w:rsidR="00E224D8" w:rsidRPr="00E224D8">
        <w:t xml:space="preserve"> </w:t>
      </w:r>
      <w:r w:rsidRPr="00E224D8">
        <w:t>1814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то</w:t>
      </w:r>
      <w:r w:rsidR="00E224D8" w:rsidRPr="00E224D8">
        <w:t xml:space="preserve"> </w:t>
      </w:r>
      <w:r w:rsidRPr="00E224D8">
        <w:t>уже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2009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2010</w:t>
      </w:r>
      <w:r w:rsidR="00E224D8" w:rsidRPr="00E224D8">
        <w:t xml:space="preserve"> </w:t>
      </w:r>
      <w:r w:rsidRPr="00E224D8">
        <w:t>гг</w:t>
      </w:r>
      <w:r w:rsidR="00E224D8" w:rsidRPr="00E224D8">
        <w:t xml:space="preserve">. </w:t>
      </w:r>
      <w:r w:rsidRPr="00E224D8">
        <w:t>прибыль</w:t>
      </w:r>
      <w:r w:rsidR="00E224D8" w:rsidRPr="00E224D8">
        <w:t xml:space="preserve"> </w:t>
      </w:r>
      <w:r w:rsidRPr="00E224D8">
        <w:t>составляла</w:t>
      </w:r>
      <w:r w:rsidR="00E224D8" w:rsidRPr="00E224D8">
        <w:t xml:space="preserve"> </w:t>
      </w:r>
      <w:r w:rsidRPr="00E224D8">
        <w:t>967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и</w:t>
      </w:r>
      <w:r w:rsidR="00E224D8" w:rsidRPr="00E224D8">
        <w:t xml:space="preserve"> </w:t>
      </w:r>
      <w:r w:rsidRPr="00E224D8">
        <w:t>1944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соответственно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Побудительным</w:t>
      </w:r>
      <w:r w:rsidR="00E224D8" w:rsidRPr="00E224D8">
        <w:t xml:space="preserve"> </w:t>
      </w:r>
      <w:r w:rsidRPr="00E224D8">
        <w:t>мотивом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любого</w:t>
      </w:r>
      <w:r w:rsidR="00E224D8" w:rsidRPr="00E224D8">
        <w:t xml:space="preserve"> </w:t>
      </w:r>
      <w:r w:rsidRPr="00E224D8">
        <w:t>коммерческого</w:t>
      </w:r>
      <w:r w:rsidR="00E224D8" w:rsidRPr="00E224D8">
        <w:t xml:space="preserve"> </w:t>
      </w:r>
      <w:r w:rsidRPr="00E224D8">
        <w:t>предприятия,</w:t>
      </w:r>
      <w:r w:rsidR="00E224D8" w:rsidRPr="00E224D8">
        <w:t xml:space="preserve"> </w:t>
      </w:r>
      <w:r w:rsidRPr="00E224D8">
        <w:t>выступает</w:t>
      </w:r>
      <w:r w:rsidR="00E224D8" w:rsidRPr="00E224D8">
        <w:t xml:space="preserve"> </w:t>
      </w:r>
      <w:r w:rsidRPr="00E224D8">
        <w:t>прибыль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Прибыль</w:t>
      </w:r>
      <w:r w:rsidR="00E224D8" w:rsidRPr="00E224D8">
        <w:t xml:space="preserve"> - </w:t>
      </w:r>
      <w:r w:rsidRPr="00E224D8">
        <w:t>это</w:t>
      </w:r>
      <w:r w:rsidR="00E224D8" w:rsidRPr="00E224D8">
        <w:t xml:space="preserve"> </w:t>
      </w:r>
      <w:r w:rsidRPr="00E224D8">
        <w:t>обобщающий</w:t>
      </w:r>
      <w:r w:rsidR="00E224D8" w:rsidRPr="00E224D8">
        <w:t xml:space="preserve"> </w:t>
      </w:r>
      <w:r w:rsidRPr="00E224D8">
        <w:t>показатель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конечный</w:t>
      </w:r>
      <w:r w:rsidR="00E224D8" w:rsidRPr="00E224D8">
        <w:t xml:space="preserve"> </w:t>
      </w:r>
      <w:r w:rsidRPr="00E224D8">
        <w:t>финансовый</w:t>
      </w:r>
      <w:r w:rsidR="00E224D8" w:rsidRPr="00E224D8">
        <w:t xml:space="preserve"> </w:t>
      </w:r>
      <w:r w:rsidRPr="00E224D8">
        <w:t>результат,</w:t>
      </w:r>
      <w:r w:rsidR="00E224D8" w:rsidRPr="00E224D8">
        <w:t xml:space="preserve"> </w:t>
      </w:r>
      <w:r w:rsidRPr="00E224D8">
        <w:t>отражающий</w:t>
      </w:r>
      <w:r w:rsidR="00E224D8" w:rsidRPr="00E224D8">
        <w:t xml:space="preserve"> </w:t>
      </w:r>
      <w:r w:rsidRPr="00E224D8">
        <w:t>все</w:t>
      </w:r>
      <w:r w:rsidR="00E224D8" w:rsidRPr="00E224D8">
        <w:t xml:space="preserve"> </w:t>
      </w:r>
      <w:r w:rsidRPr="00E224D8">
        <w:t>стороны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направления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работы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Ситуация</w:t>
      </w:r>
      <w:r w:rsidR="00E224D8" w:rsidRPr="00E224D8">
        <w:t xml:space="preserve"> </w:t>
      </w:r>
      <w:r w:rsidRPr="00E224D8">
        <w:t>стабилизировалась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счет</w:t>
      </w:r>
      <w:r w:rsidR="00E224D8" w:rsidRPr="00E224D8">
        <w:t xml:space="preserve"> </w:t>
      </w:r>
      <w:r w:rsidRPr="00E224D8">
        <w:t>расширения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сектора</w:t>
      </w:r>
      <w:r w:rsidR="00E224D8" w:rsidRPr="00E224D8">
        <w:t xml:space="preserve"> </w:t>
      </w:r>
      <w:r w:rsidRPr="00E224D8">
        <w:t>оказываемых</w:t>
      </w:r>
      <w:r w:rsidR="00E224D8" w:rsidRPr="00E224D8">
        <w:t xml:space="preserve"> </w:t>
      </w:r>
      <w:r w:rsidRPr="00E224D8">
        <w:t>услуг,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увеличения</w:t>
      </w:r>
      <w:r w:rsidR="00E224D8" w:rsidRPr="00E224D8">
        <w:t xml:space="preserve"> </w:t>
      </w:r>
      <w:r w:rsidRPr="00E224D8">
        <w:t>объема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кредитованию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населения</w:t>
      </w:r>
      <w:r w:rsidR="00E224D8">
        <w:t xml:space="preserve"> (</w:t>
      </w:r>
      <w:r w:rsidRPr="00E224D8">
        <w:t>доходы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указанных</w:t>
      </w:r>
      <w:r w:rsidR="00E224D8" w:rsidRPr="00E224D8">
        <w:t xml:space="preserve"> </w:t>
      </w:r>
      <w:r w:rsidRPr="00E224D8">
        <w:t>мероприятий</w:t>
      </w:r>
      <w:r w:rsidR="00E224D8" w:rsidRPr="00E224D8">
        <w:t xml:space="preserve"> </w:t>
      </w:r>
      <w:r w:rsidRPr="00E224D8">
        <w:t>превышают</w:t>
      </w:r>
      <w:r w:rsidR="00E224D8" w:rsidRPr="00E224D8">
        <w:t xml:space="preserve"> </w:t>
      </w:r>
      <w:r w:rsidRPr="00E224D8">
        <w:t>произведенные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ним</w:t>
      </w:r>
      <w:r w:rsidR="00E224D8" w:rsidRPr="00E224D8">
        <w:t xml:space="preserve"> </w:t>
      </w:r>
      <w:r w:rsidRPr="00E224D8">
        <w:t>расходы</w:t>
      </w:r>
      <w:r w:rsidR="00E224D8" w:rsidRPr="00E224D8">
        <w:t>).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Отрицательным</w:t>
      </w:r>
      <w:r w:rsidR="00E224D8" w:rsidRPr="00E224D8">
        <w:t xml:space="preserve"> </w:t>
      </w:r>
      <w:r w:rsidRPr="00E224D8">
        <w:t>моментом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то,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коэффициент</w:t>
      </w:r>
      <w:r w:rsidR="00E224D8" w:rsidRPr="00E224D8">
        <w:t xml:space="preserve"> </w:t>
      </w:r>
      <w:r w:rsidRPr="00E224D8">
        <w:t>прибыльности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составил</w:t>
      </w:r>
      <w:r w:rsidR="00E224D8" w:rsidRPr="00E224D8">
        <w:t xml:space="preserve"> </w:t>
      </w:r>
      <w:r w:rsidRPr="00E224D8">
        <w:t>0,004,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Pr="00E224D8">
        <w:t>есть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1</w:t>
      </w:r>
      <w:r w:rsidR="00E224D8" w:rsidRPr="00E224D8">
        <w:t xml:space="preserve"> </w:t>
      </w:r>
      <w:r w:rsidRPr="00E224D8">
        <w:t>рубль</w:t>
      </w:r>
      <w:r w:rsidR="00E224D8" w:rsidRPr="00E224D8">
        <w:t xml:space="preserve"> </w:t>
      </w:r>
      <w:r w:rsidRPr="00E224D8">
        <w:t>активов</w:t>
      </w:r>
      <w:r w:rsidR="00E224D8" w:rsidRPr="00E224D8">
        <w:t xml:space="preserve"> </w:t>
      </w:r>
      <w:r w:rsidRPr="00E224D8">
        <w:t>банк</w:t>
      </w:r>
      <w:r w:rsidR="00E224D8" w:rsidRPr="00E224D8">
        <w:t xml:space="preserve"> </w:t>
      </w:r>
      <w:r w:rsidRPr="00E224D8">
        <w:t>получает</w:t>
      </w:r>
      <w:r w:rsidR="00E224D8" w:rsidRPr="00E224D8">
        <w:t xml:space="preserve"> </w:t>
      </w:r>
      <w:r w:rsidRPr="00E224D8">
        <w:t>0,4</w:t>
      </w:r>
      <w:r w:rsidR="00E224D8" w:rsidRPr="00E224D8">
        <w:t xml:space="preserve"> </w:t>
      </w:r>
      <w:r w:rsidRPr="00E224D8">
        <w:t>копейки</w:t>
      </w:r>
      <w:r w:rsidR="00E224D8" w:rsidRPr="00E224D8">
        <w:t xml:space="preserve"> </w:t>
      </w:r>
      <w:r w:rsidRPr="00E224D8">
        <w:t>прибыли</w:t>
      </w:r>
      <w:r w:rsidR="00E224D8" w:rsidRPr="00E224D8">
        <w:t xml:space="preserve">. </w:t>
      </w:r>
      <w:r w:rsidRPr="00E224D8">
        <w:t>Это</w:t>
      </w:r>
      <w:r w:rsidR="00E224D8" w:rsidRPr="00E224D8">
        <w:t xml:space="preserve"> </w:t>
      </w:r>
      <w:r w:rsidRPr="00E224D8">
        <w:t>свидетельство</w:t>
      </w:r>
      <w:r w:rsidR="00E224D8" w:rsidRPr="00E224D8">
        <w:t xml:space="preserve"> </w:t>
      </w:r>
      <w:r w:rsidRPr="00E224D8">
        <w:t>того,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банковский</w:t>
      </w:r>
      <w:r w:rsidR="00E224D8" w:rsidRPr="00E224D8">
        <w:t xml:space="preserve"> </w:t>
      </w:r>
      <w:r w:rsidRPr="00E224D8">
        <w:t>капитал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низкорентабельным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Pr="00E224D8">
        <w:t>же</w:t>
      </w:r>
      <w:r w:rsidR="00E224D8" w:rsidRPr="00E224D8">
        <w:t xml:space="preserve"> </w:t>
      </w:r>
      <w:r w:rsidRPr="00E224D8">
        <w:t>время</w:t>
      </w:r>
      <w:r w:rsidR="00E224D8" w:rsidRPr="00E224D8">
        <w:t xml:space="preserve"> </w:t>
      </w:r>
      <w:r w:rsidRPr="00E224D8">
        <w:t>доходность</w:t>
      </w:r>
      <w:r w:rsidR="00E224D8" w:rsidRPr="00E224D8">
        <w:t xml:space="preserve"> </w:t>
      </w:r>
      <w:r w:rsidRPr="00E224D8">
        <w:t>активов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224D8">
          <w:t>2010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 xml:space="preserve">. </w:t>
      </w:r>
      <w:r w:rsidRPr="00E224D8">
        <w:t>увеличивается</w:t>
      </w:r>
      <w:r w:rsidR="00E224D8" w:rsidRPr="00E224D8">
        <w:t xml:space="preserve"> </w:t>
      </w:r>
      <w:r w:rsidRPr="00E224D8">
        <w:t>благодаря</w:t>
      </w:r>
      <w:r w:rsidR="00E224D8" w:rsidRPr="00E224D8">
        <w:t xml:space="preserve"> </w:t>
      </w:r>
      <w:r w:rsidRPr="00E224D8">
        <w:t>приросту</w:t>
      </w:r>
      <w:r w:rsidR="00E224D8" w:rsidRPr="00E224D8">
        <w:t xml:space="preserve"> </w:t>
      </w:r>
      <w:r w:rsidRPr="00E224D8">
        <w:t>процентных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40424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и</w:t>
      </w:r>
      <w:r w:rsidR="00E224D8" w:rsidRPr="00E224D8">
        <w:t xml:space="preserve"> </w:t>
      </w:r>
      <w:r w:rsidRPr="00E224D8">
        <w:t>увеличению</w:t>
      </w:r>
      <w:r w:rsidR="00E224D8" w:rsidRPr="00E224D8">
        <w:t xml:space="preserve"> </w:t>
      </w:r>
      <w:r w:rsidRPr="00E224D8">
        <w:t>непроцентных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4</w:t>
      </w:r>
      <w:r w:rsidR="00E224D8" w:rsidRPr="00E224D8">
        <w:t xml:space="preserve"> </w:t>
      </w:r>
      <w:r w:rsidRPr="00E224D8">
        <w:t>раза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Общая</w:t>
      </w:r>
      <w:r w:rsidR="00E224D8" w:rsidRPr="00E224D8">
        <w:t xml:space="preserve"> </w:t>
      </w:r>
      <w:r w:rsidRPr="00E224D8">
        <w:t>оценка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состояния</w:t>
      </w:r>
      <w:r w:rsidR="00E224D8" w:rsidRPr="00E224D8">
        <w:t xml:space="preserve"> </w:t>
      </w:r>
      <w:r w:rsidRPr="00E224D8">
        <w:t>предприятия</w:t>
      </w:r>
      <w:r w:rsidR="00E224D8" w:rsidRPr="00E224D8">
        <w:t xml:space="preserve"> </w:t>
      </w:r>
      <w:r w:rsidRPr="00E224D8">
        <w:t>основывается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системе</w:t>
      </w:r>
      <w:r w:rsidR="00E224D8" w:rsidRPr="00E224D8">
        <w:t xml:space="preserve"> </w:t>
      </w:r>
      <w:r w:rsidRPr="00E224D8">
        <w:t>показателей,</w:t>
      </w:r>
      <w:r w:rsidR="00E224D8" w:rsidRPr="00E224D8">
        <w:t xml:space="preserve"> </w:t>
      </w:r>
      <w:r w:rsidRPr="00E224D8">
        <w:t>характеризующих</w:t>
      </w:r>
      <w:r w:rsidR="00E224D8" w:rsidRPr="00E224D8">
        <w:t xml:space="preserve"> </w:t>
      </w:r>
      <w:r w:rsidRPr="00E224D8">
        <w:t>структуру</w:t>
      </w:r>
      <w:r w:rsidR="00E224D8" w:rsidRPr="00E224D8">
        <w:t xml:space="preserve"> </w:t>
      </w:r>
      <w:r w:rsidRPr="00E224D8">
        <w:t>источников</w:t>
      </w:r>
      <w:r w:rsidR="00E224D8" w:rsidRPr="00E224D8">
        <w:t xml:space="preserve"> </w:t>
      </w:r>
      <w:r w:rsidRPr="00E224D8">
        <w:t>формирования</w:t>
      </w:r>
      <w:r w:rsidR="00E224D8" w:rsidRPr="00E224D8">
        <w:t xml:space="preserve"> </w:t>
      </w:r>
      <w:r w:rsidRPr="00E224D8">
        <w:t>капитала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размещения,</w:t>
      </w:r>
      <w:r w:rsidR="00E224D8" w:rsidRPr="00E224D8">
        <w:t xml:space="preserve"> </w:t>
      </w:r>
      <w:r w:rsidRPr="00E224D8">
        <w:t>равновесие</w:t>
      </w:r>
      <w:r w:rsidR="00E224D8" w:rsidRPr="00E224D8">
        <w:t xml:space="preserve"> </w:t>
      </w:r>
      <w:r w:rsidRPr="00E224D8">
        <w:t>между</w:t>
      </w:r>
      <w:r w:rsidR="00E224D8" w:rsidRPr="00E224D8">
        <w:t xml:space="preserve"> </w:t>
      </w:r>
      <w:r w:rsidRPr="00E224D8">
        <w:t>активами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источниками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формирования,</w:t>
      </w:r>
      <w:r w:rsidR="00E224D8" w:rsidRPr="00E224D8">
        <w:t xml:space="preserve"> </w:t>
      </w:r>
      <w:r w:rsidRPr="00E224D8">
        <w:t>эффективность</w:t>
      </w:r>
      <w:r w:rsidR="00E224D8" w:rsidRPr="00E224D8">
        <w:t xml:space="preserve"> </w:t>
      </w:r>
      <w:r w:rsidRPr="00E224D8">
        <w:t>использования</w:t>
      </w:r>
      <w:r w:rsidR="00E224D8" w:rsidRPr="00E224D8">
        <w:t xml:space="preserve"> </w:t>
      </w:r>
      <w:r w:rsidRPr="00E224D8">
        <w:t>капитала,</w:t>
      </w:r>
      <w:r w:rsidR="00E224D8" w:rsidRPr="00E224D8">
        <w:t xml:space="preserve"> </w:t>
      </w:r>
      <w:r w:rsidRPr="00E224D8">
        <w:t>платежеспособность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кредитоспособность</w:t>
      </w:r>
      <w:r w:rsidR="00E224D8" w:rsidRPr="00E224D8">
        <w:t xml:space="preserve"> </w:t>
      </w:r>
      <w:r w:rsidRPr="00E224D8">
        <w:t>предприятия,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инвестиционная</w:t>
      </w:r>
      <w:r w:rsidR="00E224D8" w:rsidRPr="00E224D8">
        <w:t xml:space="preserve"> </w:t>
      </w:r>
      <w:r w:rsidRPr="00E224D8">
        <w:t>привлекательность</w:t>
      </w:r>
      <w:r w:rsidR="00E224D8" w:rsidRPr="00E224D8">
        <w:t>.</w:t>
      </w:r>
    </w:p>
    <w:p w:rsidR="00E224D8" w:rsidRDefault="00EF0B15" w:rsidP="00E224D8">
      <w:pPr>
        <w:tabs>
          <w:tab w:val="left" w:pos="726"/>
        </w:tabs>
      </w:pPr>
      <w:r w:rsidRPr="00E224D8">
        <w:t>С</w:t>
      </w:r>
      <w:r w:rsidR="00E224D8" w:rsidRPr="00E224D8">
        <w:t xml:space="preserve"> </w:t>
      </w:r>
      <w:r w:rsidRPr="00E224D8">
        <w:t>этой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изучается</w:t>
      </w:r>
      <w:r w:rsidR="00E224D8" w:rsidRPr="00E224D8">
        <w:t xml:space="preserve"> </w:t>
      </w:r>
      <w:r w:rsidRPr="00E224D8">
        <w:t>динамика</w:t>
      </w:r>
      <w:r w:rsidR="00E224D8" w:rsidRPr="00E224D8">
        <w:t xml:space="preserve"> </w:t>
      </w:r>
      <w:r w:rsidRPr="00E224D8">
        <w:t>каждого</w:t>
      </w:r>
      <w:r w:rsidR="00E224D8" w:rsidRPr="00E224D8">
        <w:t xml:space="preserve"> </w:t>
      </w:r>
      <w:r w:rsidRPr="00E224D8">
        <w:t>показателя,</w:t>
      </w:r>
      <w:r w:rsidR="00E224D8" w:rsidRPr="00E224D8">
        <w:t xml:space="preserve"> </w:t>
      </w:r>
      <w:r w:rsidRPr="00E224D8">
        <w:t>проводятся</w:t>
      </w:r>
      <w:r w:rsidR="00E224D8" w:rsidRPr="00E224D8">
        <w:t xml:space="preserve"> </w:t>
      </w:r>
      <w:r w:rsidRPr="00E224D8">
        <w:t>сопоставления</w:t>
      </w:r>
      <w:r w:rsidR="00E224D8" w:rsidRPr="00E224D8">
        <w:t xml:space="preserve"> </w:t>
      </w:r>
      <w:r w:rsidRPr="00E224D8">
        <w:t>со</w:t>
      </w:r>
      <w:r w:rsidR="00E224D8" w:rsidRPr="00E224D8">
        <w:t xml:space="preserve"> </w:t>
      </w:r>
      <w:r w:rsidRPr="00E224D8">
        <w:t>средними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нормативными</w:t>
      </w:r>
      <w:r w:rsidR="00E224D8" w:rsidRPr="00E224D8">
        <w:t xml:space="preserve"> </w:t>
      </w:r>
      <w:r w:rsidRPr="00E224D8">
        <w:t>значениями</w:t>
      </w:r>
      <w:r w:rsidR="00E224D8" w:rsidRPr="00E224D8">
        <w:t xml:space="preserve"> </w:t>
      </w:r>
      <w:r w:rsidRPr="00E224D8">
        <w:t>отрасли</w:t>
      </w:r>
      <w:r w:rsidR="00E224D8" w:rsidRPr="00E224D8">
        <w:t>.</w:t>
      </w:r>
    </w:p>
    <w:p w:rsidR="00E224D8" w:rsidRPr="00E224D8" w:rsidRDefault="00D97DAF" w:rsidP="00D97DAF">
      <w:pPr>
        <w:pStyle w:val="1"/>
      </w:pPr>
      <w:r>
        <w:br w:type="page"/>
      </w:r>
      <w:bookmarkStart w:id="9" w:name="_Toc286142757"/>
      <w:r w:rsidR="00EF0B15" w:rsidRPr="00E224D8">
        <w:t>3</w:t>
      </w:r>
      <w:r>
        <w:t>.</w:t>
      </w:r>
      <w:r w:rsidR="00E224D8" w:rsidRPr="00E224D8">
        <w:t xml:space="preserve"> </w:t>
      </w:r>
      <w:r w:rsidR="00EF0B15" w:rsidRPr="00E224D8">
        <w:t>Совершенствование</w:t>
      </w:r>
      <w:r w:rsidR="00E224D8" w:rsidRPr="00E224D8">
        <w:t xml:space="preserve"> </w:t>
      </w:r>
      <w:r w:rsidR="00EF0B15" w:rsidRPr="00E224D8">
        <w:t>кредитования</w:t>
      </w:r>
      <w:r w:rsidR="00E224D8" w:rsidRPr="00E224D8">
        <w:t xml:space="preserve"> </w:t>
      </w:r>
      <w:r w:rsidR="00EF0B15" w:rsidRPr="00E224D8">
        <w:t>юридических</w:t>
      </w:r>
      <w:r w:rsidR="00E224D8" w:rsidRPr="00E224D8">
        <w:t xml:space="preserve"> </w:t>
      </w:r>
      <w:r w:rsidR="00EF0B15" w:rsidRPr="00E224D8">
        <w:t>лиц</w:t>
      </w:r>
      <w:r w:rsidR="00E224D8" w:rsidRPr="00E224D8">
        <w:t xml:space="preserve"> </w:t>
      </w:r>
      <w:r w:rsidR="00EF0B15" w:rsidRPr="00E224D8">
        <w:t>в</w:t>
      </w:r>
      <w:r w:rsidR="00E224D8" w:rsidRPr="00E224D8">
        <w:t xml:space="preserve"> </w:t>
      </w:r>
      <w:r w:rsidR="00EF0B15" w:rsidRPr="00E224D8">
        <w:t>дополнительном</w:t>
      </w:r>
      <w:r w:rsidR="00E224D8" w:rsidRPr="00E224D8">
        <w:t xml:space="preserve"> </w:t>
      </w:r>
      <w:r w:rsidR="00EF0B15" w:rsidRPr="00E224D8">
        <w:t>офисе</w:t>
      </w:r>
      <w:r w:rsidR="00E224D8" w:rsidRPr="00E224D8">
        <w:t xml:space="preserve"> </w:t>
      </w:r>
      <w:r w:rsidR="00EF0B15" w:rsidRPr="00E224D8">
        <w:t>№8599/0111</w:t>
      </w:r>
      <w:r w:rsidR="00E224D8" w:rsidRPr="00E224D8">
        <w:t xml:space="preserve"> </w:t>
      </w:r>
      <w:r w:rsidR="00EF0B15" w:rsidRPr="00E224D8">
        <w:t>Курганского</w:t>
      </w:r>
      <w:r w:rsidR="00E224D8" w:rsidRPr="00E224D8">
        <w:t xml:space="preserve"> </w:t>
      </w:r>
      <w:r w:rsidR="00EF0B15" w:rsidRPr="00E224D8">
        <w:t>отделения</w:t>
      </w:r>
      <w:r w:rsidR="00E224D8" w:rsidRPr="00E224D8">
        <w:t xml:space="preserve"> </w:t>
      </w:r>
      <w:r w:rsidR="00EF0B15" w:rsidRPr="00E224D8">
        <w:t>№8599</w:t>
      </w:r>
      <w:r w:rsidR="00E224D8" w:rsidRPr="00E224D8">
        <w:t xml:space="preserve"> </w:t>
      </w:r>
      <w:r w:rsidR="00EF0B15" w:rsidRPr="00E224D8">
        <w:t>Сбербанка</w:t>
      </w:r>
      <w:r w:rsidR="00E224D8" w:rsidRPr="00E224D8">
        <w:t xml:space="preserve"> </w:t>
      </w:r>
      <w:r w:rsidR="00EF0B15" w:rsidRPr="00E224D8">
        <w:t>России</w:t>
      </w:r>
      <w:bookmarkEnd w:id="9"/>
    </w:p>
    <w:p w:rsidR="00D97DAF" w:rsidRDefault="00D97DAF" w:rsidP="00E224D8">
      <w:pPr>
        <w:tabs>
          <w:tab w:val="left" w:pos="726"/>
        </w:tabs>
      </w:pPr>
    </w:p>
    <w:p w:rsidR="00E224D8" w:rsidRDefault="00EF0B15" w:rsidP="00D97DAF">
      <w:pPr>
        <w:pStyle w:val="1"/>
      </w:pPr>
      <w:bookmarkStart w:id="10" w:name="_Toc286142758"/>
      <w:r w:rsidRPr="00E224D8">
        <w:t>3</w:t>
      </w:r>
      <w:r w:rsidR="00E224D8">
        <w:t>.1</w:t>
      </w:r>
      <w:r w:rsidR="00E224D8" w:rsidRPr="00E224D8">
        <w:t xml:space="preserve"> </w:t>
      </w:r>
      <w:r w:rsidRPr="00E224D8">
        <w:t>Мероприятия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улучшению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bookmarkEnd w:id="10"/>
    </w:p>
    <w:p w:rsidR="00802654" w:rsidRPr="00802654" w:rsidRDefault="00802654" w:rsidP="00802654">
      <w:pPr>
        <w:rPr>
          <w:lang w:eastAsia="en-US"/>
        </w:rPr>
      </w:pPr>
    </w:p>
    <w:p w:rsidR="00E224D8" w:rsidRPr="00E224D8" w:rsidRDefault="00EF0B15" w:rsidP="00E224D8">
      <w:pPr>
        <w:tabs>
          <w:tab w:val="left" w:pos="726"/>
        </w:tabs>
      </w:pPr>
      <w:r w:rsidRPr="00E224D8">
        <w:t>Кредитная</w:t>
      </w:r>
      <w:r w:rsidR="00E224D8" w:rsidRPr="00E224D8">
        <w:t xml:space="preserve"> </w:t>
      </w:r>
      <w:r w:rsidRPr="00E224D8">
        <w:t>сделка</w:t>
      </w:r>
      <w:r w:rsidR="00E224D8" w:rsidRPr="00E224D8">
        <w:t xml:space="preserve"> </w:t>
      </w:r>
      <w:r w:rsidRPr="00E224D8">
        <w:t>предусматривает</w:t>
      </w:r>
      <w:r w:rsidR="00E224D8" w:rsidRPr="00E224D8">
        <w:t xml:space="preserve"> </w:t>
      </w:r>
      <w:r w:rsidRPr="00E224D8">
        <w:t>возникновение</w:t>
      </w:r>
      <w:r w:rsidR="00E224D8" w:rsidRPr="00E224D8">
        <w:t xml:space="preserve"> </w:t>
      </w:r>
      <w:r w:rsidRPr="00E224D8">
        <w:t>обязательства</w:t>
      </w:r>
      <w:r w:rsidR="00E224D8" w:rsidRPr="00E224D8">
        <w:t xml:space="preserve"> </w:t>
      </w:r>
      <w:r w:rsidRPr="00E224D8">
        <w:t>ссудополучателем</w:t>
      </w:r>
      <w:r w:rsidR="00E224D8" w:rsidRPr="00E224D8">
        <w:t xml:space="preserve"> </w:t>
      </w:r>
      <w:r w:rsidRPr="00E224D8">
        <w:t>вернуть</w:t>
      </w:r>
      <w:r w:rsidR="00E224D8" w:rsidRPr="00E224D8">
        <w:t xml:space="preserve"> </w:t>
      </w:r>
      <w:r w:rsidRPr="00E224D8">
        <w:t>соответствующий</w:t>
      </w:r>
      <w:r w:rsidR="00E224D8" w:rsidRPr="00E224D8">
        <w:t xml:space="preserve"> </w:t>
      </w:r>
      <w:r w:rsidRPr="00E224D8">
        <w:t>долг</w:t>
      </w:r>
      <w:r w:rsidR="00E224D8" w:rsidRPr="00E224D8">
        <w:t xml:space="preserve">. </w:t>
      </w:r>
      <w:r w:rsidRPr="00E224D8">
        <w:t>Однако</w:t>
      </w:r>
      <w:r w:rsidR="00E224D8" w:rsidRPr="00E224D8">
        <w:t xml:space="preserve"> </w:t>
      </w:r>
      <w:r w:rsidRPr="00E224D8">
        <w:t>наличие</w:t>
      </w:r>
      <w:r w:rsidR="00E224D8" w:rsidRPr="00E224D8">
        <w:t xml:space="preserve"> </w:t>
      </w:r>
      <w:r w:rsidRPr="00E224D8">
        <w:t>обязательства</w:t>
      </w:r>
      <w:r w:rsidR="00E224D8" w:rsidRPr="00E224D8">
        <w:t xml:space="preserve"> </w:t>
      </w:r>
      <w:r w:rsidRPr="00E224D8">
        <w:t>еще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означает</w:t>
      </w:r>
      <w:r w:rsidR="00E224D8" w:rsidRPr="00E224D8">
        <w:t xml:space="preserve"> </w:t>
      </w:r>
      <w:r w:rsidRPr="00E224D8">
        <w:t>гарантии</w:t>
      </w:r>
      <w:r w:rsidR="00E224D8" w:rsidRPr="00E224D8">
        <w:t xml:space="preserve"> </w:t>
      </w:r>
      <w:r w:rsidRPr="00E224D8">
        <w:t>своевременного</w:t>
      </w:r>
      <w:r w:rsidR="00E224D8" w:rsidRPr="00E224D8">
        <w:t xml:space="preserve"> </w:t>
      </w:r>
      <w:r w:rsidRPr="00E224D8">
        <w:t>возврата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Инфляционные</w:t>
      </w:r>
      <w:r w:rsidR="00E224D8" w:rsidRPr="00E224D8">
        <w:t xml:space="preserve"> </w:t>
      </w:r>
      <w:r w:rsidRPr="00E224D8">
        <w:t>процессы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экономике</w:t>
      </w:r>
      <w:r w:rsidR="00E224D8" w:rsidRPr="00E224D8">
        <w:t xml:space="preserve"> </w:t>
      </w:r>
      <w:r w:rsidRPr="00E224D8">
        <w:t>могут</w:t>
      </w:r>
      <w:r w:rsidR="00E224D8" w:rsidRPr="00E224D8">
        <w:t xml:space="preserve"> </w:t>
      </w:r>
      <w:r w:rsidRPr="00E224D8">
        <w:t>вызвать</w:t>
      </w:r>
      <w:r w:rsidR="00E224D8" w:rsidRPr="00E224D8">
        <w:t xml:space="preserve"> </w:t>
      </w:r>
      <w:r w:rsidRPr="00E224D8">
        <w:t>обесценение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предоставленной</w:t>
      </w:r>
      <w:r w:rsidR="00E224D8" w:rsidRPr="00E224D8">
        <w:t xml:space="preserve"> </w:t>
      </w:r>
      <w:r w:rsidRPr="00E224D8">
        <w:t>ссуды,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ухудшение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состояния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- </w:t>
      </w:r>
      <w:r w:rsidRPr="00E224D8">
        <w:t>нарушение</w:t>
      </w:r>
      <w:r w:rsidR="00E224D8" w:rsidRPr="00E224D8">
        <w:t xml:space="preserve"> </w:t>
      </w:r>
      <w:r w:rsidRPr="00E224D8">
        <w:t>сроков</w:t>
      </w:r>
      <w:r w:rsidR="00E224D8" w:rsidRPr="00E224D8">
        <w:t xml:space="preserve"> </w:t>
      </w:r>
      <w:r w:rsidRPr="00E224D8">
        <w:t>возврата</w:t>
      </w:r>
      <w:r w:rsidR="00E224D8" w:rsidRPr="00E224D8">
        <w:t xml:space="preserve"> </w:t>
      </w:r>
      <w:r w:rsidRPr="00E224D8">
        <w:t>кредита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Под</w:t>
      </w:r>
      <w:r w:rsidR="00E224D8" w:rsidRPr="00E224D8">
        <w:t xml:space="preserve"> </w:t>
      </w:r>
      <w:r w:rsidRPr="00E224D8">
        <w:t>формой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возвратности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следует</w:t>
      </w:r>
      <w:r w:rsidR="00E224D8" w:rsidRPr="00E224D8">
        <w:t xml:space="preserve"> </w:t>
      </w:r>
      <w:r w:rsidRPr="00E224D8">
        <w:t>понимать</w:t>
      </w:r>
      <w:r w:rsidR="00E224D8" w:rsidRPr="00E224D8">
        <w:t xml:space="preserve"> </w:t>
      </w:r>
      <w:r w:rsidRPr="00E224D8">
        <w:t>источник</w:t>
      </w:r>
      <w:r w:rsidR="00E224D8" w:rsidRPr="00E224D8">
        <w:t xml:space="preserve"> </w:t>
      </w:r>
      <w:r w:rsidRPr="00E224D8">
        <w:t>погашения</w:t>
      </w:r>
      <w:r w:rsidR="00E224D8" w:rsidRPr="00E224D8">
        <w:t xml:space="preserve"> </w:t>
      </w:r>
      <w:r w:rsidRPr="00E224D8">
        <w:t>имеющегося</w:t>
      </w:r>
      <w:r w:rsidR="00E224D8" w:rsidRPr="00E224D8">
        <w:t xml:space="preserve"> </w:t>
      </w:r>
      <w:r w:rsidRPr="00E224D8">
        <w:t>долга,</w:t>
      </w:r>
      <w:r w:rsidR="00E224D8" w:rsidRPr="00E224D8">
        <w:t xml:space="preserve"> </w:t>
      </w:r>
      <w:r w:rsidRPr="00E224D8">
        <w:t>юридическое</w:t>
      </w:r>
      <w:r w:rsidR="00E224D8" w:rsidRPr="00E224D8">
        <w:t xml:space="preserve"> </w:t>
      </w:r>
      <w:r w:rsidRPr="00E224D8">
        <w:t>оформление</w:t>
      </w:r>
      <w:r w:rsidR="00E224D8" w:rsidRPr="00E224D8">
        <w:t xml:space="preserve"> </w:t>
      </w:r>
      <w:r w:rsidRPr="00E224D8">
        <w:t>права</w:t>
      </w:r>
      <w:r w:rsidR="00E224D8" w:rsidRPr="00E224D8">
        <w:t xml:space="preserve"> </w:t>
      </w:r>
      <w:r w:rsidRPr="00E224D8">
        <w:t>кредитора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использование,</w:t>
      </w:r>
      <w:r w:rsidR="00E224D8" w:rsidRPr="00E224D8">
        <w:t xml:space="preserve"> </w:t>
      </w:r>
      <w:r w:rsidRPr="00E224D8">
        <w:t>организацию</w:t>
      </w:r>
      <w:r w:rsidR="00E224D8" w:rsidRPr="00E224D8">
        <w:t xml:space="preserve"> </w:t>
      </w:r>
      <w:r w:rsidRPr="00E224D8">
        <w:t>контроля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достаточностью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приемлемостью</w:t>
      </w:r>
      <w:r w:rsidR="00E224D8" w:rsidRPr="00E224D8">
        <w:t xml:space="preserve"> </w:t>
      </w:r>
      <w:r w:rsidRPr="00E224D8">
        <w:t>данного</w:t>
      </w:r>
      <w:r w:rsidR="00E224D8" w:rsidRPr="00E224D8">
        <w:t xml:space="preserve"> </w:t>
      </w:r>
      <w:r w:rsidRPr="00E224D8">
        <w:t>источника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Применение</w:t>
      </w:r>
      <w:r w:rsidR="00E224D8" w:rsidRPr="00E224D8">
        <w:t xml:space="preserve"> </w:t>
      </w:r>
      <w:r w:rsidRPr="00E224D8">
        <w:t>форм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возвратности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особенно</w:t>
      </w:r>
      <w:r w:rsidR="00E224D8" w:rsidRPr="00E224D8">
        <w:t xml:space="preserve"> </w:t>
      </w:r>
      <w:r w:rsidRPr="00E224D8">
        <w:t>актуально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связи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неустойчивым</w:t>
      </w:r>
      <w:r w:rsidR="00E224D8" w:rsidRPr="00E224D8">
        <w:t xml:space="preserve"> </w:t>
      </w:r>
      <w:r w:rsidRPr="00E224D8">
        <w:t>финансовым</w:t>
      </w:r>
      <w:r w:rsidR="00E224D8" w:rsidRPr="00E224D8">
        <w:t xml:space="preserve"> </w:t>
      </w:r>
      <w:r w:rsidRPr="00E224D8">
        <w:t>положением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. </w:t>
      </w:r>
      <w:r w:rsidRPr="00E224D8">
        <w:t>Их</w:t>
      </w:r>
      <w:r w:rsidR="00E224D8" w:rsidRPr="00E224D8">
        <w:t xml:space="preserve"> </w:t>
      </w:r>
      <w:r w:rsidRPr="00E224D8">
        <w:t>использование</w:t>
      </w:r>
      <w:r w:rsidR="00E224D8" w:rsidRPr="00E224D8">
        <w:t xml:space="preserve"> </w:t>
      </w:r>
      <w:r w:rsidRPr="00E224D8">
        <w:t>снижает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риск,</w:t>
      </w:r>
      <w:r w:rsidR="00E224D8" w:rsidRPr="00E224D8">
        <w:t xml:space="preserve"> </w:t>
      </w:r>
      <w:r w:rsidRPr="00E224D8">
        <w:t>обеспечивает</w:t>
      </w:r>
      <w:r w:rsidR="00E224D8" w:rsidRPr="00E224D8">
        <w:t xml:space="preserve"> </w:t>
      </w:r>
      <w:r w:rsidRPr="00E224D8">
        <w:t>прибыль</w:t>
      </w:r>
      <w:r w:rsidR="00E224D8" w:rsidRPr="00E224D8">
        <w:t xml:space="preserve"> </w:t>
      </w:r>
      <w:r w:rsidRPr="00E224D8">
        <w:t>банков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сохраняет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активы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Наиболее</w:t>
      </w:r>
      <w:r w:rsidR="00E224D8" w:rsidRPr="00E224D8">
        <w:t xml:space="preserve"> </w:t>
      </w:r>
      <w:r w:rsidRPr="00E224D8">
        <w:t>надежными</w:t>
      </w:r>
      <w:r w:rsidR="00E224D8" w:rsidRPr="00E224D8">
        <w:t xml:space="preserve"> </w:t>
      </w:r>
      <w:r w:rsidRPr="00E224D8">
        <w:t>считаются</w:t>
      </w:r>
      <w:r w:rsidR="00E224D8" w:rsidRPr="00E224D8">
        <w:t xml:space="preserve"> </w:t>
      </w:r>
      <w:r w:rsidRPr="00E224D8">
        <w:t>такие</w:t>
      </w:r>
      <w:r w:rsidR="00E224D8" w:rsidRPr="00E224D8">
        <w:t xml:space="preserve"> </w:t>
      </w:r>
      <w:r w:rsidRPr="00E224D8">
        <w:t>способы</w:t>
      </w:r>
      <w:r w:rsidR="00E224D8" w:rsidRPr="00E224D8">
        <w:t xml:space="preserve"> </w:t>
      </w:r>
      <w:r w:rsidRPr="00E224D8">
        <w:t>обеспечения,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залог,</w:t>
      </w:r>
      <w:r w:rsidR="00E224D8" w:rsidRPr="00E224D8">
        <w:t xml:space="preserve"> </w:t>
      </w:r>
      <w:r w:rsidRPr="00E224D8">
        <w:t>поручительство,</w:t>
      </w:r>
      <w:r w:rsidR="00E224D8" w:rsidRPr="00E224D8">
        <w:t xml:space="preserve"> </w:t>
      </w:r>
      <w:r w:rsidRPr="00E224D8">
        <w:t>банковская</w:t>
      </w:r>
      <w:r w:rsidR="00E224D8" w:rsidRPr="00E224D8">
        <w:t xml:space="preserve"> </w:t>
      </w:r>
      <w:r w:rsidRPr="00E224D8">
        <w:t>гарантия</w:t>
      </w:r>
      <w:r w:rsidR="00E224D8" w:rsidRPr="00E224D8">
        <w:t xml:space="preserve">. </w:t>
      </w:r>
      <w:r w:rsidRPr="00E224D8">
        <w:t>Залог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одной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распространенных</w:t>
      </w:r>
      <w:r w:rsidR="00E224D8" w:rsidRPr="00E224D8">
        <w:t xml:space="preserve"> </w:t>
      </w:r>
      <w:r w:rsidRPr="00E224D8">
        <w:t>форм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возвратности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. </w:t>
      </w:r>
      <w:r w:rsidRPr="00E224D8">
        <w:t>Предметом</w:t>
      </w:r>
      <w:r w:rsidR="00E224D8" w:rsidRPr="00E224D8">
        <w:t xml:space="preserve"> </w:t>
      </w:r>
      <w:r w:rsidRPr="00E224D8">
        <w:t>залога</w:t>
      </w:r>
      <w:r w:rsidR="00E224D8" w:rsidRPr="00E224D8">
        <w:t xml:space="preserve"> </w:t>
      </w:r>
      <w:r w:rsidRPr="00E224D8">
        <w:t>выступает</w:t>
      </w:r>
      <w:r w:rsidR="00E224D8" w:rsidRPr="00E224D8">
        <w:t xml:space="preserve"> </w:t>
      </w:r>
      <w:r w:rsidRPr="00E224D8">
        <w:t>любое</w:t>
      </w:r>
      <w:r w:rsidR="00E224D8" w:rsidRPr="00E224D8">
        <w:t xml:space="preserve"> </w:t>
      </w:r>
      <w:r w:rsidRPr="00E224D8">
        <w:t>имущество,</w:t>
      </w:r>
      <w:r w:rsidR="00E224D8" w:rsidRPr="00E224D8">
        <w:t xml:space="preserve"> </w:t>
      </w:r>
      <w:r w:rsidRPr="00E224D8">
        <w:t>которое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отчуждено</w:t>
      </w:r>
      <w:r w:rsidR="00E224D8" w:rsidRPr="00E224D8">
        <w:t xml:space="preserve"> </w:t>
      </w:r>
      <w:r w:rsidRPr="00E224D8">
        <w:t>у</w:t>
      </w:r>
      <w:r w:rsidR="00E224D8" w:rsidRPr="00E224D8">
        <w:t xml:space="preserve"> </w:t>
      </w:r>
      <w:r w:rsidRPr="00E224D8">
        <w:t>залогодателя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Кредитование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- </w:t>
      </w:r>
      <w:r w:rsidRPr="00E224D8">
        <w:t>сложный,</w:t>
      </w:r>
      <w:r w:rsidR="00E224D8" w:rsidRPr="00E224D8">
        <w:t xml:space="preserve"> </w:t>
      </w:r>
      <w:r w:rsidRPr="00E224D8">
        <w:t>многоступенчатый</w:t>
      </w:r>
      <w:r w:rsidR="00E224D8" w:rsidRPr="00E224D8">
        <w:t xml:space="preserve"> </w:t>
      </w:r>
      <w:r w:rsidRPr="00E224D8">
        <w:t>процесс</w:t>
      </w:r>
      <w:r w:rsidR="00E224D8" w:rsidRPr="00E224D8">
        <w:t xml:space="preserve">. </w:t>
      </w:r>
      <w:r w:rsidRPr="00E224D8">
        <w:t>Одним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основных</w:t>
      </w:r>
      <w:r w:rsidR="00E224D8" w:rsidRPr="00E224D8">
        <w:t xml:space="preserve"> </w:t>
      </w:r>
      <w:r w:rsidRPr="00E224D8">
        <w:t>этапов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отделении</w:t>
      </w:r>
      <w:r w:rsidR="00E224D8" w:rsidRPr="00E224D8">
        <w:t xml:space="preserve"> </w:t>
      </w:r>
      <w:r w:rsidRPr="00E224D8">
        <w:t>используется</w:t>
      </w:r>
      <w:r w:rsidR="00E224D8" w:rsidRPr="00E224D8">
        <w:t xml:space="preserve"> </w:t>
      </w:r>
      <w:r w:rsidRPr="00E224D8">
        <w:t>методика</w:t>
      </w:r>
      <w:r w:rsidR="00E224D8" w:rsidRPr="00E224D8">
        <w:t xml:space="preserve"> </w:t>
      </w:r>
      <w:r w:rsidRPr="00E224D8">
        <w:t>определения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разработанная</w:t>
      </w:r>
      <w:r w:rsidR="00E224D8" w:rsidRPr="00E224D8">
        <w:t xml:space="preserve"> </w:t>
      </w:r>
      <w:r w:rsidRPr="00E224D8">
        <w:t>АК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Однако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процессе</w:t>
      </w:r>
      <w:r w:rsidR="00E224D8" w:rsidRPr="00E224D8">
        <w:t xml:space="preserve"> </w:t>
      </w:r>
      <w:r w:rsidRPr="00E224D8">
        <w:t>изучения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данной</w:t>
      </w:r>
      <w:r w:rsidR="00E224D8" w:rsidRPr="00E224D8">
        <w:t xml:space="preserve"> </w:t>
      </w:r>
      <w:r w:rsidRPr="00E224D8">
        <w:t>методике</w:t>
      </w:r>
      <w:r w:rsidR="00E224D8" w:rsidRPr="00E224D8">
        <w:t xml:space="preserve"> </w:t>
      </w:r>
      <w:r w:rsidRPr="00E224D8">
        <w:t>были</w:t>
      </w:r>
      <w:r w:rsidR="00E224D8" w:rsidRPr="00E224D8">
        <w:t xml:space="preserve"> </w:t>
      </w:r>
      <w:r w:rsidRPr="00E224D8">
        <w:t>выявлены</w:t>
      </w:r>
      <w:r w:rsidR="00E224D8" w:rsidRPr="00E224D8">
        <w:t xml:space="preserve"> </w:t>
      </w:r>
      <w:r w:rsidRPr="00E224D8">
        <w:t>существенные</w:t>
      </w:r>
      <w:r w:rsidR="00E224D8" w:rsidRPr="00E224D8">
        <w:t xml:space="preserve"> </w:t>
      </w:r>
      <w:r w:rsidRPr="00E224D8">
        <w:t>недостатки</w:t>
      </w:r>
      <w:r w:rsidR="00E224D8" w:rsidRPr="00E224D8">
        <w:t xml:space="preserve">. </w:t>
      </w:r>
      <w:r w:rsidRPr="00E224D8">
        <w:t>Неправильная</w:t>
      </w:r>
      <w:r w:rsidR="00E224D8" w:rsidRPr="00E224D8">
        <w:t xml:space="preserve"> </w:t>
      </w:r>
      <w:r w:rsidRPr="00E224D8">
        <w:t>оценка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привести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невозврату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свою</w:t>
      </w:r>
      <w:r w:rsidR="00E224D8" w:rsidRPr="00E224D8">
        <w:t xml:space="preserve"> </w:t>
      </w:r>
      <w:r w:rsidRPr="00E224D8">
        <w:t>очередь</w:t>
      </w:r>
      <w:r w:rsidR="00E224D8" w:rsidRPr="00E224D8">
        <w:t xml:space="preserve"> </w:t>
      </w:r>
      <w:r w:rsidRPr="00E224D8">
        <w:t>вызовет</w:t>
      </w:r>
      <w:r w:rsidR="00E224D8" w:rsidRPr="00E224D8">
        <w:t xml:space="preserve"> </w:t>
      </w:r>
      <w:r w:rsidRPr="00E224D8">
        <w:t>нарушение</w:t>
      </w:r>
      <w:r w:rsidR="00E224D8" w:rsidRPr="00E224D8">
        <w:t xml:space="preserve"> </w:t>
      </w:r>
      <w:r w:rsidRPr="00E224D8">
        <w:t>ликвидности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конечном</w:t>
      </w:r>
      <w:r w:rsidR="00E224D8" w:rsidRPr="00E224D8">
        <w:t xml:space="preserve"> </w:t>
      </w:r>
      <w:r w:rsidRPr="00E224D8">
        <w:t>итоге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привести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банкротству</w:t>
      </w:r>
      <w:r w:rsidR="00E224D8" w:rsidRPr="00E224D8">
        <w:t xml:space="preserve"> </w:t>
      </w:r>
      <w:r w:rsidRPr="00E224D8">
        <w:t>кредитной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. </w:t>
      </w:r>
      <w:r w:rsidRPr="00E224D8">
        <w:t>Поэтому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усовершенствовать</w:t>
      </w:r>
      <w:r w:rsidR="00E224D8" w:rsidRPr="00E224D8">
        <w:t xml:space="preserve"> </w:t>
      </w:r>
      <w:r w:rsidRPr="00E224D8">
        <w:t>методику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современных</w:t>
      </w:r>
      <w:r w:rsidR="00E224D8" w:rsidRPr="00E224D8">
        <w:t xml:space="preserve"> </w:t>
      </w:r>
      <w:r w:rsidRPr="00E224D8">
        <w:t>условиях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должен</w:t>
      </w:r>
      <w:r w:rsidR="00E224D8" w:rsidRPr="00E224D8">
        <w:t xml:space="preserve"> </w:t>
      </w:r>
      <w:r w:rsidRPr="00E224D8">
        <w:t>быть</w:t>
      </w:r>
      <w:r w:rsidR="00E224D8" w:rsidRPr="00E224D8">
        <w:t xml:space="preserve"> </w:t>
      </w:r>
      <w:r w:rsidRPr="00E224D8">
        <w:t>связан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только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оценкой</w:t>
      </w:r>
      <w:r w:rsidR="00E224D8" w:rsidRPr="00E224D8">
        <w:t xml:space="preserve"> </w:t>
      </w:r>
      <w:r w:rsidRPr="00E224D8">
        <w:t>платежеспособности</w:t>
      </w:r>
      <w:r w:rsidR="00E224D8" w:rsidRPr="00E224D8">
        <w:t xml:space="preserve"> </w:t>
      </w:r>
      <w:r w:rsidRPr="00E224D8">
        <w:t>клиента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определенную</w:t>
      </w:r>
      <w:r w:rsidR="00E224D8" w:rsidRPr="00E224D8">
        <w:t xml:space="preserve"> </w:t>
      </w:r>
      <w:r w:rsidRPr="00E224D8">
        <w:t>дату,</w:t>
      </w:r>
      <w:r w:rsidR="00E224D8" w:rsidRPr="00E224D8">
        <w:t xml:space="preserve"> </w:t>
      </w:r>
      <w:r w:rsidRPr="00E224D8">
        <w:t>но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выявлением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предпочтительных</w:t>
      </w:r>
      <w:r w:rsidR="00E224D8" w:rsidRPr="00E224D8">
        <w:t xml:space="preserve"> </w:t>
      </w:r>
      <w:r w:rsidRPr="00E224D8">
        <w:t>заемщиков,</w:t>
      </w:r>
      <w:r w:rsidR="00E224D8" w:rsidRPr="00E224D8">
        <w:t xml:space="preserve"> </w:t>
      </w:r>
      <w:r w:rsidRPr="00E224D8">
        <w:t>прогнозированием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финансовой</w:t>
      </w:r>
      <w:r w:rsidR="00E224D8" w:rsidRPr="00E224D8">
        <w:t xml:space="preserve"> </w:t>
      </w:r>
      <w:r w:rsidRPr="00E224D8">
        <w:t>устойчивости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перспективе,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учетом</w:t>
      </w:r>
      <w:r w:rsidR="00E224D8" w:rsidRPr="00E224D8">
        <w:t xml:space="preserve"> </w:t>
      </w:r>
      <w:r w:rsidRPr="00E224D8">
        <w:t>возможных</w:t>
      </w:r>
      <w:r w:rsidR="00E224D8" w:rsidRPr="00E224D8">
        <w:t xml:space="preserve"> </w:t>
      </w:r>
      <w:r w:rsidRPr="00E224D8">
        <w:t>рисков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кредитным</w:t>
      </w:r>
      <w:r w:rsidR="00E224D8" w:rsidRPr="00E224D8">
        <w:t xml:space="preserve"> </w:t>
      </w:r>
      <w:r w:rsidRPr="00E224D8">
        <w:t>операциям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Применяемая</w:t>
      </w:r>
      <w:r w:rsidR="00E224D8" w:rsidRPr="00E224D8">
        <w:rPr>
          <w:b/>
        </w:rPr>
        <w:t xml:space="preserve"> </w:t>
      </w:r>
      <w:r w:rsidRPr="00E224D8">
        <w:t>дополнительным</w:t>
      </w:r>
      <w:r w:rsidR="00E224D8" w:rsidRPr="00E224D8">
        <w:t xml:space="preserve"> </w:t>
      </w:r>
      <w:r w:rsidRPr="00E224D8">
        <w:t>офисом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методика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основана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бухгалтерской</w:t>
      </w:r>
      <w:r w:rsidR="00E224D8" w:rsidRPr="00E224D8">
        <w:t xml:space="preserve"> </w:t>
      </w:r>
      <w:r w:rsidRPr="00E224D8">
        <w:t>отчетности,</w:t>
      </w:r>
      <w:r w:rsidR="00E224D8" w:rsidRPr="00E224D8">
        <w:t xml:space="preserve"> </w:t>
      </w:r>
      <w:r w:rsidRPr="00E224D8">
        <w:t>поэтому</w:t>
      </w:r>
      <w:r w:rsidR="00E224D8" w:rsidRPr="00E224D8">
        <w:t xml:space="preserve"> </w:t>
      </w:r>
      <w:r w:rsidRPr="00E224D8">
        <w:t>позволяет</w:t>
      </w:r>
      <w:r w:rsidR="00E224D8" w:rsidRPr="00E224D8">
        <w:t xml:space="preserve"> </w:t>
      </w:r>
      <w:r w:rsidRPr="00E224D8">
        <w:t>лишь</w:t>
      </w:r>
      <w:r w:rsidR="00E224D8" w:rsidRPr="00E224D8">
        <w:t xml:space="preserve"> </w:t>
      </w:r>
      <w:r w:rsidRPr="00E224D8">
        <w:t>оценить</w:t>
      </w:r>
      <w:r w:rsidR="00E224D8" w:rsidRPr="00E224D8">
        <w:t xml:space="preserve"> </w:t>
      </w:r>
      <w:r w:rsidRPr="00E224D8">
        <w:t>кредитоспособность</w:t>
      </w:r>
      <w:r w:rsidR="00E224D8" w:rsidRPr="00E224D8">
        <w:t xml:space="preserve"> </w:t>
      </w:r>
      <w:r w:rsidRPr="00E224D8">
        <w:t>ссудозаемщика,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обеспечивая</w:t>
      </w:r>
      <w:r w:rsidR="00E224D8" w:rsidRPr="00E224D8">
        <w:t xml:space="preserve"> </w:t>
      </w:r>
      <w:r w:rsidRPr="00E224D8">
        <w:t>выбора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оптимального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целях</w:t>
      </w:r>
      <w:r w:rsidR="00E224D8" w:rsidRPr="00E224D8">
        <w:t xml:space="preserve"> </w:t>
      </w:r>
      <w:r w:rsidRPr="00E224D8">
        <w:t>минимизации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эффективного</w:t>
      </w:r>
      <w:r w:rsidR="00E224D8" w:rsidRPr="00E224D8">
        <w:t xml:space="preserve"> </w:t>
      </w:r>
      <w:r w:rsidRPr="00E224D8">
        <w:t>планирования</w:t>
      </w:r>
      <w:r w:rsidR="00E224D8" w:rsidRPr="00E224D8">
        <w:t xml:space="preserve"> </w:t>
      </w:r>
      <w:r w:rsidRPr="00E224D8">
        <w:t>своей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будущем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С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устранения</w:t>
      </w:r>
      <w:r w:rsidR="00E224D8" w:rsidRPr="00E224D8">
        <w:t xml:space="preserve"> </w:t>
      </w:r>
      <w:r w:rsidRPr="00E224D8">
        <w:t>этого</w:t>
      </w:r>
      <w:r w:rsidR="00E224D8" w:rsidRPr="00E224D8">
        <w:t xml:space="preserve"> </w:t>
      </w:r>
      <w:r w:rsidRPr="00E224D8">
        <w:t>недостатка</w:t>
      </w:r>
      <w:r w:rsidR="00E224D8" w:rsidRPr="00E224D8">
        <w:t xml:space="preserve"> </w:t>
      </w:r>
      <w:r w:rsidRPr="00E224D8">
        <w:t>предлагается</w:t>
      </w:r>
      <w:r w:rsidR="00E224D8" w:rsidRPr="00E224D8">
        <w:t xml:space="preserve"> </w:t>
      </w:r>
      <w:r w:rsidRPr="00E224D8">
        <w:t>использовать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оценке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метод</w:t>
      </w:r>
      <w:r w:rsidR="00E224D8" w:rsidRPr="00E224D8">
        <w:t xml:space="preserve"> </w:t>
      </w:r>
      <w:r w:rsidRPr="00E224D8">
        <w:t>принятия</w:t>
      </w:r>
      <w:r w:rsidR="00E224D8" w:rsidRPr="00E224D8">
        <w:t xml:space="preserve"> </w:t>
      </w:r>
      <w:r w:rsidRPr="00E224D8">
        <w:t>решений,</w:t>
      </w:r>
      <w:r w:rsidR="00E224D8" w:rsidRPr="00E224D8">
        <w:t xml:space="preserve"> </w:t>
      </w:r>
      <w:r w:rsidRPr="00E224D8">
        <w:t>основанный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теории</w:t>
      </w:r>
      <w:r w:rsidR="00E224D8" w:rsidRPr="00E224D8">
        <w:t xml:space="preserve"> </w:t>
      </w:r>
      <w:r w:rsidRPr="00E224D8">
        <w:t>нечетких</w:t>
      </w:r>
      <w:r w:rsidR="00E224D8" w:rsidRPr="00E224D8">
        <w:t xml:space="preserve"> </w:t>
      </w:r>
      <w:r w:rsidRPr="00E224D8">
        <w:t>множеств,</w:t>
      </w:r>
      <w:r w:rsidR="00E224D8" w:rsidRPr="00E224D8">
        <w:t xml:space="preserve"> </w:t>
      </w:r>
      <w:r w:rsidRPr="00E224D8">
        <w:t>позволяющий</w:t>
      </w:r>
      <w:r w:rsidR="00E224D8" w:rsidRPr="00E224D8">
        <w:t xml:space="preserve"> </w:t>
      </w:r>
      <w:r w:rsidRPr="00E224D8">
        <w:t>повысить</w:t>
      </w:r>
      <w:r w:rsidR="00E224D8" w:rsidRPr="00E224D8">
        <w:t xml:space="preserve"> </w:t>
      </w:r>
      <w:r w:rsidRPr="00E224D8">
        <w:t>обоснованность</w:t>
      </w:r>
      <w:r w:rsidR="00E224D8" w:rsidRPr="00E224D8">
        <w:t xml:space="preserve"> </w:t>
      </w:r>
      <w:r w:rsidRPr="00E224D8">
        <w:t>принимаемых</w:t>
      </w:r>
      <w:r w:rsidR="00E224D8" w:rsidRPr="00E224D8">
        <w:t xml:space="preserve"> </w:t>
      </w:r>
      <w:r w:rsidRPr="00E224D8">
        <w:t>решений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обеспечить</w:t>
      </w:r>
      <w:r w:rsidR="00E224D8" w:rsidRPr="00E224D8">
        <w:t xml:space="preserve"> </w:t>
      </w:r>
      <w:r w:rsidRPr="00E224D8">
        <w:t>выбор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рационального</w:t>
      </w:r>
      <w:r w:rsidR="00E224D8" w:rsidRPr="00E224D8">
        <w:t xml:space="preserve"> </w:t>
      </w:r>
      <w:r w:rsidRPr="00E224D8">
        <w:t>варианта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множества</w:t>
      </w:r>
      <w:r w:rsidR="00E224D8" w:rsidRPr="00E224D8">
        <w:t xml:space="preserve"> </w:t>
      </w:r>
      <w:r w:rsidRPr="00E224D8">
        <w:t>допустимых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К</w:t>
      </w:r>
      <w:r w:rsidR="00E224D8" w:rsidRPr="00E224D8">
        <w:t xml:space="preserve"> </w:t>
      </w:r>
      <w:r w:rsidRPr="00E224D8">
        <w:t>дополнительному</w:t>
      </w:r>
      <w:r w:rsidR="00E224D8" w:rsidRPr="00E224D8">
        <w:t xml:space="preserve"> </w:t>
      </w:r>
      <w:r w:rsidRPr="00E224D8">
        <w:t>офису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обратились</w:t>
      </w:r>
      <w:r w:rsidR="00E224D8" w:rsidRPr="00E224D8">
        <w:t xml:space="preserve"> </w:t>
      </w:r>
      <w:r w:rsidRPr="00E224D8">
        <w:t>четыре</w:t>
      </w:r>
      <w:r w:rsidR="00E224D8" w:rsidRPr="00E224D8">
        <w:t xml:space="preserve"> </w:t>
      </w:r>
      <w:r w:rsidRPr="00E224D8">
        <w:t>предприятия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просьбой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предоставлении</w:t>
      </w:r>
      <w:r w:rsidR="00E224D8" w:rsidRPr="00E224D8">
        <w:t xml:space="preserve"> </w:t>
      </w:r>
      <w:r w:rsidRPr="00E224D8">
        <w:t>им</w:t>
      </w:r>
      <w:r w:rsidR="00E224D8" w:rsidRPr="00E224D8">
        <w:t xml:space="preserve"> </w:t>
      </w:r>
      <w:r w:rsidRPr="00E224D8">
        <w:t>кредита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Перед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стоит</w:t>
      </w:r>
      <w:r w:rsidR="00E224D8" w:rsidRPr="00E224D8">
        <w:t xml:space="preserve"> </w:t>
      </w:r>
      <w:r w:rsidRPr="00E224D8">
        <w:t>задача</w:t>
      </w:r>
      <w:r w:rsidR="00E224D8" w:rsidRPr="00E224D8">
        <w:t xml:space="preserve"> </w:t>
      </w:r>
      <w:r w:rsidRPr="00E224D8">
        <w:t>выбрать</w:t>
      </w:r>
      <w:r w:rsidR="00E224D8" w:rsidRPr="00E224D8">
        <w:t xml:space="preserve"> </w:t>
      </w:r>
      <w:r w:rsidRPr="00E224D8">
        <w:t>одно</w:t>
      </w:r>
      <w:r w:rsidR="00E224D8" w:rsidRPr="00E224D8">
        <w:t xml:space="preserve"> </w:t>
      </w:r>
      <w:r w:rsidRPr="00E224D8">
        <w:t>предприятие,</w:t>
      </w:r>
      <w:r w:rsidR="00E224D8" w:rsidRPr="00E224D8">
        <w:t xml:space="preserve"> </w:t>
      </w:r>
      <w:r w:rsidRPr="00E224D8">
        <w:t>лучшее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комплексу</w:t>
      </w:r>
      <w:r w:rsidR="00E224D8" w:rsidRPr="00E224D8">
        <w:t xml:space="preserve"> </w:t>
      </w:r>
      <w:r w:rsidRPr="00E224D8">
        <w:t>критериев</w:t>
      </w:r>
      <w:r w:rsidR="00E224D8" w:rsidRPr="00E224D8">
        <w:t xml:space="preserve"> </w:t>
      </w:r>
      <w:r w:rsidRPr="00E224D8">
        <w:t>качества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нашем</w:t>
      </w:r>
      <w:r w:rsidR="00E224D8" w:rsidRPr="00E224D8">
        <w:t xml:space="preserve"> </w:t>
      </w:r>
      <w:r w:rsidRPr="00E224D8">
        <w:t>случае</w:t>
      </w:r>
      <w:r w:rsidR="00E224D8" w:rsidRPr="00E224D8">
        <w:t xml:space="preserve"> </w:t>
      </w:r>
      <w:r w:rsidRPr="00E224D8">
        <w:t>предприятия</w:t>
      </w:r>
      <w:r w:rsidR="00E224D8" w:rsidRPr="00E224D8">
        <w:t xml:space="preserve"> </w:t>
      </w:r>
      <w:r w:rsidRPr="00E224D8">
        <w:t>являются</w:t>
      </w:r>
      <w:r w:rsidR="00E224D8" w:rsidRPr="00E224D8">
        <w:t xml:space="preserve"> </w:t>
      </w:r>
      <w:r w:rsidRPr="00E224D8">
        <w:t>альтернативными,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</w:t>
      </w:r>
      <w:r w:rsidRPr="00E224D8">
        <w:t>предстоит</w:t>
      </w:r>
      <w:r w:rsidR="00E224D8" w:rsidRPr="00E224D8">
        <w:t xml:space="preserve"> </w:t>
      </w:r>
      <w:r w:rsidRPr="00E224D8">
        <w:t>сделать</w:t>
      </w:r>
      <w:r w:rsidR="00E224D8" w:rsidRPr="00E224D8">
        <w:t xml:space="preserve"> </w:t>
      </w:r>
      <w:r w:rsidRPr="00E224D8">
        <w:t>выбор</w:t>
      </w:r>
      <w:r w:rsidR="00E224D8" w:rsidRPr="00E224D8">
        <w:t xml:space="preserve"> </w:t>
      </w:r>
      <w:r w:rsidRPr="00E224D8">
        <w:t>лучшей</w:t>
      </w:r>
      <w:r w:rsidR="00E224D8" w:rsidRPr="00E224D8">
        <w:t xml:space="preserve">. </w:t>
      </w:r>
      <w:r w:rsidRPr="00E224D8">
        <w:t>Альтернативы</w:t>
      </w:r>
      <w:r w:rsidR="00E224D8" w:rsidRPr="00E224D8">
        <w:t xml:space="preserve"> </w:t>
      </w:r>
      <w:r w:rsidRPr="00E224D8">
        <w:t>обозначим</w:t>
      </w:r>
      <w:r w:rsidR="00E224D8" w:rsidRPr="00E224D8">
        <w:t xml:space="preserve"> </w:t>
      </w:r>
      <w:r w:rsidRPr="00E224D8">
        <w:t>через</w:t>
      </w:r>
      <w:r w:rsidR="00E224D8" w:rsidRPr="00E224D8">
        <w:t xml:space="preserve"> </w:t>
      </w:r>
      <w:r w:rsidRPr="00E224D8">
        <w:t>А1,</w:t>
      </w:r>
      <w:r w:rsidR="00E224D8" w:rsidRPr="00E224D8">
        <w:t xml:space="preserve"> </w:t>
      </w:r>
      <w:r w:rsidRPr="00E224D8">
        <w:t>А2,</w:t>
      </w:r>
      <w:r w:rsidR="00E224D8" w:rsidRPr="00E224D8">
        <w:t xml:space="preserve"> </w:t>
      </w:r>
      <w:r w:rsidRPr="00E224D8">
        <w:t>А3,</w:t>
      </w:r>
      <w:r w:rsidR="00E224D8" w:rsidRPr="00E224D8">
        <w:t xml:space="preserve"> </w:t>
      </w:r>
      <w:r w:rsidRPr="00E224D8">
        <w:t>А4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Кредитование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- </w:t>
      </w:r>
      <w:r w:rsidRPr="00E224D8">
        <w:t>сложный,</w:t>
      </w:r>
      <w:r w:rsidR="00E224D8" w:rsidRPr="00E224D8">
        <w:t xml:space="preserve"> </w:t>
      </w:r>
      <w:r w:rsidRPr="00E224D8">
        <w:t>многоступенчатый</w:t>
      </w:r>
      <w:r w:rsidR="00E224D8" w:rsidRPr="00E224D8">
        <w:t xml:space="preserve"> </w:t>
      </w:r>
      <w:r w:rsidRPr="00E224D8">
        <w:t>процесс</w:t>
      </w:r>
      <w:r w:rsidR="00E224D8" w:rsidRPr="00E224D8">
        <w:t xml:space="preserve">. </w:t>
      </w:r>
      <w:r w:rsidRPr="00E224D8">
        <w:t>Одним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основных</w:t>
      </w:r>
      <w:r w:rsidR="00E224D8" w:rsidRPr="00E224D8">
        <w:t xml:space="preserve"> </w:t>
      </w:r>
      <w:r w:rsidRPr="00E224D8">
        <w:t>этапов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отделении</w:t>
      </w:r>
      <w:r w:rsidR="00E224D8" w:rsidRPr="00E224D8">
        <w:t xml:space="preserve"> </w:t>
      </w:r>
      <w:r w:rsidRPr="00E224D8">
        <w:t>используется</w:t>
      </w:r>
      <w:r w:rsidR="00E224D8" w:rsidRPr="00E224D8">
        <w:t xml:space="preserve"> </w:t>
      </w:r>
      <w:r w:rsidRPr="00E224D8">
        <w:t>методика</w:t>
      </w:r>
      <w:r w:rsidR="00E224D8" w:rsidRPr="00E224D8">
        <w:t xml:space="preserve"> </w:t>
      </w:r>
      <w:r w:rsidRPr="00E224D8">
        <w:t>определения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разработанная</w:t>
      </w:r>
      <w:r w:rsidR="00E224D8" w:rsidRPr="00E224D8">
        <w:t xml:space="preserve"> </w:t>
      </w:r>
      <w:r w:rsidRPr="00E224D8">
        <w:t>АК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Однако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процессе</w:t>
      </w:r>
      <w:r w:rsidR="00E224D8" w:rsidRPr="00E224D8">
        <w:t xml:space="preserve"> </w:t>
      </w:r>
      <w:r w:rsidRPr="00E224D8">
        <w:t>изучения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данной</w:t>
      </w:r>
      <w:r w:rsidR="00E224D8" w:rsidRPr="00E224D8">
        <w:t xml:space="preserve"> </w:t>
      </w:r>
      <w:r w:rsidRPr="00E224D8">
        <w:t>методике</w:t>
      </w:r>
      <w:r w:rsidR="00E224D8" w:rsidRPr="00E224D8">
        <w:t xml:space="preserve"> </w:t>
      </w:r>
      <w:r w:rsidRPr="00E224D8">
        <w:t>были</w:t>
      </w:r>
      <w:r w:rsidR="00E224D8" w:rsidRPr="00E224D8">
        <w:t xml:space="preserve"> </w:t>
      </w:r>
      <w:r w:rsidRPr="00E224D8">
        <w:t>выявлены</w:t>
      </w:r>
      <w:r w:rsidR="00E224D8" w:rsidRPr="00E224D8">
        <w:t xml:space="preserve"> </w:t>
      </w:r>
      <w:r w:rsidRPr="00E224D8">
        <w:t>существенные</w:t>
      </w:r>
      <w:r w:rsidR="00E224D8" w:rsidRPr="00E224D8">
        <w:t xml:space="preserve"> </w:t>
      </w:r>
      <w:r w:rsidRPr="00E224D8">
        <w:t>недостатки</w:t>
      </w:r>
      <w:r w:rsidR="00E224D8" w:rsidRPr="00E224D8">
        <w:t xml:space="preserve">. </w:t>
      </w:r>
      <w:r w:rsidRPr="00E224D8">
        <w:t>Неправильная</w:t>
      </w:r>
      <w:r w:rsidR="00E224D8" w:rsidRPr="00E224D8">
        <w:t xml:space="preserve"> </w:t>
      </w:r>
      <w:r w:rsidRPr="00E224D8">
        <w:t>оценка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привести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невозврату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свою</w:t>
      </w:r>
      <w:r w:rsidR="00E224D8" w:rsidRPr="00E224D8">
        <w:t xml:space="preserve"> </w:t>
      </w:r>
      <w:r w:rsidRPr="00E224D8">
        <w:t>очередь</w:t>
      </w:r>
      <w:r w:rsidR="00E224D8" w:rsidRPr="00E224D8">
        <w:t xml:space="preserve"> </w:t>
      </w:r>
      <w:r w:rsidRPr="00E224D8">
        <w:t>вызовет</w:t>
      </w:r>
      <w:r w:rsidR="00E224D8" w:rsidRPr="00E224D8">
        <w:t xml:space="preserve"> </w:t>
      </w:r>
      <w:r w:rsidRPr="00E224D8">
        <w:t>нарушение</w:t>
      </w:r>
      <w:r w:rsidR="00E224D8" w:rsidRPr="00E224D8">
        <w:t xml:space="preserve"> </w:t>
      </w:r>
      <w:r w:rsidRPr="00E224D8">
        <w:t>ликвидности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конечном</w:t>
      </w:r>
      <w:r w:rsidR="00E224D8" w:rsidRPr="00E224D8">
        <w:t xml:space="preserve"> </w:t>
      </w:r>
      <w:r w:rsidRPr="00E224D8">
        <w:t>итоге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привести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банкротству</w:t>
      </w:r>
      <w:r w:rsidR="00E224D8" w:rsidRPr="00E224D8">
        <w:t xml:space="preserve"> </w:t>
      </w:r>
      <w:r w:rsidRPr="00E224D8">
        <w:t>кредитной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. </w:t>
      </w:r>
      <w:r w:rsidRPr="00E224D8">
        <w:t>Поэтому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усовершенствовать</w:t>
      </w:r>
      <w:r w:rsidR="00E224D8" w:rsidRPr="00E224D8">
        <w:t xml:space="preserve"> </w:t>
      </w:r>
      <w:r w:rsidRPr="00E224D8">
        <w:t>методику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Для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предприятий-заемщиков</w:t>
      </w:r>
      <w:r w:rsidR="00E224D8" w:rsidRPr="00E224D8">
        <w:t xml:space="preserve"> </w:t>
      </w:r>
      <w:r w:rsidRPr="00E224D8">
        <w:t>используем</w:t>
      </w:r>
      <w:r w:rsidR="00E224D8" w:rsidRPr="00E224D8">
        <w:t xml:space="preserve"> </w:t>
      </w:r>
      <w:r w:rsidRPr="00E224D8">
        <w:t>данные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бухгалтерской</w:t>
      </w:r>
      <w:r w:rsidR="00E224D8" w:rsidRPr="00E224D8">
        <w:t xml:space="preserve"> </w:t>
      </w:r>
      <w:r w:rsidRPr="00E224D8">
        <w:t>отчетности</w:t>
      </w:r>
      <w:r w:rsidR="00E224D8">
        <w:t xml:space="preserve"> (</w:t>
      </w:r>
      <w:r w:rsidRPr="00E224D8">
        <w:t>таблица</w:t>
      </w:r>
      <w:r w:rsidR="00E224D8" w:rsidRPr="00E224D8">
        <w:t xml:space="preserve"> </w:t>
      </w:r>
      <w:r w:rsidRPr="00E224D8">
        <w:t>16</w:t>
      </w:r>
      <w:r w:rsidR="00E224D8" w:rsidRPr="00E224D8">
        <w:t>)</w:t>
      </w:r>
    </w:p>
    <w:p w:rsidR="00D97DAF" w:rsidRDefault="00D97DAF" w:rsidP="00E224D8">
      <w:pPr>
        <w:tabs>
          <w:tab w:val="left" w:pos="726"/>
        </w:tabs>
      </w:pPr>
    </w:p>
    <w:p w:rsidR="00EF0B15" w:rsidRPr="00E224D8" w:rsidRDefault="00EF0B15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16</w:t>
      </w:r>
      <w:r w:rsidR="00E224D8" w:rsidRPr="00E224D8">
        <w:t xml:space="preserve"> - </w:t>
      </w:r>
      <w:r w:rsidRPr="00E224D8">
        <w:t>Данные</w:t>
      </w:r>
      <w:r w:rsidR="00E224D8" w:rsidRPr="00E224D8">
        <w:t xml:space="preserve"> </w:t>
      </w:r>
      <w:r w:rsidRPr="00E224D8">
        <w:t>бухгалтерской</w:t>
      </w:r>
      <w:r w:rsidR="00E224D8" w:rsidRPr="00E224D8">
        <w:t xml:space="preserve"> </w:t>
      </w:r>
      <w:r w:rsidRPr="00E224D8">
        <w:t>отчетности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5085"/>
        <w:gridCol w:w="814"/>
        <w:gridCol w:w="949"/>
        <w:gridCol w:w="814"/>
        <w:gridCol w:w="781"/>
      </w:tblGrid>
      <w:tr w:rsidR="00EF0B15" w:rsidRPr="00E224D8" w:rsidTr="007E2218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№</w:t>
            </w:r>
          </w:p>
          <w:p w:rsidR="00EF0B15" w:rsidRPr="00E224D8" w:rsidRDefault="00EF0B15" w:rsidP="00D97DAF">
            <w:pPr>
              <w:pStyle w:val="afd"/>
            </w:pPr>
            <w:r w:rsidRPr="00E224D8">
              <w:t>п/п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Финансовый</w:t>
            </w:r>
            <w:r w:rsidR="00E224D8" w:rsidRPr="00E224D8">
              <w:t xml:space="preserve"> </w:t>
            </w:r>
            <w:r w:rsidRPr="00E224D8">
              <w:t>показатель</w:t>
            </w:r>
          </w:p>
          <w:p w:rsidR="00EF0B15" w:rsidRPr="00E224D8" w:rsidRDefault="00EF0B15" w:rsidP="00D97DAF">
            <w:pPr>
              <w:pStyle w:val="afd"/>
            </w:pPr>
          </w:p>
        </w:tc>
        <w:tc>
          <w:tcPr>
            <w:tcW w:w="3508" w:type="dxa"/>
            <w:gridSpan w:val="4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Значение</w:t>
            </w:r>
            <w:r w:rsidR="00E224D8" w:rsidRPr="00E224D8">
              <w:t xml:space="preserve"> </w:t>
            </w:r>
            <w:r w:rsidRPr="00E224D8">
              <w:t>показателя</w:t>
            </w:r>
            <w:r w:rsidR="00E224D8" w:rsidRPr="00E224D8">
              <w:t xml:space="preserve"> </w:t>
            </w:r>
            <w:r w:rsidRPr="00E224D8">
              <w:t>для</w:t>
            </w:r>
            <w:r w:rsidR="00E224D8" w:rsidRPr="00E224D8">
              <w:t xml:space="preserve"> </w:t>
            </w:r>
            <w:r w:rsidRPr="00E224D8">
              <w:t>предприятия,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F0B15" w:rsidRPr="00E224D8" w:rsidRDefault="00EF0B15" w:rsidP="00D97DAF">
            <w:pPr>
              <w:pStyle w:val="afd"/>
            </w:pPr>
          </w:p>
        </w:tc>
        <w:tc>
          <w:tcPr>
            <w:tcW w:w="5387" w:type="dxa"/>
            <w:vMerge/>
            <w:shd w:val="clear" w:color="auto" w:fill="auto"/>
          </w:tcPr>
          <w:p w:rsidR="00EF0B15" w:rsidRPr="00E224D8" w:rsidRDefault="00EF0B15" w:rsidP="00D97DAF">
            <w:pPr>
              <w:pStyle w:val="afd"/>
            </w:pPr>
          </w:p>
        </w:tc>
        <w:tc>
          <w:tcPr>
            <w:tcW w:w="850" w:type="dxa"/>
            <w:shd w:val="clear" w:color="auto" w:fill="auto"/>
          </w:tcPr>
          <w:p w:rsidR="00EF0B15" w:rsidRPr="007E2218" w:rsidRDefault="00EF0B15" w:rsidP="00D97DAF">
            <w:pPr>
              <w:pStyle w:val="afd"/>
              <w:rPr>
                <w:vertAlign w:val="subscript"/>
              </w:rPr>
            </w:pPr>
            <w:r w:rsidRPr="007E2218">
              <w:rPr>
                <w:i/>
              </w:rPr>
              <w:t>а</w:t>
            </w:r>
            <w:r w:rsidRPr="007E2218">
              <w:rPr>
                <w:vertAlign w:val="subscript"/>
              </w:rPr>
              <w:t>1</w:t>
            </w:r>
            <w:r w:rsidR="00E224D8" w:rsidRPr="007E2218">
              <w:rPr>
                <w:vertAlign w:val="subscript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EF0B15" w:rsidRPr="007E2218" w:rsidRDefault="00EF0B15" w:rsidP="00D97DAF">
            <w:pPr>
              <w:pStyle w:val="afd"/>
              <w:rPr>
                <w:vertAlign w:val="subscript"/>
              </w:rPr>
            </w:pPr>
            <w:r w:rsidRPr="007E2218">
              <w:rPr>
                <w:i/>
              </w:rPr>
              <w:t>а</w:t>
            </w:r>
            <w:r w:rsidRPr="007E2218">
              <w:rPr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F0B15" w:rsidRPr="007E2218" w:rsidRDefault="00EF0B15" w:rsidP="00D97DAF">
            <w:pPr>
              <w:pStyle w:val="afd"/>
              <w:rPr>
                <w:vertAlign w:val="subscript"/>
              </w:rPr>
            </w:pPr>
            <w:r w:rsidRPr="007E2218">
              <w:rPr>
                <w:i/>
              </w:rPr>
              <w:t>а</w:t>
            </w:r>
            <w:r w:rsidRPr="007E2218">
              <w:rPr>
                <w:vertAlign w:val="subscript"/>
              </w:rPr>
              <w:t>3</w:t>
            </w:r>
          </w:p>
        </w:tc>
        <w:tc>
          <w:tcPr>
            <w:tcW w:w="815" w:type="dxa"/>
            <w:shd w:val="clear" w:color="auto" w:fill="auto"/>
          </w:tcPr>
          <w:p w:rsidR="00EF0B15" w:rsidRPr="007E2218" w:rsidRDefault="00EF0B15" w:rsidP="00D97DAF">
            <w:pPr>
              <w:pStyle w:val="afd"/>
              <w:rPr>
                <w:vertAlign w:val="subscript"/>
              </w:rPr>
            </w:pPr>
            <w:r w:rsidRPr="007E2218">
              <w:rPr>
                <w:i/>
              </w:rPr>
              <w:t>а</w:t>
            </w:r>
            <w:r w:rsidRPr="007E2218">
              <w:rPr>
                <w:vertAlign w:val="subscript"/>
              </w:rPr>
              <w:t>4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F0B15" w:rsidRPr="00E224D8" w:rsidRDefault="00EF0B15" w:rsidP="00D97DAF">
            <w:pPr>
              <w:pStyle w:val="afd"/>
            </w:pPr>
          </w:p>
        </w:tc>
        <w:tc>
          <w:tcPr>
            <w:tcW w:w="5387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А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</w:t>
            </w:r>
          </w:p>
        </w:tc>
        <w:tc>
          <w:tcPr>
            <w:tcW w:w="99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3</w:t>
            </w:r>
          </w:p>
        </w:tc>
        <w:tc>
          <w:tcPr>
            <w:tcW w:w="81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</w:t>
            </w:r>
          </w:p>
        </w:tc>
        <w:tc>
          <w:tcPr>
            <w:tcW w:w="5387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Денежные</w:t>
            </w:r>
            <w:r w:rsidR="00E224D8" w:rsidRPr="00E224D8">
              <w:t xml:space="preserve"> </w:t>
            </w:r>
            <w:r w:rsidRPr="00E224D8">
              <w:t>средства</w:t>
            </w:r>
            <w:r w:rsidR="00E224D8">
              <w:t xml:space="preserve"> (</w:t>
            </w:r>
            <w:r w:rsidRPr="00E224D8">
              <w:t>ДС</w:t>
            </w:r>
            <w:r w:rsidR="00E224D8" w:rsidRPr="00E224D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129</w:t>
            </w:r>
          </w:p>
        </w:tc>
        <w:tc>
          <w:tcPr>
            <w:tcW w:w="99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649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479</w:t>
            </w:r>
          </w:p>
        </w:tc>
        <w:tc>
          <w:tcPr>
            <w:tcW w:w="81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1044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</w:t>
            </w:r>
          </w:p>
        </w:tc>
        <w:tc>
          <w:tcPr>
            <w:tcW w:w="5387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Краткосрочные</w:t>
            </w:r>
            <w:r w:rsidR="00E224D8" w:rsidRPr="00E224D8">
              <w:t xml:space="preserve"> </w:t>
            </w:r>
            <w:r w:rsidRPr="00E224D8">
              <w:t>финансовые</w:t>
            </w:r>
            <w:r w:rsidR="00E224D8" w:rsidRPr="00E224D8">
              <w:t xml:space="preserve"> </w:t>
            </w:r>
            <w:r w:rsidRPr="00E224D8">
              <w:t>вложения</w:t>
            </w:r>
            <w:r w:rsidR="00E224D8">
              <w:t xml:space="preserve"> (</w:t>
            </w:r>
            <w:r w:rsidRPr="00E224D8">
              <w:t>КФВ</w:t>
            </w:r>
            <w:r w:rsidR="00E224D8" w:rsidRPr="00E224D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493</w:t>
            </w:r>
          </w:p>
        </w:tc>
        <w:tc>
          <w:tcPr>
            <w:tcW w:w="99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427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646</w:t>
            </w:r>
          </w:p>
        </w:tc>
        <w:tc>
          <w:tcPr>
            <w:tcW w:w="81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2006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3</w:t>
            </w:r>
          </w:p>
        </w:tc>
        <w:tc>
          <w:tcPr>
            <w:tcW w:w="5387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Дебиторская</w:t>
            </w:r>
            <w:r w:rsidR="00E224D8" w:rsidRPr="00E224D8">
              <w:t xml:space="preserve"> </w:t>
            </w:r>
            <w:r w:rsidRPr="00E224D8">
              <w:t>задолженность</w:t>
            </w:r>
            <w:r w:rsidR="00E224D8">
              <w:t xml:space="preserve"> (</w:t>
            </w:r>
            <w:r w:rsidRPr="00E224D8">
              <w:t>ДЗ</w:t>
            </w:r>
            <w:r w:rsidR="00E224D8" w:rsidRPr="00E224D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3649</w:t>
            </w:r>
          </w:p>
        </w:tc>
        <w:tc>
          <w:tcPr>
            <w:tcW w:w="99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9381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7524</w:t>
            </w:r>
          </w:p>
        </w:tc>
        <w:tc>
          <w:tcPr>
            <w:tcW w:w="81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10897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</w:t>
            </w:r>
          </w:p>
        </w:tc>
        <w:tc>
          <w:tcPr>
            <w:tcW w:w="5387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Запасы</w:t>
            </w:r>
            <w:r w:rsidR="00E224D8" w:rsidRPr="00E224D8">
              <w:t xml:space="preserve"> </w:t>
            </w:r>
            <w:r w:rsidRPr="00E224D8">
              <w:t>и</w:t>
            </w:r>
            <w:r w:rsidR="00E224D8" w:rsidRPr="00E224D8">
              <w:t xml:space="preserve"> </w:t>
            </w:r>
            <w:r w:rsidRPr="00E224D8">
              <w:t>затраты</w:t>
            </w:r>
            <w:r w:rsidR="00E224D8">
              <w:t xml:space="preserve"> (</w:t>
            </w:r>
            <w:r w:rsidRPr="00E224D8">
              <w:t>ЗЗ</w:t>
            </w:r>
            <w:r w:rsidR="00E224D8" w:rsidRPr="00E224D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6118</w:t>
            </w:r>
          </w:p>
        </w:tc>
        <w:tc>
          <w:tcPr>
            <w:tcW w:w="99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22348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22175</w:t>
            </w:r>
          </w:p>
        </w:tc>
        <w:tc>
          <w:tcPr>
            <w:tcW w:w="81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16244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5</w:t>
            </w:r>
          </w:p>
        </w:tc>
        <w:tc>
          <w:tcPr>
            <w:tcW w:w="5387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Собственный</w:t>
            </w:r>
            <w:r w:rsidR="00E224D8" w:rsidRPr="00E224D8">
              <w:t xml:space="preserve"> </w:t>
            </w:r>
            <w:r w:rsidRPr="00E224D8">
              <w:t>капитал</w:t>
            </w:r>
            <w:r w:rsidR="00E224D8">
              <w:t xml:space="preserve"> (</w:t>
            </w:r>
            <w:r w:rsidRPr="00E224D8">
              <w:t>СК</w:t>
            </w:r>
            <w:r w:rsidR="00E224D8" w:rsidRPr="00E224D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11025</w:t>
            </w:r>
          </w:p>
        </w:tc>
        <w:tc>
          <w:tcPr>
            <w:tcW w:w="99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35678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41143</w:t>
            </w:r>
          </w:p>
        </w:tc>
        <w:tc>
          <w:tcPr>
            <w:tcW w:w="81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51149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6</w:t>
            </w:r>
          </w:p>
        </w:tc>
        <w:tc>
          <w:tcPr>
            <w:tcW w:w="5387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Краткосрочные</w:t>
            </w:r>
            <w:r w:rsidR="00E224D8" w:rsidRPr="00E224D8">
              <w:t xml:space="preserve"> </w:t>
            </w:r>
            <w:r w:rsidRPr="00E224D8">
              <w:t>обязательства</w:t>
            </w:r>
            <w:r w:rsidR="00E224D8">
              <w:t xml:space="preserve"> (</w:t>
            </w:r>
            <w:r w:rsidRPr="00E224D8">
              <w:t>ОК</w:t>
            </w:r>
            <w:r w:rsidR="00E224D8" w:rsidRPr="00E224D8">
              <w:t xml:space="preserve"> </w:t>
            </w:r>
            <w:r w:rsidRPr="007E2218">
              <w:rPr>
                <w:vertAlign w:val="subscript"/>
              </w:rPr>
              <w:t>с</w:t>
            </w:r>
            <w:r w:rsidR="00E224D8" w:rsidRPr="00E224D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4438</w:t>
            </w:r>
          </w:p>
        </w:tc>
        <w:tc>
          <w:tcPr>
            <w:tcW w:w="99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14384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15728</w:t>
            </w:r>
          </w:p>
        </w:tc>
        <w:tc>
          <w:tcPr>
            <w:tcW w:w="81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26018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7</w:t>
            </w:r>
          </w:p>
        </w:tc>
        <w:tc>
          <w:tcPr>
            <w:tcW w:w="5387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Итого</w:t>
            </w:r>
            <w:r w:rsidR="00E224D8" w:rsidRPr="00E224D8">
              <w:t xml:space="preserve"> </w:t>
            </w:r>
            <w:r w:rsidRPr="00E224D8">
              <w:t>баланса</w:t>
            </w:r>
            <w:r w:rsidR="00E224D8">
              <w:t xml:space="preserve"> (</w:t>
            </w:r>
            <w:r w:rsidRPr="00E224D8">
              <w:t>ИБ</w:t>
            </w:r>
            <w:r w:rsidR="00E224D8" w:rsidRPr="00E224D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15463</w:t>
            </w:r>
          </w:p>
        </w:tc>
        <w:tc>
          <w:tcPr>
            <w:tcW w:w="99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50062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56871</w:t>
            </w:r>
          </w:p>
        </w:tc>
        <w:tc>
          <w:tcPr>
            <w:tcW w:w="81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77167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8</w:t>
            </w:r>
          </w:p>
        </w:tc>
        <w:tc>
          <w:tcPr>
            <w:tcW w:w="5387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Валовая</w:t>
            </w:r>
            <w:r w:rsidR="00E224D8" w:rsidRPr="00E224D8">
              <w:t xml:space="preserve"> </w:t>
            </w:r>
            <w:r w:rsidRPr="00E224D8">
              <w:t>выручка</w:t>
            </w:r>
            <w:r w:rsidR="00E224D8">
              <w:t xml:space="preserve"> (</w:t>
            </w:r>
            <w:r w:rsidRPr="00E224D8">
              <w:t>ВВ</w:t>
            </w:r>
            <w:r w:rsidR="00E224D8" w:rsidRPr="00E224D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58349</w:t>
            </w:r>
          </w:p>
        </w:tc>
        <w:tc>
          <w:tcPr>
            <w:tcW w:w="99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39658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42857</w:t>
            </w:r>
          </w:p>
        </w:tc>
        <w:tc>
          <w:tcPr>
            <w:tcW w:w="81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28433</w:t>
            </w:r>
          </w:p>
        </w:tc>
      </w:tr>
      <w:tr w:rsidR="00EF0B15" w:rsidRPr="00E224D8" w:rsidTr="007E2218">
        <w:trPr>
          <w:trHeight w:val="194"/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9</w:t>
            </w:r>
          </w:p>
        </w:tc>
        <w:tc>
          <w:tcPr>
            <w:tcW w:w="5387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Прибыль</w:t>
            </w:r>
            <w:r w:rsidR="00E224D8">
              <w:t xml:space="preserve"> (</w:t>
            </w:r>
            <w:r w:rsidRPr="00E224D8">
              <w:t>П</w:t>
            </w:r>
            <w:r w:rsidR="00E224D8" w:rsidRPr="00E224D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17542</w:t>
            </w:r>
          </w:p>
        </w:tc>
        <w:tc>
          <w:tcPr>
            <w:tcW w:w="993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4343</w:t>
            </w:r>
          </w:p>
        </w:tc>
        <w:tc>
          <w:tcPr>
            <w:tcW w:w="850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6538</w:t>
            </w:r>
          </w:p>
        </w:tc>
        <w:tc>
          <w:tcPr>
            <w:tcW w:w="815" w:type="dxa"/>
            <w:shd w:val="clear" w:color="auto" w:fill="auto"/>
          </w:tcPr>
          <w:p w:rsidR="00EF0B15" w:rsidRPr="00E224D8" w:rsidRDefault="00EF0B15" w:rsidP="00D97DAF">
            <w:pPr>
              <w:pStyle w:val="afd"/>
            </w:pPr>
            <w:r w:rsidRPr="00E224D8">
              <w:t>4308</w:t>
            </w:r>
          </w:p>
        </w:tc>
      </w:tr>
    </w:tbl>
    <w:p w:rsidR="00EF0B15" w:rsidRPr="00E224D8" w:rsidRDefault="00EF0B15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На</w:t>
      </w:r>
      <w:r w:rsidR="00E224D8" w:rsidRPr="00E224D8">
        <w:t xml:space="preserve"> </w:t>
      </w:r>
      <w:r w:rsidRPr="00E224D8">
        <w:t>основании</w:t>
      </w:r>
      <w:r w:rsidR="00E224D8" w:rsidRPr="00E224D8">
        <w:t xml:space="preserve"> </w:t>
      </w:r>
      <w:r w:rsidRPr="00E224D8">
        <w:t>этих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рассчитаем</w:t>
      </w:r>
      <w:r w:rsidR="00E224D8" w:rsidRPr="00E224D8">
        <w:t xml:space="preserve"> </w:t>
      </w:r>
      <w:r w:rsidRPr="00E224D8">
        <w:t>коэффициенты,</w:t>
      </w:r>
      <w:r w:rsidR="00E224D8" w:rsidRPr="00E224D8">
        <w:t xml:space="preserve"> </w:t>
      </w:r>
      <w:r w:rsidRPr="00E224D8">
        <w:t>характеризующие</w:t>
      </w:r>
      <w:r w:rsidR="00E224D8" w:rsidRPr="00E224D8">
        <w:t xml:space="preserve"> </w:t>
      </w:r>
      <w:r w:rsidRPr="00E224D8">
        <w:t>кредитоспособность</w:t>
      </w:r>
      <w:r w:rsidR="00E224D8" w:rsidRPr="00E224D8">
        <w:t xml:space="preserve"> </w:t>
      </w:r>
      <w:r w:rsidRPr="00E224D8">
        <w:t>заемщиков</w:t>
      </w:r>
      <w:r w:rsidR="00E224D8" w:rsidRPr="00E224D8">
        <w:t>: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1</w:t>
      </w:r>
      <w:r w:rsidR="00E224D8" w:rsidRPr="00E224D8">
        <w:t xml:space="preserve">. </w:t>
      </w:r>
      <w:r w:rsidRPr="00E224D8">
        <w:t>Коэффициент</w:t>
      </w:r>
      <w:r w:rsidR="00E224D8" w:rsidRPr="00E224D8">
        <w:t xml:space="preserve"> </w:t>
      </w:r>
      <w:r w:rsidRPr="00E224D8">
        <w:t>абсолютной</w:t>
      </w:r>
      <w:r w:rsidR="00E224D8" w:rsidRPr="00E224D8">
        <w:t xml:space="preserve"> </w:t>
      </w:r>
      <w:r w:rsidRPr="00E224D8">
        <w:t>ликвидности</w:t>
      </w:r>
      <w:r w:rsidR="00E224D8">
        <w:t xml:space="preserve"> (</w:t>
      </w:r>
      <w:r w:rsidRPr="00E224D8">
        <w:rPr>
          <w:lang w:val="en-US"/>
        </w:rPr>
        <w:t>F</w:t>
      </w:r>
      <w:r w:rsidRPr="00E224D8">
        <w:rPr>
          <w:vertAlign w:val="subscript"/>
        </w:rPr>
        <w:t>1</w:t>
      </w:r>
      <w:r w:rsidR="00E224D8" w:rsidRPr="00E224D8">
        <w:t xml:space="preserve">): </w:t>
      </w:r>
      <w:r w:rsidRPr="00E224D8">
        <w:rPr>
          <w:lang w:val="en-US"/>
        </w:rPr>
        <w:t>F</w:t>
      </w:r>
      <w:r w:rsidRPr="00E224D8">
        <w:t>1=ДС+КФВ</w:t>
      </w:r>
      <w:r w:rsidR="00D97DAF">
        <w:t xml:space="preserve"> </w:t>
      </w:r>
      <w:r w:rsidRPr="00E224D8">
        <w:t>ОКс</w:t>
      </w:r>
    </w:p>
    <w:p w:rsidR="00EF0B15" w:rsidRPr="00E224D8" w:rsidRDefault="00EF0B15" w:rsidP="00E224D8">
      <w:pPr>
        <w:tabs>
          <w:tab w:val="left" w:pos="726"/>
        </w:tabs>
      </w:pPr>
      <w:r w:rsidRPr="00E224D8">
        <w:t>2</w:t>
      </w:r>
      <w:r w:rsidR="00E224D8" w:rsidRPr="00E224D8">
        <w:t xml:space="preserve">. </w:t>
      </w:r>
      <w:r w:rsidRPr="00E224D8">
        <w:t>Коэффициент</w:t>
      </w:r>
      <w:r w:rsidR="00E224D8" w:rsidRPr="00E224D8">
        <w:t xml:space="preserve"> </w:t>
      </w:r>
      <w:r w:rsidRPr="00E224D8">
        <w:t>промежуточного</w:t>
      </w:r>
      <w:r w:rsidR="00E224D8" w:rsidRPr="00E224D8">
        <w:t xml:space="preserve"> </w:t>
      </w:r>
      <w:r w:rsidRPr="00E224D8">
        <w:t>покрытия</w:t>
      </w:r>
      <w:r w:rsidR="00E224D8">
        <w:t xml:space="preserve"> (</w:t>
      </w:r>
      <w:r w:rsidRPr="00E224D8">
        <w:rPr>
          <w:lang w:val="en-US"/>
        </w:rPr>
        <w:t>F</w:t>
      </w:r>
      <w:r w:rsidRPr="00E224D8">
        <w:t>2</w:t>
      </w:r>
      <w:r w:rsidR="00E224D8" w:rsidRPr="00E224D8">
        <w:rPr>
          <w:vertAlign w:val="subscript"/>
        </w:rPr>
        <w:t>)</w:t>
      </w:r>
      <w:r w:rsidR="00E224D8" w:rsidRPr="00E224D8">
        <w:t xml:space="preserve">: </w:t>
      </w:r>
      <w:r w:rsidRPr="00E224D8">
        <w:rPr>
          <w:lang w:val="en-US"/>
        </w:rPr>
        <w:t>F</w:t>
      </w:r>
      <w:r w:rsidRPr="00E224D8">
        <w:t>2=ДС+КФВ+ДЗ</w:t>
      </w:r>
      <w:r w:rsidR="00D97DAF">
        <w:t xml:space="preserve"> </w:t>
      </w:r>
      <w:r w:rsidRPr="00E224D8">
        <w:t>ОКс</w:t>
      </w:r>
    </w:p>
    <w:p w:rsidR="00E224D8" w:rsidRPr="00E224D8" w:rsidRDefault="00EF0B15" w:rsidP="00E224D8">
      <w:pPr>
        <w:tabs>
          <w:tab w:val="left" w:pos="726"/>
        </w:tabs>
        <w:rPr>
          <w:vertAlign w:val="subscript"/>
        </w:rPr>
      </w:pPr>
      <w:r w:rsidRPr="00E224D8">
        <w:t>3</w:t>
      </w:r>
      <w:r w:rsidR="00E224D8" w:rsidRPr="00E224D8">
        <w:t xml:space="preserve">. </w:t>
      </w:r>
      <w:r w:rsidRPr="00E224D8">
        <w:t>Общий</w:t>
      </w:r>
      <w:r w:rsidR="00E224D8" w:rsidRPr="00E224D8">
        <w:t xml:space="preserve"> </w:t>
      </w:r>
      <w:r w:rsidRPr="00E224D8">
        <w:t>коэффициент</w:t>
      </w:r>
      <w:r w:rsidR="00E224D8" w:rsidRPr="00E224D8">
        <w:t xml:space="preserve"> </w:t>
      </w:r>
      <w:r w:rsidRPr="00D97DAF">
        <w:rPr>
          <w:rStyle w:val="Normal"/>
        </w:rPr>
        <w:t>покрытия</w:t>
      </w:r>
      <w:r w:rsidR="00E224D8" w:rsidRPr="00D97DAF">
        <w:rPr>
          <w:rStyle w:val="Normal"/>
        </w:rPr>
        <w:t xml:space="preserve"> (</w:t>
      </w:r>
      <w:r w:rsidRPr="00E224D8">
        <w:rPr>
          <w:lang w:val="en-US"/>
        </w:rPr>
        <w:t>F</w:t>
      </w:r>
      <w:r w:rsidRPr="00E224D8">
        <w:t>3</w:t>
      </w:r>
      <w:r w:rsidR="00E224D8" w:rsidRPr="00E224D8">
        <w:t xml:space="preserve">): </w:t>
      </w:r>
      <w:r w:rsidRPr="00E224D8">
        <w:rPr>
          <w:lang w:val="en-US"/>
        </w:rPr>
        <w:t>F</w:t>
      </w:r>
      <w:r w:rsidRPr="00E224D8">
        <w:t>3=ДС+КФВ+ДЗ+ЗЗ</w:t>
      </w:r>
      <w:r w:rsidR="00D97DAF">
        <w:t xml:space="preserve"> </w:t>
      </w:r>
      <w:r w:rsidRPr="00E224D8">
        <w:t>ОКс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4</w:t>
      </w:r>
      <w:r w:rsidR="00E224D8" w:rsidRPr="00E224D8">
        <w:t xml:space="preserve">. </w:t>
      </w:r>
      <w:r w:rsidRPr="00E224D8">
        <w:t>Коэффициент</w:t>
      </w:r>
      <w:r w:rsidR="00E224D8" w:rsidRPr="00E224D8">
        <w:t xml:space="preserve"> </w:t>
      </w:r>
      <w:r w:rsidRPr="00E224D8">
        <w:t>финансовой</w:t>
      </w:r>
      <w:r w:rsidR="00E224D8" w:rsidRPr="00E224D8">
        <w:t xml:space="preserve"> </w:t>
      </w:r>
      <w:r w:rsidRPr="00E224D8">
        <w:t>независимости</w:t>
      </w:r>
      <w:r w:rsidR="00E224D8">
        <w:t xml:space="preserve"> (</w:t>
      </w:r>
      <w:r w:rsidRPr="00E224D8">
        <w:rPr>
          <w:lang w:val="en-US"/>
        </w:rPr>
        <w:t>F</w:t>
      </w:r>
      <w:r w:rsidRPr="00E224D8">
        <w:t>4</w:t>
      </w:r>
      <w:r w:rsidR="00E224D8" w:rsidRPr="00E224D8">
        <w:t xml:space="preserve">): </w:t>
      </w:r>
      <w:r w:rsidRPr="00E224D8">
        <w:rPr>
          <w:lang w:val="en-US"/>
        </w:rPr>
        <w:t>F</w:t>
      </w:r>
      <w:r w:rsidRPr="00E224D8">
        <w:t>4=СК</w:t>
      </w:r>
      <w:r w:rsidR="00D97DAF">
        <w:t xml:space="preserve"> </w:t>
      </w:r>
      <w:r w:rsidRPr="00E224D8">
        <w:t>ИБ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5</w:t>
      </w:r>
      <w:r w:rsidR="00E224D8" w:rsidRPr="00E224D8">
        <w:t xml:space="preserve">. </w:t>
      </w:r>
      <w:r w:rsidRPr="00E224D8">
        <w:t>Коэффициент</w:t>
      </w:r>
      <w:r w:rsidR="00E224D8" w:rsidRPr="00E224D8">
        <w:t xml:space="preserve"> </w:t>
      </w:r>
      <w:r w:rsidRPr="00E224D8">
        <w:t>рентабельности</w:t>
      </w:r>
      <w:r w:rsidR="00E224D8">
        <w:t xml:space="preserve"> (</w:t>
      </w:r>
      <w:r w:rsidRPr="00E224D8">
        <w:rPr>
          <w:lang w:val="en-US"/>
        </w:rPr>
        <w:t>F</w:t>
      </w:r>
      <w:r w:rsidRPr="00E224D8">
        <w:t>5</w:t>
      </w:r>
      <w:r w:rsidR="00E224D8" w:rsidRPr="00E224D8">
        <w:t xml:space="preserve">): </w:t>
      </w:r>
      <w:r w:rsidRPr="00E224D8">
        <w:rPr>
          <w:lang w:val="en-US"/>
        </w:rPr>
        <w:t>F</w:t>
      </w:r>
      <w:r w:rsidRPr="00E224D8">
        <w:t>5=П</w:t>
      </w:r>
      <w:r w:rsidR="00756001">
        <w:t xml:space="preserve"> </w:t>
      </w:r>
      <w:r w:rsidRPr="00E224D8">
        <w:t>ВВ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Рассчитанные</w:t>
      </w:r>
      <w:r w:rsidR="00E224D8" w:rsidRPr="00E224D8">
        <w:t xml:space="preserve"> </w:t>
      </w:r>
      <w:r w:rsidRPr="00E224D8">
        <w:t>значения</w:t>
      </w:r>
      <w:r w:rsidR="00E224D8" w:rsidRPr="00E224D8">
        <w:t xml:space="preserve"> </w:t>
      </w:r>
      <w:r w:rsidRPr="00E224D8">
        <w:t>критериев</w:t>
      </w:r>
      <w:r w:rsidR="00E224D8" w:rsidRPr="00E224D8">
        <w:t xml:space="preserve"> </w:t>
      </w:r>
      <w:r w:rsidRPr="00E224D8">
        <w:t>качества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рассматриваемых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</w:t>
      </w:r>
      <w:r w:rsidRPr="00E224D8">
        <w:t>представлены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таблице</w:t>
      </w:r>
      <w:r w:rsidR="00E224D8" w:rsidRPr="00E224D8">
        <w:t xml:space="preserve"> </w:t>
      </w:r>
      <w:r w:rsidRPr="00E224D8">
        <w:t>17</w:t>
      </w:r>
      <w:r w:rsidR="00E224D8" w:rsidRPr="00E224D8">
        <w:t>.</w:t>
      </w:r>
    </w:p>
    <w:p w:rsidR="00756001" w:rsidRDefault="00756001" w:rsidP="00E224D8">
      <w:pPr>
        <w:tabs>
          <w:tab w:val="left" w:pos="726"/>
        </w:tabs>
      </w:pPr>
    </w:p>
    <w:p w:rsidR="00EF0B15" w:rsidRPr="00E224D8" w:rsidRDefault="00EF0B15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17</w:t>
      </w:r>
      <w:r w:rsidR="00E224D8" w:rsidRPr="00E224D8">
        <w:t xml:space="preserve"> - </w:t>
      </w:r>
      <w:r w:rsidRPr="00E224D8">
        <w:t>Расчетные</w:t>
      </w:r>
      <w:r w:rsidR="00E224D8" w:rsidRPr="00E224D8">
        <w:t xml:space="preserve"> </w:t>
      </w:r>
      <w:r w:rsidRPr="00E224D8">
        <w:t>значения</w:t>
      </w:r>
      <w:r w:rsidR="00E224D8" w:rsidRPr="00E224D8">
        <w:t xml:space="preserve"> </w:t>
      </w:r>
      <w:r w:rsidRPr="00E224D8">
        <w:t>критериев</w:t>
      </w:r>
      <w:r w:rsidR="00E224D8" w:rsidRPr="00E224D8">
        <w:t xml:space="preserve"> </w:t>
      </w:r>
      <w:r w:rsidRPr="00E224D8">
        <w:t>качества</w:t>
      </w:r>
      <w:r w:rsidR="00E224D8" w:rsidRPr="00E224D8">
        <w:t xml:space="preserve"> </w:t>
      </w:r>
      <w:r w:rsidRPr="00E224D8">
        <w:t>предприятий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1974"/>
        <w:gridCol w:w="1191"/>
        <w:gridCol w:w="1192"/>
        <w:gridCol w:w="1192"/>
        <w:gridCol w:w="1192"/>
        <w:gridCol w:w="1712"/>
      </w:tblGrid>
      <w:tr w:rsidR="00EF0B15" w:rsidRPr="00E224D8" w:rsidTr="007E2218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№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Критерий</w:t>
            </w:r>
            <w:r w:rsidR="00E224D8" w:rsidRPr="00E224D8">
              <w:t xml:space="preserve"> </w:t>
            </w:r>
            <w:r w:rsidRPr="00E224D8">
              <w:t>качества</w:t>
            </w:r>
          </w:p>
          <w:p w:rsidR="00EF0B15" w:rsidRPr="00E224D8" w:rsidRDefault="00EF0B15" w:rsidP="00756001">
            <w:pPr>
              <w:pStyle w:val="afd"/>
            </w:pPr>
          </w:p>
        </w:tc>
        <w:tc>
          <w:tcPr>
            <w:tcW w:w="5103" w:type="dxa"/>
            <w:gridSpan w:val="4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Значение</w:t>
            </w:r>
            <w:r w:rsidR="00E224D8" w:rsidRPr="00E224D8">
              <w:t xml:space="preserve"> </w:t>
            </w:r>
            <w:r w:rsidRPr="00E224D8">
              <w:t>критерия</w:t>
            </w:r>
            <w:r w:rsidR="00E224D8" w:rsidRPr="00E224D8">
              <w:t xml:space="preserve"> </w:t>
            </w:r>
            <w:r w:rsidRPr="00E224D8">
              <w:t>для</w:t>
            </w:r>
            <w:r w:rsidR="00E224D8" w:rsidRPr="00E224D8">
              <w:t xml:space="preserve"> </w:t>
            </w:r>
            <w:r w:rsidRPr="00E224D8">
              <w:t>предприятия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224D8" w:rsidRPr="00E224D8" w:rsidRDefault="00EF0B15" w:rsidP="00756001">
            <w:pPr>
              <w:pStyle w:val="afd"/>
            </w:pPr>
            <w:r w:rsidRPr="00E224D8">
              <w:t>Нормативные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значения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</w:tc>
        <w:tc>
          <w:tcPr>
            <w:tcW w:w="2127" w:type="dxa"/>
            <w:vMerge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</w:tc>
        <w:tc>
          <w:tcPr>
            <w:tcW w:w="1275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vertAlign w:val="subscript"/>
              </w:rPr>
            </w:pPr>
            <w:r w:rsidRPr="007E2218">
              <w:rPr>
                <w:i/>
              </w:rPr>
              <w:t>а</w:t>
            </w:r>
            <w:r w:rsidRPr="007E2218">
              <w:rPr>
                <w:vertAlign w:val="subscript"/>
              </w:rPr>
              <w:t>1</w:t>
            </w:r>
            <w:r w:rsidR="00E224D8" w:rsidRPr="007E2218">
              <w:rPr>
                <w:vertAlign w:val="subscript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vertAlign w:val="subscript"/>
              </w:rPr>
            </w:pPr>
            <w:r w:rsidRPr="007E2218">
              <w:rPr>
                <w:i/>
              </w:rPr>
              <w:t>а</w:t>
            </w:r>
            <w:r w:rsidRPr="007E2218">
              <w:rPr>
                <w:vertAlign w:val="subscript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vertAlign w:val="subscript"/>
              </w:rPr>
            </w:pPr>
            <w:r w:rsidRPr="007E2218">
              <w:rPr>
                <w:i/>
              </w:rPr>
              <w:t>а</w:t>
            </w:r>
            <w:r w:rsidRPr="007E2218">
              <w:rPr>
                <w:vertAlign w:val="subscript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vertAlign w:val="subscript"/>
              </w:rPr>
            </w:pPr>
            <w:r w:rsidRPr="007E2218">
              <w:rPr>
                <w:i/>
              </w:rPr>
              <w:t>а</w:t>
            </w:r>
            <w:r w:rsidRPr="007E2218">
              <w:rPr>
                <w:vertAlign w:val="subscript"/>
              </w:rPr>
              <w:t>4</w:t>
            </w:r>
          </w:p>
        </w:tc>
        <w:tc>
          <w:tcPr>
            <w:tcW w:w="1842" w:type="dxa"/>
            <w:vMerge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vertAlign w:val="subscript"/>
              </w:rPr>
            </w:pP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</w:tc>
        <w:tc>
          <w:tcPr>
            <w:tcW w:w="212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А</w:t>
            </w:r>
          </w:p>
        </w:tc>
        <w:tc>
          <w:tcPr>
            <w:tcW w:w="127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4</w:t>
            </w:r>
          </w:p>
        </w:tc>
        <w:tc>
          <w:tcPr>
            <w:tcW w:w="1842" w:type="dxa"/>
            <w:vMerge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2127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vertAlign w:val="subscript"/>
              </w:rPr>
            </w:pPr>
            <w:r w:rsidRPr="007E2218">
              <w:rPr>
                <w:lang w:val="en-US"/>
              </w:rPr>
              <w:t>F</w:t>
            </w:r>
            <w:r w:rsidRPr="00E224D8">
              <w:t>1</w:t>
            </w:r>
          </w:p>
        </w:tc>
        <w:tc>
          <w:tcPr>
            <w:tcW w:w="127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0,140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0,075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0,072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0,117</w:t>
            </w:r>
          </w:p>
        </w:tc>
        <w:tc>
          <w:tcPr>
            <w:tcW w:w="184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0,05-0,025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2127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vertAlign w:val="subscript"/>
              </w:rPr>
            </w:pPr>
            <w:r w:rsidRPr="007E2218">
              <w:rPr>
                <w:lang w:val="en-US"/>
              </w:rPr>
              <w:t>F</w:t>
            </w:r>
            <w:r w:rsidRPr="00E224D8">
              <w:t>2</w:t>
            </w:r>
          </w:p>
        </w:tc>
        <w:tc>
          <w:tcPr>
            <w:tcW w:w="127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0,962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0,726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0,550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0,538</w:t>
            </w:r>
          </w:p>
        </w:tc>
        <w:tc>
          <w:tcPr>
            <w:tcW w:w="184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0,7-1,0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  <w:tc>
          <w:tcPr>
            <w:tcW w:w="2127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vertAlign w:val="subscript"/>
              </w:rPr>
            </w:pPr>
            <w:r w:rsidRPr="007E2218">
              <w:rPr>
                <w:lang w:val="en-US"/>
              </w:rPr>
              <w:t>F</w:t>
            </w:r>
            <w:r w:rsidRPr="00E224D8">
              <w:t>3</w:t>
            </w:r>
          </w:p>
        </w:tc>
        <w:tc>
          <w:tcPr>
            <w:tcW w:w="127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2,340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2,280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1,770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1,160</w:t>
            </w:r>
          </w:p>
        </w:tc>
        <w:tc>
          <w:tcPr>
            <w:tcW w:w="184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2,0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4</w:t>
            </w:r>
          </w:p>
        </w:tc>
        <w:tc>
          <w:tcPr>
            <w:tcW w:w="2127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vertAlign w:val="subscript"/>
              </w:rPr>
            </w:pPr>
            <w:r w:rsidRPr="007E2218">
              <w:rPr>
                <w:lang w:val="en-US"/>
              </w:rPr>
              <w:t>F</w:t>
            </w:r>
            <w:r w:rsidRPr="00E224D8">
              <w:t>4</w:t>
            </w:r>
          </w:p>
        </w:tc>
        <w:tc>
          <w:tcPr>
            <w:tcW w:w="127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0,713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0,712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0,723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0,663</w:t>
            </w:r>
          </w:p>
        </w:tc>
        <w:tc>
          <w:tcPr>
            <w:tcW w:w="184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0,6</w:t>
            </w:r>
          </w:p>
        </w:tc>
      </w:tr>
      <w:tr w:rsidR="00EF0B15" w:rsidRPr="00E224D8" w:rsidTr="007E2218">
        <w:trPr>
          <w:jc w:val="center"/>
        </w:trPr>
        <w:tc>
          <w:tcPr>
            <w:tcW w:w="67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5</w:t>
            </w:r>
          </w:p>
        </w:tc>
        <w:tc>
          <w:tcPr>
            <w:tcW w:w="2127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vertAlign w:val="subscript"/>
              </w:rPr>
            </w:pPr>
            <w:r w:rsidRPr="007E2218">
              <w:rPr>
                <w:lang w:val="en-US"/>
              </w:rPr>
              <w:t>F</w:t>
            </w:r>
            <w:r w:rsidRPr="00E224D8">
              <w:t>5</w:t>
            </w:r>
          </w:p>
        </w:tc>
        <w:tc>
          <w:tcPr>
            <w:tcW w:w="127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0,30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0,109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0,153</w:t>
            </w:r>
          </w:p>
        </w:tc>
        <w:tc>
          <w:tcPr>
            <w:tcW w:w="127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0,152</w:t>
            </w:r>
          </w:p>
        </w:tc>
        <w:tc>
          <w:tcPr>
            <w:tcW w:w="184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Чем</w:t>
            </w:r>
            <w:r w:rsidR="00E224D8" w:rsidRPr="00E224D8">
              <w:t xml:space="preserve"> </w:t>
            </w:r>
            <w:r w:rsidRPr="00E224D8">
              <w:t>выше,</w:t>
            </w:r>
            <w:r w:rsidR="00E224D8" w:rsidRPr="00E224D8">
              <w:t xml:space="preserve"> </w:t>
            </w:r>
            <w:r w:rsidRPr="00E224D8">
              <w:t>тем</w:t>
            </w:r>
            <w:r w:rsidR="00E224D8" w:rsidRPr="00E224D8">
              <w:t xml:space="preserve"> </w:t>
            </w:r>
            <w:r w:rsidRPr="00E224D8">
              <w:t>лучше</w:t>
            </w:r>
          </w:p>
        </w:tc>
      </w:tr>
    </w:tbl>
    <w:p w:rsidR="00EF0B15" w:rsidRPr="00E224D8" w:rsidRDefault="00EF0B15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Анализ</w:t>
      </w:r>
      <w:r w:rsidR="00E224D8" w:rsidRPr="00E224D8">
        <w:t xml:space="preserve"> </w:t>
      </w:r>
      <w:r w:rsidRPr="00E224D8">
        <w:t>расчетных</w:t>
      </w:r>
      <w:r w:rsidR="00E224D8" w:rsidRPr="00E224D8">
        <w:t xml:space="preserve"> </w:t>
      </w:r>
      <w:r w:rsidRPr="00E224D8">
        <w:t>значений</w:t>
      </w:r>
      <w:r w:rsidR="00E224D8" w:rsidRPr="00E224D8">
        <w:t xml:space="preserve"> </w:t>
      </w:r>
      <w:r w:rsidRPr="00E224D8">
        <w:t>критериев</w:t>
      </w:r>
      <w:r w:rsidR="00E224D8" w:rsidRPr="00E224D8">
        <w:t xml:space="preserve"> </w:t>
      </w:r>
      <w:r w:rsidRPr="00E224D8">
        <w:t>показывает,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все</w:t>
      </w:r>
      <w:r w:rsidR="00E224D8" w:rsidRPr="00E224D8">
        <w:t xml:space="preserve"> </w:t>
      </w:r>
      <w:r w:rsidRPr="00E224D8">
        <w:t>предприятия</w:t>
      </w:r>
      <w:r w:rsidR="00E224D8" w:rsidRPr="00E224D8">
        <w:t xml:space="preserve"> </w:t>
      </w:r>
      <w:r w:rsidRPr="00E224D8">
        <w:t>могут</w:t>
      </w:r>
      <w:r w:rsidR="00E224D8" w:rsidRPr="00E224D8">
        <w:t xml:space="preserve"> </w:t>
      </w:r>
      <w:r w:rsidRPr="00E224D8">
        <w:t>претендовать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получение</w:t>
      </w:r>
      <w:r w:rsidR="00E224D8" w:rsidRPr="00E224D8">
        <w:t xml:space="preserve"> </w:t>
      </w:r>
      <w:r w:rsidRPr="00E224D8">
        <w:t>кредита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Изучив</w:t>
      </w:r>
      <w:r w:rsidR="00E224D8" w:rsidRPr="00E224D8">
        <w:t xml:space="preserve"> </w:t>
      </w:r>
      <w:r w:rsidRPr="00E224D8">
        <w:t>организационно-экономическую</w:t>
      </w:r>
      <w:r w:rsidR="00E224D8" w:rsidRPr="00E224D8">
        <w:t xml:space="preserve"> </w:t>
      </w:r>
      <w:r w:rsidRPr="00E224D8">
        <w:t>характеристику,</w:t>
      </w:r>
      <w:r w:rsidR="00E224D8" w:rsidRPr="00E224D8">
        <w:t xml:space="preserve"> </w:t>
      </w:r>
      <w:r w:rsidRPr="00E224D8">
        <w:t>следует</w:t>
      </w:r>
      <w:r w:rsidR="00E224D8" w:rsidRPr="00E224D8">
        <w:t xml:space="preserve"> </w:t>
      </w:r>
      <w:r w:rsidRPr="00E224D8">
        <w:t>отметить,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дополнительный</w:t>
      </w:r>
      <w:r w:rsidR="00E224D8" w:rsidRPr="00E224D8">
        <w:t xml:space="preserve"> </w:t>
      </w:r>
      <w:r w:rsidRPr="00E224D8">
        <w:t>офис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активно</w:t>
      </w:r>
      <w:r w:rsidR="00E224D8" w:rsidRPr="00E224D8">
        <w:t xml:space="preserve"> </w:t>
      </w:r>
      <w:r w:rsidRPr="00E224D8">
        <w:t>развивающимся</w:t>
      </w:r>
      <w:r w:rsidR="00E224D8" w:rsidRPr="00E224D8">
        <w:t xml:space="preserve"> </w:t>
      </w:r>
      <w:r w:rsidRPr="00E224D8">
        <w:t>банком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районе,</w:t>
      </w:r>
      <w:r w:rsidR="00E224D8" w:rsidRPr="00E224D8">
        <w:t xml:space="preserve"> </w:t>
      </w:r>
      <w:r w:rsidRPr="00E224D8">
        <w:t>пользуется</w:t>
      </w:r>
      <w:r w:rsidR="00E224D8" w:rsidRPr="00E224D8">
        <w:t xml:space="preserve"> </w:t>
      </w:r>
      <w:r w:rsidRPr="00E224D8">
        <w:t>доверием</w:t>
      </w:r>
      <w:r w:rsidR="00E224D8" w:rsidRPr="00E224D8">
        <w:t xml:space="preserve"> </w:t>
      </w:r>
      <w:r w:rsidRPr="00E224D8">
        <w:t>со</w:t>
      </w:r>
      <w:r w:rsidR="00E224D8" w:rsidRPr="00E224D8">
        <w:t xml:space="preserve"> </w:t>
      </w:r>
      <w:r w:rsidRPr="00E224D8">
        <w:t>стороны</w:t>
      </w:r>
      <w:r w:rsidR="00E224D8" w:rsidRPr="00E224D8">
        <w:t xml:space="preserve"> </w:t>
      </w:r>
      <w:r w:rsidRPr="00E224D8">
        <w:t>вкладчиков,</w:t>
      </w:r>
      <w:r w:rsidR="00E224D8" w:rsidRPr="00E224D8">
        <w:t xml:space="preserve"> </w:t>
      </w:r>
      <w:r w:rsidRPr="00E224D8">
        <w:t>кредиторов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инвесторов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настоящее</w:t>
      </w:r>
      <w:r w:rsidR="00E224D8" w:rsidRPr="00E224D8">
        <w:t xml:space="preserve"> </w:t>
      </w:r>
      <w:r w:rsidRPr="00E224D8">
        <w:t>время</w:t>
      </w:r>
      <w:r w:rsidR="00E224D8" w:rsidRPr="00E224D8">
        <w:t xml:space="preserve"> </w:t>
      </w:r>
      <w:r w:rsidRPr="00E224D8">
        <w:t>отделение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продолжает</w:t>
      </w:r>
      <w:r w:rsidR="00E224D8" w:rsidRPr="00E224D8">
        <w:t xml:space="preserve"> </w:t>
      </w:r>
      <w:r w:rsidRPr="00E224D8">
        <w:t>развиваться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представляет</w:t>
      </w:r>
      <w:r w:rsidR="00E224D8" w:rsidRPr="00E224D8">
        <w:t xml:space="preserve"> </w:t>
      </w:r>
      <w:r w:rsidRPr="00E224D8">
        <w:t>собой</w:t>
      </w:r>
      <w:r w:rsidR="00E224D8" w:rsidRPr="00E224D8">
        <w:t xml:space="preserve"> </w:t>
      </w:r>
      <w:r w:rsidRPr="00E224D8">
        <w:t>один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лучших</w:t>
      </w:r>
      <w:r w:rsidR="00E224D8" w:rsidRPr="00E224D8">
        <w:t xml:space="preserve"> </w:t>
      </w:r>
      <w:r w:rsidRPr="00E224D8">
        <w:t>примеров</w:t>
      </w:r>
      <w:r w:rsidR="00E224D8" w:rsidRPr="00E224D8">
        <w:t xml:space="preserve"> </w:t>
      </w:r>
      <w:r w:rsidRPr="00E224D8">
        <w:t>успешного</w:t>
      </w:r>
      <w:r w:rsidR="00E224D8" w:rsidRPr="00E224D8">
        <w:t xml:space="preserve"> </w:t>
      </w:r>
      <w:r w:rsidRPr="00E224D8">
        <w:t>ведения</w:t>
      </w:r>
      <w:r w:rsidR="00E224D8" w:rsidRPr="00E224D8">
        <w:t xml:space="preserve"> </w:t>
      </w:r>
      <w:r w:rsidRPr="00E224D8">
        <w:t>банковского</w:t>
      </w:r>
      <w:r w:rsidR="00E224D8" w:rsidRPr="00E224D8">
        <w:t xml:space="preserve"> </w:t>
      </w:r>
      <w:r w:rsidRPr="00E224D8">
        <w:t>бизнеса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районном</w:t>
      </w:r>
      <w:r w:rsidR="00E224D8" w:rsidRPr="00E224D8">
        <w:t xml:space="preserve"> </w:t>
      </w:r>
      <w:r w:rsidRPr="00E224D8">
        <w:t>уровне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Обработку</w:t>
      </w:r>
      <w:r w:rsidR="00E224D8" w:rsidRPr="00E224D8">
        <w:t xml:space="preserve"> </w:t>
      </w:r>
      <w:r w:rsidRPr="00E224D8">
        <w:t>полученной</w:t>
      </w:r>
      <w:r w:rsidR="00E224D8" w:rsidRPr="00E224D8">
        <w:t xml:space="preserve"> </w:t>
      </w:r>
      <w:r w:rsidRPr="00E224D8">
        <w:t>исходной</w:t>
      </w:r>
      <w:r w:rsidR="00E224D8" w:rsidRPr="00E224D8">
        <w:t xml:space="preserve"> </w:t>
      </w:r>
      <w:r w:rsidRPr="00E224D8">
        <w:t>информации</w:t>
      </w:r>
      <w:r w:rsidR="00E224D8" w:rsidRPr="00E224D8">
        <w:t xml:space="preserve"> </w:t>
      </w:r>
      <w:r w:rsidRPr="00E224D8">
        <w:t>осуществим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применением</w:t>
      </w:r>
      <w:r w:rsidR="00E224D8" w:rsidRPr="00E224D8">
        <w:t xml:space="preserve"> </w:t>
      </w:r>
      <w:r w:rsidRPr="00E224D8">
        <w:t>математического</w:t>
      </w:r>
      <w:r w:rsidR="00E224D8" w:rsidRPr="00E224D8">
        <w:t xml:space="preserve"> </w:t>
      </w:r>
      <w:r w:rsidRPr="00E224D8">
        <w:t>аппарата</w:t>
      </w:r>
      <w:r w:rsidR="00E224D8" w:rsidRPr="00E224D8">
        <w:t xml:space="preserve"> </w:t>
      </w:r>
      <w:r w:rsidRPr="00E224D8">
        <w:t>теории</w:t>
      </w:r>
      <w:r w:rsidR="00E224D8" w:rsidRPr="00E224D8">
        <w:t xml:space="preserve"> </w:t>
      </w:r>
      <w:r w:rsidRPr="00E224D8">
        <w:t>нечетких</w:t>
      </w:r>
      <w:r w:rsidR="00E224D8" w:rsidRPr="00E224D8">
        <w:t xml:space="preserve"> </w:t>
      </w:r>
      <w:r w:rsidRPr="00E224D8">
        <w:t>множеств</w:t>
      </w:r>
      <w:r w:rsidR="00E224D8" w:rsidRPr="00E224D8">
        <w:t xml:space="preserve">. </w:t>
      </w:r>
      <w:r w:rsidRPr="00E224D8">
        <w:t>Она</w:t>
      </w:r>
      <w:r w:rsidR="00E224D8" w:rsidRPr="00E224D8">
        <w:t xml:space="preserve"> </w:t>
      </w:r>
      <w:r w:rsidRPr="00E224D8">
        <w:t>проводится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три</w:t>
      </w:r>
      <w:r w:rsidR="00E224D8" w:rsidRPr="00E224D8">
        <w:t xml:space="preserve"> </w:t>
      </w:r>
      <w:r w:rsidRPr="00E224D8">
        <w:t>этапа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Этап</w:t>
      </w:r>
      <w:r w:rsidR="00E224D8" w:rsidRPr="00E224D8">
        <w:t xml:space="preserve"> </w:t>
      </w:r>
      <w:r w:rsidRPr="00E224D8">
        <w:t>1</w:t>
      </w:r>
      <w:r w:rsidR="00E224D8" w:rsidRPr="00E224D8">
        <w:t xml:space="preserve">. </w:t>
      </w:r>
      <w:r w:rsidRPr="00E224D8">
        <w:t>Построим</w:t>
      </w:r>
      <w:r w:rsidR="00E224D8" w:rsidRPr="00E224D8">
        <w:t xml:space="preserve"> </w:t>
      </w:r>
      <w:r w:rsidRPr="00E224D8">
        <w:t>функции</w:t>
      </w:r>
      <w:r w:rsidR="00E224D8" w:rsidRPr="00E224D8">
        <w:t xml:space="preserve"> </w:t>
      </w:r>
      <w:r w:rsidRPr="00E224D8">
        <w:t>принадлежности,</w:t>
      </w:r>
      <w:r w:rsidR="00E224D8" w:rsidRPr="00E224D8">
        <w:t xml:space="preserve"> </w:t>
      </w:r>
      <w:r w:rsidRPr="00E224D8">
        <w:t>соответствующие</w:t>
      </w:r>
      <w:r w:rsidR="00E224D8" w:rsidRPr="00E224D8">
        <w:t xml:space="preserve"> </w:t>
      </w:r>
      <w:r w:rsidRPr="00E224D8">
        <w:t>понятиям</w:t>
      </w:r>
      <w:r w:rsidR="00E224D8" w:rsidRPr="00E224D8">
        <w:t xml:space="preserve">: </w:t>
      </w:r>
      <w:r w:rsidRPr="00E224D8">
        <w:t>“предпочтительный</w:t>
      </w:r>
      <w:r w:rsidR="00E224D8" w:rsidRPr="00E224D8">
        <w:t xml:space="preserve"> </w:t>
      </w:r>
      <w:r w:rsidRPr="00E224D8">
        <w:t>коэффициент</w:t>
      </w:r>
      <w:r w:rsidR="00E224D8" w:rsidRPr="00E224D8">
        <w:t xml:space="preserve"> </w:t>
      </w:r>
      <w:r w:rsidRPr="00E224D8">
        <w:t>абсолютной</w:t>
      </w:r>
      <w:r w:rsidR="00E224D8" w:rsidRPr="00E224D8">
        <w:t xml:space="preserve"> </w:t>
      </w:r>
      <w:r w:rsidRPr="00E224D8">
        <w:t>ликвидности”,</w:t>
      </w:r>
      <w:r w:rsidR="00E224D8" w:rsidRPr="00E224D8">
        <w:t xml:space="preserve"> </w:t>
      </w:r>
      <w:r w:rsidRPr="00E224D8">
        <w:t>“желаемый</w:t>
      </w:r>
      <w:r w:rsidR="00E224D8" w:rsidRPr="00E224D8">
        <w:t xml:space="preserve"> </w:t>
      </w:r>
      <w:r w:rsidRPr="00E224D8">
        <w:t>промежуточный</w:t>
      </w:r>
      <w:r w:rsidR="00E224D8" w:rsidRPr="00E224D8">
        <w:t xml:space="preserve"> </w:t>
      </w:r>
      <w:r w:rsidRPr="00E224D8">
        <w:t>коэффициент</w:t>
      </w:r>
      <w:r w:rsidR="00E224D8" w:rsidRPr="00E224D8">
        <w:t xml:space="preserve"> </w:t>
      </w:r>
      <w:r w:rsidRPr="00E224D8">
        <w:t>покрытия”,</w:t>
      </w:r>
      <w:r w:rsidR="00E224D8" w:rsidRPr="00E224D8">
        <w:t xml:space="preserve"> </w:t>
      </w:r>
      <w:r w:rsidRPr="00E224D8">
        <w:t>“наилучший</w:t>
      </w:r>
      <w:r w:rsidR="00E224D8" w:rsidRPr="00E224D8">
        <w:t xml:space="preserve"> </w:t>
      </w:r>
      <w:r w:rsidRPr="00E224D8">
        <w:t>коэффициент</w:t>
      </w:r>
      <w:r w:rsidR="00E224D8" w:rsidRPr="00E224D8">
        <w:t xml:space="preserve"> </w:t>
      </w:r>
      <w:r w:rsidRPr="00E224D8">
        <w:t>рентабельности”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="00E224D8">
        <w:t>т.д.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Построение</w:t>
      </w:r>
      <w:r w:rsidR="00E224D8" w:rsidRPr="00E224D8">
        <w:t xml:space="preserve"> </w:t>
      </w:r>
      <w:r w:rsidRPr="00E224D8">
        <w:t>функций</w:t>
      </w:r>
      <w:r w:rsidR="00E224D8" w:rsidRPr="00E224D8">
        <w:t xml:space="preserve"> </w:t>
      </w:r>
      <w:r w:rsidRPr="00E224D8">
        <w:t>производилось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помощью</w:t>
      </w:r>
      <w:r w:rsidR="00E224D8" w:rsidRPr="00E224D8">
        <w:t xml:space="preserve"> </w:t>
      </w:r>
      <w:r w:rsidRPr="00E224D8">
        <w:t>экспертов,</w:t>
      </w:r>
      <w:r w:rsidR="00E224D8" w:rsidRPr="00E224D8">
        <w:t xml:space="preserve"> </w:t>
      </w:r>
      <w:r w:rsidRPr="00E224D8">
        <w:t>располагающих</w:t>
      </w:r>
      <w:r w:rsidR="00E224D8" w:rsidRPr="00E224D8">
        <w:t xml:space="preserve"> </w:t>
      </w:r>
      <w:r w:rsidRPr="00E224D8">
        <w:t>знаниями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</w:t>
      </w:r>
      <w:r w:rsidRPr="00E224D8">
        <w:t>разного</w:t>
      </w:r>
      <w:r w:rsidR="00E224D8" w:rsidRPr="00E224D8">
        <w:t xml:space="preserve"> </w:t>
      </w:r>
      <w:r w:rsidRPr="00E224D8">
        <w:t>функционального</w:t>
      </w:r>
      <w:r w:rsidR="00E224D8" w:rsidRPr="00E224D8">
        <w:t xml:space="preserve"> </w:t>
      </w:r>
      <w:r w:rsidRPr="00E224D8">
        <w:t>назначения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  <w:rPr>
          <w:vertAlign w:val="subscript"/>
        </w:rPr>
      </w:pPr>
      <w:r w:rsidRPr="00E224D8">
        <w:t>Этап</w:t>
      </w:r>
      <w:r w:rsidR="00E224D8" w:rsidRPr="00E224D8">
        <w:t xml:space="preserve"> </w:t>
      </w:r>
      <w:r w:rsidRPr="00E224D8">
        <w:t>2</w:t>
      </w:r>
      <w:r w:rsidR="00E224D8" w:rsidRPr="00E224D8">
        <w:t xml:space="preserve">. </w:t>
      </w:r>
      <w:r w:rsidRPr="00E224D8">
        <w:t>Определим</w:t>
      </w:r>
      <w:r w:rsidR="00E224D8" w:rsidRPr="00E224D8">
        <w:t xml:space="preserve"> </w:t>
      </w:r>
      <w:r w:rsidRPr="00E224D8">
        <w:t>конкретные</w:t>
      </w:r>
      <w:r w:rsidR="00E224D8" w:rsidRPr="00E224D8">
        <w:t xml:space="preserve"> </w:t>
      </w:r>
      <w:r w:rsidRPr="00E224D8">
        <w:t>значения</w:t>
      </w:r>
      <w:r w:rsidR="00E224D8" w:rsidRPr="00E224D8">
        <w:t xml:space="preserve"> </w:t>
      </w:r>
      <w:r w:rsidRPr="00E224D8">
        <w:t>функции</w:t>
      </w:r>
      <w:r w:rsidR="00E224D8" w:rsidRPr="00E224D8">
        <w:t xml:space="preserve"> </w:t>
      </w:r>
      <w:r w:rsidRPr="00E224D8">
        <w:t>принадлежности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критериям</w:t>
      </w:r>
      <w:r w:rsidR="00E224D8" w:rsidRPr="00E224D8">
        <w:t xml:space="preserve"> </w:t>
      </w:r>
      <w:r w:rsidRPr="00E224D8">
        <w:t>качества</w:t>
      </w:r>
      <w:r w:rsidR="00E224D8" w:rsidRPr="00E224D8">
        <w:t xml:space="preserve"> </w:t>
      </w:r>
      <w:r w:rsidRPr="00E224D8">
        <w:t>F</w:t>
      </w:r>
      <w:r w:rsidRPr="00E224D8">
        <w:rPr>
          <w:vertAlign w:val="subscript"/>
        </w:rPr>
        <w:t>1,</w:t>
      </w:r>
      <w:r w:rsidR="00E224D8" w:rsidRPr="00E224D8">
        <w:rPr>
          <w:vertAlign w:val="subscript"/>
        </w:rPr>
        <w:t xml:space="preserve"> </w:t>
      </w:r>
      <w:r w:rsidRPr="00E224D8">
        <w:rPr>
          <w:lang w:val="en-US"/>
        </w:rPr>
        <w:t>F</w:t>
      </w:r>
      <w:r w:rsidRPr="00E224D8">
        <w:rPr>
          <w:vertAlign w:val="subscript"/>
        </w:rPr>
        <w:t>2,</w:t>
      </w:r>
      <w:r w:rsidR="00E224D8" w:rsidRPr="00E224D8">
        <w:rPr>
          <w:vertAlign w:val="subscript"/>
        </w:rPr>
        <w:t xml:space="preserve"> </w:t>
      </w:r>
      <w:r w:rsidRPr="00E224D8">
        <w:rPr>
          <w:lang w:val="en-US"/>
        </w:rPr>
        <w:t>F</w:t>
      </w:r>
      <w:r w:rsidRPr="00E224D8">
        <w:rPr>
          <w:vertAlign w:val="subscript"/>
        </w:rPr>
        <w:t>3,</w:t>
      </w:r>
      <w:r w:rsidR="00E224D8" w:rsidRPr="00E224D8">
        <w:rPr>
          <w:vertAlign w:val="subscript"/>
        </w:rPr>
        <w:t xml:space="preserve"> </w:t>
      </w:r>
      <w:r w:rsidRPr="00E224D8">
        <w:rPr>
          <w:lang w:val="en-US"/>
        </w:rPr>
        <w:t>F</w:t>
      </w:r>
      <w:r w:rsidRPr="00E224D8">
        <w:rPr>
          <w:vertAlign w:val="subscript"/>
        </w:rPr>
        <w:t>4</w:t>
      </w:r>
      <w:r w:rsidR="00E224D8" w:rsidRPr="00E224D8">
        <w:rPr>
          <w:vertAlign w:val="subscript"/>
        </w:rPr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Этап</w:t>
      </w:r>
      <w:r w:rsidR="00E224D8" w:rsidRPr="00E224D8">
        <w:t xml:space="preserve"> </w:t>
      </w:r>
      <w:r w:rsidRPr="00E224D8">
        <w:t>3</w:t>
      </w:r>
      <w:r w:rsidR="00E224D8" w:rsidRPr="00E224D8">
        <w:t xml:space="preserve">. </w:t>
      </w:r>
      <w:r w:rsidRPr="00E224D8">
        <w:t>Проведем</w:t>
      </w:r>
      <w:r w:rsidR="00E224D8" w:rsidRPr="00E224D8">
        <w:t xml:space="preserve"> </w:t>
      </w:r>
      <w:r w:rsidRPr="00E224D8">
        <w:t>свертку</w:t>
      </w:r>
      <w:r w:rsidR="00E224D8" w:rsidRPr="00E224D8">
        <w:t xml:space="preserve"> </w:t>
      </w:r>
      <w:r w:rsidRPr="00E224D8">
        <w:t>имеющейся</w:t>
      </w:r>
      <w:r w:rsidR="00E224D8" w:rsidRPr="00E224D8">
        <w:t xml:space="preserve"> </w:t>
      </w:r>
      <w:r w:rsidRPr="00E224D8">
        <w:t>информации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целях</w:t>
      </w:r>
      <w:r w:rsidR="00E224D8" w:rsidRPr="00E224D8">
        <w:t xml:space="preserve"> </w:t>
      </w:r>
      <w:r w:rsidRPr="00E224D8">
        <w:t>выявления</w:t>
      </w:r>
      <w:r w:rsidR="00E224D8" w:rsidRPr="00E224D8">
        <w:t xml:space="preserve"> </w:t>
      </w:r>
      <w:r w:rsidRPr="00E224D8">
        <w:t>лучшей</w:t>
      </w:r>
      <w:r w:rsidR="00E224D8" w:rsidRPr="00E224D8">
        <w:t xml:space="preserve"> </w:t>
      </w:r>
      <w:r w:rsidRPr="00E224D8">
        <w:t>альтернативы</w:t>
      </w:r>
      <w:r w:rsidR="00E224D8" w:rsidRPr="00E224D8">
        <w:t xml:space="preserve">. </w:t>
      </w:r>
      <w:r w:rsidRPr="00E224D8">
        <w:t>Множество</w:t>
      </w:r>
      <w:r w:rsidR="00E224D8" w:rsidRPr="00E224D8">
        <w:t xml:space="preserve"> </w:t>
      </w:r>
      <w:r w:rsidRPr="00E224D8">
        <w:t>оптимальных</w:t>
      </w:r>
      <w:r w:rsidR="00E224D8" w:rsidRPr="00E224D8">
        <w:t xml:space="preserve"> </w:t>
      </w:r>
      <w:r w:rsidRPr="00E224D8">
        <w:t>альтернатив</w:t>
      </w:r>
      <w:r w:rsidR="00E224D8" w:rsidRPr="00E224D8">
        <w:t xml:space="preserve"> </w:t>
      </w:r>
      <w:r w:rsidRPr="00E224D8">
        <w:rPr>
          <w:i/>
        </w:rPr>
        <w:t>В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путем</w:t>
      </w:r>
      <w:r w:rsidR="00E224D8" w:rsidRPr="00E224D8">
        <w:t xml:space="preserve"> </w:t>
      </w:r>
      <w:r w:rsidRPr="00E224D8">
        <w:t>пересечения</w:t>
      </w:r>
      <w:r w:rsidR="00E224D8" w:rsidRPr="00E224D8">
        <w:t xml:space="preserve"> </w:t>
      </w:r>
      <w:r w:rsidRPr="00E224D8">
        <w:t>нечетких</w:t>
      </w:r>
      <w:r w:rsidR="00E224D8" w:rsidRPr="00E224D8">
        <w:t xml:space="preserve"> </w:t>
      </w:r>
      <w:r w:rsidRPr="00E224D8">
        <w:t>множеств,</w:t>
      </w:r>
      <w:r w:rsidR="00E224D8" w:rsidRPr="00E224D8">
        <w:t xml:space="preserve"> </w:t>
      </w:r>
      <w:r w:rsidRPr="00E224D8">
        <w:t>содержащих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альтернатив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критериям</w:t>
      </w:r>
      <w:r w:rsidR="00E224D8" w:rsidRPr="00E224D8">
        <w:t xml:space="preserve"> </w:t>
      </w:r>
      <w:r w:rsidRPr="00E224D8">
        <w:t>выбора</w:t>
      </w:r>
      <w:r w:rsidR="00E224D8" w:rsidRPr="00E224D8">
        <w:t xml:space="preserve">. </w:t>
      </w:r>
      <w:r w:rsidRPr="00E224D8">
        <w:t>Правило</w:t>
      </w:r>
      <w:r w:rsidR="00E224D8" w:rsidRPr="00E224D8">
        <w:t xml:space="preserve"> </w:t>
      </w:r>
      <w:r w:rsidRPr="00E224D8">
        <w:t>выбора</w:t>
      </w:r>
      <w:r w:rsidR="00E224D8" w:rsidRPr="00E224D8">
        <w:t xml:space="preserve"> </w:t>
      </w:r>
      <w:r w:rsidRPr="00E224D8">
        <w:t>лучшего</w:t>
      </w:r>
      <w:r w:rsidR="00E224D8" w:rsidRPr="00E224D8">
        <w:t xml:space="preserve"> </w:t>
      </w:r>
      <w:r w:rsidRPr="00E224D8">
        <w:t>варианта</w:t>
      </w:r>
      <w:r w:rsidR="00E224D8" w:rsidRPr="00E224D8">
        <w:t xml:space="preserve"> </w:t>
      </w:r>
      <w:r w:rsidRPr="00E224D8">
        <w:t>имеет</w:t>
      </w:r>
      <w:r w:rsidR="00E224D8" w:rsidRPr="00E224D8">
        <w:t xml:space="preserve"> </w:t>
      </w:r>
      <w:r w:rsidRPr="00E224D8">
        <w:t>следующий</w:t>
      </w:r>
      <w:r w:rsidR="00E224D8" w:rsidRPr="00E224D8">
        <w:t xml:space="preserve"> </w:t>
      </w:r>
      <w:r w:rsidRPr="00E224D8">
        <w:t>вид</w:t>
      </w:r>
      <w:r w:rsidR="00E224D8" w:rsidRPr="00E224D8">
        <w:t>:</w: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7B7752" w:rsidP="00E224D8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0.25pt">
            <v:imagedata r:id="rId8" o:title=""/>
          </v:shape>
        </w:pic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Оптимальной</w:t>
      </w:r>
      <w:r w:rsidR="00E224D8" w:rsidRPr="00E224D8">
        <w:t xml:space="preserve"> </w:t>
      </w:r>
      <w:r w:rsidRPr="00E224D8">
        <w:t>считается</w:t>
      </w:r>
      <w:r w:rsidR="00E224D8" w:rsidRPr="00E224D8">
        <w:t xml:space="preserve"> </w:t>
      </w:r>
      <w:r w:rsidRPr="00E224D8">
        <w:t>альтернатива,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максимальным</w:t>
      </w:r>
      <w:r w:rsidR="00E224D8" w:rsidRPr="00E224D8">
        <w:t xml:space="preserve"> </w:t>
      </w:r>
      <w:r w:rsidRPr="00E224D8">
        <w:t>значением</w:t>
      </w:r>
      <w:r w:rsidR="00E224D8" w:rsidRPr="00E224D8">
        <w:t xml:space="preserve"> </w:t>
      </w:r>
      <w:r w:rsidRPr="00E224D8">
        <w:t>функции</w:t>
      </w:r>
      <w:r w:rsidR="00E224D8" w:rsidRPr="00E224D8">
        <w:t xml:space="preserve"> </w:t>
      </w:r>
      <w:r w:rsidRPr="00E224D8">
        <w:t>принадлежности,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множеству</w:t>
      </w:r>
      <w:r w:rsidR="00E224D8" w:rsidRPr="00E224D8">
        <w:t xml:space="preserve"> </w:t>
      </w:r>
      <w:r w:rsidRPr="00E224D8">
        <w:rPr>
          <w:i/>
        </w:rPr>
        <w:t>В</w:t>
      </w:r>
      <w:r w:rsidR="00E224D8" w:rsidRPr="00E224D8">
        <w:t xml:space="preserve">. </w:t>
      </w:r>
      <w:r w:rsidRPr="00E224D8">
        <w:t>Операция</w:t>
      </w:r>
      <w:r w:rsidR="00E224D8" w:rsidRPr="00E224D8">
        <w:t xml:space="preserve"> </w:t>
      </w:r>
      <w:r w:rsidRPr="00E224D8">
        <w:t>пересечения</w:t>
      </w:r>
      <w:r w:rsidR="00E224D8" w:rsidRPr="00E224D8">
        <w:t xml:space="preserve"> </w:t>
      </w:r>
      <w:r w:rsidRPr="00E224D8">
        <w:t>нечетких</w:t>
      </w:r>
      <w:r w:rsidR="00E224D8" w:rsidRPr="00E224D8">
        <w:t xml:space="preserve"> </w:t>
      </w:r>
      <w:r w:rsidRPr="00E224D8">
        <w:t>множеств</w:t>
      </w:r>
      <w:r w:rsidR="00E224D8" w:rsidRPr="00E224D8">
        <w:t xml:space="preserve"> </w:t>
      </w:r>
      <w:r w:rsidRPr="00E224D8">
        <w:t>соответствует</w:t>
      </w:r>
      <w:r w:rsidR="00E224D8" w:rsidRPr="00E224D8">
        <w:t xml:space="preserve"> </w:t>
      </w:r>
      <w:r w:rsidRPr="00E224D8">
        <w:t>выбору</w:t>
      </w:r>
      <w:r w:rsidR="00E224D8" w:rsidRPr="00E224D8">
        <w:t xml:space="preserve"> </w:t>
      </w:r>
      <w:r w:rsidRPr="00E224D8">
        <w:t>минимального</w:t>
      </w:r>
      <w:r w:rsidR="00E224D8" w:rsidRPr="00E224D8">
        <w:t xml:space="preserve"> </w:t>
      </w:r>
      <w:r w:rsidRPr="00E224D8">
        <w:t>значения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rPr>
          <w:lang w:val="en-US"/>
        </w:rPr>
        <w:t>j</w:t>
      </w:r>
      <w:r w:rsidRPr="00E224D8">
        <w:t>-й</w:t>
      </w:r>
      <w:r w:rsidR="00E224D8" w:rsidRPr="00E224D8">
        <w:t xml:space="preserve"> </w:t>
      </w:r>
      <w:r w:rsidRPr="00E224D8">
        <w:t>альтернативы</w:t>
      </w:r>
      <w:r w:rsidR="00E224D8" w:rsidRPr="00E224D8">
        <w:t xml:space="preserve">: </w:t>
      </w:r>
      <w:r w:rsidR="007B7752">
        <w:pict>
          <v:shape id="_x0000_i1026" type="#_x0000_t75" style="width:104.25pt;height:18.75pt">
            <v:imagedata r:id="rId9" o:title=""/>
          </v:shape>
        </w:pic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нашем</w:t>
      </w:r>
      <w:r w:rsidR="00E224D8" w:rsidRPr="00E224D8">
        <w:t xml:space="preserve"> </w:t>
      </w:r>
      <w:r w:rsidRPr="00E224D8">
        <w:t>случае</w:t>
      </w:r>
      <w:r w:rsidR="00E224D8" w:rsidRPr="00E224D8">
        <w:t xml:space="preserve"> </w:t>
      </w:r>
      <w:r w:rsidRPr="00E224D8">
        <w:t>множество</w:t>
      </w:r>
      <w:r w:rsidR="00E224D8" w:rsidRPr="00E224D8">
        <w:t xml:space="preserve"> </w:t>
      </w:r>
      <w:r w:rsidRPr="00E224D8">
        <w:t>оптимальных</w:t>
      </w:r>
      <w:r w:rsidR="00E224D8" w:rsidRPr="00E224D8">
        <w:t xml:space="preserve"> </w:t>
      </w:r>
      <w:r w:rsidRPr="00E224D8">
        <w:t>альтернатив</w:t>
      </w:r>
      <w:r w:rsidR="00E224D8" w:rsidRPr="00E224D8">
        <w:t xml:space="preserve"> </w:t>
      </w:r>
      <w:r w:rsidRPr="00E224D8">
        <w:t>будет</w:t>
      </w:r>
      <w:r w:rsidR="00E224D8" w:rsidRPr="00E224D8">
        <w:t xml:space="preserve"> </w:t>
      </w:r>
      <w:r w:rsidRPr="00E224D8">
        <w:t>формироваться</w:t>
      </w:r>
      <w:r w:rsidR="00E224D8" w:rsidRPr="00E224D8">
        <w:t xml:space="preserve"> </w:t>
      </w:r>
      <w:r w:rsidRPr="00E224D8">
        <w:t>следующим</w:t>
      </w:r>
      <w:r w:rsidR="00E224D8" w:rsidRPr="00E224D8">
        <w:t xml:space="preserve"> </w:t>
      </w:r>
      <w:r w:rsidRPr="00E224D8">
        <w:t>образом</w:t>
      </w:r>
      <w:r w:rsidR="00E224D8" w:rsidRPr="00E224D8">
        <w:t>:</w:t>
      </w:r>
    </w:p>
    <w:p w:rsidR="00756001" w:rsidRDefault="00756001" w:rsidP="00E224D8">
      <w:pPr>
        <w:tabs>
          <w:tab w:val="left" w:pos="726"/>
        </w:tabs>
        <w:rPr>
          <w:i/>
        </w:rPr>
      </w:pPr>
    </w:p>
    <w:p w:rsidR="00E224D8" w:rsidRPr="00E224D8" w:rsidRDefault="00EF0B15" w:rsidP="00E224D8">
      <w:pPr>
        <w:tabs>
          <w:tab w:val="left" w:pos="726"/>
        </w:tabs>
      </w:pPr>
      <w:r w:rsidRPr="00E224D8">
        <w:rPr>
          <w:i/>
        </w:rPr>
        <w:t>В</w:t>
      </w:r>
      <w:r w:rsidRPr="00E224D8">
        <w:t>=</w:t>
      </w:r>
      <w:r w:rsidRPr="00E224D8">
        <w:rPr>
          <w:i/>
          <w:lang w:val="en-US"/>
        </w:rPr>
        <w:t>min</w:t>
      </w:r>
      <w:r w:rsidRPr="00E224D8">
        <w:t>{1,0</w:t>
      </w:r>
      <w:r w:rsidR="00E224D8" w:rsidRPr="00E224D8">
        <w:t xml:space="preserve">; </w:t>
      </w:r>
      <w:r w:rsidRPr="00E224D8">
        <w:t>0,962</w:t>
      </w:r>
      <w:r w:rsidR="00E224D8" w:rsidRPr="00E224D8">
        <w:t xml:space="preserve">; </w:t>
      </w:r>
      <w:r w:rsidRPr="00E224D8">
        <w:t>1,0</w:t>
      </w:r>
      <w:r w:rsidR="00E224D8" w:rsidRPr="00E224D8">
        <w:t xml:space="preserve">; </w:t>
      </w:r>
      <w:r w:rsidRPr="00E224D8">
        <w:t>0,986</w:t>
      </w:r>
      <w:r w:rsidR="00E224D8" w:rsidRPr="00E224D8">
        <w:t xml:space="preserve">; </w:t>
      </w:r>
      <w:r w:rsidRPr="00E224D8">
        <w:t>1,0}</w:t>
      </w:r>
    </w:p>
    <w:p w:rsidR="00E224D8" w:rsidRPr="00E224D8" w:rsidRDefault="00EF0B15" w:rsidP="00E224D8">
      <w:pPr>
        <w:tabs>
          <w:tab w:val="left" w:pos="726"/>
        </w:tabs>
      </w:pPr>
      <w:r w:rsidRPr="00E224D8">
        <w:rPr>
          <w:i/>
          <w:lang w:val="en-US"/>
        </w:rPr>
        <w:t>min</w:t>
      </w:r>
      <w:r w:rsidRPr="00E224D8">
        <w:t>{0,75</w:t>
      </w:r>
      <w:r w:rsidR="00E224D8" w:rsidRPr="00E224D8">
        <w:t xml:space="preserve">; </w:t>
      </w:r>
      <w:r w:rsidRPr="00E224D8">
        <w:t>0,726</w:t>
      </w:r>
      <w:r w:rsidR="00E224D8" w:rsidRPr="00E224D8">
        <w:t xml:space="preserve">; </w:t>
      </w:r>
      <w:r w:rsidRPr="00E224D8">
        <w:t>0,974</w:t>
      </w:r>
      <w:r w:rsidR="00E224D8" w:rsidRPr="00E224D8">
        <w:t xml:space="preserve">; </w:t>
      </w:r>
      <w:r w:rsidRPr="00E224D8">
        <w:t>0,984</w:t>
      </w:r>
      <w:r w:rsidR="00E224D8" w:rsidRPr="00E224D8">
        <w:t xml:space="preserve">; </w:t>
      </w:r>
      <w:r w:rsidRPr="00E224D8">
        <w:t>0,363}</w:t>
      </w:r>
    </w:p>
    <w:p w:rsidR="00E224D8" w:rsidRPr="00E224D8" w:rsidRDefault="00EF0B15" w:rsidP="00E224D8">
      <w:pPr>
        <w:tabs>
          <w:tab w:val="left" w:pos="726"/>
        </w:tabs>
      </w:pPr>
      <w:r w:rsidRPr="00E224D8">
        <w:rPr>
          <w:i/>
          <w:lang w:val="en-US"/>
        </w:rPr>
        <w:t>min</w:t>
      </w:r>
      <w:r w:rsidRPr="00E224D8">
        <w:t>{0,72</w:t>
      </w:r>
      <w:r w:rsidR="00E224D8" w:rsidRPr="00E224D8">
        <w:t xml:space="preserve">; </w:t>
      </w:r>
      <w:r w:rsidRPr="00E224D8">
        <w:t>0,550</w:t>
      </w:r>
      <w:r w:rsidR="00E224D8" w:rsidRPr="00E224D8">
        <w:t xml:space="preserve">; </w:t>
      </w:r>
      <w:r w:rsidRPr="00E224D8">
        <w:t>0,885</w:t>
      </w:r>
      <w:r w:rsidR="00E224D8" w:rsidRPr="00E224D8">
        <w:t xml:space="preserve">; </w:t>
      </w:r>
      <w:r w:rsidRPr="00E224D8">
        <w:t>1,0</w:t>
      </w:r>
      <w:r w:rsidR="00E224D8" w:rsidRPr="00E224D8">
        <w:t xml:space="preserve">; </w:t>
      </w:r>
      <w:r w:rsidRPr="00E224D8">
        <w:t>0,516}</w:t>
      </w:r>
    </w:p>
    <w:p w:rsidR="00EF0B15" w:rsidRPr="00E224D8" w:rsidRDefault="00EF0B15" w:rsidP="00E224D8">
      <w:pPr>
        <w:tabs>
          <w:tab w:val="left" w:pos="726"/>
        </w:tabs>
      </w:pPr>
      <w:r w:rsidRPr="00E224D8">
        <w:rPr>
          <w:i/>
          <w:lang w:val="en-US"/>
        </w:rPr>
        <w:t>min</w:t>
      </w:r>
      <w:r w:rsidRPr="00E224D8">
        <w:t>{0,836</w:t>
      </w:r>
      <w:r w:rsidR="00E224D8" w:rsidRPr="00E224D8">
        <w:t xml:space="preserve">; </w:t>
      </w:r>
      <w:r w:rsidRPr="00E224D8">
        <w:t>0,538</w:t>
      </w:r>
      <w:r w:rsidR="00E224D8" w:rsidRPr="00E224D8">
        <w:t xml:space="preserve">; </w:t>
      </w:r>
      <w:r w:rsidRPr="00E224D8">
        <w:t>0,580</w:t>
      </w:r>
      <w:r w:rsidR="00E224D8" w:rsidRPr="00E224D8">
        <w:t xml:space="preserve">; </w:t>
      </w:r>
      <w:r w:rsidRPr="00E224D8">
        <w:t>0,917</w:t>
      </w:r>
      <w:r w:rsidR="00E224D8" w:rsidRPr="00E224D8">
        <w:t xml:space="preserve">; </w:t>
      </w:r>
      <w:r w:rsidRPr="00E224D8">
        <w:t>0,506}</w: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Результирующий</w:t>
      </w:r>
      <w:r w:rsidR="00E224D8" w:rsidRPr="00E224D8">
        <w:t xml:space="preserve"> </w:t>
      </w:r>
      <w:r w:rsidRPr="00E224D8">
        <w:t>вектор</w:t>
      </w:r>
      <w:r w:rsidR="00E224D8" w:rsidRPr="00E224D8">
        <w:t xml:space="preserve"> </w:t>
      </w:r>
      <w:r w:rsidRPr="00E224D8">
        <w:t>приоритетов</w:t>
      </w:r>
      <w:r w:rsidR="00E224D8" w:rsidRPr="00E224D8">
        <w:t xml:space="preserve"> </w:t>
      </w:r>
      <w:r w:rsidRPr="00E224D8">
        <w:t>альтернатив</w:t>
      </w:r>
      <w:r w:rsidR="00E224D8" w:rsidRPr="00E224D8">
        <w:t xml:space="preserve"> </w:t>
      </w:r>
      <w:r w:rsidRPr="00E224D8">
        <w:t>имеет</w:t>
      </w:r>
      <w:r w:rsidR="00E224D8" w:rsidRPr="00E224D8">
        <w:t xml:space="preserve"> </w:t>
      </w:r>
      <w:r w:rsidRPr="00E224D8">
        <w:t>следующий</w:t>
      </w:r>
      <w:r w:rsidR="00E224D8" w:rsidRPr="00E224D8">
        <w:t xml:space="preserve"> </w:t>
      </w:r>
      <w:r w:rsidRPr="00E224D8">
        <w:t>вид</w:t>
      </w:r>
      <w:r w:rsidR="00E224D8" w:rsidRPr="00E224D8">
        <w:t>:</w: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7B7752" w:rsidP="00E224D8">
      <w:pPr>
        <w:tabs>
          <w:tab w:val="left" w:pos="726"/>
        </w:tabs>
      </w:pPr>
      <w:r>
        <w:pict>
          <v:shape id="_x0000_i1027" type="#_x0000_t75" style="width:211.5pt;height:23.25pt">
            <v:imagedata r:id="rId10" o:title=""/>
          </v:shape>
        </w:pic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Таким</w:t>
      </w:r>
      <w:r w:rsidR="00E224D8" w:rsidRPr="00E224D8">
        <w:t xml:space="preserve"> </w:t>
      </w:r>
      <w:r w:rsidRPr="00E224D8">
        <w:t>образом,</w:t>
      </w:r>
      <w:r w:rsidR="00E224D8" w:rsidRPr="00E224D8">
        <w:t xml:space="preserve"> </w:t>
      </w:r>
      <w:r w:rsidRPr="00E224D8">
        <w:t>лучшей</w:t>
      </w:r>
      <w:r w:rsidR="00E224D8" w:rsidRPr="00E224D8">
        <w:t xml:space="preserve"> </w:t>
      </w:r>
      <w:r w:rsidRPr="00E224D8">
        <w:t>альтернативой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rPr>
          <w:i/>
        </w:rPr>
        <w:t>а</w:t>
      </w:r>
      <w:r w:rsidRPr="00E224D8">
        <w:rPr>
          <w:vertAlign w:val="subscript"/>
        </w:rPr>
        <w:t>1</w:t>
      </w:r>
      <w:r w:rsidRPr="00E224D8">
        <w:t>,</w:t>
      </w:r>
      <w:r w:rsidR="00E224D8" w:rsidRPr="00E224D8">
        <w:t xml:space="preserve"> </w:t>
      </w:r>
      <w:r w:rsidRPr="00E224D8">
        <w:t>которой</w:t>
      </w:r>
      <w:r w:rsidR="00E224D8" w:rsidRPr="00E224D8">
        <w:t xml:space="preserve"> </w:t>
      </w:r>
      <w:r w:rsidRPr="00E224D8">
        <w:t>соответствует</w:t>
      </w:r>
      <w:r w:rsidR="00E224D8" w:rsidRPr="00E224D8">
        <w:t xml:space="preserve"> </w:t>
      </w:r>
      <w:r w:rsidRPr="00E224D8">
        <w:t>значение</w:t>
      </w:r>
      <w:r w:rsidR="00E224D8" w:rsidRPr="00E224D8">
        <w:t xml:space="preserve"> </w:t>
      </w:r>
      <w:r w:rsidRPr="00E224D8">
        <w:t>0,962</w:t>
      </w:r>
      <w:r w:rsidR="00E224D8" w:rsidRPr="00E224D8">
        <w:t xml:space="preserve">. </w:t>
      </w:r>
      <w:r w:rsidRPr="00E224D8">
        <w:t>На</w:t>
      </w:r>
      <w:r w:rsidR="00E224D8" w:rsidRPr="00E224D8">
        <w:t xml:space="preserve"> </w:t>
      </w:r>
      <w:r w:rsidRPr="00E224D8">
        <w:t>втором,</w:t>
      </w:r>
      <w:r w:rsidR="00E224D8" w:rsidRPr="00E224D8">
        <w:t xml:space="preserve"> </w:t>
      </w:r>
      <w:r w:rsidRPr="00E224D8">
        <w:t>третьем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четвертом</w:t>
      </w:r>
      <w:r w:rsidR="00E224D8" w:rsidRPr="00E224D8">
        <w:t xml:space="preserve"> </w:t>
      </w:r>
      <w:r w:rsidRPr="00E224D8">
        <w:t>местах</w:t>
      </w:r>
      <w:r w:rsidR="00E224D8" w:rsidRPr="00E224D8">
        <w:t xml:space="preserve"> </w:t>
      </w:r>
      <w:r w:rsidRPr="00E224D8">
        <w:t>находятся</w:t>
      </w:r>
      <w:r w:rsidR="00E224D8" w:rsidRPr="00E224D8">
        <w:t xml:space="preserve"> </w:t>
      </w:r>
      <w:r w:rsidRPr="00E224D8">
        <w:t>соответственно</w:t>
      </w:r>
      <w:r w:rsidR="00E224D8" w:rsidRPr="00E224D8">
        <w:t xml:space="preserve"> </w:t>
      </w:r>
      <w:r w:rsidR="007B7752">
        <w:pict>
          <v:shape id="_x0000_i1028" type="#_x0000_t75" style="width:9pt;height:17.25pt">
            <v:imagedata r:id="rId11" o:title=""/>
          </v:shape>
        </w:pict>
      </w:r>
      <w:r w:rsidR="007B7752">
        <w:pict>
          <v:shape id="_x0000_i1029" type="#_x0000_t75" style="width:179.25pt;height:18pt">
            <v:imagedata r:id="rId12" o:title=""/>
          </v:shape>
        </w:pic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  <w:rPr>
          <w:vertAlign w:val="subscript"/>
        </w:rPr>
      </w:pPr>
      <w:r w:rsidRPr="00E224D8">
        <w:t>Поскольку</w:t>
      </w:r>
      <w:r w:rsidR="00E224D8" w:rsidRPr="00E224D8">
        <w:t xml:space="preserve"> </w:t>
      </w:r>
      <w:r w:rsidRPr="00E224D8">
        <w:t>ресурсы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ограничены,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Pr="00E224D8">
        <w:t>оптимальным</w:t>
      </w:r>
      <w:r w:rsidR="00E224D8" w:rsidRPr="00E224D8">
        <w:t xml:space="preserve"> </w:t>
      </w:r>
      <w:r w:rsidRPr="00E224D8">
        <w:t>заемщиком</w:t>
      </w:r>
      <w:r w:rsidR="00E224D8" w:rsidRPr="00E224D8">
        <w:t xml:space="preserve"> </w:t>
      </w:r>
      <w:r w:rsidRPr="00E224D8">
        <w:t>будет</w:t>
      </w:r>
      <w:r w:rsidR="00E224D8" w:rsidRPr="00E224D8">
        <w:t xml:space="preserve"> </w:t>
      </w:r>
      <w:r w:rsidRPr="00E224D8">
        <w:t>являться</w:t>
      </w:r>
      <w:r w:rsidR="00E224D8" w:rsidRPr="00E224D8">
        <w:t xml:space="preserve"> </w:t>
      </w:r>
      <w:r w:rsidRPr="00E224D8">
        <w:t>предприятие</w:t>
      </w:r>
      <w:r w:rsidR="00E224D8" w:rsidRPr="00E224D8">
        <w:t xml:space="preserve"> </w:t>
      </w:r>
      <w:r w:rsidRPr="00E224D8">
        <w:rPr>
          <w:i/>
        </w:rPr>
        <w:t>а</w:t>
      </w:r>
      <w:r w:rsidRPr="00E224D8">
        <w:rPr>
          <w:vertAlign w:val="subscript"/>
        </w:rPr>
        <w:t>1</w:t>
      </w:r>
      <w:r w:rsidR="00E224D8" w:rsidRPr="00E224D8">
        <w:rPr>
          <w:vertAlign w:val="subscript"/>
        </w:rPr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Предложенный</w:t>
      </w:r>
      <w:r w:rsidR="00E224D8" w:rsidRPr="00E224D8">
        <w:t xml:space="preserve"> </w:t>
      </w:r>
      <w:r w:rsidRPr="00E224D8">
        <w:t>метод</w:t>
      </w:r>
      <w:r w:rsidR="00E224D8" w:rsidRPr="00E224D8">
        <w:t xml:space="preserve"> </w:t>
      </w:r>
      <w:r w:rsidRPr="00E224D8">
        <w:t>значительно</w:t>
      </w:r>
      <w:r w:rsidR="00E224D8" w:rsidRPr="00E224D8">
        <w:t xml:space="preserve"> </w:t>
      </w:r>
      <w:r w:rsidRPr="00E224D8">
        <w:t>повышает</w:t>
      </w:r>
      <w:r w:rsidR="00E224D8" w:rsidRPr="00E224D8">
        <w:t xml:space="preserve"> </w:t>
      </w:r>
      <w:r w:rsidRPr="00E224D8">
        <w:t>обоснованность</w:t>
      </w:r>
      <w:r w:rsidR="00E224D8" w:rsidRPr="00E224D8">
        <w:t xml:space="preserve"> </w:t>
      </w:r>
      <w:r w:rsidRPr="00E224D8">
        <w:t>принимаемых</w:t>
      </w:r>
      <w:r w:rsidR="00E224D8" w:rsidRPr="00E224D8">
        <w:t xml:space="preserve"> </w:t>
      </w:r>
      <w:r w:rsidRPr="00E224D8">
        <w:t>решений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снижает</w:t>
      </w:r>
      <w:r w:rsidR="00E224D8" w:rsidRPr="00E224D8">
        <w:t xml:space="preserve"> </w:t>
      </w:r>
      <w:r w:rsidRPr="00E224D8">
        <w:t>риск</w:t>
      </w:r>
      <w:r w:rsidR="00E224D8" w:rsidRPr="00E224D8">
        <w:t xml:space="preserve"> </w:t>
      </w:r>
      <w:r w:rsidRPr="00E224D8">
        <w:t>невозврата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Pr="00E224D8">
        <w:t>тем</w:t>
      </w:r>
      <w:r w:rsidR="00E224D8" w:rsidRPr="00E224D8">
        <w:t xml:space="preserve"> </w:t>
      </w:r>
      <w:r w:rsidRPr="00E224D8">
        <w:t>самым,</w:t>
      </w:r>
      <w:r w:rsidR="00E224D8" w:rsidRPr="00E224D8">
        <w:t xml:space="preserve"> </w:t>
      </w:r>
      <w:r w:rsidRPr="00E224D8">
        <w:t>улучшая</w:t>
      </w:r>
      <w:r w:rsidR="00E224D8" w:rsidRPr="00E224D8">
        <w:t xml:space="preserve"> </w:t>
      </w:r>
      <w:r w:rsidRPr="00E224D8">
        <w:t>финансовое</w:t>
      </w:r>
      <w:r w:rsidR="00E224D8" w:rsidRPr="00E224D8">
        <w:t xml:space="preserve"> </w:t>
      </w:r>
      <w:r w:rsidRPr="00E224D8">
        <w:t>состояние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жизнедеятельность</w:t>
      </w:r>
      <w:r w:rsidR="00E224D8" w:rsidRPr="00E224D8">
        <w:t xml:space="preserve"> </w:t>
      </w:r>
      <w:r w:rsidRPr="00E224D8">
        <w:t>самого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Наряду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предложенными</w:t>
      </w:r>
      <w:r w:rsidR="00E224D8" w:rsidRPr="00E224D8">
        <w:t xml:space="preserve"> </w:t>
      </w:r>
      <w:r w:rsidRPr="00E224D8">
        <w:t>методами</w:t>
      </w:r>
      <w:r w:rsidR="00E224D8" w:rsidRPr="00E224D8">
        <w:t xml:space="preserve"> </w:t>
      </w:r>
      <w:r w:rsidRPr="00E224D8">
        <w:t>совершенствования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дальнейшее</w:t>
      </w:r>
      <w:r w:rsidR="00E224D8" w:rsidRPr="00E224D8">
        <w:t xml:space="preserve"> </w:t>
      </w:r>
      <w:r w:rsidRPr="00E224D8">
        <w:t>развитие</w:t>
      </w:r>
      <w:r w:rsidR="00E224D8" w:rsidRPr="00E224D8">
        <w:t xml:space="preserve"> </w:t>
      </w:r>
      <w:r w:rsidRPr="00E224D8">
        <w:t>данного</w:t>
      </w:r>
      <w:r w:rsidR="00E224D8" w:rsidRPr="00E224D8">
        <w:t xml:space="preserve"> </w:t>
      </w:r>
      <w:r w:rsidRPr="00E224D8">
        <w:t>вида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непосредственно</w:t>
      </w:r>
      <w:r w:rsidR="00E224D8" w:rsidRPr="00E224D8">
        <w:t xml:space="preserve"> </w:t>
      </w:r>
      <w:r w:rsidRPr="00E224D8">
        <w:t>связано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уровнем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клиентами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дополнительном</w:t>
      </w:r>
      <w:r w:rsidR="00E224D8" w:rsidRPr="00E224D8">
        <w:t xml:space="preserve"> </w:t>
      </w:r>
      <w:r w:rsidRPr="00E224D8">
        <w:t>офисе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увеличением</w:t>
      </w:r>
      <w:r w:rsidR="00E224D8" w:rsidRPr="00E224D8">
        <w:t xml:space="preserve"> </w:t>
      </w:r>
      <w:r w:rsidRPr="00E224D8">
        <w:t>объемов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</w:t>
      </w:r>
      <w:r w:rsidRPr="00E224D8">
        <w:t>качество</w:t>
      </w:r>
      <w:r w:rsidR="00E224D8" w:rsidRPr="00E224D8">
        <w:t xml:space="preserve"> </w:t>
      </w:r>
      <w:r w:rsidRPr="00E224D8">
        <w:t>обслуживания</w:t>
      </w:r>
      <w:r w:rsidR="00E224D8" w:rsidRPr="00E224D8">
        <w:t xml:space="preserve"> </w:t>
      </w:r>
      <w:r w:rsidRPr="00E224D8">
        <w:t>клиентов</w:t>
      </w:r>
      <w:r w:rsidR="00E224D8" w:rsidRPr="00E224D8">
        <w:t xml:space="preserve"> </w:t>
      </w:r>
      <w:r w:rsidRPr="00E224D8">
        <w:t>заметно</w:t>
      </w:r>
      <w:r w:rsidR="00E224D8" w:rsidRPr="00E224D8">
        <w:t xml:space="preserve"> </w:t>
      </w:r>
      <w:r w:rsidRPr="00E224D8">
        <w:t>снизилось</w:t>
      </w:r>
      <w:r w:rsidR="00E224D8" w:rsidRPr="00E224D8">
        <w:t xml:space="preserve">. </w:t>
      </w:r>
      <w:r w:rsidRPr="00E224D8">
        <w:t>Одной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основных</w:t>
      </w:r>
      <w:r w:rsidR="00E224D8" w:rsidRPr="00E224D8">
        <w:t xml:space="preserve"> </w:t>
      </w:r>
      <w:r w:rsidRPr="00E224D8">
        <w:t>причин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недостаток</w:t>
      </w:r>
      <w:r w:rsidR="00E224D8" w:rsidRPr="00E224D8">
        <w:t xml:space="preserve"> </w:t>
      </w:r>
      <w:r w:rsidRPr="00E224D8">
        <w:t>специалистов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кредитованию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Оформление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выдача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сложный</w:t>
      </w:r>
      <w:r w:rsidR="00E224D8" w:rsidRPr="00E224D8">
        <w:t xml:space="preserve"> </w:t>
      </w:r>
      <w:r w:rsidRPr="00E224D8">
        <w:t>процесс,</w:t>
      </w:r>
      <w:r w:rsidR="00E224D8" w:rsidRPr="00E224D8">
        <w:t xml:space="preserve"> </w:t>
      </w:r>
      <w:r w:rsidRPr="00E224D8">
        <w:t>требующий</w:t>
      </w:r>
      <w:r w:rsidR="00E224D8" w:rsidRPr="00E224D8">
        <w:t xml:space="preserve"> </w:t>
      </w:r>
      <w:r w:rsidRPr="00E224D8">
        <w:t>оперативного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качественного</w:t>
      </w:r>
      <w:r w:rsidR="00E224D8" w:rsidRPr="00E224D8">
        <w:t xml:space="preserve"> </w:t>
      </w:r>
      <w:r w:rsidRPr="00E224D8">
        <w:t>выполнения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. </w:t>
      </w:r>
      <w:r w:rsidRPr="00E224D8">
        <w:t>Норма</w:t>
      </w:r>
      <w:r w:rsidR="00E224D8" w:rsidRPr="00E224D8">
        <w:t xml:space="preserve"> </w:t>
      </w:r>
      <w:r w:rsidRPr="00E224D8">
        <w:t>времени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выполнение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кредитованию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представлены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таблице</w:t>
      </w:r>
      <w:r w:rsidR="00E224D8" w:rsidRPr="00E224D8">
        <w:t xml:space="preserve"> </w:t>
      </w:r>
      <w:r w:rsidRPr="00E224D8">
        <w:t>18</w:t>
      </w:r>
      <w:r w:rsidR="00E224D8" w:rsidRPr="00E224D8">
        <w:t>.</w:t>
      </w:r>
    </w:p>
    <w:p w:rsidR="00756001" w:rsidRDefault="00756001" w:rsidP="00E224D8">
      <w:pPr>
        <w:tabs>
          <w:tab w:val="left" w:pos="726"/>
        </w:tabs>
      </w:pPr>
    </w:p>
    <w:p w:rsidR="00EF0B15" w:rsidRPr="00E224D8" w:rsidRDefault="00EF0B15" w:rsidP="00756001">
      <w:pPr>
        <w:tabs>
          <w:tab w:val="left" w:pos="726"/>
        </w:tabs>
        <w:ind w:left="709" w:firstLine="0"/>
      </w:pPr>
      <w:r w:rsidRPr="00E224D8">
        <w:t>Таблица</w:t>
      </w:r>
      <w:r w:rsidR="00E224D8" w:rsidRPr="00E224D8">
        <w:t xml:space="preserve"> </w:t>
      </w:r>
      <w:r w:rsidRPr="00E224D8">
        <w:t>18</w:t>
      </w:r>
      <w:r w:rsidR="00E224D8" w:rsidRPr="00E224D8">
        <w:t xml:space="preserve"> - </w:t>
      </w:r>
      <w:r w:rsidRPr="00E224D8">
        <w:t>Нормы</w:t>
      </w:r>
      <w:r w:rsidR="00E224D8" w:rsidRPr="00E224D8">
        <w:t xml:space="preserve"> </w:t>
      </w:r>
      <w:r w:rsidRPr="00E224D8">
        <w:t>времени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выполнение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оформлению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выдаче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5678"/>
        <w:gridCol w:w="2160"/>
      </w:tblGrid>
      <w:tr w:rsidR="00EF0B15" w:rsidRPr="00E224D8" w:rsidTr="007E2218">
        <w:trPr>
          <w:jc w:val="center"/>
        </w:trPr>
        <w:tc>
          <w:tcPr>
            <w:tcW w:w="1303" w:type="dxa"/>
            <w:vMerge w:val="restart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№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п/п</w:t>
            </w:r>
          </w:p>
        </w:tc>
        <w:tc>
          <w:tcPr>
            <w:tcW w:w="59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Наименование</w:t>
            </w:r>
            <w:r w:rsidR="00E224D8" w:rsidRPr="00E224D8">
              <w:t xml:space="preserve"> </w:t>
            </w:r>
            <w:r w:rsidRPr="00E224D8">
              <w:t>операций</w:t>
            </w:r>
          </w:p>
        </w:tc>
        <w:tc>
          <w:tcPr>
            <w:tcW w:w="22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Норма</w:t>
            </w:r>
            <w:r w:rsidR="00E224D8" w:rsidRPr="00E224D8">
              <w:t xml:space="preserve"> </w:t>
            </w:r>
            <w:r w:rsidRPr="00E224D8">
              <w:t>времени,</w:t>
            </w:r>
            <w:r w:rsidR="00E224D8" w:rsidRPr="00E224D8">
              <w:t xml:space="preserve"> </w:t>
            </w:r>
            <w:r w:rsidRPr="00E224D8">
              <w:t>мин</w:t>
            </w:r>
            <w:r w:rsidR="00E224D8" w:rsidRPr="00E224D8">
              <w:t xml:space="preserve">. 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vMerge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</w:tc>
        <w:tc>
          <w:tcPr>
            <w:tcW w:w="59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А</w:t>
            </w:r>
          </w:p>
        </w:tc>
        <w:tc>
          <w:tcPr>
            <w:tcW w:w="22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59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Оформление</w:t>
            </w:r>
            <w:r w:rsidR="00E224D8" w:rsidRPr="00E224D8">
              <w:t xml:space="preserve"> </w:t>
            </w:r>
            <w:r w:rsidRPr="00E224D8">
              <w:t>и</w:t>
            </w:r>
            <w:r w:rsidR="00E224D8" w:rsidRPr="00E224D8">
              <w:t xml:space="preserve"> </w:t>
            </w:r>
            <w:r w:rsidRPr="00E224D8">
              <w:t>выдача</w:t>
            </w:r>
            <w:r w:rsidR="00E224D8" w:rsidRPr="00E224D8">
              <w:t xml:space="preserve"> </w:t>
            </w:r>
            <w:r w:rsidRPr="00E224D8">
              <w:t>кредитного</w:t>
            </w:r>
            <w:r w:rsidR="00E224D8" w:rsidRPr="00E224D8">
              <w:t xml:space="preserve"> </w:t>
            </w:r>
            <w:r w:rsidRPr="00E224D8">
              <w:t>договора</w:t>
            </w:r>
          </w:p>
        </w:tc>
        <w:tc>
          <w:tcPr>
            <w:tcW w:w="22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1579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59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Консультирование</w:t>
            </w:r>
            <w:r w:rsidR="00E224D8" w:rsidRPr="00E224D8">
              <w:t xml:space="preserve"> </w:t>
            </w:r>
            <w:r w:rsidRPr="00E224D8">
              <w:t>заемщика</w:t>
            </w:r>
          </w:p>
        </w:tc>
        <w:tc>
          <w:tcPr>
            <w:tcW w:w="22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64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  <w:tc>
          <w:tcPr>
            <w:tcW w:w="5924" w:type="dxa"/>
            <w:shd w:val="clear" w:color="auto" w:fill="auto"/>
          </w:tcPr>
          <w:p w:rsidR="00EF0B15" w:rsidRPr="00E224D8" w:rsidRDefault="00E224D8" w:rsidP="00756001">
            <w:pPr>
              <w:pStyle w:val="afd"/>
            </w:pPr>
            <w:r w:rsidRPr="00E224D8">
              <w:t xml:space="preserve"> </w:t>
            </w:r>
            <w:r w:rsidR="00EF0B15" w:rsidRPr="00E224D8">
              <w:t>Рассмотрение</w:t>
            </w:r>
            <w:r w:rsidRPr="00E224D8">
              <w:t xml:space="preserve"> </w:t>
            </w:r>
            <w:r w:rsidR="00EF0B15" w:rsidRPr="00E224D8">
              <w:t>кредитной</w:t>
            </w:r>
            <w:r w:rsidRPr="00E224D8">
              <w:t xml:space="preserve"> </w:t>
            </w:r>
            <w:r w:rsidR="00EF0B15" w:rsidRPr="00E224D8">
              <w:t>заявки</w:t>
            </w:r>
            <w:r w:rsidRPr="00E224D8"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1294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  <w:r w:rsidR="00E224D8">
              <w:t>.1</w:t>
            </w:r>
          </w:p>
        </w:tc>
        <w:tc>
          <w:tcPr>
            <w:tcW w:w="5924" w:type="dxa"/>
            <w:shd w:val="clear" w:color="auto" w:fill="auto"/>
          </w:tcPr>
          <w:p w:rsidR="00EF0B15" w:rsidRPr="00E224D8" w:rsidRDefault="00E224D8" w:rsidP="00756001">
            <w:pPr>
              <w:pStyle w:val="afd"/>
            </w:pPr>
            <w:r w:rsidRPr="00E224D8">
              <w:t xml:space="preserve"> </w:t>
            </w:r>
            <w:r w:rsidR="00EF0B15" w:rsidRPr="00E224D8">
              <w:t>Прием</w:t>
            </w:r>
            <w:r w:rsidRPr="00E224D8">
              <w:t xml:space="preserve"> </w:t>
            </w:r>
            <w:r w:rsidR="00EF0B15" w:rsidRPr="00E224D8">
              <w:t>документов</w:t>
            </w:r>
            <w:r w:rsidRPr="00E224D8">
              <w:t xml:space="preserve"> </w:t>
            </w:r>
            <w:r w:rsidR="00EF0B15" w:rsidRPr="00E224D8">
              <w:t>от</w:t>
            </w:r>
            <w:r w:rsidRPr="00E224D8">
              <w:t xml:space="preserve"> </w:t>
            </w:r>
            <w:r w:rsidR="00EF0B15" w:rsidRPr="00E224D8">
              <w:t>заемщика</w:t>
            </w:r>
          </w:p>
        </w:tc>
        <w:tc>
          <w:tcPr>
            <w:tcW w:w="22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63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  <w:r w:rsidR="00E224D8">
              <w:t>.2</w:t>
            </w:r>
          </w:p>
        </w:tc>
        <w:tc>
          <w:tcPr>
            <w:tcW w:w="5924" w:type="dxa"/>
            <w:shd w:val="clear" w:color="auto" w:fill="auto"/>
          </w:tcPr>
          <w:p w:rsidR="00EF0B15" w:rsidRPr="00E224D8" w:rsidRDefault="00E224D8" w:rsidP="00756001">
            <w:pPr>
              <w:pStyle w:val="afd"/>
            </w:pPr>
            <w:r w:rsidRPr="00E224D8">
              <w:t xml:space="preserve"> </w:t>
            </w:r>
            <w:r w:rsidR="00EF0B15" w:rsidRPr="00E224D8">
              <w:t>Подготовка</w:t>
            </w:r>
            <w:r w:rsidRPr="00E224D8">
              <w:t xml:space="preserve"> </w:t>
            </w:r>
            <w:r w:rsidR="00EF0B15" w:rsidRPr="00E224D8">
              <w:t>кредитным</w:t>
            </w:r>
            <w:r w:rsidRPr="00E224D8">
              <w:t xml:space="preserve"> </w:t>
            </w:r>
            <w:r w:rsidR="00EF0B15" w:rsidRPr="00E224D8">
              <w:t>работником</w:t>
            </w:r>
            <w:r w:rsidRPr="00E224D8">
              <w:t xml:space="preserve"> </w:t>
            </w:r>
            <w:r w:rsidR="00EF0B15" w:rsidRPr="00E224D8">
              <w:t>заключение</w:t>
            </w:r>
            <w:r w:rsidRPr="00E224D8">
              <w:t xml:space="preserve"> </w:t>
            </w:r>
            <w:r w:rsidR="00EF0B15" w:rsidRPr="00E224D8">
              <w:t>о</w:t>
            </w:r>
            <w:r w:rsidRPr="00E224D8">
              <w:t xml:space="preserve"> </w:t>
            </w:r>
            <w:r w:rsidR="00EF0B15" w:rsidRPr="00E224D8">
              <w:t>предоставлении</w:t>
            </w:r>
            <w:r w:rsidRPr="00E224D8">
              <w:t xml:space="preserve"> </w:t>
            </w:r>
            <w:r w:rsidR="00EF0B15" w:rsidRPr="00E224D8">
              <w:t>кредита</w:t>
            </w:r>
          </w:p>
        </w:tc>
        <w:tc>
          <w:tcPr>
            <w:tcW w:w="22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1231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4</w:t>
            </w:r>
          </w:p>
        </w:tc>
        <w:tc>
          <w:tcPr>
            <w:tcW w:w="59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Оформление</w:t>
            </w:r>
            <w:r w:rsidR="00E224D8" w:rsidRPr="00E224D8">
              <w:t xml:space="preserve"> </w:t>
            </w:r>
            <w:r w:rsidRPr="00E224D8">
              <w:t>договора</w:t>
            </w:r>
          </w:p>
        </w:tc>
        <w:tc>
          <w:tcPr>
            <w:tcW w:w="22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183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5</w:t>
            </w:r>
          </w:p>
        </w:tc>
        <w:tc>
          <w:tcPr>
            <w:tcW w:w="59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Выдача</w:t>
            </w:r>
            <w:r w:rsidR="00E224D8" w:rsidRPr="00E224D8">
              <w:t xml:space="preserve"> </w:t>
            </w:r>
            <w:r w:rsidRPr="00E224D8">
              <w:t>кредита</w:t>
            </w:r>
          </w:p>
        </w:tc>
        <w:tc>
          <w:tcPr>
            <w:tcW w:w="22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38</w:t>
            </w:r>
          </w:p>
        </w:tc>
      </w:tr>
    </w:tbl>
    <w:p w:rsidR="00756001" w:rsidRDefault="00756001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Из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18</w:t>
      </w:r>
      <w:r w:rsidR="00E224D8" w:rsidRPr="00E224D8">
        <w:t xml:space="preserve"> </w:t>
      </w:r>
      <w:r w:rsidRPr="00E224D8">
        <w:t>видно,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основной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трудоемкой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операция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подготовке</w:t>
      </w:r>
      <w:r w:rsidR="00E224D8" w:rsidRPr="00E224D8">
        <w:t xml:space="preserve"> </w:t>
      </w:r>
      <w:r w:rsidRPr="00E224D8">
        <w:t>заключения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предоставлении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. </w:t>
      </w:r>
      <w:r w:rsidRPr="00E224D8">
        <w:t>Норма</w:t>
      </w:r>
      <w:r w:rsidR="00E224D8" w:rsidRPr="00E224D8">
        <w:t xml:space="preserve"> </w:t>
      </w:r>
      <w:r w:rsidRPr="00E224D8">
        <w:t>времени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выполнение</w:t>
      </w:r>
      <w:r w:rsidR="00E224D8" w:rsidRPr="00E224D8">
        <w:t xml:space="preserve"> </w:t>
      </w:r>
      <w:r w:rsidRPr="00E224D8">
        <w:t>данной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 </w:t>
      </w:r>
      <w:r w:rsidRPr="00E224D8">
        <w:t>составляет</w:t>
      </w:r>
      <w:r w:rsidR="00E224D8" w:rsidRPr="00E224D8">
        <w:t xml:space="preserve"> </w:t>
      </w:r>
      <w:r w:rsidRPr="00E224D8">
        <w:t>1231минут</w:t>
      </w:r>
      <w:r w:rsidR="00E224D8" w:rsidRPr="00E224D8">
        <w:t xml:space="preserve"> </w:t>
      </w:r>
      <w:r w:rsidRPr="00E224D8">
        <w:t>или</w:t>
      </w:r>
      <w:r w:rsidR="00E224D8" w:rsidRPr="00E224D8">
        <w:t xml:space="preserve"> </w:t>
      </w:r>
      <w:r w:rsidRPr="00E224D8">
        <w:t>2,5</w:t>
      </w:r>
      <w:r w:rsidR="00E224D8" w:rsidRPr="00E224D8">
        <w:t xml:space="preserve"> </w:t>
      </w:r>
      <w:r w:rsidRPr="00E224D8">
        <w:t>дня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Фактически</w:t>
      </w:r>
      <w:r w:rsidR="00E224D8" w:rsidRPr="00E224D8">
        <w:t xml:space="preserve"> </w:t>
      </w:r>
      <w:r w:rsidRPr="00E224D8">
        <w:t>этот</w:t>
      </w:r>
      <w:r w:rsidR="00E224D8" w:rsidRPr="00E224D8">
        <w:t xml:space="preserve"> </w:t>
      </w:r>
      <w:r w:rsidRPr="00E224D8">
        <w:t>процесс</w:t>
      </w:r>
      <w:r w:rsidR="00E224D8" w:rsidRPr="00E224D8">
        <w:t xml:space="preserve"> </w:t>
      </w:r>
      <w:r w:rsidRPr="00E224D8">
        <w:t>занимает</w:t>
      </w:r>
      <w:r w:rsidR="00E224D8" w:rsidRPr="00E224D8">
        <w:t xml:space="preserve"> </w:t>
      </w:r>
      <w:r w:rsidRPr="00E224D8">
        <w:t>5</w:t>
      </w:r>
      <w:r w:rsidR="00E224D8" w:rsidRPr="00E224D8">
        <w:t xml:space="preserve"> </w:t>
      </w:r>
      <w:r w:rsidRPr="00E224D8">
        <w:t>дней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результате</w:t>
      </w:r>
      <w:r w:rsidR="00E224D8" w:rsidRPr="00E224D8">
        <w:t xml:space="preserve"> </w:t>
      </w:r>
      <w:r w:rsidRPr="00E224D8">
        <w:t>чего</w:t>
      </w:r>
      <w:r w:rsidR="00E224D8" w:rsidRPr="00E224D8">
        <w:t xml:space="preserve"> </w:t>
      </w:r>
      <w:r w:rsidRPr="00E224D8">
        <w:t>оформление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выдача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осуществляется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течение</w:t>
      </w:r>
      <w:r w:rsidR="00E224D8" w:rsidRPr="00E224D8">
        <w:t xml:space="preserve"> </w:t>
      </w:r>
      <w:r w:rsidRPr="00E224D8">
        <w:t>6</w:t>
      </w:r>
      <w:r w:rsidR="00E224D8" w:rsidRPr="00E224D8">
        <w:t xml:space="preserve"> </w:t>
      </w:r>
      <w:r w:rsidRPr="00E224D8">
        <w:t>дней,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почти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два</w:t>
      </w:r>
      <w:r w:rsidR="00E224D8" w:rsidRPr="00E224D8">
        <w:t xml:space="preserve"> </w:t>
      </w:r>
      <w:r w:rsidRPr="00E224D8">
        <w:t>раза</w:t>
      </w:r>
      <w:r w:rsidR="00E224D8" w:rsidRPr="00E224D8">
        <w:t xml:space="preserve"> </w:t>
      </w:r>
      <w:r w:rsidRPr="00E224D8">
        <w:t>превышает</w:t>
      </w:r>
      <w:r w:rsidR="00E224D8" w:rsidRPr="00E224D8">
        <w:t xml:space="preserve"> </w:t>
      </w:r>
      <w:r w:rsidRPr="00E224D8">
        <w:t>установленную</w:t>
      </w:r>
      <w:r w:rsidR="00E224D8" w:rsidRPr="00E224D8">
        <w:t xml:space="preserve"> </w:t>
      </w:r>
      <w:r w:rsidRPr="00E224D8">
        <w:t>норму,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большинстве</w:t>
      </w:r>
      <w:r w:rsidR="00E224D8" w:rsidRPr="00E224D8">
        <w:t xml:space="preserve"> </w:t>
      </w:r>
      <w:r w:rsidRPr="00E224D8">
        <w:t>случаев</w:t>
      </w:r>
      <w:r w:rsidR="00E224D8" w:rsidRPr="00E224D8">
        <w:t xml:space="preserve"> </w:t>
      </w:r>
      <w:r w:rsidRPr="00E224D8">
        <w:t>приводит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недовольству</w:t>
      </w:r>
      <w:r w:rsidR="00E224D8" w:rsidRPr="00E224D8">
        <w:t xml:space="preserve"> </w:t>
      </w:r>
      <w:r w:rsidRPr="00E224D8">
        <w:t>со</w:t>
      </w:r>
      <w:r w:rsidR="00E224D8" w:rsidRPr="00E224D8">
        <w:t xml:space="preserve"> </w:t>
      </w:r>
      <w:r w:rsidRPr="00E224D8">
        <w:t>стороны</w:t>
      </w:r>
      <w:r w:rsidR="00E224D8" w:rsidRPr="00E224D8">
        <w:t xml:space="preserve"> </w:t>
      </w:r>
      <w:r w:rsidRPr="00E224D8">
        <w:t>клиентов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поводу</w:t>
      </w:r>
      <w:r w:rsidR="00E224D8" w:rsidRPr="00E224D8">
        <w:t xml:space="preserve"> </w:t>
      </w:r>
      <w:r w:rsidRPr="00E224D8">
        <w:t>нарушения</w:t>
      </w:r>
      <w:r w:rsidR="00E224D8" w:rsidRPr="00E224D8">
        <w:t xml:space="preserve"> </w:t>
      </w:r>
      <w:r w:rsidRPr="00E224D8">
        <w:t>сроков</w:t>
      </w:r>
      <w:r w:rsidR="00E224D8" w:rsidRPr="00E224D8">
        <w:t xml:space="preserve"> </w:t>
      </w:r>
      <w:r w:rsidRPr="00E224D8">
        <w:t>выдачи</w:t>
      </w:r>
      <w:r w:rsidR="00E224D8" w:rsidRPr="00E224D8">
        <w:t xml:space="preserve"> </w:t>
      </w:r>
      <w:r w:rsidRPr="00E224D8">
        <w:t>кредита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Увеличение</w:t>
      </w:r>
      <w:r w:rsidR="00E224D8" w:rsidRPr="00E224D8">
        <w:t xml:space="preserve"> </w:t>
      </w:r>
      <w:r w:rsidRPr="00E224D8">
        <w:t>затрат</w:t>
      </w:r>
      <w:r w:rsidR="00E224D8" w:rsidRPr="00E224D8">
        <w:t xml:space="preserve"> </w:t>
      </w:r>
      <w:r w:rsidRPr="00E224D8">
        <w:t>времени</w:t>
      </w:r>
      <w:r w:rsidR="00E224D8" w:rsidRPr="00E224D8">
        <w:t xml:space="preserve"> </w:t>
      </w:r>
      <w:r w:rsidRPr="00E224D8">
        <w:t>объясняется</w:t>
      </w:r>
      <w:r w:rsidR="00E224D8" w:rsidRPr="00E224D8">
        <w:t xml:space="preserve"> </w:t>
      </w:r>
      <w:r w:rsidRPr="00E224D8">
        <w:t>тем,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отделе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отсутствует</w:t>
      </w:r>
      <w:r w:rsidR="00E224D8" w:rsidRPr="00E224D8">
        <w:t xml:space="preserve"> </w:t>
      </w:r>
      <w:r w:rsidRPr="00E224D8">
        <w:t>специалист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анализу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выполнению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аналитических</w:t>
      </w:r>
      <w:r w:rsidR="00E224D8" w:rsidRPr="00E224D8">
        <w:t xml:space="preserve"> </w:t>
      </w:r>
      <w:r w:rsidRPr="00E224D8">
        <w:t>функций,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все</w:t>
      </w:r>
      <w:r w:rsidR="00E224D8" w:rsidRPr="00E224D8">
        <w:t xml:space="preserve"> </w:t>
      </w:r>
      <w:r w:rsidRPr="00E224D8">
        <w:t>операции</w:t>
      </w:r>
      <w:r w:rsidR="00E224D8" w:rsidRPr="00E224D8">
        <w:t xml:space="preserve"> </w:t>
      </w:r>
      <w:r w:rsidRPr="00E224D8">
        <w:t>осуществляет</w:t>
      </w:r>
      <w:r w:rsidR="00E224D8" w:rsidRPr="00E224D8">
        <w:t xml:space="preserve"> </w:t>
      </w:r>
      <w:r w:rsidRPr="00E224D8">
        <w:t>экономист</w:t>
      </w:r>
      <w:r w:rsidR="00E224D8" w:rsidRPr="00E224D8">
        <w:t xml:space="preserve">. </w:t>
      </w:r>
      <w:r w:rsidRPr="00E224D8">
        <w:t>Поскольку</w:t>
      </w:r>
      <w:r w:rsidR="00E224D8" w:rsidRPr="00E224D8">
        <w:t xml:space="preserve"> </w:t>
      </w:r>
      <w:r w:rsidRPr="00E224D8">
        <w:t>клиентская</w:t>
      </w:r>
      <w:r w:rsidR="00E224D8" w:rsidRPr="00E224D8">
        <w:t xml:space="preserve"> </w:t>
      </w:r>
      <w:r w:rsidRPr="00E224D8">
        <w:t>база</w:t>
      </w:r>
      <w:r w:rsidR="00E224D8" w:rsidRPr="00E224D8">
        <w:t xml:space="preserve"> </w:t>
      </w:r>
      <w:r w:rsidRPr="00E224D8">
        <w:t>постоянно</w:t>
      </w:r>
      <w:r w:rsidR="00E224D8" w:rsidRPr="00E224D8">
        <w:t xml:space="preserve"> </w:t>
      </w:r>
      <w:r w:rsidRPr="00E224D8">
        <w:t>увеличивается,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Pr="00E224D8">
        <w:t>растет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объем</w:t>
      </w:r>
      <w:r w:rsidR="00E224D8" w:rsidRPr="00E224D8">
        <w:t xml:space="preserve"> </w:t>
      </w:r>
      <w:r w:rsidRPr="00E224D8">
        <w:t>работ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Решение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целесообразности</w:t>
      </w:r>
      <w:r w:rsidR="00E224D8" w:rsidRPr="00E224D8">
        <w:t xml:space="preserve"> </w:t>
      </w:r>
      <w:r w:rsidRPr="00E224D8">
        <w:t>выдачи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принимается</w:t>
      </w:r>
      <w:r w:rsidR="00E224D8" w:rsidRPr="00E224D8">
        <w:t xml:space="preserve"> </w:t>
      </w:r>
      <w:r w:rsidRPr="00E224D8">
        <w:t>либо</w:t>
      </w:r>
      <w:r w:rsidR="00E224D8" w:rsidRPr="00E224D8">
        <w:t xml:space="preserve"> </w:t>
      </w:r>
      <w:r w:rsidRPr="00E224D8">
        <w:t>уполномоченным</w:t>
      </w:r>
      <w:r w:rsidR="00E224D8" w:rsidRPr="00E224D8">
        <w:t xml:space="preserve"> </w:t>
      </w:r>
      <w:r w:rsidRPr="00E224D8">
        <w:t>должностным</w:t>
      </w:r>
      <w:r w:rsidR="00E224D8" w:rsidRPr="00E224D8">
        <w:t xml:space="preserve"> </w:t>
      </w:r>
      <w:r w:rsidRPr="00E224D8">
        <w:t>лицом,</w:t>
      </w:r>
      <w:r w:rsidR="00E224D8" w:rsidRPr="00E224D8">
        <w:t xml:space="preserve"> </w:t>
      </w:r>
      <w:r w:rsidRPr="00E224D8">
        <w:t>либо</w:t>
      </w:r>
      <w:r w:rsidR="00E224D8" w:rsidRPr="00E224D8">
        <w:t xml:space="preserve"> </w:t>
      </w:r>
      <w:r w:rsidRPr="00E224D8">
        <w:t>соответствующим</w:t>
      </w:r>
      <w:r w:rsidR="00E224D8" w:rsidRPr="00E224D8">
        <w:t xml:space="preserve"> </w:t>
      </w:r>
      <w:r w:rsidRPr="00E224D8">
        <w:t>органом</w:t>
      </w:r>
      <w:r w:rsidR="00E224D8" w:rsidRPr="00E224D8">
        <w:t xml:space="preserve"> </w:t>
      </w:r>
      <w:r w:rsidRPr="00E224D8">
        <w:t>управления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одних</w:t>
      </w:r>
      <w:r w:rsidR="00E224D8" w:rsidRPr="00E224D8">
        <w:t xml:space="preserve"> </w:t>
      </w:r>
      <w:r w:rsidRPr="00E224D8">
        <w:t>банках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инспектор</w:t>
      </w:r>
      <w:r w:rsidR="00E224D8" w:rsidRPr="00E224D8">
        <w:t xml:space="preserve"> </w:t>
      </w:r>
      <w:r w:rsidRPr="00E224D8">
        <w:t>лишь</w:t>
      </w:r>
      <w:r w:rsidR="00E224D8" w:rsidRPr="00E224D8">
        <w:t xml:space="preserve"> </w:t>
      </w:r>
      <w:r w:rsidRPr="00E224D8">
        <w:t>разрабатывает</w:t>
      </w:r>
      <w:r w:rsidR="00E224D8" w:rsidRPr="00E224D8">
        <w:t xml:space="preserve"> </w:t>
      </w:r>
      <w:r w:rsidRPr="00E224D8">
        <w:t>условия</w:t>
      </w:r>
      <w:r w:rsidR="00E224D8" w:rsidRPr="00E224D8">
        <w:t xml:space="preserve"> </w:t>
      </w:r>
      <w:r w:rsidRPr="00E224D8">
        <w:t>ссуды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готовит</w:t>
      </w:r>
      <w:r w:rsidR="00E224D8" w:rsidRPr="00E224D8">
        <w:t xml:space="preserve"> </w:t>
      </w:r>
      <w:r w:rsidRPr="00E224D8">
        <w:t>все</w:t>
      </w:r>
      <w:r w:rsidR="00E224D8" w:rsidRPr="00E224D8">
        <w:t xml:space="preserve"> </w:t>
      </w:r>
      <w:r w:rsidRPr="00E224D8">
        <w:t>материалы,</w:t>
      </w:r>
      <w:r w:rsidR="00E224D8" w:rsidRPr="00E224D8">
        <w:t xml:space="preserve"> </w:t>
      </w:r>
      <w:r w:rsidRPr="00E224D8">
        <w:t>право</w:t>
      </w:r>
      <w:r w:rsidR="00E224D8" w:rsidRPr="00E224D8">
        <w:t xml:space="preserve"> </w:t>
      </w:r>
      <w:r w:rsidRPr="00E224D8">
        <w:t>же</w:t>
      </w:r>
      <w:r w:rsidR="00E224D8" w:rsidRPr="00E224D8">
        <w:t xml:space="preserve"> </w:t>
      </w:r>
      <w:r w:rsidRPr="00E224D8">
        <w:t>утверждения</w:t>
      </w:r>
      <w:r w:rsidR="00E224D8" w:rsidRPr="00E224D8">
        <w:t xml:space="preserve"> </w:t>
      </w:r>
      <w:r w:rsidRPr="00E224D8">
        <w:t>принадлежит</w:t>
      </w:r>
      <w:r w:rsidR="00E224D8" w:rsidRPr="00E224D8">
        <w:t xml:space="preserve"> </w:t>
      </w:r>
      <w:r w:rsidRPr="00E224D8">
        <w:t>высшей</w:t>
      </w:r>
      <w:r w:rsidR="00E224D8" w:rsidRPr="00E224D8">
        <w:t xml:space="preserve"> </w:t>
      </w:r>
      <w:r w:rsidRPr="00E224D8">
        <w:t>администрации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кредитному</w:t>
      </w:r>
      <w:r w:rsidR="00E224D8" w:rsidRPr="00E224D8">
        <w:t xml:space="preserve"> </w:t>
      </w:r>
      <w:r w:rsidRPr="00E224D8">
        <w:t>комитету,</w:t>
      </w:r>
      <w:r w:rsidR="00E224D8" w:rsidRPr="00E224D8">
        <w:t xml:space="preserve"> </w:t>
      </w:r>
      <w:r w:rsidRPr="00E224D8">
        <w:t>состоящему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директоров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опытных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работников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банках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инспектор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принимать</w:t>
      </w:r>
      <w:r w:rsidR="00E224D8" w:rsidRPr="00E224D8">
        <w:t xml:space="preserve"> </w:t>
      </w:r>
      <w:r w:rsidRPr="00E224D8">
        <w:t>решение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всем</w:t>
      </w:r>
      <w:r w:rsidR="00E224D8" w:rsidRPr="00E224D8">
        <w:t xml:space="preserve"> </w:t>
      </w:r>
      <w:r w:rsidRPr="00E224D8">
        <w:t>кредитным</w:t>
      </w:r>
      <w:r w:rsidR="00E224D8" w:rsidRPr="00E224D8">
        <w:t xml:space="preserve"> </w:t>
      </w:r>
      <w:r w:rsidRPr="00E224D8">
        <w:t>заявкам,</w:t>
      </w:r>
      <w:r w:rsidR="00E224D8" w:rsidRPr="00E224D8">
        <w:t xml:space="preserve"> </w:t>
      </w:r>
      <w:r w:rsidRPr="00E224D8">
        <w:t>которые</w:t>
      </w:r>
      <w:r w:rsidR="00E224D8" w:rsidRPr="00E224D8">
        <w:t xml:space="preserve"> </w:t>
      </w:r>
      <w:r w:rsidRPr="00E224D8">
        <w:t>он</w:t>
      </w:r>
      <w:r w:rsidR="00E224D8" w:rsidRPr="00E224D8">
        <w:t xml:space="preserve"> </w:t>
      </w:r>
      <w:r w:rsidRPr="00E224D8">
        <w:t>готовит,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последующим</w:t>
      </w:r>
      <w:r w:rsidR="00E224D8" w:rsidRPr="00E224D8">
        <w:t xml:space="preserve"> </w:t>
      </w:r>
      <w:r w:rsidRPr="00E224D8">
        <w:t>утверждением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кредитном</w:t>
      </w:r>
      <w:r w:rsidR="00E224D8" w:rsidRPr="00E224D8">
        <w:t xml:space="preserve"> </w:t>
      </w:r>
      <w:r w:rsidRPr="00E224D8">
        <w:t>комитете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С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улучшения</w:t>
      </w:r>
      <w:r w:rsidR="00E224D8" w:rsidRPr="00E224D8">
        <w:t xml:space="preserve"> </w:t>
      </w:r>
      <w:r w:rsidRPr="00E224D8">
        <w:t>качества</w:t>
      </w:r>
      <w:r w:rsidR="00E224D8" w:rsidRPr="00E224D8">
        <w:t xml:space="preserve"> </w:t>
      </w:r>
      <w:r w:rsidRPr="00E224D8">
        <w:t>обслуживания</w:t>
      </w:r>
      <w:r w:rsidR="00E224D8" w:rsidRPr="00E224D8">
        <w:t xml:space="preserve"> </w:t>
      </w:r>
      <w:r w:rsidRPr="00E224D8">
        <w:t>клиентов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ввести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штат</w:t>
      </w:r>
      <w:r w:rsidR="00E224D8" w:rsidRPr="00E224D8">
        <w:t xml:space="preserve"> </w:t>
      </w:r>
      <w:r w:rsidRPr="00E224D8">
        <w:t>отдела</w:t>
      </w:r>
      <w:r w:rsidR="00E224D8" w:rsidRPr="00E224D8">
        <w:t xml:space="preserve"> </w:t>
      </w:r>
      <w:r w:rsidRPr="00E224D8">
        <w:t>должность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аналитика,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обязанности</w:t>
      </w:r>
      <w:r w:rsidR="00E224D8" w:rsidRPr="00E224D8">
        <w:t xml:space="preserve"> </w:t>
      </w:r>
      <w:r w:rsidRPr="00E224D8">
        <w:t>которого</w:t>
      </w:r>
      <w:r w:rsidR="00E224D8" w:rsidRPr="00E224D8">
        <w:t xml:space="preserve"> </w:t>
      </w:r>
      <w:r w:rsidRPr="00E224D8">
        <w:t>включить</w:t>
      </w:r>
      <w:r w:rsidR="00E224D8" w:rsidRPr="00E224D8">
        <w:t xml:space="preserve"> </w:t>
      </w:r>
      <w:r w:rsidRPr="00E224D8">
        <w:t>работу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оценке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прогнозированию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состояния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будущее,</w:t>
      </w:r>
      <w:r w:rsidR="00E224D8" w:rsidRPr="00E224D8">
        <w:t xml:space="preserve"> </w:t>
      </w:r>
      <w:r w:rsidRPr="00E224D8">
        <w:t>подготовке</w:t>
      </w:r>
      <w:r w:rsidR="00E224D8" w:rsidRPr="00E224D8">
        <w:t xml:space="preserve"> </w:t>
      </w:r>
      <w:r w:rsidRPr="00E224D8">
        <w:t>заключения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предоставлении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выполнению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аналитических</w:t>
      </w:r>
      <w:r w:rsidR="00E224D8" w:rsidRPr="00E224D8">
        <w:t xml:space="preserve"> </w:t>
      </w:r>
      <w:r w:rsidRPr="00E224D8">
        <w:t>функций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Введение</w:t>
      </w:r>
      <w:r w:rsidR="00E224D8" w:rsidRPr="00E224D8">
        <w:t xml:space="preserve"> </w:t>
      </w:r>
      <w:r w:rsidRPr="00E224D8">
        <w:t>должности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аналитика</w:t>
      </w:r>
      <w:r w:rsidR="00E224D8" w:rsidRPr="00E224D8">
        <w:t xml:space="preserve"> </w:t>
      </w:r>
      <w:r w:rsidRPr="00E224D8">
        <w:t>обеспечит</w:t>
      </w:r>
      <w:r w:rsidR="00E224D8" w:rsidRPr="00E224D8">
        <w:t xml:space="preserve"> </w:t>
      </w:r>
      <w:r w:rsidRPr="00E224D8">
        <w:t>сокращение</w:t>
      </w:r>
      <w:r w:rsidR="00E224D8" w:rsidRPr="00E224D8">
        <w:t xml:space="preserve"> </w:t>
      </w:r>
      <w:r w:rsidRPr="00E224D8">
        <w:t>затрат</w:t>
      </w:r>
      <w:r w:rsidR="00E224D8" w:rsidRPr="00E224D8">
        <w:t xml:space="preserve"> </w:t>
      </w:r>
      <w:r w:rsidRPr="00E224D8">
        <w:t>времени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подготовку</w:t>
      </w:r>
      <w:r w:rsidR="00E224D8" w:rsidRPr="00E224D8">
        <w:t xml:space="preserve"> </w:t>
      </w:r>
      <w:r w:rsidRPr="00E224D8">
        <w:t>заключения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5</w:t>
      </w:r>
      <w:r w:rsidR="00E224D8" w:rsidRPr="00E224D8">
        <w:t xml:space="preserve"> </w:t>
      </w:r>
      <w:r w:rsidRPr="00E224D8">
        <w:t>дней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2</w:t>
      </w:r>
      <w:r w:rsidR="00E224D8" w:rsidRPr="00E224D8">
        <w:t xml:space="preserve"> </w:t>
      </w:r>
      <w:r w:rsidRPr="00E224D8">
        <w:t>дней,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позволит</w:t>
      </w:r>
      <w:r w:rsidR="00E224D8" w:rsidRPr="00E224D8">
        <w:t xml:space="preserve"> </w:t>
      </w:r>
      <w:r w:rsidRPr="00E224D8">
        <w:t>сэкономить</w:t>
      </w:r>
      <w:r w:rsidR="00E224D8" w:rsidRPr="00E224D8">
        <w:t xml:space="preserve"> </w:t>
      </w:r>
      <w:r w:rsidRPr="00E224D8">
        <w:t>время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выполнение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операций</w:t>
      </w:r>
      <w:r w:rsidR="00E224D8" w:rsidRPr="00E224D8">
        <w:t>.</w:t>
      </w:r>
    </w:p>
    <w:p w:rsidR="00EF0B15" w:rsidRPr="00E224D8" w:rsidRDefault="00EF0B15" w:rsidP="00E224D8">
      <w:pPr>
        <w:tabs>
          <w:tab w:val="left" w:pos="726"/>
        </w:tabs>
      </w:pPr>
      <w:r w:rsidRPr="00E224D8">
        <w:t>Эффект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предложенного</w:t>
      </w:r>
      <w:r w:rsidR="00E224D8" w:rsidRPr="00E224D8">
        <w:t xml:space="preserve"> </w:t>
      </w:r>
      <w:r w:rsidRPr="00E224D8">
        <w:t>мероприятия</w:t>
      </w:r>
      <w:r w:rsidR="00E224D8" w:rsidRPr="00E224D8">
        <w:t xml:space="preserve"> </w:t>
      </w:r>
      <w:r w:rsidRPr="00E224D8">
        <w:t>представлен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таблице</w:t>
      </w:r>
      <w:r w:rsidR="00E224D8" w:rsidRPr="00E224D8">
        <w:t xml:space="preserve"> </w:t>
      </w:r>
      <w:r w:rsidRPr="00E224D8">
        <w:t>19</w:t>
      </w:r>
    </w:p>
    <w:p w:rsidR="00756001" w:rsidRDefault="00756001" w:rsidP="00E224D8">
      <w:pPr>
        <w:tabs>
          <w:tab w:val="left" w:pos="726"/>
        </w:tabs>
      </w:pPr>
    </w:p>
    <w:p w:rsidR="00EF0B15" w:rsidRPr="00E224D8" w:rsidRDefault="00EF0B15" w:rsidP="00756001">
      <w:pPr>
        <w:tabs>
          <w:tab w:val="left" w:pos="726"/>
        </w:tabs>
        <w:ind w:left="709" w:firstLine="0"/>
      </w:pPr>
      <w:r w:rsidRPr="00E224D8">
        <w:t>Таблица</w:t>
      </w:r>
      <w:r w:rsidR="00E224D8" w:rsidRPr="00E224D8">
        <w:t xml:space="preserve"> </w:t>
      </w:r>
      <w:r w:rsidRPr="00E224D8">
        <w:t>19</w:t>
      </w:r>
      <w:r w:rsidR="00E224D8" w:rsidRPr="00E224D8">
        <w:t xml:space="preserve"> - </w:t>
      </w:r>
      <w:r w:rsidRPr="00E224D8">
        <w:t>Расчет</w:t>
      </w:r>
      <w:r w:rsidR="00E224D8" w:rsidRPr="00E224D8">
        <w:t xml:space="preserve"> </w:t>
      </w:r>
      <w:r w:rsidRPr="00E224D8">
        <w:t>эффективности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введения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штат</w:t>
      </w:r>
      <w:r w:rsidR="00E224D8" w:rsidRPr="00E224D8">
        <w:t xml:space="preserve"> </w:t>
      </w:r>
      <w:r w:rsidRPr="00E224D8">
        <w:t>новой</w:t>
      </w:r>
      <w:r w:rsidR="00E224D8" w:rsidRPr="00E224D8">
        <w:t xml:space="preserve"> </w:t>
      </w:r>
      <w:r w:rsidRPr="00E224D8">
        <w:t>должности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2580"/>
        <w:gridCol w:w="1408"/>
        <w:gridCol w:w="2009"/>
        <w:gridCol w:w="2065"/>
      </w:tblGrid>
      <w:tr w:rsidR="00EF0B15" w:rsidRPr="00E224D8" w:rsidTr="007E2218">
        <w:trPr>
          <w:jc w:val="center"/>
        </w:trPr>
        <w:tc>
          <w:tcPr>
            <w:tcW w:w="1097" w:type="dxa"/>
            <w:vMerge w:val="restart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</w:tc>
        <w:tc>
          <w:tcPr>
            <w:tcW w:w="267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Наименование</w:t>
            </w:r>
            <w:r w:rsidR="00E224D8" w:rsidRPr="00E224D8">
              <w:t xml:space="preserve"> </w:t>
            </w:r>
            <w:r w:rsidRPr="00E224D8">
              <w:t>операции</w:t>
            </w:r>
          </w:p>
        </w:tc>
        <w:tc>
          <w:tcPr>
            <w:tcW w:w="1458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Норма</w:t>
            </w:r>
            <w:r w:rsidR="00E224D8" w:rsidRPr="00E224D8">
              <w:t xml:space="preserve"> </w:t>
            </w:r>
            <w:r w:rsidRPr="00E224D8">
              <w:t>времени,</w:t>
            </w:r>
            <w:r w:rsidR="00E224D8" w:rsidRPr="00E224D8">
              <w:t xml:space="preserve"> </w:t>
            </w:r>
            <w:r w:rsidRPr="00E224D8">
              <w:t>мин</w:t>
            </w:r>
          </w:p>
        </w:tc>
        <w:tc>
          <w:tcPr>
            <w:tcW w:w="209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Фактическое</w:t>
            </w:r>
            <w:r w:rsidR="00E224D8" w:rsidRPr="00E224D8">
              <w:t xml:space="preserve"> </w:t>
            </w:r>
            <w:r w:rsidRPr="00E224D8">
              <w:t>время,</w:t>
            </w:r>
            <w:r w:rsidR="00E224D8" w:rsidRPr="00E224D8">
              <w:t xml:space="preserve"> </w:t>
            </w:r>
            <w:r w:rsidRPr="00E224D8">
              <w:t>мин</w:t>
            </w:r>
          </w:p>
        </w:tc>
        <w:tc>
          <w:tcPr>
            <w:tcW w:w="214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Планируемое</w:t>
            </w:r>
            <w:r w:rsidR="00E224D8" w:rsidRPr="00E224D8">
              <w:t xml:space="preserve"> </w:t>
            </w:r>
            <w:r w:rsidRPr="00E224D8">
              <w:t>время,</w:t>
            </w:r>
            <w:r w:rsidR="00E224D8" w:rsidRPr="00E224D8">
              <w:t xml:space="preserve"> </w:t>
            </w:r>
            <w:r w:rsidRPr="00E224D8">
              <w:t>мин</w:t>
            </w:r>
          </w:p>
        </w:tc>
      </w:tr>
      <w:tr w:rsidR="00EF0B15" w:rsidRPr="00E224D8" w:rsidTr="007E2218">
        <w:trPr>
          <w:jc w:val="center"/>
        </w:trPr>
        <w:tc>
          <w:tcPr>
            <w:tcW w:w="1097" w:type="dxa"/>
            <w:vMerge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</w:tc>
        <w:tc>
          <w:tcPr>
            <w:tcW w:w="267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А</w:t>
            </w:r>
          </w:p>
        </w:tc>
        <w:tc>
          <w:tcPr>
            <w:tcW w:w="1458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209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214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</w:tr>
      <w:tr w:rsidR="00EF0B15" w:rsidRPr="00E224D8" w:rsidTr="007E2218">
        <w:trPr>
          <w:jc w:val="center"/>
        </w:trPr>
        <w:tc>
          <w:tcPr>
            <w:tcW w:w="10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267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Оформление</w:t>
            </w:r>
            <w:r w:rsidR="00E224D8" w:rsidRPr="00E224D8">
              <w:t xml:space="preserve"> </w:t>
            </w:r>
            <w:r w:rsidRPr="00E224D8">
              <w:t>и</w:t>
            </w:r>
            <w:r w:rsidR="00E224D8" w:rsidRPr="00E224D8">
              <w:t xml:space="preserve"> </w:t>
            </w:r>
            <w:r w:rsidRPr="00E224D8">
              <w:t>выдача</w:t>
            </w:r>
            <w:r w:rsidR="00E224D8" w:rsidRPr="00E224D8">
              <w:t xml:space="preserve"> </w:t>
            </w:r>
            <w:r w:rsidRPr="00E224D8">
              <w:t>кредитного</w:t>
            </w:r>
            <w:r w:rsidR="00E224D8" w:rsidRPr="00E224D8">
              <w:t xml:space="preserve"> </w:t>
            </w:r>
            <w:r w:rsidRPr="00E224D8">
              <w:t>договора</w:t>
            </w:r>
          </w:p>
        </w:tc>
        <w:tc>
          <w:tcPr>
            <w:tcW w:w="1458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1579</w:t>
            </w:r>
          </w:p>
        </w:tc>
        <w:tc>
          <w:tcPr>
            <w:tcW w:w="209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2890</w:t>
            </w:r>
          </w:p>
        </w:tc>
        <w:tc>
          <w:tcPr>
            <w:tcW w:w="214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1473</w:t>
            </w:r>
          </w:p>
        </w:tc>
      </w:tr>
      <w:tr w:rsidR="00EF0B15" w:rsidRPr="00E224D8" w:rsidTr="007E2218">
        <w:trPr>
          <w:jc w:val="center"/>
        </w:trPr>
        <w:tc>
          <w:tcPr>
            <w:tcW w:w="10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267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Консультирование</w:t>
            </w:r>
            <w:r w:rsidR="00E224D8" w:rsidRPr="00E224D8">
              <w:t xml:space="preserve"> </w:t>
            </w:r>
            <w:r w:rsidRPr="00E224D8">
              <w:t>заемщика</w:t>
            </w:r>
          </w:p>
        </w:tc>
        <w:tc>
          <w:tcPr>
            <w:tcW w:w="1458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64</w:t>
            </w:r>
          </w:p>
        </w:tc>
        <w:tc>
          <w:tcPr>
            <w:tcW w:w="209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64</w:t>
            </w:r>
          </w:p>
        </w:tc>
        <w:tc>
          <w:tcPr>
            <w:tcW w:w="214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64</w:t>
            </w:r>
          </w:p>
        </w:tc>
      </w:tr>
      <w:tr w:rsidR="00EF0B15" w:rsidRPr="00E224D8" w:rsidTr="007E2218">
        <w:trPr>
          <w:jc w:val="center"/>
        </w:trPr>
        <w:tc>
          <w:tcPr>
            <w:tcW w:w="10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  <w:tc>
          <w:tcPr>
            <w:tcW w:w="267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Рассмотрение</w:t>
            </w:r>
            <w:r w:rsidR="00E224D8" w:rsidRPr="00E224D8">
              <w:t xml:space="preserve"> </w:t>
            </w:r>
            <w:r w:rsidRPr="00E224D8">
              <w:t>кредитной</w:t>
            </w:r>
            <w:r w:rsidR="00E224D8" w:rsidRPr="00E224D8">
              <w:t xml:space="preserve"> </w:t>
            </w:r>
            <w:r w:rsidRPr="00E224D8">
              <w:t>заявки</w:t>
            </w:r>
          </w:p>
        </w:tc>
        <w:tc>
          <w:tcPr>
            <w:tcW w:w="1458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1294</w:t>
            </w:r>
          </w:p>
        </w:tc>
        <w:tc>
          <w:tcPr>
            <w:tcW w:w="209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2605</w:t>
            </w:r>
          </w:p>
        </w:tc>
        <w:tc>
          <w:tcPr>
            <w:tcW w:w="214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1188</w:t>
            </w:r>
          </w:p>
        </w:tc>
      </w:tr>
      <w:tr w:rsidR="00EF0B15" w:rsidRPr="00E224D8" w:rsidTr="007E2218">
        <w:trPr>
          <w:jc w:val="center"/>
        </w:trPr>
        <w:tc>
          <w:tcPr>
            <w:tcW w:w="10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  <w:r w:rsidR="00E224D8">
              <w:t>.1</w:t>
            </w:r>
          </w:p>
        </w:tc>
        <w:tc>
          <w:tcPr>
            <w:tcW w:w="267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Прием</w:t>
            </w:r>
            <w:r w:rsidR="00E224D8" w:rsidRPr="00E224D8">
              <w:t xml:space="preserve"> </w:t>
            </w:r>
            <w:r w:rsidRPr="00E224D8">
              <w:t>документов</w:t>
            </w:r>
            <w:r w:rsidR="00E224D8" w:rsidRPr="00E224D8">
              <w:t xml:space="preserve"> </w:t>
            </w:r>
            <w:r w:rsidRPr="00E224D8">
              <w:t>от</w:t>
            </w:r>
            <w:r w:rsidR="00E224D8" w:rsidRPr="00E224D8">
              <w:t xml:space="preserve"> </w:t>
            </w:r>
            <w:r w:rsidRPr="00E224D8">
              <w:t>заемщика</w:t>
            </w:r>
          </w:p>
        </w:tc>
        <w:tc>
          <w:tcPr>
            <w:tcW w:w="1458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63</w:t>
            </w:r>
          </w:p>
        </w:tc>
        <w:tc>
          <w:tcPr>
            <w:tcW w:w="209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63</w:t>
            </w:r>
          </w:p>
        </w:tc>
        <w:tc>
          <w:tcPr>
            <w:tcW w:w="214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63</w:t>
            </w:r>
          </w:p>
        </w:tc>
      </w:tr>
      <w:tr w:rsidR="00EF0B15" w:rsidRPr="00E224D8" w:rsidTr="007E2218">
        <w:trPr>
          <w:jc w:val="center"/>
        </w:trPr>
        <w:tc>
          <w:tcPr>
            <w:tcW w:w="10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  <w:r w:rsidR="00E224D8">
              <w:t>.2</w:t>
            </w:r>
          </w:p>
        </w:tc>
        <w:tc>
          <w:tcPr>
            <w:tcW w:w="267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Подготовка</w:t>
            </w:r>
            <w:r w:rsidR="00E224D8" w:rsidRPr="00E224D8">
              <w:t xml:space="preserve"> </w:t>
            </w:r>
            <w:r w:rsidRPr="00E224D8">
              <w:t>заключения</w:t>
            </w:r>
          </w:p>
        </w:tc>
        <w:tc>
          <w:tcPr>
            <w:tcW w:w="1458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1231</w:t>
            </w:r>
          </w:p>
        </w:tc>
        <w:tc>
          <w:tcPr>
            <w:tcW w:w="209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2542</w:t>
            </w:r>
          </w:p>
        </w:tc>
        <w:tc>
          <w:tcPr>
            <w:tcW w:w="214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1125</w:t>
            </w:r>
          </w:p>
        </w:tc>
      </w:tr>
      <w:tr w:rsidR="00EF0B15" w:rsidRPr="00E224D8" w:rsidTr="007E2218">
        <w:trPr>
          <w:jc w:val="center"/>
        </w:trPr>
        <w:tc>
          <w:tcPr>
            <w:tcW w:w="10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4</w:t>
            </w:r>
          </w:p>
        </w:tc>
        <w:tc>
          <w:tcPr>
            <w:tcW w:w="267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Оформление</w:t>
            </w:r>
            <w:r w:rsidR="00E224D8" w:rsidRPr="00E224D8">
              <w:t xml:space="preserve"> </w:t>
            </w:r>
            <w:r w:rsidRPr="00E224D8">
              <w:t>договора</w:t>
            </w:r>
          </w:p>
        </w:tc>
        <w:tc>
          <w:tcPr>
            <w:tcW w:w="1458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183</w:t>
            </w:r>
          </w:p>
        </w:tc>
        <w:tc>
          <w:tcPr>
            <w:tcW w:w="209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183</w:t>
            </w:r>
          </w:p>
        </w:tc>
        <w:tc>
          <w:tcPr>
            <w:tcW w:w="214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183</w:t>
            </w:r>
          </w:p>
        </w:tc>
      </w:tr>
      <w:tr w:rsidR="00EF0B15" w:rsidRPr="00E224D8" w:rsidTr="007E2218">
        <w:trPr>
          <w:jc w:val="center"/>
        </w:trPr>
        <w:tc>
          <w:tcPr>
            <w:tcW w:w="10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5</w:t>
            </w:r>
          </w:p>
        </w:tc>
        <w:tc>
          <w:tcPr>
            <w:tcW w:w="267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Выдача</w:t>
            </w:r>
            <w:r w:rsidR="00E224D8" w:rsidRPr="00E224D8">
              <w:t xml:space="preserve"> </w:t>
            </w:r>
            <w:r w:rsidRPr="00E224D8">
              <w:t>кредита</w:t>
            </w:r>
          </w:p>
        </w:tc>
        <w:tc>
          <w:tcPr>
            <w:tcW w:w="1458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38</w:t>
            </w:r>
          </w:p>
        </w:tc>
        <w:tc>
          <w:tcPr>
            <w:tcW w:w="209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38</w:t>
            </w:r>
          </w:p>
        </w:tc>
        <w:tc>
          <w:tcPr>
            <w:tcW w:w="214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38</w:t>
            </w:r>
          </w:p>
        </w:tc>
      </w:tr>
      <w:tr w:rsidR="00EF0B15" w:rsidRPr="00E224D8" w:rsidTr="007E2218">
        <w:trPr>
          <w:jc w:val="center"/>
        </w:trPr>
        <w:tc>
          <w:tcPr>
            <w:tcW w:w="10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</w:t>
            </w:r>
          </w:p>
        </w:tc>
        <w:tc>
          <w:tcPr>
            <w:tcW w:w="267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Экономия</w:t>
            </w:r>
            <w:r w:rsidR="00E224D8" w:rsidRPr="00E224D8">
              <w:t xml:space="preserve"> </w:t>
            </w:r>
            <w:r w:rsidRPr="00E224D8">
              <w:t>времени</w:t>
            </w:r>
          </w:p>
        </w:tc>
        <w:tc>
          <w:tcPr>
            <w:tcW w:w="1458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-</w:t>
            </w:r>
          </w:p>
        </w:tc>
        <w:tc>
          <w:tcPr>
            <w:tcW w:w="209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-</w:t>
            </w:r>
          </w:p>
        </w:tc>
        <w:tc>
          <w:tcPr>
            <w:tcW w:w="214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1417</w:t>
            </w:r>
          </w:p>
        </w:tc>
      </w:tr>
    </w:tbl>
    <w:p w:rsidR="00EF0B15" w:rsidRPr="00E224D8" w:rsidRDefault="00EF0B15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Как</w:t>
      </w:r>
      <w:r w:rsidR="00E224D8" w:rsidRPr="00E224D8">
        <w:t xml:space="preserve"> </w:t>
      </w:r>
      <w:r w:rsidRPr="00E224D8">
        <w:t>видно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19,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введении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штат</w:t>
      </w:r>
      <w:r w:rsidR="00E224D8" w:rsidRPr="00E224D8">
        <w:t xml:space="preserve"> </w:t>
      </w:r>
      <w:r w:rsidRPr="00E224D8">
        <w:t>должности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аналитика</w:t>
      </w:r>
      <w:r w:rsidR="00E224D8" w:rsidRPr="00E224D8">
        <w:t xml:space="preserve"> </w:t>
      </w:r>
      <w:r w:rsidRPr="00E224D8">
        <w:t>процесс</w:t>
      </w:r>
      <w:r w:rsidR="00E224D8" w:rsidRPr="00E224D8">
        <w:t xml:space="preserve"> </w:t>
      </w:r>
      <w:r w:rsidRPr="00E224D8">
        <w:t>оформления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выдачи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осуществляется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более</w:t>
      </w:r>
      <w:r w:rsidR="00E224D8" w:rsidRPr="00E224D8">
        <w:t xml:space="preserve"> </w:t>
      </w:r>
      <w:r w:rsidRPr="00E224D8">
        <w:t>короткий</w:t>
      </w:r>
      <w:r w:rsidR="00E224D8" w:rsidRPr="00E224D8">
        <w:t xml:space="preserve"> </w:t>
      </w:r>
      <w:r w:rsidRPr="00E224D8">
        <w:t>промежуток</w:t>
      </w:r>
      <w:r w:rsidR="00E224D8" w:rsidRPr="00E224D8">
        <w:t xml:space="preserve"> </w:t>
      </w:r>
      <w:r w:rsidRPr="00E224D8">
        <w:t>времени,</w:t>
      </w:r>
      <w:r w:rsidR="00E224D8" w:rsidRPr="00E224D8">
        <w:t xml:space="preserve"> </w:t>
      </w:r>
      <w:r w:rsidRPr="00E224D8">
        <w:t>обеспечивая</w:t>
      </w:r>
      <w:r w:rsidR="00E224D8" w:rsidRPr="00E224D8">
        <w:t xml:space="preserve"> </w:t>
      </w:r>
      <w:r w:rsidRPr="00E224D8">
        <w:t>экономию</w:t>
      </w:r>
      <w:r w:rsidR="00E224D8" w:rsidRPr="00E224D8">
        <w:t xml:space="preserve"> </w:t>
      </w:r>
      <w:r w:rsidRPr="00E224D8">
        <w:t>времени</w:t>
      </w:r>
      <w:r w:rsidR="00E224D8" w:rsidRPr="00E224D8">
        <w:t xml:space="preserve"> </w:t>
      </w:r>
      <w:r w:rsidRPr="00E224D8">
        <w:t>3</w:t>
      </w:r>
      <w:r w:rsidR="00E224D8" w:rsidRPr="00E224D8">
        <w:t xml:space="preserve"> </w:t>
      </w:r>
      <w:r w:rsidRPr="00E224D8">
        <w:t>дня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Предложенные</w:t>
      </w:r>
      <w:r w:rsidR="00E224D8" w:rsidRPr="00E224D8">
        <w:t xml:space="preserve"> </w:t>
      </w:r>
      <w:r w:rsidRPr="00E224D8">
        <w:t>мероприятия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совершенствованию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позволят</w:t>
      </w:r>
      <w:r w:rsidR="00E224D8" w:rsidRPr="00E224D8">
        <w:t xml:space="preserve"> </w:t>
      </w:r>
      <w:r w:rsidRPr="00E224D8">
        <w:t>банку</w:t>
      </w:r>
      <w:r w:rsidR="00E224D8" w:rsidRPr="00E224D8">
        <w:t xml:space="preserve"> </w:t>
      </w:r>
      <w:r w:rsidRPr="00E224D8">
        <w:t>проводить</w:t>
      </w:r>
      <w:r w:rsidR="00E224D8" w:rsidRPr="00E224D8">
        <w:t xml:space="preserve"> </w:t>
      </w:r>
      <w:r w:rsidRPr="00E224D8">
        <w:t>более</w:t>
      </w:r>
      <w:r w:rsidR="00E224D8" w:rsidRPr="00E224D8">
        <w:t xml:space="preserve"> </w:t>
      </w:r>
      <w:r w:rsidRPr="00E224D8">
        <w:t>продуманную</w:t>
      </w:r>
      <w:r w:rsidR="00E224D8" w:rsidRPr="00E224D8">
        <w:t xml:space="preserve"> </w:t>
      </w:r>
      <w:r w:rsidRPr="00E224D8">
        <w:t>политику</w:t>
      </w:r>
      <w:r w:rsidR="00E224D8" w:rsidRPr="00E224D8">
        <w:t xml:space="preserve"> </w:t>
      </w:r>
      <w:r w:rsidRPr="00E224D8">
        <w:t>привлечения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удержания</w:t>
      </w:r>
      <w:r w:rsidR="00E224D8" w:rsidRPr="00E224D8">
        <w:t xml:space="preserve"> </w:t>
      </w:r>
      <w:r w:rsidRPr="00E224D8">
        <w:t>клиентов,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повысить</w:t>
      </w:r>
      <w:r w:rsidR="00E224D8" w:rsidRPr="00E224D8">
        <w:t xml:space="preserve"> </w:t>
      </w:r>
      <w:r w:rsidRPr="00E224D8">
        <w:t>эффективность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улучшить</w:t>
      </w:r>
      <w:r w:rsidR="00E224D8" w:rsidRPr="00E224D8">
        <w:t xml:space="preserve"> </w:t>
      </w:r>
      <w:r w:rsidRPr="00E224D8">
        <w:t>политику</w:t>
      </w:r>
      <w:r w:rsidR="00E224D8" w:rsidRPr="00E224D8">
        <w:t xml:space="preserve"> </w:t>
      </w:r>
      <w:r w:rsidRPr="00E224D8">
        <w:t>управления</w:t>
      </w:r>
      <w:r w:rsidR="00E224D8" w:rsidRPr="00E224D8">
        <w:t xml:space="preserve"> </w:t>
      </w:r>
      <w:r w:rsidRPr="00E224D8">
        <w:t>риском</w:t>
      </w:r>
      <w:r w:rsidR="00E224D8" w:rsidRPr="00E224D8">
        <w:t>.</w:t>
      </w:r>
    </w:p>
    <w:p w:rsidR="00E224D8" w:rsidRDefault="00756001" w:rsidP="00756001">
      <w:pPr>
        <w:pStyle w:val="1"/>
      </w:pPr>
      <w:r>
        <w:br w:type="page"/>
      </w:r>
      <w:bookmarkStart w:id="11" w:name="_Toc286142759"/>
      <w:r w:rsidR="00EF0B15" w:rsidRPr="00E224D8">
        <w:t>3</w:t>
      </w:r>
      <w:r w:rsidR="00E224D8">
        <w:t>.2</w:t>
      </w:r>
      <w:r w:rsidR="00E224D8" w:rsidRPr="00E224D8">
        <w:t xml:space="preserve"> </w:t>
      </w:r>
      <w:r w:rsidR="00EF0B15" w:rsidRPr="00E224D8">
        <w:t>Применение</w:t>
      </w:r>
      <w:r w:rsidR="00E224D8" w:rsidRPr="00E224D8">
        <w:t xml:space="preserve"> </w:t>
      </w:r>
      <w:r w:rsidR="00EF0B15" w:rsidRPr="00E224D8">
        <w:t>трендовой</w:t>
      </w:r>
      <w:r w:rsidR="00E224D8" w:rsidRPr="00E224D8">
        <w:t xml:space="preserve"> </w:t>
      </w:r>
      <w:r w:rsidR="00EF0B15" w:rsidRPr="00E224D8">
        <w:t>модели</w:t>
      </w:r>
      <w:r w:rsidR="00E224D8" w:rsidRPr="00E224D8">
        <w:t xml:space="preserve"> </w:t>
      </w:r>
      <w:r w:rsidR="00EF0B15" w:rsidRPr="00E224D8">
        <w:t>оценки</w:t>
      </w:r>
      <w:r w:rsidR="00E224D8" w:rsidRPr="00E224D8">
        <w:t xml:space="preserve"> </w:t>
      </w:r>
      <w:r w:rsidR="00EF0B15" w:rsidRPr="00E224D8">
        <w:t>риска</w:t>
      </w:r>
      <w:r w:rsidR="00E224D8" w:rsidRPr="00E224D8">
        <w:t xml:space="preserve"> </w:t>
      </w:r>
      <w:r w:rsidR="00EF0B15" w:rsidRPr="00E224D8">
        <w:t>при</w:t>
      </w:r>
      <w:r w:rsidR="00E224D8" w:rsidRPr="00E224D8">
        <w:t xml:space="preserve"> </w:t>
      </w:r>
      <w:r w:rsidR="00EF0B15" w:rsidRPr="00E224D8">
        <w:t>кредитовании</w:t>
      </w:r>
      <w:r w:rsidR="00E224D8" w:rsidRPr="00E224D8">
        <w:t xml:space="preserve"> </w:t>
      </w:r>
      <w:r w:rsidR="00EF0B15" w:rsidRPr="00E224D8">
        <w:t>юридических</w:t>
      </w:r>
      <w:r w:rsidR="00E224D8" w:rsidRPr="00E224D8">
        <w:t xml:space="preserve"> </w:t>
      </w:r>
      <w:r w:rsidR="00EF0B15" w:rsidRPr="00E224D8">
        <w:t>лиц</w:t>
      </w:r>
      <w:bookmarkEnd w:id="11"/>
    </w:p>
    <w:p w:rsidR="00756001" w:rsidRPr="00756001" w:rsidRDefault="00756001" w:rsidP="00756001">
      <w:pPr>
        <w:rPr>
          <w:lang w:eastAsia="en-US"/>
        </w:rPr>
      </w:pPr>
    </w:p>
    <w:p w:rsidR="00E224D8" w:rsidRPr="00E224D8" w:rsidRDefault="00EF0B15" w:rsidP="00E224D8">
      <w:pPr>
        <w:tabs>
          <w:tab w:val="left" w:pos="726"/>
        </w:tabs>
      </w:pPr>
      <w:r w:rsidRPr="00E224D8">
        <w:t>Исходя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определения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степени</w:t>
      </w:r>
      <w:r w:rsidR="00E224D8" w:rsidRPr="00E224D8">
        <w:t xml:space="preserve"> </w:t>
      </w:r>
      <w:r w:rsidRPr="00E224D8">
        <w:t>вероятности</w:t>
      </w:r>
      <w:r w:rsidR="00E224D8" w:rsidRPr="00E224D8">
        <w:t xml:space="preserve"> </w:t>
      </w:r>
      <w:r w:rsidRPr="00E224D8">
        <w:t>невозврата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процентов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нему</w:t>
      </w:r>
      <w:r w:rsidR="00E224D8" w:rsidRPr="00E224D8">
        <w:t xml:space="preserve"> </w:t>
      </w:r>
      <w:r w:rsidRPr="00E224D8">
        <w:t>или</w:t>
      </w:r>
      <w:r w:rsidR="00E224D8" w:rsidRPr="00E224D8">
        <w:t xml:space="preserve"> </w:t>
      </w:r>
      <w:r w:rsidRPr="00E224D8">
        <w:t>задержки</w:t>
      </w:r>
      <w:r w:rsidR="00E224D8" w:rsidRPr="00E224D8">
        <w:t xml:space="preserve"> </w:t>
      </w:r>
      <w:r w:rsidRPr="00E224D8">
        <w:t>выплат,</w:t>
      </w:r>
      <w:r w:rsidR="00E224D8" w:rsidRPr="00E224D8">
        <w:t xml:space="preserve"> </w:t>
      </w:r>
      <w:r w:rsidRPr="00E224D8">
        <w:t>которая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привести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существенным</w:t>
      </w:r>
      <w:r w:rsidR="00E224D8" w:rsidRPr="00E224D8">
        <w:t xml:space="preserve"> </w:t>
      </w:r>
      <w:r w:rsidRPr="00E224D8">
        <w:t>финансовым</w:t>
      </w:r>
      <w:r w:rsidR="00E224D8" w:rsidRPr="00E224D8">
        <w:t xml:space="preserve"> </w:t>
      </w:r>
      <w:r w:rsidRPr="00E224D8">
        <w:t>потерям</w:t>
      </w:r>
      <w:r w:rsidR="00E224D8" w:rsidRPr="00E224D8">
        <w:t xml:space="preserve"> </w:t>
      </w:r>
      <w:r w:rsidRPr="00E224D8">
        <w:t>со</w:t>
      </w:r>
      <w:r w:rsidR="00E224D8" w:rsidRPr="00E224D8">
        <w:t xml:space="preserve"> </w:t>
      </w:r>
      <w:r w:rsidRPr="00E224D8">
        <w:t>стороны</w:t>
      </w:r>
      <w:r w:rsidR="00E224D8" w:rsidRPr="00E224D8">
        <w:t xml:space="preserve"> </w:t>
      </w:r>
      <w:r w:rsidRPr="00E224D8">
        <w:t>кредитора,</w:t>
      </w:r>
      <w:r w:rsidR="00E224D8" w:rsidRPr="00E224D8">
        <w:t xml:space="preserve"> </w:t>
      </w:r>
      <w:r w:rsidRPr="00E224D8">
        <w:t>выделяют</w:t>
      </w:r>
      <w:r w:rsidR="00E224D8" w:rsidRPr="00E224D8">
        <w:t xml:space="preserve"> </w:t>
      </w:r>
      <w:r w:rsidRPr="00E224D8">
        <w:t>несколько</w:t>
      </w:r>
      <w:r w:rsidR="00E224D8" w:rsidRPr="00E224D8">
        <w:t xml:space="preserve"> </w:t>
      </w:r>
      <w:r w:rsidRPr="00E224D8">
        <w:t>способов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риска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Кредитный</w:t>
      </w:r>
      <w:r w:rsidR="00E224D8" w:rsidRPr="00E224D8">
        <w:t xml:space="preserve"> </w:t>
      </w:r>
      <w:r w:rsidRPr="00E224D8">
        <w:t>риск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риск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возврата</w:t>
      </w:r>
      <w:r w:rsidR="00E224D8" w:rsidRPr="00E224D8">
        <w:t xml:space="preserve"> </w:t>
      </w:r>
      <w:r w:rsidRPr="00E224D8">
        <w:t>денег</w:t>
      </w:r>
      <w:r w:rsidR="00E224D8" w:rsidRPr="00E224D8">
        <w:t xml:space="preserve"> </w:t>
      </w:r>
      <w:r w:rsidRPr="00E224D8">
        <w:t>должником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соответствии</w:t>
      </w:r>
      <w:r w:rsidR="00E224D8" w:rsidRPr="00E224D8">
        <w:t xml:space="preserve"> </w:t>
      </w:r>
      <w:r w:rsidRPr="00E224D8">
        <w:t>со</w:t>
      </w:r>
      <w:r w:rsidR="00E224D8" w:rsidRPr="00E224D8">
        <w:t xml:space="preserve"> </w:t>
      </w:r>
      <w:r w:rsidRPr="00E224D8">
        <w:t>сроками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условиями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Это</w:t>
      </w:r>
      <w:r w:rsidR="00E224D8" w:rsidRPr="00E224D8">
        <w:t xml:space="preserve"> </w:t>
      </w:r>
      <w:r w:rsidRPr="00E224D8">
        <w:t>возможное</w:t>
      </w:r>
      <w:r w:rsidR="00E224D8" w:rsidRPr="00E224D8">
        <w:t xml:space="preserve"> </w:t>
      </w:r>
      <w:r w:rsidRPr="00E224D8">
        <w:t>падение</w:t>
      </w:r>
      <w:r w:rsidR="00E224D8" w:rsidRPr="00E224D8">
        <w:t xml:space="preserve"> </w:t>
      </w:r>
      <w:r w:rsidRPr="00E224D8">
        <w:t>прибыли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даже</w:t>
      </w:r>
      <w:r w:rsidR="00E224D8" w:rsidRPr="00E224D8">
        <w:t xml:space="preserve"> </w:t>
      </w:r>
      <w:r w:rsidRPr="00E224D8">
        <w:t>потеря</w:t>
      </w:r>
      <w:r w:rsidR="00E224D8" w:rsidRPr="00E224D8">
        <w:t xml:space="preserve"> </w:t>
      </w:r>
      <w:r w:rsidRPr="00E224D8">
        <w:t>части</w:t>
      </w:r>
      <w:r w:rsidR="00E224D8" w:rsidRPr="00E224D8">
        <w:t xml:space="preserve"> </w:t>
      </w:r>
      <w:r w:rsidRPr="00E224D8">
        <w:t>акционерного</w:t>
      </w:r>
      <w:r w:rsidR="00E224D8" w:rsidRPr="00E224D8">
        <w:t xml:space="preserve"> </w:t>
      </w:r>
      <w:r w:rsidRPr="00E224D8">
        <w:t>капитала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результате</w:t>
      </w:r>
      <w:r w:rsidR="00E224D8" w:rsidRPr="00E224D8">
        <w:t xml:space="preserve"> </w:t>
      </w:r>
      <w:r w:rsidRPr="00E224D8">
        <w:t>неспособности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 </w:t>
      </w:r>
      <w:r w:rsidRPr="00E224D8">
        <w:t>погашать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обслуживать</w:t>
      </w:r>
      <w:r w:rsidR="00E224D8" w:rsidRPr="00E224D8">
        <w:t xml:space="preserve"> </w:t>
      </w:r>
      <w:r w:rsidRPr="00E224D8">
        <w:t>долг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Центральное</w:t>
      </w:r>
      <w:r w:rsidR="00E224D8" w:rsidRPr="00E224D8">
        <w:t xml:space="preserve"> </w:t>
      </w:r>
      <w:r w:rsidRPr="00E224D8">
        <w:t>место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процессе</w:t>
      </w:r>
      <w:r w:rsidR="00E224D8" w:rsidRPr="00E224D8">
        <w:t xml:space="preserve"> </w:t>
      </w:r>
      <w:r w:rsidRPr="00E224D8">
        <w:t>минимизации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принадлежит</w:t>
      </w:r>
      <w:r w:rsidR="00E224D8" w:rsidRPr="00E224D8">
        <w:t xml:space="preserve"> </w:t>
      </w:r>
      <w:r w:rsidRPr="00E224D8">
        <w:t>определению</w:t>
      </w:r>
      <w:r w:rsidR="00E224D8" w:rsidRPr="00E224D8">
        <w:t xml:space="preserve"> </w:t>
      </w:r>
      <w:r w:rsidRPr="00E224D8">
        <w:t>методов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каждой</w:t>
      </w:r>
      <w:r w:rsidR="00E224D8" w:rsidRPr="00E224D8">
        <w:t xml:space="preserve"> </w:t>
      </w:r>
      <w:r w:rsidRPr="00E224D8">
        <w:t>отдельной</w:t>
      </w:r>
      <w:r w:rsidR="00E224D8" w:rsidRPr="00E224D8">
        <w:t xml:space="preserve"> </w:t>
      </w:r>
      <w:r w:rsidRPr="00E224D8">
        <w:t>ссуде</w:t>
      </w:r>
      <w:r w:rsidR="00E224D8">
        <w:t xml:space="preserve"> (</w:t>
      </w:r>
      <w:r w:rsidRPr="00E224D8">
        <w:t>заемщику</w:t>
      </w:r>
      <w:r w:rsidR="00E224D8" w:rsidRPr="00E224D8">
        <w:t xml:space="preserve">) </w:t>
      </w:r>
      <w:r w:rsidRPr="00E224D8">
        <w:t>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уровне</w:t>
      </w:r>
      <w:r w:rsidR="00E224D8" w:rsidRPr="00E224D8">
        <w:t xml:space="preserve"> </w:t>
      </w:r>
      <w:r w:rsidRPr="00E224D8">
        <w:t>банка</w:t>
      </w:r>
      <w:r w:rsidR="00E224D8">
        <w:t xml:space="preserve"> (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) </w:t>
      </w:r>
      <w:r w:rsidRPr="00E224D8">
        <w:t>в</w:t>
      </w:r>
      <w:r w:rsidR="00E224D8" w:rsidRPr="00E224D8">
        <w:t xml:space="preserve"> </w:t>
      </w:r>
      <w:r w:rsidRPr="00E224D8">
        <w:t>целом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Одним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важных</w:t>
      </w:r>
      <w:r w:rsidR="00E224D8" w:rsidRPr="00E224D8">
        <w:t xml:space="preserve"> </w:t>
      </w:r>
      <w:r w:rsidRPr="00E224D8">
        <w:t>методов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метод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клиента,</w:t>
      </w:r>
      <w:r w:rsidR="00E224D8" w:rsidRPr="00E224D8">
        <w:t xml:space="preserve"> </w:t>
      </w:r>
      <w:r w:rsidRPr="00E224D8">
        <w:t>который</w:t>
      </w:r>
      <w:r w:rsidR="00E224D8" w:rsidRPr="00E224D8">
        <w:t xml:space="preserve"> </w:t>
      </w:r>
      <w:r w:rsidRPr="00E224D8">
        <w:t>осуществляется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основе</w:t>
      </w:r>
      <w:r w:rsidR="00E224D8" w:rsidRPr="00E224D8">
        <w:t xml:space="preserve"> </w:t>
      </w:r>
      <w:r w:rsidRPr="00E224D8">
        <w:t>анализа,</w:t>
      </w:r>
      <w:r w:rsidR="00E224D8" w:rsidRPr="00E224D8">
        <w:t xml:space="preserve"> </w:t>
      </w:r>
      <w:r w:rsidRPr="00E224D8">
        <w:t>направленного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выявление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состояния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тенденций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Для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в</w:t>
      </w:r>
      <w:r w:rsidR="00E224D8" w:rsidRPr="00E224D8">
        <w:rPr>
          <w:b/>
        </w:rPr>
        <w:t xml:space="preserve"> </w:t>
      </w:r>
      <w:r w:rsidRPr="00E224D8">
        <w:t>дополнительном</w:t>
      </w:r>
      <w:r w:rsidR="00E224D8" w:rsidRPr="00E224D8">
        <w:t xml:space="preserve"> </w:t>
      </w:r>
      <w:r w:rsidRPr="00E224D8">
        <w:t>офисе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воспользуемся</w:t>
      </w:r>
      <w:r w:rsidR="00E224D8" w:rsidRPr="00E224D8">
        <w:t xml:space="preserve"> </w:t>
      </w:r>
      <w:r w:rsidRPr="00E224D8">
        <w:t>методикой,</w:t>
      </w:r>
      <w:r w:rsidR="00E224D8" w:rsidRPr="00E224D8">
        <w:t xml:space="preserve"> </w:t>
      </w:r>
      <w:r w:rsidRPr="00E224D8">
        <w:t>которая</w:t>
      </w:r>
      <w:r w:rsidR="00E224D8" w:rsidRPr="00E224D8">
        <w:t xml:space="preserve"> </w:t>
      </w:r>
      <w:r w:rsidRPr="00E224D8">
        <w:t>вбирает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себя</w:t>
      </w:r>
      <w:r w:rsidR="00E224D8" w:rsidRPr="00E224D8">
        <w:t xml:space="preserve"> </w:t>
      </w:r>
      <w:r w:rsidRPr="00E224D8">
        <w:t>черты</w:t>
      </w:r>
      <w:r w:rsidR="00E224D8" w:rsidRPr="00E224D8">
        <w:t xml:space="preserve"> </w:t>
      </w:r>
      <w:r w:rsidRPr="00E224D8">
        <w:t>анализа,</w:t>
      </w:r>
      <w:r w:rsidR="00E224D8" w:rsidRPr="00E224D8">
        <w:t xml:space="preserve"> </w:t>
      </w:r>
      <w:r w:rsidRPr="00E224D8">
        <w:t>прогнозирования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готовит</w:t>
      </w:r>
      <w:r w:rsidR="00E224D8" w:rsidRPr="00E224D8">
        <w:t xml:space="preserve"> </w:t>
      </w:r>
      <w:r w:rsidRPr="00E224D8">
        <w:t>основу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принятия</w:t>
      </w:r>
      <w:r w:rsidR="00E224D8" w:rsidRPr="00E224D8">
        <w:t xml:space="preserve"> </w:t>
      </w:r>
      <w:r w:rsidRPr="00E224D8">
        <w:t>эффективного</w:t>
      </w:r>
      <w:r w:rsidR="00E224D8" w:rsidRPr="00E224D8">
        <w:t xml:space="preserve"> </w:t>
      </w:r>
      <w:r w:rsidRPr="00E224D8">
        <w:t>управленческого</w:t>
      </w:r>
      <w:r w:rsidR="00E224D8" w:rsidRPr="00E224D8">
        <w:t xml:space="preserve"> </w:t>
      </w:r>
      <w:r w:rsidRPr="00E224D8">
        <w:t>решения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Методика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состоит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следующих</w:t>
      </w:r>
      <w:r w:rsidR="00E224D8" w:rsidRPr="00E224D8">
        <w:t xml:space="preserve"> </w:t>
      </w:r>
      <w:r w:rsidRPr="00E224D8">
        <w:t>процедур</w:t>
      </w:r>
      <w:r w:rsidR="00E224D8" w:rsidRPr="00E224D8">
        <w:t>: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1</w:t>
      </w:r>
      <w:r w:rsidR="00E224D8" w:rsidRPr="00E224D8">
        <w:t xml:space="preserve">. </w:t>
      </w:r>
      <w:r w:rsidRPr="00E224D8">
        <w:t>Оценка</w:t>
      </w:r>
      <w:r w:rsidR="00E224D8" w:rsidRPr="00E224D8">
        <w:t xml:space="preserve"> </w:t>
      </w:r>
      <w:r w:rsidRPr="00E224D8">
        <w:t>составляющих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>;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2</w:t>
      </w:r>
      <w:r w:rsidR="00E224D8" w:rsidRPr="00E224D8">
        <w:t xml:space="preserve">. </w:t>
      </w:r>
      <w:r w:rsidRPr="00E224D8">
        <w:t>Группировка</w:t>
      </w:r>
      <w:r w:rsidR="00E224D8" w:rsidRPr="00E224D8">
        <w:t xml:space="preserve"> </w:t>
      </w:r>
      <w:r w:rsidRPr="00E224D8">
        <w:t>составляющих</w:t>
      </w:r>
      <w:r w:rsidR="00E224D8" w:rsidRPr="00E224D8">
        <w:t xml:space="preserve"> </w:t>
      </w:r>
      <w:r w:rsidRPr="00E224D8">
        <w:t>элементов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возможности</w:t>
      </w:r>
      <w:r w:rsidR="00E224D8" w:rsidRPr="00E224D8">
        <w:t xml:space="preserve"> </w:t>
      </w:r>
      <w:r w:rsidRPr="00E224D8">
        <w:t>управления</w:t>
      </w:r>
      <w:r w:rsidR="00E224D8" w:rsidRPr="00E224D8">
        <w:t>;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3</w:t>
      </w:r>
      <w:r w:rsidR="00E224D8" w:rsidRPr="00E224D8">
        <w:t xml:space="preserve">. </w:t>
      </w:r>
      <w:r w:rsidRPr="00E224D8">
        <w:t>Детальный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выявленных</w:t>
      </w:r>
      <w:r w:rsidR="00E224D8" w:rsidRPr="00E224D8">
        <w:t xml:space="preserve"> </w:t>
      </w:r>
      <w:r w:rsidRPr="00E224D8">
        <w:t>групп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конкретного</w:t>
      </w:r>
      <w:r w:rsidR="00E224D8" w:rsidRPr="00E224D8">
        <w:t xml:space="preserve"> </w:t>
      </w:r>
      <w:r w:rsidRPr="00E224D8">
        <w:t>подвида</w:t>
      </w:r>
      <w:r w:rsidR="00E224D8" w:rsidRPr="00E224D8">
        <w:t xml:space="preserve"> </w:t>
      </w:r>
      <w:r w:rsidRPr="00E224D8">
        <w:t>риска</w:t>
      </w:r>
      <w:r w:rsidR="00E224D8" w:rsidRPr="00E224D8">
        <w:t>;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4</w:t>
      </w:r>
      <w:r w:rsidR="00E224D8" w:rsidRPr="00E224D8">
        <w:t xml:space="preserve">. </w:t>
      </w:r>
      <w:r w:rsidRPr="00E224D8">
        <w:t>Определение</w:t>
      </w:r>
      <w:r w:rsidR="00E224D8" w:rsidRPr="00E224D8">
        <w:t xml:space="preserve"> </w:t>
      </w:r>
      <w:r w:rsidRPr="00E224D8">
        <w:t>вероятности</w:t>
      </w:r>
      <w:r w:rsidR="00E224D8" w:rsidRPr="00E224D8">
        <w:t xml:space="preserve"> </w:t>
      </w:r>
      <w:r w:rsidRPr="00E224D8">
        <w:t>возникновения</w:t>
      </w:r>
      <w:r w:rsidR="00E224D8" w:rsidRPr="00E224D8">
        <w:t xml:space="preserve"> </w:t>
      </w:r>
      <w:r w:rsidRPr="00E224D8">
        <w:t>риска</w:t>
      </w:r>
      <w:r w:rsidR="00E224D8" w:rsidRPr="00E224D8">
        <w:t>:</w:t>
      </w:r>
    </w:p>
    <w:p w:rsidR="00E224D8" w:rsidRPr="00E224D8" w:rsidRDefault="00E224D8" w:rsidP="00E224D8">
      <w:pPr>
        <w:tabs>
          <w:tab w:val="left" w:pos="726"/>
        </w:tabs>
      </w:pPr>
      <w:r>
        <w:t xml:space="preserve">4.1 </w:t>
      </w:r>
      <w:r w:rsidR="00EF0B15" w:rsidRPr="00E224D8">
        <w:t>Разбиение</w:t>
      </w:r>
      <w:r w:rsidRPr="00E224D8">
        <w:t xml:space="preserve"> </w:t>
      </w:r>
      <w:r w:rsidR="00EF0B15" w:rsidRPr="00E224D8">
        <w:t>на</w:t>
      </w:r>
      <w:r w:rsidRPr="00E224D8">
        <w:t xml:space="preserve"> </w:t>
      </w:r>
      <w:r w:rsidR="00EF0B15" w:rsidRPr="00E224D8">
        <w:t>области</w:t>
      </w:r>
      <w:r w:rsidRPr="00E224D8">
        <w:t xml:space="preserve"> </w:t>
      </w:r>
      <w:r w:rsidR="00EF0B15" w:rsidRPr="00E224D8">
        <w:t>риска</w:t>
      </w:r>
      <w:r w:rsidRPr="00E224D8">
        <w:t>;</w:t>
      </w:r>
    </w:p>
    <w:p w:rsidR="00E224D8" w:rsidRPr="00E224D8" w:rsidRDefault="00E224D8" w:rsidP="00E224D8">
      <w:pPr>
        <w:tabs>
          <w:tab w:val="left" w:pos="726"/>
        </w:tabs>
      </w:pPr>
      <w:r>
        <w:t xml:space="preserve">4.2 </w:t>
      </w:r>
      <w:r w:rsidR="00EF0B15" w:rsidRPr="00E224D8">
        <w:t>Определение</w:t>
      </w:r>
      <w:r w:rsidRPr="00E224D8">
        <w:t xml:space="preserve"> </w:t>
      </w:r>
      <w:r w:rsidR="00EF0B15" w:rsidRPr="00E224D8">
        <w:t>тенденции</w:t>
      </w:r>
      <w:r w:rsidRPr="00E224D8">
        <w:t xml:space="preserve"> </w:t>
      </w:r>
      <w:r w:rsidR="00EF0B15" w:rsidRPr="00E224D8">
        <w:t>развития</w:t>
      </w:r>
      <w:r w:rsidRPr="00E224D8">
        <w:t xml:space="preserve"> </w:t>
      </w:r>
      <w:r w:rsidR="00EF0B15" w:rsidRPr="00E224D8">
        <w:t>риска</w:t>
      </w:r>
      <w:r w:rsidRPr="00E224D8">
        <w:t>;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5</w:t>
      </w:r>
      <w:r w:rsidR="00E224D8" w:rsidRPr="00E224D8">
        <w:t xml:space="preserve">. </w:t>
      </w:r>
      <w:r w:rsidRPr="00E224D8">
        <w:t>Определение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размера</w:t>
      </w:r>
      <w:r w:rsidR="00E224D8" w:rsidRPr="00E224D8">
        <w:t xml:space="preserve"> </w:t>
      </w:r>
      <w:r w:rsidRPr="00E224D8">
        <w:t>возможных</w:t>
      </w:r>
      <w:r w:rsidR="00E224D8" w:rsidRPr="00E224D8">
        <w:t xml:space="preserve"> </w:t>
      </w:r>
      <w:r w:rsidRPr="00E224D8">
        <w:t>потерь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Исходными</w:t>
      </w:r>
      <w:r w:rsidR="00E224D8" w:rsidRPr="00E224D8">
        <w:t xml:space="preserve"> </w:t>
      </w:r>
      <w:r w:rsidRPr="00E224D8">
        <w:t>данными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служит</w:t>
      </w:r>
      <w:r w:rsidR="00E224D8" w:rsidRPr="00E224D8">
        <w:t xml:space="preserve"> </w:t>
      </w:r>
      <w:r w:rsidRPr="00E224D8">
        <w:t>информация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качественном</w:t>
      </w:r>
      <w:r w:rsidR="00E224D8" w:rsidRPr="00E224D8">
        <w:t xml:space="preserve"> </w:t>
      </w:r>
      <w:r w:rsidRPr="00E224D8">
        <w:t>состоянии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определенный</w:t>
      </w:r>
      <w:r w:rsidR="00E224D8" w:rsidRPr="00E224D8">
        <w:t xml:space="preserve"> </w:t>
      </w:r>
      <w:r w:rsidRPr="00E224D8">
        <w:t>период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Для</w:t>
      </w:r>
      <w:r w:rsidR="00E224D8" w:rsidRPr="00E224D8">
        <w:t xml:space="preserve"> </w:t>
      </w:r>
      <w:r w:rsidRPr="00E224D8">
        <w:t>получения</w:t>
      </w:r>
      <w:r w:rsidR="00E224D8" w:rsidRPr="00E224D8">
        <w:t xml:space="preserve"> </w:t>
      </w:r>
      <w:r w:rsidRPr="00E224D8">
        <w:t>точной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проанализируем</w:t>
      </w:r>
      <w:r w:rsidR="00E224D8" w:rsidRPr="00E224D8">
        <w:t xml:space="preserve"> </w:t>
      </w:r>
      <w:r w:rsidRPr="00E224D8">
        <w:t>риск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последние</w:t>
      </w:r>
      <w:r w:rsidR="00E224D8" w:rsidRPr="00E224D8">
        <w:t xml:space="preserve"> </w:t>
      </w:r>
      <w:r w:rsidRPr="00E224D8">
        <w:t>8</w:t>
      </w:r>
      <w:r w:rsidR="00E224D8" w:rsidRPr="00E224D8">
        <w:t xml:space="preserve"> </w:t>
      </w:r>
      <w:r w:rsidRPr="00E224D8">
        <w:t>лет</w:t>
      </w:r>
      <w:r w:rsidR="00E224D8">
        <w:t xml:space="preserve"> (</w:t>
      </w:r>
      <w:r w:rsidRPr="00E224D8">
        <w:t>таблица</w:t>
      </w:r>
      <w:r w:rsidR="00E224D8" w:rsidRPr="00E224D8">
        <w:t xml:space="preserve"> </w:t>
      </w:r>
      <w:r w:rsidRPr="00E224D8">
        <w:t>20</w:t>
      </w:r>
      <w:r w:rsidR="00E224D8" w:rsidRPr="00E224D8">
        <w:t>).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Более</w:t>
      </w:r>
      <w:r w:rsidR="00E224D8" w:rsidRPr="00E224D8">
        <w:t xml:space="preserve"> </w:t>
      </w:r>
      <w:r w:rsidRPr="00E224D8">
        <w:t>подробно</w:t>
      </w:r>
      <w:r w:rsidR="00E224D8" w:rsidRPr="00E224D8">
        <w:t xml:space="preserve"> </w:t>
      </w:r>
      <w:r w:rsidRPr="00E224D8">
        <w:t>остановимся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четвертом</w:t>
      </w:r>
      <w:r w:rsidR="00E224D8" w:rsidRPr="00E224D8">
        <w:t xml:space="preserve"> </w:t>
      </w:r>
      <w:r w:rsidRPr="00E224D8">
        <w:t>этапе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рамках</w:t>
      </w:r>
      <w:r w:rsidR="00E224D8" w:rsidRPr="00E224D8">
        <w:t xml:space="preserve"> </w:t>
      </w:r>
      <w:r w:rsidRPr="00E224D8">
        <w:t>разбиения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риска</w:t>
      </w:r>
      <w:r w:rsidR="00E224D8" w:rsidRPr="00E224D8">
        <w:t>.</w:t>
      </w:r>
    </w:p>
    <w:p w:rsidR="00756001" w:rsidRDefault="00756001" w:rsidP="00E224D8">
      <w:pPr>
        <w:tabs>
          <w:tab w:val="left" w:pos="726"/>
        </w:tabs>
      </w:pPr>
    </w:p>
    <w:p w:rsidR="00EF0B15" w:rsidRPr="00E224D8" w:rsidRDefault="00EF0B15" w:rsidP="00E224D8">
      <w:pPr>
        <w:tabs>
          <w:tab w:val="left" w:pos="726"/>
        </w:tabs>
      </w:pPr>
      <w:r w:rsidRPr="00E224D8">
        <w:t>Таблица</w:t>
      </w:r>
      <w:r w:rsidR="00E224D8" w:rsidRPr="00E224D8">
        <w:t xml:space="preserve"> </w:t>
      </w:r>
      <w:r w:rsidRPr="00E224D8">
        <w:t>20</w:t>
      </w:r>
      <w:r w:rsidR="00E224D8" w:rsidRPr="00E224D8">
        <w:t xml:space="preserve"> - </w:t>
      </w:r>
      <w:r w:rsidRPr="00E224D8">
        <w:t>Расчет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риска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1527"/>
        <w:gridCol w:w="1915"/>
        <w:gridCol w:w="2374"/>
        <w:gridCol w:w="2035"/>
      </w:tblGrid>
      <w:tr w:rsidR="00EF0B15" w:rsidRPr="00E224D8" w:rsidTr="007E2218">
        <w:trPr>
          <w:jc w:val="center"/>
        </w:trPr>
        <w:tc>
          <w:tcPr>
            <w:tcW w:w="1303" w:type="dxa"/>
            <w:vMerge w:val="restart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№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п/п</w:t>
            </w: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Год</w:t>
            </w:r>
          </w:p>
        </w:tc>
        <w:tc>
          <w:tcPr>
            <w:tcW w:w="198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Выдано</w:t>
            </w:r>
            <w:r w:rsidR="00E224D8" w:rsidRPr="00E224D8">
              <w:t xml:space="preserve"> </w:t>
            </w:r>
            <w:r w:rsidRPr="00E224D8">
              <w:t>кредитов,</w:t>
            </w:r>
            <w:r w:rsidR="00E224D8" w:rsidRPr="00E224D8">
              <w:t xml:space="preserve"> </w:t>
            </w:r>
            <w:r w:rsidRPr="00E224D8">
              <w:t>кол</w:t>
            </w:r>
            <w:r w:rsidR="00E224D8" w:rsidRPr="00E224D8">
              <w:t xml:space="preserve">. </w:t>
            </w:r>
            <w:r w:rsidRPr="00E224D8">
              <w:t>договоров</w:t>
            </w:r>
          </w:p>
        </w:tc>
        <w:tc>
          <w:tcPr>
            <w:tcW w:w="248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Не</w:t>
            </w:r>
            <w:r w:rsidR="00802654">
              <w:t xml:space="preserve"> </w:t>
            </w:r>
            <w:r w:rsidRPr="00E224D8">
              <w:t>погашено,</w:t>
            </w:r>
            <w:r w:rsidR="00E224D8" w:rsidRPr="00E224D8">
              <w:t xml:space="preserve"> </w:t>
            </w:r>
            <w:r w:rsidRPr="00E224D8">
              <w:t>кол</w:t>
            </w:r>
            <w:r w:rsidR="00E224D8" w:rsidRPr="00E224D8">
              <w:t xml:space="preserve">. </w:t>
            </w:r>
            <w:r w:rsidRPr="00E224D8">
              <w:t>договоров</w:t>
            </w:r>
          </w:p>
        </w:tc>
        <w:tc>
          <w:tcPr>
            <w:tcW w:w="209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Величина</w:t>
            </w:r>
            <w:r w:rsidR="00E224D8" w:rsidRPr="00E224D8">
              <w:t xml:space="preserve"> </w:t>
            </w:r>
            <w:r w:rsidRPr="00E224D8">
              <w:t>риска,</w:t>
            </w:r>
            <w:r w:rsidR="00E224D8" w:rsidRPr="00E224D8">
              <w:t xml:space="preserve"> </w:t>
            </w:r>
            <w:r w:rsidRPr="00E224D8">
              <w:t>коэффициент</w:t>
            </w:r>
          </w:p>
        </w:tc>
      </w:tr>
      <w:tr w:rsidR="00EF0B15" w:rsidRPr="00E224D8" w:rsidTr="007E2218">
        <w:trPr>
          <w:trHeight w:val="263"/>
          <w:jc w:val="center"/>
        </w:trPr>
        <w:tc>
          <w:tcPr>
            <w:tcW w:w="1303" w:type="dxa"/>
            <w:vMerge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А</w:t>
            </w:r>
          </w:p>
        </w:tc>
        <w:tc>
          <w:tcPr>
            <w:tcW w:w="198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248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209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2003</w:t>
            </w:r>
          </w:p>
        </w:tc>
        <w:tc>
          <w:tcPr>
            <w:tcW w:w="198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9</w:t>
            </w:r>
          </w:p>
        </w:tc>
        <w:tc>
          <w:tcPr>
            <w:tcW w:w="248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4</w:t>
            </w:r>
          </w:p>
        </w:tc>
        <w:tc>
          <w:tcPr>
            <w:tcW w:w="209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0,45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2004</w:t>
            </w:r>
          </w:p>
        </w:tc>
        <w:tc>
          <w:tcPr>
            <w:tcW w:w="198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18</w:t>
            </w:r>
          </w:p>
        </w:tc>
        <w:tc>
          <w:tcPr>
            <w:tcW w:w="248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7</w:t>
            </w:r>
          </w:p>
        </w:tc>
        <w:tc>
          <w:tcPr>
            <w:tcW w:w="209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0,38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2005</w:t>
            </w:r>
          </w:p>
        </w:tc>
        <w:tc>
          <w:tcPr>
            <w:tcW w:w="198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14</w:t>
            </w:r>
          </w:p>
        </w:tc>
        <w:tc>
          <w:tcPr>
            <w:tcW w:w="248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5</w:t>
            </w:r>
          </w:p>
        </w:tc>
        <w:tc>
          <w:tcPr>
            <w:tcW w:w="209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0,42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4</w:t>
            </w: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2006</w:t>
            </w:r>
          </w:p>
        </w:tc>
        <w:tc>
          <w:tcPr>
            <w:tcW w:w="198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</w:t>
            </w:r>
          </w:p>
        </w:tc>
        <w:tc>
          <w:tcPr>
            <w:tcW w:w="248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9</w:t>
            </w:r>
          </w:p>
        </w:tc>
        <w:tc>
          <w:tcPr>
            <w:tcW w:w="209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0,35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5</w:t>
            </w: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2007</w:t>
            </w:r>
          </w:p>
        </w:tc>
        <w:tc>
          <w:tcPr>
            <w:tcW w:w="198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24</w:t>
            </w:r>
          </w:p>
        </w:tc>
        <w:tc>
          <w:tcPr>
            <w:tcW w:w="248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9</w:t>
            </w:r>
          </w:p>
        </w:tc>
        <w:tc>
          <w:tcPr>
            <w:tcW w:w="209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0,37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</w:t>
            </w: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2008</w:t>
            </w:r>
          </w:p>
        </w:tc>
        <w:tc>
          <w:tcPr>
            <w:tcW w:w="198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26</w:t>
            </w:r>
          </w:p>
        </w:tc>
        <w:tc>
          <w:tcPr>
            <w:tcW w:w="248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7</w:t>
            </w:r>
          </w:p>
        </w:tc>
        <w:tc>
          <w:tcPr>
            <w:tcW w:w="209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0,27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7</w:t>
            </w: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2009</w:t>
            </w:r>
          </w:p>
        </w:tc>
        <w:tc>
          <w:tcPr>
            <w:tcW w:w="198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29</w:t>
            </w:r>
          </w:p>
        </w:tc>
        <w:tc>
          <w:tcPr>
            <w:tcW w:w="248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9</w:t>
            </w:r>
          </w:p>
        </w:tc>
        <w:tc>
          <w:tcPr>
            <w:tcW w:w="209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0,31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8</w:t>
            </w: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2010</w:t>
            </w:r>
          </w:p>
        </w:tc>
        <w:tc>
          <w:tcPr>
            <w:tcW w:w="198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64</w:t>
            </w:r>
          </w:p>
        </w:tc>
        <w:tc>
          <w:tcPr>
            <w:tcW w:w="248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11</w:t>
            </w:r>
          </w:p>
        </w:tc>
        <w:tc>
          <w:tcPr>
            <w:tcW w:w="209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0,17</w:t>
            </w:r>
          </w:p>
        </w:tc>
      </w:tr>
    </w:tbl>
    <w:p w:rsidR="00EF0B15" w:rsidRPr="00E224D8" w:rsidRDefault="00EF0B15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Автор</w:t>
      </w:r>
      <w:r w:rsidR="00E224D8" w:rsidRPr="00E224D8">
        <w:t xml:space="preserve"> </w:t>
      </w:r>
      <w:r w:rsidRPr="00E224D8">
        <w:t>методики</w:t>
      </w:r>
      <w:r w:rsidR="00E224D8" w:rsidRPr="00E224D8">
        <w:t xml:space="preserve"> </w:t>
      </w:r>
      <w:r w:rsidRPr="00E224D8">
        <w:t>предлагает</w:t>
      </w:r>
      <w:r w:rsidR="00E224D8" w:rsidRPr="00E224D8">
        <w:t xml:space="preserve"> </w:t>
      </w:r>
      <w:r w:rsidRPr="00E224D8">
        <w:t>выделить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технологию</w:t>
      </w:r>
      <w:r w:rsidR="00E224D8" w:rsidRPr="00E224D8">
        <w:t xml:space="preserve"> </w:t>
      </w:r>
      <w:r w:rsidRPr="00E224D8">
        <w:t>их</w:t>
      </w:r>
      <w:r w:rsidR="00E224D8" w:rsidRPr="00E224D8">
        <w:t xml:space="preserve"> </w:t>
      </w:r>
      <w:r w:rsidRPr="00E224D8">
        <w:t>определения</w:t>
      </w:r>
      <w:r w:rsidR="00E224D8" w:rsidRPr="00E224D8">
        <w:t>:</w:t>
      </w:r>
    </w:p>
    <w:p w:rsidR="00E224D8" w:rsidRPr="00E224D8" w:rsidRDefault="00EF0B15" w:rsidP="00E224D8">
      <w:pPr>
        <w:numPr>
          <w:ilvl w:val="0"/>
          <w:numId w:val="11"/>
        </w:numPr>
        <w:tabs>
          <w:tab w:val="clear" w:pos="1102"/>
          <w:tab w:val="left" w:pos="726"/>
        </w:tabs>
        <w:ind w:left="0" w:firstLine="709"/>
      </w:pPr>
      <w:r w:rsidRPr="00E224D8">
        <w:t>Безрисковая</w:t>
      </w:r>
      <w:r w:rsidR="00E224D8" w:rsidRPr="00E224D8">
        <w:t xml:space="preserve"> </w:t>
      </w:r>
      <w:r w:rsidRPr="00E224D8">
        <w:t>область</w:t>
      </w:r>
      <w:r w:rsidR="00E224D8" w:rsidRPr="00E224D8">
        <w:t xml:space="preserve"> </w:t>
      </w:r>
      <w:r w:rsidRPr="00E224D8">
        <w:t>характеризуется,</w:t>
      </w:r>
      <w:r w:rsidR="00E224D8" w:rsidRPr="00E224D8">
        <w:t xml:space="preserve"> </w:t>
      </w:r>
      <w:r w:rsidRPr="00E224D8">
        <w:t>каким</w:t>
      </w:r>
      <w:r w:rsidR="00E224D8" w:rsidRPr="00E224D8">
        <w:t xml:space="preserve"> - </w:t>
      </w:r>
      <w:r w:rsidRPr="00E224D8">
        <w:t>либо</w:t>
      </w:r>
      <w:r w:rsidR="00E224D8" w:rsidRPr="00E224D8">
        <w:t xml:space="preserve"> </w:t>
      </w:r>
      <w:r w:rsidRPr="00E224D8">
        <w:t>размером</w:t>
      </w:r>
      <w:r w:rsidR="00E224D8" w:rsidRPr="00E224D8">
        <w:t xml:space="preserve"> </w:t>
      </w:r>
      <w:r w:rsidRPr="00E224D8">
        <w:t>потерь</w:t>
      </w:r>
      <w:r w:rsidR="00E224D8" w:rsidRPr="00E224D8">
        <w:t>.</w:t>
      </w:r>
    </w:p>
    <w:p w:rsidR="00E224D8" w:rsidRPr="00E224D8" w:rsidRDefault="00EF0B15" w:rsidP="00E224D8">
      <w:pPr>
        <w:numPr>
          <w:ilvl w:val="0"/>
          <w:numId w:val="11"/>
        </w:numPr>
        <w:tabs>
          <w:tab w:val="clear" w:pos="1102"/>
          <w:tab w:val="left" w:pos="726"/>
        </w:tabs>
        <w:ind w:left="0" w:firstLine="709"/>
      </w:pPr>
      <w:r w:rsidRPr="00E224D8">
        <w:t>Область</w:t>
      </w:r>
      <w:r w:rsidR="00E224D8" w:rsidRPr="00E224D8">
        <w:t xml:space="preserve"> </w:t>
      </w:r>
      <w:r w:rsidRPr="00E224D8">
        <w:t>минимального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характеризуется</w:t>
      </w:r>
      <w:r w:rsidR="00E224D8" w:rsidRPr="00E224D8">
        <w:t xml:space="preserve"> </w:t>
      </w:r>
      <w:r w:rsidRPr="00E224D8">
        <w:t>задержкой</w:t>
      </w:r>
      <w:r w:rsidR="00E224D8" w:rsidRPr="00E224D8">
        <w:t xml:space="preserve"> </w:t>
      </w:r>
      <w:r w:rsidRPr="00E224D8">
        <w:t>поступлений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кредитам,</w:t>
      </w:r>
      <w:r w:rsidR="00E224D8" w:rsidRPr="00E224D8">
        <w:t xml:space="preserve"> </w:t>
      </w:r>
      <w:r w:rsidRPr="00E224D8">
        <w:t>возникновением</w:t>
      </w:r>
      <w:r w:rsidR="00E224D8" w:rsidRPr="00E224D8">
        <w:t xml:space="preserve"> </w:t>
      </w:r>
      <w:r w:rsidRPr="00E224D8">
        <w:t>перебоев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платежами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ссуде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С</w:t>
      </w:r>
      <w:r w:rsidR="00E224D8" w:rsidRPr="00E224D8">
        <w:t xml:space="preserve"> </w:t>
      </w:r>
      <w:r w:rsidRPr="00E224D8">
        <w:t>позиции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учреждения</w:t>
      </w:r>
      <w:r w:rsidR="00E224D8" w:rsidRPr="00E224D8">
        <w:t xml:space="preserve"> </w:t>
      </w:r>
      <w:r w:rsidRPr="00E224D8">
        <w:t>это</w:t>
      </w:r>
      <w:r w:rsidR="00E224D8" w:rsidRPr="00E224D8">
        <w:t xml:space="preserve"> </w:t>
      </w:r>
      <w:r w:rsidRPr="00E224D8">
        <w:t>будет</w:t>
      </w:r>
      <w:r w:rsidR="00E224D8" w:rsidRPr="00E224D8">
        <w:t xml:space="preserve"> </w:t>
      </w:r>
      <w:r w:rsidRPr="00E224D8">
        <w:t>означать</w:t>
      </w:r>
      <w:r w:rsidR="00E224D8" w:rsidRPr="00E224D8">
        <w:t xml:space="preserve"> </w:t>
      </w:r>
      <w:r w:rsidRPr="00E224D8">
        <w:t>возникновение</w:t>
      </w:r>
      <w:r w:rsidR="00E224D8" w:rsidRPr="00E224D8">
        <w:t xml:space="preserve"> </w:t>
      </w:r>
      <w:r w:rsidRPr="00E224D8">
        <w:t>фактора,</w:t>
      </w:r>
      <w:r w:rsidR="00E224D8" w:rsidRPr="00E224D8">
        <w:t xml:space="preserve"> </w:t>
      </w:r>
      <w:r w:rsidRPr="00E224D8">
        <w:t>определяющего</w:t>
      </w:r>
      <w:r w:rsidR="00E224D8" w:rsidRPr="00E224D8">
        <w:t xml:space="preserve"> </w:t>
      </w:r>
      <w:r w:rsidRPr="00E224D8">
        <w:t>ликвидность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целом</w:t>
      </w:r>
      <w:r w:rsidR="00E224D8" w:rsidRPr="00E224D8">
        <w:t>.</w:t>
      </w:r>
    </w:p>
    <w:p w:rsidR="00E224D8" w:rsidRPr="00E224D8" w:rsidRDefault="00EF0B15" w:rsidP="00E224D8">
      <w:pPr>
        <w:numPr>
          <w:ilvl w:val="0"/>
          <w:numId w:val="11"/>
        </w:numPr>
        <w:tabs>
          <w:tab w:val="clear" w:pos="1102"/>
          <w:tab w:val="left" w:pos="726"/>
        </w:tabs>
        <w:ind w:left="0" w:firstLine="709"/>
      </w:pPr>
      <w:r w:rsidRPr="00E224D8">
        <w:t>Перебои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поступлением</w:t>
      </w:r>
      <w:r w:rsidR="00E224D8" w:rsidRPr="00E224D8">
        <w:t xml:space="preserve"> </w:t>
      </w:r>
      <w:r w:rsidRPr="00E224D8">
        <w:t>финансовых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ведут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нарушению</w:t>
      </w:r>
      <w:r w:rsidR="00E224D8" w:rsidRPr="00E224D8">
        <w:t xml:space="preserve"> </w:t>
      </w:r>
      <w:r w:rsidRPr="00E224D8">
        <w:t>технологического</w:t>
      </w:r>
      <w:r w:rsidR="00E224D8" w:rsidRPr="00E224D8">
        <w:t xml:space="preserve"> </w:t>
      </w:r>
      <w:r w:rsidRPr="00E224D8">
        <w:t>режима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банка,</w:t>
      </w:r>
      <w:r w:rsidR="00E224D8" w:rsidRPr="00E224D8">
        <w:t xml:space="preserve"> </w:t>
      </w:r>
      <w:r w:rsidRPr="00E224D8">
        <w:t>недополучению</w:t>
      </w:r>
      <w:r w:rsidR="00E224D8" w:rsidRPr="00E224D8">
        <w:t xml:space="preserve"> </w:t>
      </w:r>
      <w:r w:rsidRPr="00E224D8">
        <w:t>прибыли,</w:t>
      </w:r>
      <w:r w:rsidR="00E224D8" w:rsidRPr="00E224D8">
        <w:t xml:space="preserve"> </w:t>
      </w:r>
      <w:r w:rsidRPr="00E224D8">
        <w:t>сдерживанию</w:t>
      </w:r>
      <w:r w:rsidR="00E224D8" w:rsidRPr="00E224D8">
        <w:t xml:space="preserve"> </w:t>
      </w:r>
      <w:r w:rsidRPr="00E224D8">
        <w:t>уровня</w:t>
      </w:r>
      <w:r w:rsidR="00E224D8" w:rsidRPr="00E224D8">
        <w:t xml:space="preserve"> </w:t>
      </w:r>
      <w:r w:rsidRPr="00E224D8">
        <w:t>развития</w:t>
      </w:r>
      <w:r w:rsidR="00E224D8" w:rsidRPr="00E224D8">
        <w:t xml:space="preserve"> </w:t>
      </w:r>
      <w:r w:rsidRPr="00E224D8">
        <w:t>организации</w:t>
      </w:r>
      <w:r w:rsidR="00E224D8" w:rsidRPr="00E224D8">
        <w:t>.</w:t>
      </w:r>
    </w:p>
    <w:p w:rsidR="00E224D8" w:rsidRPr="00E224D8" w:rsidRDefault="00EF0B15" w:rsidP="00E224D8">
      <w:pPr>
        <w:numPr>
          <w:ilvl w:val="0"/>
          <w:numId w:val="11"/>
        </w:numPr>
        <w:tabs>
          <w:tab w:val="clear" w:pos="1102"/>
          <w:tab w:val="left" w:pos="726"/>
        </w:tabs>
        <w:ind w:left="0" w:firstLine="709"/>
      </w:pPr>
      <w:r w:rsidRPr="00E224D8">
        <w:t>Область</w:t>
      </w:r>
      <w:r w:rsidR="00E224D8" w:rsidRPr="00E224D8">
        <w:t xml:space="preserve"> </w:t>
      </w:r>
      <w:r w:rsidRPr="00E224D8">
        <w:t>повышенного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характеризуется</w:t>
      </w:r>
      <w:r w:rsidR="00E224D8" w:rsidRPr="00E224D8">
        <w:t xml:space="preserve"> </w:t>
      </w:r>
      <w:r w:rsidRPr="00E224D8">
        <w:t>длительными</w:t>
      </w:r>
      <w:r w:rsidR="00E224D8" w:rsidRPr="00E224D8">
        <w:t xml:space="preserve"> </w:t>
      </w:r>
      <w:r w:rsidRPr="00E224D8">
        <w:t>задержками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поступлении</w:t>
      </w:r>
      <w:r w:rsidR="00E224D8" w:rsidRPr="00E224D8">
        <w:t xml:space="preserve"> </w:t>
      </w:r>
      <w:r w:rsidRPr="00E224D8">
        <w:t>платежей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ссуде</w:t>
      </w:r>
      <w:r w:rsidR="00E224D8" w:rsidRPr="00E224D8">
        <w:t>.</w:t>
      </w:r>
    </w:p>
    <w:p w:rsidR="00E224D8" w:rsidRPr="00E224D8" w:rsidRDefault="00EF0B15" w:rsidP="00E224D8">
      <w:pPr>
        <w:numPr>
          <w:ilvl w:val="0"/>
          <w:numId w:val="11"/>
        </w:numPr>
        <w:tabs>
          <w:tab w:val="clear" w:pos="1102"/>
          <w:tab w:val="left" w:pos="726"/>
        </w:tabs>
        <w:ind w:left="0" w:firstLine="709"/>
      </w:pPr>
      <w:r w:rsidRPr="00E224D8">
        <w:t>Область</w:t>
      </w:r>
      <w:r w:rsidR="00E224D8" w:rsidRPr="00E224D8">
        <w:t xml:space="preserve"> </w:t>
      </w:r>
      <w:r w:rsidRPr="00E224D8">
        <w:t>критического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характеризуется</w:t>
      </w:r>
      <w:r w:rsidR="00E224D8" w:rsidRPr="00E224D8">
        <w:t xml:space="preserve"> </w:t>
      </w:r>
      <w:r w:rsidRPr="00E224D8">
        <w:t>непогашением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50%</w:t>
      </w:r>
      <w:r w:rsidR="00E224D8" w:rsidRPr="00E224D8">
        <w:t xml:space="preserve"> </w:t>
      </w:r>
      <w:r w:rsidRPr="00E224D8">
        <w:t>общего</w:t>
      </w:r>
      <w:r w:rsidR="00E224D8" w:rsidRPr="00E224D8">
        <w:t xml:space="preserve"> </w:t>
      </w:r>
      <w:r w:rsidRPr="00E224D8">
        <w:t>объема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тому</w:t>
      </w:r>
      <w:r w:rsidR="00E224D8" w:rsidRPr="00E224D8">
        <w:t xml:space="preserve"> </w:t>
      </w:r>
      <w:r w:rsidRPr="00E224D8">
        <w:t>или</w:t>
      </w:r>
      <w:r w:rsidR="00E224D8" w:rsidRPr="00E224D8">
        <w:t xml:space="preserve"> </w:t>
      </w:r>
      <w:r w:rsidRPr="00E224D8">
        <w:t>иному</w:t>
      </w:r>
      <w:r w:rsidR="00E224D8" w:rsidRPr="00E224D8">
        <w:t xml:space="preserve"> </w:t>
      </w:r>
      <w:r w:rsidRPr="00E224D8">
        <w:t>виду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>.</w:t>
      </w:r>
    </w:p>
    <w:p w:rsidR="00E224D8" w:rsidRPr="00E224D8" w:rsidRDefault="00EF0B15" w:rsidP="00E224D8">
      <w:pPr>
        <w:numPr>
          <w:ilvl w:val="0"/>
          <w:numId w:val="11"/>
        </w:numPr>
        <w:tabs>
          <w:tab w:val="clear" w:pos="1102"/>
          <w:tab w:val="left" w:pos="726"/>
        </w:tabs>
        <w:ind w:left="0" w:firstLine="709"/>
      </w:pPr>
      <w:r w:rsidRPr="00E224D8">
        <w:t>Область</w:t>
      </w:r>
      <w:r w:rsidR="00E224D8" w:rsidRPr="00E224D8">
        <w:t xml:space="preserve"> </w:t>
      </w:r>
      <w:r w:rsidRPr="00E224D8">
        <w:t>катастрофического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характеризуется</w:t>
      </w:r>
      <w:r w:rsidR="00E224D8" w:rsidRPr="00E224D8">
        <w:t xml:space="preserve"> </w:t>
      </w:r>
      <w:r w:rsidRPr="00E224D8">
        <w:t>непогашением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75%</w:t>
      </w:r>
      <w:r w:rsidR="00E224D8" w:rsidRPr="00E224D8">
        <w:t xml:space="preserve"> </w:t>
      </w:r>
      <w:r w:rsidRPr="00E224D8">
        <w:t>общего</w:t>
      </w:r>
      <w:r w:rsidR="00E224D8" w:rsidRPr="00E224D8">
        <w:t xml:space="preserve"> </w:t>
      </w:r>
      <w:r w:rsidRPr="00E224D8">
        <w:t>объема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ресурсов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Границы</w:t>
      </w:r>
      <w:r w:rsidR="00E224D8" w:rsidRPr="00E224D8">
        <w:t xml:space="preserve"> </w:t>
      </w:r>
      <w:r w:rsidRPr="00E224D8">
        <w:t>указанных</w:t>
      </w:r>
      <w:r w:rsidR="00E224D8" w:rsidRPr="00E224D8">
        <w:t xml:space="preserve"> </w:t>
      </w:r>
      <w:r w:rsidRPr="00E224D8">
        <w:t>областей</w:t>
      </w:r>
      <w:r w:rsidR="00E224D8" w:rsidRPr="00E224D8">
        <w:t xml:space="preserve"> </w:t>
      </w:r>
      <w:r w:rsidRPr="00E224D8">
        <w:t>определяются</w:t>
      </w:r>
      <w:r w:rsidR="00E224D8" w:rsidRPr="00E224D8">
        <w:t xml:space="preserve"> </w:t>
      </w:r>
      <w:r w:rsidRPr="00E224D8">
        <w:t>следующими</w:t>
      </w:r>
      <w:r w:rsidR="00E224D8" w:rsidRPr="00E224D8">
        <w:t xml:space="preserve"> </w:t>
      </w:r>
      <w:r w:rsidRPr="00E224D8">
        <w:t>относительными</w:t>
      </w:r>
      <w:r w:rsidR="00E224D8" w:rsidRPr="00E224D8">
        <w:t xml:space="preserve"> </w:t>
      </w:r>
      <w:r w:rsidRPr="00E224D8">
        <w:t>показателями</w:t>
      </w:r>
      <w:r w:rsidR="00E224D8" w:rsidRPr="00E224D8">
        <w:t>:</w:t>
      </w:r>
    </w:p>
    <w:p w:rsidR="00E224D8" w:rsidRPr="00E224D8" w:rsidRDefault="00EF0B15" w:rsidP="00E224D8">
      <w:pPr>
        <w:numPr>
          <w:ilvl w:val="0"/>
          <w:numId w:val="12"/>
        </w:numPr>
        <w:tabs>
          <w:tab w:val="clear" w:pos="517"/>
          <w:tab w:val="left" w:pos="726"/>
        </w:tabs>
        <w:ind w:left="0" w:firstLine="709"/>
      </w:pPr>
      <w:r w:rsidRPr="00E224D8">
        <w:t>Граница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минимального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отношением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просроченных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общему</w:t>
      </w:r>
      <w:r w:rsidR="00E224D8" w:rsidRPr="00E224D8">
        <w:t xml:space="preserve"> </w:t>
      </w:r>
      <w:r w:rsidRPr="00E224D8">
        <w:t>объему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. </w:t>
      </w:r>
      <w:r w:rsidRPr="00E224D8">
        <w:t>Значение</w:t>
      </w:r>
      <w:r w:rsidR="00E224D8" w:rsidRPr="00E224D8">
        <w:t xml:space="preserve"> </w:t>
      </w:r>
      <w:r w:rsidRPr="00E224D8">
        <w:t>данного</w:t>
      </w:r>
      <w:r w:rsidR="00E224D8" w:rsidRPr="00E224D8">
        <w:t xml:space="preserve"> </w:t>
      </w:r>
      <w:r w:rsidRPr="00E224D8">
        <w:t>показателя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поддерживать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0,12</w:t>
      </w:r>
      <w:r w:rsidR="00E224D8" w:rsidRPr="00E224D8">
        <w:t>.</w:t>
      </w:r>
    </w:p>
    <w:p w:rsidR="00E224D8" w:rsidRPr="00E224D8" w:rsidRDefault="00EF0B15" w:rsidP="00E224D8">
      <w:pPr>
        <w:numPr>
          <w:ilvl w:val="0"/>
          <w:numId w:val="12"/>
        </w:numPr>
        <w:tabs>
          <w:tab w:val="clear" w:pos="517"/>
          <w:tab w:val="left" w:pos="726"/>
        </w:tabs>
        <w:ind w:left="0" w:firstLine="709"/>
      </w:pPr>
      <w:r w:rsidRPr="00E224D8">
        <w:t>Граница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повышенного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отношением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непогашенных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общему</w:t>
      </w:r>
      <w:r w:rsidR="00E224D8" w:rsidRPr="00E224D8">
        <w:t xml:space="preserve"> </w:t>
      </w:r>
      <w:r w:rsidRPr="00E224D8">
        <w:t>объему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. </w:t>
      </w:r>
      <w:r w:rsidRPr="00E224D8">
        <w:t>Значение</w:t>
      </w:r>
      <w:r w:rsidR="00E224D8" w:rsidRPr="00E224D8">
        <w:t xml:space="preserve"> </w:t>
      </w:r>
      <w:r w:rsidRPr="00E224D8">
        <w:t>данного</w:t>
      </w:r>
      <w:r w:rsidR="00E224D8" w:rsidRPr="00E224D8">
        <w:t xml:space="preserve"> </w:t>
      </w:r>
      <w:r w:rsidRPr="00E224D8">
        <w:t>показателя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поддерживать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0,25</w:t>
      </w:r>
      <w:r w:rsidR="00E224D8" w:rsidRPr="00E224D8">
        <w:t>.</w:t>
      </w:r>
    </w:p>
    <w:p w:rsidR="00E224D8" w:rsidRPr="00E224D8" w:rsidRDefault="00EF0B15" w:rsidP="00E224D8">
      <w:pPr>
        <w:numPr>
          <w:ilvl w:val="0"/>
          <w:numId w:val="12"/>
        </w:numPr>
        <w:tabs>
          <w:tab w:val="clear" w:pos="517"/>
          <w:tab w:val="left" w:pos="726"/>
        </w:tabs>
        <w:ind w:left="0" w:firstLine="709"/>
      </w:pPr>
      <w:r w:rsidRPr="00E224D8">
        <w:t>Граница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критического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отношением</w:t>
      </w:r>
      <w:r w:rsidR="00E224D8" w:rsidRPr="00E224D8">
        <w:t xml:space="preserve"> </w:t>
      </w:r>
      <w:r w:rsidRPr="00E224D8">
        <w:t>непогашенных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общему</w:t>
      </w:r>
      <w:r w:rsidR="00E224D8" w:rsidRPr="00E224D8">
        <w:t xml:space="preserve"> </w:t>
      </w:r>
      <w:r w:rsidRPr="00E224D8">
        <w:t>объему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. </w:t>
      </w:r>
      <w:r w:rsidRPr="00E224D8">
        <w:t>Значение</w:t>
      </w:r>
      <w:r w:rsidR="00E224D8" w:rsidRPr="00E224D8">
        <w:t xml:space="preserve"> </w:t>
      </w:r>
      <w:r w:rsidRPr="00E224D8">
        <w:t>данного</w:t>
      </w:r>
      <w:r w:rsidR="00E224D8" w:rsidRPr="00E224D8">
        <w:t xml:space="preserve"> </w:t>
      </w:r>
      <w:r w:rsidRPr="00E224D8">
        <w:t>показателя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поддерживать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0,50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4</w:t>
      </w:r>
      <w:r w:rsidR="00E224D8" w:rsidRPr="00E224D8">
        <w:t xml:space="preserve">. </w:t>
      </w:r>
      <w:r w:rsidRPr="00E224D8">
        <w:t>Граница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катастрофического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отношением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непогашенных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общему</w:t>
      </w:r>
      <w:r w:rsidR="00E224D8" w:rsidRPr="00E224D8">
        <w:t xml:space="preserve"> </w:t>
      </w:r>
      <w:r w:rsidRPr="00E224D8">
        <w:t>объему</w:t>
      </w:r>
      <w:r w:rsidR="00E224D8" w:rsidRPr="00E224D8">
        <w:t xml:space="preserve"> </w:t>
      </w:r>
      <w:r w:rsidRPr="00E224D8">
        <w:t>выданных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ресурсов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Значение</w:t>
      </w:r>
      <w:r w:rsidR="00E224D8" w:rsidRPr="00E224D8">
        <w:t xml:space="preserve"> </w:t>
      </w:r>
      <w:r w:rsidRPr="00E224D8">
        <w:t>данного</w:t>
      </w:r>
      <w:r w:rsidR="00E224D8" w:rsidRPr="00E224D8">
        <w:t xml:space="preserve"> </w:t>
      </w:r>
      <w:r w:rsidRPr="00E224D8">
        <w:t>показателя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поддерживать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0,75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Исходя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значений</w:t>
      </w:r>
      <w:r w:rsidR="00E224D8" w:rsidRPr="00E224D8">
        <w:t xml:space="preserve"> </w:t>
      </w:r>
      <w:r w:rsidRPr="00E224D8">
        <w:t>показателя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2003г</w:t>
      </w:r>
      <w:r w:rsidR="00E224D8" w:rsidRPr="00E224D8">
        <w:t xml:space="preserve">. </w:t>
      </w:r>
      <w:r w:rsidRPr="00E224D8">
        <w:t>по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2010г</w:t>
      </w:r>
      <w:r w:rsidR="00E224D8" w:rsidRPr="00E224D8">
        <w:t xml:space="preserve">., </w:t>
      </w:r>
      <w:r w:rsidRPr="00E224D8">
        <w:t>можно</w:t>
      </w:r>
      <w:r w:rsidR="00E224D8" w:rsidRPr="00E224D8">
        <w:t xml:space="preserve"> </w:t>
      </w:r>
      <w:r w:rsidRPr="00E224D8">
        <w:t>выделить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: </w:t>
      </w:r>
      <w:r w:rsidRPr="00E224D8">
        <w:t>с</w:t>
      </w:r>
      <w:r w:rsidR="00E224D8" w:rsidRPr="00E224D8">
        <w:t xml:space="preserve"> </w:t>
      </w:r>
      <w:r w:rsidRPr="00E224D8">
        <w:t>2003г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2007г</w:t>
      </w:r>
      <w:r w:rsidR="00E224D8" w:rsidRPr="00E224D8">
        <w:t xml:space="preserve">., </w:t>
      </w:r>
      <w:r w:rsidRPr="00E224D8">
        <w:t>включительно,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портфель</w:t>
      </w:r>
      <w:r w:rsidR="00E224D8" w:rsidRPr="00E224D8">
        <w:t xml:space="preserve"> </w:t>
      </w:r>
      <w:r w:rsidRPr="00E224D8">
        <w:t>находился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критического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из-за</w:t>
      </w:r>
      <w:r w:rsidR="00E224D8" w:rsidRPr="00E224D8">
        <w:t xml:space="preserve"> </w:t>
      </w:r>
      <w:r w:rsidRPr="00E224D8">
        <w:t>увеличения</w:t>
      </w:r>
      <w:r w:rsidR="00E224D8" w:rsidRPr="00E224D8">
        <w:t xml:space="preserve"> </w:t>
      </w:r>
      <w:r w:rsidRPr="00E224D8">
        <w:t>просроченных</w:t>
      </w:r>
      <w:r w:rsidR="00E224D8" w:rsidRPr="00E224D8">
        <w:t xml:space="preserve"> </w:t>
      </w:r>
      <w:r w:rsidRPr="00E224D8">
        <w:t>платежей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ссудам,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количества</w:t>
      </w:r>
      <w:r w:rsidR="00E224D8" w:rsidRPr="00E224D8">
        <w:t xml:space="preserve"> </w:t>
      </w:r>
      <w:r w:rsidRPr="00E224D8">
        <w:t>непогашенных</w:t>
      </w:r>
      <w:r w:rsidR="00E224D8" w:rsidRPr="00E224D8">
        <w:t xml:space="preserve"> </w:t>
      </w:r>
      <w:r w:rsidRPr="00E224D8">
        <w:t>договоров,</w:t>
      </w:r>
      <w:r w:rsidR="00E224D8" w:rsidRPr="00E224D8">
        <w:t xml:space="preserve"> </w:t>
      </w:r>
      <w:r w:rsidRPr="00E224D8">
        <w:t>обусловленного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устойчивым</w:t>
      </w:r>
      <w:r w:rsidR="00E224D8" w:rsidRPr="00E224D8">
        <w:t xml:space="preserve"> </w:t>
      </w:r>
      <w:r w:rsidRPr="00E224D8">
        <w:t>финансовым</w:t>
      </w:r>
      <w:r w:rsidR="00E224D8" w:rsidRPr="00E224D8">
        <w:t xml:space="preserve"> </w:t>
      </w:r>
      <w:r w:rsidRPr="00E224D8">
        <w:t>положением</w:t>
      </w:r>
      <w:r w:rsidR="00E224D8" w:rsidRPr="00E224D8">
        <w:t xml:space="preserve"> </w:t>
      </w:r>
      <w:r w:rsidRPr="00E224D8">
        <w:t>потенциальных</w:t>
      </w:r>
      <w:r w:rsidR="00E224D8" w:rsidRPr="00E224D8">
        <w:t xml:space="preserve"> </w:t>
      </w:r>
      <w:r w:rsidRPr="00E224D8">
        <w:t>заемщиков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С</w:t>
      </w:r>
      <w:r w:rsidR="00E224D8" w:rsidRPr="00E224D8">
        <w:t xml:space="preserve"> </w:t>
      </w:r>
      <w:r w:rsidRPr="00E224D8">
        <w:t>2008г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2010г</w:t>
      </w:r>
      <w:r w:rsidR="00E224D8" w:rsidRPr="00E224D8">
        <w:t xml:space="preserve">. </w:t>
      </w:r>
      <w:r w:rsidRPr="00E224D8">
        <w:t>кредитование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находится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повышенного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результате</w:t>
      </w:r>
      <w:r w:rsidR="00E224D8" w:rsidRPr="00E224D8">
        <w:t xml:space="preserve"> </w:t>
      </w:r>
      <w:r w:rsidRPr="00E224D8">
        <w:t>ужесточения</w:t>
      </w:r>
      <w:r w:rsidR="00E224D8" w:rsidRPr="00E224D8">
        <w:t xml:space="preserve"> </w:t>
      </w:r>
      <w:r w:rsidRPr="00E224D8">
        <w:t>контроля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кредитоспособностью</w:t>
      </w:r>
      <w:r w:rsidR="00E224D8" w:rsidRPr="00E224D8">
        <w:t xml:space="preserve"> </w:t>
      </w:r>
      <w:r w:rsidRPr="00E224D8">
        <w:t>заемщиков,</w:t>
      </w:r>
      <w:r w:rsidR="00E224D8" w:rsidRPr="00E224D8">
        <w:t xml:space="preserve"> </w:t>
      </w:r>
      <w:r w:rsidRPr="00E224D8">
        <w:t>значительного</w:t>
      </w:r>
      <w:r w:rsidR="00E224D8" w:rsidRPr="00E224D8">
        <w:t xml:space="preserve"> </w:t>
      </w:r>
      <w:r w:rsidRPr="00E224D8">
        <w:t>сократился</w:t>
      </w:r>
      <w:r w:rsidR="00E224D8" w:rsidRPr="00E224D8">
        <w:t xml:space="preserve"> </w:t>
      </w:r>
      <w:r w:rsidRPr="00E224D8">
        <w:t>объем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погашенных</w:t>
      </w:r>
      <w:r w:rsidR="00E224D8" w:rsidRPr="00E224D8">
        <w:t xml:space="preserve"> </w:t>
      </w:r>
      <w:r w:rsidRPr="00E224D8">
        <w:t>кредитов,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просроченные</w:t>
      </w:r>
      <w:r w:rsidR="00E224D8" w:rsidRPr="00E224D8">
        <w:t xml:space="preserve"> </w:t>
      </w:r>
      <w:r w:rsidRPr="00E224D8">
        <w:t>договора</w:t>
      </w:r>
      <w:r w:rsidR="00E224D8" w:rsidRPr="00E224D8">
        <w:t xml:space="preserve"> </w:t>
      </w:r>
      <w:r w:rsidRPr="00E224D8">
        <w:t>отсутствуют</w:t>
      </w:r>
      <w:r w:rsidR="00E224D8" w:rsidRPr="00E224D8">
        <w:t xml:space="preserve"> </w:t>
      </w:r>
      <w:r w:rsidRPr="00E224D8">
        <w:t>вообще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На</w:t>
      </w:r>
      <w:r w:rsidR="00E224D8" w:rsidRPr="00E224D8">
        <w:t xml:space="preserve"> </w:t>
      </w:r>
      <w:r w:rsidRPr="00E224D8">
        <w:t>величину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влияет</w:t>
      </w:r>
      <w:r w:rsidR="00E224D8" w:rsidRPr="00E224D8">
        <w:t xml:space="preserve"> </w:t>
      </w:r>
      <w:r w:rsidRPr="00E224D8">
        <w:t>множество</w:t>
      </w:r>
      <w:r w:rsidR="00E224D8" w:rsidRPr="00E224D8">
        <w:t xml:space="preserve"> </w:t>
      </w:r>
      <w:r w:rsidRPr="00E224D8">
        <w:t>факторов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Основную</w:t>
      </w:r>
      <w:r w:rsidR="00E224D8" w:rsidRPr="00E224D8">
        <w:t xml:space="preserve"> </w:t>
      </w:r>
      <w:r w:rsidRPr="00E224D8">
        <w:t>тенденцию</w:t>
      </w:r>
      <w:r w:rsidR="00E224D8" w:rsidRPr="00E224D8">
        <w:t xml:space="preserve"> </w:t>
      </w:r>
      <w:r w:rsidRPr="00E224D8">
        <w:t>изменения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определим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помощью</w:t>
      </w:r>
      <w:r w:rsidR="00E224D8" w:rsidRPr="00E224D8">
        <w:t xml:space="preserve"> </w:t>
      </w:r>
      <w:r w:rsidRPr="00E224D8">
        <w:t>аналитического</w:t>
      </w:r>
      <w:r w:rsidR="00E224D8" w:rsidRPr="00E224D8">
        <w:t xml:space="preserve"> </w:t>
      </w:r>
      <w:r w:rsidRPr="00E224D8">
        <w:t>выравнивания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Этот</w:t>
      </w:r>
      <w:r w:rsidR="00E224D8" w:rsidRPr="00E224D8">
        <w:t xml:space="preserve"> </w:t>
      </w:r>
      <w:r w:rsidRPr="00E224D8">
        <w:t>метод</w:t>
      </w:r>
      <w:r w:rsidR="00E224D8" w:rsidRPr="00E224D8">
        <w:t xml:space="preserve"> </w:t>
      </w:r>
      <w:r w:rsidRPr="00E224D8">
        <w:t>состоит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отыскании</w:t>
      </w:r>
      <w:r w:rsidR="00E224D8" w:rsidRPr="00E224D8">
        <w:t xml:space="preserve"> </w:t>
      </w:r>
      <w:r w:rsidRPr="00E224D8">
        <w:t>аналитической</w:t>
      </w:r>
      <w:r w:rsidR="00E224D8" w:rsidRPr="00E224D8">
        <w:t xml:space="preserve"> </w:t>
      </w:r>
      <w:r w:rsidRPr="00E224D8">
        <w:t>формулы</w:t>
      </w:r>
      <w:r w:rsidR="00E224D8" w:rsidRPr="00E224D8">
        <w:t xml:space="preserve"> </w:t>
      </w:r>
      <w:r w:rsidRPr="00E224D8">
        <w:t>прямой</w:t>
      </w:r>
      <w:r w:rsidR="00E224D8" w:rsidRPr="00E224D8">
        <w:t xml:space="preserve"> </w:t>
      </w:r>
      <w:r w:rsidRPr="00E224D8">
        <w:t>или</w:t>
      </w:r>
      <w:r w:rsidR="00E224D8" w:rsidRPr="00E224D8">
        <w:t xml:space="preserve"> </w:t>
      </w:r>
      <w:r w:rsidRPr="00E224D8">
        <w:t>кривой</w:t>
      </w:r>
      <w:r w:rsidR="00E224D8" w:rsidRPr="00E224D8">
        <w:t xml:space="preserve"> </w:t>
      </w:r>
      <w:r w:rsidRPr="00E224D8">
        <w:t>которая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точно</w:t>
      </w:r>
      <w:r w:rsidR="00E224D8" w:rsidRPr="00E224D8">
        <w:t xml:space="preserve"> </w:t>
      </w:r>
      <w:r w:rsidRPr="00E224D8">
        <w:t>отражала</w:t>
      </w:r>
      <w:r w:rsidR="00E224D8" w:rsidRPr="00E224D8">
        <w:t xml:space="preserve"> </w:t>
      </w:r>
      <w:r w:rsidRPr="00E224D8">
        <w:t>бы</w:t>
      </w:r>
      <w:r w:rsidR="00E224D8" w:rsidRPr="00E224D8">
        <w:t xml:space="preserve"> </w:t>
      </w:r>
      <w:r w:rsidRPr="00E224D8">
        <w:t>основную</w:t>
      </w:r>
      <w:r w:rsidR="00E224D8" w:rsidRPr="00E224D8">
        <w:t xml:space="preserve"> </w:t>
      </w:r>
      <w:r w:rsidRPr="00E224D8">
        <w:t>тенденцию</w:t>
      </w:r>
      <w:r w:rsidR="00E224D8" w:rsidRPr="00E224D8">
        <w:t xml:space="preserve"> </w:t>
      </w:r>
      <w:r w:rsidRPr="00E224D8">
        <w:t>изменения</w:t>
      </w:r>
      <w:r w:rsidR="00E224D8" w:rsidRPr="00E224D8">
        <w:t xml:space="preserve"> </w:t>
      </w:r>
      <w:r w:rsidRPr="00E224D8">
        <w:t>уровней</w:t>
      </w:r>
      <w:r w:rsidR="00E224D8" w:rsidRPr="00E224D8">
        <w:t xml:space="preserve"> </w:t>
      </w:r>
      <w:r w:rsidRPr="00E224D8">
        <w:t>ряда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течение</w:t>
      </w:r>
      <w:r w:rsidR="00E224D8" w:rsidRPr="00E224D8">
        <w:t xml:space="preserve"> </w:t>
      </w:r>
      <w:r w:rsidRPr="00E224D8">
        <w:t>определенного</w:t>
      </w:r>
      <w:r w:rsidR="00E224D8" w:rsidRPr="00E224D8">
        <w:t xml:space="preserve"> </w:t>
      </w:r>
      <w:r w:rsidRPr="00E224D8">
        <w:t>периода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На</w:t>
      </w:r>
      <w:r w:rsidR="00E224D8" w:rsidRPr="00E224D8">
        <w:t xml:space="preserve"> </w:t>
      </w:r>
      <w:r w:rsidRPr="00E224D8">
        <w:t>основе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величине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дополнительном</w:t>
      </w:r>
      <w:r w:rsidR="00E224D8" w:rsidRPr="00E224D8">
        <w:t xml:space="preserve"> </w:t>
      </w:r>
      <w:r w:rsidRPr="00E224D8">
        <w:t>офисе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2003г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2010г</w:t>
      </w:r>
      <w:r w:rsidR="00E224D8" w:rsidRPr="00E224D8">
        <w:t xml:space="preserve">. </w:t>
      </w:r>
      <w:r w:rsidRPr="00E224D8">
        <w:t>методом</w:t>
      </w:r>
      <w:r w:rsidR="00E224D8" w:rsidRPr="00E224D8">
        <w:t xml:space="preserve"> </w:t>
      </w:r>
      <w:r w:rsidRPr="00E224D8">
        <w:t>аналитического</w:t>
      </w:r>
      <w:r w:rsidR="00E224D8" w:rsidRPr="00E224D8">
        <w:t xml:space="preserve"> </w:t>
      </w:r>
      <w:r w:rsidRPr="00E224D8">
        <w:t>выравнивания</w:t>
      </w:r>
      <w:r w:rsidR="00E224D8" w:rsidRPr="00E224D8">
        <w:t xml:space="preserve"> </w:t>
      </w:r>
      <w:r w:rsidRPr="00E224D8">
        <w:t>выявим</w:t>
      </w:r>
      <w:r w:rsidR="00E224D8" w:rsidRPr="00E224D8">
        <w:t xml:space="preserve"> </w:t>
      </w:r>
      <w:r w:rsidRPr="00E224D8">
        <w:t>основную</w:t>
      </w:r>
      <w:r w:rsidR="00E224D8" w:rsidRPr="00E224D8">
        <w:t xml:space="preserve"> </w:t>
      </w:r>
      <w:r w:rsidRPr="00E224D8">
        <w:t>тенденцию</w:t>
      </w:r>
      <w:r w:rsidR="00E224D8" w:rsidRPr="00E224D8">
        <w:t xml:space="preserve"> </w:t>
      </w:r>
      <w:r w:rsidRPr="00E224D8">
        <w:t>развития</w:t>
      </w:r>
      <w:r w:rsidR="00E224D8" w:rsidRPr="00E224D8">
        <w:t xml:space="preserve"> </w:t>
      </w:r>
      <w:r w:rsidRPr="00E224D8">
        <w:t>показателя</w:t>
      </w:r>
      <w:r w:rsidR="00E224D8" w:rsidRPr="00E224D8">
        <w:t xml:space="preserve"> </w:t>
      </w:r>
      <w:r w:rsidRPr="00E224D8">
        <w:t>риска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Для</w:t>
      </w:r>
      <w:r w:rsidR="00E224D8" w:rsidRPr="00E224D8">
        <w:t xml:space="preserve"> </w:t>
      </w:r>
      <w:r w:rsidRPr="00E224D8">
        <w:t>этого</w:t>
      </w:r>
      <w:r w:rsidR="00E224D8" w:rsidRPr="00E224D8">
        <w:t xml:space="preserve"> </w:t>
      </w:r>
      <w:r w:rsidRPr="00E224D8">
        <w:t>используем</w:t>
      </w:r>
      <w:r w:rsidR="00E224D8" w:rsidRPr="00E224D8">
        <w:t xml:space="preserve"> </w:t>
      </w:r>
      <w:r w:rsidRPr="00E224D8">
        <w:t>технику</w:t>
      </w:r>
      <w:r w:rsidR="00E224D8" w:rsidRPr="00E224D8">
        <w:t xml:space="preserve"> </w:t>
      </w:r>
      <w:r w:rsidRPr="00E224D8">
        <w:t>выравнивания</w:t>
      </w:r>
      <w:r w:rsidR="00E224D8" w:rsidRPr="00E224D8">
        <w:t xml:space="preserve"> </w:t>
      </w:r>
      <w:r w:rsidRPr="00E224D8">
        <w:t>ряда</w:t>
      </w:r>
      <w:r w:rsidR="00E224D8" w:rsidRPr="00E224D8">
        <w:t xml:space="preserve"> </w:t>
      </w:r>
      <w:r w:rsidRPr="00E224D8">
        <w:t>динамики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параболе</w:t>
      </w:r>
      <w:r w:rsidR="00E224D8" w:rsidRPr="00E224D8">
        <w:t xml:space="preserve">: </w:t>
      </w:r>
      <w:r w:rsidR="007B7752">
        <w:pict>
          <v:shape id="_x0000_i1030" type="#_x0000_t75" style="width:75pt;height:18pt">
            <v:imagedata r:id="rId13" o:title=""/>
          </v:shape>
        </w:pic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Параметры</w:t>
      </w:r>
      <w:r w:rsidR="00E224D8" w:rsidRPr="00E224D8">
        <w:t xml:space="preserve"> </w:t>
      </w:r>
      <w:r w:rsidR="007B7752">
        <w:pict>
          <v:shape id="_x0000_i1031" type="#_x0000_t75" style="width:30pt;height:15.75pt">
            <v:imagedata r:id="rId14" o:title=""/>
          </v:shape>
        </w:pict>
      </w:r>
      <w:r w:rsidR="00E224D8" w:rsidRPr="00E224D8">
        <w:t xml:space="preserve"> </w:t>
      </w:r>
      <w:r w:rsidRPr="00E224D8">
        <w:t>согласно</w:t>
      </w:r>
      <w:r w:rsidR="00E224D8" w:rsidRPr="00E224D8">
        <w:t xml:space="preserve"> </w:t>
      </w:r>
      <w:r w:rsidRPr="00E224D8">
        <w:t>методу</w:t>
      </w:r>
      <w:r w:rsidR="00E224D8" w:rsidRPr="00E224D8">
        <w:t xml:space="preserve"> </w:t>
      </w:r>
      <w:r w:rsidRPr="00E224D8">
        <w:t>наименьших</w:t>
      </w:r>
      <w:r w:rsidR="00E224D8" w:rsidRPr="00E224D8">
        <w:t xml:space="preserve"> </w:t>
      </w:r>
      <w:r w:rsidRPr="00E224D8">
        <w:t>квадратов</w:t>
      </w:r>
      <w:r w:rsidR="00E224D8" w:rsidRPr="00E224D8">
        <w:t xml:space="preserve"> </w:t>
      </w:r>
      <w:r w:rsidRPr="00E224D8">
        <w:t>находятся</w:t>
      </w:r>
      <w:r w:rsidR="00E224D8" w:rsidRPr="00E224D8">
        <w:t xml:space="preserve"> </w:t>
      </w:r>
      <w:r w:rsidRPr="00E224D8">
        <w:t>решением</w:t>
      </w:r>
      <w:r w:rsidR="00E224D8" w:rsidRPr="00E224D8">
        <w:t xml:space="preserve"> </w:t>
      </w:r>
      <w:r w:rsidRPr="00E224D8">
        <w:t>следующей</w:t>
      </w:r>
      <w:r w:rsidR="00E224D8" w:rsidRPr="00E224D8">
        <w:t xml:space="preserve"> </w:t>
      </w:r>
      <w:r w:rsidRPr="00E224D8">
        <w:t>системы</w:t>
      </w:r>
      <w:r w:rsidR="00E224D8" w:rsidRPr="00E224D8">
        <w:t xml:space="preserve"> </w:t>
      </w:r>
      <w:r w:rsidRPr="00E224D8">
        <w:t>нормальных</w:t>
      </w:r>
      <w:r w:rsidR="00E224D8" w:rsidRPr="00E224D8">
        <w:t xml:space="preserve"> </w:t>
      </w:r>
      <w:r w:rsidRPr="00E224D8">
        <w:t>уравнений</w:t>
      </w:r>
      <w:r w:rsidR="00E224D8" w:rsidRPr="00E224D8">
        <w:t>:</w: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7B7752" w:rsidP="00E224D8">
      <w:pPr>
        <w:tabs>
          <w:tab w:val="left" w:pos="726"/>
        </w:tabs>
      </w:pPr>
      <w:r>
        <w:rPr>
          <w:lang w:val="en-US"/>
        </w:rPr>
        <w:pict>
          <v:shape id="_x0000_i1032" type="#_x0000_t75" style="width:125.25pt;height:63pt">
            <v:imagedata r:id="rId15" o:title=""/>
          </v:shape>
        </w:pic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Исходные</w:t>
      </w:r>
      <w:r w:rsidR="00E224D8" w:rsidRPr="00E224D8">
        <w:t xml:space="preserve"> </w:t>
      </w:r>
      <w:r w:rsidRPr="00E224D8">
        <w:t>данные</w:t>
      </w:r>
      <w:r w:rsidR="00E224D8" w:rsidRPr="00E224D8">
        <w:t xml:space="preserve"> </w:t>
      </w:r>
      <w:r w:rsidRPr="00E224D8">
        <w:t>представлены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таблице</w:t>
      </w:r>
      <w:r w:rsidR="00E224D8" w:rsidRPr="00E224D8">
        <w:t xml:space="preserve"> </w:t>
      </w:r>
      <w:r w:rsidRPr="00E224D8">
        <w:t>21</w:t>
      </w:r>
      <w:r w:rsidR="00E224D8" w:rsidRPr="00E224D8">
        <w:t>.</w:t>
      </w:r>
    </w:p>
    <w:p w:rsidR="00EF0B15" w:rsidRPr="00E224D8" w:rsidRDefault="00756001" w:rsidP="00756001">
      <w:pPr>
        <w:tabs>
          <w:tab w:val="left" w:pos="726"/>
        </w:tabs>
        <w:ind w:left="709" w:firstLine="0"/>
      </w:pPr>
      <w:r>
        <w:br w:type="page"/>
      </w:r>
      <w:r w:rsidR="00EF0B15" w:rsidRPr="00E224D8">
        <w:t>Таблица</w:t>
      </w:r>
      <w:r w:rsidR="00E224D8" w:rsidRPr="00E224D8">
        <w:t xml:space="preserve"> </w:t>
      </w:r>
      <w:r w:rsidR="00EF0B15" w:rsidRPr="00E224D8">
        <w:t>21</w:t>
      </w:r>
      <w:r w:rsidR="00E224D8" w:rsidRPr="00E224D8">
        <w:t xml:space="preserve"> - </w:t>
      </w:r>
      <w:r w:rsidR="00EF0B15" w:rsidRPr="00E224D8">
        <w:t>Выравнивание</w:t>
      </w:r>
      <w:r w:rsidR="00E224D8" w:rsidRPr="00E224D8">
        <w:t xml:space="preserve"> </w:t>
      </w:r>
      <w:r w:rsidR="00EF0B15" w:rsidRPr="00E224D8">
        <w:t>по</w:t>
      </w:r>
      <w:r w:rsidR="00E224D8" w:rsidRPr="00E224D8">
        <w:t xml:space="preserve"> </w:t>
      </w:r>
      <w:r w:rsidR="00EF0B15" w:rsidRPr="00E224D8">
        <w:t>параболе</w:t>
      </w:r>
      <w:r w:rsidR="00E224D8" w:rsidRPr="00E224D8">
        <w:t xml:space="preserve"> </w:t>
      </w:r>
      <w:r w:rsidR="00EF0B15" w:rsidRPr="00E224D8">
        <w:t>ряда</w:t>
      </w:r>
      <w:r w:rsidR="00E224D8" w:rsidRPr="00E224D8">
        <w:t xml:space="preserve"> </w:t>
      </w:r>
      <w:r w:rsidR="00EF0B15" w:rsidRPr="00E224D8">
        <w:t>динамики</w:t>
      </w:r>
      <w:r w:rsidR="00E224D8" w:rsidRPr="00E224D8">
        <w:t xml:space="preserve"> </w:t>
      </w:r>
      <w:r w:rsidR="00EF0B15" w:rsidRPr="00E224D8">
        <w:t>риска</w:t>
      </w:r>
      <w:r w:rsidR="00E224D8" w:rsidRPr="00E224D8">
        <w:t xml:space="preserve"> </w:t>
      </w:r>
      <w:r w:rsidR="00EF0B15" w:rsidRPr="00E224D8">
        <w:t>кредитования</w:t>
      </w:r>
      <w:r w:rsidR="00E224D8" w:rsidRPr="00E224D8">
        <w:t xml:space="preserve"> </w:t>
      </w:r>
      <w:r w:rsidR="00EF0B15" w:rsidRPr="00E224D8">
        <w:t>юридических</w:t>
      </w:r>
      <w:r w:rsidR="00E224D8" w:rsidRPr="00E224D8">
        <w:t xml:space="preserve"> </w:t>
      </w:r>
      <w:r w:rsidR="00EF0B15" w:rsidRPr="00E224D8">
        <w:t>лиц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954"/>
        <w:gridCol w:w="1205"/>
        <w:gridCol w:w="990"/>
        <w:gridCol w:w="785"/>
        <w:gridCol w:w="863"/>
        <w:gridCol w:w="824"/>
        <w:gridCol w:w="903"/>
        <w:gridCol w:w="824"/>
        <w:gridCol w:w="982"/>
      </w:tblGrid>
      <w:tr w:rsidR="00EF0B15" w:rsidRPr="00E224D8" w:rsidTr="007E2218">
        <w:trPr>
          <w:jc w:val="center"/>
        </w:trPr>
        <w:tc>
          <w:tcPr>
            <w:tcW w:w="804" w:type="dxa"/>
            <w:vMerge w:val="restart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№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п/п</w:t>
            </w:r>
          </w:p>
        </w:tc>
        <w:tc>
          <w:tcPr>
            <w:tcW w:w="98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Год</w:t>
            </w:r>
          </w:p>
        </w:tc>
        <w:tc>
          <w:tcPr>
            <w:tcW w:w="123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Величина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риска,</w:t>
            </w:r>
            <w:r w:rsidR="00E224D8" w:rsidRPr="00E224D8">
              <w:t xml:space="preserve"> </w:t>
            </w:r>
            <w:r w:rsidR="007B7752">
              <w:pict>
                <v:shape id="_x0000_i1033" type="#_x0000_t75" style="width:12.75pt;height:17.25pt">
                  <v:imagedata r:id="rId16" o:title=""/>
                </v:shape>
              </w:pict>
            </w:r>
          </w:p>
        </w:tc>
        <w:tc>
          <w:tcPr>
            <w:tcW w:w="10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Номер</w:t>
            </w:r>
          </w:p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года,</w:t>
            </w:r>
            <w:r w:rsidR="00E224D8" w:rsidRPr="007E2218">
              <w:rPr>
                <w:i/>
              </w:rPr>
              <w:t xml:space="preserve"> </w:t>
            </w:r>
            <w:r w:rsidRPr="007E2218">
              <w:rPr>
                <w:i/>
                <w:lang w:val="en-US"/>
              </w:rPr>
              <w:t>t</w:t>
            </w:r>
          </w:p>
        </w:tc>
        <w:tc>
          <w:tcPr>
            <w:tcW w:w="827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i/>
                <w:vertAlign w:val="superscript"/>
              </w:rPr>
            </w:pPr>
            <w:r w:rsidRPr="007E2218">
              <w:rPr>
                <w:i/>
                <w:lang w:val="en-US"/>
              </w:rPr>
              <w:t>t</w:t>
            </w:r>
            <w:r w:rsidRPr="007E2218">
              <w:rPr>
                <w:i/>
                <w:vertAlign w:val="superscript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i/>
                <w:vertAlign w:val="superscript"/>
                <w:lang w:val="en-US"/>
              </w:rPr>
            </w:pPr>
            <w:r w:rsidRPr="007E2218">
              <w:rPr>
                <w:i/>
                <w:lang w:val="en-US"/>
              </w:rPr>
              <w:t>t</w:t>
            </w:r>
            <w:r w:rsidRPr="007E2218">
              <w:rPr>
                <w:i/>
                <w:vertAlign w:val="superscript"/>
                <w:lang w:val="en-US"/>
              </w:rPr>
              <w:t>4</w:t>
            </w:r>
          </w:p>
        </w:tc>
        <w:tc>
          <w:tcPr>
            <w:tcW w:w="865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i/>
                <w:lang w:val="en-US"/>
              </w:rPr>
            </w:pPr>
            <w:r w:rsidRPr="007E2218">
              <w:rPr>
                <w:i/>
                <w:lang w:val="en-US"/>
              </w:rPr>
              <w:t>yt</w:t>
            </w:r>
          </w:p>
        </w:tc>
        <w:tc>
          <w:tcPr>
            <w:tcW w:w="940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i/>
                <w:vertAlign w:val="superscript"/>
              </w:rPr>
            </w:pPr>
            <w:r w:rsidRPr="007E2218">
              <w:rPr>
                <w:i/>
                <w:lang w:val="en-US"/>
              </w:rPr>
              <w:t>yt</w:t>
            </w:r>
            <w:r w:rsidRPr="007E2218">
              <w:rPr>
                <w:i/>
                <w:vertAlign w:val="superscript"/>
              </w:rPr>
              <w:t>2</w:t>
            </w:r>
          </w:p>
        </w:tc>
        <w:tc>
          <w:tcPr>
            <w:tcW w:w="865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i/>
                <w:vertAlign w:val="subscript"/>
              </w:rPr>
            </w:pPr>
            <w:r w:rsidRPr="007E2218">
              <w:rPr>
                <w:i/>
                <w:lang w:val="en-US"/>
              </w:rPr>
              <w:t>y</w:t>
            </w:r>
            <w:r w:rsidRPr="007E2218">
              <w:rPr>
                <w:i/>
                <w:vertAlign w:val="subscript"/>
                <w:lang w:val="en-US"/>
              </w:rPr>
              <w:t>i</w:t>
            </w:r>
            <w:r w:rsidR="00E224D8" w:rsidRPr="007E2218">
              <w:rPr>
                <w:i/>
                <w:vertAlign w:val="subscript"/>
                <w:lang w:val="en-US"/>
              </w:rPr>
              <w:t xml:space="preserve"> - </w:t>
            </w:r>
            <w:r w:rsidR="007B7752">
              <w:rPr>
                <w:i/>
                <w:lang w:val="en-US"/>
              </w:rPr>
              <w:pict>
                <v:shape id="_x0000_i1034" type="#_x0000_t75" style="width:12.75pt;height:17.25pt">
                  <v:imagedata r:id="rId16" o:title=""/>
                </v:shape>
              </w:pict>
            </w:r>
          </w:p>
        </w:tc>
        <w:tc>
          <w:tcPr>
            <w:tcW w:w="1016" w:type="dxa"/>
            <w:shd w:val="clear" w:color="auto" w:fill="auto"/>
          </w:tcPr>
          <w:p w:rsidR="00EF0B15" w:rsidRPr="007E2218" w:rsidRDefault="00E224D8" w:rsidP="00756001">
            <w:pPr>
              <w:pStyle w:val="afd"/>
              <w:rPr>
                <w:i/>
                <w:vertAlign w:val="superscript"/>
                <w:lang w:val="en-US"/>
              </w:rPr>
            </w:pPr>
            <w:r w:rsidRPr="007E2218">
              <w:rPr>
                <w:i/>
                <w:lang w:val="en-US"/>
              </w:rPr>
              <w:t xml:space="preserve"> (</w:t>
            </w:r>
            <w:r w:rsidR="00EF0B15" w:rsidRPr="007E2218">
              <w:rPr>
                <w:i/>
                <w:lang w:val="en-US"/>
              </w:rPr>
              <w:t>y</w:t>
            </w:r>
            <w:r w:rsidR="00EF0B15" w:rsidRPr="007E2218">
              <w:rPr>
                <w:i/>
                <w:vertAlign w:val="subscript"/>
                <w:lang w:val="en-US"/>
              </w:rPr>
              <w:t>i</w:t>
            </w:r>
            <w:r w:rsidRPr="007E2218">
              <w:rPr>
                <w:i/>
                <w:vertAlign w:val="subscript"/>
                <w:lang w:val="en-US"/>
              </w:rPr>
              <w:t xml:space="preserve"> - </w:t>
            </w:r>
            <w:r w:rsidR="007B7752">
              <w:rPr>
                <w:i/>
                <w:lang w:val="en-US"/>
              </w:rPr>
              <w:pict>
                <v:shape id="_x0000_i1035" type="#_x0000_t75" style="width:12.75pt;height:17.25pt">
                  <v:imagedata r:id="rId16" o:title=""/>
                </v:shape>
              </w:pict>
            </w:r>
            <w:r w:rsidRPr="007E2218">
              <w:rPr>
                <w:i/>
                <w:lang w:val="en-US"/>
              </w:rPr>
              <w:t xml:space="preserve">) </w:t>
            </w:r>
            <w:r w:rsidR="00EF0B15" w:rsidRPr="007E2218">
              <w:rPr>
                <w:i/>
                <w:vertAlign w:val="superscript"/>
                <w:lang w:val="en-US"/>
              </w:rPr>
              <w:t>2</w:t>
            </w:r>
          </w:p>
        </w:tc>
      </w:tr>
      <w:tr w:rsidR="00EF0B15" w:rsidRPr="00E224D8" w:rsidTr="007E2218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</w:tc>
        <w:tc>
          <w:tcPr>
            <w:tcW w:w="98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А</w:t>
            </w:r>
          </w:p>
        </w:tc>
        <w:tc>
          <w:tcPr>
            <w:tcW w:w="123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10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82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  <w:tc>
          <w:tcPr>
            <w:tcW w:w="90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4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5</w:t>
            </w:r>
          </w:p>
        </w:tc>
        <w:tc>
          <w:tcPr>
            <w:tcW w:w="94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7</w:t>
            </w:r>
          </w:p>
        </w:tc>
        <w:tc>
          <w:tcPr>
            <w:tcW w:w="101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8</w:t>
            </w:r>
          </w:p>
        </w:tc>
      </w:tr>
      <w:tr w:rsidR="00EF0B15" w:rsidRPr="00E224D8" w:rsidTr="007E2218">
        <w:trPr>
          <w:jc w:val="center"/>
        </w:trPr>
        <w:tc>
          <w:tcPr>
            <w:tcW w:w="80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98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2003</w:t>
            </w:r>
          </w:p>
        </w:tc>
        <w:tc>
          <w:tcPr>
            <w:tcW w:w="123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0,45</w:t>
            </w:r>
          </w:p>
        </w:tc>
        <w:tc>
          <w:tcPr>
            <w:tcW w:w="10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-7</w:t>
            </w:r>
          </w:p>
        </w:tc>
        <w:tc>
          <w:tcPr>
            <w:tcW w:w="82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49</w:t>
            </w:r>
          </w:p>
        </w:tc>
        <w:tc>
          <w:tcPr>
            <w:tcW w:w="902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7E2218">
              <w:rPr>
                <w:lang w:val="en-US"/>
              </w:rPr>
              <w:t>2401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-3,15</w:t>
            </w:r>
          </w:p>
        </w:tc>
        <w:tc>
          <w:tcPr>
            <w:tcW w:w="940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2</w:t>
            </w:r>
            <w:r w:rsidRPr="007E2218">
              <w:rPr>
                <w:lang w:val="en-US"/>
              </w:rPr>
              <w:t>2</w:t>
            </w:r>
            <w:r w:rsidRPr="00E224D8">
              <w:t>,</w:t>
            </w:r>
            <w:r w:rsidRPr="007E2218">
              <w:rPr>
                <w:lang w:val="en-US"/>
              </w:rPr>
              <w:t>05</w:t>
            </w:r>
          </w:p>
        </w:tc>
        <w:tc>
          <w:tcPr>
            <w:tcW w:w="865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0,0</w:t>
            </w:r>
            <w:r w:rsidRPr="007E2218">
              <w:rPr>
                <w:lang w:val="en-US"/>
              </w:rPr>
              <w:t>2</w:t>
            </w:r>
          </w:p>
        </w:tc>
        <w:tc>
          <w:tcPr>
            <w:tcW w:w="1016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0,000</w:t>
            </w:r>
            <w:r w:rsidRPr="007E2218">
              <w:rPr>
                <w:lang w:val="en-US"/>
              </w:rPr>
              <w:t>4</w:t>
            </w:r>
          </w:p>
        </w:tc>
      </w:tr>
      <w:tr w:rsidR="00EF0B15" w:rsidRPr="00E224D8" w:rsidTr="007E2218">
        <w:trPr>
          <w:jc w:val="center"/>
        </w:trPr>
        <w:tc>
          <w:tcPr>
            <w:tcW w:w="80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98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2004</w:t>
            </w:r>
          </w:p>
        </w:tc>
        <w:tc>
          <w:tcPr>
            <w:tcW w:w="123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0,38</w:t>
            </w:r>
          </w:p>
        </w:tc>
        <w:tc>
          <w:tcPr>
            <w:tcW w:w="10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-5</w:t>
            </w:r>
          </w:p>
        </w:tc>
        <w:tc>
          <w:tcPr>
            <w:tcW w:w="82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25</w:t>
            </w:r>
          </w:p>
        </w:tc>
        <w:tc>
          <w:tcPr>
            <w:tcW w:w="902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7E2218">
              <w:rPr>
                <w:lang w:val="en-US"/>
              </w:rPr>
              <w:t>625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-1,9</w:t>
            </w:r>
          </w:p>
        </w:tc>
        <w:tc>
          <w:tcPr>
            <w:tcW w:w="94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7E2218">
              <w:rPr>
                <w:lang w:val="en-US"/>
              </w:rPr>
              <w:t>9</w:t>
            </w:r>
            <w:r w:rsidRPr="00E224D8">
              <w:t>,5</w:t>
            </w:r>
          </w:p>
        </w:tc>
        <w:tc>
          <w:tcPr>
            <w:tcW w:w="865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-0,0</w:t>
            </w:r>
            <w:r w:rsidRPr="007E2218">
              <w:rPr>
                <w:lang w:val="en-US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0,00</w:t>
            </w:r>
            <w:r w:rsidRPr="007E2218">
              <w:rPr>
                <w:lang w:val="en-US"/>
              </w:rPr>
              <w:t>09</w:t>
            </w:r>
          </w:p>
        </w:tc>
      </w:tr>
      <w:tr w:rsidR="00EF0B15" w:rsidRPr="00E224D8" w:rsidTr="007E2218">
        <w:trPr>
          <w:jc w:val="center"/>
        </w:trPr>
        <w:tc>
          <w:tcPr>
            <w:tcW w:w="80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  <w:tc>
          <w:tcPr>
            <w:tcW w:w="98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2005</w:t>
            </w:r>
          </w:p>
        </w:tc>
        <w:tc>
          <w:tcPr>
            <w:tcW w:w="123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0,42</w:t>
            </w:r>
          </w:p>
        </w:tc>
        <w:tc>
          <w:tcPr>
            <w:tcW w:w="10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-3</w:t>
            </w:r>
          </w:p>
        </w:tc>
        <w:tc>
          <w:tcPr>
            <w:tcW w:w="82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9</w:t>
            </w:r>
          </w:p>
        </w:tc>
        <w:tc>
          <w:tcPr>
            <w:tcW w:w="902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7E2218">
              <w:rPr>
                <w:lang w:val="en-US"/>
              </w:rPr>
              <w:t>81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-1,26</w:t>
            </w:r>
          </w:p>
        </w:tc>
        <w:tc>
          <w:tcPr>
            <w:tcW w:w="940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3,</w:t>
            </w:r>
            <w:r w:rsidRPr="007E2218">
              <w:rPr>
                <w:lang w:val="en-US"/>
              </w:rPr>
              <w:t>78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0,02</w:t>
            </w:r>
          </w:p>
        </w:tc>
        <w:tc>
          <w:tcPr>
            <w:tcW w:w="101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0,0004</w:t>
            </w:r>
          </w:p>
        </w:tc>
      </w:tr>
      <w:tr w:rsidR="00EF0B15" w:rsidRPr="00E224D8" w:rsidTr="007E2218">
        <w:trPr>
          <w:jc w:val="center"/>
        </w:trPr>
        <w:tc>
          <w:tcPr>
            <w:tcW w:w="80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4</w:t>
            </w:r>
          </w:p>
        </w:tc>
        <w:tc>
          <w:tcPr>
            <w:tcW w:w="98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2006</w:t>
            </w:r>
          </w:p>
        </w:tc>
        <w:tc>
          <w:tcPr>
            <w:tcW w:w="123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0,35</w:t>
            </w:r>
          </w:p>
        </w:tc>
        <w:tc>
          <w:tcPr>
            <w:tcW w:w="10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-1</w:t>
            </w:r>
          </w:p>
        </w:tc>
        <w:tc>
          <w:tcPr>
            <w:tcW w:w="82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902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7E2218">
              <w:rPr>
                <w:lang w:val="en-US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-0,35</w:t>
            </w:r>
          </w:p>
        </w:tc>
        <w:tc>
          <w:tcPr>
            <w:tcW w:w="940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0,3</w:t>
            </w:r>
            <w:r w:rsidRPr="007E2218">
              <w:rPr>
                <w:lang w:val="en-US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-0,0</w:t>
            </w:r>
            <w:r w:rsidRPr="007E2218">
              <w:rPr>
                <w:lang w:val="en-US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0,000</w:t>
            </w:r>
            <w:r w:rsidRPr="007E2218">
              <w:rPr>
                <w:lang w:val="en-US"/>
              </w:rPr>
              <w:t>9</w:t>
            </w:r>
          </w:p>
        </w:tc>
      </w:tr>
      <w:tr w:rsidR="00EF0B15" w:rsidRPr="00E224D8" w:rsidTr="007E2218">
        <w:trPr>
          <w:jc w:val="center"/>
        </w:trPr>
        <w:tc>
          <w:tcPr>
            <w:tcW w:w="80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5</w:t>
            </w:r>
          </w:p>
        </w:tc>
        <w:tc>
          <w:tcPr>
            <w:tcW w:w="98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2007</w:t>
            </w:r>
          </w:p>
        </w:tc>
        <w:tc>
          <w:tcPr>
            <w:tcW w:w="123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0,37</w:t>
            </w:r>
          </w:p>
        </w:tc>
        <w:tc>
          <w:tcPr>
            <w:tcW w:w="10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82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902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7E2218">
              <w:rPr>
                <w:lang w:val="en-US"/>
              </w:rPr>
              <w:t>1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0,37</w:t>
            </w:r>
          </w:p>
        </w:tc>
        <w:tc>
          <w:tcPr>
            <w:tcW w:w="94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0,37</w:t>
            </w:r>
          </w:p>
        </w:tc>
        <w:tc>
          <w:tcPr>
            <w:tcW w:w="865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0,0</w:t>
            </w:r>
            <w:r w:rsidRPr="007E2218">
              <w:rPr>
                <w:lang w:val="en-US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0,00</w:t>
            </w:r>
            <w:r w:rsidRPr="007E2218">
              <w:rPr>
                <w:lang w:val="en-US"/>
              </w:rPr>
              <w:t>09</w:t>
            </w:r>
          </w:p>
        </w:tc>
      </w:tr>
      <w:tr w:rsidR="00EF0B15" w:rsidRPr="00E224D8" w:rsidTr="007E2218">
        <w:trPr>
          <w:jc w:val="center"/>
        </w:trPr>
        <w:tc>
          <w:tcPr>
            <w:tcW w:w="80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</w:t>
            </w:r>
          </w:p>
        </w:tc>
        <w:tc>
          <w:tcPr>
            <w:tcW w:w="98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2008</w:t>
            </w:r>
          </w:p>
        </w:tc>
        <w:tc>
          <w:tcPr>
            <w:tcW w:w="123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0,27</w:t>
            </w:r>
          </w:p>
        </w:tc>
        <w:tc>
          <w:tcPr>
            <w:tcW w:w="10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  <w:tc>
          <w:tcPr>
            <w:tcW w:w="82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9</w:t>
            </w:r>
          </w:p>
        </w:tc>
        <w:tc>
          <w:tcPr>
            <w:tcW w:w="902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7E2218">
              <w:rPr>
                <w:lang w:val="en-US"/>
              </w:rPr>
              <w:t>81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0,81</w:t>
            </w:r>
          </w:p>
        </w:tc>
        <w:tc>
          <w:tcPr>
            <w:tcW w:w="940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2,</w:t>
            </w:r>
            <w:r w:rsidRPr="007E2218">
              <w:rPr>
                <w:lang w:val="en-US"/>
              </w:rPr>
              <w:t>43</w:t>
            </w:r>
          </w:p>
        </w:tc>
        <w:tc>
          <w:tcPr>
            <w:tcW w:w="865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-0,0</w:t>
            </w:r>
            <w:r w:rsidRPr="007E2218">
              <w:rPr>
                <w:lang w:val="en-US"/>
              </w:rPr>
              <w:t>3</w:t>
            </w:r>
          </w:p>
        </w:tc>
        <w:tc>
          <w:tcPr>
            <w:tcW w:w="1016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0,0009</w:t>
            </w:r>
          </w:p>
        </w:tc>
      </w:tr>
      <w:tr w:rsidR="00EF0B15" w:rsidRPr="00E224D8" w:rsidTr="007E2218">
        <w:trPr>
          <w:jc w:val="center"/>
        </w:trPr>
        <w:tc>
          <w:tcPr>
            <w:tcW w:w="80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7</w:t>
            </w:r>
          </w:p>
        </w:tc>
        <w:tc>
          <w:tcPr>
            <w:tcW w:w="98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2009</w:t>
            </w:r>
          </w:p>
        </w:tc>
        <w:tc>
          <w:tcPr>
            <w:tcW w:w="123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0,31</w:t>
            </w:r>
          </w:p>
        </w:tc>
        <w:tc>
          <w:tcPr>
            <w:tcW w:w="10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5</w:t>
            </w:r>
          </w:p>
        </w:tc>
        <w:tc>
          <w:tcPr>
            <w:tcW w:w="82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25</w:t>
            </w:r>
          </w:p>
        </w:tc>
        <w:tc>
          <w:tcPr>
            <w:tcW w:w="902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7E2218">
              <w:rPr>
                <w:lang w:val="en-US"/>
              </w:rPr>
              <w:t>625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1,</w:t>
            </w:r>
            <w:r w:rsidRPr="007E2218">
              <w:rPr>
                <w:lang w:val="en-US"/>
              </w:rPr>
              <w:t>5</w:t>
            </w:r>
            <w:r w:rsidRPr="00E224D8">
              <w:t>5</w:t>
            </w:r>
          </w:p>
        </w:tc>
        <w:tc>
          <w:tcPr>
            <w:tcW w:w="940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7E2218">
              <w:rPr>
                <w:lang w:val="en-US"/>
              </w:rPr>
              <w:t>7,75</w:t>
            </w:r>
          </w:p>
        </w:tc>
        <w:tc>
          <w:tcPr>
            <w:tcW w:w="865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0,0</w:t>
            </w:r>
            <w:r w:rsidRPr="007E2218">
              <w:rPr>
                <w:lang w:val="en-US"/>
              </w:rPr>
              <w:t>5</w:t>
            </w:r>
          </w:p>
        </w:tc>
        <w:tc>
          <w:tcPr>
            <w:tcW w:w="1016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0,00</w:t>
            </w:r>
            <w:r w:rsidRPr="007E2218">
              <w:rPr>
                <w:lang w:val="en-US"/>
              </w:rPr>
              <w:t>25</w:t>
            </w:r>
          </w:p>
        </w:tc>
      </w:tr>
      <w:tr w:rsidR="00EF0B15" w:rsidRPr="00E224D8" w:rsidTr="007E2218">
        <w:trPr>
          <w:jc w:val="center"/>
        </w:trPr>
        <w:tc>
          <w:tcPr>
            <w:tcW w:w="80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8</w:t>
            </w:r>
          </w:p>
        </w:tc>
        <w:tc>
          <w:tcPr>
            <w:tcW w:w="98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2010</w:t>
            </w:r>
          </w:p>
        </w:tc>
        <w:tc>
          <w:tcPr>
            <w:tcW w:w="123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0,17</w:t>
            </w:r>
          </w:p>
        </w:tc>
        <w:tc>
          <w:tcPr>
            <w:tcW w:w="10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7</w:t>
            </w:r>
          </w:p>
        </w:tc>
        <w:tc>
          <w:tcPr>
            <w:tcW w:w="82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49</w:t>
            </w:r>
          </w:p>
        </w:tc>
        <w:tc>
          <w:tcPr>
            <w:tcW w:w="902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7E2218">
              <w:rPr>
                <w:lang w:val="en-US"/>
              </w:rPr>
              <w:t>2401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  <w:r w:rsidR="00E224D8">
              <w:t>, 19</w:t>
            </w:r>
          </w:p>
        </w:tc>
        <w:tc>
          <w:tcPr>
            <w:tcW w:w="94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8,33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-0,03</w:t>
            </w:r>
          </w:p>
        </w:tc>
        <w:tc>
          <w:tcPr>
            <w:tcW w:w="101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0,0009</w:t>
            </w:r>
          </w:p>
        </w:tc>
      </w:tr>
      <w:tr w:rsidR="00EF0B15" w:rsidRPr="00E224D8" w:rsidTr="007E2218">
        <w:trPr>
          <w:jc w:val="center"/>
        </w:trPr>
        <w:tc>
          <w:tcPr>
            <w:tcW w:w="80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9</w:t>
            </w:r>
          </w:p>
        </w:tc>
        <w:tc>
          <w:tcPr>
            <w:tcW w:w="98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Итого</w:t>
            </w:r>
            <w:r w:rsidR="00E224D8" w:rsidRPr="00E224D8">
              <w:t xml:space="preserve"> </w:t>
            </w:r>
          </w:p>
        </w:tc>
        <w:tc>
          <w:tcPr>
            <w:tcW w:w="123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2,72</w:t>
            </w:r>
          </w:p>
        </w:tc>
        <w:tc>
          <w:tcPr>
            <w:tcW w:w="1024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</w:t>
            </w:r>
          </w:p>
        </w:tc>
        <w:tc>
          <w:tcPr>
            <w:tcW w:w="82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168</w:t>
            </w:r>
          </w:p>
        </w:tc>
        <w:tc>
          <w:tcPr>
            <w:tcW w:w="902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7E2218">
              <w:rPr>
                <w:lang w:val="en-US"/>
              </w:rPr>
              <w:t>6216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-</w:t>
            </w:r>
            <w:r w:rsidRPr="007E2218">
              <w:rPr>
                <w:lang w:val="en-US"/>
              </w:rPr>
              <w:t>2</w:t>
            </w:r>
            <w:r w:rsidRPr="00E224D8">
              <w:t>,</w:t>
            </w:r>
            <w:r w:rsidRPr="007E2218">
              <w:rPr>
                <w:lang w:val="en-US"/>
              </w:rPr>
              <w:t>7</w:t>
            </w:r>
            <w:r w:rsidRPr="00E224D8">
              <w:t>4</w:t>
            </w:r>
          </w:p>
        </w:tc>
        <w:tc>
          <w:tcPr>
            <w:tcW w:w="940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5</w:t>
            </w:r>
            <w:r w:rsidRPr="007E2218">
              <w:rPr>
                <w:lang w:val="en-US"/>
              </w:rPr>
              <w:t>4</w:t>
            </w:r>
            <w:r w:rsidRPr="00E224D8">
              <w:t>,</w:t>
            </w:r>
            <w:r w:rsidRPr="007E2218">
              <w:rPr>
                <w:lang w:val="en-US"/>
              </w:rPr>
              <w:t>56</w:t>
            </w:r>
          </w:p>
        </w:tc>
        <w:tc>
          <w:tcPr>
            <w:tcW w:w="8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</w:t>
            </w:r>
          </w:p>
        </w:tc>
        <w:tc>
          <w:tcPr>
            <w:tcW w:w="1016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0,0</w:t>
            </w:r>
            <w:r w:rsidRPr="007E2218">
              <w:rPr>
                <w:lang w:val="en-US"/>
              </w:rPr>
              <w:t>078</w:t>
            </w:r>
          </w:p>
        </w:tc>
      </w:tr>
    </w:tbl>
    <w:p w:rsidR="00EF0B15" w:rsidRPr="00E224D8" w:rsidRDefault="00EF0B15" w:rsidP="00E224D8">
      <w:pPr>
        <w:tabs>
          <w:tab w:val="left" w:pos="726"/>
        </w:tabs>
      </w:pPr>
    </w:p>
    <w:p w:rsidR="00EF0B15" w:rsidRPr="00E224D8" w:rsidRDefault="00EF0B15" w:rsidP="00E224D8">
      <w:pPr>
        <w:tabs>
          <w:tab w:val="left" w:pos="726"/>
        </w:tabs>
      </w:pPr>
      <w:r w:rsidRPr="00E224D8">
        <w:t>Из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находим</w:t>
      </w:r>
      <w:r w:rsidR="00E224D8" w:rsidRPr="00E224D8">
        <w:t xml:space="preserve">: </w:t>
      </w:r>
      <w:r w:rsidR="007B7752">
        <w:pict>
          <v:shape id="_x0000_i1036" type="#_x0000_t75" style="width:29.25pt;height:20.25pt">
            <v:imagedata r:id="rId17" o:title=""/>
          </v:shape>
        </w:pict>
      </w:r>
      <w:r w:rsidRPr="00E224D8">
        <w:t>=2,72</w:t>
      </w:r>
      <w:r w:rsidR="00E224D8" w:rsidRPr="00E224D8">
        <w:t xml:space="preserve">; </w:t>
      </w:r>
      <w:r w:rsidR="007B7752">
        <w:pict>
          <v:shape id="_x0000_i1037" type="#_x0000_t75" style="width:29.25pt;height:20.25pt">
            <v:imagedata r:id="rId18" o:title=""/>
          </v:shape>
        </w:pict>
      </w:r>
      <w:r w:rsidRPr="00E224D8">
        <w:t>=-2,74</w:t>
      </w:r>
      <w:r w:rsidR="00E224D8" w:rsidRPr="00E224D8">
        <w:t xml:space="preserve">; </w:t>
      </w:r>
      <w:r w:rsidR="007B7752">
        <w:pict>
          <v:shape id="_x0000_i1038" type="#_x0000_t75" style="width:27.75pt;height:20.25pt">
            <v:imagedata r:id="rId19" o:title=""/>
          </v:shape>
        </w:pict>
      </w:r>
      <w:r w:rsidRPr="00E224D8">
        <w:t>=168</w:t>
      </w:r>
      <w:r w:rsidR="00E224D8" w:rsidRPr="00E224D8">
        <w:t xml:space="preserve">; </w:t>
      </w:r>
      <w:r w:rsidR="007B7752">
        <w:rPr>
          <w:lang w:val="en-US"/>
        </w:rPr>
        <w:pict>
          <v:shape id="_x0000_i1039" type="#_x0000_t75" style="width:38.25pt;height:20.25pt">
            <v:imagedata r:id="rId20" o:title=""/>
          </v:shape>
        </w:pict>
      </w:r>
      <w:r w:rsidRPr="00E224D8">
        <w:t>6216</w:t>
      </w:r>
      <w:r w:rsidR="00E224D8" w:rsidRPr="00E224D8">
        <w:t xml:space="preserve">; </w:t>
      </w:r>
      <w:r w:rsidR="007B7752">
        <w:rPr>
          <w:lang w:val="en-US"/>
        </w:rPr>
        <w:pict>
          <v:shape id="_x0000_i1040" type="#_x0000_t75" style="width:44.25pt;height:20.25pt">
            <v:imagedata r:id="rId21" o:title=""/>
          </v:shape>
        </w:pict>
      </w:r>
      <w:r w:rsidRPr="00E224D8">
        <w:t>54,56</w:t>
      </w:r>
      <w:r w:rsidR="00E224D8" w:rsidRPr="00E224D8">
        <w:t xml:space="preserve">. </w:t>
      </w:r>
      <w:r w:rsidRPr="00E224D8">
        <w:t>Решив,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помощью</w:t>
      </w:r>
      <w:r w:rsidR="00E224D8" w:rsidRPr="00E224D8">
        <w:t xml:space="preserve"> </w:t>
      </w:r>
      <w:r w:rsidRPr="00E224D8">
        <w:t>полученных</w:t>
      </w:r>
      <w:r w:rsidR="00E224D8" w:rsidRPr="00E224D8">
        <w:t xml:space="preserve"> </w:t>
      </w:r>
      <w:r w:rsidRPr="00E224D8">
        <w:t>данных,</w:t>
      </w:r>
      <w:r w:rsidR="00E224D8" w:rsidRPr="00E224D8">
        <w:t xml:space="preserve"> </w:t>
      </w:r>
      <w:r w:rsidRPr="00E224D8">
        <w:t>систему</w:t>
      </w:r>
      <w:r w:rsidR="00E224D8" w:rsidRPr="00E224D8">
        <w:t xml:space="preserve"> </w:t>
      </w:r>
      <w:r w:rsidRPr="00E224D8">
        <w:t>уравнений</w:t>
      </w:r>
      <w:r w:rsidR="00E224D8" w:rsidRPr="00E224D8">
        <w:t xml:space="preserve"> </w:t>
      </w:r>
      <w:r w:rsidRPr="00E224D8">
        <w:t>получили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значения</w:t>
      </w:r>
      <w:r w:rsidR="00E224D8" w:rsidRPr="00E224D8">
        <w:t xml:space="preserve"> </w:t>
      </w:r>
      <w:r w:rsidRPr="00E224D8">
        <w:t>параметров</w:t>
      </w:r>
      <w:r w:rsidR="00E224D8" w:rsidRPr="00E224D8">
        <w:t xml:space="preserve"> </w:t>
      </w:r>
      <w:r w:rsidRPr="00E224D8">
        <w:rPr>
          <w:i/>
          <w:lang w:val="en-US"/>
        </w:rPr>
        <w:t>a</w:t>
      </w:r>
      <w:r w:rsidRPr="00E224D8">
        <w:t>=0,361</w:t>
      </w:r>
      <w:r w:rsidR="00E224D8" w:rsidRPr="00E224D8">
        <w:t xml:space="preserve">; </w:t>
      </w:r>
      <w:r w:rsidRPr="00E224D8">
        <w:rPr>
          <w:i/>
          <w:lang w:val="en-US"/>
        </w:rPr>
        <w:t>b</w:t>
      </w:r>
      <w:r w:rsidRPr="00E224D8">
        <w:t>=-0,016</w:t>
      </w:r>
      <w:r w:rsidR="00E224D8" w:rsidRPr="00E224D8">
        <w:t xml:space="preserve">; </w:t>
      </w:r>
      <w:r w:rsidRPr="00E224D8">
        <w:rPr>
          <w:i/>
          <w:lang w:val="en-US"/>
        </w:rPr>
        <w:t>c</w:t>
      </w:r>
      <w:r w:rsidRPr="00E224D8">
        <w:t>=-0,001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Таким</w:t>
      </w:r>
      <w:r w:rsidR="00E224D8" w:rsidRPr="00E224D8">
        <w:t xml:space="preserve"> </w:t>
      </w:r>
      <w:r w:rsidRPr="00E224D8">
        <w:t>образом,</w:t>
      </w:r>
      <w:r w:rsidR="00E224D8" w:rsidRPr="00E224D8">
        <w:t xml:space="preserve"> </w:t>
      </w:r>
      <w:r w:rsidRPr="00E224D8">
        <w:t>получим</w:t>
      </w:r>
      <w:r w:rsidR="00E224D8" w:rsidRPr="00E224D8">
        <w:t xml:space="preserve"> </w:t>
      </w:r>
      <w:r w:rsidRPr="00E224D8">
        <w:t>следующее</w:t>
      </w:r>
      <w:r w:rsidR="00E224D8" w:rsidRPr="00E224D8">
        <w:t xml:space="preserve"> </w:t>
      </w:r>
      <w:r w:rsidRPr="00E224D8">
        <w:t>уравнение</w:t>
      </w:r>
      <w:r w:rsidR="00E224D8" w:rsidRPr="00E224D8">
        <w:t xml:space="preserve"> </w:t>
      </w:r>
      <w:r w:rsidRPr="00E224D8">
        <w:t>параболы</w:t>
      </w:r>
      <w:r w:rsidR="00E224D8" w:rsidRPr="00E224D8">
        <w:t xml:space="preserve">: </w:t>
      </w:r>
      <w:r w:rsidR="007B7752">
        <w:pict>
          <v:shape id="_x0000_i1041" type="#_x0000_t75" style="width:135pt;height:18pt">
            <v:imagedata r:id="rId22" o:title=""/>
          </v:shape>
        </w:pict>
      </w:r>
      <w:r w:rsidR="00E224D8" w:rsidRPr="00E224D8">
        <w:t xml:space="preserve">. </w:t>
      </w:r>
      <w:r w:rsidRPr="00E224D8">
        <w:t>Подставляя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данное</w:t>
      </w:r>
      <w:r w:rsidR="00E224D8" w:rsidRPr="00E224D8">
        <w:t xml:space="preserve"> </w:t>
      </w:r>
      <w:r w:rsidRPr="00E224D8">
        <w:t>уравнение</w:t>
      </w:r>
      <w:r w:rsidR="00E224D8" w:rsidRPr="00E224D8">
        <w:t xml:space="preserve"> </w:t>
      </w:r>
      <w:r w:rsidRPr="00E224D8">
        <w:t>последовательно</w:t>
      </w:r>
      <w:r w:rsidR="00E224D8" w:rsidRPr="00E224D8">
        <w:t xml:space="preserve"> </w:t>
      </w:r>
      <w:r w:rsidRPr="00E224D8">
        <w:t>значения</w:t>
      </w:r>
      <w:r w:rsidR="00E224D8" w:rsidRPr="00E224D8">
        <w:t xml:space="preserve"> </w:t>
      </w:r>
      <w:r w:rsidRPr="00E224D8">
        <w:rPr>
          <w:i/>
          <w:lang w:val="en-US"/>
        </w:rPr>
        <w:t>t</w:t>
      </w:r>
      <w:r w:rsidRPr="00E224D8">
        <w:t>,</w:t>
      </w:r>
      <w:r w:rsidR="00E224D8" w:rsidRPr="00E224D8">
        <w:t xml:space="preserve"> </w:t>
      </w:r>
      <w:r w:rsidRPr="00E224D8">
        <w:t>находим</w:t>
      </w:r>
      <w:r w:rsidR="00E224D8" w:rsidRPr="00E224D8">
        <w:t xml:space="preserve"> </w:t>
      </w:r>
      <w:r w:rsidRPr="00E224D8">
        <w:t>выровненные</w:t>
      </w:r>
      <w:r w:rsidR="00E224D8" w:rsidRPr="00E224D8">
        <w:t xml:space="preserve"> </w:t>
      </w:r>
      <w:r w:rsidRPr="00E224D8">
        <w:t>уровни</w:t>
      </w:r>
      <w:r w:rsidR="00E224D8" w:rsidRPr="00E224D8">
        <w:t xml:space="preserve"> </w:t>
      </w:r>
      <w:r w:rsidR="007B7752">
        <w:pict>
          <v:shape id="_x0000_i1042" type="#_x0000_t75" style="width:12.75pt;height:17.25pt">
            <v:imagedata r:id="rId16" o:title=""/>
          </v:shape>
        </w:pict>
      </w:r>
      <w:r w:rsidR="00E224D8">
        <w:t xml:space="preserve"> (</w:t>
      </w:r>
      <w:r w:rsidRPr="00E224D8">
        <w:t>таблица</w:t>
      </w:r>
      <w:r w:rsidR="00E224D8" w:rsidRPr="00E224D8">
        <w:t xml:space="preserve"> </w:t>
      </w:r>
      <w:r w:rsidRPr="00E224D8">
        <w:t>22</w:t>
      </w:r>
      <w:r w:rsidR="00E224D8" w:rsidRPr="00E224D8">
        <w:t>).</w:t>
      </w:r>
    </w:p>
    <w:p w:rsidR="00756001" w:rsidRDefault="00756001" w:rsidP="00E224D8">
      <w:pPr>
        <w:tabs>
          <w:tab w:val="left" w:pos="726"/>
        </w:tabs>
      </w:pPr>
    </w:p>
    <w:p w:rsidR="00EF0B15" w:rsidRPr="00E224D8" w:rsidRDefault="00EF0B15" w:rsidP="00756001">
      <w:pPr>
        <w:tabs>
          <w:tab w:val="left" w:pos="726"/>
        </w:tabs>
        <w:ind w:left="709" w:firstLine="0"/>
      </w:pPr>
      <w:r w:rsidRPr="00E224D8">
        <w:t>Таблица</w:t>
      </w:r>
      <w:r w:rsidR="00E224D8" w:rsidRPr="00E224D8">
        <w:t xml:space="preserve"> </w:t>
      </w:r>
      <w:r w:rsidRPr="00E224D8">
        <w:t>22</w:t>
      </w:r>
      <w:r w:rsidR="00E224D8" w:rsidRPr="00E224D8">
        <w:t xml:space="preserve"> - </w:t>
      </w:r>
      <w:r w:rsidRPr="00E224D8">
        <w:t>Фактическая</w:t>
      </w:r>
      <w:r w:rsidR="00E224D8" w:rsidRPr="00E224D8">
        <w:t xml:space="preserve"> </w:t>
      </w:r>
      <w:r w:rsidRPr="00E224D8">
        <w:t>величина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величина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рассчитанная</w:t>
      </w:r>
      <w:r w:rsidR="00E224D8" w:rsidRPr="00E224D8">
        <w:t xml:space="preserve"> </w:t>
      </w:r>
      <w:r w:rsidRPr="00E224D8">
        <w:t>методом</w:t>
      </w:r>
      <w:r w:rsidR="00E224D8" w:rsidRPr="00E224D8">
        <w:t xml:space="preserve"> </w:t>
      </w:r>
      <w:r w:rsidRPr="00E224D8">
        <w:t>наименьших</w:t>
      </w:r>
      <w:r w:rsidR="00E224D8" w:rsidRPr="00E224D8">
        <w:t xml:space="preserve"> </w:t>
      </w:r>
      <w:r w:rsidRPr="00E224D8">
        <w:t>квадратов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2132"/>
        <w:gridCol w:w="2664"/>
        <w:gridCol w:w="3048"/>
      </w:tblGrid>
      <w:tr w:rsidR="00EF0B15" w:rsidRPr="00E224D8" w:rsidTr="007E2218">
        <w:trPr>
          <w:jc w:val="center"/>
        </w:trPr>
        <w:tc>
          <w:tcPr>
            <w:tcW w:w="1303" w:type="dxa"/>
            <w:vMerge w:val="restart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№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п/п</w:t>
            </w:r>
          </w:p>
        </w:tc>
        <w:tc>
          <w:tcPr>
            <w:tcW w:w="223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Год</w:t>
            </w:r>
          </w:p>
        </w:tc>
        <w:tc>
          <w:tcPr>
            <w:tcW w:w="276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Фактическая</w:t>
            </w:r>
            <w:r w:rsidR="00E224D8" w:rsidRPr="00E224D8">
              <w:t xml:space="preserve"> </w:t>
            </w:r>
            <w:r w:rsidRPr="00E224D8">
              <w:t>величина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риска</w:t>
            </w:r>
          </w:p>
        </w:tc>
        <w:tc>
          <w:tcPr>
            <w:tcW w:w="316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Теоретическая</w:t>
            </w:r>
            <w:r w:rsidR="00E224D8" w:rsidRPr="00E224D8">
              <w:t xml:space="preserve"> </w:t>
            </w:r>
            <w:r w:rsidRPr="00E224D8">
              <w:t>величина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Риска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vMerge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</w:tc>
        <w:tc>
          <w:tcPr>
            <w:tcW w:w="223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А</w:t>
            </w:r>
          </w:p>
        </w:tc>
        <w:tc>
          <w:tcPr>
            <w:tcW w:w="276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316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223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2003</w:t>
            </w:r>
          </w:p>
        </w:tc>
        <w:tc>
          <w:tcPr>
            <w:tcW w:w="276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0,45</w:t>
            </w:r>
          </w:p>
        </w:tc>
        <w:tc>
          <w:tcPr>
            <w:tcW w:w="316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0,42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223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2004</w:t>
            </w:r>
          </w:p>
        </w:tc>
        <w:tc>
          <w:tcPr>
            <w:tcW w:w="276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0,38</w:t>
            </w:r>
          </w:p>
        </w:tc>
        <w:tc>
          <w:tcPr>
            <w:tcW w:w="316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0,41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  <w:tc>
          <w:tcPr>
            <w:tcW w:w="223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2005</w:t>
            </w:r>
          </w:p>
        </w:tc>
        <w:tc>
          <w:tcPr>
            <w:tcW w:w="276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0,42</w:t>
            </w:r>
          </w:p>
        </w:tc>
        <w:tc>
          <w:tcPr>
            <w:tcW w:w="316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0,40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4</w:t>
            </w:r>
          </w:p>
        </w:tc>
        <w:tc>
          <w:tcPr>
            <w:tcW w:w="223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2006</w:t>
            </w:r>
          </w:p>
        </w:tc>
        <w:tc>
          <w:tcPr>
            <w:tcW w:w="276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0,35</w:t>
            </w:r>
          </w:p>
        </w:tc>
        <w:tc>
          <w:tcPr>
            <w:tcW w:w="316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0,38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5</w:t>
            </w:r>
          </w:p>
        </w:tc>
        <w:tc>
          <w:tcPr>
            <w:tcW w:w="223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2007</w:t>
            </w:r>
          </w:p>
        </w:tc>
        <w:tc>
          <w:tcPr>
            <w:tcW w:w="276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0,37</w:t>
            </w:r>
          </w:p>
        </w:tc>
        <w:tc>
          <w:tcPr>
            <w:tcW w:w="316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0,34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</w:t>
            </w:r>
          </w:p>
        </w:tc>
        <w:tc>
          <w:tcPr>
            <w:tcW w:w="223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2008</w:t>
            </w:r>
          </w:p>
        </w:tc>
        <w:tc>
          <w:tcPr>
            <w:tcW w:w="276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0,27</w:t>
            </w:r>
          </w:p>
        </w:tc>
        <w:tc>
          <w:tcPr>
            <w:tcW w:w="316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0,30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7</w:t>
            </w:r>
          </w:p>
        </w:tc>
        <w:tc>
          <w:tcPr>
            <w:tcW w:w="223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2009</w:t>
            </w:r>
          </w:p>
        </w:tc>
        <w:tc>
          <w:tcPr>
            <w:tcW w:w="276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0,31</w:t>
            </w:r>
          </w:p>
        </w:tc>
        <w:tc>
          <w:tcPr>
            <w:tcW w:w="316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0,26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8</w:t>
            </w:r>
          </w:p>
        </w:tc>
        <w:tc>
          <w:tcPr>
            <w:tcW w:w="223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2010</w:t>
            </w:r>
          </w:p>
        </w:tc>
        <w:tc>
          <w:tcPr>
            <w:tcW w:w="276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0,17</w:t>
            </w:r>
          </w:p>
        </w:tc>
        <w:tc>
          <w:tcPr>
            <w:tcW w:w="316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0,21</w:t>
            </w:r>
          </w:p>
        </w:tc>
      </w:tr>
      <w:tr w:rsidR="00EF0B15" w:rsidRPr="00E224D8" w:rsidTr="007E2218">
        <w:trPr>
          <w:jc w:val="center"/>
        </w:trPr>
        <w:tc>
          <w:tcPr>
            <w:tcW w:w="13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9</w:t>
            </w:r>
          </w:p>
        </w:tc>
        <w:tc>
          <w:tcPr>
            <w:tcW w:w="223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итого</w:t>
            </w:r>
          </w:p>
        </w:tc>
        <w:tc>
          <w:tcPr>
            <w:tcW w:w="276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2,72</w:t>
            </w:r>
          </w:p>
        </w:tc>
        <w:tc>
          <w:tcPr>
            <w:tcW w:w="316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2,72</w:t>
            </w:r>
          </w:p>
        </w:tc>
      </w:tr>
    </w:tbl>
    <w:p w:rsidR="00EF0B15" w:rsidRPr="00E224D8" w:rsidRDefault="00EF0B15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Если</w:t>
      </w:r>
      <w:r w:rsidR="00E224D8" w:rsidRPr="00E224D8">
        <w:t xml:space="preserve"> </w:t>
      </w:r>
      <w:r w:rsidRPr="00E224D8">
        <w:t>расчеты</w:t>
      </w:r>
      <w:r w:rsidR="00E224D8" w:rsidRPr="00E224D8">
        <w:t xml:space="preserve"> </w:t>
      </w:r>
      <w:r w:rsidRPr="00E224D8">
        <w:t>выполнены,</w:t>
      </w:r>
      <w:r w:rsidR="00E224D8" w:rsidRPr="00E224D8">
        <w:t xml:space="preserve"> </w:t>
      </w:r>
      <w:r w:rsidRPr="00E224D8">
        <w:t>верно,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="007B7752">
        <w:pict>
          <v:shape id="_x0000_i1043" type="#_x0000_t75" style="width:63pt;height:20.25pt">
            <v:imagedata r:id="rId23" o:title=""/>
          </v:shape>
        </w:pic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нашем</w:t>
      </w:r>
      <w:r w:rsidR="00E224D8" w:rsidRPr="00E224D8">
        <w:t xml:space="preserve"> </w:t>
      </w:r>
      <w:r w:rsidRPr="00E224D8">
        <w:t>случае</w:t>
      </w:r>
      <w:r w:rsidR="00E224D8" w:rsidRPr="00E224D8">
        <w:t xml:space="preserve">: </w:t>
      </w:r>
      <w:r w:rsidR="007B7752">
        <w:pict>
          <v:shape id="_x0000_i1044" type="#_x0000_t75" style="width:63pt;height:20.25pt">
            <v:imagedata r:id="rId24" o:title=""/>
          </v:shape>
        </w:pict>
      </w:r>
      <w:r w:rsidRPr="00E224D8">
        <w:t>=2,72,</w:t>
      </w:r>
      <w:r w:rsidR="00E224D8" w:rsidRPr="00E224D8">
        <w:t xml:space="preserve"> </w:t>
      </w:r>
      <w:r w:rsidRPr="00E224D8">
        <w:t>следовательно,</w:t>
      </w:r>
      <w:r w:rsidR="00E224D8" w:rsidRPr="00E224D8">
        <w:t xml:space="preserve"> </w:t>
      </w:r>
      <w:r w:rsidRPr="00E224D8">
        <w:t>значения</w:t>
      </w:r>
      <w:r w:rsidR="00E224D8" w:rsidRPr="00E224D8">
        <w:t xml:space="preserve"> </w:t>
      </w:r>
      <w:r w:rsidRPr="00E224D8">
        <w:t>уровней</w:t>
      </w:r>
      <w:r w:rsidR="00E224D8" w:rsidRPr="00E224D8">
        <w:t xml:space="preserve"> </w:t>
      </w:r>
      <w:r w:rsidRPr="00E224D8">
        <w:t>выровненного</w:t>
      </w:r>
      <w:r w:rsidR="00E224D8" w:rsidRPr="00E224D8">
        <w:t xml:space="preserve"> </w:t>
      </w:r>
      <w:r w:rsidRPr="00E224D8">
        <w:t>ряда</w:t>
      </w:r>
      <w:r w:rsidR="00E224D8" w:rsidRPr="00E224D8">
        <w:t xml:space="preserve"> </w:t>
      </w:r>
      <w:r w:rsidRPr="00E224D8">
        <w:t>найдены,</w:t>
      </w:r>
      <w:r w:rsidR="00E224D8" w:rsidRPr="00E224D8">
        <w:t xml:space="preserve"> </w:t>
      </w:r>
      <w:r w:rsidRPr="00E224D8">
        <w:t>верно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Полученные</w:t>
      </w:r>
      <w:r w:rsidR="00E224D8" w:rsidRPr="00E224D8">
        <w:t xml:space="preserve"> </w:t>
      </w:r>
      <w:r w:rsidRPr="00E224D8">
        <w:t>уравнение</w:t>
      </w:r>
      <w:r w:rsidR="00E224D8" w:rsidRPr="00E224D8">
        <w:t xml:space="preserve"> </w:t>
      </w:r>
      <w:r w:rsidRPr="00E224D8">
        <w:t>показывает,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наблюдается</w:t>
      </w:r>
      <w:r w:rsidR="00E224D8" w:rsidRPr="00E224D8">
        <w:t xml:space="preserve"> </w:t>
      </w:r>
      <w:r w:rsidRPr="00E224D8">
        <w:t>тенденция</w:t>
      </w:r>
      <w:r w:rsidR="00E224D8" w:rsidRPr="00E224D8">
        <w:t xml:space="preserve"> </w:t>
      </w:r>
      <w:r w:rsidRPr="00E224D8">
        <w:t>снижения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: </w:t>
      </w:r>
      <w:r w:rsidRPr="00E224D8">
        <w:t>с</w:t>
      </w:r>
      <w:r w:rsidR="00E224D8" w:rsidRPr="00E224D8">
        <w:t xml:space="preserve"> </w:t>
      </w:r>
      <w:r w:rsidRPr="00E224D8">
        <w:t>2003г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2010г</w:t>
      </w:r>
      <w:r w:rsidR="00E224D8" w:rsidRPr="00E224D8">
        <w:t xml:space="preserve">. </w:t>
      </w:r>
      <w:r w:rsidRPr="00E224D8">
        <w:t>величина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среднем</w:t>
      </w:r>
      <w:r w:rsidR="00E224D8" w:rsidRPr="00E224D8">
        <w:t xml:space="preserve"> </w:t>
      </w:r>
      <w:r w:rsidRPr="00E224D8">
        <w:t>снижалась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2*0,001=0,002</w:t>
      </w:r>
      <w:r w:rsidR="00E224D8" w:rsidRPr="00E224D8">
        <w:t xml:space="preserve"> </w:t>
      </w:r>
      <w:r w:rsidRPr="00E224D8">
        <w:t>пункта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год</w:t>
      </w:r>
      <w:r w:rsidR="00E224D8" w:rsidRPr="00E224D8">
        <w:t>.</w:t>
      </w:r>
    </w:p>
    <w:p w:rsidR="00E224D8" w:rsidRDefault="00EF0B15" w:rsidP="00E224D8">
      <w:pPr>
        <w:tabs>
          <w:tab w:val="left" w:pos="726"/>
        </w:tabs>
      </w:pPr>
      <w:r w:rsidRPr="00E224D8">
        <w:t>Фактические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расчетные</w:t>
      </w:r>
      <w:r w:rsidR="00E224D8" w:rsidRPr="00E224D8">
        <w:t xml:space="preserve"> </w:t>
      </w:r>
      <w:r w:rsidRPr="00E224D8">
        <w:t>значения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представлены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виде</w:t>
      </w:r>
      <w:r w:rsidR="00E224D8" w:rsidRPr="00E224D8">
        <w:t xml:space="preserve"> </w:t>
      </w:r>
      <w:r w:rsidRPr="00E224D8">
        <w:t>графика</w:t>
      </w:r>
      <w:r w:rsidR="00E224D8">
        <w:t xml:space="preserve"> (</w:t>
      </w:r>
      <w:r w:rsidRPr="00E224D8">
        <w:t>рисунок</w:t>
      </w:r>
      <w:r w:rsidR="00E224D8" w:rsidRPr="00E224D8">
        <w:t xml:space="preserve"> </w:t>
      </w:r>
      <w:r w:rsidRPr="00E224D8">
        <w:t>8</w:t>
      </w:r>
      <w:r w:rsidR="00E224D8" w:rsidRPr="00E224D8">
        <w:t>).</w:t>
      </w:r>
    </w:p>
    <w:p w:rsidR="00756001" w:rsidRPr="00E224D8" w:rsidRDefault="00756001" w:rsidP="00E224D8">
      <w:pPr>
        <w:tabs>
          <w:tab w:val="left" w:pos="726"/>
        </w:tabs>
      </w:pPr>
    </w:p>
    <w:p w:rsidR="00EF0B15" w:rsidRPr="00E224D8" w:rsidRDefault="007B7752" w:rsidP="00E224D8">
      <w:pPr>
        <w:tabs>
          <w:tab w:val="left" w:pos="726"/>
        </w:tabs>
      </w:pPr>
      <w:r>
        <w:rPr>
          <w:noProof/>
        </w:rPr>
        <w:pict>
          <v:shape id="Диаграмма 3" o:spid="_x0000_i1045" type="#_x0000_t75" style="width:316.5pt;height:155.2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mippr3AAAAAUBAAAPAAAAZHJzL2Rvd25y&#10;ZXYueG1sTI/NTsMwEITvSLyDtUjcqEOq0jZkU6HyJ8Ghoi13N16SiHidxm4b3p6FC1xGWs1q5pt8&#10;MbhWHakPjWeE61ECirj0tuEKYbt5vJqBCtGwNa1nQviiAIvi/Cw3mfUnfqPjOlZKQjhkBqGOscu0&#10;DmVNzoSR74jF+/C9M1HOvtK2NycJd61Ok+RGO9OwNNSmo2VN5ef64BAe6HW81+9Pz1ubLleT1Wyf&#10;+vsXxMuL4e4WVKQh/j3DD76gQyFMO39gG1SLIEPir4o3lSpQO4TxfDoBXeT6P33xDQ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">
            <v:imagedata r:id="rId25" o:title="" croptop="-5944f" cropbottom="-3075f" cropleft="-1950f" cropright="-5658f"/>
            <o:lock v:ext="edit" aspectratio="f"/>
          </v:shape>
        </w:pict>
      </w:r>
    </w:p>
    <w:p w:rsidR="00E224D8" w:rsidRPr="00E224D8" w:rsidRDefault="00EF0B15" w:rsidP="00E224D8">
      <w:pPr>
        <w:tabs>
          <w:tab w:val="left" w:pos="726"/>
        </w:tabs>
      </w:pPr>
      <w:r w:rsidRPr="00E224D8">
        <w:t>Рисунок</w:t>
      </w:r>
      <w:r w:rsidR="00E224D8" w:rsidRPr="00E224D8">
        <w:t xml:space="preserve"> </w:t>
      </w:r>
      <w:r w:rsidRPr="00E224D8">
        <w:t>8</w:t>
      </w:r>
      <w:r w:rsidR="00E224D8" w:rsidRPr="00E224D8">
        <w:t xml:space="preserve"> - </w:t>
      </w:r>
      <w:r w:rsidRPr="00E224D8">
        <w:t>Аналитическое</w:t>
      </w:r>
      <w:r w:rsidR="00E224D8" w:rsidRPr="00E224D8">
        <w:t xml:space="preserve"> </w:t>
      </w:r>
      <w:r w:rsidRPr="00E224D8">
        <w:t>выравнивание</w:t>
      </w:r>
      <w:r w:rsidR="00E224D8" w:rsidRPr="00E224D8">
        <w:t xml:space="preserve"> </w:t>
      </w:r>
      <w:r w:rsidRPr="00E224D8">
        <w:t>уровня</w:t>
      </w:r>
      <w:r w:rsidR="00E224D8" w:rsidRPr="00E224D8">
        <w:t xml:space="preserve"> </w:t>
      </w:r>
      <w:r w:rsidRPr="00E224D8">
        <w:t>риска</w: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Соединив</w:t>
      </w:r>
      <w:r w:rsidR="00E224D8" w:rsidRPr="00E224D8">
        <w:t xml:space="preserve"> </w:t>
      </w:r>
      <w:r w:rsidRPr="00E224D8">
        <w:t>точки,</w:t>
      </w:r>
      <w:r w:rsidR="00E224D8" w:rsidRPr="00E224D8">
        <w:t xml:space="preserve"> </w:t>
      </w:r>
      <w:r w:rsidRPr="00E224D8">
        <w:t>построенные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фактическим</w:t>
      </w:r>
      <w:r w:rsidR="00E224D8" w:rsidRPr="00E224D8">
        <w:t xml:space="preserve"> </w:t>
      </w:r>
      <w:r w:rsidRPr="00E224D8">
        <w:t>данным,</w:t>
      </w:r>
      <w:r w:rsidR="00E224D8" w:rsidRPr="00E224D8">
        <w:t xml:space="preserve"> </w:t>
      </w:r>
      <w:r w:rsidRPr="00E224D8">
        <w:t>получим</w:t>
      </w:r>
      <w:r w:rsidR="00E224D8" w:rsidRPr="00E224D8">
        <w:t xml:space="preserve"> </w:t>
      </w:r>
      <w:r w:rsidRPr="00E224D8">
        <w:t>ломаную</w:t>
      </w:r>
      <w:r w:rsidR="00E224D8" w:rsidRPr="00E224D8">
        <w:t xml:space="preserve"> </w:t>
      </w:r>
      <w:r w:rsidRPr="00E224D8">
        <w:t>линию,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основании</w:t>
      </w:r>
      <w:r w:rsidR="00E224D8" w:rsidRPr="00E224D8">
        <w:t xml:space="preserve"> </w:t>
      </w:r>
      <w:r w:rsidRPr="00E224D8">
        <w:t>которой</w:t>
      </w:r>
      <w:r w:rsidR="00E224D8" w:rsidRPr="00E224D8">
        <w:t xml:space="preserve"> </w:t>
      </w:r>
      <w:r w:rsidRPr="00E224D8">
        <w:t>затруднительно</w:t>
      </w:r>
      <w:r w:rsidR="00E224D8" w:rsidRPr="00E224D8">
        <w:t xml:space="preserve"> </w:t>
      </w:r>
      <w:r w:rsidRPr="00E224D8">
        <w:t>вынести</w:t>
      </w:r>
      <w:r w:rsidR="00E224D8" w:rsidRPr="00E224D8">
        <w:t xml:space="preserve"> </w:t>
      </w:r>
      <w:r w:rsidRPr="00E224D8">
        <w:t>суждение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характере</w:t>
      </w:r>
      <w:r w:rsidR="00E224D8" w:rsidRPr="00E224D8">
        <w:t xml:space="preserve"> </w:t>
      </w:r>
      <w:r w:rsidRPr="00E224D8">
        <w:t>общей</w:t>
      </w:r>
      <w:r w:rsidR="00E224D8" w:rsidRPr="00E224D8">
        <w:t xml:space="preserve"> </w:t>
      </w:r>
      <w:r w:rsidRPr="00E224D8">
        <w:t>тенденции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изменении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риска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Тенденция</w:t>
      </w:r>
      <w:r w:rsidR="00E224D8" w:rsidRPr="00E224D8">
        <w:t xml:space="preserve"> </w:t>
      </w:r>
      <w:r w:rsidRPr="00E224D8">
        <w:t>снижения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изучаемом</w:t>
      </w:r>
      <w:r w:rsidR="00E224D8" w:rsidRPr="00E224D8">
        <w:t xml:space="preserve"> </w:t>
      </w:r>
      <w:r w:rsidRPr="00E224D8">
        <w:t>периоде</w:t>
      </w:r>
      <w:r w:rsidR="00E224D8" w:rsidRPr="00E224D8">
        <w:t xml:space="preserve"> </w:t>
      </w:r>
      <w:r w:rsidRPr="00E224D8">
        <w:t>отчетливо</w:t>
      </w:r>
      <w:r w:rsidR="00E224D8" w:rsidRPr="00E224D8">
        <w:t xml:space="preserve"> </w:t>
      </w:r>
      <w:r w:rsidRPr="00E224D8">
        <w:t>проявляется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результате</w:t>
      </w:r>
      <w:r w:rsidR="00E224D8" w:rsidRPr="00E224D8">
        <w:t xml:space="preserve"> </w:t>
      </w:r>
      <w:r w:rsidRPr="00E224D8">
        <w:t>построения</w:t>
      </w:r>
      <w:r w:rsidR="00E224D8" w:rsidRPr="00E224D8">
        <w:t xml:space="preserve"> </w:t>
      </w:r>
      <w:r w:rsidRPr="00E224D8">
        <w:t>выровненной</w:t>
      </w:r>
      <w:r w:rsidR="00E224D8" w:rsidRPr="00E224D8">
        <w:t xml:space="preserve"> </w:t>
      </w:r>
      <w:r w:rsidRPr="00E224D8">
        <w:t>параболы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данным</w:t>
      </w:r>
      <w:r w:rsidR="00E224D8" w:rsidRPr="00E224D8">
        <w:t xml:space="preserve"> </w:t>
      </w:r>
      <w:r w:rsidRPr="00E224D8">
        <w:t>рассчитанным</w:t>
      </w:r>
      <w:r w:rsidR="00E224D8" w:rsidRPr="00E224D8">
        <w:t xml:space="preserve"> </w:t>
      </w:r>
      <w:r w:rsidRPr="00E224D8">
        <w:t>методом</w:t>
      </w:r>
      <w:r w:rsidR="00E224D8" w:rsidRPr="00E224D8">
        <w:t xml:space="preserve"> </w:t>
      </w:r>
      <w:r w:rsidRPr="00E224D8">
        <w:t>наименьших</w:t>
      </w:r>
      <w:r w:rsidR="00E224D8" w:rsidRPr="00E224D8">
        <w:t xml:space="preserve"> </w:t>
      </w:r>
      <w:r w:rsidRPr="00E224D8">
        <w:t>квадратов</w:t>
      </w:r>
      <w:r w:rsidR="00E224D8" w:rsidRPr="00E224D8">
        <w:t xml:space="preserve">: </w:t>
      </w:r>
      <w:r w:rsidR="007B7752">
        <w:pict>
          <v:shape id="_x0000_i1046" type="#_x0000_t75" style="width:135pt;height:18pt">
            <v:imagedata r:id="rId26" o:title=""/>
          </v:shape>
        </w:pic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Из</w:t>
      </w:r>
      <w:r w:rsidR="00E224D8" w:rsidRPr="00E224D8">
        <w:t xml:space="preserve"> </w:t>
      </w:r>
      <w:r w:rsidRPr="00E224D8">
        <w:t>рисунка</w:t>
      </w:r>
      <w:r w:rsidR="00E224D8" w:rsidRPr="00E224D8">
        <w:t xml:space="preserve"> </w:t>
      </w:r>
      <w:r w:rsidRPr="00E224D8">
        <w:t>видно</w:t>
      </w:r>
      <w:r w:rsidR="00E224D8" w:rsidRPr="00E224D8">
        <w:t xml:space="preserve"> </w:t>
      </w:r>
      <w:r w:rsidRPr="00E224D8">
        <w:t>что,</w:t>
      </w:r>
      <w:r w:rsidR="00E224D8" w:rsidRPr="00E224D8">
        <w:t xml:space="preserve"> </w:t>
      </w:r>
      <w:r w:rsidRPr="00E224D8">
        <w:t>несмотря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значительные</w:t>
      </w:r>
      <w:r w:rsidR="00E224D8" w:rsidRPr="00E224D8">
        <w:t xml:space="preserve"> </w:t>
      </w:r>
      <w:r w:rsidRPr="00E224D8">
        <w:t>колебание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годам,</w:t>
      </w:r>
      <w:r w:rsidR="00E224D8" w:rsidRPr="00E224D8">
        <w:t xml:space="preserve"> </w:t>
      </w:r>
      <w:r w:rsidRPr="00E224D8">
        <w:t>наблюдается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снижение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Необходимо</w:t>
      </w:r>
      <w:r w:rsidR="00E224D8" w:rsidRPr="00E224D8">
        <w:t xml:space="preserve"> </w:t>
      </w:r>
      <w:r w:rsidRPr="00E224D8">
        <w:t>оценить</w:t>
      </w:r>
      <w:r w:rsidR="00E224D8" w:rsidRPr="00E224D8">
        <w:t xml:space="preserve"> </w:t>
      </w:r>
      <w:r w:rsidRPr="00E224D8">
        <w:t>данный</w:t>
      </w:r>
      <w:r w:rsidR="00E224D8" w:rsidRPr="00E224D8">
        <w:t xml:space="preserve"> </w:t>
      </w:r>
      <w:r w:rsidRPr="00E224D8">
        <w:t>показатель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будущих</w:t>
      </w:r>
      <w:r w:rsidR="00E224D8" w:rsidRPr="00E224D8">
        <w:t xml:space="preserve"> </w:t>
      </w:r>
      <w:r w:rsidRPr="00E224D8">
        <w:t>периодах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данным</w:t>
      </w:r>
      <w:r w:rsidR="00E224D8" w:rsidRPr="00E224D8">
        <w:t xml:space="preserve"> </w:t>
      </w:r>
      <w:r w:rsidRPr="00E224D8">
        <w:t>таблицы</w:t>
      </w:r>
      <w:r w:rsidR="00E224D8" w:rsidRPr="00E224D8">
        <w:t xml:space="preserve"> </w:t>
      </w:r>
      <w:r w:rsidRPr="00E224D8">
        <w:t>12,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основе</w:t>
      </w:r>
      <w:r w:rsidR="00E224D8" w:rsidRPr="00E224D8">
        <w:t xml:space="preserve"> </w:t>
      </w:r>
      <w:r w:rsidRPr="00E224D8">
        <w:t>исчисленного</w:t>
      </w:r>
      <w:r w:rsidR="00E224D8" w:rsidRPr="00E224D8">
        <w:t xml:space="preserve"> </w:t>
      </w:r>
      <w:r w:rsidRPr="00E224D8">
        <w:t>уравнения</w:t>
      </w:r>
      <w:r w:rsidR="00E224D8" w:rsidRPr="00E224D8">
        <w:t xml:space="preserve"> </w:t>
      </w:r>
      <w:r w:rsidR="007B7752">
        <w:pict>
          <v:shape id="_x0000_i1047" type="#_x0000_t75" style="width:135pt;height:18pt">
            <v:imagedata r:id="rId27" o:title=""/>
          </v:shape>
        </w:pict>
      </w:r>
      <w:r w:rsidR="00E224D8" w:rsidRPr="00E224D8">
        <w:t xml:space="preserve"> </w:t>
      </w:r>
      <w:r w:rsidRPr="00E224D8">
        <w:t>экстраполяцией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rPr>
          <w:lang w:val="en-US"/>
        </w:rPr>
        <w:t>t</w:t>
      </w:r>
      <w:r w:rsidRPr="00E224D8">
        <w:t>=9</w:t>
      </w:r>
      <w:r w:rsidR="00E224D8" w:rsidRPr="00E224D8">
        <w:t xml:space="preserve"> </w:t>
      </w:r>
      <w:r w:rsidRPr="00E224D8">
        <w:t>определим</w:t>
      </w:r>
      <w:r w:rsidR="00E224D8" w:rsidRPr="00E224D8">
        <w:t xml:space="preserve"> </w:t>
      </w:r>
      <w:r w:rsidRPr="00E224D8">
        <w:t>ожидаемую</w:t>
      </w:r>
      <w:r w:rsidR="00E224D8" w:rsidRPr="00E224D8">
        <w:t xml:space="preserve"> </w:t>
      </w:r>
      <w:r w:rsidRPr="00E224D8">
        <w:t>величину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2011г</w:t>
      </w:r>
      <w:r w:rsidR="00E224D8" w:rsidRPr="00E224D8">
        <w:t>.:</w: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7B7752" w:rsidP="00E224D8">
      <w:pPr>
        <w:tabs>
          <w:tab w:val="left" w:pos="726"/>
        </w:tabs>
      </w:pPr>
      <w:r>
        <w:pict>
          <v:shape id="_x0000_i1048" type="#_x0000_t75" style="width:12.75pt;height:17.25pt">
            <v:imagedata r:id="rId16" o:title=""/>
          </v:shape>
        </w:pict>
      </w:r>
      <w:r w:rsidR="00EF0B15" w:rsidRPr="00E224D8">
        <w:t>=0,361-0,016*9-0,001*81=0,14</w: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Результат</w:t>
      </w:r>
      <w:r w:rsidR="00E224D8" w:rsidRPr="00E224D8">
        <w:t xml:space="preserve"> </w:t>
      </w:r>
      <w:r w:rsidRPr="00E224D8">
        <w:t>экстраполяции</w:t>
      </w:r>
      <w:r w:rsidR="00E224D8" w:rsidRPr="00E224D8">
        <w:t xml:space="preserve"> </w:t>
      </w:r>
      <w:r w:rsidRPr="00E224D8">
        <w:t>прогнозируемого</w:t>
      </w:r>
      <w:r w:rsidR="00E224D8" w:rsidRPr="00E224D8">
        <w:t xml:space="preserve"> </w:t>
      </w:r>
      <w:r w:rsidRPr="00E224D8">
        <w:t>явления</w:t>
      </w:r>
      <w:r w:rsidR="00E224D8" w:rsidRPr="00E224D8">
        <w:t xml:space="preserve"> </w:t>
      </w:r>
      <w:r w:rsidRPr="00E224D8">
        <w:t>получают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помощью</w:t>
      </w:r>
      <w:r w:rsidR="00E224D8" w:rsidRPr="00E224D8">
        <w:t xml:space="preserve"> </w:t>
      </w:r>
      <w:r w:rsidRPr="00E224D8">
        <w:t>интервальных</w:t>
      </w:r>
      <w:r w:rsidR="00E224D8" w:rsidRPr="00E224D8">
        <w:t xml:space="preserve"> </w:t>
      </w:r>
      <w:r w:rsidRPr="00E224D8">
        <w:t>оценок</w:t>
      </w:r>
      <w:r w:rsidR="00E224D8" w:rsidRPr="00E224D8">
        <w:t xml:space="preserve">. </w:t>
      </w:r>
      <w:r w:rsidRPr="00E224D8">
        <w:t>Для</w:t>
      </w:r>
      <w:r w:rsidR="00E224D8" w:rsidRPr="00E224D8">
        <w:t xml:space="preserve"> </w:t>
      </w:r>
      <w:r w:rsidRPr="00E224D8">
        <w:t>этого</w:t>
      </w:r>
      <w:r w:rsidR="00E224D8" w:rsidRPr="00E224D8">
        <w:t xml:space="preserve"> </w:t>
      </w:r>
      <w:r w:rsidRPr="00E224D8">
        <w:t>необходимо</w:t>
      </w:r>
      <w:r w:rsidR="00E224D8" w:rsidRPr="00E224D8">
        <w:t xml:space="preserve"> </w:t>
      </w:r>
      <w:r w:rsidRPr="00E224D8">
        <w:t>определить</w:t>
      </w:r>
      <w:r w:rsidR="00E224D8" w:rsidRPr="00E224D8">
        <w:t xml:space="preserve"> </w:t>
      </w:r>
      <w:r w:rsidRPr="00E224D8">
        <w:t>границы</w:t>
      </w:r>
      <w:r w:rsidR="00E224D8" w:rsidRPr="00E224D8">
        <w:t xml:space="preserve"> </w:t>
      </w:r>
      <w:r w:rsidRPr="00E224D8">
        <w:t>интервалов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формуле</w:t>
      </w:r>
      <w:r w:rsidR="00E224D8" w:rsidRPr="00E224D8">
        <w:t>:</w: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7B7752" w:rsidP="00E224D8">
      <w:pPr>
        <w:tabs>
          <w:tab w:val="left" w:pos="726"/>
        </w:tabs>
      </w:pPr>
      <w:r>
        <w:pict>
          <v:shape id="_x0000_i1049" type="#_x0000_t75" style="width:54.75pt;height:17.25pt">
            <v:imagedata r:id="rId28" o:title=""/>
          </v:shape>
        </w:pic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где</w:t>
      </w:r>
      <w:r w:rsidR="00E224D8" w:rsidRPr="00E224D8">
        <w:t xml:space="preserve"> </w:t>
      </w:r>
      <w:r w:rsidR="007B7752">
        <w:pict>
          <v:shape id="_x0000_i1050" type="#_x0000_t75" style="width:12pt;height:15.75pt">
            <v:imagedata r:id="rId29" o:title=""/>
          </v:shape>
        </w:pict>
      </w:r>
      <w:r w:rsidR="00E224D8" w:rsidRPr="00E224D8">
        <w:t xml:space="preserve"> - </w:t>
      </w:r>
      <w:r w:rsidRPr="00E224D8">
        <w:t>коэффициент</w:t>
      </w:r>
      <w:r w:rsidR="00E224D8" w:rsidRPr="00E224D8">
        <w:t xml:space="preserve"> </w:t>
      </w:r>
      <w:r w:rsidRPr="00E224D8">
        <w:t>доверия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распределению</w:t>
      </w:r>
      <w:r w:rsidR="00E224D8" w:rsidRPr="00E224D8">
        <w:t xml:space="preserve"> </w:t>
      </w:r>
      <w:r w:rsidRPr="00E224D8">
        <w:t>Стьюдента</w:t>
      </w:r>
      <w:r w:rsidR="00E224D8" w:rsidRPr="00E224D8">
        <w:t>;</w: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7B7752" w:rsidP="00E224D8">
      <w:pPr>
        <w:tabs>
          <w:tab w:val="left" w:pos="726"/>
        </w:tabs>
      </w:pPr>
      <w:r>
        <w:pict>
          <v:shape id="_x0000_i1051" type="#_x0000_t75" style="width:141pt;height:24.75pt">
            <v:imagedata r:id="rId30" o:title=""/>
          </v:shape>
        </w:pict>
      </w:r>
      <w:r w:rsidR="00E224D8" w:rsidRPr="00E224D8">
        <w:t xml:space="preserve"> - </w:t>
      </w:r>
      <w:r w:rsidR="00EF0B15" w:rsidRPr="00E224D8">
        <w:t>остаточное</w:t>
      </w:r>
      <w:r w:rsidR="00E224D8" w:rsidRPr="00E224D8">
        <w:t xml:space="preserve"> </w:t>
      </w:r>
      <w:r w:rsidR="00EF0B15" w:rsidRPr="00E224D8">
        <w:t>среднее</w:t>
      </w:r>
      <w:r w:rsidR="00E224D8" w:rsidRPr="00E224D8">
        <w:t xml:space="preserve"> </w:t>
      </w:r>
      <w:r w:rsidR="00EF0B15" w:rsidRPr="00E224D8">
        <w:t>квадратическое</w: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отклонение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тренда,</w:t>
      </w:r>
      <w:r w:rsidR="00E224D8" w:rsidRPr="00E224D8">
        <w:t xml:space="preserve"> </w:t>
      </w:r>
      <w:r w:rsidRPr="00E224D8">
        <w:t>скорректированное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числу</w:t>
      </w:r>
      <w:r w:rsidR="00E224D8" w:rsidRPr="00E224D8">
        <w:t xml:space="preserve"> </w:t>
      </w:r>
      <w:r w:rsidRPr="00E224D8">
        <w:t>степеней</w:t>
      </w:r>
      <w:r w:rsidR="00E224D8" w:rsidRPr="00E224D8">
        <w:t xml:space="preserve"> </w:t>
      </w:r>
      <w:r w:rsidRPr="00E224D8">
        <w:t>свободы</w:t>
      </w:r>
      <w:r w:rsidR="00E224D8" w:rsidRPr="00E224D8">
        <w:t>;</w:t>
      </w:r>
    </w:p>
    <w:p w:rsidR="00E224D8" w:rsidRPr="00E224D8" w:rsidRDefault="00EF0B15" w:rsidP="00E224D8">
      <w:pPr>
        <w:tabs>
          <w:tab w:val="left" w:pos="726"/>
        </w:tabs>
      </w:pPr>
      <w:r w:rsidRPr="00E224D8">
        <w:rPr>
          <w:i/>
          <w:lang w:val="en-US"/>
        </w:rPr>
        <w:t>n</w:t>
      </w:r>
      <w:r w:rsidR="00E224D8" w:rsidRPr="00E224D8">
        <w:t xml:space="preserve"> - </w:t>
      </w:r>
      <w:r w:rsidRPr="00E224D8">
        <w:t>число</w:t>
      </w:r>
      <w:r w:rsidR="00E224D8" w:rsidRPr="00E224D8">
        <w:t xml:space="preserve"> </w:t>
      </w:r>
      <w:r w:rsidRPr="00E224D8">
        <w:t>уровней</w:t>
      </w:r>
      <w:r w:rsidR="00E224D8" w:rsidRPr="00E224D8">
        <w:t xml:space="preserve"> </w:t>
      </w:r>
      <w:r w:rsidRPr="00E224D8">
        <w:t>ряда</w:t>
      </w:r>
      <w:r w:rsidR="00E224D8" w:rsidRPr="00E224D8">
        <w:t xml:space="preserve"> </w:t>
      </w:r>
      <w:r w:rsidRPr="00E224D8">
        <w:t>динамики</w:t>
      </w:r>
      <w:r w:rsidR="00E224D8" w:rsidRPr="00E224D8">
        <w:t>;</w:t>
      </w:r>
    </w:p>
    <w:p w:rsidR="00E224D8" w:rsidRPr="00E224D8" w:rsidRDefault="00EF0B15" w:rsidP="00E224D8">
      <w:pPr>
        <w:tabs>
          <w:tab w:val="left" w:pos="726"/>
        </w:tabs>
      </w:pPr>
      <w:r w:rsidRPr="00E224D8">
        <w:rPr>
          <w:i/>
          <w:lang w:val="en-US"/>
        </w:rPr>
        <w:t>m</w:t>
      </w:r>
      <w:r w:rsidR="00E224D8" w:rsidRPr="00E224D8">
        <w:t xml:space="preserve"> - </w:t>
      </w:r>
      <w:r w:rsidRPr="00E224D8">
        <w:t>число</w:t>
      </w:r>
      <w:r w:rsidR="00E224D8" w:rsidRPr="00E224D8">
        <w:t xml:space="preserve"> </w:t>
      </w:r>
      <w:r w:rsidRPr="00E224D8">
        <w:t>параметров</w:t>
      </w:r>
      <w:r w:rsidR="00E224D8" w:rsidRPr="00E224D8">
        <w:t xml:space="preserve"> </w:t>
      </w:r>
      <w:r w:rsidRPr="00E224D8">
        <w:t>адекватной</w:t>
      </w:r>
      <w:r w:rsidR="00E224D8" w:rsidRPr="00E224D8">
        <w:t xml:space="preserve"> </w:t>
      </w:r>
      <w:r w:rsidRPr="00E224D8">
        <w:t>модели</w:t>
      </w:r>
      <w:r w:rsidR="00E224D8" w:rsidRPr="00E224D8">
        <w:t xml:space="preserve"> </w:t>
      </w:r>
      <w:r w:rsidRPr="00E224D8">
        <w:t>тренда</w:t>
      </w:r>
      <w:r w:rsidR="00E224D8">
        <w:t xml:space="preserve"> (</w:t>
      </w:r>
      <w:r w:rsidRPr="00E224D8">
        <w:t>для</w:t>
      </w:r>
      <w:r w:rsidR="00E224D8" w:rsidRPr="00E224D8">
        <w:t xml:space="preserve"> </w:t>
      </w:r>
      <w:r w:rsidRPr="00E224D8">
        <w:t>уравнения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прямой</w:t>
      </w:r>
      <w:r w:rsidR="00E224D8" w:rsidRPr="00E224D8">
        <w:t xml:space="preserve"> </w:t>
      </w:r>
      <w:r w:rsidRPr="00E224D8">
        <w:rPr>
          <w:i/>
          <w:lang w:val="en-US"/>
        </w:rPr>
        <w:t>m</w:t>
      </w:r>
      <w:r w:rsidR="00E224D8" w:rsidRPr="00E224D8">
        <w:t xml:space="preserve"> </w:t>
      </w:r>
      <w:r w:rsidRPr="00E224D8">
        <w:t>=</w:t>
      </w:r>
      <w:r w:rsidR="00E224D8" w:rsidRPr="00E224D8">
        <w:t xml:space="preserve"> </w:t>
      </w:r>
      <w:r w:rsidRPr="00E224D8">
        <w:t>2</w:t>
      </w:r>
      <w:r w:rsidR="00E224D8" w:rsidRPr="00E224D8">
        <w:t>).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Вероятностные</w:t>
      </w:r>
      <w:r w:rsidR="00E224D8" w:rsidRPr="00E224D8">
        <w:t xml:space="preserve"> </w:t>
      </w:r>
      <w:r w:rsidRPr="00E224D8">
        <w:t>границы</w:t>
      </w:r>
      <w:r w:rsidR="00E224D8" w:rsidRPr="00E224D8">
        <w:t xml:space="preserve"> </w:t>
      </w:r>
      <w:r w:rsidRPr="00E224D8">
        <w:t>интервала</w:t>
      </w:r>
      <w:r w:rsidR="00E224D8" w:rsidRPr="00E224D8">
        <w:t xml:space="preserve"> </w:t>
      </w:r>
      <w:r w:rsidRPr="00E224D8">
        <w:t>прогнозируемого</w:t>
      </w:r>
      <w:r w:rsidR="00E224D8" w:rsidRPr="00E224D8">
        <w:t xml:space="preserve"> </w:t>
      </w:r>
      <w:r w:rsidRPr="00E224D8">
        <w:t>явления</w:t>
      </w:r>
      <w:r w:rsidR="00E224D8" w:rsidRPr="00E224D8">
        <w:t>:</w: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7B7752" w:rsidP="00E224D8">
      <w:pPr>
        <w:tabs>
          <w:tab w:val="left" w:pos="726"/>
        </w:tabs>
      </w:pPr>
      <w:r>
        <w:pict>
          <v:shape id="_x0000_i1052" type="#_x0000_t75" style="width:149.25pt;height:17.25pt">
            <v:imagedata r:id="rId31" o:title=""/>
          </v:shape>
        </w:pic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Рассчитаем</w:t>
      </w:r>
      <w:r w:rsidR="00E224D8" w:rsidRPr="00E224D8">
        <w:t xml:space="preserve"> </w:t>
      </w:r>
      <w:r w:rsidRPr="00E224D8">
        <w:t>прогнозируемые</w:t>
      </w:r>
      <w:r w:rsidR="00E224D8" w:rsidRPr="00E224D8">
        <w:t xml:space="preserve"> </w:t>
      </w:r>
      <w:r w:rsidRPr="00E224D8">
        <w:t>доверительные</w:t>
      </w:r>
      <w:r w:rsidR="00E224D8" w:rsidRPr="00E224D8">
        <w:t xml:space="preserve"> </w:t>
      </w:r>
      <w:r w:rsidRPr="00E224D8">
        <w:t>интервалы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2011г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Если</w:t>
      </w:r>
      <w:r w:rsidR="00E224D8" w:rsidRPr="00E224D8">
        <w:t xml:space="preserve"> </w:t>
      </w:r>
      <w:r w:rsidRPr="00E224D8">
        <w:rPr>
          <w:i/>
          <w:lang w:val="en-US"/>
        </w:rPr>
        <w:t>n</w:t>
      </w:r>
      <w:r w:rsidR="00E224D8" w:rsidRPr="00E224D8">
        <w:t xml:space="preserve"> </w:t>
      </w:r>
      <w:r w:rsidRPr="00E224D8">
        <w:t>=</w:t>
      </w:r>
      <w:r w:rsidR="00E224D8" w:rsidRPr="00E224D8">
        <w:t xml:space="preserve"> </w:t>
      </w:r>
      <w:r w:rsidRPr="00E224D8">
        <w:t>8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rPr>
          <w:i/>
          <w:lang w:val="en-US"/>
        </w:rPr>
        <w:t>m</w:t>
      </w:r>
      <w:r w:rsidR="00E224D8" w:rsidRPr="00E224D8">
        <w:t xml:space="preserve"> </w:t>
      </w:r>
      <w:r w:rsidRPr="00E224D8">
        <w:t>=</w:t>
      </w:r>
      <w:r w:rsidR="00E224D8" w:rsidRPr="00E224D8">
        <w:t xml:space="preserve"> </w:t>
      </w:r>
      <w:r w:rsidRPr="00E224D8">
        <w:t>2,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Pr="00E224D8">
        <w:t>число</w:t>
      </w:r>
      <w:r w:rsidR="00E224D8" w:rsidRPr="00E224D8">
        <w:t xml:space="preserve"> </w:t>
      </w:r>
      <w:r w:rsidRPr="00E224D8">
        <w:t>степеней</w:t>
      </w:r>
      <w:r w:rsidR="00E224D8" w:rsidRPr="00E224D8">
        <w:t xml:space="preserve"> </w:t>
      </w:r>
      <w:r w:rsidRPr="00E224D8">
        <w:t>свободы</w:t>
      </w:r>
      <w:r w:rsidR="00E224D8" w:rsidRPr="00E224D8">
        <w:t xml:space="preserve"> </w:t>
      </w:r>
      <w:r w:rsidRPr="00E224D8">
        <w:t>равно</w:t>
      </w:r>
      <w:r w:rsidR="00E224D8" w:rsidRPr="00E224D8">
        <w:t xml:space="preserve"> </w:t>
      </w:r>
      <w:r w:rsidRPr="00E224D8">
        <w:t>6</w:t>
      </w:r>
      <w:r w:rsidR="00E224D8" w:rsidRPr="00E224D8">
        <w:t xml:space="preserve">. </w:t>
      </w:r>
      <w:r w:rsidRPr="00E224D8">
        <w:t>Тогда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доверительной</w:t>
      </w:r>
      <w:r w:rsidR="00E224D8" w:rsidRPr="00E224D8">
        <w:t xml:space="preserve"> </w:t>
      </w:r>
      <w:r w:rsidRPr="00E224D8">
        <w:t>вероятности,</w:t>
      </w:r>
      <w:r w:rsidR="00E224D8" w:rsidRPr="00E224D8">
        <w:t xml:space="preserve"> </w:t>
      </w:r>
      <w:r w:rsidRPr="00E224D8">
        <w:t>равной</w:t>
      </w:r>
      <w:r w:rsidR="00E224D8" w:rsidRPr="00E224D8">
        <w:t xml:space="preserve"> </w:t>
      </w:r>
      <w:r w:rsidRPr="00E224D8">
        <w:t>0,95</w:t>
      </w:r>
      <w:r w:rsidR="00E224D8">
        <w:t xml:space="preserve"> (т.е.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уровне</w:t>
      </w:r>
      <w:r w:rsidR="00E224D8" w:rsidRPr="00E224D8">
        <w:t xml:space="preserve"> </w:t>
      </w:r>
      <w:r w:rsidRPr="00E224D8">
        <w:t>значимости</w:t>
      </w:r>
      <w:r w:rsidR="00E224D8" w:rsidRPr="00E224D8">
        <w:t xml:space="preserve"> </w:t>
      </w:r>
      <w:r w:rsidRPr="00E224D8">
        <w:t>случайностей</w:t>
      </w:r>
      <w:r w:rsidR="00E224D8" w:rsidRPr="00E224D8">
        <w:t xml:space="preserve"> </w:t>
      </w:r>
      <w:r w:rsidR="007B7752">
        <w:pict>
          <v:shape id="_x0000_i1053" type="#_x0000_t75" style="width:12pt;height:11.25pt">
            <v:imagedata r:id="rId32" o:title=""/>
          </v:shape>
        </w:pict>
      </w:r>
      <w:r w:rsidRPr="00E224D8">
        <w:t>=</w:t>
      </w:r>
      <w:r w:rsidR="00E224D8" w:rsidRPr="00E224D8">
        <w:t xml:space="preserve"> </w:t>
      </w:r>
      <w:r w:rsidRPr="00E224D8">
        <w:t>0,05</w:t>
      </w:r>
      <w:r w:rsidR="00E224D8" w:rsidRPr="00E224D8">
        <w:t xml:space="preserve">) </w:t>
      </w:r>
      <w:r w:rsidRPr="00E224D8">
        <w:t>коэффициент</w:t>
      </w:r>
      <w:r w:rsidR="00E224D8" w:rsidRPr="00E224D8">
        <w:t xml:space="preserve"> </w:t>
      </w:r>
      <w:r w:rsidRPr="00E224D8">
        <w:t>доверия</w:t>
      </w:r>
      <w:r w:rsidR="00E224D8" w:rsidRPr="00E224D8">
        <w:t xml:space="preserve"> </w:t>
      </w:r>
      <w:r w:rsidR="007B7752">
        <w:pict>
          <v:shape id="_x0000_i1054" type="#_x0000_t75" style="width:12pt;height:15.75pt">
            <v:imagedata r:id="rId33" o:title=""/>
          </v:shape>
        </w:pict>
      </w:r>
      <w:r w:rsidRPr="00E224D8">
        <w:t>=2,4469</w:t>
      </w:r>
      <w:r w:rsidR="00E224D8">
        <w:t xml:space="preserve"> (</w:t>
      </w:r>
      <w:r w:rsidRPr="00E224D8">
        <w:t>по</w:t>
      </w:r>
      <w:r w:rsidR="00E224D8" w:rsidRPr="00E224D8">
        <w:t xml:space="preserve"> </w:t>
      </w:r>
      <w:r w:rsidRPr="00E224D8">
        <w:t>таблице</w:t>
      </w:r>
      <w:r w:rsidR="00E224D8" w:rsidRPr="00E224D8">
        <w:t xml:space="preserve"> </w:t>
      </w:r>
      <w:r w:rsidRPr="00E224D8">
        <w:t>Стьюдента</w:t>
      </w:r>
      <w:r w:rsidR="00E224D8" w:rsidRPr="00E224D8">
        <w:t xml:space="preserve">), </w:t>
      </w:r>
      <w:r w:rsidR="007B7752">
        <w:pict>
          <v:shape id="_x0000_i1055" type="#_x0000_t75" style="width:18pt;height:17.25pt">
            <v:imagedata r:id="rId34" o:title=""/>
          </v:shape>
        </w:pict>
      </w:r>
      <w:r w:rsidR="00E224D8" w:rsidRPr="00E224D8">
        <w:t xml:space="preserve"> </w:t>
      </w:r>
      <w:r w:rsidRPr="00E224D8">
        <w:t>=0,0361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Зная</w:t>
      </w:r>
      <w:r w:rsidR="00E224D8" w:rsidRPr="00E224D8">
        <w:t xml:space="preserve"> </w:t>
      </w:r>
      <w:r w:rsidRPr="00E224D8">
        <w:t>точечную</w:t>
      </w:r>
      <w:r w:rsidR="00E224D8" w:rsidRPr="00E224D8">
        <w:t xml:space="preserve"> </w:t>
      </w:r>
      <w:r w:rsidRPr="00E224D8">
        <w:t>оценку</w:t>
      </w:r>
      <w:r w:rsidR="00E224D8" w:rsidRPr="00E224D8">
        <w:t xml:space="preserve"> </w:t>
      </w:r>
      <w:r w:rsidRPr="00E224D8">
        <w:t>прогнозируемого</w:t>
      </w:r>
      <w:r w:rsidR="00E224D8" w:rsidRPr="00E224D8">
        <w:t xml:space="preserve"> </w:t>
      </w:r>
      <w:r w:rsidRPr="00E224D8">
        <w:t>значения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="007B7752">
        <w:pict>
          <v:shape id="_x0000_i1056" type="#_x0000_t75" style="width:12.75pt;height:17.25pt">
            <v:imagedata r:id="rId16" o:title=""/>
          </v:shape>
        </w:pict>
      </w:r>
      <w:r w:rsidRPr="00E224D8">
        <w:t>=0,14,</w:t>
      </w:r>
      <w:r w:rsidR="00E224D8" w:rsidRPr="00E224D8">
        <w:t xml:space="preserve"> </w:t>
      </w:r>
      <w:r w:rsidRPr="00E224D8">
        <w:t>определим</w:t>
      </w:r>
      <w:r w:rsidR="00E224D8" w:rsidRPr="00E224D8">
        <w:t xml:space="preserve"> </w:t>
      </w:r>
      <w:r w:rsidRPr="00E224D8">
        <w:t>вероятностные</w:t>
      </w:r>
      <w:r w:rsidR="00E224D8" w:rsidRPr="00E224D8">
        <w:t xml:space="preserve"> </w:t>
      </w:r>
      <w:r w:rsidRPr="00E224D8">
        <w:t>границы</w:t>
      </w:r>
      <w:r w:rsidR="00E224D8" w:rsidRPr="00E224D8">
        <w:t xml:space="preserve"> </w:t>
      </w:r>
      <w:r w:rsidRPr="00E224D8">
        <w:t>интервала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формуле</w:t>
      </w:r>
      <w:r w:rsidR="00E224D8" w:rsidRPr="00E224D8">
        <w:t>:</w: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7B7752" w:rsidP="00E224D8">
      <w:pPr>
        <w:tabs>
          <w:tab w:val="left" w:pos="726"/>
        </w:tabs>
      </w:pPr>
      <w:r>
        <w:pict>
          <v:shape id="_x0000_i1057" type="#_x0000_t75" style="width:253.5pt;height:18.75pt">
            <v:imagedata r:id="rId35" o:title=""/>
          </v:shape>
        </w:pict>
      </w:r>
    </w:p>
    <w:p w:rsidR="00EF0B15" w:rsidRPr="00E224D8" w:rsidRDefault="007B7752" w:rsidP="00E224D8">
      <w:pPr>
        <w:tabs>
          <w:tab w:val="left" w:pos="726"/>
        </w:tabs>
      </w:pPr>
      <w:r>
        <w:pict>
          <v:shape id="_x0000_i1058" type="#_x0000_t75" style="width:86.25pt;height:18.75pt">
            <v:imagedata r:id="rId36" o:title=""/>
          </v:shape>
        </w:pict>
      </w:r>
    </w:p>
    <w:p w:rsidR="00756001" w:rsidRDefault="00756001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Следовательно,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вероятностью</w:t>
      </w:r>
      <w:r w:rsidR="00E224D8" w:rsidRPr="00E224D8">
        <w:t xml:space="preserve"> </w:t>
      </w:r>
      <w:r w:rsidRPr="00E224D8">
        <w:t>95%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утверждать,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величина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2011г</w:t>
      </w:r>
      <w:r w:rsidR="00E224D8" w:rsidRPr="00E224D8">
        <w:t xml:space="preserve">. </w:t>
      </w:r>
      <w:r w:rsidRPr="00E224D8">
        <w:t>не</w:t>
      </w:r>
      <w:r w:rsidR="00E224D8" w:rsidRPr="00E224D8">
        <w:t xml:space="preserve"> </w:t>
      </w:r>
      <w:r w:rsidRPr="00E224D8">
        <w:t>менее</w:t>
      </w:r>
      <w:r w:rsidR="00E224D8" w:rsidRPr="00E224D8">
        <w:t xml:space="preserve"> </w:t>
      </w:r>
      <w:r w:rsidRPr="00E224D8">
        <w:t>чем</w:t>
      </w:r>
      <w:r w:rsidR="00E224D8" w:rsidRPr="00E224D8">
        <w:t xml:space="preserve"> </w:t>
      </w:r>
      <w:r w:rsidRPr="00E224D8">
        <w:t>0,05,</w:t>
      </w:r>
      <w:r w:rsidR="00E224D8" w:rsidRPr="00E224D8">
        <w:t xml:space="preserve"> </w:t>
      </w:r>
      <w:r w:rsidRPr="00E224D8">
        <w:t>но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более</w:t>
      </w:r>
      <w:r w:rsidR="00E224D8" w:rsidRPr="00E224D8">
        <w:t xml:space="preserve"> </w:t>
      </w:r>
      <w:r w:rsidRPr="00E224D8">
        <w:t>чем</w:t>
      </w:r>
      <w:r w:rsidR="00E224D8" w:rsidRPr="00E224D8">
        <w:t xml:space="preserve"> </w:t>
      </w:r>
      <w:r w:rsidRPr="00E224D8">
        <w:t>0,22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результатам</w:t>
      </w:r>
      <w:r w:rsidR="00E224D8" w:rsidRPr="00E224D8">
        <w:t xml:space="preserve"> </w:t>
      </w:r>
      <w:r w:rsidRPr="00E224D8">
        <w:t>проведенной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сделать</w:t>
      </w:r>
      <w:r w:rsidR="00E224D8" w:rsidRPr="00E224D8">
        <w:t xml:space="preserve"> </w:t>
      </w:r>
      <w:r w:rsidRPr="00E224D8">
        <w:t>следующий</w:t>
      </w:r>
      <w:r w:rsidR="00E224D8" w:rsidRPr="00E224D8">
        <w:t xml:space="preserve"> </w:t>
      </w:r>
      <w:r w:rsidRPr="00E224D8">
        <w:t>вывод</w:t>
      </w:r>
      <w:r w:rsidR="00E224D8" w:rsidRPr="00E224D8">
        <w:t xml:space="preserve">: </w:t>
      </w:r>
      <w:r w:rsidRPr="00E224D8">
        <w:t>за</w:t>
      </w:r>
      <w:r w:rsidR="00E224D8" w:rsidRPr="00E224D8">
        <w:t xml:space="preserve"> </w:t>
      </w:r>
      <w:r w:rsidRPr="00E224D8">
        <w:t>анализируемый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риск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достаточно</w:t>
      </w:r>
      <w:r w:rsidR="00E224D8" w:rsidRPr="00E224D8">
        <w:t xml:space="preserve"> </w:t>
      </w:r>
      <w:r w:rsidRPr="00E224D8">
        <w:t>высок,</w:t>
      </w:r>
      <w:r w:rsidR="00E224D8" w:rsidRPr="00E224D8">
        <w:t xml:space="preserve"> </w:t>
      </w:r>
      <w:r w:rsidRPr="00E224D8">
        <w:t>однако</w:t>
      </w:r>
      <w:r w:rsidR="00E224D8" w:rsidRPr="00E224D8">
        <w:t xml:space="preserve"> </w:t>
      </w:r>
      <w:r w:rsidRPr="00E224D8">
        <w:t>наблюдается</w:t>
      </w:r>
      <w:r w:rsidR="00E224D8" w:rsidRPr="00E224D8">
        <w:t xml:space="preserve"> </w:t>
      </w:r>
      <w:r w:rsidRPr="00E224D8">
        <w:t>тенденция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снижению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2010г</w:t>
      </w:r>
      <w:r w:rsidR="00E224D8" w:rsidRPr="00E224D8">
        <w:t xml:space="preserve">. </w:t>
      </w:r>
      <w:r w:rsidRPr="00E224D8">
        <w:t>кредитный</w:t>
      </w:r>
      <w:r w:rsidR="00E224D8" w:rsidRPr="00E224D8">
        <w:t xml:space="preserve"> </w:t>
      </w:r>
      <w:r w:rsidRPr="00E224D8">
        <w:t>портфель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находится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повышенного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тогда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2009г</w:t>
      </w:r>
      <w:r w:rsidR="00E224D8" w:rsidRPr="00E224D8">
        <w:t xml:space="preserve">. </w:t>
      </w:r>
      <w:r w:rsidRPr="00E224D8">
        <w:t>он</w:t>
      </w:r>
      <w:r w:rsidR="00E224D8" w:rsidRPr="00E224D8">
        <w:t xml:space="preserve"> </w:t>
      </w:r>
      <w:r w:rsidRPr="00E224D8">
        <w:t>относился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критического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. </w:t>
      </w:r>
      <w:r w:rsidRPr="00E224D8">
        <w:t>Данное</w:t>
      </w:r>
      <w:r w:rsidR="00E224D8" w:rsidRPr="00E224D8">
        <w:t xml:space="preserve"> </w:t>
      </w:r>
      <w:r w:rsidRPr="00E224D8">
        <w:t>обстоятельство</w:t>
      </w:r>
      <w:r w:rsidR="00E224D8" w:rsidRPr="00E224D8">
        <w:t xml:space="preserve"> </w:t>
      </w:r>
      <w:r w:rsidRPr="00E224D8">
        <w:t>свидетельствует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том,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значительно</w:t>
      </w:r>
      <w:r w:rsidR="00E224D8" w:rsidRPr="00E224D8">
        <w:t xml:space="preserve"> </w:t>
      </w:r>
      <w:r w:rsidRPr="00E224D8">
        <w:t>улучшилась</w:t>
      </w:r>
      <w:r w:rsidR="00E224D8" w:rsidRPr="00E224D8">
        <w:t xml:space="preserve"> </w:t>
      </w:r>
      <w:r w:rsidRPr="00E224D8">
        <w:t>организация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Однако</w:t>
      </w:r>
      <w:r w:rsidR="00E224D8" w:rsidRPr="00E224D8">
        <w:t xml:space="preserve"> </w:t>
      </w:r>
      <w:r w:rsidRPr="00E224D8">
        <w:t>прогноз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2011г</w:t>
      </w:r>
      <w:r w:rsidR="00E224D8" w:rsidRPr="00E224D8">
        <w:t xml:space="preserve">. </w:t>
      </w:r>
      <w:r w:rsidRPr="00E224D8">
        <w:t>показал,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ситуация</w:t>
      </w:r>
      <w:r w:rsidR="00E224D8" w:rsidRPr="00E224D8">
        <w:t xml:space="preserve"> </w:t>
      </w:r>
      <w:r w:rsidRPr="00E224D8">
        <w:t>практически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изменится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риск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останется</w:t>
      </w:r>
      <w:r w:rsidR="00E224D8" w:rsidRPr="00E224D8">
        <w:t xml:space="preserve"> </w:t>
      </w:r>
      <w:r w:rsidRPr="00E224D8">
        <w:t>повышенным</w:t>
      </w:r>
      <w:r w:rsidR="00E224D8" w:rsidRPr="00E224D8">
        <w:t xml:space="preserve">. </w:t>
      </w:r>
      <w:r w:rsidRPr="00E224D8">
        <w:t>С</w:t>
      </w:r>
      <w:r w:rsidR="00E224D8" w:rsidRPr="00E224D8">
        <w:t xml:space="preserve"> </w:t>
      </w:r>
      <w:r w:rsidRPr="00E224D8">
        <w:t>этой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предлагается</w:t>
      </w:r>
      <w:r w:rsidR="00E224D8" w:rsidRPr="00E224D8">
        <w:t xml:space="preserve"> </w:t>
      </w:r>
      <w:r w:rsidRPr="00E224D8">
        <w:t>использовать</w:t>
      </w:r>
      <w:r w:rsidR="00E224D8" w:rsidRPr="00E224D8">
        <w:t xml:space="preserve"> </w:t>
      </w:r>
      <w:r w:rsidRPr="00E224D8">
        <w:t>несколько</w:t>
      </w:r>
      <w:r w:rsidR="00E224D8" w:rsidRPr="00E224D8">
        <w:t xml:space="preserve"> </w:t>
      </w:r>
      <w:r w:rsidRPr="00E224D8">
        <w:t>моделей</w:t>
      </w:r>
      <w:r w:rsidR="00E224D8" w:rsidRPr="00E224D8">
        <w:t xml:space="preserve"> </w:t>
      </w:r>
      <w:r w:rsidRPr="00E224D8">
        <w:t>позволяющих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некоторой</w:t>
      </w:r>
      <w:r w:rsidR="00E224D8" w:rsidRPr="00E224D8">
        <w:t xml:space="preserve"> </w:t>
      </w:r>
      <w:r w:rsidRPr="00E224D8">
        <w:t>степени</w:t>
      </w:r>
      <w:r w:rsidR="00E224D8" w:rsidRPr="00E224D8">
        <w:t xml:space="preserve"> </w:t>
      </w:r>
      <w:r w:rsidRPr="00E224D8">
        <w:t>устранить</w:t>
      </w:r>
      <w:r w:rsidR="00E224D8" w:rsidRPr="00E224D8">
        <w:t xml:space="preserve"> </w:t>
      </w:r>
      <w:r w:rsidRPr="00E224D8">
        <w:t>выявленные</w:t>
      </w:r>
      <w:r w:rsidR="00E224D8" w:rsidRPr="00E224D8">
        <w:t xml:space="preserve"> </w:t>
      </w:r>
      <w:r w:rsidRPr="00E224D8">
        <w:t>недостатки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обеспечить</w:t>
      </w:r>
      <w:r w:rsidR="00E224D8" w:rsidRPr="00E224D8">
        <w:t xml:space="preserve"> </w:t>
      </w:r>
      <w:r w:rsidRPr="00E224D8">
        <w:t>наращивание</w:t>
      </w:r>
      <w:r w:rsidR="00E224D8" w:rsidRPr="00E224D8">
        <w:t xml:space="preserve"> </w:t>
      </w:r>
      <w:r w:rsidRPr="00E224D8">
        <w:t>клиентской</w:t>
      </w:r>
      <w:r w:rsidR="00E224D8" w:rsidRPr="00E224D8">
        <w:t xml:space="preserve"> </w:t>
      </w:r>
      <w:r w:rsidRPr="00E224D8">
        <w:t>базы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достижении</w:t>
      </w:r>
      <w:r w:rsidR="00E224D8" w:rsidRPr="00E224D8">
        <w:t xml:space="preserve"> </w:t>
      </w:r>
      <w:r w:rsidRPr="00E224D8">
        <w:t>оптимального</w:t>
      </w:r>
      <w:r w:rsidR="00E224D8" w:rsidRPr="00E224D8">
        <w:t xml:space="preserve"> </w:t>
      </w:r>
      <w:r w:rsidRPr="00E224D8">
        <w:t>уровня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Расчетные</w:t>
      </w:r>
      <w:r w:rsidR="00E224D8" w:rsidRPr="00E224D8">
        <w:t xml:space="preserve"> </w:t>
      </w:r>
      <w:r w:rsidRPr="00E224D8">
        <w:t>значения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количеству</w:t>
      </w:r>
      <w:r w:rsidR="00E224D8" w:rsidRPr="00E224D8">
        <w:t xml:space="preserve"> </w:t>
      </w:r>
      <w:r w:rsidRPr="00E224D8">
        <w:t>вкладов</w:t>
      </w:r>
      <w:r w:rsidR="00E224D8" w:rsidRPr="00E224D8">
        <w:t xml:space="preserve"> </w:t>
      </w:r>
      <w:r w:rsidRPr="00E224D8">
        <w:t>представлены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таблице</w:t>
      </w:r>
      <w:r w:rsidR="00E224D8" w:rsidRPr="00E224D8">
        <w:t xml:space="preserve"> </w:t>
      </w:r>
      <w:r w:rsidRPr="00E224D8">
        <w:t>23</w:t>
      </w:r>
      <w:r w:rsidR="00E224D8" w:rsidRPr="00E224D8">
        <w:t>.</w:t>
      </w:r>
    </w:p>
    <w:p w:rsidR="00756001" w:rsidRDefault="00756001" w:rsidP="00E224D8">
      <w:pPr>
        <w:tabs>
          <w:tab w:val="left" w:pos="726"/>
        </w:tabs>
      </w:pPr>
    </w:p>
    <w:p w:rsidR="00EF0B15" w:rsidRPr="00E224D8" w:rsidRDefault="00756001" w:rsidP="00E224D8">
      <w:pPr>
        <w:tabs>
          <w:tab w:val="left" w:pos="726"/>
        </w:tabs>
      </w:pPr>
      <w:r>
        <w:br w:type="page"/>
      </w:r>
      <w:r w:rsidR="00EF0B15" w:rsidRPr="00E224D8">
        <w:t>Таблица</w:t>
      </w:r>
      <w:r w:rsidR="00E224D8" w:rsidRPr="00E224D8">
        <w:t xml:space="preserve"> </w:t>
      </w:r>
      <w:r w:rsidR="00EF0B15" w:rsidRPr="00E224D8">
        <w:t>23</w:t>
      </w:r>
      <w:r w:rsidR="00E224D8" w:rsidRPr="00E224D8">
        <w:t xml:space="preserve"> - </w:t>
      </w:r>
      <w:r w:rsidR="00EF0B15" w:rsidRPr="00E224D8">
        <w:t>Расчет</w:t>
      </w:r>
      <w:r w:rsidR="00E224D8" w:rsidRPr="00E224D8">
        <w:t xml:space="preserve"> </w:t>
      </w:r>
      <w:r w:rsidR="00EF0B15" w:rsidRPr="00E224D8">
        <w:t>величины</w:t>
      </w:r>
      <w:r w:rsidR="00E224D8" w:rsidRPr="00E224D8">
        <w:t xml:space="preserve"> </w:t>
      </w:r>
      <w:r w:rsidR="00EF0B15" w:rsidRPr="00E224D8">
        <w:t>риска</w:t>
      </w:r>
      <w:r w:rsidR="00E224D8" w:rsidRPr="00E224D8">
        <w:t xml:space="preserve"> </w:t>
      </w:r>
      <w:r w:rsidR="00EF0B15" w:rsidRPr="00E224D8">
        <w:t>по</w:t>
      </w:r>
      <w:r w:rsidR="00E224D8" w:rsidRPr="00E224D8">
        <w:t xml:space="preserve"> </w:t>
      </w:r>
      <w:r w:rsidR="00EF0B15" w:rsidRPr="00E224D8">
        <w:t>количеству</w:t>
      </w:r>
      <w:r w:rsidR="00E224D8" w:rsidRPr="00E224D8">
        <w:t xml:space="preserve"> </w:t>
      </w:r>
      <w:r w:rsidR="00EF0B15" w:rsidRPr="00E224D8">
        <w:t>вкладов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763"/>
        <w:gridCol w:w="2204"/>
        <w:gridCol w:w="1910"/>
        <w:gridCol w:w="1966"/>
      </w:tblGrid>
      <w:tr w:rsidR="00EF0B15" w:rsidRPr="00E224D8" w:rsidTr="007E2218">
        <w:trPr>
          <w:trHeight w:val="940"/>
          <w:jc w:val="center"/>
        </w:trPr>
        <w:tc>
          <w:tcPr>
            <w:tcW w:w="1205" w:type="dxa"/>
            <w:vMerge w:val="restart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№</w:t>
            </w:r>
            <w:r w:rsidR="00E224D8" w:rsidRPr="00E224D8">
              <w:t xml:space="preserve"> </w:t>
            </w:r>
            <w:r w:rsidRPr="00E224D8">
              <w:t>п/п</w:t>
            </w: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Год</w:t>
            </w:r>
          </w:p>
        </w:tc>
        <w:tc>
          <w:tcPr>
            <w:tcW w:w="212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Кол-во</w:t>
            </w:r>
            <w:r w:rsidR="00E224D8" w:rsidRPr="00E224D8">
              <w:t xml:space="preserve"> </w:t>
            </w:r>
            <w:r w:rsidRPr="00E224D8">
              <w:t>оформленных</w:t>
            </w:r>
            <w:r w:rsidR="00E224D8" w:rsidRPr="00E224D8">
              <w:t xml:space="preserve"> </w:t>
            </w:r>
            <w:r w:rsidRPr="00E224D8">
              <w:t>вкладов,</w:t>
            </w:r>
            <w:r w:rsidR="00E224D8" w:rsidRPr="00E224D8">
              <w:t xml:space="preserve"> </w:t>
            </w:r>
            <w:r w:rsidRPr="00E224D8">
              <w:t>млн</w:t>
            </w:r>
            <w:r w:rsidR="00E224D8" w:rsidRPr="00E224D8">
              <w:t xml:space="preserve">. </w:t>
            </w:r>
            <w:r w:rsidRPr="00E224D8">
              <w:t>р</w:t>
            </w:r>
          </w:p>
        </w:tc>
        <w:tc>
          <w:tcPr>
            <w:tcW w:w="184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вкладов,</w:t>
            </w:r>
            <w:r w:rsidR="00E224D8" w:rsidRPr="00E224D8">
              <w:t xml:space="preserve"> </w:t>
            </w:r>
            <w:r w:rsidRPr="00E224D8">
              <w:t>млн</w:t>
            </w:r>
            <w:r w:rsidR="00E224D8" w:rsidRPr="00E224D8">
              <w:t xml:space="preserve">. </w:t>
            </w:r>
            <w:r w:rsidRPr="00E224D8">
              <w:t>р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Остаток</w:t>
            </w:r>
            <w:r w:rsidR="00E224D8" w:rsidRPr="00E224D8">
              <w:t xml:space="preserve"> </w:t>
            </w:r>
            <w:r w:rsidRPr="00E224D8">
              <w:t>на</w:t>
            </w:r>
            <w:r w:rsidR="00E224D8" w:rsidRPr="00E224D8">
              <w:t xml:space="preserve"> </w:t>
            </w:r>
            <w:r w:rsidRPr="00E224D8">
              <w:t>1</w:t>
            </w:r>
            <w:r w:rsidR="00E224D8">
              <w:t>.0</w:t>
            </w:r>
            <w:r w:rsidRPr="00E224D8">
              <w:t>1</w:t>
            </w:r>
            <w:r w:rsidR="00E224D8" w:rsidRPr="00E224D8">
              <w:t>.</w:t>
            </w:r>
            <w:r w:rsidR="00E224D8">
              <w:t>, м</w:t>
            </w:r>
            <w:r w:rsidRPr="00E224D8">
              <w:t>лн</w:t>
            </w:r>
            <w:r w:rsidR="00E224D8" w:rsidRPr="00E224D8">
              <w:t xml:space="preserve">. </w:t>
            </w:r>
            <w:r w:rsidRPr="00E224D8">
              <w:t>р</w:t>
            </w:r>
          </w:p>
        </w:tc>
      </w:tr>
      <w:tr w:rsidR="00EF0B15" w:rsidRPr="00E224D8" w:rsidTr="007E2218">
        <w:trPr>
          <w:trHeight w:val="324"/>
          <w:jc w:val="center"/>
        </w:trPr>
        <w:tc>
          <w:tcPr>
            <w:tcW w:w="1205" w:type="dxa"/>
            <w:vMerge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А</w:t>
            </w:r>
          </w:p>
        </w:tc>
        <w:tc>
          <w:tcPr>
            <w:tcW w:w="2126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184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</w:tr>
      <w:tr w:rsidR="00EF0B15" w:rsidRPr="00E224D8" w:rsidTr="007E2218">
        <w:trPr>
          <w:trHeight w:val="308"/>
          <w:jc w:val="center"/>
        </w:trPr>
        <w:tc>
          <w:tcPr>
            <w:tcW w:w="1205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1999</w:t>
            </w:r>
          </w:p>
        </w:tc>
        <w:tc>
          <w:tcPr>
            <w:tcW w:w="2126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325</w:t>
            </w:r>
          </w:p>
        </w:tc>
        <w:tc>
          <w:tcPr>
            <w:tcW w:w="1843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1227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128</w:t>
            </w:r>
          </w:p>
        </w:tc>
      </w:tr>
      <w:tr w:rsidR="00EF0B15" w:rsidRPr="00E224D8" w:rsidTr="007E2218">
        <w:trPr>
          <w:trHeight w:val="308"/>
          <w:jc w:val="center"/>
        </w:trPr>
        <w:tc>
          <w:tcPr>
            <w:tcW w:w="1205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2000</w:t>
            </w:r>
          </w:p>
        </w:tc>
        <w:tc>
          <w:tcPr>
            <w:tcW w:w="2126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340</w:t>
            </w:r>
          </w:p>
        </w:tc>
        <w:tc>
          <w:tcPr>
            <w:tcW w:w="1843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1234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134</w:t>
            </w:r>
          </w:p>
        </w:tc>
      </w:tr>
      <w:tr w:rsidR="00EF0B15" w:rsidRPr="00E224D8" w:rsidTr="007E2218">
        <w:trPr>
          <w:trHeight w:val="308"/>
          <w:jc w:val="center"/>
        </w:trPr>
        <w:tc>
          <w:tcPr>
            <w:tcW w:w="1205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2001</w:t>
            </w:r>
          </w:p>
        </w:tc>
        <w:tc>
          <w:tcPr>
            <w:tcW w:w="2126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295</w:t>
            </w:r>
          </w:p>
        </w:tc>
        <w:tc>
          <w:tcPr>
            <w:tcW w:w="1843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1223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147</w:t>
            </w:r>
          </w:p>
        </w:tc>
      </w:tr>
      <w:tr w:rsidR="00EF0B15" w:rsidRPr="00E224D8" w:rsidTr="007E2218">
        <w:trPr>
          <w:trHeight w:val="308"/>
          <w:jc w:val="center"/>
        </w:trPr>
        <w:tc>
          <w:tcPr>
            <w:tcW w:w="1205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2002</w:t>
            </w:r>
          </w:p>
        </w:tc>
        <w:tc>
          <w:tcPr>
            <w:tcW w:w="2126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380</w:t>
            </w:r>
          </w:p>
        </w:tc>
        <w:tc>
          <w:tcPr>
            <w:tcW w:w="1843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1249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158</w:t>
            </w:r>
          </w:p>
        </w:tc>
      </w:tr>
      <w:tr w:rsidR="00EF0B15" w:rsidRPr="00E224D8" w:rsidTr="007E2218">
        <w:trPr>
          <w:trHeight w:val="308"/>
          <w:jc w:val="center"/>
        </w:trPr>
        <w:tc>
          <w:tcPr>
            <w:tcW w:w="1205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2003</w:t>
            </w:r>
          </w:p>
        </w:tc>
        <w:tc>
          <w:tcPr>
            <w:tcW w:w="2126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397</w:t>
            </w:r>
          </w:p>
        </w:tc>
        <w:tc>
          <w:tcPr>
            <w:tcW w:w="1843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1243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169</w:t>
            </w:r>
          </w:p>
        </w:tc>
      </w:tr>
      <w:tr w:rsidR="00EF0B15" w:rsidRPr="00E224D8" w:rsidTr="007E2218">
        <w:trPr>
          <w:trHeight w:val="308"/>
          <w:jc w:val="center"/>
        </w:trPr>
        <w:tc>
          <w:tcPr>
            <w:tcW w:w="1205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2004</w:t>
            </w:r>
          </w:p>
        </w:tc>
        <w:tc>
          <w:tcPr>
            <w:tcW w:w="2126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369</w:t>
            </w:r>
          </w:p>
        </w:tc>
        <w:tc>
          <w:tcPr>
            <w:tcW w:w="1843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1267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173</w:t>
            </w:r>
          </w:p>
        </w:tc>
      </w:tr>
      <w:tr w:rsidR="00EF0B15" w:rsidRPr="00E224D8" w:rsidTr="007E2218">
        <w:trPr>
          <w:trHeight w:val="308"/>
          <w:jc w:val="center"/>
        </w:trPr>
        <w:tc>
          <w:tcPr>
            <w:tcW w:w="1205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7</w:t>
            </w: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2005</w:t>
            </w:r>
          </w:p>
        </w:tc>
        <w:tc>
          <w:tcPr>
            <w:tcW w:w="2126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347</w:t>
            </w:r>
          </w:p>
        </w:tc>
        <w:tc>
          <w:tcPr>
            <w:tcW w:w="1843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1252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185</w:t>
            </w:r>
          </w:p>
        </w:tc>
      </w:tr>
      <w:tr w:rsidR="00EF0B15" w:rsidRPr="00E224D8" w:rsidTr="007E2218">
        <w:trPr>
          <w:trHeight w:val="308"/>
          <w:jc w:val="center"/>
        </w:trPr>
        <w:tc>
          <w:tcPr>
            <w:tcW w:w="1205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8</w:t>
            </w: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2006</w:t>
            </w:r>
          </w:p>
        </w:tc>
        <w:tc>
          <w:tcPr>
            <w:tcW w:w="2126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332</w:t>
            </w:r>
          </w:p>
        </w:tc>
        <w:tc>
          <w:tcPr>
            <w:tcW w:w="1843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1275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153</w:t>
            </w:r>
          </w:p>
        </w:tc>
      </w:tr>
      <w:tr w:rsidR="00EF0B15" w:rsidRPr="00E224D8" w:rsidTr="007E2218">
        <w:trPr>
          <w:trHeight w:val="308"/>
          <w:jc w:val="center"/>
        </w:trPr>
        <w:tc>
          <w:tcPr>
            <w:tcW w:w="1205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9</w:t>
            </w: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2007</w:t>
            </w:r>
          </w:p>
        </w:tc>
        <w:tc>
          <w:tcPr>
            <w:tcW w:w="2126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383</w:t>
            </w:r>
          </w:p>
        </w:tc>
        <w:tc>
          <w:tcPr>
            <w:tcW w:w="1843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1289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165</w:t>
            </w:r>
          </w:p>
        </w:tc>
      </w:tr>
      <w:tr w:rsidR="00EF0B15" w:rsidRPr="00E224D8" w:rsidTr="007E2218">
        <w:trPr>
          <w:trHeight w:val="308"/>
          <w:jc w:val="center"/>
        </w:trPr>
        <w:tc>
          <w:tcPr>
            <w:tcW w:w="1205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10</w:t>
            </w: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2008</w:t>
            </w:r>
          </w:p>
        </w:tc>
        <w:tc>
          <w:tcPr>
            <w:tcW w:w="2126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392</w:t>
            </w:r>
          </w:p>
        </w:tc>
        <w:tc>
          <w:tcPr>
            <w:tcW w:w="1843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1267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143</w:t>
            </w:r>
          </w:p>
        </w:tc>
      </w:tr>
      <w:tr w:rsidR="00EF0B15" w:rsidRPr="00E224D8" w:rsidTr="007E2218">
        <w:trPr>
          <w:trHeight w:val="308"/>
          <w:jc w:val="center"/>
        </w:trPr>
        <w:tc>
          <w:tcPr>
            <w:tcW w:w="1205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11</w:t>
            </w: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2009</w:t>
            </w:r>
          </w:p>
        </w:tc>
        <w:tc>
          <w:tcPr>
            <w:tcW w:w="2126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383</w:t>
            </w:r>
          </w:p>
        </w:tc>
        <w:tc>
          <w:tcPr>
            <w:tcW w:w="1843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1284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177</w:t>
            </w:r>
          </w:p>
        </w:tc>
      </w:tr>
      <w:tr w:rsidR="00EF0B15" w:rsidRPr="00E224D8" w:rsidTr="007E2218">
        <w:trPr>
          <w:trHeight w:val="308"/>
          <w:jc w:val="center"/>
        </w:trPr>
        <w:tc>
          <w:tcPr>
            <w:tcW w:w="1205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12</w:t>
            </w:r>
          </w:p>
        </w:tc>
        <w:tc>
          <w:tcPr>
            <w:tcW w:w="1701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2010</w:t>
            </w:r>
          </w:p>
        </w:tc>
        <w:tc>
          <w:tcPr>
            <w:tcW w:w="2126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377</w:t>
            </w:r>
          </w:p>
        </w:tc>
        <w:tc>
          <w:tcPr>
            <w:tcW w:w="1843" w:type="dxa"/>
            <w:shd w:val="clear" w:color="auto" w:fill="auto"/>
            <w:noWrap/>
          </w:tcPr>
          <w:p w:rsidR="00EF0B15" w:rsidRPr="00E224D8" w:rsidRDefault="00EF0B15" w:rsidP="00756001">
            <w:pPr>
              <w:pStyle w:val="afd"/>
            </w:pPr>
            <w:r w:rsidRPr="00E224D8">
              <w:t>1275</w:t>
            </w:r>
          </w:p>
        </w:tc>
        <w:tc>
          <w:tcPr>
            <w:tcW w:w="1897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184</w:t>
            </w:r>
          </w:p>
        </w:tc>
      </w:tr>
    </w:tbl>
    <w:p w:rsidR="00EF0B15" w:rsidRPr="00E224D8" w:rsidRDefault="00EF0B15" w:rsidP="00E224D8">
      <w:pPr>
        <w:tabs>
          <w:tab w:val="left" w:pos="726"/>
        </w:tabs>
      </w:pPr>
    </w:p>
    <w:p w:rsidR="00E224D8" w:rsidRDefault="00EF0B15" w:rsidP="00E224D8">
      <w:pPr>
        <w:tabs>
          <w:tab w:val="left" w:pos="726"/>
        </w:tabs>
      </w:pPr>
      <w:r w:rsidRPr="00E224D8">
        <w:t>На</w:t>
      </w:r>
      <w:r w:rsidR="00E224D8" w:rsidRPr="00E224D8">
        <w:t xml:space="preserve"> </w:t>
      </w:r>
      <w:r w:rsidRPr="00E224D8">
        <w:t>основании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представленных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таблице</w:t>
      </w:r>
      <w:r w:rsidR="00E224D8" w:rsidRPr="00E224D8">
        <w:t xml:space="preserve"> </w:t>
      </w:r>
      <w:r w:rsidRPr="00E224D8">
        <w:t>23</w:t>
      </w:r>
      <w:r w:rsidR="00E224D8" w:rsidRPr="00E224D8">
        <w:t xml:space="preserve"> </w:t>
      </w:r>
      <w:r w:rsidRPr="00E224D8">
        <w:t>расчет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изобразим</w:t>
      </w:r>
      <w:r w:rsidR="00E224D8" w:rsidRPr="00E224D8">
        <w:t xml:space="preserve"> </w:t>
      </w:r>
      <w:r w:rsidRPr="00E224D8">
        <w:t>построение</w:t>
      </w:r>
      <w:r w:rsidR="00E224D8" w:rsidRPr="00E224D8">
        <w:t xml:space="preserve"> </w:t>
      </w:r>
      <w:r w:rsidRPr="00E224D8">
        <w:t>трендовой</w:t>
      </w:r>
      <w:r w:rsidR="00E224D8" w:rsidRPr="00E224D8">
        <w:t xml:space="preserve"> </w:t>
      </w:r>
      <w:r w:rsidRPr="00E224D8">
        <w:t>модели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рисунке</w:t>
      </w:r>
      <w:r w:rsidR="00E224D8" w:rsidRPr="00E224D8">
        <w:t xml:space="preserve"> </w:t>
      </w:r>
      <w:r w:rsidRPr="00E224D8">
        <w:t>9</w:t>
      </w:r>
      <w:r w:rsidR="00E224D8" w:rsidRPr="00E224D8">
        <w:t>.</w:t>
      </w:r>
    </w:p>
    <w:p w:rsidR="00756001" w:rsidRPr="00E224D8" w:rsidRDefault="00756001" w:rsidP="00E224D8">
      <w:pPr>
        <w:tabs>
          <w:tab w:val="left" w:pos="726"/>
        </w:tabs>
      </w:pPr>
    </w:p>
    <w:p w:rsidR="00E224D8" w:rsidRPr="00E224D8" w:rsidRDefault="007B7752" w:rsidP="00E224D8">
      <w:pPr>
        <w:tabs>
          <w:tab w:val="left" w:pos="726"/>
        </w:tabs>
        <w:rPr>
          <w:szCs w:val="22"/>
        </w:rPr>
      </w:pPr>
      <w:r>
        <w:rPr>
          <w:noProof/>
          <w:szCs w:val="22"/>
        </w:rPr>
        <w:pict>
          <v:shape id="Диаграмма 2" o:spid="_x0000_i1059" type="#_x0000_t75" style="width:366pt;height:178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">
            <v:imagedata r:id="rId37" o:title="" cropbottom="-55f"/>
            <o:lock v:ext="edit" aspectratio="f"/>
          </v:shape>
        </w:pict>
      </w:r>
    </w:p>
    <w:p w:rsidR="00EF0B15" w:rsidRDefault="00EF0B15" w:rsidP="00E224D8">
      <w:pPr>
        <w:tabs>
          <w:tab w:val="left" w:pos="726"/>
        </w:tabs>
      </w:pPr>
      <w:r w:rsidRPr="00E224D8">
        <w:t>Рисунок</w:t>
      </w:r>
      <w:r w:rsidR="00E224D8" w:rsidRPr="00E224D8">
        <w:t xml:space="preserve"> </w:t>
      </w:r>
      <w:r w:rsidRPr="00E224D8">
        <w:t>9</w:t>
      </w:r>
      <w:r w:rsidR="00E224D8" w:rsidRPr="00E224D8">
        <w:t xml:space="preserve"> - </w:t>
      </w:r>
      <w:r w:rsidRPr="00E224D8">
        <w:t>Трендовая</w:t>
      </w:r>
      <w:r w:rsidR="00E224D8" w:rsidRPr="00E224D8">
        <w:t xml:space="preserve"> </w:t>
      </w:r>
      <w:r w:rsidRPr="00E224D8">
        <w:t>модель</w:t>
      </w:r>
      <w:r w:rsidR="00E224D8" w:rsidRPr="00E224D8">
        <w:t xml:space="preserve"> </w:t>
      </w:r>
      <w:r w:rsidRPr="00E224D8">
        <w:t>кредитования</w:t>
      </w:r>
    </w:p>
    <w:p w:rsidR="00756001" w:rsidRPr="00E224D8" w:rsidRDefault="00756001" w:rsidP="00E224D8">
      <w:pPr>
        <w:tabs>
          <w:tab w:val="left" w:pos="726"/>
        </w:tabs>
      </w:pPr>
    </w:p>
    <w:p w:rsidR="00E224D8" w:rsidRPr="00E224D8" w:rsidRDefault="00EF0B15" w:rsidP="00E224D8">
      <w:pPr>
        <w:tabs>
          <w:tab w:val="left" w:pos="726"/>
        </w:tabs>
      </w:pPr>
      <w:r w:rsidRPr="00E224D8">
        <w:t>Необходимо</w:t>
      </w:r>
      <w:r w:rsidR="00E224D8" w:rsidRPr="00E224D8">
        <w:t xml:space="preserve"> </w:t>
      </w:r>
      <w:r w:rsidRPr="00E224D8">
        <w:t>вычислить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формуле</w:t>
      </w:r>
      <w:r w:rsidR="00E224D8" w:rsidRPr="00E224D8">
        <w:t xml:space="preserve"> </w:t>
      </w:r>
      <w:r w:rsidRPr="00E224D8">
        <w:t>у=15,00х+34,06</w:t>
      </w:r>
      <w:r w:rsidR="00E224D8" w:rsidRPr="00E224D8">
        <w:t xml:space="preserve">. </w:t>
      </w:r>
      <w:r w:rsidRPr="00E224D8">
        <w:t>Следует</w:t>
      </w:r>
      <w:r w:rsidR="00E224D8" w:rsidRPr="00E224D8">
        <w:t xml:space="preserve"> </w:t>
      </w:r>
      <w:r w:rsidRPr="00E224D8">
        <w:t>учесть,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аргументом</w:t>
      </w:r>
      <w:r w:rsidR="00E224D8" w:rsidRPr="00E224D8">
        <w:t xml:space="preserve"> </w:t>
      </w:r>
      <w:r w:rsidRPr="00E224D8">
        <w:t>трендовой</w:t>
      </w:r>
      <w:r w:rsidR="00E224D8" w:rsidRPr="00E224D8">
        <w:t xml:space="preserve"> </w:t>
      </w:r>
      <w:r w:rsidRPr="00E224D8">
        <w:t>модели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порядковый</w:t>
      </w:r>
      <w:r w:rsidR="00E224D8" w:rsidRPr="00E224D8">
        <w:t xml:space="preserve"> </w:t>
      </w:r>
      <w:r w:rsidRPr="00E224D8">
        <w:t>номер,</w:t>
      </w:r>
      <w:r w:rsidR="00E224D8" w:rsidRPr="00E224D8">
        <w:t xml:space="preserve"> </w:t>
      </w:r>
      <w:r w:rsidR="00E224D8">
        <w:t>т.е.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нашем</w:t>
      </w:r>
      <w:r w:rsidR="00E224D8" w:rsidRPr="00E224D8">
        <w:t xml:space="preserve"> </w:t>
      </w:r>
      <w:r w:rsidRPr="00E224D8">
        <w:t>примере</w:t>
      </w:r>
      <w:r w:rsidR="00E224D8" w:rsidRPr="00E224D8">
        <w:t xml:space="preserve"> </w:t>
      </w:r>
      <w:r w:rsidRPr="00E224D8">
        <w:t>х=13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результате</w:t>
      </w:r>
      <w:r w:rsidR="00E224D8" w:rsidRPr="00E224D8">
        <w:t xml:space="preserve"> </w:t>
      </w:r>
      <w:r w:rsidRPr="00E224D8">
        <w:t>получим</w:t>
      </w:r>
      <w:r w:rsidR="00E224D8" w:rsidRPr="00E224D8">
        <w:t xml:space="preserve"> </w:t>
      </w:r>
      <w:r w:rsidRPr="00E224D8">
        <w:t>прогноз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2011год</w:t>
      </w:r>
      <w:r w:rsidR="00E224D8" w:rsidRPr="00E224D8">
        <w:t xml:space="preserve">: </w:t>
      </w:r>
      <w:r w:rsidRPr="00E224D8">
        <w:t>214</w:t>
      </w:r>
      <w:r w:rsidR="00E224D8" w:rsidRPr="00E224D8">
        <w:t xml:space="preserve"> </w:t>
      </w:r>
      <w:r w:rsidRPr="00E224D8">
        <w:t>вкладов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Из</w:t>
      </w:r>
      <w:r w:rsidR="00E224D8" w:rsidRPr="00E224D8">
        <w:t xml:space="preserve"> </w:t>
      </w:r>
      <w:r w:rsidRPr="00E224D8">
        <w:t>данной</w:t>
      </w:r>
      <w:r w:rsidR="00E224D8" w:rsidRPr="00E224D8">
        <w:t xml:space="preserve"> </w:t>
      </w:r>
      <w:r w:rsidRPr="00E224D8">
        <w:t>диаграммы</w:t>
      </w:r>
      <w:r w:rsidR="00E224D8" w:rsidRPr="00E224D8">
        <w:t xml:space="preserve"> </w:t>
      </w:r>
      <w:r w:rsidRPr="00E224D8">
        <w:t>видно,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количество</w:t>
      </w:r>
      <w:r w:rsidR="00E224D8" w:rsidRPr="00E224D8">
        <w:t xml:space="preserve"> </w:t>
      </w:r>
      <w:r w:rsidRPr="00E224D8">
        <w:t>оформленных</w:t>
      </w:r>
      <w:r w:rsidR="00E224D8" w:rsidRPr="00E224D8">
        <w:t xml:space="preserve"> </w:t>
      </w:r>
      <w:r w:rsidRPr="00E224D8">
        <w:t>вкладов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ряд</w:t>
      </w:r>
      <w:r w:rsidR="00E224D8" w:rsidRPr="00E224D8">
        <w:t xml:space="preserve"> </w:t>
      </w:r>
      <w:r w:rsidRPr="00E224D8">
        <w:t>лет</w:t>
      </w:r>
      <w:r w:rsidR="00E224D8" w:rsidRPr="00E224D8">
        <w:t xml:space="preserve"> </w:t>
      </w:r>
      <w:r w:rsidRPr="00E224D8">
        <w:t>колеблется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количестве</w:t>
      </w:r>
      <w:r w:rsidR="00E224D8" w:rsidRPr="00E224D8">
        <w:t xml:space="preserve"> </w:t>
      </w:r>
      <w:r w:rsidRPr="00E224D8">
        <w:t>300</w:t>
      </w:r>
      <w:r w:rsidR="00E224D8" w:rsidRPr="00E224D8">
        <w:t xml:space="preserve"> </w:t>
      </w:r>
      <w:r w:rsidRPr="00E224D8">
        <w:t>млн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за</w:t>
      </w:r>
      <w:r w:rsidR="00E224D8" w:rsidRPr="00E224D8">
        <w:t xml:space="preserve"> </w:t>
      </w:r>
      <w:r w:rsidRPr="00E224D8">
        <w:t>последние</w:t>
      </w:r>
      <w:r w:rsidR="00E224D8" w:rsidRPr="00E224D8">
        <w:t xml:space="preserve"> </w:t>
      </w:r>
      <w:r w:rsidRPr="00E224D8">
        <w:t>3</w:t>
      </w:r>
      <w:r w:rsidR="00E224D8" w:rsidRPr="00E224D8">
        <w:t xml:space="preserve"> </w:t>
      </w:r>
      <w:r w:rsidRPr="00E224D8">
        <w:t>года</w:t>
      </w:r>
      <w:r w:rsidR="00E224D8" w:rsidRPr="00E224D8">
        <w:t xml:space="preserve"> </w:t>
      </w:r>
      <w:r w:rsidRPr="00E224D8">
        <w:t>происходит</w:t>
      </w:r>
      <w:r w:rsidR="00E224D8" w:rsidRPr="00E224D8">
        <w:t xml:space="preserve"> </w:t>
      </w:r>
      <w:r w:rsidRPr="00E224D8">
        <w:t>увеличение</w:t>
      </w:r>
      <w:r w:rsidR="00E224D8" w:rsidRPr="00E224D8">
        <w:t xml:space="preserve"> </w:t>
      </w:r>
      <w:r w:rsidRPr="00E224D8">
        <w:t>оформленных</w:t>
      </w:r>
      <w:r w:rsidR="00E224D8" w:rsidRPr="00E224D8">
        <w:t xml:space="preserve"> </w:t>
      </w:r>
      <w:r w:rsidRPr="00E224D8">
        <w:t>вкладов</w:t>
      </w:r>
      <w:r w:rsidR="00E224D8" w:rsidRPr="00E224D8">
        <w:t xml:space="preserve">. </w:t>
      </w:r>
      <w:r w:rsidRPr="00E224D8">
        <w:t>Сумма</w:t>
      </w:r>
      <w:r w:rsidR="00E224D8" w:rsidRPr="00E224D8">
        <w:t xml:space="preserve"> </w:t>
      </w:r>
      <w:r w:rsidRPr="00E224D8">
        <w:t>вкладов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ряд</w:t>
      </w:r>
      <w:r w:rsidR="00E224D8" w:rsidRPr="00E224D8">
        <w:t xml:space="preserve"> </w:t>
      </w:r>
      <w:r w:rsidRPr="00E224D8">
        <w:t>лет</w:t>
      </w:r>
      <w:r w:rsidR="00E224D8" w:rsidRPr="00E224D8">
        <w:t xml:space="preserve"> </w:t>
      </w:r>
      <w:r w:rsidRPr="00E224D8">
        <w:t>колеблется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количестве</w:t>
      </w:r>
      <w:r w:rsidR="00E224D8" w:rsidRPr="00E224D8">
        <w:t xml:space="preserve"> </w:t>
      </w:r>
      <w:r w:rsidRPr="00E224D8">
        <w:t>1200</w:t>
      </w:r>
      <w:r w:rsidR="00E224D8" w:rsidRPr="00E224D8">
        <w:t xml:space="preserve"> </w:t>
      </w:r>
      <w:r w:rsidRPr="00E224D8">
        <w:t>млн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Соответственно</w:t>
      </w:r>
      <w:r w:rsidR="00E224D8" w:rsidRPr="00E224D8">
        <w:t xml:space="preserve"> </w:t>
      </w:r>
      <w:r w:rsidRPr="00E224D8">
        <w:t>сумма</w:t>
      </w:r>
      <w:r w:rsidR="00E224D8" w:rsidRPr="00E224D8">
        <w:t xml:space="preserve"> </w:t>
      </w:r>
      <w:r w:rsidRPr="00E224D8">
        <w:t>вкладов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последние</w:t>
      </w:r>
      <w:r w:rsidR="00E224D8" w:rsidRPr="00E224D8">
        <w:t xml:space="preserve"> </w:t>
      </w:r>
      <w:r w:rsidRPr="00E224D8">
        <w:t>3</w:t>
      </w:r>
      <w:r w:rsidR="00E224D8" w:rsidRPr="00E224D8">
        <w:t xml:space="preserve"> </w:t>
      </w:r>
      <w:r w:rsidRPr="00E224D8">
        <w:t>года</w:t>
      </w:r>
      <w:r w:rsidR="00E224D8" w:rsidRPr="00E224D8">
        <w:t xml:space="preserve"> </w:t>
      </w:r>
      <w:r w:rsidRPr="00E224D8">
        <w:t>растет</w:t>
      </w:r>
      <w:r w:rsidR="00E224D8" w:rsidRPr="00E224D8">
        <w:t xml:space="preserve">. </w:t>
      </w:r>
      <w:r w:rsidRPr="00E224D8">
        <w:t>Остаток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1</w:t>
      </w:r>
      <w:r w:rsidR="00E224D8">
        <w:t>.0</w:t>
      </w:r>
      <w:r w:rsidRPr="00E224D8">
        <w:t>1</w:t>
      </w:r>
      <w:r w:rsidR="00E224D8" w:rsidRPr="00E224D8">
        <w:t xml:space="preserve"> </w:t>
      </w:r>
      <w:r w:rsidRPr="00E224D8">
        <w:t>колеблется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количестве</w:t>
      </w:r>
      <w:r w:rsidR="00E224D8" w:rsidRPr="00E224D8">
        <w:t xml:space="preserve"> </w:t>
      </w:r>
      <w:r w:rsidRPr="00E224D8">
        <w:t>100</w:t>
      </w:r>
      <w:r w:rsidR="00E224D8" w:rsidRPr="00E224D8">
        <w:t xml:space="preserve"> </w:t>
      </w:r>
      <w:r w:rsidRPr="00E224D8">
        <w:t>млн</w:t>
      </w:r>
      <w:r w:rsidR="00E224D8" w:rsidRPr="00E224D8">
        <w:t xml:space="preserve">. </w:t>
      </w:r>
      <w:r w:rsidRPr="00E224D8">
        <w:t>р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Коэффициент</w:t>
      </w:r>
      <w:r w:rsidR="00E224D8" w:rsidRPr="00E224D8">
        <w:t xml:space="preserve"> </w:t>
      </w:r>
      <w:r w:rsidRPr="00E224D8">
        <w:t>достоверности</w:t>
      </w:r>
      <w:r w:rsidR="00E224D8" w:rsidRPr="00E224D8">
        <w:t xml:space="preserve"> </w:t>
      </w:r>
      <w:r w:rsidRPr="00E224D8">
        <w:t>аппроксимации</w:t>
      </w:r>
      <w:r w:rsidR="00E224D8" w:rsidRPr="00E224D8">
        <w:t xml:space="preserve"> </w:t>
      </w:r>
      <w:r w:rsidRPr="00E224D8">
        <w:t>показывает</w:t>
      </w:r>
      <w:r w:rsidR="00E224D8" w:rsidRPr="00E224D8">
        <w:t xml:space="preserve"> </w:t>
      </w:r>
      <w:r w:rsidRPr="00E224D8">
        <w:t>степень</w:t>
      </w:r>
      <w:r w:rsidR="00E224D8" w:rsidRPr="00E224D8">
        <w:t xml:space="preserve"> </w:t>
      </w:r>
      <w:r w:rsidRPr="00E224D8">
        <w:t>соответствия</w:t>
      </w:r>
      <w:r w:rsidR="00E224D8" w:rsidRPr="00E224D8">
        <w:t xml:space="preserve"> </w:t>
      </w:r>
      <w:r w:rsidRPr="00E224D8">
        <w:t>трендовой</w:t>
      </w:r>
      <w:r w:rsidR="00E224D8" w:rsidRPr="00E224D8">
        <w:t xml:space="preserve"> </w:t>
      </w:r>
      <w:r w:rsidRPr="00E224D8">
        <w:t>модели</w:t>
      </w:r>
      <w:r w:rsidR="00E224D8" w:rsidRPr="00E224D8">
        <w:t xml:space="preserve"> </w:t>
      </w:r>
      <w:r w:rsidRPr="00E224D8">
        <w:t>исходным</w:t>
      </w:r>
      <w:r w:rsidR="00E224D8" w:rsidRPr="00E224D8">
        <w:t xml:space="preserve"> </w:t>
      </w:r>
      <w:r w:rsidRPr="00E224D8">
        <w:t>данным</w:t>
      </w:r>
      <w:r w:rsidR="00E224D8" w:rsidRPr="00E224D8">
        <w:t xml:space="preserve">. </w:t>
      </w:r>
      <w:r w:rsidRPr="00E224D8">
        <w:t>Его</w:t>
      </w:r>
      <w:r w:rsidR="00E224D8" w:rsidRPr="00E224D8">
        <w:t xml:space="preserve"> </w:t>
      </w:r>
      <w:r w:rsidRPr="00E224D8">
        <w:t>значение</w:t>
      </w:r>
      <w:r w:rsidR="00E224D8" w:rsidRPr="00E224D8">
        <w:t xml:space="preserve"> </w:t>
      </w:r>
      <w:r w:rsidRPr="00E224D8">
        <w:t>может</w:t>
      </w:r>
      <w:r w:rsidR="00E224D8" w:rsidRPr="00E224D8">
        <w:t xml:space="preserve"> </w:t>
      </w:r>
      <w:r w:rsidRPr="00E224D8">
        <w:t>лежать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диапазоне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0</w:t>
      </w:r>
      <w:r w:rsidR="00E224D8" w:rsidRPr="00E224D8">
        <w:t xml:space="preserve"> </w:t>
      </w:r>
      <w:r w:rsidRPr="00E224D8">
        <w:t>до</w:t>
      </w:r>
      <w:r w:rsidR="00E224D8" w:rsidRPr="00E224D8">
        <w:t xml:space="preserve"> </w:t>
      </w:r>
      <w:r w:rsidRPr="00E224D8">
        <w:t>1</w:t>
      </w:r>
      <w:r w:rsidR="00E224D8" w:rsidRPr="00E224D8">
        <w:t xml:space="preserve">. </w:t>
      </w:r>
      <w:r w:rsidRPr="00E224D8">
        <w:t>Чем</w:t>
      </w:r>
      <w:r w:rsidR="00E224D8" w:rsidRPr="00E224D8">
        <w:t xml:space="preserve"> </w:t>
      </w:r>
      <w:r w:rsidRPr="00E224D8">
        <w:t>ближе</w:t>
      </w:r>
      <w:r w:rsidR="00E224D8" w:rsidRPr="00E224D8">
        <w:t xml:space="preserve"> </w:t>
      </w:r>
      <w:r w:rsidRPr="00E224D8">
        <w:t>данный</w:t>
      </w:r>
      <w:r w:rsidR="00E224D8" w:rsidRPr="00E224D8">
        <w:t xml:space="preserve"> </w:t>
      </w:r>
      <w:r w:rsidRPr="00E224D8">
        <w:t>коэффициент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1,</w:t>
      </w:r>
      <w:r w:rsidR="00E224D8" w:rsidRPr="00E224D8">
        <w:t xml:space="preserve"> </w:t>
      </w:r>
      <w:r w:rsidRPr="00E224D8">
        <w:t>тем</w:t>
      </w:r>
      <w:r w:rsidR="00E224D8" w:rsidRPr="00E224D8">
        <w:t xml:space="preserve"> </w:t>
      </w:r>
      <w:r w:rsidRPr="00E224D8">
        <w:t>точнее</w:t>
      </w:r>
      <w:r w:rsidR="00E224D8" w:rsidRPr="00E224D8">
        <w:t xml:space="preserve"> </w:t>
      </w:r>
      <w:r w:rsidRPr="00E224D8">
        <w:t>модель</w:t>
      </w:r>
      <w:r w:rsidR="00E224D8" w:rsidRPr="00E224D8">
        <w:t xml:space="preserve"> </w:t>
      </w:r>
      <w:r w:rsidRPr="00E224D8">
        <w:t>описывает</w:t>
      </w:r>
      <w:r w:rsidR="00E224D8" w:rsidRPr="00E224D8">
        <w:t xml:space="preserve"> </w:t>
      </w:r>
      <w:r w:rsidRPr="00E224D8">
        <w:t>имеющиеся</w:t>
      </w:r>
      <w:r w:rsidR="00E224D8" w:rsidRPr="00E224D8">
        <w:t xml:space="preserve"> </w:t>
      </w:r>
      <w:r w:rsidRPr="00E224D8">
        <w:t>данные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нашем</w:t>
      </w:r>
      <w:r w:rsidR="00E224D8" w:rsidRPr="00E224D8">
        <w:t xml:space="preserve"> </w:t>
      </w:r>
      <w:r w:rsidRPr="00E224D8">
        <w:t>случае</w:t>
      </w:r>
      <w:r w:rsidR="00E224D8" w:rsidRPr="00E224D8">
        <w:t xml:space="preserve"> </w:t>
      </w:r>
      <w:r w:rsidRPr="00E224D8">
        <w:t>данный</w:t>
      </w:r>
      <w:r w:rsidR="00E224D8" w:rsidRPr="00E224D8">
        <w:t xml:space="preserve"> </w:t>
      </w:r>
      <w:r w:rsidRPr="00E224D8">
        <w:t>коэффициент</w:t>
      </w:r>
      <w:r w:rsidR="00E224D8" w:rsidRPr="00E224D8">
        <w:t xml:space="preserve"> </w:t>
      </w:r>
      <w:r w:rsidRPr="00E224D8">
        <w:t>равен</w:t>
      </w:r>
      <w:r w:rsidR="00E224D8" w:rsidRPr="00E224D8">
        <w:t xml:space="preserve"> </w:t>
      </w:r>
      <w:r w:rsidRPr="00E224D8">
        <w:t>0,773</w:t>
      </w:r>
      <w:r w:rsidR="00E224D8" w:rsidRPr="00E224D8">
        <w:t>.</w:t>
      </w:r>
    </w:p>
    <w:p w:rsidR="00756001" w:rsidRDefault="00756001" w:rsidP="00756001">
      <w:pPr>
        <w:pStyle w:val="1"/>
      </w:pPr>
    </w:p>
    <w:p w:rsidR="00EF0B15" w:rsidRDefault="00756001" w:rsidP="00756001">
      <w:pPr>
        <w:pStyle w:val="1"/>
      </w:pPr>
      <w:bookmarkStart w:id="12" w:name="_Toc286142760"/>
      <w:r>
        <w:t xml:space="preserve">3.3 </w:t>
      </w:r>
      <w:r w:rsidR="00EF0B15" w:rsidRPr="00E224D8">
        <w:t>Оценка</w:t>
      </w:r>
      <w:r w:rsidR="00E224D8" w:rsidRPr="00E224D8">
        <w:t xml:space="preserve"> </w:t>
      </w:r>
      <w:r w:rsidR="00EF0B15" w:rsidRPr="00E224D8">
        <w:t>эффективности</w:t>
      </w:r>
      <w:r w:rsidR="00E224D8" w:rsidRPr="00E224D8">
        <w:t xml:space="preserve"> </w:t>
      </w:r>
      <w:r w:rsidR="00EF0B15" w:rsidRPr="00E224D8">
        <w:t>предлагаемых</w:t>
      </w:r>
      <w:r w:rsidR="00E224D8" w:rsidRPr="00E224D8">
        <w:t xml:space="preserve"> </w:t>
      </w:r>
      <w:r w:rsidR="00EF0B15" w:rsidRPr="00E224D8">
        <w:t>мероприятий</w:t>
      </w:r>
      <w:bookmarkEnd w:id="12"/>
    </w:p>
    <w:p w:rsidR="00756001" w:rsidRPr="00756001" w:rsidRDefault="00756001" w:rsidP="00756001">
      <w:pPr>
        <w:rPr>
          <w:lang w:eastAsia="en-US"/>
        </w:rPr>
      </w:pPr>
    </w:p>
    <w:p w:rsidR="00E224D8" w:rsidRPr="00E224D8" w:rsidRDefault="00EF0B15" w:rsidP="00E224D8">
      <w:pPr>
        <w:tabs>
          <w:tab w:val="left" w:pos="726"/>
        </w:tabs>
      </w:pPr>
      <w:r w:rsidRPr="00E224D8">
        <w:t>Эффективность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рентабельностью</w:t>
      </w:r>
      <w:r w:rsidR="00E224D8" w:rsidRPr="00E224D8">
        <w:t xml:space="preserve"> </w:t>
      </w:r>
      <w:r w:rsidRPr="00E224D8">
        <w:t>проводимых</w:t>
      </w:r>
      <w:r w:rsidR="00E224D8" w:rsidRPr="00E224D8">
        <w:t xml:space="preserve"> </w:t>
      </w:r>
      <w:r w:rsidRPr="00E224D8">
        <w:t>им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способностью</w:t>
      </w:r>
      <w:r w:rsidR="00E224D8" w:rsidRPr="00E224D8">
        <w:t xml:space="preserve"> </w:t>
      </w:r>
      <w:r w:rsidRPr="00E224D8">
        <w:t>максимизировать</w:t>
      </w:r>
      <w:r w:rsidR="00E224D8" w:rsidRPr="00E224D8">
        <w:t xml:space="preserve"> </w:t>
      </w:r>
      <w:r w:rsidRPr="00E224D8">
        <w:t>прибыль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соблюдении</w:t>
      </w:r>
      <w:r w:rsidR="00E224D8" w:rsidRPr="00E224D8">
        <w:t xml:space="preserve"> </w:t>
      </w:r>
      <w:r w:rsidRPr="00E224D8">
        <w:t>необходимого</w:t>
      </w:r>
      <w:r w:rsidR="00E224D8" w:rsidRPr="00E224D8">
        <w:t xml:space="preserve"> </w:t>
      </w:r>
      <w:r w:rsidRPr="00E224D8">
        <w:t>уровня</w:t>
      </w:r>
      <w:r w:rsidR="00E224D8" w:rsidRPr="00E224D8">
        <w:t xml:space="preserve"> </w:t>
      </w:r>
      <w:r w:rsidRPr="00E224D8">
        <w:t>рисков</w:t>
      </w:r>
      <w:r w:rsidR="00E224D8" w:rsidRPr="00E224D8">
        <w:t xml:space="preserve">. </w:t>
      </w:r>
      <w:r w:rsidRPr="00E224D8">
        <w:t>Темп</w:t>
      </w:r>
      <w:r w:rsidR="00E224D8" w:rsidRPr="00E224D8">
        <w:t xml:space="preserve"> </w:t>
      </w:r>
      <w:r w:rsidRPr="00E224D8">
        <w:t>роста</w:t>
      </w:r>
      <w:r w:rsidR="00E224D8" w:rsidRPr="00E224D8">
        <w:t xml:space="preserve"> </w:t>
      </w:r>
      <w:r w:rsidRPr="00E224D8">
        <w:t>активов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превышает</w:t>
      </w:r>
      <w:r w:rsidR="00E224D8" w:rsidRPr="00E224D8">
        <w:t xml:space="preserve"> </w:t>
      </w:r>
      <w:r w:rsidRPr="00E224D8">
        <w:t>аналогичный</w:t>
      </w:r>
      <w:r w:rsidR="00E224D8" w:rsidRPr="00E224D8">
        <w:t xml:space="preserve"> </w:t>
      </w:r>
      <w:r w:rsidRPr="00E224D8">
        <w:t>показатель</w:t>
      </w:r>
      <w:r w:rsidR="00E224D8" w:rsidRPr="00E224D8">
        <w:t xml:space="preserve"> </w:t>
      </w:r>
      <w:r w:rsidRPr="00E224D8">
        <w:t>многих</w:t>
      </w:r>
      <w:r w:rsidR="00E224D8" w:rsidRPr="00E224D8">
        <w:t xml:space="preserve"> </w:t>
      </w:r>
      <w:r w:rsidRPr="00E224D8">
        <w:t>экономически</w:t>
      </w:r>
      <w:r w:rsidR="00E224D8" w:rsidRPr="00E224D8">
        <w:t xml:space="preserve"> </w:t>
      </w:r>
      <w:r w:rsidRPr="00E224D8">
        <w:t>развитых</w:t>
      </w:r>
      <w:r w:rsidR="00E224D8" w:rsidRPr="00E224D8">
        <w:t xml:space="preserve"> </w:t>
      </w:r>
      <w:r w:rsidRPr="00E224D8">
        <w:t>стран</w:t>
      </w:r>
      <w:r w:rsidR="00E224D8" w:rsidRPr="00E224D8">
        <w:t xml:space="preserve"> </w:t>
      </w:r>
      <w:r w:rsidRPr="00E224D8">
        <w:t>мира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На</w:t>
      </w:r>
      <w:r w:rsidR="00E224D8" w:rsidRPr="00E224D8">
        <w:t xml:space="preserve"> </w:t>
      </w:r>
      <w:r w:rsidRPr="00E224D8">
        <w:t>фоне</w:t>
      </w:r>
      <w:r w:rsidR="00E224D8" w:rsidRPr="00E224D8">
        <w:t xml:space="preserve"> </w:t>
      </w:r>
      <w:r w:rsidRPr="00E224D8">
        <w:t>роста</w:t>
      </w:r>
      <w:r w:rsidR="00E224D8" w:rsidRPr="00E224D8">
        <w:t xml:space="preserve"> </w:t>
      </w:r>
      <w:r w:rsidRPr="00E224D8">
        <w:t>активов</w:t>
      </w:r>
      <w:r w:rsidR="00E224D8" w:rsidRPr="00E224D8">
        <w:t xml:space="preserve"> </w:t>
      </w:r>
      <w:r w:rsidRPr="00E224D8">
        <w:t>банковского</w:t>
      </w:r>
      <w:r w:rsidR="00E224D8" w:rsidRPr="00E224D8">
        <w:t xml:space="preserve"> </w:t>
      </w:r>
      <w:r w:rsidRPr="00E224D8">
        <w:t>сектора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наблюдается</w:t>
      </w:r>
      <w:r w:rsidR="00E224D8" w:rsidRPr="00E224D8">
        <w:t xml:space="preserve"> </w:t>
      </w:r>
      <w:r w:rsidRPr="00E224D8">
        <w:t>устойчивая</w:t>
      </w:r>
      <w:r w:rsidR="00E224D8" w:rsidRPr="00E224D8">
        <w:t xml:space="preserve"> </w:t>
      </w:r>
      <w:r w:rsidRPr="00E224D8">
        <w:t>тенденция</w:t>
      </w:r>
      <w:r w:rsidR="00E224D8" w:rsidRPr="00E224D8">
        <w:t xml:space="preserve"> </w:t>
      </w:r>
      <w:r w:rsidRPr="00E224D8">
        <w:t>увеличения</w:t>
      </w:r>
      <w:r w:rsidR="00E224D8" w:rsidRPr="00E224D8">
        <w:t xml:space="preserve"> </w:t>
      </w:r>
      <w:r w:rsidRPr="00E224D8">
        <w:t>объемов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. </w:t>
      </w:r>
      <w:r w:rsidRPr="00E224D8">
        <w:t>Не</w:t>
      </w:r>
      <w:r w:rsidR="00E224D8" w:rsidRPr="00E224D8">
        <w:t xml:space="preserve"> </w:t>
      </w:r>
      <w:r w:rsidRPr="00E224D8">
        <w:t>исключение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дополнительный</w:t>
      </w:r>
      <w:r w:rsidR="00E224D8" w:rsidRPr="00E224D8">
        <w:t xml:space="preserve"> </w:t>
      </w:r>
      <w:r w:rsidRPr="00E224D8">
        <w:t>офис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. </w:t>
      </w:r>
      <w:r w:rsidRPr="00E224D8">
        <w:t>За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2008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2010гг</w:t>
      </w:r>
      <w:r w:rsidR="00E224D8" w:rsidRPr="00E224D8">
        <w:t xml:space="preserve">. </w:t>
      </w:r>
      <w:r w:rsidRPr="00E224D8">
        <w:t>размер</w:t>
      </w:r>
      <w:r w:rsidR="00E224D8" w:rsidRPr="00E224D8">
        <w:t xml:space="preserve"> </w:t>
      </w:r>
      <w:r w:rsidRPr="00E224D8">
        <w:t>предоставленных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увеличился</w:t>
      </w:r>
      <w:r w:rsidR="00E224D8" w:rsidRPr="00E224D8">
        <w:t xml:space="preserve"> </w:t>
      </w:r>
      <w:r w:rsidRPr="00E224D8">
        <w:t>более</w:t>
      </w:r>
      <w:r w:rsidR="00E224D8" w:rsidRPr="00E224D8">
        <w:t xml:space="preserve"> </w:t>
      </w:r>
      <w:r w:rsidRPr="00E224D8">
        <w:t>чем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8</w:t>
      </w:r>
      <w:r w:rsidR="00E224D8" w:rsidRPr="00E224D8">
        <w:t xml:space="preserve"> </w:t>
      </w:r>
      <w:r w:rsidRPr="00E224D8">
        <w:t>раз</w:t>
      </w:r>
      <w:r w:rsidR="00E224D8" w:rsidRPr="00E224D8">
        <w:t xml:space="preserve">. </w:t>
      </w:r>
      <w:r w:rsidRPr="00E224D8">
        <w:t>Доля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активах</w:t>
      </w:r>
      <w:r w:rsidR="00E224D8" w:rsidRPr="00E224D8">
        <w:t xml:space="preserve"> </w:t>
      </w:r>
      <w:r w:rsidRPr="00E224D8">
        <w:t>увеличилась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2</w:t>
      </w:r>
      <w:r w:rsidR="00E224D8" w:rsidRPr="00E224D8">
        <w:t xml:space="preserve"> </w:t>
      </w:r>
      <w:r w:rsidRPr="00E224D8">
        <w:t>раза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банковской</w:t>
      </w:r>
      <w:r w:rsidR="00E224D8" w:rsidRPr="00E224D8">
        <w:t xml:space="preserve"> </w:t>
      </w:r>
      <w:r w:rsidRPr="00E224D8">
        <w:t>практике</w:t>
      </w:r>
      <w:r w:rsidR="00E224D8" w:rsidRPr="00E224D8">
        <w:t xml:space="preserve"> </w:t>
      </w:r>
      <w:r w:rsidRPr="00E224D8">
        <w:t>предоставление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одним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эффективных</w:t>
      </w:r>
      <w:r w:rsidR="00E224D8" w:rsidRPr="00E224D8">
        <w:t xml:space="preserve"> </w:t>
      </w:r>
      <w:r w:rsidRPr="00E224D8">
        <w:t>направлений</w:t>
      </w:r>
      <w:r w:rsidR="00E224D8" w:rsidRPr="00E224D8">
        <w:t xml:space="preserve"> </w:t>
      </w:r>
      <w:r w:rsidRPr="00E224D8">
        <w:t>вложения</w:t>
      </w:r>
      <w:r w:rsidR="00E224D8" w:rsidRPr="00E224D8">
        <w:t xml:space="preserve"> </w:t>
      </w:r>
      <w:r w:rsidRPr="00E224D8">
        <w:t>финансовых</w:t>
      </w:r>
      <w:r w:rsidR="00E224D8" w:rsidRPr="00E224D8">
        <w:t xml:space="preserve"> </w:t>
      </w:r>
      <w:r w:rsidRPr="00E224D8">
        <w:t>ресурсов</w:t>
      </w:r>
      <w:r w:rsidR="00E224D8" w:rsidRPr="00E224D8">
        <w:t xml:space="preserve">. </w:t>
      </w:r>
      <w:r w:rsidRPr="00E224D8">
        <w:t>Однако</w:t>
      </w:r>
      <w:r w:rsidR="00E224D8" w:rsidRPr="00E224D8">
        <w:t xml:space="preserve"> </w:t>
      </w:r>
      <w:r w:rsidRPr="00E224D8">
        <w:t>стремительный</w:t>
      </w:r>
      <w:r w:rsidR="00E224D8" w:rsidRPr="00E224D8">
        <w:t xml:space="preserve"> </w:t>
      </w:r>
      <w:r w:rsidRPr="00E224D8">
        <w:t>рост</w:t>
      </w:r>
      <w:r w:rsidR="00E224D8" w:rsidRPr="00E224D8">
        <w:t xml:space="preserve"> </w:t>
      </w:r>
      <w:r w:rsidRPr="00E224D8">
        <w:t>объемов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сопровождается,</w:t>
      </w:r>
      <w:r w:rsidR="00E224D8" w:rsidRPr="00E224D8">
        <w:t xml:space="preserve"> </w:t>
      </w:r>
      <w:r w:rsidRPr="00E224D8">
        <w:t>во-первых,</w:t>
      </w:r>
      <w:r w:rsidR="00E224D8" w:rsidRPr="00E224D8">
        <w:t xml:space="preserve"> </w:t>
      </w:r>
      <w:r w:rsidRPr="00E224D8">
        <w:t>увеличением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во-вторых,</w:t>
      </w:r>
      <w:r w:rsidR="00E224D8" w:rsidRPr="00E224D8">
        <w:t xml:space="preserve"> </w:t>
      </w:r>
      <w:r w:rsidRPr="00E224D8">
        <w:t>ужесточением</w:t>
      </w:r>
      <w:r w:rsidR="00E224D8" w:rsidRPr="00E224D8">
        <w:t xml:space="preserve"> </w:t>
      </w:r>
      <w:r w:rsidRPr="00E224D8">
        <w:t>конкуренции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клиента</w:t>
      </w:r>
      <w:r w:rsidR="00E224D8" w:rsidRPr="00E224D8">
        <w:t xml:space="preserve"> </w:t>
      </w:r>
      <w:r w:rsidRPr="00E224D8">
        <w:t>между</w:t>
      </w:r>
      <w:r w:rsidR="00E224D8" w:rsidRPr="00E224D8">
        <w:t xml:space="preserve"> </w:t>
      </w:r>
      <w:r w:rsidRPr="00E224D8">
        <w:t>банками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настоящее</w:t>
      </w:r>
      <w:r w:rsidR="00E224D8" w:rsidRPr="00E224D8">
        <w:t xml:space="preserve"> </w:t>
      </w:r>
      <w:r w:rsidRPr="00E224D8">
        <w:t>время</w:t>
      </w:r>
      <w:r w:rsidR="00E224D8" w:rsidRPr="00E224D8">
        <w:t xml:space="preserve"> </w:t>
      </w:r>
      <w:r w:rsidRPr="00E224D8">
        <w:t>отделение</w:t>
      </w:r>
      <w:r w:rsidR="00E224D8" w:rsidRPr="00E224D8">
        <w:t xml:space="preserve"> </w:t>
      </w:r>
      <w:r w:rsidRPr="00E224D8">
        <w:t>вынуждено</w:t>
      </w:r>
      <w:r w:rsidR="00E224D8" w:rsidRPr="00E224D8">
        <w:t xml:space="preserve"> </w:t>
      </w:r>
      <w:r w:rsidRPr="00E224D8">
        <w:t>балансировать</w:t>
      </w:r>
      <w:r w:rsidR="00E224D8" w:rsidRPr="00E224D8">
        <w:t xml:space="preserve"> </w:t>
      </w:r>
      <w:r w:rsidRPr="00E224D8">
        <w:t>между</w:t>
      </w:r>
      <w:r w:rsidR="00E224D8" w:rsidRPr="00E224D8">
        <w:t xml:space="preserve"> </w:t>
      </w:r>
      <w:r w:rsidRPr="00E224D8">
        <w:t>повышением</w:t>
      </w:r>
      <w:r w:rsidR="00E224D8" w:rsidRPr="00E224D8">
        <w:t xml:space="preserve"> </w:t>
      </w:r>
      <w:r w:rsidRPr="00E224D8">
        <w:t>конкурентоспособности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продуктов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снижением</w:t>
      </w:r>
      <w:r w:rsidR="00E224D8" w:rsidRPr="00E224D8">
        <w:t xml:space="preserve"> </w:t>
      </w:r>
      <w:r w:rsidRPr="00E224D8">
        <w:t>уровня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вложений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сложившейся</w:t>
      </w:r>
      <w:r w:rsidR="00E224D8" w:rsidRPr="00E224D8">
        <w:t xml:space="preserve"> </w:t>
      </w:r>
      <w:r w:rsidRPr="00E224D8">
        <w:t>ситуации</w:t>
      </w:r>
      <w:r w:rsidR="00E224D8" w:rsidRPr="00E224D8">
        <w:t xml:space="preserve"> </w:t>
      </w:r>
      <w:r w:rsidRPr="00E224D8">
        <w:t>первостепенной</w:t>
      </w:r>
      <w:r w:rsidR="00E224D8" w:rsidRPr="00E224D8">
        <w:t xml:space="preserve"> </w:t>
      </w:r>
      <w:r w:rsidRPr="00E224D8">
        <w:t>задачей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усовершенствование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поиск</w:t>
      </w:r>
      <w:r w:rsidR="00E224D8" w:rsidRPr="00E224D8">
        <w:t xml:space="preserve"> </w:t>
      </w:r>
      <w:r w:rsidRPr="00E224D8">
        <w:t>возможных</w:t>
      </w:r>
      <w:r w:rsidR="00E224D8" w:rsidRPr="00E224D8">
        <w:t xml:space="preserve"> </w:t>
      </w:r>
      <w:r w:rsidRPr="00E224D8">
        <w:t>путей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дальнейшего</w:t>
      </w:r>
      <w:r w:rsidR="00E224D8" w:rsidRPr="00E224D8">
        <w:t xml:space="preserve"> </w:t>
      </w:r>
      <w:r w:rsidRPr="00E224D8">
        <w:t>развития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С</w:t>
      </w:r>
      <w:r w:rsidR="00E224D8" w:rsidRPr="00E224D8">
        <w:t xml:space="preserve"> </w:t>
      </w:r>
      <w:r w:rsidRPr="00E224D8">
        <w:t>этой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проведена</w:t>
      </w:r>
      <w:r w:rsidR="00E224D8" w:rsidRPr="00E224D8">
        <w:t xml:space="preserve"> </w:t>
      </w:r>
      <w:r w:rsidRPr="00E224D8">
        <w:t>оценка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портфеля,</w:t>
      </w:r>
      <w:r w:rsidR="00E224D8" w:rsidRPr="00E224D8">
        <w:t xml:space="preserve"> </w:t>
      </w:r>
      <w:r w:rsidRPr="00E224D8">
        <w:t>определена</w:t>
      </w:r>
      <w:r w:rsidR="00E224D8" w:rsidRPr="00E224D8">
        <w:t xml:space="preserve"> </w:t>
      </w:r>
      <w:r w:rsidRPr="00E224D8">
        <w:t>тенденцию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изменения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величину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следующих</w:t>
      </w:r>
      <w:r w:rsidR="00E224D8" w:rsidRPr="00E224D8">
        <w:t xml:space="preserve"> </w:t>
      </w:r>
      <w:r w:rsidRPr="00E224D8">
        <w:t>периодах,</w:t>
      </w:r>
      <w:r w:rsidR="00E224D8" w:rsidRPr="00E224D8">
        <w:t xml:space="preserve"> </w:t>
      </w:r>
      <w:r w:rsidR="00E224D8">
        <w:t>т.е.</w:t>
      </w:r>
      <w:r w:rsidR="00E224D8" w:rsidRPr="00E224D8">
        <w:t xml:space="preserve"> </w:t>
      </w:r>
      <w:r w:rsidRPr="00E224D8">
        <w:t>сделан</w:t>
      </w:r>
      <w:r w:rsidR="00E224D8" w:rsidRPr="00E224D8">
        <w:t xml:space="preserve"> </w:t>
      </w:r>
      <w:r w:rsidRPr="00E224D8">
        <w:t>прогноз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будущее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На</w:t>
      </w:r>
      <w:r w:rsidR="00E224D8" w:rsidRPr="00E224D8">
        <w:t xml:space="preserve"> </w:t>
      </w:r>
      <w:r w:rsidRPr="00E224D8">
        <w:t>основе</w:t>
      </w:r>
      <w:r w:rsidR="00E224D8" w:rsidRPr="00E224D8">
        <w:t xml:space="preserve"> </w:t>
      </w:r>
      <w:r w:rsidRPr="00E224D8">
        <w:t>полученных</w:t>
      </w:r>
      <w:r w:rsidR="00E224D8" w:rsidRPr="00E224D8">
        <w:t xml:space="preserve"> </w:t>
      </w:r>
      <w:r w:rsidRPr="00E224D8">
        <w:t>результатов</w:t>
      </w:r>
      <w:r w:rsidR="00E224D8" w:rsidRPr="00E224D8">
        <w:t xml:space="preserve"> </w:t>
      </w:r>
      <w:r w:rsidRPr="00E224D8">
        <w:t>описаны</w:t>
      </w:r>
      <w:r w:rsidR="00E224D8" w:rsidRPr="00E224D8">
        <w:t xml:space="preserve"> </w:t>
      </w:r>
      <w:r w:rsidRPr="00E224D8">
        <w:t>мероприятия</w:t>
      </w:r>
      <w:r w:rsidR="00E224D8" w:rsidRPr="00E224D8">
        <w:t xml:space="preserve"> </w:t>
      </w:r>
      <w:r w:rsidRPr="00E224D8">
        <w:t>улучшения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. </w:t>
      </w:r>
      <w:r w:rsidRPr="00E224D8">
        <w:t>Кроме</w:t>
      </w:r>
      <w:r w:rsidR="00E224D8" w:rsidRPr="00E224D8">
        <w:t xml:space="preserve"> </w:t>
      </w:r>
      <w:r w:rsidRPr="00E224D8">
        <w:t>того,</w:t>
      </w:r>
      <w:r w:rsidR="00E224D8" w:rsidRPr="00E224D8">
        <w:t xml:space="preserve"> </w:t>
      </w:r>
      <w:r w:rsidRPr="00E224D8">
        <w:t>изучили</w:t>
      </w:r>
      <w:r w:rsidR="00E224D8" w:rsidRPr="00E224D8">
        <w:t xml:space="preserve"> </w:t>
      </w:r>
      <w:r w:rsidRPr="00E224D8">
        <w:t>качество</w:t>
      </w:r>
      <w:r w:rsidR="00E224D8" w:rsidRPr="00E224D8">
        <w:t xml:space="preserve"> </w:t>
      </w:r>
      <w:r w:rsidRPr="00E224D8">
        <w:t>обслуживания</w:t>
      </w:r>
      <w:r w:rsidR="00E224D8" w:rsidRPr="00E224D8">
        <w:t xml:space="preserve"> </w:t>
      </w:r>
      <w:r w:rsidRPr="00E224D8">
        <w:t>клиентов,</w:t>
      </w:r>
      <w:r w:rsidR="00E224D8" w:rsidRPr="00E224D8">
        <w:t xml:space="preserve"> </w:t>
      </w:r>
      <w:r w:rsidRPr="00E224D8">
        <w:t>так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наряду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прочими</w:t>
      </w:r>
      <w:r w:rsidR="00E224D8" w:rsidRPr="00E224D8">
        <w:t xml:space="preserve"> </w:t>
      </w:r>
      <w:r w:rsidRPr="00E224D8">
        <w:t>задачами</w:t>
      </w:r>
      <w:r w:rsidR="00E224D8" w:rsidRPr="00E224D8">
        <w:t xml:space="preserve"> </w:t>
      </w:r>
      <w:r w:rsidRPr="00E224D8">
        <w:t>совершенствования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дальнейшая</w:t>
      </w:r>
      <w:r w:rsidR="00E224D8" w:rsidRPr="00E224D8">
        <w:t xml:space="preserve"> </w:t>
      </w:r>
      <w:r w:rsidRPr="00E224D8">
        <w:t>деятельность</w:t>
      </w:r>
      <w:r w:rsidR="00E224D8" w:rsidRPr="00E224D8">
        <w:t xml:space="preserve"> </w:t>
      </w:r>
      <w:r w:rsidRPr="00E224D8">
        <w:t>отдела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целом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непосредственно</w:t>
      </w:r>
      <w:r w:rsidR="00E224D8" w:rsidRPr="00E224D8">
        <w:t xml:space="preserve"> </w:t>
      </w:r>
      <w:r w:rsidRPr="00E224D8">
        <w:t>связана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уровнем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клиентами</w:t>
      </w:r>
      <w:r w:rsidR="00E224D8" w:rsidRPr="00E224D8">
        <w:t xml:space="preserve">. </w:t>
      </w:r>
      <w:r w:rsidRPr="00E224D8">
        <w:t>От</w:t>
      </w:r>
      <w:r w:rsidR="00E224D8" w:rsidRPr="00E224D8">
        <w:t xml:space="preserve"> </w:t>
      </w:r>
      <w:r w:rsidRPr="00E224D8">
        <w:t>правильной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эффективности</w:t>
      </w:r>
      <w:r w:rsidR="00E224D8" w:rsidRPr="00E224D8">
        <w:t xml:space="preserve"> </w:t>
      </w:r>
      <w:r w:rsidRPr="00E224D8">
        <w:t>предлагаемых</w:t>
      </w:r>
      <w:r w:rsidR="00E224D8" w:rsidRPr="00E224D8">
        <w:t xml:space="preserve"> </w:t>
      </w:r>
      <w:r w:rsidRPr="00E224D8">
        <w:t>мероприятий</w:t>
      </w:r>
      <w:r w:rsidR="00E224D8" w:rsidRPr="00E224D8">
        <w:t xml:space="preserve"> </w:t>
      </w:r>
      <w:r w:rsidRPr="00E224D8">
        <w:t>будет</w:t>
      </w:r>
      <w:r w:rsidR="00E224D8" w:rsidRPr="00E224D8">
        <w:t xml:space="preserve"> </w:t>
      </w:r>
      <w:r w:rsidRPr="00E224D8">
        <w:t>зависеть</w:t>
      </w:r>
      <w:r w:rsidR="00E224D8" w:rsidRPr="00E224D8">
        <w:t xml:space="preserve"> </w:t>
      </w:r>
      <w:r w:rsidRPr="00E224D8">
        <w:t>успех</w:t>
      </w:r>
      <w:r w:rsidR="00E224D8" w:rsidRPr="00E224D8">
        <w:t xml:space="preserve"> </w:t>
      </w:r>
      <w:r w:rsidRPr="00E224D8">
        <w:t>функционирования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целом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Основными</w:t>
      </w:r>
      <w:r w:rsidR="00E224D8" w:rsidRPr="00E224D8">
        <w:t xml:space="preserve"> </w:t>
      </w:r>
      <w:r w:rsidRPr="00E224D8">
        <w:t>оценочными</w:t>
      </w:r>
      <w:r w:rsidR="00E224D8" w:rsidRPr="00E224D8">
        <w:t xml:space="preserve"> </w:t>
      </w:r>
      <w:r w:rsidRPr="00E224D8">
        <w:t>показателями</w:t>
      </w:r>
      <w:r w:rsidR="00E224D8" w:rsidRPr="00E224D8">
        <w:t xml:space="preserve"> </w:t>
      </w:r>
      <w:r w:rsidRPr="00E224D8">
        <w:t>являются</w:t>
      </w:r>
      <w:r w:rsidR="00E224D8" w:rsidRPr="00E224D8">
        <w:t xml:space="preserve"> </w:t>
      </w:r>
      <w:r w:rsidRPr="00E224D8">
        <w:t>коэффициенты</w:t>
      </w:r>
      <w:r w:rsidR="00E224D8" w:rsidRPr="00E224D8">
        <w:t xml:space="preserve"> </w:t>
      </w:r>
      <w:r w:rsidRPr="00E224D8">
        <w:t>ликвидности,</w:t>
      </w:r>
      <w:r w:rsidR="00E224D8" w:rsidRPr="00E224D8">
        <w:t xml:space="preserve"> </w:t>
      </w:r>
      <w:r w:rsidRPr="00E224D8">
        <w:t>коэффициент</w:t>
      </w:r>
      <w:r w:rsidR="00E224D8" w:rsidRPr="00E224D8">
        <w:t xml:space="preserve"> </w:t>
      </w:r>
      <w:r w:rsidRPr="00E224D8">
        <w:t>наличия</w:t>
      </w:r>
      <w:r w:rsidR="00E224D8" w:rsidRPr="00E224D8">
        <w:t xml:space="preserve"> </w:t>
      </w:r>
      <w:r w:rsidRPr="00E224D8">
        <w:t>собственных</w:t>
      </w:r>
      <w:r w:rsidR="00E224D8" w:rsidRPr="00E224D8">
        <w:t xml:space="preserve"> </w:t>
      </w:r>
      <w:r w:rsidRPr="00E224D8">
        <w:t>средств,</w:t>
      </w:r>
      <w:r w:rsidR="00E224D8" w:rsidRPr="00E224D8">
        <w:t xml:space="preserve"> </w:t>
      </w:r>
      <w:r w:rsidRPr="00E224D8">
        <w:t>рентабельность</w:t>
      </w:r>
      <w:r w:rsidR="00E224D8" w:rsidRPr="00E224D8">
        <w:t xml:space="preserve"> </w:t>
      </w:r>
      <w:r w:rsidRPr="00E224D8">
        <w:t>продукции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рентабельность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предприятия</w:t>
      </w:r>
      <w:r w:rsidR="00E224D8" w:rsidRPr="00E224D8">
        <w:t xml:space="preserve">. </w:t>
      </w:r>
      <w:r w:rsidRPr="00E224D8">
        <w:t>Другие</w:t>
      </w:r>
      <w:r w:rsidR="00E224D8" w:rsidRPr="00E224D8">
        <w:t xml:space="preserve"> </w:t>
      </w:r>
      <w:r w:rsidRPr="00E224D8">
        <w:t>показатели</w:t>
      </w:r>
      <w:r w:rsidR="00E224D8" w:rsidRPr="00E224D8">
        <w:t xml:space="preserve"> </w:t>
      </w:r>
      <w:r w:rsidRPr="00E224D8">
        <w:t>оборачиваемости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рентабельности</w:t>
      </w:r>
      <w:r w:rsidR="00E224D8" w:rsidRPr="00E224D8">
        <w:t xml:space="preserve"> </w:t>
      </w:r>
      <w:r w:rsidRPr="00E224D8">
        <w:t>используются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общей</w:t>
      </w:r>
      <w:r w:rsidR="00E224D8" w:rsidRPr="00E224D8">
        <w:t xml:space="preserve"> </w:t>
      </w:r>
      <w:r w:rsidRPr="00E224D8">
        <w:t>характеристики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рассматриваются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дополнительные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перечисленным</w:t>
      </w:r>
      <w:r w:rsidR="00E224D8" w:rsidRPr="00E224D8">
        <w:t xml:space="preserve"> </w:t>
      </w:r>
      <w:r w:rsidRPr="00E224D8">
        <w:t>выше</w:t>
      </w:r>
      <w:r w:rsidR="00E224D8" w:rsidRPr="00E224D8">
        <w:t xml:space="preserve"> </w:t>
      </w:r>
      <w:r w:rsidRPr="00E224D8">
        <w:t>коэффициентам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На</w:t>
      </w:r>
      <w:r w:rsidR="00E224D8" w:rsidRPr="00E224D8">
        <w:t xml:space="preserve"> </w:t>
      </w:r>
      <w:r w:rsidRPr="00E224D8">
        <w:t>основе</w:t>
      </w:r>
      <w:r w:rsidR="00E224D8" w:rsidRPr="00E224D8">
        <w:t xml:space="preserve"> </w:t>
      </w:r>
      <w:r w:rsidRPr="00E224D8">
        <w:t>данных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величине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дополнительном</w:t>
      </w:r>
      <w:r w:rsidR="00E224D8" w:rsidRPr="00E224D8">
        <w:t xml:space="preserve"> </w:t>
      </w:r>
      <w:r w:rsidRPr="00E224D8">
        <w:t>офисе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2003г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2010г</w:t>
      </w:r>
      <w:r w:rsidR="00E224D8" w:rsidRPr="00E224D8">
        <w:t xml:space="preserve">. </w:t>
      </w:r>
      <w:r w:rsidRPr="00E224D8">
        <w:t>методом</w:t>
      </w:r>
      <w:r w:rsidR="00E224D8" w:rsidRPr="00E224D8">
        <w:t xml:space="preserve"> </w:t>
      </w:r>
      <w:r w:rsidRPr="00E224D8">
        <w:t>аналитического</w:t>
      </w:r>
      <w:r w:rsidR="00E224D8" w:rsidRPr="00E224D8">
        <w:t xml:space="preserve"> </w:t>
      </w:r>
      <w:r w:rsidRPr="00E224D8">
        <w:t>выравнивания</w:t>
      </w:r>
      <w:r w:rsidR="00E224D8" w:rsidRPr="00E224D8">
        <w:t xml:space="preserve"> </w:t>
      </w:r>
      <w:r w:rsidRPr="00E224D8">
        <w:t>рядов</w:t>
      </w:r>
      <w:r w:rsidR="00E224D8" w:rsidRPr="00E224D8">
        <w:t xml:space="preserve"> </w:t>
      </w:r>
      <w:r w:rsidRPr="00E224D8">
        <w:t>динамики</w:t>
      </w:r>
      <w:r w:rsidR="00E224D8" w:rsidRPr="00E224D8">
        <w:t xml:space="preserve"> </w:t>
      </w:r>
      <w:r w:rsidRPr="00E224D8">
        <w:t>выявили</w:t>
      </w:r>
      <w:r w:rsidR="00E224D8" w:rsidRPr="00E224D8">
        <w:t xml:space="preserve"> </w:t>
      </w:r>
      <w:r w:rsidRPr="00E224D8">
        <w:t>основную</w:t>
      </w:r>
      <w:r w:rsidR="00E224D8" w:rsidRPr="00E224D8">
        <w:t xml:space="preserve"> </w:t>
      </w:r>
      <w:r w:rsidRPr="00E224D8">
        <w:t>тенденцию</w:t>
      </w:r>
      <w:r w:rsidR="00E224D8" w:rsidRPr="00E224D8">
        <w:t xml:space="preserve"> </w:t>
      </w:r>
      <w:r w:rsidRPr="00E224D8">
        <w:t>развития</w:t>
      </w:r>
      <w:r w:rsidR="00E224D8" w:rsidRPr="00E224D8">
        <w:t xml:space="preserve"> </w:t>
      </w:r>
      <w:r w:rsidRPr="00E224D8">
        <w:t>показателя</w:t>
      </w:r>
      <w:r w:rsidR="00E224D8" w:rsidRPr="00E224D8">
        <w:t xml:space="preserve"> </w:t>
      </w:r>
      <w:r w:rsidRPr="00E224D8">
        <w:t>риска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Следовательно,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вероятностью</w:t>
      </w:r>
      <w:r w:rsidR="00E224D8" w:rsidRPr="00E224D8">
        <w:t xml:space="preserve"> </w:t>
      </w:r>
      <w:r w:rsidRPr="00E224D8">
        <w:t>95%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утверждать,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величина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2011г</w:t>
      </w:r>
      <w:r w:rsidR="00E224D8" w:rsidRPr="00E224D8">
        <w:t xml:space="preserve">. </w:t>
      </w:r>
      <w:r w:rsidRPr="00E224D8">
        <w:t>не</w:t>
      </w:r>
      <w:r w:rsidR="00E224D8" w:rsidRPr="00E224D8">
        <w:t xml:space="preserve"> </w:t>
      </w:r>
      <w:r w:rsidRPr="00E224D8">
        <w:t>менее</w:t>
      </w:r>
      <w:r w:rsidR="00E224D8" w:rsidRPr="00E224D8">
        <w:t xml:space="preserve"> </w:t>
      </w:r>
      <w:r w:rsidRPr="00E224D8">
        <w:t>чем</w:t>
      </w:r>
      <w:r w:rsidR="00E224D8" w:rsidRPr="00E224D8">
        <w:t xml:space="preserve"> </w:t>
      </w:r>
      <w:r w:rsidRPr="00E224D8">
        <w:t>0,05,</w:t>
      </w:r>
      <w:r w:rsidR="00E224D8" w:rsidRPr="00E224D8">
        <w:t xml:space="preserve"> </w:t>
      </w:r>
      <w:r w:rsidRPr="00E224D8">
        <w:t>но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более</w:t>
      </w:r>
      <w:r w:rsidR="00E224D8" w:rsidRPr="00E224D8">
        <w:t xml:space="preserve"> </w:t>
      </w:r>
      <w:r w:rsidRPr="00E224D8">
        <w:t>чем</w:t>
      </w:r>
      <w:r w:rsidR="00E224D8" w:rsidRPr="00E224D8">
        <w:t xml:space="preserve"> </w:t>
      </w:r>
      <w:r w:rsidRPr="00E224D8">
        <w:t>0,22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результатам</w:t>
      </w:r>
      <w:r w:rsidR="00E224D8" w:rsidRPr="00E224D8">
        <w:t xml:space="preserve"> </w:t>
      </w:r>
      <w:r w:rsidRPr="00E224D8">
        <w:t>проведенной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сделать</w:t>
      </w:r>
      <w:r w:rsidR="00E224D8" w:rsidRPr="00E224D8">
        <w:t xml:space="preserve"> </w:t>
      </w:r>
      <w:r w:rsidRPr="00E224D8">
        <w:t>следующий</w:t>
      </w:r>
      <w:r w:rsidR="00E224D8" w:rsidRPr="00E224D8">
        <w:t xml:space="preserve"> </w:t>
      </w:r>
      <w:r w:rsidRPr="00E224D8">
        <w:t>вывод</w:t>
      </w:r>
      <w:r w:rsidR="00E224D8" w:rsidRPr="00E224D8">
        <w:t xml:space="preserve">: </w:t>
      </w:r>
      <w:r w:rsidRPr="00E224D8">
        <w:t>за</w:t>
      </w:r>
      <w:r w:rsidR="00E224D8" w:rsidRPr="00E224D8">
        <w:t xml:space="preserve"> </w:t>
      </w:r>
      <w:r w:rsidRPr="00E224D8">
        <w:t>анализируемый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риск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достаточно</w:t>
      </w:r>
      <w:r w:rsidR="00E224D8" w:rsidRPr="00E224D8">
        <w:t xml:space="preserve"> </w:t>
      </w:r>
      <w:r w:rsidRPr="00E224D8">
        <w:t>высок,</w:t>
      </w:r>
      <w:r w:rsidR="00E224D8" w:rsidRPr="00E224D8">
        <w:t xml:space="preserve"> </w:t>
      </w:r>
      <w:r w:rsidRPr="00E224D8">
        <w:t>однако</w:t>
      </w:r>
      <w:r w:rsidR="00E224D8" w:rsidRPr="00E224D8">
        <w:t xml:space="preserve"> </w:t>
      </w:r>
      <w:r w:rsidRPr="00E224D8">
        <w:t>наблюдается</w:t>
      </w:r>
      <w:r w:rsidR="00E224D8" w:rsidRPr="00E224D8">
        <w:t xml:space="preserve"> </w:t>
      </w:r>
      <w:r w:rsidRPr="00E224D8">
        <w:t>тенденция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снижению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2010г</w:t>
      </w:r>
      <w:r w:rsidR="00E224D8" w:rsidRPr="00E224D8">
        <w:t xml:space="preserve">. </w:t>
      </w:r>
      <w:r w:rsidRPr="00E224D8">
        <w:t>кредитный</w:t>
      </w:r>
      <w:r w:rsidR="00E224D8" w:rsidRPr="00E224D8">
        <w:t xml:space="preserve"> </w:t>
      </w:r>
      <w:r w:rsidRPr="00E224D8">
        <w:t>портфель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находится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повышенного</w:t>
      </w:r>
      <w:r w:rsidR="00E224D8" w:rsidRPr="00E224D8">
        <w:t xml:space="preserve"> </w:t>
      </w:r>
      <w:r w:rsidRPr="00E224D8">
        <w:t>риска,</w:t>
      </w:r>
      <w:r w:rsidR="00E224D8" w:rsidRPr="00E224D8">
        <w:t xml:space="preserve"> </w:t>
      </w:r>
      <w:r w:rsidRPr="00E224D8">
        <w:t>тогда</w:t>
      </w:r>
      <w:r w:rsidR="00E224D8" w:rsidRPr="00E224D8">
        <w:t xml:space="preserve"> </w:t>
      </w:r>
      <w:r w:rsidRPr="00E224D8">
        <w:t>как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2009г</w:t>
      </w:r>
      <w:r w:rsidR="00E224D8" w:rsidRPr="00E224D8">
        <w:t xml:space="preserve">. </w:t>
      </w:r>
      <w:r w:rsidRPr="00E224D8">
        <w:t>он</w:t>
      </w:r>
      <w:r w:rsidR="00E224D8" w:rsidRPr="00E224D8">
        <w:t xml:space="preserve"> </w:t>
      </w:r>
      <w:r w:rsidRPr="00E224D8">
        <w:t>относился</w:t>
      </w:r>
      <w:r w:rsidR="00E224D8" w:rsidRPr="00E224D8">
        <w:t xml:space="preserve"> </w:t>
      </w:r>
      <w:r w:rsidRPr="00E224D8">
        <w:t>к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критического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. </w:t>
      </w:r>
      <w:r w:rsidRPr="00E224D8">
        <w:t>Данное</w:t>
      </w:r>
      <w:r w:rsidR="00E224D8" w:rsidRPr="00E224D8">
        <w:t xml:space="preserve"> </w:t>
      </w:r>
      <w:r w:rsidRPr="00E224D8">
        <w:t>обстоятельство</w:t>
      </w:r>
      <w:r w:rsidR="00E224D8" w:rsidRPr="00E224D8">
        <w:t xml:space="preserve"> </w:t>
      </w:r>
      <w:r w:rsidRPr="00E224D8">
        <w:t>свидетельствует</w:t>
      </w:r>
      <w:r w:rsidR="00E224D8" w:rsidRPr="00E224D8">
        <w:t xml:space="preserve"> </w:t>
      </w:r>
      <w:r w:rsidRPr="00E224D8">
        <w:t>о</w:t>
      </w:r>
      <w:r w:rsidR="00E224D8" w:rsidRPr="00E224D8">
        <w:t xml:space="preserve"> </w:t>
      </w:r>
      <w:r w:rsidRPr="00E224D8">
        <w:t>том,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значительно</w:t>
      </w:r>
      <w:r w:rsidR="00E224D8" w:rsidRPr="00E224D8">
        <w:t xml:space="preserve"> </w:t>
      </w:r>
      <w:r w:rsidRPr="00E224D8">
        <w:t>улучшилась</w:t>
      </w:r>
      <w:r w:rsidR="00E224D8" w:rsidRPr="00E224D8">
        <w:t xml:space="preserve"> </w:t>
      </w:r>
      <w:r w:rsidRPr="00E224D8">
        <w:t>организация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Однако</w:t>
      </w:r>
      <w:r w:rsidR="00E224D8" w:rsidRPr="00E224D8">
        <w:t xml:space="preserve"> </w:t>
      </w:r>
      <w:r w:rsidRPr="00E224D8">
        <w:t>прогноз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2011г</w:t>
      </w:r>
      <w:r w:rsidR="00E224D8" w:rsidRPr="00E224D8">
        <w:t xml:space="preserve">. </w:t>
      </w:r>
      <w:r w:rsidRPr="00E224D8">
        <w:t>показал,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ситуация</w:t>
      </w:r>
      <w:r w:rsidR="00E224D8" w:rsidRPr="00E224D8">
        <w:t xml:space="preserve"> </w:t>
      </w:r>
      <w:r w:rsidRPr="00E224D8">
        <w:t>практически</w:t>
      </w:r>
      <w:r w:rsidR="00E224D8" w:rsidRPr="00E224D8">
        <w:t xml:space="preserve"> </w:t>
      </w:r>
      <w:r w:rsidRPr="00E224D8">
        <w:t>не</w:t>
      </w:r>
      <w:r w:rsidR="00E224D8" w:rsidRPr="00E224D8">
        <w:t xml:space="preserve"> </w:t>
      </w:r>
      <w:r w:rsidRPr="00E224D8">
        <w:t>изменится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риск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останется</w:t>
      </w:r>
      <w:r w:rsidR="00E224D8" w:rsidRPr="00E224D8">
        <w:t xml:space="preserve"> </w:t>
      </w:r>
      <w:r w:rsidRPr="00E224D8">
        <w:t>повышенным</w:t>
      </w:r>
      <w:r w:rsidR="00E224D8" w:rsidRPr="00E224D8">
        <w:t xml:space="preserve">. </w:t>
      </w:r>
      <w:r w:rsidRPr="00E224D8">
        <w:t>С</w:t>
      </w:r>
      <w:r w:rsidR="00E224D8" w:rsidRPr="00E224D8">
        <w:t xml:space="preserve"> </w:t>
      </w:r>
      <w:r w:rsidRPr="00E224D8">
        <w:t>этой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предлагается</w:t>
      </w:r>
      <w:r w:rsidR="00E224D8" w:rsidRPr="00E224D8">
        <w:t xml:space="preserve"> </w:t>
      </w:r>
      <w:r w:rsidRPr="00E224D8">
        <w:t>использовали</w:t>
      </w:r>
      <w:r w:rsidR="00E224D8" w:rsidRPr="00E224D8">
        <w:t xml:space="preserve"> </w:t>
      </w:r>
      <w:r w:rsidRPr="00E224D8">
        <w:t>модели,</w:t>
      </w:r>
      <w:r w:rsidR="00E224D8" w:rsidRPr="00E224D8">
        <w:t xml:space="preserve"> </w:t>
      </w:r>
      <w:r w:rsidRPr="00E224D8">
        <w:t>позволяющие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некоторой</w:t>
      </w:r>
      <w:r w:rsidR="00E224D8" w:rsidRPr="00E224D8">
        <w:t xml:space="preserve"> </w:t>
      </w:r>
      <w:r w:rsidRPr="00E224D8">
        <w:t>степени</w:t>
      </w:r>
      <w:r w:rsidR="00E224D8" w:rsidRPr="00E224D8">
        <w:t xml:space="preserve"> </w:t>
      </w:r>
      <w:r w:rsidRPr="00E224D8">
        <w:t>устранить</w:t>
      </w:r>
      <w:r w:rsidR="00E224D8" w:rsidRPr="00E224D8">
        <w:t xml:space="preserve"> </w:t>
      </w:r>
      <w:r w:rsidRPr="00E224D8">
        <w:t>выявленные</w:t>
      </w:r>
      <w:r w:rsidR="00E224D8" w:rsidRPr="00E224D8">
        <w:t xml:space="preserve"> </w:t>
      </w:r>
      <w:r w:rsidRPr="00E224D8">
        <w:t>недостатки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обеспечить</w:t>
      </w:r>
      <w:r w:rsidR="00E224D8" w:rsidRPr="00E224D8">
        <w:t xml:space="preserve"> </w:t>
      </w:r>
      <w:r w:rsidRPr="00E224D8">
        <w:t>наращивание</w:t>
      </w:r>
      <w:r w:rsidR="00E224D8" w:rsidRPr="00E224D8">
        <w:t xml:space="preserve"> </w:t>
      </w:r>
      <w:r w:rsidRPr="00E224D8">
        <w:t>клиентской</w:t>
      </w:r>
      <w:r w:rsidR="00E224D8" w:rsidRPr="00E224D8">
        <w:t xml:space="preserve"> </w:t>
      </w:r>
      <w:r w:rsidRPr="00E224D8">
        <w:t>базы</w:t>
      </w:r>
      <w:r w:rsidR="00E224D8" w:rsidRPr="00E224D8">
        <w:t xml:space="preserve"> </w:t>
      </w:r>
      <w:r w:rsidRPr="00E224D8">
        <w:t>при</w:t>
      </w:r>
      <w:r w:rsidR="00E224D8" w:rsidRPr="00E224D8">
        <w:t xml:space="preserve"> </w:t>
      </w:r>
      <w:r w:rsidRPr="00E224D8">
        <w:t>достижении</w:t>
      </w:r>
      <w:r w:rsidR="00E224D8" w:rsidRPr="00E224D8">
        <w:t xml:space="preserve"> </w:t>
      </w:r>
      <w:r w:rsidRPr="00E224D8">
        <w:t>оптимального</w:t>
      </w:r>
      <w:r w:rsidR="00E224D8" w:rsidRPr="00E224D8">
        <w:t xml:space="preserve"> </w:t>
      </w:r>
      <w:r w:rsidRPr="00E224D8">
        <w:t>уровня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целом</w:t>
      </w:r>
      <w:r w:rsidR="00E224D8" w:rsidRPr="00E224D8">
        <w:t xml:space="preserve"> </w:t>
      </w:r>
      <w:r w:rsidRPr="00E224D8">
        <w:t>представленные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работе</w:t>
      </w:r>
      <w:r w:rsidR="00E224D8" w:rsidRPr="00E224D8">
        <w:t xml:space="preserve"> </w:t>
      </w:r>
      <w:r w:rsidRPr="00E224D8">
        <w:t>направления</w:t>
      </w:r>
      <w:r w:rsidR="00E224D8" w:rsidRPr="00E224D8">
        <w:t xml:space="preserve"> </w:t>
      </w:r>
      <w:r w:rsidRPr="00E224D8">
        <w:t>совершенствования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дополнительном</w:t>
      </w:r>
      <w:r w:rsidR="00E224D8" w:rsidRPr="00E224D8">
        <w:t xml:space="preserve"> </w:t>
      </w:r>
      <w:r w:rsidRPr="00E224D8">
        <w:t>офисе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имеют</w:t>
      </w:r>
      <w:r w:rsidR="00E224D8" w:rsidRPr="00E224D8">
        <w:t xml:space="preserve"> </w:t>
      </w:r>
      <w:r w:rsidRPr="00E224D8">
        <w:t>социально-экономическую</w:t>
      </w:r>
      <w:r w:rsidR="00E224D8" w:rsidRPr="00E224D8">
        <w:t xml:space="preserve"> </w:t>
      </w:r>
      <w:r w:rsidRPr="00E224D8">
        <w:t>эффективность,</w:t>
      </w:r>
      <w:r w:rsidR="00E224D8" w:rsidRPr="00E224D8">
        <w:t xml:space="preserve"> </w:t>
      </w:r>
      <w:r w:rsidRPr="00E224D8">
        <w:t>которая</w:t>
      </w:r>
      <w:r w:rsidR="00E224D8" w:rsidRPr="00E224D8">
        <w:t xml:space="preserve"> </w:t>
      </w:r>
      <w:r w:rsidRPr="00E224D8">
        <w:t>выражается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моментах</w:t>
      </w:r>
      <w:r w:rsidR="00E224D8" w:rsidRPr="00E224D8">
        <w:t>: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увеличении</w:t>
      </w:r>
      <w:r w:rsidR="00E224D8" w:rsidRPr="00E224D8">
        <w:t xml:space="preserve"> </w:t>
      </w:r>
      <w:r w:rsidRPr="00E224D8">
        <w:t>числа</w:t>
      </w:r>
      <w:r w:rsidR="00E224D8" w:rsidRPr="00E224D8">
        <w:t xml:space="preserve"> </w:t>
      </w:r>
      <w:r w:rsidRPr="00E224D8">
        <w:t>оформленных</w:t>
      </w:r>
      <w:r w:rsidR="00E224D8" w:rsidRPr="00E224D8">
        <w:t xml:space="preserve"> </w:t>
      </w:r>
      <w:r w:rsidRPr="00E224D8">
        <w:t>договоров,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сокращении</w:t>
      </w:r>
      <w:r w:rsidR="00E224D8" w:rsidRPr="00E224D8">
        <w:t xml:space="preserve"> </w:t>
      </w:r>
      <w:r w:rsidRPr="00E224D8">
        <w:t>величины</w:t>
      </w:r>
      <w:r w:rsidR="00E224D8" w:rsidRPr="00E224D8">
        <w:t xml:space="preserve"> </w:t>
      </w:r>
      <w:r w:rsidRPr="00E224D8">
        <w:t>рисков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погашенным</w:t>
      </w:r>
      <w:r w:rsidR="00E224D8" w:rsidRPr="00E224D8">
        <w:t xml:space="preserve"> </w:t>
      </w:r>
      <w:r w:rsidRPr="00E224D8">
        <w:t>договорам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Наблюдается</w:t>
      </w:r>
      <w:r w:rsidR="00E224D8" w:rsidRPr="00E224D8">
        <w:t xml:space="preserve"> </w:t>
      </w:r>
      <w:r w:rsidRPr="00E224D8">
        <w:t>тенденция</w:t>
      </w:r>
      <w:r w:rsidR="00E224D8" w:rsidRPr="00E224D8">
        <w:t xml:space="preserve"> </w:t>
      </w:r>
      <w:r w:rsidRPr="00E224D8">
        <w:t>снижения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: </w:t>
      </w:r>
      <w:r w:rsidRPr="00E224D8">
        <w:t>с</w:t>
      </w:r>
      <w:r w:rsidR="00E224D8" w:rsidRPr="00E224D8">
        <w:t xml:space="preserve"> </w:t>
      </w:r>
      <w:r w:rsidRPr="00E224D8">
        <w:t>2003г</w:t>
      </w:r>
      <w:r w:rsidR="00E224D8" w:rsidRPr="00E224D8">
        <w:t xml:space="preserve">. </w:t>
      </w:r>
      <w:r w:rsidRPr="00E224D8">
        <w:t>по</w:t>
      </w:r>
      <w:r w:rsidR="00E224D8" w:rsidRPr="00E224D8">
        <w:t xml:space="preserve"> </w:t>
      </w:r>
      <w:r w:rsidRPr="00E224D8">
        <w:t>2010г</w:t>
      </w:r>
      <w:r w:rsidR="00E224D8" w:rsidRPr="00E224D8">
        <w:t xml:space="preserve">. </w:t>
      </w:r>
      <w:r w:rsidRPr="00E224D8">
        <w:t>величина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среднем</w:t>
      </w:r>
      <w:r w:rsidR="00E224D8" w:rsidRPr="00E224D8">
        <w:t xml:space="preserve"> </w:t>
      </w:r>
      <w:r w:rsidRPr="00E224D8">
        <w:t>снижалась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2*0,001=0,002</w:t>
      </w:r>
      <w:r w:rsidR="00E224D8" w:rsidRPr="00E224D8">
        <w:t xml:space="preserve"> </w:t>
      </w:r>
      <w:r w:rsidRPr="00E224D8">
        <w:t>пункта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год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следующих</w:t>
      </w:r>
      <w:r w:rsidR="00E224D8" w:rsidRPr="00E224D8">
        <w:t xml:space="preserve"> </w:t>
      </w:r>
      <w:r w:rsidRPr="00E224D8">
        <w:t>моментах</w:t>
      </w:r>
      <w:r w:rsidR="00E224D8" w:rsidRPr="00E224D8">
        <w:t>: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В</w:t>
      </w:r>
      <w:r w:rsidR="00E224D8" w:rsidRPr="00E224D8">
        <w:t xml:space="preserve"> </w:t>
      </w:r>
      <w:r w:rsidRPr="00E224D8">
        <w:t>увеличении</w:t>
      </w:r>
      <w:r w:rsidR="00E224D8" w:rsidRPr="00E224D8">
        <w:t xml:space="preserve"> </w:t>
      </w:r>
      <w:r w:rsidRPr="00E224D8">
        <w:t>числа</w:t>
      </w:r>
      <w:r w:rsidR="00E224D8" w:rsidRPr="00E224D8">
        <w:t xml:space="preserve"> </w:t>
      </w:r>
      <w:r w:rsidRPr="00E224D8">
        <w:t>вкладов</w:t>
      </w:r>
      <w:r w:rsidR="00E224D8" w:rsidRPr="00E224D8">
        <w:t xml:space="preserve">. </w:t>
      </w:r>
      <w:r w:rsidRPr="00E224D8">
        <w:t>Число</w:t>
      </w:r>
      <w:r w:rsidR="00E224D8" w:rsidRPr="00E224D8">
        <w:t xml:space="preserve"> </w:t>
      </w:r>
      <w:r w:rsidRPr="00E224D8">
        <w:t>оформленных</w:t>
      </w:r>
      <w:r w:rsidR="00E224D8" w:rsidRPr="00E224D8">
        <w:t xml:space="preserve"> </w:t>
      </w:r>
      <w:r w:rsidRPr="00E224D8">
        <w:t>вкладов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ряд</w:t>
      </w:r>
      <w:r w:rsidR="00E224D8" w:rsidRPr="00E224D8">
        <w:t xml:space="preserve"> </w:t>
      </w:r>
      <w:r w:rsidRPr="00E224D8">
        <w:t>лет</w:t>
      </w:r>
      <w:r w:rsidR="00E224D8" w:rsidRPr="00E224D8">
        <w:t xml:space="preserve"> </w:t>
      </w:r>
      <w:r w:rsidRPr="00E224D8">
        <w:t>колеблется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количестве</w:t>
      </w:r>
      <w:r w:rsidR="00E224D8" w:rsidRPr="00E224D8">
        <w:t xml:space="preserve"> </w:t>
      </w:r>
      <w:r w:rsidRPr="00E224D8">
        <w:t>300</w:t>
      </w:r>
      <w:r w:rsidR="00E224D8" w:rsidRPr="00E224D8">
        <w:t xml:space="preserve"> </w:t>
      </w:r>
      <w:r w:rsidRPr="00E224D8">
        <w:t>млн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за</w:t>
      </w:r>
      <w:r w:rsidR="00E224D8" w:rsidRPr="00E224D8">
        <w:t xml:space="preserve"> </w:t>
      </w:r>
      <w:r w:rsidRPr="00E224D8">
        <w:t>последние</w:t>
      </w:r>
      <w:r w:rsidR="00E224D8" w:rsidRPr="00E224D8">
        <w:t xml:space="preserve"> </w:t>
      </w:r>
      <w:r w:rsidRPr="00E224D8">
        <w:t>3</w:t>
      </w:r>
      <w:r w:rsidR="00E224D8" w:rsidRPr="00E224D8">
        <w:t xml:space="preserve"> </w:t>
      </w:r>
      <w:r w:rsidRPr="00E224D8">
        <w:t>года</w:t>
      </w:r>
      <w:r w:rsidR="00E224D8" w:rsidRPr="00E224D8">
        <w:t xml:space="preserve"> </w:t>
      </w:r>
      <w:r w:rsidRPr="00E224D8">
        <w:t>происходит</w:t>
      </w:r>
      <w:r w:rsidR="00E224D8" w:rsidRPr="00E224D8">
        <w:t xml:space="preserve"> </w:t>
      </w:r>
      <w:r w:rsidRPr="00E224D8">
        <w:t>увеличение</w:t>
      </w:r>
      <w:r w:rsidR="00E224D8" w:rsidRPr="00E224D8">
        <w:t xml:space="preserve"> </w:t>
      </w:r>
      <w:r w:rsidRPr="00E224D8">
        <w:t>оформленных</w:t>
      </w:r>
      <w:r w:rsidR="00E224D8" w:rsidRPr="00E224D8">
        <w:t xml:space="preserve"> </w:t>
      </w:r>
      <w:r w:rsidRPr="00E224D8">
        <w:t>вкладов</w:t>
      </w:r>
      <w:r w:rsidR="00E224D8" w:rsidRPr="00E224D8">
        <w:t xml:space="preserve">. </w:t>
      </w:r>
      <w:r w:rsidRPr="00E224D8">
        <w:t>Сумма</w:t>
      </w:r>
      <w:r w:rsidR="00E224D8" w:rsidRPr="00E224D8">
        <w:t xml:space="preserve"> </w:t>
      </w:r>
      <w:r w:rsidRPr="00E224D8">
        <w:t>вкладов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ряд</w:t>
      </w:r>
      <w:r w:rsidR="00E224D8" w:rsidRPr="00E224D8">
        <w:t xml:space="preserve"> </w:t>
      </w:r>
      <w:r w:rsidRPr="00E224D8">
        <w:t>лет</w:t>
      </w:r>
      <w:r w:rsidR="00E224D8" w:rsidRPr="00E224D8">
        <w:t xml:space="preserve"> </w:t>
      </w:r>
      <w:r w:rsidRPr="00E224D8">
        <w:t>колеблется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количестве</w:t>
      </w:r>
      <w:r w:rsidR="00E224D8" w:rsidRPr="00E224D8">
        <w:t xml:space="preserve"> </w:t>
      </w:r>
      <w:r w:rsidRPr="00E224D8">
        <w:t>1200</w:t>
      </w:r>
      <w:r w:rsidR="00E224D8" w:rsidRPr="00E224D8">
        <w:t xml:space="preserve"> </w:t>
      </w:r>
      <w:r w:rsidRPr="00E224D8">
        <w:t>млн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Соответственно</w:t>
      </w:r>
      <w:r w:rsidR="00E224D8" w:rsidRPr="00E224D8">
        <w:t xml:space="preserve"> </w:t>
      </w:r>
      <w:r w:rsidRPr="00E224D8">
        <w:t>сумма</w:t>
      </w:r>
      <w:r w:rsidR="00E224D8" w:rsidRPr="00E224D8">
        <w:t xml:space="preserve"> </w:t>
      </w:r>
      <w:r w:rsidRPr="00E224D8">
        <w:t>вкладов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последние</w:t>
      </w:r>
      <w:r w:rsidR="00E224D8" w:rsidRPr="00E224D8">
        <w:t xml:space="preserve"> </w:t>
      </w:r>
      <w:r w:rsidRPr="00E224D8">
        <w:t>3</w:t>
      </w:r>
      <w:r w:rsidR="00E224D8" w:rsidRPr="00E224D8">
        <w:t xml:space="preserve"> </w:t>
      </w:r>
      <w:r w:rsidRPr="00E224D8">
        <w:t>года</w:t>
      </w:r>
      <w:r w:rsidR="00E224D8" w:rsidRPr="00E224D8">
        <w:t xml:space="preserve"> </w:t>
      </w:r>
      <w:r w:rsidRPr="00E224D8">
        <w:t>растет</w:t>
      </w:r>
      <w:r w:rsidR="00E224D8" w:rsidRPr="00E224D8">
        <w:t xml:space="preserve">. </w:t>
      </w:r>
      <w:r w:rsidRPr="00E224D8">
        <w:t>Остаток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1</w:t>
      </w:r>
      <w:r w:rsidR="00E224D8">
        <w:t>.0</w:t>
      </w:r>
      <w:r w:rsidRPr="00E224D8">
        <w:t>1</w:t>
      </w:r>
      <w:r w:rsidR="00E224D8" w:rsidRPr="00E224D8">
        <w:t xml:space="preserve"> </w:t>
      </w:r>
      <w:r w:rsidRPr="00E224D8">
        <w:t>колеблется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количестве</w:t>
      </w:r>
      <w:r w:rsidR="00E224D8" w:rsidRPr="00E224D8">
        <w:t xml:space="preserve"> </w:t>
      </w:r>
      <w:r w:rsidRPr="00E224D8">
        <w:t>100</w:t>
      </w:r>
      <w:r w:rsidR="00E224D8" w:rsidRPr="00E224D8">
        <w:t xml:space="preserve"> </w:t>
      </w:r>
      <w:r w:rsidRPr="00E224D8">
        <w:t>млн</w:t>
      </w:r>
      <w:r w:rsidR="00E224D8" w:rsidRPr="00E224D8">
        <w:t xml:space="preserve">. </w:t>
      </w:r>
      <w:r w:rsidRPr="00E224D8">
        <w:t>р</w:t>
      </w:r>
      <w:r w:rsidR="00E224D8" w:rsidRPr="00E224D8">
        <w:t>.</w:t>
      </w:r>
    </w:p>
    <w:p w:rsidR="00E224D8" w:rsidRDefault="00756001" w:rsidP="00756001">
      <w:pPr>
        <w:pStyle w:val="1"/>
      </w:pPr>
      <w:r>
        <w:br w:type="page"/>
      </w:r>
      <w:bookmarkStart w:id="13" w:name="_Toc286142761"/>
      <w:r w:rsidR="00EF0B15" w:rsidRPr="00E224D8">
        <w:t>Заключение</w:t>
      </w:r>
      <w:bookmarkEnd w:id="13"/>
    </w:p>
    <w:p w:rsidR="00756001" w:rsidRPr="00756001" w:rsidRDefault="00756001" w:rsidP="00756001">
      <w:pPr>
        <w:rPr>
          <w:lang w:eastAsia="en-US"/>
        </w:rPr>
      </w:pPr>
    </w:p>
    <w:p w:rsidR="00E224D8" w:rsidRPr="00E224D8" w:rsidRDefault="00EF0B15" w:rsidP="00E224D8">
      <w:pPr>
        <w:tabs>
          <w:tab w:val="left" w:pos="726"/>
        </w:tabs>
      </w:pPr>
      <w:r w:rsidRPr="00E224D8">
        <w:t>На</w:t>
      </w:r>
      <w:r w:rsidR="00E224D8" w:rsidRPr="00E224D8">
        <w:t xml:space="preserve"> </w:t>
      </w:r>
      <w:r w:rsidRPr="00E224D8">
        <w:t>основании</w:t>
      </w:r>
      <w:r w:rsidR="00E224D8" w:rsidRPr="00E224D8">
        <w:t xml:space="preserve"> </w:t>
      </w:r>
      <w:r w:rsidRPr="00E224D8">
        <w:t>проведенной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дополнительном</w:t>
      </w:r>
      <w:r w:rsidR="00E224D8" w:rsidRPr="00E224D8">
        <w:t xml:space="preserve"> </w:t>
      </w:r>
      <w:r w:rsidRPr="00E224D8">
        <w:t>офисе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можно</w:t>
      </w:r>
      <w:r w:rsidR="00E224D8" w:rsidRPr="00E224D8">
        <w:t xml:space="preserve"> </w:t>
      </w:r>
      <w:r w:rsidRPr="00E224D8">
        <w:t>сделать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выводы</w:t>
      </w:r>
      <w:r w:rsidR="00E224D8" w:rsidRPr="00E224D8">
        <w:t>: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1</w:t>
      </w:r>
      <w:r w:rsidR="00E224D8" w:rsidRPr="00E224D8">
        <w:t xml:space="preserve">. </w:t>
      </w:r>
      <w:r w:rsidRPr="00E224D8">
        <w:t>Дополнительный</w:t>
      </w:r>
      <w:r w:rsidR="00E224D8" w:rsidRPr="00E224D8">
        <w:t xml:space="preserve"> </w:t>
      </w:r>
      <w:r w:rsidRPr="00E224D8">
        <w:t>офис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филиалом</w:t>
      </w:r>
      <w:r w:rsidR="00E224D8" w:rsidRPr="00E224D8">
        <w:t xml:space="preserve"> </w:t>
      </w:r>
      <w:r w:rsidRPr="00E224D8">
        <w:t>АК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входит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единую</w:t>
      </w:r>
      <w:r w:rsidR="00E224D8" w:rsidRPr="00E224D8">
        <w:t xml:space="preserve"> </w:t>
      </w:r>
      <w:r w:rsidRPr="00E224D8">
        <w:t>систему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организационно</w:t>
      </w:r>
      <w:r w:rsidR="00E224D8" w:rsidRPr="00E224D8">
        <w:t xml:space="preserve"> </w:t>
      </w:r>
      <w:r w:rsidRPr="00E224D8">
        <w:t>подчиняется</w:t>
      </w:r>
      <w:r w:rsidR="00E224D8" w:rsidRPr="00E224D8">
        <w:t xml:space="preserve"> </w:t>
      </w:r>
      <w:r w:rsidRPr="00E224D8">
        <w:t>Курганскому</w:t>
      </w:r>
      <w:r w:rsidR="00E224D8" w:rsidRPr="00E224D8">
        <w:t xml:space="preserve"> </w:t>
      </w:r>
      <w:r w:rsidRPr="00E224D8">
        <w:t>отделению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Филиал</w:t>
      </w:r>
      <w:r w:rsidR="00E224D8" w:rsidRPr="00E224D8">
        <w:t xml:space="preserve"> </w:t>
      </w:r>
      <w:r w:rsidRPr="00E224D8">
        <w:t>создан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основании</w:t>
      </w:r>
      <w:r w:rsidR="00E224D8" w:rsidRPr="00E224D8">
        <w:t xml:space="preserve"> </w:t>
      </w:r>
      <w:r w:rsidRPr="00E224D8">
        <w:t>решения</w:t>
      </w:r>
      <w:r w:rsidR="00E224D8" w:rsidRPr="00E224D8">
        <w:t xml:space="preserve"> </w:t>
      </w:r>
      <w:r w:rsidRPr="00E224D8">
        <w:t>общего</w:t>
      </w:r>
      <w:r w:rsidR="00E224D8" w:rsidRPr="00E224D8">
        <w:t xml:space="preserve"> </w:t>
      </w:r>
      <w:r w:rsidRPr="00E224D8">
        <w:t>собрания</w:t>
      </w:r>
      <w:r w:rsidR="00E224D8" w:rsidRPr="00E224D8">
        <w:t xml:space="preserve"> </w:t>
      </w:r>
      <w:r w:rsidRPr="00E224D8">
        <w:t>акционеров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приказа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 xml:space="preserve"> </w:t>
      </w:r>
      <w:r w:rsidRPr="00E224D8">
        <w:t>№</w:t>
      </w:r>
      <w:r w:rsidR="00E224D8" w:rsidRPr="00E224D8">
        <w:t xml:space="preserve"> </w:t>
      </w:r>
      <w:r w:rsidRPr="00E224D8">
        <w:t>821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17</w:t>
      </w:r>
      <w:r w:rsidR="00E224D8" w:rsidRPr="00E224D8">
        <w:t xml:space="preserve"> </w:t>
      </w:r>
      <w:r w:rsidRPr="00E224D8">
        <w:t>июля</w:t>
      </w:r>
      <w:r w:rsidR="00E224D8" w:rsidRPr="00E224D8">
        <w:t xml:space="preserve"> </w:t>
      </w:r>
      <w:r w:rsidRPr="00E224D8">
        <w:t>1987г</w:t>
      </w:r>
      <w:r w:rsidR="00E224D8" w:rsidRPr="00E224D8">
        <w:t xml:space="preserve">. </w:t>
      </w:r>
      <w:r w:rsidRPr="00E224D8">
        <w:t>Осуществляет</w:t>
      </w:r>
      <w:r w:rsidR="00E224D8" w:rsidRPr="00E224D8">
        <w:t xml:space="preserve"> </w:t>
      </w:r>
      <w:r w:rsidRPr="00E224D8">
        <w:t>банковскую</w:t>
      </w:r>
      <w:r w:rsidR="00E224D8" w:rsidRPr="00E224D8">
        <w:t xml:space="preserve"> </w:t>
      </w:r>
      <w:r w:rsidRPr="00E224D8">
        <w:t>деятельность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территории</w:t>
      </w:r>
      <w:r w:rsidR="00E224D8" w:rsidRPr="00E224D8">
        <w:t xml:space="preserve"> </w:t>
      </w:r>
      <w:r w:rsidRPr="00E224D8">
        <w:t>Кетовского,</w:t>
      </w:r>
      <w:r w:rsidR="00E224D8" w:rsidRPr="00E224D8">
        <w:t xml:space="preserve"> </w:t>
      </w:r>
      <w:r w:rsidRPr="00E224D8">
        <w:t>Половинского,</w:t>
      </w:r>
      <w:r w:rsidR="00E224D8" w:rsidRPr="00E224D8">
        <w:t xml:space="preserve"> </w:t>
      </w:r>
      <w:r w:rsidRPr="00E224D8">
        <w:t>Притобольного</w:t>
      </w:r>
      <w:r w:rsidR="00E224D8" w:rsidRPr="00E224D8">
        <w:t xml:space="preserve"> </w:t>
      </w:r>
      <w:r w:rsidRPr="00E224D8">
        <w:t>районов</w:t>
      </w:r>
      <w:r w:rsidR="00E224D8" w:rsidRPr="00E224D8">
        <w:t xml:space="preserve"> </w:t>
      </w:r>
      <w:r w:rsidRPr="00E224D8">
        <w:t>Курганской</w:t>
      </w:r>
      <w:r w:rsidR="00E224D8" w:rsidRPr="00E224D8">
        <w:t xml:space="preserve"> </w:t>
      </w:r>
      <w:r w:rsidRPr="00E224D8">
        <w:t>области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соответствии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законодательством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Уставом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РФ,</w:t>
      </w:r>
      <w:r w:rsidR="00E224D8" w:rsidRPr="00E224D8">
        <w:t xml:space="preserve"> </w:t>
      </w:r>
      <w:r w:rsidRPr="00E224D8">
        <w:t>а</w:t>
      </w:r>
      <w:r w:rsidR="00E224D8" w:rsidRPr="00E224D8">
        <w:t xml:space="preserve"> </w:t>
      </w:r>
      <w:r w:rsidRPr="00E224D8">
        <w:t>также</w:t>
      </w:r>
      <w:r w:rsidR="00E224D8" w:rsidRPr="00E224D8">
        <w:t xml:space="preserve"> </w:t>
      </w:r>
      <w:r w:rsidRPr="00E224D8">
        <w:t>иными</w:t>
      </w:r>
      <w:r w:rsidR="00E224D8" w:rsidRPr="00E224D8">
        <w:t xml:space="preserve"> </w:t>
      </w:r>
      <w:r w:rsidRPr="00E224D8">
        <w:t>нормативно</w:t>
      </w:r>
      <w:r w:rsidR="00E224D8" w:rsidRPr="00E224D8">
        <w:t xml:space="preserve"> - </w:t>
      </w:r>
      <w:r w:rsidRPr="00E224D8">
        <w:t>правовыми</w:t>
      </w:r>
      <w:r w:rsidR="00E224D8" w:rsidRPr="00E224D8">
        <w:t xml:space="preserve"> </w:t>
      </w:r>
      <w:r w:rsidRPr="00E224D8">
        <w:t>актами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2</w:t>
      </w:r>
      <w:r w:rsidR="00E224D8" w:rsidRPr="00E224D8">
        <w:t xml:space="preserve">. </w:t>
      </w:r>
      <w:r w:rsidRPr="00E224D8">
        <w:t>Главным</w:t>
      </w:r>
      <w:r w:rsidR="00E224D8" w:rsidRPr="00E224D8">
        <w:t xml:space="preserve"> </w:t>
      </w:r>
      <w:r w:rsidRPr="00E224D8">
        <w:t>показателем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прибыль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изучаемом</w:t>
      </w:r>
      <w:r w:rsidR="00E224D8" w:rsidRPr="00E224D8">
        <w:t xml:space="preserve"> </w:t>
      </w:r>
      <w:r w:rsidRPr="00E224D8">
        <w:t>периоде</w:t>
      </w:r>
      <w:r w:rsidR="00E224D8" w:rsidRPr="00E224D8">
        <w:t xml:space="preserve"> </w:t>
      </w:r>
      <w:r w:rsidRPr="00E224D8">
        <w:t>деятельность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заметно</w:t>
      </w:r>
      <w:r w:rsidR="00E224D8" w:rsidRPr="00E224D8">
        <w:t xml:space="preserve"> </w:t>
      </w:r>
      <w:r w:rsidRPr="00E224D8">
        <w:t>улучшилась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2010г</w:t>
      </w:r>
      <w:r w:rsidR="00E224D8" w:rsidRPr="00E224D8">
        <w:t xml:space="preserve">. </w:t>
      </w:r>
      <w:r w:rsidRPr="00E224D8">
        <w:t>Банк</w:t>
      </w:r>
      <w:r w:rsidR="00E224D8" w:rsidRPr="00E224D8">
        <w:t xml:space="preserve"> </w:t>
      </w:r>
      <w:r w:rsidRPr="00E224D8">
        <w:t>имел</w:t>
      </w:r>
      <w:r w:rsidR="00E224D8" w:rsidRPr="00E224D8">
        <w:t xml:space="preserve"> </w:t>
      </w:r>
      <w:r w:rsidRPr="00E224D8">
        <w:t>чистую</w:t>
      </w:r>
      <w:r w:rsidR="00E224D8" w:rsidRPr="00E224D8">
        <w:t xml:space="preserve"> </w:t>
      </w:r>
      <w:r w:rsidRPr="00E224D8">
        <w:t>прибыль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размере</w:t>
      </w:r>
      <w:r w:rsidR="00E224D8" w:rsidRPr="00E224D8">
        <w:t xml:space="preserve"> </w:t>
      </w:r>
      <w:r w:rsidRPr="00E224D8">
        <w:t>1944тыс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 </w:t>
      </w:r>
      <w:r w:rsidRPr="00E224D8">
        <w:t>Основным</w:t>
      </w:r>
      <w:r w:rsidR="00E224D8" w:rsidRPr="00E224D8">
        <w:t xml:space="preserve"> </w:t>
      </w:r>
      <w:r w:rsidRPr="00E224D8">
        <w:t>источником</w:t>
      </w:r>
      <w:r w:rsidR="00E224D8" w:rsidRPr="00E224D8">
        <w:t xml:space="preserve"> </w:t>
      </w:r>
      <w:r w:rsidRPr="00E224D8">
        <w:t>прибыли</w:t>
      </w:r>
      <w:r w:rsidR="00E224D8" w:rsidRPr="00E224D8">
        <w:t xml:space="preserve"> </w:t>
      </w:r>
      <w:r w:rsidRPr="00E224D8">
        <w:t>являются</w:t>
      </w:r>
      <w:r w:rsidR="00E224D8" w:rsidRPr="00E224D8">
        <w:t xml:space="preserve"> </w:t>
      </w:r>
      <w:r w:rsidRPr="00E224D8">
        <w:t>доходы,</w:t>
      </w:r>
      <w:r w:rsidR="00E224D8" w:rsidRPr="00E224D8">
        <w:t xml:space="preserve"> </w:t>
      </w:r>
      <w:r w:rsidRPr="00E224D8">
        <w:t>полученные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предоставления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структуре</w:t>
      </w:r>
      <w:r w:rsidR="00E224D8" w:rsidRPr="00E224D8">
        <w:t xml:space="preserve"> </w:t>
      </w:r>
      <w:r w:rsidRPr="00E224D8">
        <w:t>активов</w:t>
      </w:r>
      <w:r w:rsidR="00E224D8" w:rsidRPr="00E224D8">
        <w:t xml:space="preserve"> </w:t>
      </w:r>
      <w:r w:rsidRPr="00E224D8">
        <w:t>они</w:t>
      </w:r>
      <w:r w:rsidR="00E224D8" w:rsidRPr="00E224D8">
        <w:t xml:space="preserve"> </w:t>
      </w:r>
      <w:r w:rsidRPr="00E224D8">
        <w:t>занимают</w:t>
      </w:r>
      <w:r w:rsidR="00E224D8" w:rsidRPr="00E224D8">
        <w:t xml:space="preserve"> </w:t>
      </w:r>
      <w:r w:rsidRPr="00E224D8">
        <w:t>около</w:t>
      </w:r>
      <w:r w:rsidR="00E224D8" w:rsidRPr="00E224D8">
        <w:t xml:space="preserve"> </w:t>
      </w:r>
      <w:r w:rsidRPr="00E224D8">
        <w:t>83%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всех</w:t>
      </w:r>
      <w:r w:rsidR="00E224D8" w:rsidRPr="00E224D8">
        <w:t xml:space="preserve"> </w:t>
      </w:r>
      <w:r w:rsidRPr="00E224D8">
        <w:t>полученных</w:t>
      </w:r>
      <w:r w:rsidR="00E224D8" w:rsidRPr="00E224D8">
        <w:t xml:space="preserve"> </w:t>
      </w:r>
      <w:r w:rsidRPr="00E224D8">
        <w:t>доходов</w:t>
      </w:r>
      <w:r w:rsidR="00E224D8" w:rsidRPr="00E224D8">
        <w:t xml:space="preserve">. </w:t>
      </w:r>
      <w:r w:rsidRPr="00E224D8">
        <w:t>Таким</w:t>
      </w:r>
      <w:r w:rsidR="00E224D8" w:rsidRPr="00E224D8">
        <w:t xml:space="preserve"> </w:t>
      </w:r>
      <w:r w:rsidRPr="00E224D8">
        <w:t>образом,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 xml:space="preserve"> </w:t>
      </w:r>
      <w:r w:rsidRPr="00E224D8">
        <w:t>фактически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основным</w:t>
      </w:r>
      <w:r w:rsidR="00E224D8" w:rsidRPr="00E224D8">
        <w:t xml:space="preserve"> </w:t>
      </w:r>
      <w:r w:rsidRPr="00E224D8">
        <w:t>видом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исследуемого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СБ</w:t>
      </w:r>
      <w:r w:rsidR="00E224D8" w:rsidRPr="00E224D8">
        <w:t xml:space="preserve"> </w:t>
      </w:r>
      <w:r w:rsidRPr="00E224D8">
        <w:t>РФ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3</w:t>
      </w:r>
      <w:r w:rsidR="00E224D8" w:rsidRPr="00E224D8">
        <w:t xml:space="preserve">. </w:t>
      </w:r>
      <w:r w:rsidRPr="00E224D8">
        <w:t>Ссудная</w:t>
      </w:r>
      <w:r w:rsidR="00E224D8" w:rsidRPr="00E224D8">
        <w:t xml:space="preserve"> </w:t>
      </w:r>
      <w:r w:rsidRPr="00E224D8">
        <w:t>задолженность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целом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отделению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анализируемый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выросла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42%</w:t>
      </w:r>
      <w:r w:rsidR="00E224D8" w:rsidRPr="00E224D8">
        <w:t xml:space="preserve">. </w:t>
      </w:r>
      <w:r w:rsidRPr="00E224D8">
        <w:t>Задолженность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кредитам,</w:t>
      </w:r>
      <w:r w:rsidR="00E224D8" w:rsidRPr="00E224D8">
        <w:t xml:space="preserve"> </w:t>
      </w:r>
      <w:r w:rsidRPr="00E224D8">
        <w:t>выданным</w:t>
      </w:r>
      <w:r w:rsidR="00E224D8" w:rsidRPr="00E224D8">
        <w:t xml:space="preserve"> </w:t>
      </w:r>
      <w:r w:rsidRPr="00E224D8">
        <w:t>юридическим</w:t>
      </w:r>
      <w:r w:rsidR="00E224D8" w:rsidRPr="00E224D8">
        <w:t xml:space="preserve"> </w:t>
      </w:r>
      <w:r w:rsidRPr="00E224D8">
        <w:t>лицам,</w:t>
      </w:r>
      <w:r w:rsidR="00E224D8" w:rsidRPr="00E224D8">
        <w:t xml:space="preserve"> </w:t>
      </w:r>
      <w:r w:rsidRPr="00E224D8">
        <w:t>составила</w:t>
      </w:r>
      <w:r w:rsidR="00E224D8" w:rsidRPr="00E224D8">
        <w:t xml:space="preserve"> </w:t>
      </w:r>
      <w:r w:rsidRPr="00E224D8">
        <w:t>117689</w:t>
      </w:r>
      <w:r w:rsidR="00E224D8" w:rsidRPr="00E224D8">
        <w:t xml:space="preserve"> </w:t>
      </w:r>
      <w:r w:rsidRPr="00E224D8">
        <w:t>тыс</w:t>
      </w:r>
      <w:r w:rsidR="00E224D8" w:rsidRPr="00E224D8">
        <w:t xml:space="preserve">. </w:t>
      </w:r>
      <w:r w:rsidRPr="00E224D8">
        <w:t>р</w:t>
      </w:r>
      <w:r w:rsidR="00E224D8" w:rsidRPr="00E224D8">
        <w:t xml:space="preserve">., </w:t>
      </w:r>
      <w:r w:rsidRPr="00E224D8">
        <w:t>увеличившись</w:t>
      </w:r>
      <w:r w:rsidR="00E224D8" w:rsidRPr="00E224D8">
        <w:t xml:space="preserve"> </w:t>
      </w:r>
      <w:r w:rsidRPr="00E224D8">
        <w:t>за</w:t>
      </w:r>
      <w:r w:rsidR="00E224D8" w:rsidRPr="00E224D8">
        <w:t xml:space="preserve"> </w:t>
      </w:r>
      <w:r w:rsidRPr="00E224D8">
        <w:t>период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9</w:t>
      </w:r>
      <w:r w:rsidR="00E224D8" w:rsidRPr="00E224D8">
        <w:t xml:space="preserve"> </w:t>
      </w:r>
      <w:r w:rsidRPr="00E224D8">
        <w:t>раз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Банк</w:t>
      </w:r>
      <w:r w:rsidR="00E224D8" w:rsidRPr="00E224D8">
        <w:t xml:space="preserve"> </w:t>
      </w:r>
      <w:r w:rsidRPr="00E224D8">
        <w:t>ориентирован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основном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краткосрочное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. </w:t>
      </w:r>
      <w:r w:rsidRPr="00E224D8">
        <w:t>Ссудная</w:t>
      </w:r>
      <w:r w:rsidR="00E224D8" w:rsidRPr="00E224D8">
        <w:t xml:space="preserve"> </w:t>
      </w:r>
      <w:r w:rsidRPr="00E224D8">
        <w:t>задолженность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краткосрочным</w:t>
      </w:r>
      <w:r w:rsidR="00E224D8" w:rsidRPr="00E224D8">
        <w:t xml:space="preserve"> </w:t>
      </w:r>
      <w:r w:rsidRPr="00E224D8">
        <w:t>кредитам</w:t>
      </w:r>
      <w:r w:rsidR="00E224D8" w:rsidRPr="00E224D8">
        <w:t xml:space="preserve"> </w:t>
      </w:r>
      <w:r w:rsidRPr="00E224D8">
        <w:t>составляет</w:t>
      </w:r>
      <w:r w:rsidR="00E224D8" w:rsidRPr="00E224D8">
        <w:t xml:space="preserve"> </w:t>
      </w:r>
      <w:r w:rsidRPr="00E224D8">
        <w:t>80</w:t>
      </w:r>
      <w:r w:rsidR="00E224D8" w:rsidRPr="00E224D8">
        <w:t xml:space="preserve"> </w:t>
      </w:r>
      <w:r w:rsidRPr="00E224D8">
        <w:t>%</w:t>
      </w:r>
      <w:r w:rsidR="00E224D8" w:rsidRPr="00E224D8">
        <w:t xml:space="preserve"> </w:t>
      </w:r>
      <w:r w:rsidRPr="00E224D8">
        <w:t>от</w:t>
      </w:r>
      <w:r w:rsidR="00E224D8" w:rsidRPr="00E224D8">
        <w:t xml:space="preserve"> </w:t>
      </w:r>
      <w:r w:rsidRPr="00E224D8">
        <w:t>общей</w:t>
      </w:r>
      <w:r w:rsidR="00E224D8" w:rsidRPr="00E224D8">
        <w:t xml:space="preserve"> </w:t>
      </w:r>
      <w:r w:rsidRPr="00E224D8">
        <w:t>суммы</w:t>
      </w:r>
      <w:r w:rsidR="00E224D8" w:rsidRPr="00E224D8">
        <w:t xml:space="preserve"> </w:t>
      </w:r>
      <w:r w:rsidRPr="00E224D8">
        <w:t>кредитов</w:t>
      </w:r>
      <w:r w:rsidR="00E224D8" w:rsidRPr="00E224D8">
        <w:t xml:space="preserve">. </w:t>
      </w:r>
      <w:r w:rsidRPr="00E224D8">
        <w:t>Начинает</w:t>
      </w:r>
      <w:r w:rsidR="00E224D8" w:rsidRPr="00E224D8">
        <w:t xml:space="preserve"> </w:t>
      </w:r>
      <w:r w:rsidRPr="00E224D8">
        <w:t>практиковаться</w:t>
      </w:r>
      <w:r w:rsidR="00E224D8" w:rsidRPr="00E224D8">
        <w:t xml:space="preserve"> </w:t>
      </w:r>
      <w:r w:rsidRPr="00E224D8">
        <w:t>овердрафтное</w:t>
      </w:r>
      <w:r w:rsidR="00E224D8" w:rsidRPr="00E224D8">
        <w:t xml:space="preserve"> </w:t>
      </w:r>
      <w:r w:rsidRPr="00E224D8">
        <w:t>кредитование,</w:t>
      </w:r>
      <w:r w:rsidR="00E224D8" w:rsidRPr="00E224D8">
        <w:t xml:space="preserve"> </w:t>
      </w:r>
      <w:r w:rsidRPr="00E224D8">
        <w:t>которое</w:t>
      </w:r>
      <w:r w:rsidR="00E224D8" w:rsidRPr="00E224D8">
        <w:t xml:space="preserve"> </w:t>
      </w:r>
      <w:r w:rsidRPr="00E224D8">
        <w:t>пользуется</w:t>
      </w:r>
      <w:r w:rsidR="00E224D8" w:rsidRPr="00E224D8">
        <w:t xml:space="preserve"> </w:t>
      </w:r>
      <w:r w:rsidRPr="00E224D8">
        <w:t>все</w:t>
      </w:r>
      <w:r w:rsidR="00E224D8" w:rsidRPr="00E224D8">
        <w:t xml:space="preserve"> </w:t>
      </w:r>
      <w:r w:rsidRPr="00E224D8">
        <w:t>большей</w:t>
      </w:r>
      <w:r w:rsidR="00E224D8" w:rsidRPr="00E224D8">
        <w:t xml:space="preserve"> </w:t>
      </w:r>
      <w:r w:rsidRPr="00E224D8">
        <w:t>популярностью</w:t>
      </w:r>
      <w:r w:rsidR="00E224D8" w:rsidRPr="00E224D8">
        <w:t xml:space="preserve">. </w:t>
      </w:r>
      <w:r w:rsidRPr="00E224D8">
        <w:t>Наблюдается</w:t>
      </w:r>
      <w:r w:rsidR="00E224D8" w:rsidRPr="00E224D8">
        <w:t xml:space="preserve"> </w:t>
      </w:r>
      <w:r w:rsidRPr="00E224D8">
        <w:t>рост</w:t>
      </w:r>
      <w:r w:rsidR="00E224D8" w:rsidRPr="00E224D8">
        <w:t xml:space="preserve"> </w:t>
      </w:r>
      <w:r w:rsidRPr="00E224D8">
        <w:t>ссудной</w:t>
      </w:r>
      <w:r w:rsidR="00E224D8" w:rsidRPr="00E224D8">
        <w:t xml:space="preserve"> </w:t>
      </w:r>
      <w:r w:rsidRPr="00E224D8">
        <w:t>задолженности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всем</w:t>
      </w:r>
      <w:r w:rsidR="00E224D8" w:rsidRPr="00E224D8">
        <w:t xml:space="preserve"> </w:t>
      </w:r>
      <w:r w:rsidRPr="00E224D8">
        <w:t>отраслям</w:t>
      </w:r>
      <w:r w:rsidR="00E224D8" w:rsidRPr="00E224D8">
        <w:t xml:space="preserve"> </w:t>
      </w:r>
      <w:r w:rsidRPr="00E224D8">
        <w:t>экономики,</w:t>
      </w:r>
      <w:r w:rsidR="00E224D8" w:rsidRPr="00E224D8">
        <w:t xml:space="preserve"> </w:t>
      </w:r>
      <w:r w:rsidRPr="00E224D8">
        <w:t>однако</w:t>
      </w:r>
      <w:r w:rsidR="00E224D8" w:rsidRPr="00E224D8">
        <w:t xml:space="preserve"> </w:t>
      </w:r>
      <w:r w:rsidRPr="00E224D8">
        <w:t>заемщики</w:t>
      </w:r>
      <w:r w:rsidR="00E224D8" w:rsidRPr="00E224D8">
        <w:t xml:space="preserve"> </w:t>
      </w:r>
      <w:r w:rsidRPr="00E224D8">
        <w:t>представлены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основном</w:t>
      </w:r>
      <w:r w:rsidR="00E224D8" w:rsidRPr="00E224D8">
        <w:t xml:space="preserve"> </w:t>
      </w:r>
      <w:r w:rsidRPr="00E224D8">
        <w:t>сельскохозяйственными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торговыми</w:t>
      </w:r>
      <w:r w:rsidR="00E224D8" w:rsidRPr="00E224D8">
        <w:t xml:space="preserve"> </w:t>
      </w:r>
      <w:r w:rsidRPr="00E224D8">
        <w:t>предприятиями,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 xml:space="preserve"> </w:t>
      </w:r>
      <w:r w:rsidRPr="00E224D8">
        <w:t>которых</w:t>
      </w:r>
      <w:r w:rsidR="00E224D8" w:rsidRPr="00E224D8">
        <w:t xml:space="preserve"> </w:t>
      </w:r>
      <w:r w:rsidRPr="00E224D8">
        <w:t>связано</w:t>
      </w:r>
      <w:r w:rsidR="00E224D8" w:rsidRPr="00E224D8">
        <w:t xml:space="preserve"> </w:t>
      </w:r>
      <w:r w:rsidRPr="00E224D8">
        <w:t>со</w:t>
      </w:r>
      <w:r w:rsidR="00E224D8" w:rsidRPr="00E224D8">
        <w:t xml:space="preserve"> </w:t>
      </w:r>
      <w:r w:rsidRPr="00E224D8">
        <w:t>значительными</w:t>
      </w:r>
      <w:r w:rsidR="00E224D8" w:rsidRPr="00E224D8">
        <w:t xml:space="preserve"> </w:t>
      </w:r>
      <w:r w:rsidRPr="00E224D8">
        <w:t>рисками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Из</w:t>
      </w:r>
      <w:r w:rsidR="00E224D8" w:rsidRPr="00E224D8">
        <w:t xml:space="preserve"> </w:t>
      </w:r>
      <w:r w:rsidRPr="00E224D8">
        <w:t>64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договоров,</w:t>
      </w:r>
      <w:r w:rsidR="00E224D8" w:rsidRPr="00E224D8">
        <w:t xml:space="preserve"> </w:t>
      </w:r>
      <w:r w:rsidRPr="00E224D8">
        <w:t>заключенных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юридическими</w:t>
      </w:r>
      <w:r w:rsidR="00E224D8" w:rsidRPr="00E224D8">
        <w:t xml:space="preserve"> </w:t>
      </w:r>
      <w:r w:rsidRPr="00E224D8">
        <w:t>лицами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2010г</w:t>
      </w:r>
      <w:r w:rsidR="00E224D8" w:rsidRPr="00E224D8">
        <w:t xml:space="preserve">., </w:t>
      </w:r>
      <w:r w:rsidRPr="00E224D8">
        <w:t>были</w:t>
      </w:r>
      <w:r w:rsidR="00E224D8" w:rsidRPr="00E224D8">
        <w:t xml:space="preserve"> </w:t>
      </w:r>
      <w:r w:rsidRPr="00E224D8">
        <w:t>пролонгированы</w:t>
      </w:r>
      <w:r w:rsidR="00E224D8" w:rsidRPr="00E224D8">
        <w:t xml:space="preserve"> </w:t>
      </w:r>
      <w:r w:rsidRPr="00E224D8">
        <w:t>29,</w:t>
      </w:r>
      <w:r w:rsidR="00E224D8" w:rsidRPr="00E224D8">
        <w:t xml:space="preserve"> </w:t>
      </w:r>
      <w:r w:rsidRPr="00E224D8">
        <w:t>то</w:t>
      </w:r>
      <w:r w:rsidR="00E224D8" w:rsidRPr="00E224D8">
        <w:t xml:space="preserve"> </w:t>
      </w:r>
      <w:r w:rsidRPr="00E224D8">
        <w:t>есть</w:t>
      </w:r>
      <w:r w:rsidR="00E224D8" w:rsidRPr="00E224D8">
        <w:t xml:space="preserve"> </w:t>
      </w:r>
      <w:r w:rsidRPr="00E224D8">
        <w:t>почти</w:t>
      </w:r>
      <w:r w:rsidR="00E224D8" w:rsidRPr="00E224D8">
        <w:t xml:space="preserve"> </w:t>
      </w:r>
      <w:r w:rsidRPr="00E224D8">
        <w:t>каждый</w:t>
      </w:r>
      <w:r w:rsidR="00E224D8" w:rsidRPr="00E224D8">
        <w:t xml:space="preserve"> </w:t>
      </w:r>
      <w:r w:rsidRPr="00E224D8">
        <w:t>второй</w:t>
      </w:r>
      <w:r w:rsidR="00E224D8" w:rsidRPr="00E224D8">
        <w:t xml:space="preserve">. </w:t>
      </w:r>
      <w:r w:rsidRPr="00E224D8">
        <w:t>Как</w:t>
      </w:r>
      <w:r w:rsidR="00E224D8" w:rsidRPr="00E224D8">
        <w:t xml:space="preserve"> </w:t>
      </w:r>
      <w:r w:rsidRPr="00E224D8">
        <w:t>показал</w:t>
      </w:r>
      <w:r w:rsidR="00E224D8" w:rsidRPr="00E224D8">
        <w:t xml:space="preserve"> </w:t>
      </w:r>
      <w:r w:rsidRPr="00E224D8">
        <w:t>анализ,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большинстве</w:t>
      </w:r>
      <w:r w:rsidR="00E224D8" w:rsidRPr="00E224D8">
        <w:t xml:space="preserve"> </w:t>
      </w:r>
      <w:r w:rsidRPr="00E224D8">
        <w:t>случаев</w:t>
      </w:r>
      <w:r w:rsidR="00E224D8" w:rsidRPr="00E224D8">
        <w:t xml:space="preserve"> </w:t>
      </w:r>
      <w:r w:rsidRPr="00E224D8">
        <w:t>это</w:t>
      </w:r>
      <w:r w:rsidR="00E224D8" w:rsidRPr="00E224D8">
        <w:t xml:space="preserve"> </w:t>
      </w:r>
      <w:r w:rsidRPr="00E224D8">
        <w:t>связано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недостаточно</w:t>
      </w:r>
      <w:r w:rsidR="00E224D8" w:rsidRPr="00E224D8">
        <w:t xml:space="preserve"> </w:t>
      </w:r>
      <w:r w:rsidRPr="00E224D8">
        <w:t>проработанной</w:t>
      </w:r>
      <w:r w:rsidR="00E224D8" w:rsidRPr="00E224D8">
        <w:t xml:space="preserve"> </w:t>
      </w:r>
      <w:r w:rsidRPr="00E224D8">
        <w:t>методикой</w:t>
      </w:r>
      <w:r w:rsidR="00E224D8" w:rsidRPr="00E224D8">
        <w:t xml:space="preserve"> </w:t>
      </w:r>
      <w:r w:rsidRPr="00E224D8">
        <w:t>определения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Кредитование</w:t>
      </w:r>
      <w:r w:rsidR="00E224D8" w:rsidRPr="00E224D8">
        <w:t xml:space="preserve"> </w:t>
      </w:r>
      <w:r w:rsidRPr="00E224D8">
        <w:t>осуществляется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соответствии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Регламентом</w:t>
      </w:r>
      <w:r w:rsidR="00E224D8" w:rsidRPr="00E224D8">
        <w:t xml:space="preserve"> </w:t>
      </w:r>
      <w:r w:rsidRPr="00E224D8">
        <w:t>№</w:t>
      </w:r>
      <w:r w:rsidR="00E224D8" w:rsidRPr="00E224D8">
        <w:t xml:space="preserve"> </w:t>
      </w:r>
      <w:r w:rsidRPr="00E224D8">
        <w:t>285-4-р</w:t>
      </w:r>
      <w:r w:rsidR="00E224D8" w:rsidRPr="00E224D8">
        <w:t xml:space="preserve">., </w:t>
      </w:r>
      <w:r w:rsidRPr="00E224D8">
        <w:t>согласно</w:t>
      </w:r>
      <w:r w:rsidR="00E224D8" w:rsidRPr="00E224D8">
        <w:t xml:space="preserve"> </w:t>
      </w:r>
      <w:r w:rsidRPr="00E224D8">
        <w:t>которому</w:t>
      </w:r>
      <w:r w:rsidR="00E224D8" w:rsidRPr="00E224D8">
        <w:t xml:space="preserve"> </w:t>
      </w:r>
      <w:r w:rsidRPr="00E224D8">
        <w:t>проводится</w:t>
      </w:r>
      <w:r w:rsidR="00E224D8" w:rsidRPr="00E224D8">
        <w:t xml:space="preserve"> </w:t>
      </w:r>
      <w:r w:rsidRPr="00E224D8">
        <w:t>оценка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определяется</w:t>
      </w:r>
      <w:r w:rsidR="00E224D8" w:rsidRPr="00E224D8">
        <w:t xml:space="preserve"> </w:t>
      </w:r>
      <w:r w:rsidRPr="00E224D8">
        <w:t>способ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возвратности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отделении</w:t>
      </w:r>
      <w:r w:rsidR="00E224D8" w:rsidRPr="00E224D8">
        <w:t xml:space="preserve"> </w:t>
      </w:r>
      <w:r w:rsidRPr="00E224D8">
        <w:t>основными</w:t>
      </w:r>
      <w:r w:rsidR="00E224D8" w:rsidRPr="00E224D8">
        <w:t xml:space="preserve"> </w:t>
      </w:r>
      <w:r w:rsidRPr="00E224D8">
        <w:t>способами</w:t>
      </w:r>
      <w:r w:rsidR="00E224D8" w:rsidRPr="00E224D8">
        <w:t xml:space="preserve"> </w:t>
      </w:r>
      <w:r w:rsidRPr="00E224D8">
        <w:t>являются</w:t>
      </w:r>
      <w:r w:rsidR="00E224D8" w:rsidRPr="00E224D8">
        <w:t xml:space="preserve"> </w:t>
      </w:r>
      <w:r w:rsidRPr="00E224D8">
        <w:t>поручительство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залог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4</w:t>
      </w:r>
      <w:r w:rsidR="00E224D8" w:rsidRPr="00E224D8">
        <w:t xml:space="preserve">. </w:t>
      </w:r>
      <w:r w:rsidRPr="00E224D8">
        <w:t>С</w:t>
      </w:r>
      <w:r w:rsidR="00E224D8" w:rsidRPr="00E224D8">
        <w:t xml:space="preserve"> </w:t>
      </w:r>
      <w:r w:rsidRPr="00E224D8">
        <w:t>ростом</w:t>
      </w:r>
      <w:r w:rsidR="00E224D8" w:rsidRPr="00E224D8">
        <w:t xml:space="preserve"> </w:t>
      </w:r>
      <w:r w:rsidRPr="00E224D8">
        <w:t>объемов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увеличилось</w:t>
      </w:r>
      <w:r w:rsidR="00E224D8" w:rsidRPr="00E224D8">
        <w:t xml:space="preserve"> </w:t>
      </w:r>
      <w:r w:rsidRPr="00E224D8">
        <w:t>время</w:t>
      </w:r>
      <w:r w:rsidR="00E224D8" w:rsidRPr="00E224D8">
        <w:t xml:space="preserve"> </w:t>
      </w:r>
      <w:r w:rsidRPr="00E224D8">
        <w:t>выполнения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оформлению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выдаче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договора,</w:t>
      </w:r>
      <w:r w:rsidR="00E224D8" w:rsidRPr="00E224D8">
        <w:t xml:space="preserve"> </w:t>
      </w:r>
      <w:r w:rsidRPr="00E224D8">
        <w:t>что</w:t>
      </w:r>
      <w:r w:rsidR="00E224D8" w:rsidRPr="00E224D8">
        <w:t xml:space="preserve"> </w:t>
      </w:r>
      <w:r w:rsidRPr="00E224D8">
        <w:t>явилось</w:t>
      </w:r>
      <w:r w:rsidR="00E224D8" w:rsidRPr="00E224D8">
        <w:t xml:space="preserve"> </w:t>
      </w:r>
      <w:r w:rsidRPr="00E224D8">
        <w:t>причиной</w:t>
      </w:r>
      <w:r w:rsidR="00E224D8" w:rsidRPr="00E224D8">
        <w:t xml:space="preserve"> </w:t>
      </w:r>
      <w:r w:rsidRPr="00E224D8">
        <w:t>ухудшения</w:t>
      </w:r>
      <w:r w:rsidR="00E224D8" w:rsidRPr="00E224D8">
        <w:t xml:space="preserve"> </w:t>
      </w:r>
      <w:r w:rsidRPr="00E224D8">
        <w:t>качества</w:t>
      </w:r>
      <w:r w:rsidR="00E224D8" w:rsidRPr="00E224D8">
        <w:t xml:space="preserve"> </w:t>
      </w:r>
      <w:r w:rsidRPr="00E224D8">
        <w:t>обслуживания</w:t>
      </w:r>
      <w:r w:rsidR="00E224D8" w:rsidRPr="00E224D8">
        <w:t xml:space="preserve"> </w:t>
      </w:r>
      <w:r w:rsidRPr="00E224D8">
        <w:t>клиентов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Проанализировав</w:t>
      </w:r>
      <w:r w:rsidR="00E224D8" w:rsidRPr="00E224D8">
        <w:t xml:space="preserve"> </w:t>
      </w:r>
      <w:r w:rsidRPr="00E224D8">
        <w:t>кредитование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</w:t>
      </w:r>
      <w:r w:rsidR="00E224D8" w:rsidRPr="00E224D8">
        <w:t xml:space="preserve"> </w:t>
      </w:r>
      <w:r w:rsidRPr="00E224D8">
        <w:t>целесообразно</w:t>
      </w:r>
      <w:r w:rsidR="00E224D8" w:rsidRPr="00E224D8">
        <w:t xml:space="preserve"> </w:t>
      </w:r>
      <w:r w:rsidRPr="00E224D8">
        <w:t>предложить</w:t>
      </w:r>
      <w:r w:rsidR="00E224D8" w:rsidRPr="00E224D8">
        <w:t xml:space="preserve"> </w:t>
      </w:r>
      <w:r w:rsidRPr="00E224D8">
        <w:t>следующие</w:t>
      </w:r>
      <w:r w:rsidR="00E224D8" w:rsidRPr="00E224D8">
        <w:t xml:space="preserve"> </w:t>
      </w:r>
      <w:r w:rsidRPr="00E224D8">
        <w:t>меры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улучшению</w:t>
      </w:r>
      <w:r w:rsidR="00E224D8" w:rsidRPr="00E224D8">
        <w:t>: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1</w:t>
      </w:r>
      <w:r w:rsidR="00E224D8" w:rsidRPr="00E224D8">
        <w:t xml:space="preserve">. </w:t>
      </w:r>
      <w:r w:rsidRPr="00E224D8">
        <w:t>Провести</w:t>
      </w:r>
      <w:r w:rsidR="00E224D8" w:rsidRPr="00E224D8">
        <w:t xml:space="preserve"> </w:t>
      </w:r>
      <w:r w:rsidRPr="00E224D8">
        <w:t>оценку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. </w:t>
      </w:r>
      <w:r w:rsidRPr="00E224D8">
        <w:t>С</w:t>
      </w:r>
      <w:r w:rsidR="00E224D8" w:rsidRPr="00E224D8">
        <w:t xml:space="preserve"> </w:t>
      </w:r>
      <w:r w:rsidRPr="00E224D8">
        <w:t>помощью</w:t>
      </w:r>
      <w:r w:rsidR="00E224D8" w:rsidRPr="00E224D8">
        <w:t xml:space="preserve"> </w:t>
      </w:r>
      <w:r w:rsidRPr="00E224D8">
        <w:t>аналитического</w:t>
      </w:r>
      <w:r w:rsidR="00E224D8" w:rsidRPr="00E224D8">
        <w:t xml:space="preserve"> </w:t>
      </w:r>
      <w:r w:rsidRPr="00E224D8">
        <w:t>выравнивания</w:t>
      </w:r>
      <w:r w:rsidR="00E224D8" w:rsidRPr="00E224D8">
        <w:t xml:space="preserve"> </w:t>
      </w:r>
      <w:r w:rsidRPr="00E224D8">
        <w:t>выявить</w:t>
      </w:r>
      <w:r w:rsidR="00E224D8" w:rsidRPr="00E224D8">
        <w:t xml:space="preserve"> </w:t>
      </w:r>
      <w:r w:rsidRPr="00E224D8">
        <w:t>основную</w:t>
      </w:r>
      <w:r w:rsidR="00E224D8" w:rsidRPr="00E224D8">
        <w:t xml:space="preserve"> </w:t>
      </w:r>
      <w:r w:rsidRPr="00E224D8">
        <w:t>тенденцию</w:t>
      </w:r>
      <w:r w:rsidR="00E224D8" w:rsidRPr="00E224D8">
        <w:t xml:space="preserve"> </w:t>
      </w:r>
      <w:r w:rsidRPr="00E224D8">
        <w:t>его</w:t>
      </w:r>
      <w:r w:rsidR="00E224D8" w:rsidRPr="00E224D8">
        <w:t xml:space="preserve"> </w:t>
      </w:r>
      <w:r w:rsidRPr="00E224D8">
        <w:t>развития,</w:t>
      </w:r>
      <w:r w:rsidR="00E224D8" w:rsidRPr="00E224D8">
        <w:t xml:space="preserve"> </w:t>
      </w:r>
      <w:r w:rsidRPr="00E224D8">
        <w:t>экстраполяцией</w:t>
      </w:r>
      <w:r w:rsidR="00E224D8" w:rsidRPr="00E224D8">
        <w:t xml:space="preserve"> </w:t>
      </w:r>
      <w:r w:rsidRPr="00E224D8">
        <w:t>определить</w:t>
      </w:r>
      <w:r w:rsidR="00E224D8" w:rsidRPr="00E224D8">
        <w:t xml:space="preserve"> </w:t>
      </w:r>
      <w:r w:rsidRPr="00E224D8">
        <w:t>ожидаемую</w:t>
      </w:r>
      <w:r w:rsidR="00E224D8" w:rsidRPr="00E224D8">
        <w:t xml:space="preserve"> </w:t>
      </w:r>
      <w:r w:rsidRPr="00E224D8">
        <w:t>величину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. </w:t>
      </w:r>
      <w:r w:rsidRPr="00E224D8">
        <w:t>На</w:t>
      </w:r>
      <w:r w:rsidR="00E224D8" w:rsidRPr="00E224D8">
        <w:t xml:space="preserve"> </w:t>
      </w:r>
      <w:r w:rsidRPr="00E224D8">
        <w:t>основе</w:t>
      </w:r>
      <w:r w:rsidR="00E224D8" w:rsidRPr="00E224D8">
        <w:t xml:space="preserve"> </w:t>
      </w:r>
      <w:r w:rsidRPr="00E224D8">
        <w:t>полученных</w:t>
      </w:r>
      <w:r w:rsidR="00E224D8" w:rsidRPr="00E224D8">
        <w:t xml:space="preserve"> </w:t>
      </w:r>
      <w:r w:rsidRPr="00E224D8">
        <w:t>результатов</w:t>
      </w:r>
      <w:r w:rsidR="00E224D8" w:rsidRPr="00E224D8">
        <w:t xml:space="preserve"> </w:t>
      </w:r>
      <w:r w:rsidRPr="00E224D8">
        <w:t>наметить</w:t>
      </w:r>
      <w:r w:rsidR="00E224D8" w:rsidRPr="00E224D8">
        <w:t xml:space="preserve"> </w:t>
      </w:r>
      <w:r w:rsidRPr="00E224D8">
        <w:t>мероприятия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снижению</w:t>
      </w:r>
      <w:r w:rsidR="00E224D8" w:rsidRPr="00E224D8">
        <w:t xml:space="preserve"> </w:t>
      </w:r>
      <w:r w:rsidRPr="00E224D8">
        <w:t>риска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2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связи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неустойчивым</w:t>
      </w:r>
      <w:r w:rsidR="00E224D8" w:rsidRPr="00E224D8">
        <w:t xml:space="preserve"> </w:t>
      </w:r>
      <w:r w:rsidRPr="00E224D8">
        <w:t>финансовым</w:t>
      </w:r>
      <w:r w:rsidR="00E224D8" w:rsidRPr="00E224D8">
        <w:t xml:space="preserve"> </w:t>
      </w:r>
      <w:r w:rsidRPr="00E224D8">
        <w:t>положением</w:t>
      </w:r>
      <w:r w:rsidR="00E224D8" w:rsidRPr="00E224D8">
        <w:t xml:space="preserve"> </w:t>
      </w:r>
      <w:r w:rsidRPr="00E224D8">
        <w:t>предприятий</w:t>
      </w:r>
      <w:r w:rsidR="00E224D8" w:rsidRPr="00E224D8">
        <w:t xml:space="preserve"> </w:t>
      </w:r>
      <w:r w:rsidRPr="00E224D8">
        <w:t>определить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надежный</w:t>
      </w:r>
      <w:r w:rsidR="00E224D8" w:rsidRPr="00E224D8">
        <w:t xml:space="preserve"> </w:t>
      </w:r>
      <w:r w:rsidRPr="00E224D8">
        <w:t>способ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кредита</w:t>
      </w:r>
      <w:r w:rsidR="00E224D8" w:rsidRPr="00E224D8">
        <w:t xml:space="preserve"> </w:t>
      </w:r>
      <w:r w:rsidRPr="00E224D8">
        <w:t>методом</w:t>
      </w:r>
      <w:r w:rsidR="00E224D8" w:rsidRPr="00E224D8">
        <w:t xml:space="preserve"> </w:t>
      </w:r>
      <w:r w:rsidRPr="00E224D8">
        <w:t>анализа</w:t>
      </w:r>
      <w:r w:rsidR="00E224D8" w:rsidRPr="00E224D8">
        <w:t xml:space="preserve"> </w:t>
      </w:r>
      <w:r w:rsidRPr="00E224D8">
        <w:t>иерархий,</w:t>
      </w:r>
      <w:r w:rsidR="00E224D8" w:rsidRPr="00E224D8">
        <w:t xml:space="preserve"> </w:t>
      </w:r>
      <w:r w:rsidRPr="00E224D8">
        <w:t>основанном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экспертных</w:t>
      </w:r>
      <w:r w:rsidR="00E224D8" w:rsidRPr="00E224D8">
        <w:t xml:space="preserve"> </w:t>
      </w:r>
      <w:r w:rsidRPr="00E224D8">
        <w:t>оценках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Для</w:t>
      </w:r>
      <w:r w:rsidR="00E224D8" w:rsidRPr="00E224D8">
        <w:t xml:space="preserve"> </w:t>
      </w:r>
      <w:r w:rsidRPr="00E224D8">
        <w:t>выбора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рациональной</w:t>
      </w:r>
      <w:r w:rsidR="00E224D8" w:rsidRPr="00E224D8">
        <w:t xml:space="preserve"> </w:t>
      </w:r>
      <w:r w:rsidRPr="00E224D8">
        <w:t>альтернативы</w:t>
      </w:r>
      <w:r w:rsidR="00E224D8" w:rsidRPr="00E224D8">
        <w:t xml:space="preserve"> </w:t>
      </w:r>
      <w:r w:rsidRPr="00E224D8">
        <w:t>построить</w:t>
      </w:r>
      <w:r w:rsidR="00E224D8" w:rsidRPr="00E224D8">
        <w:t xml:space="preserve"> </w:t>
      </w:r>
      <w:r w:rsidRPr="00E224D8">
        <w:t>иерархию,</w:t>
      </w:r>
      <w:r w:rsidR="00E224D8" w:rsidRPr="00E224D8">
        <w:t xml:space="preserve"> </w:t>
      </w:r>
      <w:r w:rsidRPr="00E224D8">
        <w:t>упорядочивающую</w:t>
      </w:r>
      <w:r w:rsidR="00E224D8" w:rsidRPr="00E224D8">
        <w:t xml:space="preserve"> </w:t>
      </w:r>
      <w:r w:rsidRPr="00E224D8">
        <w:t>критерии</w:t>
      </w:r>
      <w:r w:rsidR="00E224D8" w:rsidRPr="00E224D8">
        <w:t xml:space="preserve"> </w:t>
      </w:r>
      <w:r w:rsidRPr="00E224D8">
        <w:t>качества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определяющую</w:t>
      </w:r>
      <w:r w:rsidR="00E224D8" w:rsidRPr="00E224D8">
        <w:t xml:space="preserve"> </w:t>
      </w:r>
      <w:r w:rsidRPr="00E224D8">
        <w:t>общие</w:t>
      </w:r>
      <w:r w:rsidR="00E224D8" w:rsidRPr="00E224D8">
        <w:t xml:space="preserve"> </w:t>
      </w:r>
      <w:r w:rsidRPr="00E224D8">
        <w:t>выгоды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рассматриваемых</w:t>
      </w:r>
      <w:r w:rsidR="00E224D8" w:rsidRPr="00E224D8">
        <w:t xml:space="preserve"> </w:t>
      </w:r>
      <w:r w:rsidRPr="00E224D8">
        <w:t>альтернатив</w:t>
      </w:r>
      <w:r w:rsidR="00E224D8" w:rsidRPr="00E224D8">
        <w:t xml:space="preserve">. </w:t>
      </w:r>
      <w:r w:rsidRPr="00E224D8">
        <w:t>Наилучшей</w:t>
      </w:r>
      <w:r w:rsidR="00E224D8" w:rsidRPr="00E224D8">
        <w:t xml:space="preserve"> </w:t>
      </w:r>
      <w:r w:rsidRPr="00E224D8">
        <w:t>является</w:t>
      </w:r>
      <w:r w:rsidR="00E224D8" w:rsidRPr="00E224D8">
        <w:t xml:space="preserve"> </w:t>
      </w:r>
      <w:r w:rsidRPr="00E224D8">
        <w:t>альтернатива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наибольшей</w:t>
      </w:r>
      <w:r w:rsidR="00E224D8" w:rsidRPr="00E224D8">
        <w:t xml:space="preserve"> </w:t>
      </w:r>
      <w:r w:rsidRPr="00E224D8">
        <w:t>количественно</w:t>
      </w:r>
      <w:r w:rsidR="00E224D8" w:rsidRPr="00E224D8">
        <w:t xml:space="preserve"> </w:t>
      </w:r>
      <w:r w:rsidRPr="00E224D8">
        <w:t>определенной</w:t>
      </w:r>
      <w:r w:rsidR="00E224D8" w:rsidRPr="00E224D8">
        <w:t xml:space="preserve"> </w:t>
      </w:r>
      <w:r w:rsidRPr="00E224D8">
        <w:t>выгодой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Данная</w:t>
      </w:r>
      <w:r w:rsidR="00E224D8" w:rsidRPr="00E224D8">
        <w:t xml:space="preserve"> </w:t>
      </w:r>
      <w:r w:rsidRPr="00E224D8">
        <w:t>методика</w:t>
      </w:r>
      <w:r w:rsidR="00E224D8" w:rsidRPr="00E224D8">
        <w:t xml:space="preserve"> </w:t>
      </w:r>
      <w:r w:rsidRPr="00E224D8">
        <w:t>позволяет</w:t>
      </w:r>
      <w:r w:rsidR="00E224D8" w:rsidRPr="00E224D8">
        <w:t xml:space="preserve"> </w:t>
      </w:r>
      <w:r w:rsidRPr="00E224D8">
        <w:t>принять</w:t>
      </w:r>
      <w:r w:rsidR="00E224D8" w:rsidRPr="00E224D8">
        <w:t xml:space="preserve"> </w:t>
      </w:r>
      <w:r w:rsidRPr="00E224D8">
        <w:t>правильное</w:t>
      </w:r>
      <w:r w:rsidR="00E224D8" w:rsidRPr="00E224D8">
        <w:t xml:space="preserve"> </w:t>
      </w:r>
      <w:r w:rsidRPr="00E224D8">
        <w:t>решение</w:t>
      </w:r>
      <w:r w:rsidR="00E224D8" w:rsidRPr="00E224D8">
        <w:t xml:space="preserve"> </w:t>
      </w:r>
      <w:r w:rsidRPr="00E224D8">
        <w:t>относительно</w:t>
      </w:r>
      <w:r w:rsidR="00E224D8" w:rsidRPr="00E224D8">
        <w:t xml:space="preserve"> </w:t>
      </w:r>
      <w:r w:rsidRPr="00E224D8">
        <w:t>обеспечения</w:t>
      </w:r>
      <w:r w:rsidR="00E224D8" w:rsidRPr="00E224D8">
        <w:t xml:space="preserve"> </w:t>
      </w:r>
      <w:r w:rsidRPr="00E224D8">
        <w:t>возвратности</w:t>
      </w:r>
      <w:r w:rsidR="00E224D8" w:rsidRPr="00E224D8">
        <w:t xml:space="preserve"> </w:t>
      </w:r>
      <w:r w:rsidRPr="00E224D8">
        <w:t>кредита,</w:t>
      </w:r>
      <w:r w:rsidR="00E224D8" w:rsidRPr="00E224D8">
        <w:t xml:space="preserve"> </w:t>
      </w:r>
      <w:r w:rsidRPr="00E224D8">
        <w:t>снизить</w:t>
      </w:r>
      <w:r w:rsidR="00E224D8" w:rsidRPr="00E224D8">
        <w:t xml:space="preserve"> </w:t>
      </w:r>
      <w:r w:rsidRPr="00E224D8">
        <w:t>связанный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ним</w:t>
      </w:r>
      <w:r w:rsidR="00E224D8" w:rsidRPr="00E224D8">
        <w:t xml:space="preserve"> </w:t>
      </w:r>
      <w:r w:rsidRPr="00E224D8">
        <w:t>кредитный</w:t>
      </w:r>
      <w:r w:rsidR="00E224D8" w:rsidRPr="00E224D8">
        <w:t xml:space="preserve"> </w:t>
      </w:r>
      <w:r w:rsidRPr="00E224D8">
        <w:t>риск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обеспечить</w:t>
      </w:r>
      <w:r w:rsidR="00E224D8" w:rsidRPr="00E224D8">
        <w:t xml:space="preserve"> </w:t>
      </w:r>
      <w:r w:rsidRPr="00E224D8">
        <w:t>тем</w:t>
      </w:r>
      <w:r w:rsidR="00E224D8" w:rsidRPr="00E224D8">
        <w:t xml:space="preserve"> </w:t>
      </w:r>
      <w:r w:rsidRPr="00E224D8">
        <w:t>самым</w:t>
      </w:r>
      <w:r w:rsidR="00E224D8" w:rsidRPr="00E224D8">
        <w:t xml:space="preserve"> </w:t>
      </w:r>
      <w:r w:rsidRPr="00E224D8">
        <w:t>получение</w:t>
      </w:r>
      <w:r w:rsidR="00E224D8" w:rsidRPr="00E224D8">
        <w:t xml:space="preserve"> </w:t>
      </w:r>
      <w:r w:rsidRPr="00E224D8">
        <w:t>прибыли</w:t>
      </w:r>
      <w:r w:rsidR="00E224D8" w:rsidRPr="00E224D8">
        <w:t xml:space="preserve"> </w:t>
      </w:r>
      <w:r w:rsidRPr="00E224D8">
        <w:t>банком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3</w:t>
      </w:r>
      <w:r w:rsidR="00E224D8" w:rsidRPr="00E224D8">
        <w:t xml:space="preserve">. </w:t>
      </w:r>
      <w:r w:rsidRPr="00E224D8">
        <w:t>В</w:t>
      </w:r>
      <w:r w:rsidR="00E224D8" w:rsidRPr="00E224D8">
        <w:t xml:space="preserve"> </w:t>
      </w:r>
      <w:r w:rsidRPr="00E224D8">
        <w:t>целях</w:t>
      </w:r>
      <w:r w:rsidR="00E224D8" w:rsidRPr="00E224D8">
        <w:t xml:space="preserve"> </w:t>
      </w:r>
      <w:r w:rsidRPr="00E224D8">
        <w:t>минимизации</w:t>
      </w:r>
      <w:r w:rsidR="00E224D8" w:rsidRPr="00E224D8">
        <w:t xml:space="preserve"> </w:t>
      </w:r>
      <w:r w:rsidRPr="00E224D8">
        <w:t>риска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банка</w:t>
      </w:r>
      <w:r w:rsidR="00E224D8" w:rsidRPr="00E224D8">
        <w:t xml:space="preserve"> </w:t>
      </w:r>
      <w:r w:rsidRPr="00E224D8">
        <w:t>улучшить</w:t>
      </w:r>
      <w:r w:rsidR="00E224D8" w:rsidRPr="00E224D8">
        <w:t xml:space="preserve"> </w:t>
      </w:r>
      <w:r w:rsidRPr="00E224D8">
        <w:t>методику</w:t>
      </w:r>
      <w:r w:rsidR="00E224D8" w:rsidRPr="00E224D8">
        <w:t xml:space="preserve"> </w:t>
      </w:r>
      <w:r w:rsidRPr="00E224D8">
        <w:t>оценки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 w:rsidRPr="00E224D8">
        <w:t xml:space="preserve">. </w:t>
      </w:r>
      <w:r w:rsidRPr="00E224D8">
        <w:t>Предлагается</w:t>
      </w:r>
      <w:r w:rsidR="00E224D8" w:rsidRPr="00E224D8">
        <w:t xml:space="preserve"> </w:t>
      </w:r>
      <w:r w:rsidRPr="00E224D8">
        <w:t>использовать</w:t>
      </w:r>
      <w:r w:rsidR="00E224D8" w:rsidRPr="00E224D8">
        <w:t xml:space="preserve"> </w:t>
      </w:r>
      <w:r w:rsidRPr="00E224D8">
        <w:t>метод</w:t>
      </w:r>
      <w:r w:rsidR="00E224D8" w:rsidRPr="00E224D8">
        <w:t xml:space="preserve"> </w:t>
      </w:r>
      <w:r w:rsidRPr="00E224D8">
        <w:t>принятия</w:t>
      </w:r>
      <w:r w:rsidR="00E224D8" w:rsidRPr="00E224D8">
        <w:t xml:space="preserve"> </w:t>
      </w:r>
      <w:r w:rsidRPr="00E224D8">
        <w:t>решений,</w:t>
      </w:r>
      <w:r w:rsidR="00E224D8" w:rsidRPr="00E224D8">
        <w:t xml:space="preserve"> </w:t>
      </w:r>
      <w:r w:rsidRPr="00E224D8">
        <w:t>основанный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теории</w:t>
      </w:r>
      <w:r w:rsidR="00E224D8" w:rsidRPr="00E224D8">
        <w:t xml:space="preserve"> </w:t>
      </w:r>
      <w:r w:rsidRPr="00E224D8">
        <w:t>нечетких</w:t>
      </w:r>
      <w:r w:rsidR="00E224D8" w:rsidRPr="00E224D8">
        <w:t xml:space="preserve"> </w:t>
      </w:r>
      <w:r w:rsidRPr="00E224D8">
        <w:t>множеств</w:t>
      </w:r>
      <w:r w:rsidR="00E224D8" w:rsidRPr="00E224D8">
        <w:t xml:space="preserve">. </w:t>
      </w:r>
      <w:r w:rsidRPr="00E224D8">
        <w:t>Методика</w:t>
      </w:r>
      <w:r w:rsidR="00E224D8" w:rsidRPr="00E224D8">
        <w:t xml:space="preserve"> </w:t>
      </w:r>
      <w:r w:rsidRPr="00E224D8">
        <w:t>способствует</w:t>
      </w:r>
      <w:r w:rsidR="00E224D8" w:rsidRPr="00E224D8">
        <w:t xml:space="preserve"> </w:t>
      </w:r>
      <w:r w:rsidRPr="00E224D8">
        <w:t>повышению</w:t>
      </w:r>
      <w:r w:rsidR="00E224D8" w:rsidRPr="00E224D8">
        <w:t xml:space="preserve"> </w:t>
      </w:r>
      <w:r w:rsidRPr="00E224D8">
        <w:t>обоснованности</w:t>
      </w:r>
      <w:r w:rsidR="00E224D8" w:rsidRPr="00E224D8">
        <w:t xml:space="preserve"> </w:t>
      </w:r>
      <w:r w:rsidRPr="00E224D8">
        <w:t>принимаемых</w:t>
      </w:r>
      <w:r w:rsidR="00E224D8" w:rsidRPr="00E224D8">
        <w:t xml:space="preserve"> </w:t>
      </w:r>
      <w:r w:rsidRPr="00E224D8">
        <w:t>решений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обеспечивает</w:t>
      </w:r>
      <w:r w:rsidR="00E224D8" w:rsidRPr="00E224D8">
        <w:t xml:space="preserve"> </w:t>
      </w:r>
      <w:r w:rsidRPr="00E224D8">
        <w:t>выбор</w:t>
      </w:r>
      <w:r w:rsidR="00E224D8" w:rsidRPr="00E224D8">
        <w:t xml:space="preserve"> </w:t>
      </w:r>
      <w:r w:rsidRPr="00E224D8">
        <w:t>наиболее</w:t>
      </w:r>
      <w:r w:rsidR="00E224D8" w:rsidRPr="00E224D8">
        <w:t xml:space="preserve"> </w:t>
      </w:r>
      <w:r w:rsidRPr="00E224D8">
        <w:t>рационального</w:t>
      </w:r>
      <w:r w:rsidR="00E224D8" w:rsidRPr="00E224D8">
        <w:t xml:space="preserve"> </w:t>
      </w:r>
      <w:r w:rsidRPr="00E224D8">
        <w:t>варианта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множества</w:t>
      </w:r>
      <w:r w:rsidR="00E224D8" w:rsidRPr="00E224D8">
        <w:t xml:space="preserve"> </w:t>
      </w:r>
      <w:r w:rsidRPr="00E224D8">
        <w:t>допустимых</w:t>
      </w:r>
      <w:r w:rsidR="00E224D8" w:rsidRPr="00E224D8">
        <w:t>.</w:t>
      </w:r>
    </w:p>
    <w:p w:rsidR="00E224D8" w:rsidRPr="00E224D8" w:rsidRDefault="00EF0B15" w:rsidP="00E224D8">
      <w:pPr>
        <w:tabs>
          <w:tab w:val="left" w:pos="726"/>
        </w:tabs>
      </w:pPr>
      <w:r w:rsidRPr="00E224D8">
        <w:t>4</w:t>
      </w:r>
      <w:r w:rsidR="00E224D8" w:rsidRPr="00E224D8">
        <w:t xml:space="preserve">. </w:t>
      </w:r>
      <w:r w:rsidRPr="00E224D8">
        <w:t>Повысить</w:t>
      </w:r>
      <w:r w:rsidR="00E224D8" w:rsidRPr="00E224D8">
        <w:t xml:space="preserve"> </w:t>
      </w:r>
      <w:r w:rsidRPr="00E224D8">
        <w:t>уровень</w:t>
      </w:r>
      <w:r w:rsidR="00E224D8" w:rsidRPr="00E224D8">
        <w:t xml:space="preserve"> </w:t>
      </w:r>
      <w:r w:rsidRPr="00E224D8">
        <w:t>организации</w:t>
      </w:r>
      <w:r w:rsidR="00E224D8" w:rsidRPr="00E224D8">
        <w:t xml:space="preserve"> </w:t>
      </w:r>
      <w:r w:rsidRPr="00E224D8">
        <w:t>работы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клиентами</w:t>
      </w:r>
      <w:r w:rsidR="00E224D8" w:rsidRPr="00E224D8">
        <w:t xml:space="preserve">. </w:t>
      </w:r>
      <w:r w:rsidRPr="00E224D8">
        <w:t>С</w:t>
      </w:r>
      <w:r w:rsidR="00E224D8" w:rsidRPr="00E224D8">
        <w:t xml:space="preserve"> </w:t>
      </w:r>
      <w:r w:rsidRPr="00E224D8">
        <w:t>этой</w:t>
      </w:r>
      <w:r w:rsidR="00E224D8" w:rsidRPr="00E224D8">
        <w:t xml:space="preserve"> </w:t>
      </w:r>
      <w:r w:rsidRPr="00E224D8">
        <w:t>целью</w:t>
      </w:r>
      <w:r w:rsidR="00E224D8" w:rsidRPr="00E224D8">
        <w:t xml:space="preserve"> </w:t>
      </w:r>
      <w:r w:rsidRPr="00E224D8">
        <w:t>ввести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штат</w:t>
      </w:r>
      <w:r w:rsidR="00E224D8" w:rsidRPr="00E224D8">
        <w:t xml:space="preserve"> </w:t>
      </w:r>
      <w:r w:rsidRPr="00E224D8">
        <w:t>должность</w:t>
      </w:r>
      <w:r w:rsidR="00E224D8" w:rsidRPr="00E224D8">
        <w:t xml:space="preserve"> </w:t>
      </w:r>
      <w:r w:rsidRPr="00E224D8">
        <w:t>финансового</w:t>
      </w:r>
      <w:r w:rsidR="00E224D8" w:rsidRPr="00E224D8">
        <w:t xml:space="preserve"> </w:t>
      </w:r>
      <w:r w:rsidRPr="00E224D8">
        <w:t>аналитика</w:t>
      </w:r>
      <w:r w:rsidR="00E224D8" w:rsidRPr="00E224D8">
        <w:t xml:space="preserve">. </w:t>
      </w:r>
      <w:r w:rsidRPr="00E224D8">
        <w:t>Данное</w:t>
      </w:r>
      <w:r w:rsidR="00E224D8" w:rsidRPr="00E224D8">
        <w:t xml:space="preserve"> </w:t>
      </w:r>
      <w:r w:rsidRPr="00E224D8">
        <w:t>мероприятие</w:t>
      </w:r>
      <w:r w:rsidR="00E224D8" w:rsidRPr="00E224D8">
        <w:t xml:space="preserve"> </w:t>
      </w:r>
      <w:r w:rsidRPr="00E224D8">
        <w:t>обеспечит</w:t>
      </w:r>
      <w:r w:rsidR="00E224D8" w:rsidRPr="00E224D8">
        <w:t xml:space="preserve"> </w:t>
      </w:r>
      <w:r w:rsidRPr="00E224D8">
        <w:t>сокращение</w:t>
      </w:r>
      <w:r w:rsidR="00E224D8" w:rsidRPr="00E224D8">
        <w:t xml:space="preserve"> </w:t>
      </w:r>
      <w:r w:rsidRPr="00E224D8">
        <w:t>затрат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выполнение</w:t>
      </w:r>
      <w:r w:rsidR="00E224D8" w:rsidRPr="00E224D8">
        <w:t xml:space="preserve"> </w:t>
      </w:r>
      <w:r w:rsidRPr="00E224D8">
        <w:t>операций</w:t>
      </w:r>
      <w:r w:rsidR="00E224D8" w:rsidRPr="00E224D8">
        <w:t xml:space="preserve"> </w:t>
      </w:r>
      <w:r w:rsidRPr="00E224D8">
        <w:t>по</w:t>
      </w:r>
      <w:r w:rsidR="00E224D8" w:rsidRPr="00E224D8">
        <w:t xml:space="preserve"> </w:t>
      </w:r>
      <w:r w:rsidRPr="00E224D8">
        <w:t>оформлению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выдаче</w:t>
      </w:r>
      <w:r w:rsidR="00E224D8" w:rsidRPr="00E224D8">
        <w:t xml:space="preserve"> </w:t>
      </w:r>
      <w:r w:rsidRPr="00E224D8">
        <w:t>кредитного</w:t>
      </w:r>
      <w:r w:rsidR="00E224D8" w:rsidRPr="00E224D8">
        <w:t xml:space="preserve"> </w:t>
      </w:r>
      <w:r w:rsidRPr="00E224D8">
        <w:t>договора,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позволит</w:t>
      </w:r>
      <w:r w:rsidR="00E224D8" w:rsidRPr="00E224D8">
        <w:t xml:space="preserve"> </w:t>
      </w:r>
      <w:r w:rsidRPr="00E224D8">
        <w:t>сэкономить</w:t>
      </w:r>
      <w:r w:rsidR="00E224D8" w:rsidRPr="00E224D8">
        <w:t xml:space="preserve"> </w:t>
      </w:r>
      <w:r w:rsidRPr="00E224D8">
        <w:t>время</w:t>
      </w:r>
      <w:r w:rsidR="00E224D8" w:rsidRPr="00E224D8">
        <w:t xml:space="preserve"> </w:t>
      </w:r>
      <w:r w:rsidRPr="00E224D8">
        <w:t>на</w:t>
      </w:r>
      <w:r w:rsidR="00E224D8" w:rsidRPr="00E224D8">
        <w:t xml:space="preserve"> </w:t>
      </w:r>
      <w:r w:rsidRPr="00E224D8">
        <w:t>выполнение</w:t>
      </w:r>
      <w:r w:rsidR="00E224D8" w:rsidRPr="00E224D8">
        <w:t xml:space="preserve"> </w:t>
      </w:r>
      <w:r w:rsidRPr="00E224D8">
        <w:t>других</w:t>
      </w:r>
      <w:r w:rsidR="00E224D8" w:rsidRPr="00E224D8">
        <w:t xml:space="preserve"> </w:t>
      </w:r>
      <w:r w:rsidRPr="00E224D8">
        <w:t>операций</w:t>
      </w:r>
      <w:r w:rsidR="00E224D8" w:rsidRPr="00E224D8">
        <w:t>.</w:t>
      </w:r>
    </w:p>
    <w:p w:rsidR="00E224D8" w:rsidRDefault="00EF0B15" w:rsidP="00E224D8">
      <w:pPr>
        <w:tabs>
          <w:tab w:val="left" w:pos="726"/>
        </w:tabs>
      </w:pPr>
      <w:r w:rsidRPr="00E224D8">
        <w:t>Предложенные</w:t>
      </w:r>
      <w:r w:rsidR="00E224D8" w:rsidRPr="00E224D8">
        <w:t xml:space="preserve"> </w:t>
      </w:r>
      <w:r w:rsidRPr="00E224D8">
        <w:t>мероприятия,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совокупности</w:t>
      </w:r>
      <w:r w:rsidR="00E224D8" w:rsidRPr="00E224D8">
        <w:t xml:space="preserve"> </w:t>
      </w:r>
      <w:r w:rsidRPr="00E224D8">
        <w:t>с</w:t>
      </w:r>
      <w:r w:rsidR="00E224D8" w:rsidRPr="00E224D8">
        <w:t xml:space="preserve"> </w:t>
      </w:r>
      <w:r w:rsidRPr="00E224D8">
        <w:t>эффективной</w:t>
      </w:r>
      <w:r w:rsidR="00E224D8" w:rsidRPr="00E224D8">
        <w:t xml:space="preserve"> </w:t>
      </w:r>
      <w:r w:rsidRPr="00E224D8">
        <w:t>системой</w:t>
      </w:r>
      <w:r w:rsidR="00E224D8" w:rsidRPr="00E224D8">
        <w:t xml:space="preserve"> </w:t>
      </w:r>
      <w:r w:rsidRPr="00E224D8">
        <w:t>управления,</w:t>
      </w:r>
      <w:r w:rsidR="00E224D8" w:rsidRPr="00E224D8">
        <w:t xml:space="preserve"> </w:t>
      </w:r>
      <w:r w:rsidRPr="00E224D8">
        <w:t>позволят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какой-то</w:t>
      </w:r>
      <w:r w:rsidR="00E224D8" w:rsidRPr="00E224D8">
        <w:t xml:space="preserve"> </w:t>
      </w:r>
      <w:r w:rsidRPr="00E224D8">
        <w:t>степени</w:t>
      </w:r>
      <w:r w:rsidR="00E224D8" w:rsidRPr="00E224D8">
        <w:t xml:space="preserve"> </w:t>
      </w:r>
      <w:r w:rsidRPr="00E224D8">
        <w:t>улучшить</w:t>
      </w:r>
      <w:r w:rsidR="00E224D8" w:rsidRPr="00E224D8">
        <w:t xml:space="preserve"> </w:t>
      </w:r>
      <w:r w:rsidRPr="00E224D8">
        <w:t>организацию</w:t>
      </w:r>
      <w:r w:rsidR="00E224D8" w:rsidRPr="00E224D8">
        <w:t xml:space="preserve"> </w:t>
      </w:r>
      <w:r w:rsidRPr="00E224D8">
        <w:t>кредитования</w:t>
      </w:r>
      <w:r w:rsidR="00E224D8" w:rsidRPr="00E224D8">
        <w:t xml:space="preserve"> </w:t>
      </w:r>
      <w:r w:rsidRPr="00E224D8">
        <w:t>юридических</w:t>
      </w:r>
      <w:r w:rsidR="00E224D8" w:rsidRPr="00E224D8">
        <w:t xml:space="preserve"> </w:t>
      </w:r>
      <w:r w:rsidRPr="00E224D8">
        <w:t>лиц,</w:t>
      </w:r>
      <w:r w:rsidR="00E224D8" w:rsidRPr="00E224D8">
        <w:t xml:space="preserve"> </w:t>
      </w:r>
      <w:r w:rsidRPr="00E224D8">
        <w:t>снизить</w:t>
      </w:r>
      <w:r w:rsidR="00E224D8" w:rsidRPr="00E224D8">
        <w:t xml:space="preserve"> </w:t>
      </w:r>
      <w:r w:rsidRPr="00E224D8">
        <w:t>риск</w:t>
      </w:r>
      <w:r w:rsidR="00E224D8" w:rsidRPr="00E224D8">
        <w:t xml:space="preserve"> </w:t>
      </w:r>
      <w:r w:rsidRPr="00E224D8">
        <w:t>кредитных</w:t>
      </w:r>
      <w:r w:rsidR="00E224D8" w:rsidRPr="00E224D8">
        <w:t xml:space="preserve"> </w:t>
      </w:r>
      <w:r w:rsidRPr="00E224D8">
        <w:t>операций,</w:t>
      </w:r>
      <w:r w:rsidR="00E224D8" w:rsidRPr="00E224D8">
        <w:t xml:space="preserve"> </w:t>
      </w:r>
      <w:r w:rsidRPr="00E224D8">
        <w:t>тем</w:t>
      </w:r>
      <w:r w:rsidR="00E224D8" w:rsidRPr="00E224D8">
        <w:t xml:space="preserve"> </w:t>
      </w:r>
      <w:r w:rsidRPr="00E224D8">
        <w:t>самым</w:t>
      </w:r>
      <w:r w:rsidR="00E224D8" w:rsidRPr="00E224D8">
        <w:t xml:space="preserve"> </w:t>
      </w:r>
      <w:r w:rsidRPr="00E224D8">
        <w:t>повысить</w:t>
      </w:r>
      <w:r w:rsidR="00E224D8" w:rsidRPr="00E224D8">
        <w:t xml:space="preserve"> </w:t>
      </w:r>
      <w:r w:rsidRPr="00E224D8">
        <w:t>устойчивость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банка</w:t>
      </w:r>
      <w:r w:rsidR="00E224D8" w:rsidRPr="00E224D8">
        <w:t>.</w:t>
      </w:r>
    </w:p>
    <w:p w:rsidR="00E224D8" w:rsidRDefault="00756001" w:rsidP="00756001">
      <w:pPr>
        <w:pStyle w:val="1"/>
      </w:pPr>
      <w:r>
        <w:br w:type="page"/>
      </w:r>
      <w:bookmarkStart w:id="14" w:name="_Toc286142762"/>
      <w:r w:rsidR="00EF0B15" w:rsidRPr="00E224D8">
        <w:t>Список</w:t>
      </w:r>
      <w:r w:rsidR="00E224D8" w:rsidRPr="00E224D8">
        <w:t xml:space="preserve"> </w:t>
      </w:r>
      <w:r w:rsidR="00EF0B15" w:rsidRPr="00E224D8">
        <w:t>использованных</w:t>
      </w:r>
      <w:r w:rsidR="00E224D8" w:rsidRPr="00E224D8">
        <w:t xml:space="preserve"> </w:t>
      </w:r>
      <w:r w:rsidR="00EF0B15" w:rsidRPr="00E224D8">
        <w:t>источников</w:t>
      </w:r>
      <w:bookmarkEnd w:id="14"/>
    </w:p>
    <w:p w:rsidR="00756001" w:rsidRPr="00756001" w:rsidRDefault="00756001" w:rsidP="00756001">
      <w:pPr>
        <w:rPr>
          <w:lang w:eastAsia="en-US"/>
        </w:rPr>
      </w:pPr>
    </w:p>
    <w:p w:rsidR="00EF0B15" w:rsidRPr="00E224D8" w:rsidRDefault="00EF0B15" w:rsidP="00802654">
      <w:pPr>
        <w:tabs>
          <w:tab w:val="left" w:pos="726"/>
        </w:tabs>
        <w:ind w:firstLine="0"/>
      </w:pPr>
      <w:r w:rsidRPr="00E224D8">
        <w:t>Нормативно-правовые</w:t>
      </w:r>
      <w:r w:rsidR="00E224D8" w:rsidRPr="00E224D8">
        <w:t xml:space="preserve"> </w:t>
      </w:r>
      <w:r w:rsidRPr="00E224D8">
        <w:t>документы</w:t>
      </w:r>
      <w:r w:rsidR="00756001">
        <w:t>:</w:t>
      </w:r>
    </w:p>
    <w:p w:rsidR="00E224D8" w:rsidRPr="00E224D8" w:rsidRDefault="00EF0B15" w:rsidP="00756001">
      <w:pPr>
        <w:pStyle w:val="af2"/>
      </w:pPr>
      <w:r w:rsidRPr="00E224D8">
        <w:t>1</w:t>
      </w:r>
      <w:r w:rsidR="00756001">
        <w:t>.</w:t>
      </w:r>
      <w:r w:rsidR="00E224D8" w:rsidRPr="00E224D8">
        <w:t xml:space="preserve"> </w:t>
      </w:r>
      <w:r w:rsidRPr="00E224D8">
        <w:t>Гражданский</w:t>
      </w:r>
      <w:r w:rsidR="00E224D8" w:rsidRPr="00E224D8">
        <w:t xml:space="preserve"> </w:t>
      </w:r>
      <w:r w:rsidRPr="00E224D8">
        <w:t>Кодекс</w:t>
      </w:r>
      <w:r w:rsidR="00E224D8" w:rsidRPr="00E224D8">
        <w:t xml:space="preserve"> </w:t>
      </w:r>
      <w:r w:rsidRPr="00E224D8">
        <w:t>Российской</w:t>
      </w:r>
      <w:r w:rsidR="00E224D8" w:rsidRPr="00E224D8">
        <w:t xml:space="preserve"> </w:t>
      </w:r>
      <w:r w:rsidRPr="00E224D8">
        <w:t>Федерации,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224D8">
          <w:t>2009</w:t>
        </w:r>
        <w:r w:rsidR="00E224D8" w:rsidRPr="00E224D8">
          <w:t xml:space="preserve"> </w:t>
        </w:r>
        <w:r w:rsidRPr="00E224D8">
          <w:t>г</w:t>
        </w:r>
      </w:smartTag>
      <w:r w:rsidR="00E224D8" w:rsidRPr="00E224D8">
        <w:t>.</w:t>
      </w:r>
    </w:p>
    <w:p w:rsidR="00E224D8" w:rsidRPr="00E224D8" w:rsidRDefault="00EF0B15" w:rsidP="00756001">
      <w:pPr>
        <w:pStyle w:val="af2"/>
      </w:pPr>
      <w:r w:rsidRPr="00E224D8">
        <w:t>2</w:t>
      </w:r>
      <w:r w:rsidR="00756001">
        <w:t xml:space="preserve">. </w:t>
      </w:r>
      <w:r w:rsidRPr="00E224D8">
        <w:t>Федеральный</w:t>
      </w:r>
      <w:r w:rsidR="00E224D8" w:rsidRPr="00E224D8">
        <w:t xml:space="preserve"> </w:t>
      </w:r>
      <w:r w:rsidRPr="00E224D8">
        <w:t>закон</w:t>
      </w:r>
      <w:r w:rsidR="00E224D8">
        <w:t xml:space="preserve"> "</w:t>
      </w:r>
      <w:r w:rsidRPr="00E224D8">
        <w:t>О</w:t>
      </w:r>
      <w:r w:rsidR="00E224D8" w:rsidRPr="00E224D8">
        <w:t xml:space="preserve"> </w:t>
      </w:r>
      <w:r w:rsidRPr="00E224D8">
        <w:t>банках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банковской</w:t>
      </w:r>
      <w:r w:rsidR="00E224D8" w:rsidRPr="00E224D8">
        <w:t xml:space="preserve"> </w:t>
      </w:r>
      <w:r w:rsidRPr="00E224D8">
        <w:t>деятельности</w:t>
      </w:r>
      <w:r w:rsidR="00E224D8">
        <w:t xml:space="preserve">" </w:t>
      </w:r>
      <w:r w:rsidRPr="00E224D8">
        <w:t>от</w:t>
      </w:r>
      <w:r w:rsidR="00E224D8" w:rsidRPr="00E224D8">
        <w:t xml:space="preserve"> </w:t>
      </w:r>
      <w:r w:rsidRPr="00E224D8">
        <w:t>03</w:t>
      </w:r>
      <w:r w:rsidR="00E224D8">
        <w:t>.02.20</w:t>
      </w:r>
      <w:r w:rsidRPr="00E224D8">
        <w:t>09</w:t>
      </w:r>
      <w:r w:rsidR="00E224D8" w:rsidRPr="00E224D8">
        <w:t xml:space="preserve"> </w:t>
      </w:r>
      <w:r w:rsidRPr="00E224D8">
        <w:t>г</w:t>
      </w:r>
      <w:r w:rsidR="00E224D8" w:rsidRPr="00E224D8">
        <w:t xml:space="preserve">. </w:t>
      </w:r>
      <w:r w:rsidRPr="00E224D8">
        <w:t>№</w:t>
      </w:r>
      <w:r w:rsidR="00E224D8" w:rsidRPr="00E224D8">
        <w:t xml:space="preserve"> </w:t>
      </w:r>
      <w:r w:rsidRPr="00E224D8">
        <w:t>17-ФЗ</w:t>
      </w:r>
      <w:r w:rsidR="00E224D8">
        <w:t xml:space="preserve"> (</w:t>
      </w:r>
      <w:r w:rsidRPr="00E224D8">
        <w:t>с</w:t>
      </w:r>
      <w:r w:rsidR="00E224D8" w:rsidRPr="00E224D8">
        <w:t xml:space="preserve"> </w:t>
      </w:r>
      <w:r w:rsidRPr="00E224D8">
        <w:t>изм</w:t>
      </w:r>
      <w:r w:rsidR="00E224D8" w:rsidRPr="00E224D8">
        <w:t xml:space="preserve">. </w:t>
      </w:r>
      <w:r w:rsidRPr="00E224D8">
        <w:t>и</w:t>
      </w:r>
      <w:r w:rsidR="00E224D8" w:rsidRPr="00E224D8">
        <w:t xml:space="preserve"> </w:t>
      </w:r>
      <w:r w:rsidRPr="00E224D8">
        <w:t>доп</w:t>
      </w:r>
      <w:r w:rsidR="00E224D8" w:rsidRPr="00E224D8">
        <w:t>.)</w:t>
      </w:r>
    </w:p>
    <w:p w:rsidR="00EF0B15" w:rsidRPr="00E224D8" w:rsidRDefault="00EF0B15" w:rsidP="00756001">
      <w:pPr>
        <w:tabs>
          <w:tab w:val="left" w:pos="726"/>
        </w:tabs>
        <w:ind w:firstLine="0"/>
      </w:pPr>
      <w:r w:rsidRPr="00E224D8">
        <w:t>Научно-методическая</w:t>
      </w:r>
      <w:r w:rsidR="00E224D8" w:rsidRPr="00E224D8">
        <w:t xml:space="preserve"> </w:t>
      </w:r>
      <w:r w:rsidRPr="00E224D8">
        <w:t>литература</w:t>
      </w:r>
      <w:r w:rsidR="00756001">
        <w:t>:</w:t>
      </w:r>
    </w:p>
    <w:p w:rsidR="00E224D8" w:rsidRPr="00E224D8" w:rsidRDefault="00EF0B15" w:rsidP="00756001">
      <w:pPr>
        <w:pStyle w:val="af2"/>
      </w:pPr>
      <w:r w:rsidRPr="00E224D8">
        <w:t>3</w:t>
      </w:r>
      <w:r w:rsidR="00756001">
        <w:t>.</w:t>
      </w:r>
      <w:r w:rsidR="00E224D8" w:rsidRPr="00E224D8">
        <w:t xml:space="preserve"> </w:t>
      </w:r>
      <w:r w:rsidRPr="00E224D8">
        <w:t>Банковское</w:t>
      </w:r>
      <w:r w:rsidR="00E224D8" w:rsidRPr="00E224D8">
        <w:t xml:space="preserve"> </w:t>
      </w:r>
      <w:r w:rsidRPr="00E224D8">
        <w:t>дело</w:t>
      </w:r>
      <w:r w:rsidR="00E224D8" w:rsidRPr="00E224D8">
        <w:t xml:space="preserve">: </w:t>
      </w:r>
      <w:r w:rsidRPr="00E224D8">
        <w:t>Учебник/</w:t>
      </w:r>
      <w:r w:rsidR="00E224D8" w:rsidRPr="00E224D8">
        <w:t xml:space="preserve"> </w:t>
      </w:r>
      <w:r w:rsidRPr="00E224D8">
        <w:t>Под</w:t>
      </w:r>
      <w:r w:rsidR="00E224D8" w:rsidRPr="00E224D8">
        <w:t xml:space="preserve"> </w:t>
      </w:r>
      <w:r w:rsidRPr="00E224D8">
        <w:t>редакцией</w:t>
      </w:r>
      <w:r w:rsidR="00E224D8" w:rsidRPr="00E224D8">
        <w:t xml:space="preserve"> </w:t>
      </w:r>
      <w:r w:rsidRPr="00E224D8">
        <w:t>Г</w:t>
      </w:r>
      <w:r w:rsidR="00E224D8">
        <w:t xml:space="preserve">.Г. </w:t>
      </w:r>
      <w:r w:rsidRPr="00E224D8">
        <w:t>Коробовой</w:t>
      </w:r>
      <w:r w:rsidR="00E224D8" w:rsidRPr="00E224D8">
        <w:t xml:space="preserve"> - </w:t>
      </w:r>
      <w:r w:rsidRPr="00E224D8">
        <w:t>М,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24D8">
          <w:t>2008</w:t>
        </w:r>
        <w:r w:rsidR="00E224D8" w:rsidRPr="00E224D8">
          <w:t xml:space="preserve"> </w:t>
        </w:r>
        <w:r w:rsidRPr="00E224D8">
          <w:t>г</w:t>
        </w:r>
      </w:smartTag>
      <w:r w:rsidR="00E224D8">
        <w:t xml:space="preserve">. - </w:t>
      </w:r>
      <w:r w:rsidRPr="00E224D8">
        <w:t>с</w:t>
      </w:r>
      <w:r w:rsidR="00E224D8">
        <w:t>.2</w:t>
      </w:r>
      <w:r w:rsidRPr="00E224D8">
        <w:t>2,</w:t>
      </w:r>
      <w:r w:rsidR="00E224D8" w:rsidRPr="00E224D8">
        <w:t xml:space="preserve"> </w:t>
      </w:r>
      <w:r w:rsidRPr="00E224D8">
        <w:t>275</w:t>
      </w:r>
      <w:r w:rsidR="00E224D8" w:rsidRPr="00E224D8">
        <w:t xml:space="preserve"> - </w:t>
      </w:r>
      <w:r w:rsidRPr="00E224D8">
        <w:t>280,459</w:t>
      </w:r>
      <w:r w:rsidR="00E224D8" w:rsidRPr="00E224D8">
        <w:t>.</w:t>
      </w:r>
    </w:p>
    <w:p w:rsidR="00E224D8" w:rsidRPr="00E224D8" w:rsidRDefault="00EF0B15" w:rsidP="00756001">
      <w:pPr>
        <w:pStyle w:val="af2"/>
      </w:pPr>
      <w:r w:rsidRPr="00E224D8">
        <w:t>4</w:t>
      </w:r>
      <w:r w:rsidR="00756001">
        <w:t>.</w:t>
      </w:r>
      <w:r w:rsidR="00E224D8" w:rsidRPr="00E224D8">
        <w:t xml:space="preserve"> </w:t>
      </w:r>
      <w:r w:rsidRPr="00E224D8">
        <w:t>Банки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банковское</w:t>
      </w:r>
      <w:r w:rsidR="00E224D8" w:rsidRPr="00E224D8">
        <w:t xml:space="preserve"> </w:t>
      </w:r>
      <w:r w:rsidRPr="00E224D8">
        <w:t>дело</w:t>
      </w:r>
      <w:r w:rsidR="00E224D8" w:rsidRPr="00E224D8">
        <w:t xml:space="preserve">: </w:t>
      </w:r>
      <w:r w:rsidRPr="00E224D8">
        <w:t>Учебное</w:t>
      </w:r>
      <w:r w:rsidR="00E224D8" w:rsidRPr="00E224D8">
        <w:t xml:space="preserve"> </w:t>
      </w:r>
      <w:r w:rsidRPr="00E224D8">
        <w:t>пособие/</w:t>
      </w:r>
      <w:r w:rsidR="00E224D8" w:rsidRPr="00E224D8">
        <w:t xml:space="preserve"> </w:t>
      </w:r>
      <w:r w:rsidRPr="00E224D8">
        <w:t>Под</w:t>
      </w:r>
      <w:r w:rsidR="00E224D8" w:rsidRPr="00E224D8">
        <w:t xml:space="preserve"> </w:t>
      </w:r>
      <w:r w:rsidRPr="00E224D8">
        <w:t>редакцией</w:t>
      </w:r>
      <w:r w:rsidR="00E224D8" w:rsidRPr="00E224D8">
        <w:t xml:space="preserve"> </w:t>
      </w:r>
      <w:r w:rsidRPr="00E224D8">
        <w:t>И</w:t>
      </w:r>
      <w:r w:rsidR="00E224D8">
        <w:t xml:space="preserve">.Т. </w:t>
      </w:r>
      <w:r w:rsidRPr="00E224D8">
        <w:t>Балобанова</w:t>
      </w:r>
      <w:r w:rsidR="00E224D8" w:rsidRPr="00E224D8">
        <w:t xml:space="preserve"> - </w:t>
      </w:r>
      <w:r w:rsidRPr="00E224D8">
        <w:t>СПб</w:t>
      </w:r>
      <w:r w:rsidR="00E224D8" w:rsidRPr="00E224D8">
        <w:t xml:space="preserve">: </w:t>
      </w:r>
      <w:r w:rsidRPr="00E224D8">
        <w:t>Питер,</w:t>
      </w:r>
      <w:r w:rsidR="00E224D8" w:rsidRPr="00E224D8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224D8">
          <w:t>2007</w:t>
        </w:r>
        <w:r w:rsidR="00E224D8" w:rsidRPr="00E224D8">
          <w:t xml:space="preserve"> </w:t>
        </w:r>
        <w:r w:rsidRPr="00E224D8">
          <w:t>г</w:t>
        </w:r>
      </w:smartTag>
      <w:r w:rsidR="00E224D8">
        <w:t xml:space="preserve">. - </w:t>
      </w:r>
      <w:r w:rsidRPr="00E224D8">
        <w:t>с</w:t>
      </w:r>
      <w:r w:rsidR="00E224D8">
        <w:t>.1</w:t>
      </w:r>
      <w:r w:rsidRPr="00E224D8">
        <w:t>16</w:t>
      </w:r>
      <w:r w:rsidR="00E224D8" w:rsidRPr="00E224D8">
        <w:t xml:space="preserve"> - </w:t>
      </w:r>
      <w:r w:rsidRPr="00E224D8">
        <w:t>120</w:t>
      </w:r>
      <w:r w:rsidR="00E224D8" w:rsidRPr="00E224D8">
        <w:t>.</w:t>
      </w:r>
    </w:p>
    <w:p w:rsidR="00E224D8" w:rsidRPr="00E224D8" w:rsidRDefault="00EF0B15" w:rsidP="00756001">
      <w:pPr>
        <w:pStyle w:val="af2"/>
      </w:pPr>
      <w:r w:rsidRPr="00E224D8">
        <w:t>5</w:t>
      </w:r>
      <w:r w:rsidR="00756001">
        <w:t>,</w:t>
      </w:r>
      <w:r w:rsidR="00E224D8" w:rsidRPr="00E224D8">
        <w:t xml:space="preserve"> </w:t>
      </w:r>
      <w:r w:rsidRPr="00E224D8">
        <w:t>Деньги,</w:t>
      </w:r>
      <w:r w:rsidR="00E224D8" w:rsidRPr="00E224D8">
        <w:t xml:space="preserve"> </w:t>
      </w:r>
      <w:r w:rsidRPr="00E224D8">
        <w:t>кредит,</w:t>
      </w:r>
      <w:r w:rsidR="00E224D8" w:rsidRPr="00E224D8">
        <w:t xml:space="preserve"> </w:t>
      </w:r>
      <w:r w:rsidRPr="00E224D8">
        <w:t>банки</w:t>
      </w:r>
      <w:r w:rsidR="00E224D8" w:rsidRPr="00E224D8">
        <w:t xml:space="preserve">: </w:t>
      </w:r>
      <w:r w:rsidRPr="00E224D8">
        <w:t>Учебник/Под</w:t>
      </w:r>
      <w:r w:rsidR="00E224D8" w:rsidRPr="00E224D8">
        <w:t xml:space="preserve"> </w:t>
      </w:r>
      <w:r w:rsidRPr="00E224D8">
        <w:t>редакцией</w:t>
      </w:r>
      <w:r w:rsidR="00E224D8" w:rsidRPr="00E224D8">
        <w:t xml:space="preserve"> </w:t>
      </w:r>
      <w:r w:rsidRPr="00E224D8">
        <w:t>Е</w:t>
      </w:r>
      <w:r w:rsidR="00E224D8">
        <w:t xml:space="preserve">.Ф. </w:t>
      </w:r>
      <w:r w:rsidRPr="00E224D8">
        <w:t>Жукова</w:t>
      </w:r>
      <w:r w:rsidR="00E224D8" w:rsidRPr="00E224D8">
        <w:t xml:space="preserve"> - </w:t>
      </w:r>
      <w:r w:rsidRPr="00E224D8">
        <w:t>М</w:t>
      </w:r>
      <w:r w:rsidR="00E224D8" w:rsidRPr="00E224D8">
        <w:t xml:space="preserve">.: </w:t>
      </w:r>
      <w:r w:rsidRPr="00E224D8">
        <w:t>ЮНИТИ,</w:t>
      </w:r>
      <w:r w:rsidR="00E224D8" w:rsidRPr="00E224D8">
        <w:t xml:space="preserve"> </w:t>
      </w:r>
      <w:r w:rsidRPr="00E224D8">
        <w:t>2008</w:t>
      </w:r>
      <w:r w:rsidR="00E224D8">
        <w:t xml:space="preserve">. - </w:t>
      </w:r>
      <w:r w:rsidRPr="00E224D8">
        <w:t>248</w:t>
      </w:r>
      <w:r w:rsidR="00E224D8" w:rsidRPr="00E224D8">
        <w:t xml:space="preserve"> </w:t>
      </w:r>
      <w:r w:rsidRPr="00E224D8">
        <w:t>с</w:t>
      </w:r>
      <w:r w:rsidR="00E224D8" w:rsidRPr="00E224D8">
        <w:t>.</w:t>
      </w:r>
    </w:p>
    <w:p w:rsidR="00E224D8" w:rsidRPr="00E224D8" w:rsidRDefault="00EF0B15" w:rsidP="00756001">
      <w:pPr>
        <w:pStyle w:val="af2"/>
      </w:pPr>
      <w:r w:rsidRPr="00E224D8">
        <w:t>6</w:t>
      </w:r>
      <w:r w:rsidR="00756001">
        <w:t>.</w:t>
      </w:r>
      <w:r w:rsidR="00E224D8" w:rsidRPr="00E224D8">
        <w:t xml:space="preserve"> </w:t>
      </w:r>
      <w:r w:rsidRPr="00E224D8">
        <w:t>Деньги,</w:t>
      </w:r>
      <w:r w:rsidR="00E224D8" w:rsidRPr="00E224D8">
        <w:t xml:space="preserve"> </w:t>
      </w:r>
      <w:r w:rsidRPr="00E224D8">
        <w:t>кредит,</w:t>
      </w:r>
      <w:r w:rsidR="00E224D8" w:rsidRPr="00E224D8">
        <w:t xml:space="preserve"> </w:t>
      </w:r>
      <w:r w:rsidRPr="00E224D8">
        <w:t>банки</w:t>
      </w:r>
      <w:r w:rsidR="00E224D8" w:rsidRPr="00E224D8">
        <w:t xml:space="preserve">: </w:t>
      </w:r>
      <w:r w:rsidRPr="00E224D8">
        <w:t>Учебник/Под</w:t>
      </w:r>
      <w:r w:rsidR="00E224D8" w:rsidRPr="00E224D8">
        <w:t xml:space="preserve"> </w:t>
      </w:r>
      <w:r w:rsidRPr="00E224D8">
        <w:t>редакцией</w:t>
      </w:r>
      <w:r w:rsidR="00E224D8" w:rsidRPr="00E224D8">
        <w:t xml:space="preserve"> </w:t>
      </w:r>
      <w:r w:rsidRPr="00E224D8">
        <w:t>О</w:t>
      </w:r>
      <w:r w:rsidR="00E224D8">
        <w:t xml:space="preserve">.И. </w:t>
      </w:r>
      <w:r w:rsidRPr="00E224D8">
        <w:t>Лаврушина</w:t>
      </w:r>
      <w:r w:rsidR="00E224D8" w:rsidRPr="00E224D8">
        <w:t xml:space="preserve"> - </w:t>
      </w:r>
      <w:r w:rsidRPr="00E224D8">
        <w:t>М</w:t>
      </w:r>
      <w:r w:rsidR="00E224D8" w:rsidRPr="00E224D8">
        <w:t xml:space="preserve">.: </w:t>
      </w:r>
      <w:r w:rsidRPr="00E224D8">
        <w:t>Финансы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статистика,</w:t>
      </w:r>
      <w:r w:rsidR="00E224D8" w:rsidRPr="00E224D8">
        <w:t xml:space="preserve"> </w:t>
      </w:r>
      <w:r w:rsidRPr="00E224D8">
        <w:t>2009</w:t>
      </w:r>
      <w:r w:rsidR="00E224D8">
        <w:t xml:space="preserve">. - </w:t>
      </w:r>
      <w:r w:rsidRPr="00E224D8">
        <w:t>115</w:t>
      </w:r>
      <w:r w:rsidR="00E224D8" w:rsidRPr="00E224D8">
        <w:t xml:space="preserve"> </w:t>
      </w:r>
      <w:r w:rsidRPr="00E224D8">
        <w:t>с</w:t>
      </w:r>
      <w:r w:rsidR="00E224D8" w:rsidRPr="00E224D8">
        <w:t>.</w:t>
      </w:r>
    </w:p>
    <w:p w:rsidR="00E224D8" w:rsidRPr="00E224D8" w:rsidRDefault="00EF0B15" w:rsidP="00756001">
      <w:pPr>
        <w:pStyle w:val="af2"/>
      </w:pPr>
      <w:r w:rsidRPr="00E224D8">
        <w:t>7</w:t>
      </w:r>
      <w:r w:rsidR="00756001">
        <w:t>.</w:t>
      </w:r>
      <w:r w:rsidR="00E224D8" w:rsidRPr="00E224D8">
        <w:t xml:space="preserve"> </w:t>
      </w:r>
      <w:r w:rsidRPr="00E224D8">
        <w:t>Иванов</w:t>
      </w:r>
      <w:r w:rsidR="00E224D8" w:rsidRPr="00E224D8">
        <w:t xml:space="preserve"> </w:t>
      </w:r>
      <w:r w:rsidRPr="00E224D8">
        <w:t>А</w:t>
      </w:r>
      <w:r w:rsidR="00E224D8">
        <w:t xml:space="preserve">.Н. </w:t>
      </w:r>
      <w:r w:rsidRPr="00E224D8">
        <w:t>Банковские</w:t>
      </w:r>
      <w:r w:rsidR="00E224D8" w:rsidRPr="00E224D8">
        <w:t xml:space="preserve"> </w:t>
      </w:r>
      <w:r w:rsidRPr="00E224D8">
        <w:t>услуги</w:t>
      </w:r>
      <w:r w:rsidR="00E224D8" w:rsidRPr="00E224D8">
        <w:t xml:space="preserve">: </w:t>
      </w:r>
      <w:r w:rsidRPr="00E224D8">
        <w:t>Зарубежный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российский</w:t>
      </w:r>
      <w:r w:rsidR="00E224D8" w:rsidRPr="00E224D8">
        <w:t xml:space="preserve"> </w:t>
      </w:r>
      <w:r w:rsidRPr="00E224D8">
        <w:t>опыт</w:t>
      </w:r>
      <w:r w:rsidR="00E224D8">
        <w:t xml:space="preserve">. - </w:t>
      </w:r>
      <w:r w:rsidRPr="00E224D8">
        <w:t>М</w:t>
      </w:r>
      <w:r w:rsidR="00E224D8" w:rsidRPr="00E224D8">
        <w:t xml:space="preserve">.: </w:t>
      </w:r>
      <w:r w:rsidRPr="00E224D8">
        <w:t>Финансы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статистика,</w:t>
      </w:r>
      <w:r w:rsidR="00E224D8" w:rsidRPr="00E224D8">
        <w:t xml:space="preserve"> </w:t>
      </w:r>
      <w:r w:rsidRPr="00E224D8">
        <w:t>2009</w:t>
      </w:r>
      <w:r w:rsidR="00E224D8">
        <w:t xml:space="preserve">. - </w:t>
      </w:r>
      <w:r w:rsidRPr="00E224D8">
        <w:t>176</w:t>
      </w:r>
      <w:r w:rsidR="00E224D8" w:rsidRPr="00E224D8">
        <w:t>.</w:t>
      </w:r>
    </w:p>
    <w:p w:rsidR="00E224D8" w:rsidRPr="00E224D8" w:rsidRDefault="00EF0B15" w:rsidP="00756001">
      <w:pPr>
        <w:pStyle w:val="af2"/>
      </w:pPr>
      <w:r w:rsidRPr="00E224D8">
        <w:t>8</w:t>
      </w:r>
      <w:r w:rsidR="00756001">
        <w:t>.</w:t>
      </w:r>
      <w:r w:rsidR="00E224D8" w:rsidRPr="00E224D8">
        <w:t xml:space="preserve"> </w:t>
      </w:r>
      <w:r w:rsidRPr="00E224D8">
        <w:t>Казимагометов</w:t>
      </w:r>
      <w:r w:rsidR="00E224D8" w:rsidRPr="00E224D8">
        <w:t xml:space="preserve"> </w:t>
      </w:r>
      <w:r w:rsidRPr="00E224D8">
        <w:t>А</w:t>
      </w:r>
      <w:r w:rsidR="00E224D8">
        <w:t xml:space="preserve">.А. </w:t>
      </w:r>
      <w:r w:rsidRPr="00E224D8">
        <w:t>Банковское</w:t>
      </w:r>
      <w:r w:rsidR="00E224D8" w:rsidRPr="00E224D8">
        <w:t xml:space="preserve"> </w:t>
      </w:r>
      <w:r w:rsidRPr="00E224D8">
        <w:t>обслуживание</w:t>
      </w:r>
      <w:r w:rsidR="00E224D8" w:rsidRPr="00E224D8">
        <w:t xml:space="preserve"> </w:t>
      </w:r>
      <w:r w:rsidRPr="00E224D8">
        <w:t>населения</w:t>
      </w:r>
      <w:r w:rsidR="00E224D8" w:rsidRPr="00E224D8">
        <w:t xml:space="preserve">: </w:t>
      </w:r>
      <w:r w:rsidRPr="00E224D8">
        <w:t>зарубежный</w:t>
      </w:r>
      <w:r w:rsidR="00E224D8" w:rsidRPr="00E224D8">
        <w:t xml:space="preserve"> </w:t>
      </w:r>
      <w:r w:rsidRPr="00E224D8">
        <w:t>опыт</w:t>
      </w:r>
      <w:r w:rsidR="00E224D8">
        <w:t xml:space="preserve">. - </w:t>
      </w:r>
      <w:r w:rsidRPr="00E224D8">
        <w:t>М</w:t>
      </w:r>
      <w:r w:rsidR="00E224D8" w:rsidRPr="00E224D8">
        <w:t xml:space="preserve">.: </w:t>
      </w:r>
      <w:r w:rsidRPr="00E224D8">
        <w:t>Финансы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статистика,</w:t>
      </w:r>
      <w:r w:rsidR="00E224D8" w:rsidRPr="00E224D8">
        <w:t xml:space="preserve"> </w:t>
      </w:r>
      <w:r w:rsidRPr="00E224D8">
        <w:t>2008</w:t>
      </w:r>
      <w:r w:rsidR="00E224D8">
        <w:t xml:space="preserve">. - </w:t>
      </w:r>
      <w:r w:rsidRPr="00E224D8">
        <w:t>256</w:t>
      </w:r>
      <w:r w:rsidR="00E224D8" w:rsidRPr="00E224D8">
        <w:t xml:space="preserve"> </w:t>
      </w:r>
      <w:r w:rsidRPr="00E224D8">
        <w:t>с</w:t>
      </w:r>
      <w:r w:rsidR="00E224D8" w:rsidRPr="00E224D8">
        <w:t>.</w:t>
      </w:r>
    </w:p>
    <w:p w:rsidR="00E224D8" w:rsidRPr="00E224D8" w:rsidRDefault="00EF0B15" w:rsidP="00756001">
      <w:pPr>
        <w:pStyle w:val="af2"/>
      </w:pPr>
      <w:r w:rsidRPr="00E224D8">
        <w:t>9</w:t>
      </w:r>
      <w:r w:rsidR="00756001">
        <w:t>.</w:t>
      </w:r>
      <w:r w:rsidR="00E224D8" w:rsidRPr="00E224D8">
        <w:t xml:space="preserve"> </w:t>
      </w:r>
      <w:r w:rsidRPr="00E224D8">
        <w:t>Основы</w:t>
      </w:r>
      <w:r w:rsidR="00E224D8" w:rsidRPr="00E224D8">
        <w:t xml:space="preserve"> </w:t>
      </w:r>
      <w:r w:rsidRPr="00E224D8">
        <w:t>банковского</w:t>
      </w:r>
      <w:r w:rsidR="00E224D8" w:rsidRPr="00E224D8">
        <w:t xml:space="preserve"> </w:t>
      </w:r>
      <w:r w:rsidRPr="00E224D8">
        <w:t>дела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Российской</w:t>
      </w:r>
      <w:r w:rsidR="00E224D8" w:rsidRPr="00E224D8">
        <w:t xml:space="preserve"> </w:t>
      </w:r>
      <w:r w:rsidRPr="00E224D8">
        <w:t>Федерации</w:t>
      </w:r>
      <w:r w:rsidR="00E224D8" w:rsidRPr="00E224D8">
        <w:t xml:space="preserve">: </w:t>
      </w:r>
      <w:r w:rsidRPr="00E224D8">
        <w:t>Учебное</w:t>
      </w:r>
      <w:r w:rsidR="00E224D8" w:rsidRPr="00E224D8">
        <w:t xml:space="preserve"> </w:t>
      </w:r>
      <w:r w:rsidRPr="00E224D8">
        <w:t>пособие/Под</w:t>
      </w:r>
      <w:r w:rsidR="00E224D8" w:rsidRPr="00E224D8">
        <w:t xml:space="preserve"> </w:t>
      </w:r>
      <w:r w:rsidR="00E224D8">
        <w:t>ред.</w:t>
      </w:r>
      <w:r w:rsidR="00802654">
        <w:t xml:space="preserve"> </w:t>
      </w:r>
      <w:r w:rsidR="00E224D8">
        <w:t xml:space="preserve">О.Г. </w:t>
      </w:r>
      <w:r w:rsidRPr="00E224D8">
        <w:t>Семенюты</w:t>
      </w:r>
      <w:r w:rsidR="00E224D8">
        <w:t xml:space="preserve">. - </w:t>
      </w:r>
      <w:r w:rsidRPr="00E224D8">
        <w:t>Растов</w:t>
      </w:r>
      <w:r w:rsidR="00E224D8" w:rsidRPr="00E224D8">
        <w:t xml:space="preserve"> - </w:t>
      </w:r>
      <w:r w:rsidRPr="00E224D8">
        <w:t>на</w:t>
      </w:r>
      <w:r w:rsidR="00E224D8" w:rsidRPr="00E224D8">
        <w:t xml:space="preserve"> - </w:t>
      </w:r>
      <w:r w:rsidRPr="00E224D8">
        <w:t>Дону</w:t>
      </w:r>
      <w:r w:rsidR="00E224D8" w:rsidRPr="00E224D8">
        <w:t xml:space="preserve">: </w:t>
      </w:r>
      <w:r w:rsidRPr="00E224D8">
        <w:t>Феникс,</w:t>
      </w:r>
      <w:r w:rsidR="00E224D8" w:rsidRPr="00E224D8">
        <w:t xml:space="preserve"> </w:t>
      </w:r>
      <w:r w:rsidRPr="00E224D8">
        <w:t>2007</w:t>
      </w:r>
      <w:r w:rsidR="00E224D8">
        <w:t xml:space="preserve">. - </w:t>
      </w:r>
      <w:r w:rsidRPr="00E224D8">
        <w:t>448</w:t>
      </w:r>
      <w:r w:rsidR="00E224D8" w:rsidRPr="00E224D8">
        <w:t xml:space="preserve"> </w:t>
      </w:r>
      <w:r w:rsidRPr="00E224D8">
        <w:t>с</w:t>
      </w:r>
      <w:r w:rsidR="00E224D8" w:rsidRPr="00E224D8">
        <w:t>.</w:t>
      </w:r>
    </w:p>
    <w:p w:rsidR="00E224D8" w:rsidRPr="00E224D8" w:rsidRDefault="00EF0B15" w:rsidP="00756001">
      <w:pPr>
        <w:pStyle w:val="af2"/>
      </w:pPr>
      <w:r w:rsidRPr="00E224D8">
        <w:t>10</w:t>
      </w:r>
      <w:r w:rsidR="00756001">
        <w:t>.</w:t>
      </w:r>
      <w:r w:rsidR="00E224D8" w:rsidRPr="00E224D8">
        <w:t xml:space="preserve"> </w:t>
      </w:r>
      <w:r w:rsidRPr="00E224D8">
        <w:t>Титова</w:t>
      </w:r>
      <w:r w:rsidR="00E224D8" w:rsidRPr="00E224D8">
        <w:t xml:space="preserve"> </w:t>
      </w:r>
      <w:r w:rsidRPr="00E224D8">
        <w:t>Н</w:t>
      </w:r>
      <w:r w:rsidR="00E224D8">
        <w:t xml:space="preserve">.Е., </w:t>
      </w:r>
      <w:r w:rsidRPr="00E224D8">
        <w:t>Кожаев</w:t>
      </w:r>
      <w:r w:rsidR="00E224D8" w:rsidRPr="00E224D8">
        <w:t xml:space="preserve"> </w:t>
      </w:r>
      <w:r w:rsidRPr="00E224D8">
        <w:t>Ю</w:t>
      </w:r>
      <w:r w:rsidR="00E224D8">
        <w:t xml:space="preserve">.П. </w:t>
      </w:r>
      <w:r w:rsidRPr="00E224D8">
        <w:t>Деньги</w:t>
      </w:r>
      <w:r w:rsidR="00E224D8" w:rsidRPr="00E224D8">
        <w:t xml:space="preserve">. </w:t>
      </w:r>
      <w:r w:rsidRPr="00E224D8">
        <w:t>Кредит</w:t>
      </w:r>
      <w:r w:rsidR="00E224D8" w:rsidRPr="00E224D8">
        <w:t xml:space="preserve">. </w:t>
      </w:r>
      <w:r w:rsidRPr="00E224D8">
        <w:t>Банки</w:t>
      </w:r>
      <w:r w:rsidR="00E224D8" w:rsidRPr="00E224D8">
        <w:t xml:space="preserve">: </w:t>
      </w:r>
      <w:r w:rsidRPr="00E224D8">
        <w:t>учебник</w:t>
      </w:r>
      <w:r w:rsidR="00E224D8" w:rsidRPr="00E224D8">
        <w:t xml:space="preserve"> </w:t>
      </w:r>
      <w:r w:rsidRPr="00E224D8">
        <w:t>для</w:t>
      </w:r>
      <w:r w:rsidR="00E224D8" w:rsidRPr="00E224D8">
        <w:t xml:space="preserve"> </w:t>
      </w:r>
      <w:r w:rsidRPr="00E224D8">
        <w:t>вузов</w:t>
      </w:r>
      <w:r w:rsidR="00E224D8">
        <w:t xml:space="preserve">. - </w:t>
      </w:r>
      <w:r w:rsidRPr="00E224D8">
        <w:t>М</w:t>
      </w:r>
      <w:r w:rsidR="00E224D8" w:rsidRPr="00E224D8">
        <w:t xml:space="preserve">.: </w:t>
      </w:r>
      <w:r w:rsidRPr="00E224D8">
        <w:t>Гуманитарный</w:t>
      </w:r>
      <w:r w:rsidR="00E224D8" w:rsidRPr="00E224D8">
        <w:t xml:space="preserve"> </w:t>
      </w:r>
      <w:r w:rsidRPr="00E224D8">
        <w:t>издательский</w:t>
      </w:r>
      <w:r w:rsidR="00E224D8" w:rsidRPr="00E224D8">
        <w:t xml:space="preserve"> </w:t>
      </w:r>
      <w:r w:rsidRPr="00E224D8">
        <w:t>центр</w:t>
      </w:r>
      <w:r w:rsidR="00E224D8" w:rsidRPr="00E224D8">
        <w:t xml:space="preserve"> </w:t>
      </w:r>
      <w:r w:rsidRPr="00E224D8">
        <w:t>ВЛАДОС,</w:t>
      </w:r>
      <w:r w:rsidR="00E224D8" w:rsidRPr="00E224D8">
        <w:t xml:space="preserve"> </w:t>
      </w:r>
      <w:r w:rsidRPr="00E224D8">
        <w:t>2007</w:t>
      </w:r>
      <w:r w:rsidR="00E224D8">
        <w:t xml:space="preserve">. - </w:t>
      </w:r>
      <w:r w:rsidRPr="00E224D8">
        <w:t>368</w:t>
      </w:r>
      <w:r w:rsidR="00E224D8" w:rsidRPr="00E224D8">
        <w:t xml:space="preserve"> </w:t>
      </w:r>
      <w:r w:rsidRPr="00E224D8">
        <w:t>с</w:t>
      </w:r>
      <w:r w:rsidR="00E224D8" w:rsidRPr="00E224D8">
        <w:t>.</w:t>
      </w:r>
    </w:p>
    <w:p w:rsidR="00E224D8" w:rsidRPr="00E224D8" w:rsidRDefault="00EF0B15" w:rsidP="00756001">
      <w:pPr>
        <w:pStyle w:val="af2"/>
      </w:pPr>
      <w:r w:rsidRPr="00E224D8">
        <w:rPr>
          <w:lang w:val="en-US"/>
        </w:rPr>
        <w:t>III</w:t>
      </w:r>
      <w:r w:rsidRPr="00E224D8">
        <w:t>Статьи</w:t>
      </w:r>
      <w:r w:rsidR="00E224D8" w:rsidRPr="00E224D8">
        <w:t xml:space="preserve"> </w:t>
      </w:r>
      <w:r w:rsidRPr="00E224D8">
        <w:t>из</w:t>
      </w:r>
      <w:r w:rsidR="00E224D8" w:rsidRPr="00E224D8">
        <w:t xml:space="preserve"> </w:t>
      </w:r>
      <w:r w:rsidRPr="00E224D8">
        <w:t>журнала</w:t>
      </w:r>
    </w:p>
    <w:p w:rsidR="00E224D8" w:rsidRPr="00E224D8" w:rsidRDefault="00EF0B15" w:rsidP="00756001">
      <w:pPr>
        <w:pStyle w:val="af2"/>
      </w:pPr>
      <w:r w:rsidRPr="00E224D8">
        <w:t>11</w:t>
      </w:r>
      <w:r w:rsidR="00756001">
        <w:t>.</w:t>
      </w:r>
      <w:r w:rsidR="00E224D8" w:rsidRPr="00E224D8">
        <w:t xml:space="preserve"> </w:t>
      </w:r>
      <w:r w:rsidRPr="00E224D8">
        <w:t>Березин</w:t>
      </w:r>
      <w:r w:rsidR="00E224D8" w:rsidRPr="00E224D8">
        <w:t xml:space="preserve"> </w:t>
      </w:r>
      <w:r w:rsidRPr="00E224D8">
        <w:t>С</w:t>
      </w:r>
      <w:r w:rsidR="00E224D8">
        <w:t xml:space="preserve">.М. </w:t>
      </w:r>
      <w:r w:rsidRPr="00E224D8">
        <w:t>Банковское</w:t>
      </w:r>
      <w:r w:rsidR="00E224D8" w:rsidRPr="00E224D8">
        <w:t xml:space="preserve"> </w:t>
      </w:r>
      <w:r w:rsidRPr="00E224D8">
        <w:t>дело</w:t>
      </w:r>
      <w:r w:rsidR="00E224D8" w:rsidRPr="00E224D8">
        <w:t xml:space="preserve"> - </w:t>
      </w:r>
      <w:r w:rsidRPr="00E224D8">
        <w:t>2008</w:t>
      </w:r>
      <w:r w:rsidR="00E224D8">
        <w:t xml:space="preserve">. - </w:t>
      </w:r>
      <w:r w:rsidRPr="00E224D8">
        <w:t>№12</w:t>
      </w:r>
      <w:r w:rsidR="00E224D8">
        <w:t xml:space="preserve">. - </w:t>
      </w:r>
      <w:r w:rsidRPr="00E224D8">
        <w:t>с</w:t>
      </w:r>
      <w:r w:rsidR="00E224D8">
        <w:t>.2</w:t>
      </w:r>
      <w:r w:rsidRPr="00E224D8">
        <w:t>9</w:t>
      </w:r>
      <w:r w:rsidR="00E224D8" w:rsidRPr="00E224D8">
        <w:t>.</w:t>
      </w:r>
    </w:p>
    <w:p w:rsidR="00E224D8" w:rsidRPr="00E224D8" w:rsidRDefault="00EF0B15" w:rsidP="00756001">
      <w:pPr>
        <w:pStyle w:val="af2"/>
      </w:pPr>
      <w:r w:rsidRPr="00E224D8">
        <w:t>12</w:t>
      </w:r>
      <w:r w:rsidR="00E224D8" w:rsidRPr="00E224D8">
        <w:t xml:space="preserve">. </w:t>
      </w:r>
      <w:r w:rsidRPr="00E224D8">
        <w:t>Герасимова</w:t>
      </w:r>
      <w:r w:rsidR="00E224D8" w:rsidRPr="00E224D8">
        <w:t xml:space="preserve"> </w:t>
      </w:r>
      <w:r w:rsidRPr="00E224D8">
        <w:t>Е</w:t>
      </w:r>
      <w:r w:rsidR="00E224D8">
        <w:t xml:space="preserve">.Б. </w:t>
      </w:r>
      <w:r w:rsidRPr="00E224D8">
        <w:t>Комплексный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заемщика</w:t>
      </w:r>
      <w:r w:rsidR="00E224D8">
        <w:t xml:space="preserve"> // </w:t>
      </w:r>
      <w:r w:rsidRPr="00E224D8">
        <w:t>Финансы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кредит</w:t>
      </w:r>
      <w:r w:rsidR="00E224D8">
        <w:t xml:space="preserve">. - </w:t>
      </w:r>
      <w:r w:rsidRPr="00E224D8">
        <w:t>2009</w:t>
      </w:r>
      <w:r w:rsidR="00E224D8">
        <w:t xml:space="preserve">. - </w:t>
      </w:r>
      <w:r w:rsidRPr="00E224D8">
        <w:t>№</w:t>
      </w:r>
      <w:r w:rsidR="00E224D8" w:rsidRPr="00E224D8">
        <w:t xml:space="preserve"> </w:t>
      </w:r>
      <w:r w:rsidRPr="00E224D8">
        <w:t>4</w:t>
      </w:r>
      <w:r w:rsidR="00E224D8">
        <w:t xml:space="preserve">. - </w:t>
      </w:r>
      <w:r w:rsidRPr="00E224D8">
        <w:t>С</w:t>
      </w:r>
      <w:r w:rsidR="00E224D8">
        <w:t>.2</w:t>
      </w:r>
      <w:r w:rsidRPr="00E224D8">
        <w:t>1-29</w:t>
      </w:r>
      <w:r w:rsidR="00E224D8" w:rsidRPr="00E224D8">
        <w:t>.</w:t>
      </w:r>
    </w:p>
    <w:p w:rsidR="00E224D8" w:rsidRPr="00E224D8" w:rsidRDefault="00EF0B15" w:rsidP="00756001">
      <w:pPr>
        <w:pStyle w:val="af2"/>
      </w:pPr>
      <w:r w:rsidRPr="00E224D8">
        <w:t>13</w:t>
      </w:r>
      <w:r w:rsidR="00E224D8" w:rsidRPr="00E224D8">
        <w:t xml:space="preserve">. </w:t>
      </w:r>
      <w:r w:rsidRPr="00E224D8">
        <w:t>Гусева</w:t>
      </w:r>
      <w:r w:rsidR="00E224D8" w:rsidRPr="00E224D8">
        <w:t xml:space="preserve"> </w:t>
      </w:r>
      <w:r w:rsidRPr="00E224D8">
        <w:t>И</w:t>
      </w:r>
      <w:r w:rsidR="00E224D8">
        <w:t xml:space="preserve">.Б. </w:t>
      </w:r>
      <w:r w:rsidRPr="00E224D8">
        <w:t>Анализ</w:t>
      </w:r>
      <w:r w:rsidR="00E224D8" w:rsidRPr="00E224D8">
        <w:t xml:space="preserve"> </w:t>
      </w:r>
      <w:r w:rsidRPr="00E224D8">
        <w:t>кредитоспособности</w:t>
      </w:r>
      <w:r w:rsidR="00E224D8" w:rsidRPr="00E224D8">
        <w:t xml:space="preserve"> </w:t>
      </w:r>
      <w:r w:rsidRPr="00E224D8">
        <w:t>предприятия</w:t>
      </w:r>
      <w:r w:rsidR="00E224D8">
        <w:t xml:space="preserve"> // </w:t>
      </w:r>
      <w:r w:rsidRPr="00E224D8">
        <w:t>Справочник</w:t>
      </w:r>
      <w:r w:rsidR="00E224D8" w:rsidRPr="00E224D8">
        <w:t xml:space="preserve"> </w:t>
      </w:r>
      <w:r w:rsidRPr="00E224D8">
        <w:t>экономиста</w:t>
      </w:r>
      <w:r w:rsidR="00E224D8">
        <w:t xml:space="preserve">. - </w:t>
      </w:r>
      <w:r w:rsidRPr="00E224D8">
        <w:t>2008</w:t>
      </w:r>
      <w:r w:rsidR="00E224D8">
        <w:t xml:space="preserve">. - </w:t>
      </w:r>
      <w:r w:rsidRPr="00E224D8">
        <w:t>№</w:t>
      </w:r>
      <w:r w:rsidR="00E224D8" w:rsidRPr="00E224D8">
        <w:t xml:space="preserve"> </w:t>
      </w:r>
      <w:r w:rsidRPr="00E224D8">
        <w:t>4</w:t>
      </w:r>
      <w:r w:rsidR="00E224D8">
        <w:t xml:space="preserve">. - </w:t>
      </w:r>
      <w:r w:rsidRPr="00E224D8">
        <w:t>С</w:t>
      </w:r>
      <w:r w:rsidR="00E224D8">
        <w:t>.5</w:t>
      </w:r>
      <w:r w:rsidRPr="00E224D8">
        <w:t>8-90</w:t>
      </w:r>
      <w:r w:rsidR="00E224D8" w:rsidRPr="00E224D8">
        <w:t>.</w:t>
      </w:r>
    </w:p>
    <w:p w:rsidR="00E224D8" w:rsidRPr="00E224D8" w:rsidRDefault="00EF0B15" w:rsidP="00756001">
      <w:pPr>
        <w:pStyle w:val="af2"/>
      </w:pPr>
      <w:r w:rsidRPr="00E224D8">
        <w:t>14</w:t>
      </w:r>
      <w:r w:rsidR="00E224D8" w:rsidRPr="00E224D8">
        <w:t xml:space="preserve">. </w:t>
      </w:r>
      <w:r w:rsidRPr="00E224D8">
        <w:t>Казьмин</w:t>
      </w:r>
      <w:r w:rsidR="00E224D8" w:rsidRPr="00E224D8">
        <w:t xml:space="preserve"> </w:t>
      </w:r>
      <w:r w:rsidRPr="00E224D8">
        <w:t>А</w:t>
      </w:r>
      <w:r w:rsidR="00E224D8">
        <w:t xml:space="preserve">.И. </w:t>
      </w:r>
      <w:r w:rsidRPr="00E224D8">
        <w:t>Развитие</w:t>
      </w:r>
      <w:r w:rsidR="00E224D8" w:rsidRPr="00E224D8">
        <w:t xml:space="preserve"> </w:t>
      </w:r>
      <w:r w:rsidRPr="00E224D8">
        <w:t>банковской</w:t>
      </w:r>
      <w:r w:rsidR="00E224D8" w:rsidRPr="00E224D8">
        <w:t xml:space="preserve"> </w:t>
      </w:r>
      <w:r w:rsidRPr="00E224D8">
        <w:t>системы</w:t>
      </w:r>
      <w:r w:rsidR="00E224D8" w:rsidRPr="00E224D8">
        <w:t xml:space="preserve"> - </w:t>
      </w:r>
      <w:r w:rsidRPr="00E224D8">
        <w:t>вызов</w:t>
      </w:r>
      <w:r w:rsidR="00E224D8" w:rsidRPr="00E224D8">
        <w:t xml:space="preserve"> </w:t>
      </w:r>
      <w:r w:rsidRPr="00E224D8">
        <w:t>времени</w:t>
      </w:r>
      <w:r w:rsidR="00E224D8">
        <w:t xml:space="preserve"> // </w:t>
      </w:r>
      <w:r w:rsidRPr="00E224D8">
        <w:t>Деньги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кредит</w:t>
      </w:r>
      <w:r w:rsidR="00E224D8">
        <w:t xml:space="preserve">. - </w:t>
      </w:r>
      <w:r w:rsidRPr="00E224D8">
        <w:t>2009</w:t>
      </w:r>
      <w:r w:rsidR="00E224D8">
        <w:t xml:space="preserve">. - </w:t>
      </w:r>
      <w:r w:rsidRPr="00E224D8">
        <w:t>№</w:t>
      </w:r>
      <w:r w:rsidR="00E224D8" w:rsidRPr="00E224D8">
        <w:t xml:space="preserve"> </w:t>
      </w:r>
      <w:r w:rsidRPr="00E224D8">
        <w:t>11</w:t>
      </w:r>
      <w:r w:rsidR="00E224D8">
        <w:t xml:space="preserve">. - </w:t>
      </w:r>
      <w:r w:rsidRPr="00E224D8">
        <w:t>С</w:t>
      </w:r>
      <w:r w:rsidR="00E224D8">
        <w:t>.4</w:t>
      </w:r>
      <w:r w:rsidRPr="00E224D8">
        <w:t>-10</w:t>
      </w:r>
      <w:r w:rsidR="00E224D8" w:rsidRPr="00E224D8">
        <w:t>.</w:t>
      </w:r>
    </w:p>
    <w:p w:rsidR="00E224D8" w:rsidRDefault="00EF0B15" w:rsidP="00756001">
      <w:pPr>
        <w:pStyle w:val="af2"/>
      </w:pPr>
      <w:r w:rsidRPr="00E224D8">
        <w:t>15</w:t>
      </w:r>
      <w:r w:rsidR="00E224D8" w:rsidRPr="00E224D8">
        <w:t xml:space="preserve">. </w:t>
      </w:r>
      <w:r w:rsidRPr="00E224D8">
        <w:t>Любимова</w:t>
      </w:r>
      <w:r w:rsidR="00E224D8" w:rsidRPr="00E224D8">
        <w:t xml:space="preserve"> </w:t>
      </w:r>
      <w:r w:rsidRPr="00E224D8">
        <w:t>С</w:t>
      </w:r>
      <w:r w:rsidR="00E224D8">
        <w:t xml:space="preserve">.Н. </w:t>
      </w:r>
      <w:r w:rsidRPr="00E224D8">
        <w:t>Методические</w:t>
      </w:r>
      <w:r w:rsidR="00E224D8" w:rsidRPr="00E224D8">
        <w:t xml:space="preserve"> </w:t>
      </w:r>
      <w:r w:rsidRPr="00E224D8">
        <w:t>положения</w:t>
      </w:r>
      <w:r w:rsidR="00E224D8" w:rsidRPr="00E224D8">
        <w:t xml:space="preserve"> </w:t>
      </w:r>
      <w:r w:rsidRPr="00E224D8">
        <w:t>анализа</w:t>
      </w:r>
      <w:r w:rsidR="00E224D8" w:rsidRPr="00E224D8">
        <w:t xml:space="preserve"> </w:t>
      </w:r>
      <w:r w:rsidRPr="00E224D8">
        <w:t>рисков</w:t>
      </w:r>
      <w:r w:rsidR="00E224D8" w:rsidRPr="00E224D8">
        <w:t xml:space="preserve"> </w:t>
      </w:r>
      <w:r w:rsidRPr="00E224D8">
        <w:t>в</w:t>
      </w:r>
      <w:r w:rsidR="00E224D8" w:rsidRPr="00E224D8">
        <w:t xml:space="preserve"> </w:t>
      </w:r>
      <w:r w:rsidRPr="00E224D8">
        <w:t>деятельности</w:t>
      </w:r>
      <w:r w:rsidR="00E224D8" w:rsidRPr="00E224D8">
        <w:t xml:space="preserve"> </w:t>
      </w:r>
      <w:r w:rsidRPr="00E224D8">
        <w:t>коммерческого</w:t>
      </w:r>
      <w:r w:rsidR="00E224D8" w:rsidRPr="00E224D8">
        <w:t xml:space="preserve"> </w:t>
      </w:r>
      <w:r w:rsidRPr="00E224D8">
        <w:t>банка</w:t>
      </w:r>
      <w:r w:rsidR="00E224D8">
        <w:t xml:space="preserve"> // </w:t>
      </w:r>
      <w:r w:rsidRPr="00E224D8">
        <w:t>Экономический</w:t>
      </w:r>
      <w:r w:rsidR="00E224D8" w:rsidRPr="00E224D8">
        <w:t xml:space="preserve"> </w:t>
      </w:r>
      <w:r w:rsidRPr="00E224D8">
        <w:t>анализ</w:t>
      </w:r>
      <w:r w:rsidR="00E224D8" w:rsidRPr="00E224D8">
        <w:t xml:space="preserve">: </w:t>
      </w:r>
      <w:r w:rsidRPr="00E224D8">
        <w:t>теория</w:t>
      </w:r>
      <w:r w:rsidR="00E224D8" w:rsidRPr="00E224D8">
        <w:t xml:space="preserve"> </w:t>
      </w:r>
      <w:r w:rsidRPr="00E224D8">
        <w:t>и</w:t>
      </w:r>
      <w:r w:rsidR="00E224D8" w:rsidRPr="00E224D8">
        <w:t xml:space="preserve"> </w:t>
      </w:r>
      <w:r w:rsidRPr="00E224D8">
        <w:t>практика</w:t>
      </w:r>
      <w:r w:rsidR="00E224D8">
        <w:t xml:space="preserve">. - </w:t>
      </w:r>
      <w:r w:rsidRPr="00E224D8">
        <w:t>2009</w:t>
      </w:r>
      <w:r w:rsidR="00E224D8">
        <w:t xml:space="preserve">. - </w:t>
      </w:r>
      <w:r w:rsidRPr="00E224D8">
        <w:t>№</w:t>
      </w:r>
      <w:r w:rsidR="00E224D8" w:rsidRPr="00E224D8">
        <w:t xml:space="preserve"> </w:t>
      </w:r>
      <w:r w:rsidRPr="00E224D8">
        <w:t>4</w:t>
      </w:r>
      <w:r w:rsidR="00E224D8">
        <w:t xml:space="preserve">. - </w:t>
      </w:r>
      <w:r w:rsidRPr="00E224D8">
        <w:t>С</w:t>
      </w:r>
      <w:r w:rsidR="00E224D8">
        <w:t>.5</w:t>
      </w:r>
      <w:r w:rsidRPr="00E224D8">
        <w:t>2-59</w:t>
      </w:r>
      <w:r w:rsidR="00E224D8" w:rsidRPr="00E224D8">
        <w:t>.</w:t>
      </w:r>
    </w:p>
    <w:p w:rsidR="00E224D8" w:rsidRDefault="00756001" w:rsidP="00756001">
      <w:pPr>
        <w:pStyle w:val="1"/>
      </w:pPr>
      <w:r>
        <w:br w:type="page"/>
      </w:r>
      <w:bookmarkStart w:id="15" w:name="_Toc286142763"/>
      <w:r w:rsidR="00E224D8">
        <w:t>Приложения</w:t>
      </w:r>
      <w:bookmarkEnd w:id="15"/>
    </w:p>
    <w:p w:rsidR="00E224D8" w:rsidRPr="00E224D8" w:rsidRDefault="00E224D8" w:rsidP="00E224D8">
      <w:pPr>
        <w:tabs>
          <w:tab w:val="left" w:pos="726"/>
        </w:tabs>
      </w:pPr>
    </w:p>
    <w:p w:rsidR="00EF0B15" w:rsidRDefault="00EF0B15" w:rsidP="00756001">
      <w:pPr>
        <w:pStyle w:val="afb"/>
      </w:pPr>
      <w:r w:rsidRPr="00E224D8">
        <w:t>Приложение</w:t>
      </w:r>
      <w:r w:rsidR="00E224D8" w:rsidRPr="00E224D8">
        <w:t xml:space="preserve"> </w:t>
      </w:r>
      <w:r w:rsidRPr="00E224D8">
        <w:t>1</w:t>
      </w:r>
    </w:p>
    <w:p w:rsidR="00756001" w:rsidRPr="00E224D8" w:rsidRDefault="00756001" w:rsidP="00756001">
      <w:pPr>
        <w:pStyle w:val="afb"/>
      </w:pPr>
    </w:p>
    <w:p w:rsidR="00E224D8" w:rsidRPr="00E224D8" w:rsidRDefault="00EF0B15" w:rsidP="00802654">
      <w:pPr>
        <w:tabs>
          <w:tab w:val="left" w:pos="726"/>
        </w:tabs>
        <w:ind w:left="709" w:firstLine="0"/>
      </w:pPr>
      <w:r w:rsidRPr="00E224D8">
        <w:rPr>
          <w:bCs/>
        </w:rPr>
        <w:t>Объем</w:t>
      </w:r>
      <w:r w:rsidR="00E224D8" w:rsidRPr="00E224D8">
        <w:rPr>
          <w:bCs/>
        </w:rPr>
        <w:t xml:space="preserve"> </w:t>
      </w:r>
      <w:r w:rsidRPr="00E224D8">
        <w:rPr>
          <w:bCs/>
        </w:rPr>
        <w:t>и</w:t>
      </w:r>
      <w:r w:rsidR="00E224D8" w:rsidRPr="00E224D8">
        <w:rPr>
          <w:bCs/>
        </w:rPr>
        <w:t xml:space="preserve"> </w:t>
      </w:r>
      <w:r w:rsidRPr="00E224D8">
        <w:rPr>
          <w:bCs/>
        </w:rPr>
        <w:t>структура</w:t>
      </w:r>
      <w:r w:rsidR="00E224D8" w:rsidRPr="00E224D8">
        <w:rPr>
          <w:bCs/>
        </w:rPr>
        <w:t xml:space="preserve"> </w:t>
      </w:r>
      <w:r w:rsidRPr="00E224D8">
        <w:rPr>
          <w:bCs/>
        </w:rPr>
        <w:t>доходов</w:t>
      </w:r>
      <w:r w:rsidR="00E224D8" w:rsidRPr="00E224D8">
        <w:rPr>
          <w:bCs/>
        </w:rPr>
        <w:t xml:space="preserve"> </w:t>
      </w:r>
      <w:r w:rsidRPr="00E224D8">
        <w:rPr>
          <w:bCs/>
        </w:rPr>
        <w:t>и</w:t>
      </w:r>
      <w:r w:rsidR="00E224D8" w:rsidRPr="00E224D8">
        <w:rPr>
          <w:bCs/>
        </w:rPr>
        <w:t xml:space="preserve"> </w:t>
      </w:r>
      <w:r w:rsidRPr="00E224D8">
        <w:rPr>
          <w:bCs/>
        </w:rPr>
        <w:t>расходов</w:t>
      </w:r>
      <w:r w:rsidR="00E224D8" w:rsidRPr="00E224D8">
        <w:t xml:space="preserve"> </w:t>
      </w:r>
      <w:r w:rsidRPr="00E224D8">
        <w:t>дополнительного</w:t>
      </w:r>
      <w:r w:rsidR="00E224D8" w:rsidRPr="00E224D8">
        <w:t xml:space="preserve"> </w:t>
      </w:r>
      <w:r w:rsidRPr="00E224D8">
        <w:t>офиса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>
        <w:t xml:space="preserve"> (</w:t>
      </w:r>
      <w:r w:rsidRPr="00E224D8">
        <w:t>ОАО</w:t>
      </w:r>
      <w:r w:rsidR="00E224D8" w:rsidRPr="00E224D8"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1121"/>
        <w:gridCol w:w="810"/>
        <w:gridCol w:w="965"/>
        <w:gridCol w:w="965"/>
        <w:gridCol w:w="1121"/>
        <w:gridCol w:w="810"/>
      </w:tblGrid>
      <w:tr w:rsidR="00EF0B15" w:rsidRPr="00E224D8" w:rsidTr="007E2218">
        <w:trPr>
          <w:jc w:val="center"/>
        </w:trPr>
        <w:tc>
          <w:tcPr>
            <w:tcW w:w="3300" w:type="dxa"/>
            <w:vMerge w:val="restart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Наименование</w:t>
            </w:r>
            <w:r w:rsidR="00E224D8" w:rsidRPr="00E224D8">
              <w:t xml:space="preserve"> </w:t>
            </w:r>
            <w:r w:rsidRPr="00E224D8">
              <w:t>статей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на</w:t>
            </w:r>
            <w:r w:rsidR="00E224D8" w:rsidRPr="00E224D8">
              <w:t xml:space="preserve"> </w:t>
            </w:r>
            <w:r w:rsidRPr="00E224D8">
              <w:t>01</w:t>
            </w:r>
            <w:r w:rsidR="00E224D8">
              <w:t>.0</w:t>
            </w:r>
            <w:r w:rsidRPr="00E224D8">
              <w:t>1</w:t>
            </w:r>
            <w:r w:rsidR="00E224D8">
              <w:t>.0</w:t>
            </w:r>
            <w:r w:rsidRPr="00E224D8">
              <w:t>8</w:t>
            </w:r>
            <w:r w:rsidR="00E224D8" w:rsidRPr="00E224D8">
              <w:t xml:space="preserve"> </w:t>
            </w:r>
            <w:r w:rsidRPr="00E224D8">
              <w:t>г</w:t>
            </w:r>
            <w:r w:rsidR="00E224D8" w:rsidRPr="00E224D8">
              <w:t xml:space="preserve">. 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на</w:t>
            </w:r>
            <w:r w:rsidR="00E224D8" w:rsidRPr="00E224D8">
              <w:t xml:space="preserve"> </w:t>
            </w:r>
            <w:r w:rsidRPr="00E224D8">
              <w:t>01</w:t>
            </w:r>
            <w:r w:rsidR="00E224D8">
              <w:t>.0</w:t>
            </w:r>
            <w:r w:rsidRPr="00E224D8">
              <w:t>1</w:t>
            </w:r>
            <w:r w:rsidR="00E224D8">
              <w:t>.0</w:t>
            </w:r>
            <w:r w:rsidRPr="00E224D8">
              <w:t>9</w:t>
            </w:r>
            <w:r w:rsidR="00E224D8" w:rsidRPr="00E224D8">
              <w:t xml:space="preserve"> </w:t>
            </w:r>
            <w:r w:rsidRPr="00E224D8">
              <w:t>г</w:t>
            </w:r>
            <w:r w:rsidR="00E224D8" w:rsidRPr="00E224D8">
              <w:t xml:space="preserve">. </w:t>
            </w:r>
          </w:p>
        </w:tc>
        <w:tc>
          <w:tcPr>
            <w:tcW w:w="1931" w:type="dxa"/>
            <w:gridSpan w:val="2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на</w:t>
            </w:r>
            <w:r w:rsidR="00E224D8" w:rsidRPr="00E224D8">
              <w:t xml:space="preserve"> </w:t>
            </w:r>
            <w:r w:rsidRPr="00E224D8">
              <w:t>01</w:t>
            </w:r>
            <w:r w:rsidR="00E224D8">
              <w:t>.0</w:t>
            </w:r>
            <w:r w:rsidRPr="00E224D8">
              <w:t>1</w:t>
            </w:r>
            <w:r w:rsidR="00E224D8">
              <w:t>.1</w:t>
            </w:r>
            <w:r w:rsidRPr="00E224D8">
              <w:t>0</w:t>
            </w:r>
            <w:r w:rsidR="00E224D8" w:rsidRPr="00E224D8">
              <w:t xml:space="preserve"> </w:t>
            </w:r>
            <w:r w:rsidRPr="00E224D8">
              <w:t>г</w:t>
            </w:r>
            <w:r w:rsidR="00E224D8" w:rsidRPr="00E224D8">
              <w:t xml:space="preserve">. </w:t>
            </w:r>
          </w:p>
        </w:tc>
      </w:tr>
      <w:tr w:rsidR="00EF0B15" w:rsidRPr="00E224D8" w:rsidTr="007E2218">
        <w:trPr>
          <w:jc w:val="center"/>
        </w:trPr>
        <w:tc>
          <w:tcPr>
            <w:tcW w:w="3300" w:type="dxa"/>
            <w:vMerge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</w:tc>
        <w:tc>
          <w:tcPr>
            <w:tcW w:w="112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81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9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9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12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81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</w:tr>
      <w:tr w:rsidR="00EF0B15" w:rsidRPr="00E224D8" w:rsidTr="007E2218">
        <w:trPr>
          <w:jc w:val="center"/>
        </w:trPr>
        <w:tc>
          <w:tcPr>
            <w:tcW w:w="330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А</w:t>
            </w:r>
          </w:p>
        </w:tc>
        <w:tc>
          <w:tcPr>
            <w:tcW w:w="112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81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9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  <w:tc>
          <w:tcPr>
            <w:tcW w:w="9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4</w:t>
            </w:r>
          </w:p>
        </w:tc>
        <w:tc>
          <w:tcPr>
            <w:tcW w:w="112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5</w:t>
            </w:r>
          </w:p>
        </w:tc>
        <w:tc>
          <w:tcPr>
            <w:tcW w:w="81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</w:t>
            </w:r>
          </w:p>
        </w:tc>
      </w:tr>
      <w:tr w:rsidR="00EF0B15" w:rsidRPr="00E224D8" w:rsidTr="007E2218">
        <w:trPr>
          <w:jc w:val="center"/>
        </w:trPr>
        <w:tc>
          <w:tcPr>
            <w:tcW w:w="3300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smallCaps/>
              </w:rPr>
            </w:pPr>
            <w:r w:rsidRPr="007E2218">
              <w:rPr>
                <w:smallCaps/>
              </w:rPr>
              <w:t>Доходы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Доходы</w:t>
            </w:r>
            <w:r w:rsidR="00E224D8" w:rsidRPr="00E224D8">
              <w:t xml:space="preserve"> </w:t>
            </w:r>
            <w:r w:rsidRPr="00E224D8">
              <w:t>полученные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от</w:t>
            </w:r>
            <w:r w:rsidR="00E224D8" w:rsidRPr="00E224D8">
              <w:t xml:space="preserve"> </w:t>
            </w:r>
            <w:r w:rsidRPr="00E224D8">
              <w:t>кредитования</w:t>
            </w:r>
            <w:r w:rsidR="00E224D8" w:rsidRPr="00E224D8">
              <w:t xml:space="preserve"> </w:t>
            </w:r>
            <w:r w:rsidRPr="00E224D8">
              <w:t>юридических</w:t>
            </w:r>
            <w:r w:rsidR="00E224D8" w:rsidRPr="00E224D8">
              <w:t xml:space="preserve"> </w:t>
            </w:r>
            <w:r w:rsidRPr="00E224D8">
              <w:t>лиц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Доходы,</w:t>
            </w:r>
            <w:r w:rsidR="00E224D8" w:rsidRPr="00E224D8">
              <w:t xml:space="preserve"> </w:t>
            </w:r>
            <w:r w:rsidRPr="00E224D8">
              <w:t>полученные</w:t>
            </w:r>
            <w:r w:rsidR="00E224D8" w:rsidRPr="00E224D8">
              <w:t xml:space="preserve"> </w:t>
            </w:r>
            <w:r w:rsidRPr="00E224D8">
              <w:t>от</w:t>
            </w:r>
            <w:r w:rsidR="00E224D8" w:rsidRPr="00E224D8">
              <w:t xml:space="preserve"> </w:t>
            </w:r>
            <w:r w:rsidRPr="00E224D8">
              <w:t>кредитования</w:t>
            </w:r>
            <w:r w:rsidR="00E224D8" w:rsidRPr="00E224D8">
              <w:t xml:space="preserve"> </w:t>
            </w:r>
            <w:r w:rsidRPr="00E224D8">
              <w:t>населения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Доходы,</w:t>
            </w:r>
            <w:r w:rsidR="00E224D8" w:rsidRPr="00E224D8">
              <w:t xml:space="preserve"> </w:t>
            </w:r>
            <w:r w:rsidRPr="00E224D8">
              <w:t>полученные</w:t>
            </w:r>
            <w:r w:rsidR="00E224D8" w:rsidRPr="00E224D8">
              <w:t xml:space="preserve"> </w:t>
            </w:r>
            <w:r w:rsidRPr="00E224D8">
              <w:t>от</w:t>
            </w:r>
            <w:r w:rsidR="00E224D8" w:rsidRPr="00E224D8">
              <w:t xml:space="preserve"> </w:t>
            </w:r>
            <w:r w:rsidRPr="00E224D8">
              <w:t>операций</w:t>
            </w:r>
            <w:r w:rsidR="00E224D8" w:rsidRPr="00E224D8">
              <w:t xml:space="preserve"> </w:t>
            </w:r>
            <w:r w:rsidRPr="007E2218">
              <w:rPr>
                <w:lang w:val="en-US"/>
              </w:rPr>
              <w:t>c</w:t>
            </w:r>
            <w:r w:rsidR="00E224D8" w:rsidRPr="00E224D8">
              <w:t xml:space="preserve"> </w:t>
            </w:r>
            <w:r w:rsidRPr="00E224D8">
              <w:t>ценными</w:t>
            </w:r>
            <w:r w:rsidR="00E224D8" w:rsidRPr="00E224D8">
              <w:t xml:space="preserve"> </w:t>
            </w:r>
            <w:r w:rsidRPr="00E224D8">
              <w:t>бумагами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Непроцентные</w:t>
            </w:r>
            <w:r w:rsidR="00E224D8" w:rsidRPr="00E224D8">
              <w:t xml:space="preserve"> </w:t>
            </w:r>
            <w:r w:rsidRPr="00E224D8">
              <w:t>доходы,</w:t>
            </w:r>
            <w:r w:rsidR="00E224D8" w:rsidRPr="00E224D8">
              <w:t xml:space="preserve"> </w:t>
            </w:r>
            <w:r w:rsidRPr="00E224D8">
              <w:t>всего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комиссионные</w:t>
            </w:r>
            <w:r w:rsidR="00E224D8" w:rsidRPr="00E224D8">
              <w:t xml:space="preserve"> </w:t>
            </w:r>
            <w:r w:rsidRPr="00E224D8">
              <w:t>вознаграждения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положительная</w:t>
            </w:r>
            <w:r w:rsidR="00E224D8" w:rsidRPr="00E224D8">
              <w:t xml:space="preserve"> </w:t>
            </w:r>
            <w:r w:rsidRPr="00E224D8">
              <w:t>курсовая</w:t>
            </w:r>
            <w:r w:rsidR="00E224D8" w:rsidRPr="00E224D8">
              <w:t xml:space="preserve"> </w:t>
            </w:r>
            <w:r w:rsidRPr="00E224D8">
              <w:t>разница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купле,</w:t>
            </w:r>
            <w:r w:rsidR="00E224D8" w:rsidRPr="00E224D8">
              <w:t xml:space="preserve"> </w:t>
            </w:r>
            <w:r w:rsidRPr="00E224D8">
              <w:t>продаже</w:t>
            </w:r>
            <w:r w:rsidR="00E224D8" w:rsidRPr="00E224D8">
              <w:t xml:space="preserve"> </w:t>
            </w:r>
            <w:r w:rsidRPr="00E224D8">
              <w:t>ин</w:t>
            </w:r>
            <w:r w:rsidR="00E224D8" w:rsidRPr="00E224D8">
              <w:t xml:space="preserve">. </w:t>
            </w:r>
            <w:r w:rsidRPr="00E224D8">
              <w:t>валюты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доходы</w:t>
            </w:r>
            <w:r w:rsidR="00E224D8" w:rsidRPr="00E224D8">
              <w:t xml:space="preserve"> </w:t>
            </w:r>
            <w:r w:rsidRPr="00E224D8">
              <w:t>от</w:t>
            </w:r>
            <w:r w:rsidR="00E224D8" w:rsidRPr="00E224D8">
              <w:t xml:space="preserve"> </w:t>
            </w:r>
            <w:r w:rsidRPr="00E224D8">
              <w:t>небанковской</w:t>
            </w:r>
            <w:r w:rsidR="00E224D8" w:rsidRPr="00E224D8">
              <w:t xml:space="preserve"> </w:t>
            </w:r>
            <w:r w:rsidRPr="00E224D8">
              <w:t>деятельности</w:t>
            </w:r>
            <w:r w:rsidR="00E224D8">
              <w:t xml:space="preserve"> (</w:t>
            </w:r>
            <w:r w:rsidRPr="00E224D8">
              <w:t>всего</w:t>
            </w:r>
            <w:r w:rsidR="00E224D8" w:rsidRPr="00E224D8">
              <w:t xml:space="preserve">)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т</w:t>
            </w:r>
            <w:r w:rsidR="00E224D8" w:rsidRPr="00E224D8">
              <w:t xml:space="preserve">. </w:t>
            </w:r>
            <w:r w:rsidRPr="00E224D8">
              <w:t>ч</w:t>
            </w:r>
            <w:r w:rsidR="00E224D8" w:rsidRPr="00E224D8">
              <w:t xml:space="preserve">. </w:t>
            </w: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восстановленного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дохода</w:t>
            </w:r>
            <w:r w:rsidR="00E224D8" w:rsidRPr="00E224D8">
              <w:t xml:space="preserve"> </w:t>
            </w:r>
            <w:r w:rsidRPr="00E224D8">
              <w:t>за</w:t>
            </w:r>
            <w:r w:rsidR="00E224D8" w:rsidRPr="00E224D8">
              <w:t xml:space="preserve"> </w:t>
            </w:r>
            <w:r w:rsidRPr="00E224D8">
              <w:t>счет</w:t>
            </w:r>
            <w:r w:rsidR="00E224D8" w:rsidRPr="00E224D8">
              <w:t xml:space="preserve"> </w:t>
            </w:r>
            <w:r w:rsidRPr="00E224D8">
              <w:t>РВПС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прочее</w:t>
            </w:r>
            <w:r w:rsidR="00E224D8">
              <w:t xml:space="preserve"> (</w:t>
            </w:r>
            <w:r w:rsidRPr="00E224D8">
              <w:t>всего</w:t>
            </w:r>
            <w:r w:rsidR="00E224D8" w:rsidRPr="00E224D8">
              <w:t>)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в</w:t>
            </w:r>
            <w:r w:rsidR="00E224D8" w:rsidRPr="00E224D8">
              <w:t xml:space="preserve"> </w:t>
            </w:r>
            <w:r w:rsidRPr="00E224D8">
              <w:t>т</w:t>
            </w:r>
            <w:r w:rsidR="00E224D8" w:rsidRPr="00E224D8">
              <w:t xml:space="preserve">. </w:t>
            </w:r>
            <w:r w:rsidRPr="00E224D8">
              <w:t>ч</w:t>
            </w:r>
            <w:r w:rsidR="00E224D8" w:rsidRPr="00E224D8">
              <w:t xml:space="preserve">. </w:t>
            </w:r>
            <w:r w:rsidRPr="00E224D8">
              <w:t>доходы</w:t>
            </w:r>
            <w:r w:rsidR="00E224D8" w:rsidRPr="00E224D8">
              <w:t xml:space="preserve"> </w:t>
            </w:r>
            <w:r w:rsidRPr="00E224D8">
              <w:t>от</w:t>
            </w:r>
            <w:r w:rsidR="00E224D8" w:rsidRPr="00E224D8">
              <w:t xml:space="preserve"> </w:t>
            </w:r>
            <w:r w:rsidRPr="00E224D8">
              <w:t>сдачи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аренду</w:t>
            </w:r>
            <w:r w:rsidR="00E224D8" w:rsidRPr="00E224D8">
              <w:t xml:space="preserve"> </w:t>
            </w:r>
            <w:r w:rsidRPr="00E224D8">
              <w:t>имущества</w:t>
            </w:r>
            <w:r w:rsidR="00E224D8" w:rsidRPr="00E224D8">
              <w:t xml:space="preserve"> </w:t>
            </w:r>
            <w:r w:rsidRPr="00E224D8">
              <w:t>банка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Прочие</w:t>
            </w:r>
            <w:r w:rsidR="00E224D8" w:rsidRPr="00E224D8">
              <w:t xml:space="preserve"> </w:t>
            </w:r>
            <w:r w:rsidRPr="00E224D8">
              <w:t>процентные</w:t>
            </w:r>
            <w:r w:rsidR="00E224D8" w:rsidRPr="00E224D8">
              <w:t xml:space="preserve"> </w:t>
            </w:r>
            <w:r w:rsidRPr="00E224D8">
              <w:t>доходы</w:t>
            </w:r>
          </w:p>
        </w:tc>
        <w:tc>
          <w:tcPr>
            <w:tcW w:w="112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224D8" w:rsidRPr="00E224D8" w:rsidRDefault="00EF0B15" w:rsidP="00756001">
            <w:pPr>
              <w:pStyle w:val="afd"/>
            </w:pPr>
            <w:r w:rsidRPr="00E224D8">
              <w:t>1437774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88109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117585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3508979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686255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638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2697129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2604836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124957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116878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53194</w:t>
            </w:r>
          </w:p>
          <w:p w:rsidR="00EF0B15" w:rsidRPr="00E224D8" w:rsidRDefault="00EF0B15" w:rsidP="00756001">
            <w:pPr>
              <w:pStyle w:val="afd"/>
            </w:pPr>
          </w:p>
        </w:tc>
        <w:tc>
          <w:tcPr>
            <w:tcW w:w="81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224D8" w:rsidRPr="00E224D8" w:rsidRDefault="00EF0B15" w:rsidP="00756001">
            <w:pPr>
              <w:pStyle w:val="afd"/>
            </w:pPr>
            <w:r w:rsidRPr="00E224D8">
              <w:t>27,6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1,7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2,3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67,4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13,2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51,8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50,0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2,4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2,2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1,0</w:t>
            </w:r>
          </w:p>
          <w:p w:rsidR="00EF0B15" w:rsidRPr="00E224D8" w:rsidRDefault="00EF0B15" w:rsidP="00756001">
            <w:pPr>
              <w:pStyle w:val="afd"/>
            </w:pPr>
          </w:p>
        </w:tc>
        <w:tc>
          <w:tcPr>
            <w:tcW w:w="9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224D8" w:rsidRPr="00E224D8" w:rsidRDefault="00EF0B15" w:rsidP="00756001">
            <w:pPr>
              <w:pStyle w:val="afd"/>
            </w:pPr>
            <w:r w:rsidRPr="00E224D8">
              <w:t>5207957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409007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89504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3913708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2529715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13691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1283927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925885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86375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82654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87702</w:t>
            </w:r>
          </w:p>
          <w:p w:rsidR="00EF0B15" w:rsidRPr="00E224D8" w:rsidRDefault="00EF0B15" w:rsidP="00756001">
            <w:pPr>
              <w:pStyle w:val="afd"/>
            </w:pPr>
          </w:p>
        </w:tc>
        <w:tc>
          <w:tcPr>
            <w:tcW w:w="9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224D8" w:rsidRPr="00E224D8" w:rsidRDefault="00EF0B15" w:rsidP="00756001">
            <w:pPr>
              <w:pStyle w:val="afd"/>
            </w:pPr>
            <w:r w:rsidRPr="00E224D8">
              <w:t>53,6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4,2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0,9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40,3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26,1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13,2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9,5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1,0</w:t>
            </w:r>
          </w:p>
          <w:p w:rsidR="00EF0B15" w:rsidRPr="00E224D8" w:rsidRDefault="00EF0B15" w:rsidP="00756001">
            <w:pPr>
              <w:pStyle w:val="afd"/>
            </w:pPr>
          </w:p>
        </w:tc>
        <w:tc>
          <w:tcPr>
            <w:tcW w:w="112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224D8" w:rsidRPr="00E224D8" w:rsidRDefault="00EF0B15" w:rsidP="00756001">
            <w:pPr>
              <w:pStyle w:val="afd"/>
            </w:pPr>
            <w:r w:rsidRPr="00E224D8">
              <w:t>7291139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618315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43012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4185165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2733018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14015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1318218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1111375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119914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96013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92157</w:t>
            </w:r>
          </w:p>
        </w:tc>
        <w:tc>
          <w:tcPr>
            <w:tcW w:w="81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224D8" w:rsidRPr="00E224D8" w:rsidRDefault="00EF0B15" w:rsidP="00756001">
            <w:pPr>
              <w:pStyle w:val="afd"/>
            </w:pPr>
            <w:r w:rsidRPr="00E224D8">
              <w:t>59,6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5,1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0,3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34,2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22,3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10,8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9,1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0,8</w:t>
            </w:r>
          </w:p>
        </w:tc>
      </w:tr>
      <w:tr w:rsidR="00EF0B15" w:rsidRPr="00E224D8" w:rsidTr="007E2218">
        <w:trPr>
          <w:jc w:val="center"/>
        </w:trPr>
        <w:tc>
          <w:tcPr>
            <w:tcW w:w="3300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b/>
              </w:rPr>
            </w:pPr>
            <w:r w:rsidRPr="007E2218">
              <w:rPr>
                <w:b/>
              </w:rPr>
              <w:t>Итого</w:t>
            </w:r>
            <w:r w:rsidR="00E224D8" w:rsidRPr="007E2218">
              <w:rPr>
                <w:b/>
              </w:rPr>
              <w:t xml:space="preserve"> </w:t>
            </w:r>
            <w:r w:rsidRPr="007E2218">
              <w:rPr>
                <w:b/>
              </w:rPr>
              <w:t>доходов</w:t>
            </w:r>
          </w:p>
        </w:tc>
        <w:tc>
          <w:tcPr>
            <w:tcW w:w="112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5205641</w:t>
            </w:r>
          </w:p>
        </w:tc>
        <w:tc>
          <w:tcPr>
            <w:tcW w:w="81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100,0</w:t>
            </w:r>
          </w:p>
        </w:tc>
        <w:tc>
          <w:tcPr>
            <w:tcW w:w="9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9707878</w:t>
            </w:r>
          </w:p>
        </w:tc>
        <w:tc>
          <w:tcPr>
            <w:tcW w:w="9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100,0</w:t>
            </w:r>
          </w:p>
        </w:tc>
        <w:tc>
          <w:tcPr>
            <w:tcW w:w="112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12229788</w:t>
            </w:r>
          </w:p>
        </w:tc>
        <w:tc>
          <w:tcPr>
            <w:tcW w:w="81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100,0</w:t>
            </w:r>
          </w:p>
        </w:tc>
      </w:tr>
      <w:tr w:rsidR="00EF0B15" w:rsidRPr="00E224D8" w:rsidTr="007E2218">
        <w:trPr>
          <w:jc w:val="center"/>
        </w:trPr>
        <w:tc>
          <w:tcPr>
            <w:tcW w:w="3300" w:type="dxa"/>
            <w:shd w:val="clear" w:color="auto" w:fill="auto"/>
          </w:tcPr>
          <w:p w:rsidR="00E224D8" w:rsidRPr="007E2218" w:rsidRDefault="00EF0B15" w:rsidP="00756001">
            <w:pPr>
              <w:pStyle w:val="afd"/>
              <w:rPr>
                <w:smallCaps/>
              </w:rPr>
            </w:pPr>
            <w:r w:rsidRPr="007E2218">
              <w:rPr>
                <w:smallCaps/>
              </w:rPr>
              <w:t>Расходы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Уплачены</w:t>
            </w:r>
            <w:r w:rsidR="00E224D8" w:rsidRPr="00E224D8">
              <w:t xml:space="preserve"> </w:t>
            </w:r>
            <w:r w:rsidRPr="00E224D8">
              <w:t>проценты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привлеченным</w:t>
            </w:r>
            <w:r w:rsidR="00E224D8" w:rsidRPr="00E224D8">
              <w:t xml:space="preserve"> </w:t>
            </w:r>
            <w:r w:rsidRPr="00E224D8">
              <w:t>средствам</w:t>
            </w:r>
            <w:r w:rsidR="00E224D8" w:rsidRPr="00E224D8">
              <w:t xml:space="preserve"> </w:t>
            </w:r>
            <w:r w:rsidRPr="00E224D8">
              <w:t>физ</w:t>
            </w:r>
            <w:r w:rsidR="00E224D8" w:rsidRPr="00E224D8">
              <w:t xml:space="preserve">. </w:t>
            </w:r>
            <w:r w:rsidRPr="00E224D8">
              <w:t>лиц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Непроцентные</w:t>
            </w:r>
            <w:r w:rsidR="00E224D8" w:rsidRPr="00E224D8">
              <w:t xml:space="preserve"> </w:t>
            </w:r>
            <w:r w:rsidRPr="00E224D8">
              <w:t>расходы,</w:t>
            </w:r>
            <w:r w:rsidR="00E224D8" w:rsidRPr="00E224D8">
              <w:t xml:space="preserve"> </w:t>
            </w:r>
            <w:r w:rsidRPr="00E224D8">
              <w:t>всего</w:t>
            </w:r>
            <w:r w:rsidR="00E224D8" w:rsidRPr="00E224D8">
              <w:t>: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уплаченная</w:t>
            </w:r>
            <w:r w:rsidR="00E224D8" w:rsidRPr="00E224D8">
              <w:t xml:space="preserve"> </w:t>
            </w:r>
            <w:r w:rsidRPr="00E224D8">
              <w:t>комиссия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резерв</w:t>
            </w:r>
            <w:r w:rsidR="00E224D8" w:rsidRPr="00E224D8">
              <w:t xml:space="preserve"> </w:t>
            </w:r>
            <w:r w:rsidRPr="00E224D8">
              <w:t>на</w:t>
            </w:r>
            <w:r w:rsidR="00E224D8" w:rsidRPr="00E224D8">
              <w:t xml:space="preserve"> </w:t>
            </w:r>
            <w:r w:rsidRPr="00E224D8">
              <w:t>возможные</w:t>
            </w:r>
            <w:r w:rsidR="00E224D8" w:rsidRPr="00E224D8">
              <w:t xml:space="preserve"> </w:t>
            </w:r>
            <w:r w:rsidRPr="00E224D8">
              <w:t>потери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судам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отрицательная</w:t>
            </w:r>
            <w:r w:rsidR="00E224D8" w:rsidRPr="00E224D8">
              <w:t xml:space="preserve"> </w:t>
            </w:r>
            <w:r w:rsidRPr="00E224D8">
              <w:t>курсовая</w:t>
            </w:r>
            <w:r w:rsidR="00E224D8" w:rsidRPr="00E224D8">
              <w:t xml:space="preserve"> </w:t>
            </w:r>
            <w:r w:rsidRPr="00E224D8">
              <w:t>разница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купле</w:t>
            </w:r>
            <w:r w:rsidR="00E224D8" w:rsidRPr="00E224D8">
              <w:t xml:space="preserve"> - </w:t>
            </w:r>
            <w:r w:rsidRPr="00E224D8">
              <w:t>продаже</w:t>
            </w:r>
            <w:r w:rsidR="00E224D8" w:rsidRPr="00E224D8">
              <w:t xml:space="preserve"> </w:t>
            </w:r>
            <w:r w:rsidRPr="00E224D8">
              <w:t>ин</w:t>
            </w:r>
            <w:r w:rsidR="00E224D8" w:rsidRPr="00E224D8">
              <w:t xml:space="preserve">. </w:t>
            </w:r>
            <w:r w:rsidRPr="00E224D8">
              <w:t>валюты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расходы</w:t>
            </w:r>
            <w:r w:rsidR="00E224D8" w:rsidRPr="00E224D8">
              <w:t xml:space="preserve"> </w:t>
            </w:r>
            <w:r w:rsidRPr="00E224D8">
              <w:t>на</w:t>
            </w:r>
            <w:r w:rsidR="00E224D8" w:rsidRPr="00E224D8">
              <w:t xml:space="preserve"> </w:t>
            </w:r>
            <w:r w:rsidRPr="00E224D8">
              <w:t>оплату</w:t>
            </w:r>
            <w:r w:rsidR="00E224D8" w:rsidRPr="00E224D8">
              <w:t xml:space="preserve"> </w:t>
            </w:r>
            <w:r w:rsidRPr="00E224D8">
              <w:t>труда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административно</w:t>
            </w:r>
            <w:r w:rsidR="00E224D8" w:rsidRPr="00E224D8">
              <w:t xml:space="preserve"> - </w:t>
            </w:r>
            <w:r w:rsidRPr="00E224D8">
              <w:t>хозяйственные</w:t>
            </w:r>
            <w:r w:rsidR="00E224D8" w:rsidRPr="00E224D8">
              <w:t xml:space="preserve"> </w:t>
            </w:r>
            <w:r w:rsidRPr="00E224D8">
              <w:t>расходы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прочее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Прочее</w:t>
            </w:r>
            <w:r w:rsidR="00E224D8" w:rsidRPr="00E224D8">
              <w:t xml:space="preserve"> </w:t>
            </w:r>
            <w:r w:rsidRPr="00E224D8">
              <w:t>процентные</w:t>
            </w:r>
            <w:r w:rsidR="00E224D8" w:rsidRPr="00E224D8">
              <w:t xml:space="preserve"> </w:t>
            </w:r>
            <w:r w:rsidRPr="00E224D8">
              <w:t>расходы</w:t>
            </w:r>
          </w:p>
        </w:tc>
        <w:tc>
          <w:tcPr>
            <w:tcW w:w="1121" w:type="dxa"/>
            <w:shd w:val="clear" w:color="auto" w:fill="auto"/>
          </w:tcPr>
          <w:p w:rsidR="00E224D8" w:rsidRPr="00E224D8" w:rsidRDefault="00E224D8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3496058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5235344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19518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2711852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1030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880178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607038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1015728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70452</w:t>
            </w:r>
          </w:p>
          <w:p w:rsidR="00EF0B15" w:rsidRPr="00E224D8" w:rsidRDefault="00EF0B15" w:rsidP="00756001">
            <w:pPr>
              <w:pStyle w:val="afd"/>
            </w:pPr>
          </w:p>
        </w:tc>
        <w:tc>
          <w:tcPr>
            <w:tcW w:w="810" w:type="dxa"/>
            <w:shd w:val="clear" w:color="auto" w:fill="auto"/>
          </w:tcPr>
          <w:p w:rsidR="00E224D8" w:rsidRPr="00E224D8" w:rsidRDefault="00E224D8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39,7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59,5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0,2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30,8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6,9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11,6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0,8</w:t>
            </w:r>
          </w:p>
        </w:tc>
        <w:tc>
          <w:tcPr>
            <w:tcW w:w="965" w:type="dxa"/>
            <w:shd w:val="clear" w:color="auto" w:fill="auto"/>
          </w:tcPr>
          <w:p w:rsidR="00E224D8" w:rsidRPr="00E224D8" w:rsidRDefault="00E224D8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3349778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5674903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9846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1593383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4806</w:t>
            </w:r>
          </w:p>
          <w:p w:rsidR="00E224D8" w:rsidRPr="00E224D8" w:rsidRDefault="00EF0B15" w:rsidP="00756001">
            <w:pPr>
              <w:pStyle w:val="afd"/>
            </w:pPr>
            <w:r w:rsidRPr="007E2218">
              <w:rPr>
                <w:lang w:val="en-US"/>
              </w:rPr>
              <w:t>1</w:t>
            </w:r>
            <w:r w:rsidRPr="00E224D8">
              <w:t>579848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868136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1618884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189251</w:t>
            </w:r>
          </w:p>
        </w:tc>
        <w:tc>
          <w:tcPr>
            <w:tcW w:w="965" w:type="dxa"/>
            <w:shd w:val="clear" w:color="auto" w:fill="auto"/>
          </w:tcPr>
          <w:p w:rsidR="00E224D8" w:rsidRPr="00E224D8" w:rsidRDefault="00E224D8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36,4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61,6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0,2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17,3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17,1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9,4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17,6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2,0</w:t>
            </w:r>
          </w:p>
          <w:p w:rsidR="00EF0B15" w:rsidRPr="00E224D8" w:rsidRDefault="00EF0B15" w:rsidP="00756001">
            <w:pPr>
              <w:pStyle w:val="afd"/>
            </w:pPr>
          </w:p>
        </w:tc>
        <w:tc>
          <w:tcPr>
            <w:tcW w:w="1121" w:type="dxa"/>
            <w:shd w:val="clear" w:color="auto" w:fill="auto"/>
          </w:tcPr>
          <w:p w:rsidR="00E224D8" w:rsidRPr="00E224D8" w:rsidRDefault="00E224D8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3957018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7062437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22513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2015757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6018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2118136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937013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1963000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237015</w:t>
            </w:r>
          </w:p>
        </w:tc>
        <w:tc>
          <w:tcPr>
            <w:tcW w:w="810" w:type="dxa"/>
            <w:shd w:val="clear" w:color="auto" w:fill="auto"/>
          </w:tcPr>
          <w:p w:rsidR="00E224D8" w:rsidRPr="00E224D8" w:rsidRDefault="00E224D8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35,1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62,7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0,2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17,9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18,8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8,3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17,4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2,2</w:t>
            </w:r>
          </w:p>
          <w:p w:rsidR="00EF0B15" w:rsidRPr="00E224D8" w:rsidRDefault="00EF0B15" w:rsidP="00756001">
            <w:pPr>
              <w:pStyle w:val="afd"/>
            </w:pPr>
          </w:p>
        </w:tc>
      </w:tr>
      <w:tr w:rsidR="00EF0B15" w:rsidRPr="00E224D8" w:rsidTr="007E2218">
        <w:trPr>
          <w:trHeight w:val="425"/>
          <w:jc w:val="center"/>
        </w:trPr>
        <w:tc>
          <w:tcPr>
            <w:tcW w:w="3300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b/>
              </w:rPr>
            </w:pPr>
            <w:r w:rsidRPr="007E2218">
              <w:rPr>
                <w:b/>
              </w:rPr>
              <w:t>Итого</w:t>
            </w:r>
            <w:r w:rsidR="00E224D8" w:rsidRPr="007E2218">
              <w:rPr>
                <w:b/>
              </w:rPr>
              <w:t xml:space="preserve"> </w:t>
            </w:r>
            <w:r w:rsidRPr="007E2218">
              <w:rPr>
                <w:b/>
              </w:rPr>
              <w:t>расходов</w:t>
            </w:r>
          </w:p>
        </w:tc>
        <w:tc>
          <w:tcPr>
            <w:tcW w:w="112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8801854</w:t>
            </w:r>
          </w:p>
        </w:tc>
        <w:tc>
          <w:tcPr>
            <w:tcW w:w="81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100,0</w:t>
            </w:r>
          </w:p>
        </w:tc>
        <w:tc>
          <w:tcPr>
            <w:tcW w:w="96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9213932</w:t>
            </w:r>
          </w:p>
        </w:tc>
        <w:tc>
          <w:tcPr>
            <w:tcW w:w="965" w:type="dxa"/>
            <w:shd w:val="clear" w:color="auto" w:fill="auto"/>
          </w:tcPr>
          <w:p w:rsidR="00EF0B15" w:rsidRPr="00E224D8" w:rsidRDefault="00E224D8" w:rsidP="00756001">
            <w:pPr>
              <w:pStyle w:val="afd"/>
            </w:pPr>
            <w:r w:rsidRPr="00E224D8">
              <w:t xml:space="preserve"> </w:t>
            </w:r>
            <w:r w:rsidR="00EF0B15" w:rsidRPr="00E224D8">
              <w:t>100,0</w:t>
            </w:r>
          </w:p>
        </w:tc>
        <w:tc>
          <w:tcPr>
            <w:tcW w:w="1121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11256470</w:t>
            </w:r>
          </w:p>
        </w:tc>
        <w:tc>
          <w:tcPr>
            <w:tcW w:w="810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100,0</w:t>
            </w:r>
          </w:p>
        </w:tc>
      </w:tr>
      <w:tr w:rsidR="00EF0B15" w:rsidRPr="00E224D8" w:rsidTr="007E2218">
        <w:trPr>
          <w:jc w:val="center"/>
        </w:trPr>
        <w:tc>
          <w:tcPr>
            <w:tcW w:w="3300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bCs/>
              </w:rPr>
            </w:pPr>
            <w:r w:rsidRPr="007E2218">
              <w:rPr>
                <w:bCs/>
              </w:rPr>
              <w:t>Финансовый</w:t>
            </w:r>
            <w:r w:rsidR="00E224D8" w:rsidRPr="007E2218">
              <w:rPr>
                <w:bCs/>
              </w:rPr>
              <w:t xml:space="preserve"> </w:t>
            </w:r>
            <w:r w:rsidRPr="007E2218">
              <w:rPr>
                <w:bCs/>
              </w:rPr>
              <w:t>результат</w:t>
            </w:r>
          </w:p>
          <w:p w:rsidR="00EF0B15" w:rsidRPr="007E2218" w:rsidRDefault="00EF0B15" w:rsidP="00756001">
            <w:pPr>
              <w:pStyle w:val="afd"/>
              <w:rPr>
                <w:bCs/>
              </w:rPr>
            </w:pPr>
            <w:r w:rsidRPr="007E2218">
              <w:rPr>
                <w:bCs/>
              </w:rPr>
              <w:t>Прибыль</w:t>
            </w:r>
            <w:r w:rsidR="00E224D8" w:rsidRPr="007E2218">
              <w:rPr>
                <w:bCs/>
              </w:rPr>
              <w:t xml:space="preserve"> (</w:t>
            </w:r>
            <w:r w:rsidRPr="007E2218">
              <w:rPr>
                <w:bCs/>
              </w:rPr>
              <w:t>+</w:t>
            </w:r>
            <w:r w:rsidR="00E224D8" w:rsidRPr="007E2218">
              <w:rPr>
                <w:bCs/>
              </w:rPr>
              <w:t xml:space="preserve">) </w:t>
            </w:r>
            <w:r w:rsidRPr="007E2218">
              <w:rPr>
                <w:bCs/>
              </w:rPr>
              <w:t>или</w:t>
            </w:r>
            <w:r w:rsidR="00E224D8" w:rsidRPr="007E2218">
              <w:rPr>
                <w:bCs/>
              </w:rPr>
              <w:t xml:space="preserve"> </w:t>
            </w:r>
            <w:r w:rsidRPr="007E2218">
              <w:rPr>
                <w:bCs/>
              </w:rPr>
              <w:t>убыток</w:t>
            </w:r>
            <w:r w:rsidR="00E224D8" w:rsidRPr="007E2218">
              <w:rPr>
                <w:bCs/>
              </w:rPr>
              <w:t xml:space="preserve"> (</w:t>
            </w:r>
            <w:r w:rsidRPr="007E2218">
              <w:rPr>
                <w:bCs/>
              </w:rPr>
              <w:t>-</w:t>
            </w:r>
            <w:r w:rsidR="00E224D8" w:rsidRPr="007E2218">
              <w:rPr>
                <w:bCs/>
              </w:rPr>
              <w:t xml:space="preserve">) </w:t>
            </w:r>
          </w:p>
        </w:tc>
        <w:tc>
          <w:tcPr>
            <w:tcW w:w="1121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bCs/>
              </w:rPr>
            </w:pPr>
            <w:r w:rsidRPr="007E2218">
              <w:rPr>
                <w:bCs/>
              </w:rPr>
              <w:t>3596213</w:t>
            </w:r>
          </w:p>
        </w:tc>
        <w:tc>
          <w:tcPr>
            <w:tcW w:w="810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bCs/>
              </w:rPr>
            </w:pPr>
          </w:p>
        </w:tc>
        <w:tc>
          <w:tcPr>
            <w:tcW w:w="965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bCs/>
              </w:rPr>
            </w:pPr>
            <w:r w:rsidRPr="007E2218">
              <w:rPr>
                <w:bCs/>
              </w:rPr>
              <w:t>493946</w:t>
            </w:r>
          </w:p>
        </w:tc>
        <w:tc>
          <w:tcPr>
            <w:tcW w:w="965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bCs/>
              </w:rPr>
            </w:pPr>
          </w:p>
        </w:tc>
        <w:tc>
          <w:tcPr>
            <w:tcW w:w="1121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bCs/>
              </w:rPr>
            </w:pPr>
            <w:r w:rsidRPr="007E2218">
              <w:rPr>
                <w:bCs/>
              </w:rPr>
              <w:t>973318</w:t>
            </w:r>
          </w:p>
        </w:tc>
        <w:tc>
          <w:tcPr>
            <w:tcW w:w="810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b/>
                <w:bCs/>
              </w:rPr>
            </w:pPr>
          </w:p>
        </w:tc>
      </w:tr>
    </w:tbl>
    <w:p w:rsidR="00E224D8" w:rsidRPr="00E224D8" w:rsidRDefault="00E224D8" w:rsidP="00E224D8">
      <w:pPr>
        <w:tabs>
          <w:tab w:val="left" w:pos="726"/>
        </w:tabs>
        <w:rPr>
          <w:szCs w:val="20"/>
        </w:rPr>
      </w:pPr>
    </w:p>
    <w:p w:rsidR="00756001" w:rsidRDefault="00756001" w:rsidP="00756001">
      <w:pPr>
        <w:pStyle w:val="afb"/>
        <w:sectPr w:rsidR="00756001" w:rsidSect="00D97DAF">
          <w:pgSz w:w="11906" w:h="16838"/>
          <w:pgMar w:top="1134" w:right="851" w:bottom="1134" w:left="1701" w:header="680" w:footer="680" w:gutter="0"/>
          <w:cols w:space="708"/>
          <w:titlePg/>
          <w:docGrid w:linePitch="360"/>
        </w:sectPr>
      </w:pPr>
    </w:p>
    <w:p w:rsidR="00EF0B15" w:rsidRDefault="00EF0B15" w:rsidP="00756001">
      <w:pPr>
        <w:pStyle w:val="afb"/>
      </w:pPr>
      <w:r w:rsidRPr="00E224D8">
        <w:t>Приложение</w:t>
      </w:r>
      <w:r w:rsidR="00E224D8" w:rsidRPr="00E224D8">
        <w:t xml:space="preserve"> </w:t>
      </w:r>
      <w:r w:rsidRPr="00E224D8">
        <w:t>2</w:t>
      </w:r>
    </w:p>
    <w:p w:rsidR="00756001" w:rsidRPr="00E224D8" w:rsidRDefault="00756001" w:rsidP="00756001">
      <w:pPr>
        <w:pStyle w:val="afb"/>
      </w:pPr>
    </w:p>
    <w:p w:rsidR="00E224D8" w:rsidRPr="00E224D8" w:rsidRDefault="00EF0B15" w:rsidP="00802654">
      <w:pPr>
        <w:tabs>
          <w:tab w:val="left" w:pos="726"/>
        </w:tabs>
        <w:ind w:left="709" w:firstLine="0"/>
      </w:pPr>
      <w:r w:rsidRPr="00E224D8">
        <w:rPr>
          <w:bCs/>
        </w:rPr>
        <w:t>Структура</w:t>
      </w:r>
      <w:r w:rsidR="00E224D8" w:rsidRPr="00E224D8">
        <w:rPr>
          <w:bCs/>
        </w:rPr>
        <w:t xml:space="preserve"> </w:t>
      </w:r>
      <w:r w:rsidRPr="00E224D8">
        <w:rPr>
          <w:bCs/>
        </w:rPr>
        <w:t>активов</w:t>
      </w:r>
      <w:r w:rsidR="00E224D8" w:rsidRPr="00E224D8">
        <w:rPr>
          <w:bCs/>
        </w:rPr>
        <w:t xml:space="preserve"> </w:t>
      </w:r>
      <w:r w:rsidRPr="00E224D8">
        <w:rPr>
          <w:bCs/>
        </w:rPr>
        <w:t>и</w:t>
      </w:r>
      <w:r w:rsidR="00E224D8" w:rsidRPr="00E224D8">
        <w:rPr>
          <w:bCs/>
        </w:rPr>
        <w:t xml:space="preserve"> </w:t>
      </w:r>
      <w:r w:rsidRPr="00E224D8">
        <w:rPr>
          <w:bCs/>
        </w:rPr>
        <w:t>пассивов</w:t>
      </w:r>
      <w:r w:rsidR="00E224D8" w:rsidRPr="00E224D8">
        <w:t xml:space="preserve"> </w:t>
      </w:r>
      <w:r w:rsidRPr="00E224D8">
        <w:t>дополнительного</w:t>
      </w:r>
      <w:r w:rsidR="00E224D8" w:rsidRPr="00E224D8">
        <w:t xml:space="preserve"> </w:t>
      </w:r>
      <w:r w:rsidRPr="00E224D8">
        <w:t>офиса</w:t>
      </w:r>
      <w:r w:rsidR="00E224D8" w:rsidRPr="00E224D8">
        <w:t xml:space="preserve"> </w:t>
      </w:r>
      <w:r w:rsidRPr="00E224D8">
        <w:t>№8599/0111</w:t>
      </w:r>
      <w:r w:rsidR="00E224D8" w:rsidRPr="00E224D8">
        <w:t xml:space="preserve"> </w:t>
      </w:r>
      <w:r w:rsidRPr="00E224D8">
        <w:t>Курганского</w:t>
      </w:r>
      <w:r w:rsidR="00E224D8" w:rsidRPr="00E224D8">
        <w:t xml:space="preserve"> </w:t>
      </w:r>
      <w:r w:rsidRPr="00E224D8">
        <w:t>отделения</w:t>
      </w:r>
      <w:r w:rsidR="00E224D8" w:rsidRPr="00E224D8">
        <w:t xml:space="preserve"> </w:t>
      </w:r>
      <w:r w:rsidRPr="00E224D8">
        <w:t>№8599</w:t>
      </w:r>
      <w:r w:rsidR="00E224D8" w:rsidRPr="00E224D8">
        <w:t xml:space="preserve"> </w:t>
      </w:r>
      <w:r w:rsidRPr="00E224D8">
        <w:t>Сбербанка</w:t>
      </w:r>
      <w:r w:rsidR="00E224D8" w:rsidRPr="00E224D8">
        <w:t xml:space="preserve"> </w:t>
      </w:r>
      <w:r w:rsidRPr="00E224D8">
        <w:t>России</w:t>
      </w:r>
      <w:r w:rsidR="00E224D8">
        <w:t xml:space="preserve"> (</w:t>
      </w:r>
      <w:r w:rsidRPr="00E224D8">
        <w:t>ОАО</w:t>
      </w:r>
      <w:r w:rsidR="00E224D8" w:rsidRPr="00E224D8"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603"/>
        <w:gridCol w:w="1335"/>
        <w:gridCol w:w="1602"/>
        <w:gridCol w:w="1335"/>
        <w:gridCol w:w="1869"/>
        <w:gridCol w:w="1335"/>
      </w:tblGrid>
      <w:tr w:rsidR="00EF0B15" w:rsidRPr="00E224D8" w:rsidTr="007E2218">
        <w:trPr>
          <w:jc w:val="center"/>
        </w:trPr>
        <w:tc>
          <w:tcPr>
            <w:tcW w:w="4968" w:type="dxa"/>
            <w:vMerge w:val="restart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Наименование</w:t>
            </w:r>
            <w:r w:rsidR="00E224D8" w:rsidRPr="00E224D8">
              <w:t xml:space="preserve"> </w:t>
            </w:r>
            <w:r w:rsidRPr="00E224D8">
              <w:t>статей</w:t>
            </w:r>
          </w:p>
        </w:tc>
        <w:tc>
          <w:tcPr>
            <w:tcW w:w="2938" w:type="dxa"/>
            <w:gridSpan w:val="2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на</w:t>
            </w:r>
            <w:r w:rsidR="00E224D8" w:rsidRPr="00E224D8">
              <w:t xml:space="preserve"> </w:t>
            </w:r>
            <w:r w:rsidRPr="00E224D8">
              <w:t>01</w:t>
            </w:r>
            <w:r w:rsidR="00E224D8">
              <w:t>.0</w:t>
            </w:r>
            <w:r w:rsidRPr="00E224D8">
              <w:t>1</w:t>
            </w:r>
            <w:r w:rsidR="00E224D8">
              <w:t>.0</w:t>
            </w:r>
            <w:r w:rsidRPr="00E224D8">
              <w:t>8г</w:t>
            </w:r>
            <w:r w:rsidR="00E224D8" w:rsidRPr="00E224D8">
              <w:t xml:space="preserve">. </w:t>
            </w:r>
          </w:p>
        </w:tc>
        <w:tc>
          <w:tcPr>
            <w:tcW w:w="2937" w:type="dxa"/>
            <w:gridSpan w:val="2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на</w:t>
            </w:r>
            <w:r w:rsidR="00E224D8" w:rsidRPr="00E224D8">
              <w:t xml:space="preserve"> </w:t>
            </w:r>
            <w:r w:rsidRPr="00E224D8">
              <w:t>01</w:t>
            </w:r>
            <w:r w:rsidR="00E224D8">
              <w:t>.0</w:t>
            </w:r>
            <w:r w:rsidRPr="00E224D8">
              <w:t>1</w:t>
            </w:r>
            <w:r w:rsidR="00E224D8">
              <w:t>.0</w:t>
            </w:r>
            <w:r w:rsidRPr="00E224D8">
              <w:t>9г</w:t>
            </w:r>
            <w:r w:rsidR="00E224D8" w:rsidRPr="00E224D8">
              <w:t xml:space="preserve">. </w:t>
            </w:r>
          </w:p>
        </w:tc>
        <w:tc>
          <w:tcPr>
            <w:tcW w:w="3204" w:type="dxa"/>
            <w:gridSpan w:val="2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на</w:t>
            </w:r>
            <w:r w:rsidR="00E224D8" w:rsidRPr="00E224D8">
              <w:t xml:space="preserve"> </w:t>
            </w:r>
            <w:r w:rsidRPr="00E224D8">
              <w:t>01</w:t>
            </w:r>
            <w:r w:rsidR="00E224D8">
              <w:t>.0</w:t>
            </w:r>
            <w:r w:rsidRPr="00E224D8">
              <w:t>1</w:t>
            </w:r>
            <w:r w:rsidR="00E224D8">
              <w:t>.1</w:t>
            </w:r>
            <w:r w:rsidRPr="00E224D8">
              <w:t>0г</w:t>
            </w:r>
            <w:r w:rsidR="00E224D8" w:rsidRPr="00E224D8">
              <w:t xml:space="preserve">. </w:t>
            </w:r>
          </w:p>
        </w:tc>
      </w:tr>
      <w:tr w:rsidR="00EF0B15" w:rsidRPr="00E224D8" w:rsidTr="007E2218">
        <w:trPr>
          <w:jc w:val="center"/>
        </w:trPr>
        <w:tc>
          <w:tcPr>
            <w:tcW w:w="4968" w:type="dxa"/>
            <w:vMerge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60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  <w:tc>
          <w:tcPr>
            <w:tcW w:w="186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тыс</w:t>
            </w:r>
            <w:r w:rsidR="00E224D8" w:rsidRPr="00E224D8">
              <w:t xml:space="preserve">. </w:t>
            </w:r>
            <w:r w:rsidRPr="00E224D8">
              <w:t>р</w:t>
            </w:r>
            <w:r w:rsidR="00E224D8" w:rsidRPr="00E224D8">
              <w:t xml:space="preserve">. </w:t>
            </w: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уд</w:t>
            </w:r>
            <w:r w:rsidR="00E224D8" w:rsidRPr="00E224D8">
              <w:t xml:space="preserve">. </w:t>
            </w:r>
            <w:r w:rsidRPr="00E224D8">
              <w:t>вес,</w:t>
            </w:r>
            <w:r w:rsidR="00E224D8" w:rsidRPr="00E224D8">
              <w:t xml:space="preserve"> </w:t>
            </w:r>
            <w:r w:rsidRPr="00E224D8">
              <w:t>%</w:t>
            </w:r>
          </w:p>
        </w:tc>
      </w:tr>
      <w:tr w:rsidR="00EF0B15" w:rsidRPr="00E224D8" w:rsidTr="007E2218">
        <w:trPr>
          <w:jc w:val="center"/>
        </w:trPr>
        <w:tc>
          <w:tcPr>
            <w:tcW w:w="4968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А</w:t>
            </w: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</w:tc>
        <w:tc>
          <w:tcPr>
            <w:tcW w:w="160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4</w:t>
            </w:r>
          </w:p>
        </w:tc>
        <w:tc>
          <w:tcPr>
            <w:tcW w:w="186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5</w:t>
            </w: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</w:t>
            </w:r>
          </w:p>
        </w:tc>
      </w:tr>
      <w:tr w:rsidR="00EF0B15" w:rsidRPr="00E224D8" w:rsidTr="007E2218">
        <w:trPr>
          <w:trHeight w:val="1432"/>
          <w:jc w:val="center"/>
        </w:trPr>
        <w:tc>
          <w:tcPr>
            <w:tcW w:w="4968" w:type="dxa"/>
            <w:shd w:val="clear" w:color="auto" w:fill="auto"/>
          </w:tcPr>
          <w:p w:rsidR="00756001" w:rsidRPr="007E2218" w:rsidRDefault="00756001" w:rsidP="00756001">
            <w:pPr>
              <w:pStyle w:val="afd"/>
              <w:rPr>
                <w:smallCaps/>
              </w:rPr>
            </w:pPr>
          </w:p>
          <w:p w:rsidR="00EF0B15" w:rsidRPr="007E2218" w:rsidRDefault="00EF0B15" w:rsidP="00756001">
            <w:pPr>
              <w:pStyle w:val="afd"/>
              <w:rPr>
                <w:smallCaps/>
              </w:rPr>
            </w:pPr>
            <w:r w:rsidRPr="007E2218">
              <w:rPr>
                <w:smallCaps/>
              </w:rPr>
              <w:t>Активы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активов,</w:t>
            </w:r>
            <w:r w:rsidR="00E224D8" w:rsidRPr="00E224D8">
              <w:t xml:space="preserve"> </w:t>
            </w:r>
            <w:r w:rsidRPr="00E224D8">
              <w:t>приносящих</w:t>
            </w:r>
            <w:r w:rsidR="00E224D8" w:rsidRPr="00E224D8">
              <w:t xml:space="preserve"> </w:t>
            </w:r>
            <w:r w:rsidRPr="00E224D8">
              <w:t>доход</w:t>
            </w:r>
            <w:r w:rsidR="00E224D8" w:rsidRPr="00E224D8">
              <w:t>: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Задолженность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кредитам</w:t>
            </w:r>
            <w:r w:rsidR="00E224D8" w:rsidRPr="00E224D8">
              <w:t xml:space="preserve"> </w:t>
            </w:r>
            <w:r w:rsidRPr="00E224D8">
              <w:t>населению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Задолженность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кредитам</w:t>
            </w:r>
            <w:r w:rsidR="00E224D8" w:rsidRPr="00E224D8">
              <w:t xml:space="preserve"> </w:t>
            </w:r>
            <w:r w:rsidRPr="00E224D8">
              <w:t>юр</w:t>
            </w:r>
            <w:r w:rsidR="00E224D8" w:rsidRPr="00E224D8">
              <w:t xml:space="preserve">. </w:t>
            </w:r>
            <w:r w:rsidRPr="00E224D8">
              <w:t>лицам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Межбанковский</w:t>
            </w:r>
            <w:r w:rsidR="00E224D8" w:rsidRPr="00E224D8">
              <w:t xml:space="preserve"> </w:t>
            </w:r>
            <w:r w:rsidRPr="00E224D8">
              <w:t>кредит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Вложение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ценные</w:t>
            </w:r>
            <w:r w:rsidR="00E224D8" w:rsidRPr="00E224D8">
              <w:t xml:space="preserve"> </w:t>
            </w:r>
            <w:r w:rsidRPr="00E224D8">
              <w:t>бумаги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Векселя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портфеле</w:t>
            </w:r>
            <w:r w:rsidR="00E224D8" w:rsidRPr="00E224D8">
              <w:t xml:space="preserve"> </w:t>
            </w:r>
            <w:r w:rsidRPr="00E224D8">
              <w:t>банка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Прочие</w:t>
            </w:r>
            <w:r w:rsidR="00E224D8" w:rsidRPr="00E224D8">
              <w:t xml:space="preserve"> </w:t>
            </w:r>
            <w:r w:rsidRPr="00E224D8">
              <w:t>процентные</w:t>
            </w:r>
            <w:r w:rsidR="00E224D8" w:rsidRPr="00E224D8">
              <w:t xml:space="preserve"> </w:t>
            </w:r>
            <w:r w:rsidRPr="00E224D8">
              <w:t>активы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Сумма</w:t>
            </w:r>
            <w:r w:rsidR="00E224D8" w:rsidRPr="00E224D8">
              <w:t xml:space="preserve"> </w:t>
            </w:r>
            <w:r w:rsidRPr="00E224D8">
              <w:t>активов,</w:t>
            </w:r>
            <w:r w:rsidR="00E224D8" w:rsidRPr="00E224D8">
              <w:t xml:space="preserve"> </w:t>
            </w:r>
            <w:r w:rsidRPr="00E224D8">
              <w:t>не</w:t>
            </w:r>
            <w:r w:rsidR="00E224D8" w:rsidRPr="00E224D8">
              <w:t xml:space="preserve"> </w:t>
            </w:r>
            <w:r w:rsidRPr="00E224D8">
              <w:t>приносящих</w:t>
            </w:r>
            <w:r w:rsidR="00E224D8" w:rsidRPr="00E224D8">
              <w:t xml:space="preserve"> </w:t>
            </w:r>
            <w:r w:rsidRPr="00E224D8">
              <w:t>доход</w:t>
            </w:r>
            <w:r w:rsidR="00E224D8" w:rsidRPr="00E224D8">
              <w:t>: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Касса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Корреспондентский</w:t>
            </w:r>
            <w:r w:rsidR="00E224D8" w:rsidRPr="00E224D8">
              <w:t xml:space="preserve"> </w:t>
            </w:r>
            <w:r w:rsidRPr="00E224D8">
              <w:t>счет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Имущество</w:t>
            </w:r>
            <w:r w:rsidR="00E224D8" w:rsidRPr="00E224D8">
              <w:t xml:space="preserve"> </w:t>
            </w:r>
            <w:r w:rsidRPr="00E224D8">
              <w:t>всего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т</w:t>
            </w:r>
            <w:r w:rsidR="00E224D8" w:rsidRPr="00E224D8">
              <w:t xml:space="preserve">. </w:t>
            </w:r>
            <w:r w:rsidRPr="00E224D8">
              <w:t>ч</w:t>
            </w:r>
            <w:r w:rsidR="00E224D8" w:rsidRPr="00E224D8">
              <w:t xml:space="preserve">.: </w:t>
            </w:r>
            <w:r w:rsidRPr="00E224D8">
              <w:t>основные</w:t>
            </w:r>
            <w:r w:rsidR="00E224D8" w:rsidRPr="00E224D8">
              <w:t xml:space="preserve"> </w:t>
            </w:r>
            <w:r w:rsidRPr="00E224D8">
              <w:t>средства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Дебиторская</w:t>
            </w:r>
            <w:r w:rsidR="00E224D8" w:rsidRPr="00E224D8">
              <w:t xml:space="preserve"> </w:t>
            </w:r>
            <w:r w:rsidRPr="00E224D8">
              <w:t>задолженность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Просроченная</w:t>
            </w:r>
            <w:r w:rsidR="00E224D8" w:rsidRPr="00E224D8">
              <w:t xml:space="preserve"> </w:t>
            </w:r>
            <w:r w:rsidRPr="00E224D8">
              <w:t>задолженность</w:t>
            </w:r>
            <w:r w:rsidR="00E224D8" w:rsidRPr="00E224D8">
              <w:t xml:space="preserve"> </w:t>
            </w:r>
            <w:r w:rsidRPr="00E224D8">
              <w:t>всего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т</w:t>
            </w:r>
            <w:r w:rsidR="00E224D8" w:rsidRPr="00E224D8">
              <w:t xml:space="preserve">. </w:t>
            </w:r>
            <w:r w:rsidRPr="00E224D8">
              <w:t>ч</w:t>
            </w:r>
            <w:r w:rsidR="00E224D8" w:rsidRPr="00E224D8">
              <w:t xml:space="preserve">.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юр</w:t>
            </w:r>
            <w:r w:rsidR="00E224D8" w:rsidRPr="00E224D8">
              <w:t xml:space="preserve">. </w:t>
            </w:r>
            <w:r w:rsidRPr="00E224D8">
              <w:t>лицам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по</w:t>
            </w:r>
            <w:r w:rsidR="00E224D8" w:rsidRPr="00E224D8">
              <w:t xml:space="preserve"> </w:t>
            </w:r>
            <w:r w:rsidRPr="00E224D8">
              <w:t>физ</w:t>
            </w:r>
            <w:r w:rsidR="00E224D8" w:rsidRPr="00E224D8">
              <w:t xml:space="preserve">. </w:t>
            </w:r>
            <w:r w:rsidRPr="00E224D8">
              <w:t>лицам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Просроченные</w:t>
            </w:r>
            <w:r w:rsidR="00E224D8" w:rsidRPr="00E224D8">
              <w:t xml:space="preserve"> </w:t>
            </w:r>
            <w:r w:rsidRPr="00E224D8">
              <w:t>проценты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кредитам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Средства</w:t>
            </w:r>
            <w:r w:rsidR="00E224D8" w:rsidRPr="00E224D8">
              <w:t xml:space="preserve"> </w:t>
            </w:r>
            <w:r w:rsidRPr="00E224D8">
              <w:t>в</w:t>
            </w:r>
            <w:r w:rsidR="00E224D8" w:rsidRPr="00E224D8">
              <w:t xml:space="preserve"> </w:t>
            </w:r>
            <w:r w:rsidRPr="00E224D8">
              <w:t>расчетах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Прочие</w:t>
            </w:r>
            <w:r w:rsidR="00E224D8" w:rsidRPr="00E224D8">
              <w:t xml:space="preserve"> </w:t>
            </w:r>
            <w:r w:rsidRPr="00E224D8">
              <w:t>непроцентные</w:t>
            </w:r>
            <w:r w:rsidR="00E224D8" w:rsidRPr="00E224D8">
              <w:t xml:space="preserve"> </w:t>
            </w:r>
            <w:r w:rsidRPr="00E224D8">
              <w:t>активы</w:t>
            </w:r>
          </w:p>
        </w:tc>
        <w:tc>
          <w:tcPr>
            <w:tcW w:w="1603" w:type="dxa"/>
            <w:shd w:val="clear" w:color="auto" w:fill="auto"/>
          </w:tcPr>
          <w:p w:rsidR="00E224D8" w:rsidRPr="00E224D8" w:rsidRDefault="00E224D8" w:rsidP="00756001">
            <w:pPr>
              <w:pStyle w:val="afd"/>
            </w:pPr>
          </w:p>
          <w:p w:rsidR="00E224D8" w:rsidRPr="00E224D8" w:rsidRDefault="00EF0B15" w:rsidP="00756001">
            <w:pPr>
              <w:pStyle w:val="afd"/>
            </w:pPr>
            <w:r w:rsidRPr="00E224D8">
              <w:t>16505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476</w:t>
            </w:r>
          </w:p>
          <w:p w:rsidR="00EF0B15" w:rsidRPr="007E2218" w:rsidRDefault="00EF0B15" w:rsidP="00756001">
            <w:pPr>
              <w:pStyle w:val="afd"/>
              <w:rPr>
                <w:lang w:val="en-US"/>
              </w:rPr>
            </w:pPr>
            <w:r w:rsidRPr="00E224D8">
              <w:t>1721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13508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800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20134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180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610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7356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6666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482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458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10883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550</w:t>
            </w:r>
          </w:p>
        </w:tc>
        <w:tc>
          <w:tcPr>
            <w:tcW w:w="1335" w:type="dxa"/>
            <w:shd w:val="clear" w:color="auto" w:fill="auto"/>
          </w:tcPr>
          <w:p w:rsidR="00E224D8" w:rsidRPr="00E224D8" w:rsidRDefault="00E224D8" w:rsidP="00756001">
            <w:pPr>
              <w:pStyle w:val="afd"/>
            </w:pPr>
          </w:p>
          <w:p w:rsidR="00E224D8" w:rsidRPr="00E224D8" w:rsidRDefault="00EF0B15" w:rsidP="00756001">
            <w:pPr>
              <w:pStyle w:val="afd"/>
            </w:pPr>
            <w:r w:rsidRPr="00E224D8">
              <w:t>45,0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1,3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4,7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36,9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2,1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54,9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0,5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20,1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18,2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1,2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29,7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1,5</w:t>
            </w:r>
          </w:p>
        </w:tc>
        <w:tc>
          <w:tcPr>
            <w:tcW w:w="1602" w:type="dxa"/>
            <w:shd w:val="clear" w:color="auto" w:fill="auto"/>
          </w:tcPr>
          <w:p w:rsidR="00E224D8" w:rsidRPr="00E224D8" w:rsidRDefault="00E224D8" w:rsidP="00756001">
            <w:pPr>
              <w:pStyle w:val="afd"/>
            </w:pPr>
          </w:p>
          <w:p w:rsidR="00E224D8" w:rsidRPr="00E224D8" w:rsidRDefault="00EF0B15" w:rsidP="00756001">
            <w:pPr>
              <w:pStyle w:val="afd"/>
            </w:pPr>
            <w:r w:rsidRPr="00E224D8">
              <w:t>32477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2156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25447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4174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700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35739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249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590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7572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6800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260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258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174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26003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888</w:t>
            </w:r>
          </w:p>
        </w:tc>
        <w:tc>
          <w:tcPr>
            <w:tcW w:w="1335" w:type="dxa"/>
            <w:shd w:val="clear" w:color="auto" w:fill="auto"/>
          </w:tcPr>
          <w:p w:rsidR="00E224D8" w:rsidRPr="00E224D8" w:rsidRDefault="00E224D8" w:rsidP="00756001">
            <w:pPr>
              <w:pStyle w:val="afd"/>
            </w:pPr>
          </w:p>
          <w:p w:rsidR="00E224D8" w:rsidRPr="00E224D8" w:rsidRDefault="00EF0B15" w:rsidP="00756001">
            <w:pPr>
              <w:pStyle w:val="afd"/>
            </w:pPr>
            <w:r w:rsidRPr="00E224D8">
              <w:t>47,6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3,2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37,3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6,1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52,4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11,1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0,4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38,1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1,3</w:t>
            </w:r>
          </w:p>
        </w:tc>
        <w:tc>
          <w:tcPr>
            <w:tcW w:w="1869" w:type="dxa"/>
            <w:shd w:val="clear" w:color="auto" w:fill="auto"/>
          </w:tcPr>
          <w:p w:rsidR="00E224D8" w:rsidRPr="00E224D8" w:rsidRDefault="00E224D8" w:rsidP="00756001">
            <w:pPr>
              <w:pStyle w:val="afd"/>
            </w:pPr>
          </w:p>
          <w:p w:rsidR="00E224D8" w:rsidRPr="00E224D8" w:rsidRDefault="00EF0B15" w:rsidP="00756001">
            <w:pPr>
              <w:pStyle w:val="afd"/>
            </w:pPr>
            <w:r w:rsidRPr="00E224D8">
              <w:t>39246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4152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31726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2680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688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39089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273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613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7872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7100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242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242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174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28900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1013</w:t>
            </w:r>
          </w:p>
        </w:tc>
        <w:tc>
          <w:tcPr>
            <w:tcW w:w="1335" w:type="dxa"/>
            <w:shd w:val="clear" w:color="auto" w:fill="auto"/>
          </w:tcPr>
          <w:p w:rsidR="00E224D8" w:rsidRPr="00E224D8" w:rsidRDefault="00E224D8" w:rsidP="00756001">
            <w:pPr>
              <w:pStyle w:val="afd"/>
            </w:pPr>
          </w:p>
          <w:p w:rsidR="00E224D8" w:rsidRPr="00E224D8" w:rsidRDefault="00EF0B15" w:rsidP="00756001">
            <w:pPr>
              <w:pStyle w:val="afd"/>
            </w:pPr>
            <w:r w:rsidRPr="00E224D8">
              <w:t>50,1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5,3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40,5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3,4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0,9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49,9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0,3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36,9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1,3</w:t>
            </w:r>
          </w:p>
        </w:tc>
      </w:tr>
      <w:tr w:rsidR="00EF0B15" w:rsidRPr="00E224D8" w:rsidTr="007E2218">
        <w:trPr>
          <w:jc w:val="center"/>
        </w:trPr>
        <w:tc>
          <w:tcPr>
            <w:tcW w:w="4968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smallCaps/>
              </w:rPr>
            </w:pPr>
            <w:r w:rsidRPr="007E2218">
              <w:rPr>
                <w:smallCaps/>
              </w:rPr>
              <w:t>Активы</w:t>
            </w:r>
            <w:r w:rsidR="00E224D8" w:rsidRPr="007E2218">
              <w:rPr>
                <w:smallCaps/>
              </w:rPr>
              <w:t xml:space="preserve"> </w:t>
            </w:r>
            <w:r w:rsidRPr="007E2218">
              <w:rPr>
                <w:smallCaps/>
              </w:rPr>
              <w:t>итого</w:t>
            </w:r>
            <w:r w:rsidR="00E224D8" w:rsidRPr="007E2218">
              <w:rPr>
                <w:smallCaps/>
              </w:rPr>
              <w:t xml:space="preserve">: </w:t>
            </w: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36639</w:t>
            </w: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100,0</w:t>
            </w:r>
          </w:p>
        </w:tc>
        <w:tc>
          <w:tcPr>
            <w:tcW w:w="160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68216</w:t>
            </w: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100,0</w:t>
            </w:r>
          </w:p>
        </w:tc>
        <w:tc>
          <w:tcPr>
            <w:tcW w:w="186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78335</w:t>
            </w: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100,0</w:t>
            </w:r>
          </w:p>
        </w:tc>
      </w:tr>
      <w:tr w:rsidR="00EF0B15" w:rsidRPr="00E224D8" w:rsidTr="007E2218">
        <w:trPr>
          <w:jc w:val="center"/>
        </w:trPr>
        <w:tc>
          <w:tcPr>
            <w:tcW w:w="4968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smallCaps/>
              </w:rPr>
            </w:pPr>
            <w:r w:rsidRPr="007E2218">
              <w:rPr>
                <w:smallCaps/>
              </w:rPr>
              <w:t>Пассивы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Оплачиваемые</w:t>
            </w:r>
            <w:r w:rsidR="00E224D8" w:rsidRPr="00E224D8">
              <w:t xml:space="preserve"> </w:t>
            </w:r>
            <w:r w:rsidRPr="00E224D8">
              <w:t>ресурсы</w:t>
            </w:r>
            <w:r w:rsidR="00E224D8" w:rsidRPr="00E224D8">
              <w:t>: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Вклады</w:t>
            </w:r>
            <w:r w:rsidR="00E224D8" w:rsidRPr="00E224D8">
              <w:t xml:space="preserve"> </w:t>
            </w:r>
            <w:r w:rsidRPr="00E224D8">
              <w:t>населения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Сберегательные</w:t>
            </w:r>
            <w:r w:rsidR="00E224D8" w:rsidRPr="00E224D8">
              <w:t xml:space="preserve"> </w:t>
            </w:r>
            <w:r w:rsidRPr="00E224D8">
              <w:t>сертификаты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Средства</w:t>
            </w:r>
            <w:r w:rsidR="00E224D8" w:rsidRPr="00E224D8">
              <w:t xml:space="preserve"> </w:t>
            </w:r>
            <w:r w:rsidRPr="00E224D8">
              <w:t>на</w:t>
            </w:r>
            <w:r w:rsidR="00E224D8" w:rsidRPr="00E224D8">
              <w:t xml:space="preserve"> </w:t>
            </w:r>
            <w:r w:rsidRPr="00E224D8">
              <w:t>текущих</w:t>
            </w:r>
            <w:r w:rsidR="00E224D8" w:rsidRPr="00E224D8">
              <w:t xml:space="preserve"> </w:t>
            </w:r>
            <w:r w:rsidRPr="00E224D8">
              <w:t>и</w:t>
            </w:r>
            <w:r w:rsidR="00E224D8" w:rsidRPr="00E224D8">
              <w:t xml:space="preserve"> </w:t>
            </w:r>
            <w:r w:rsidRPr="00E224D8">
              <w:t>расчетных</w:t>
            </w:r>
            <w:r w:rsidR="00E224D8" w:rsidRPr="00E224D8">
              <w:t xml:space="preserve"> </w:t>
            </w:r>
            <w:r w:rsidRPr="00E224D8">
              <w:t>юр</w:t>
            </w:r>
            <w:r w:rsidR="00E224D8" w:rsidRPr="00E224D8">
              <w:t xml:space="preserve">. </w:t>
            </w:r>
            <w:r w:rsidRPr="00E224D8">
              <w:t>лиц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Бюджетные</w:t>
            </w:r>
            <w:r w:rsidR="00E224D8" w:rsidRPr="00E224D8">
              <w:t xml:space="preserve"> </w:t>
            </w:r>
            <w:r w:rsidRPr="00E224D8">
              <w:t>счета</w:t>
            </w:r>
            <w:r w:rsidR="00E224D8" w:rsidRPr="00E224D8">
              <w:t xml:space="preserve"> </w:t>
            </w:r>
            <w:r w:rsidRPr="00E224D8">
              <w:t>и</w:t>
            </w:r>
            <w:r w:rsidR="00E224D8" w:rsidRPr="00E224D8">
              <w:t xml:space="preserve"> </w:t>
            </w:r>
            <w:r w:rsidRPr="00E224D8">
              <w:t>счета</w:t>
            </w:r>
            <w:r w:rsidR="00E224D8" w:rsidRPr="00E224D8">
              <w:t xml:space="preserve"> </w:t>
            </w:r>
            <w:r w:rsidRPr="00E224D8">
              <w:t>внебюджетных</w:t>
            </w:r>
            <w:r w:rsidR="00E224D8" w:rsidRPr="00E224D8">
              <w:t xml:space="preserve"> </w:t>
            </w:r>
            <w:r w:rsidRPr="00E224D8">
              <w:t>фондов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Депозиты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Векселя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Межбанковские</w:t>
            </w:r>
            <w:r w:rsidR="00E224D8" w:rsidRPr="00E224D8">
              <w:t xml:space="preserve"> </w:t>
            </w:r>
            <w:r w:rsidRPr="00E224D8">
              <w:t>кредиты</w:t>
            </w:r>
            <w:r w:rsidR="00E224D8" w:rsidRPr="00E224D8">
              <w:t xml:space="preserve"> </w:t>
            </w:r>
            <w:r w:rsidRPr="00E224D8">
              <w:t>и</w:t>
            </w:r>
            <w:r w:rsidR="00E224D8" w:rsidRPr="00E224D8">
              <w:t xml:space="preserve"> </w:t>
            </w:r>
            <w:r w:rsidRPr="00E224D8">
              <w:t>депозиты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Неоплачиваемые</w:t>
            </w:r>
            <w:r w:rsidR="00E224D8" w:rsidRPr="00E224D8">
              <w:t xml:space="preserve"> </w:t>
            </w:r>
            <w:r w:rsidRPr="00E224D8">
              <w:t>ресурсы</w:t>
            </w:r>
            <w:r w:rsidR="00E224D8" w:rsidRPr="00E224D8">
              <w:t>: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Фонды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Резервы</w:t>
            </w:r>
            <w:r w:rsidR="00E224D8" w:rsidRPr="00E224D8">
              <w:t xml:space="preserve"> </w:t>
            </w:r>
            <w:r w:rsidRPr="00E224D8">
              <w:t>всего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в</w:t>
            </w:r>
            <w:r w:rsidR="00E224D8" w:rsidRPr="00E224D8">
              <w:t xml:space="preserve"> </w:t>
            </w:r>
            <w:r w:rsidRPr="00E224D8">
              <w:t>т</w:t>
            </w:r>
            <w:r w:rsidR="00E224D8" w:rsidRPr="00E224D8">
              <w:t xml:space="preserve">. </w:t>
            </w:r>
            <w:r w:rsidRPr="00E224D8">
              <w:t>ч</w:t>
            </w:r>
            <w:r w:rsidR="00E224D8" w:rsidRPr="00E224D8">
              <w:t xml:space="preserve">. </w:t>
            </w:r>
            <w:r w:rsidRPr="00E224D8">
              <w:t>РВПС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Прибыль</w:t>
            </w:r>
            <w:r w:rsidR="00E224D8" w:rsidRPr="00E224D8">
              <w:t xml:space="preserve"> </w:t>
            </w:r>
            <w:r w:rsidRPr="00E224D8">
              <w:t>текущего</w:t>
            </w:r>
            <w:r w:rsidR="00E224D8" w:rsidRPr="00E224D8">
              <w:t xml:space="preserve"> </w:t>
            </w:r>
            <w:r w:rsidRPr="00E224D8">
              <w:t>года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Доход</w:t>
            </w:r>
            <w:r w:rsidR="00E224D8" w:rsidRPr="00E224D8">
              <w:t xml:space="preserve"> </w:t>
            </w:r>
            <w:r w:rsidRPr="00E224D8">
              <w:t>будущих</w:t>
            </w:r>
            <w:r w:rsidR="00E224D8" w:rsidRPr="00E224D8">
              <w:t xml:space="preserve"> </w:t>
            </w:r>
            <w:r w:rsidRPr="00E224D8">
              <w:t>периодов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Средства</w:t>
            </w:r>
            <w:r w:rsidR="00E224D8" w:rsidRPr="00E224D8">
              <w:t xml:space="preserve"> </w:t>
            </w:r>
            <w:r w:rsidRPr="00E224D8">
              <w:t>из</w:t>
            </w:r>
            <w:r w:rsidR="00E224D8" w:rsidRPr="00E224D8">
              <w:t xml:space="preserve"> </w:t>
            </w:r>
            <w:r w:rsidRPr="00E224D8">
              <w:t>системы</w:t>
            </w:r>
            <w:r w:rsidR="00E224D8" w:rsidRPr="00E224D8">
              <w:t xml:space="preserve"> </w:t>
            </w:r>
            <w:r w:rsidRPr="00E224D8">
              <w:t>расчетов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Кредиторы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Зарезервированы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Проценты</w:t>
            </w:r>
            <w:r w:rsidR="00E224D8" w:rsidRPr="00E224D8">
              <w:t xml:space="preserve"> </w:t>
            </w:r>
            <w:r w:rsidRPr="00E224D8">
              <w:t>по</w:t>
            </w:r>
            <w:r w:rsidR="00E224D8" w:rsidRPr="00E224D8">
              <w:t xml:space="preserve"> </w:t>
            </w:r>
            <w:r w:rsidRPr="00E224D8">
              <w:t>вкладам</w:t>
            </w: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27325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17904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27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6170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75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3149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9314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7501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367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367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52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1300</w:t>
            </w:r>
          </w:p>
          <w:p w:rsidR="00EF0B15" w:rsidRPr="00E224D8" w:rsidRDefault="00EF0B15" w:rsidP="00756001">
            <w:pPr>
              <w:pStyle w:val="afd"/>
            </w:pP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74,6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48,9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16,8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8,6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25,4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20,5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3,5</w:t>
            </w:r>
          </w:p>
          <w:p w:rsidR="00EF0B15" w:rsidRPr="00E224D8" w:rsidRDefault="00EF0B15" w:rsidP="00756001">
            <w:pPr>
              <w:pStyle w:val="afd"/>
            </w:pPr>
          </w:p>
        </w:tc>
        <w:tc>
          <w:tcPr>
            <w:tcW w:w="160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57513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25521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4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14268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42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11682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6000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10703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7689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959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959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177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117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1760</w:t>
            </w: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84,3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37,4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20,9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17,1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8,8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15,7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11,3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2,5</w:t>
            </w:r>
          </w:p>
          <w:p w:rsidR="00EF0B15" w:rsidRPr="00E224D8" w:rsidRDefault="00EF0B15" w:rsidP="00756001">
            <w:pPr>
              <w:pStyle w:val="afd"/>
            </w:pPr>
          </w:p>
        </w:tc>
        <w:tc>
          <w:tcPr>
            <w:tcW w:w="186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66823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27261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4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16465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48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15745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7300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11512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7717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1178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1178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494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89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78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1956</w:t>
            </w:r>
          </w:p>
          <w:p w:rsidR="00EF0B15" w:rsidRPr="00E224D8" w:rsidRDefault="00EF0B15" w:rsidP="00756001">
            <w:pPr>
              <w:pStyle w:val="afd"/>
            </w:pP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</w:p>
          <w:p w:rsidR="00EF0B15" w:rsidRPr="00E224D8" w:rsidRDefault="00EF0B15" w:rsidP="00756001">
            <w:pPr>
              <w:pStyle w:val="afd"/>
            </w:pPr>
            <w:r w:rsidRPr="00E224D8">
              <w:t>85,3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34,8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21,0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20,1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9,3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14,7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9,9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1,5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1,5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0,6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0,0</w:t>
            </w:r>
          </w:p>
          <w:p w:rsidR="00E224D8" w:rsidRPr="00E224D8" w:rsidRDefault="00EF0B15" w:rsidP="00756001">
            <w:pPr>
              <w:pStyle w:val="afd"/>
            </w:pPr>
            <w:r w:rsidRPr="00E224D8">
              <w:t>0,1</w:t>
            </w:r>
          </w:p>
          <w:p w:rsidR="00EF0B15" w:rsidRPr="00E224D8" w:rsidRDefault="00EF0B15" w:rsidP="00756001">
            <w:pPr>
              <w:pStyle w:val="afd"/>
            </w:pPr>
            <w:r w:rsidRPr="00E224D8">
              <w:t>2,5</w:t>
            </w:r>
          </w:p>
        </w:tc>
      </w:tr>
      <w:tr w:rsidR="00EF0B15" w:rsidRPr="00E224D8" w:rsidTr="007E2218">
        <w:trPr>
          <w:jc w:val="center"/>
        </w:trPr>
        <w:tc>
          <w:tcPr>
            <w:tcW w:w="4968" w:type="dxa"/>
            <w:shd w:val="clear" w:color="auto" w:fill="auto"/>
          </w:tcPr>
          <w:p w:rsidR="00EF0B15" w:rsidRPr="007E2218" w:rsidRDefault="00EF0B15" w:rsidP="00756001">
            <w:pPr>
              <w:pStyle w:val="afd"/>
              <w:rPr>
                <w:smallCaps/>
              </w:rPr>
            </w:pPr>
            <w:r w:rsidRPr="007E2218">
              <w:rPr>
                <w:smallCaps/>
              </w:rPr>
              <w:t>Пассивы</w:t>
            </w:r>
            <w:r w:rsidR="00E224D8" w:rsidRPr="007E2218">
              <w:rPr>
                <w:smallCaps/>
              </w:rPr>
              <w:t xml:space="preserve"> </w:t>
            </w:r>
            <w:r w:rsidRPr="007E2218">
              <w:rPr>
                <w:smallCaps/>
              </w:rPr>
              <w:t>итого</w:t>
            </w:r>
          </w:p>
        </w:tc>
        <w:tc>
          <w:tcPr>
            <w:tcW w:w="1603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36639</w:t>
            </w: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100,0</w:t>
            </w:r>
          </w:p>
        </w:tc>
        <w:tc>
          <w:tcPr>
            <w:tcW w:w="1602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68216</w:t>
            </w: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100,0</w:t>
            </w:r>
          </w:p>
        </w:tc>
        <w:tc>
          <w:tcPr>
            <w:tcW w:w="1869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78335</w:t>
            </w:r>
          </w:p>
        </w:tc>
        <w:tc>
          <w:tcPr>
            <w:tcW w:w="1335" w:type="dxa"/>
            <w:shd w:val="clear" w:color="auto" w:fill="auto"/>
          </w:tcPr>
          <w:p w:rsidR="00EF0B15" w:rsidRPr="00E224D8" w:rsidRDefault="00EF0B15" w:rsidP="00756001">
            <w:pPr>
              <w:pStyle w:val="afd"/>
            </w:pPr>
            <w:r w:rsidRPr="00E224D8">
              <w:t>100,0</w:t>
            </w:r>
          </w:p>
        </w:tc>
      </w:tr>
    </w:tbl>
    <w:p w:rsidR="00E224D8" w:rsidRPr="00802654" w:rsidRDefault="00E224D8" w:rsidP="00802654">
      <w:pPr>
        <w:pStyle w:val="afa"/>
      </w:pPr>
      <w:bookmarkStart w:id="16" w:name="_GoBack"/>
      <w:bookmarkEnd w:id="16"/>
    </w:p>
    <w:sectPr w:rsidR="00E224D8" w:rsidRPr="00802654" w:rsidSect="00756001">
      <w:pgSz w:w="16838" w:h="11906" w:orient="landscape"/>
      <w:pgMar w:top="1701" w:right="1134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218" w:rsidRDefault="007E2218" w:rsidP="00BF249D">
      <w:r>
        <w:separator/>
      </w:r>
    </w:p>
  </w:endnote>
  <w:endnote w:type="continuationSeparator" w:id="0">
    <w:p w:rsidR="007E2218" w:rsidRDefault="007E2218" w:rsidP="00BF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218" w:rsidRDefault="007E2218" w:rsidP="00BF249D">
      <w:r>
        <w:separator/>
      </w:r>
    </w:p>
  </w:footnote>
  <w:footnote w:type="continuationSeparator" w:id="0">
    <w:p w:rsidR="007E2218" w:rsidRDefault="007E2218" w:rsidP="00BF2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654" w:rsidRDefault="00802654" w:rsidP="00D358CB">
    <w:pPr>
      <w:tabs>
        <w:tab w:val="left" w:pos="7395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B304B"/>
    <w:multiLevelType w:val="multilevel"/>
    <w:tmpl w:val="DFD8E6BC"/>
    <w:lvl w:ilvl="0">
      <w:start w:val="1"/>
      <w:numFmt w:val="decimal"/>
      <w:lvlText w:val="%1."/>
      <w:lvlJc w:val="left"/>
      <w:pPr>
        <w:ind w:left="14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0" w:hanging="2160"/>
      </w:pPr>
      <w:rPr>
        <w:rFonts w:cs="Times New Roman" w:hint="default"/>
      </w:rPr>
    </w:lvl>
  </w:abstractNum>
  <w:abstractNum w:abstractNumId="1">
    <w:nsid w:val="230E149E"/>
    <w:multiLevelType w:val="hybridMultilevel"/>
    <w:tmpl w:val="1E0C3A20"/>
    <w:lvl w:ilvl="0" w:tplc="9DFC5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656411"/>
    <w:multiLevelType w:val="hybridMultilevel"/>
    <w:tmpl w:val="4DDC75D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4D67BD8"/>
    <w:multiLevelType w:val="hybridMultilevel"/>
    <w:tmpl w:val="B84A6FDE"/>
    <w:lvl w:ilvl="0" w:tplc="4B2C5D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49FD2955"/>
    <w:multiLevelType w:val="multilevel"/>
    <w:tmpl w:val="FCCA6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>
    <w:nsid w:val="4C56485D"/>
    <w:multiLevelType w:val="hybridMultilevel"/>
    <w:tmpl w:val="B61CCC6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E957C9A"/>
    <w:multiLevelType w:val="hybridMultilevel"/>
    <w:tmpl w:val="CA2C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C3068"/>
    <w:multiLevelType w:val="hybridMultilevel"/>
    <w:tmpl w:val="D9589424"/>
    <w:lvl w:ilvl="0" w:tplc="57DC0C6C">
      <w:start w:val="1"/>
      <w:numFmt w:val="decimal"/>
      <w:lvlText w:val="%1."/>
      <w:lvlJc w:val="left"/>
      <w:pPr>
        <w:tabs>
          <w:tab w:val="num" w:pos="1102"/>
        </w:tabs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2"/>
        </w:tabs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2"/>
        </w:tabs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2"/>
        </w:tabs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2"/>
        </w:tabs>
        <w:ind w:left="6862" w:hanging="180"/>
      </w:pPr>
      <w:rPr>
        <w:rFonts w:cs="Times New Roman"/>
      </w:rPr>
    </w:lvl>
  </w:abstractNum>
  <w:abstractNum w:abstractNumId="9">
    <w:nsid w:val="51476825"/>
    <w:multiLevelType w:val="hybridMultilevel"/>
    <w:tmpl w:val="44D4D358"/>
    <w:lvl w:ilvl="0" w:tplc="ECBEB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041DDF"/>
    <w:multiLevelType w:val="hybridMultilevel"/>
    <w:tmpl w:val="5A82B15E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11">
    <w:nsid w:val="57B050DA"/>
    <w:multiLevelType w:val="multilevel"/>
    <w:tmpl w:val="3C8425DA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4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97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9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830" w:hanging="2160"/>
      </w:pPr>
      <w:rPr>
        <w:rFonts w:cs="Times New Roman" w:hint="default"/>
      </w:rPr>
    </w:lvl>
  </w:abstractNum>
  <w:abstractNum w:abstractNumId="12">
    <w:nsid w:val="5E4C61AA"/>
    <w:multiLevelType w:val="hybridMultilevel"/>
    <w:tmpl w:val="08B8B834"/>
    <w:lvl w:ilvl="0" w:tplc="4B2C5D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3E4226"/>
    <w:multiLevelType w:val="hybridMultilevel"/>
    <w:tmpl w:val="FAD2E520"/>
    <w:lvl w:ilvl="0" w:tplc="04190013">
      <w:start w:val="1"/>
      <w:numFmt w:val="upperRoman"/>
      <w:lvlText w:val="%1."/>
      <w:lvlJc w:val="right"/>
      <w:pPr>
        <w:ind w:left="14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14">
    <w:nsid w:val="692E670C"/>
    <w:multiLevelType w:val="hybridMultilevel"/>
    <w:tmpl w:val="11680010"/>
    <w:lvl w:ilvl="0" w:tplc="4B2C5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CB14DB"/>
    <w:multiLevelType w:val="hybridMultilevel"/>
    <w:tmpl w:val="92EAAC8A"/>
    <w:lvl w:ilvl="0" w:tplc="04190011">
      <w:start w:val="1"/>
      <w:numFmt w:val="decimal"/>
      <w:lvlText w:val="%1)"/>
      <w:lvlJc w:val="left"/>
      <w:pPr>
        <w:ind w:left="13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16">
    <w:nsid w:val="7E375A26"/>
    <w:multiLevelType w:val="hybridMultilevel"/>
    <w:tmpl w:val="763656FC"/>
    <w:lvl w:ilvl="0" w:tplc="4B2C5D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7"/>
  </w:num>
  <w:num w:numId="7">
    <w:abstractNumId w:val="16"/>
  </w:num>
  <w:num w:numId="8">
    <w:abstractNumId w:val="15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14"/>
  </w:num>
  <w:num w:numId="14">
    <w:abstractNumId w:val="12"/>
  </w:num>
  <w:num w:numId="15">
    <w:abstractNumId w:val="9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200"/>
    <w:rsid w:val="00003FFB"/>
    <w:rsid w:val="00005B2B"/>
    <w:rsid w:val="00006064"/>
    <w:rsid w:val="00007304"/>
    <w:rsid w:val="0001471B"/>
    <w:rsid w:val="000241AD"/>
    <w:rsid w:val="00030475"/>
    <w:rsid w:val="00046408"/>
    <w:rsid w:val="000600CD"/>
    <w:rsid w:val="00064F16"/>
    <w:rsid w:val="0008455A"/>
    <w:rsid w:val="0008742E"/>
    <w:rsid w:val="00087DB4"/>
    <w:rsid w:val="000974DC"/>
    <w:rsid w:val="000A12E1"/>
    <w:rsid w:val="000B0180"/>
    <w:rsid w:val="000B1F03"/>
    <w:rsid w:val="000B7109"/>
    <w:rsid w:val="000C6EE0"/>
    <w:rsid w:val="000C75D0"/>
    <w:rsid w:val="000E19D3"/>
    <w:rsid w:val="000F0774"/>
    <w:rsid w:val="00100AEF"/>
    <w:rsid w:val="0012201D"/>
    <w:rsid w:val="00127D6A"/>
    <w:rsid w:val="00156361"/>
    <w:rsid w:val="00163408"/>
    <w:rsid w:val="00180342"/>
    <w:rsid w:val="001A5B41"/>
    <w:rsid w:val="001A7D76"/>
    <w:rsid w:val="001B1265"/>
    <w:rsid w:val="001B6F93"/>
    <w:rsid w:val="001C7D55"/>
    <w:rsid w:val="001D3584"/>
    <w:rsid w:val="001D3953"/>
    <w:rsid w:val="001D4D89"/>
    <w:rsid w:val="001E07FD"/>
    <w:rsid w:val="001E4DBC"/>
    <w:rsid w:val="001E4DC4"/>
    <w:rsid w:val="001F5A70"/>
    <w:rsid w:val="0020217D"/>
    <w:rsid w:val="002232A8"/>
    <w:rsid w:val="00225375"/>
    <w:rsid w:val="00236865"/>
    <w:rsid w:val="00253C0F"/>
    <w:rsid w:val="002543A5"/>
    <w:rsid w:val="00274CE2"/>
    <w:rsid w:val="002834DB"/>
    <w:rsid w:val="00285C1D"/>
    <w:rsid w:val="002A12D6"/>
    <w:rsid w:val="002A2324"/>
    <w:rsid w:val="002A4C98"/>
    <w:rsid w:val="002D56E8"/>
    <w:rsid w:val="002F7E06"/>
    <w:rsid w:val="003225D1"/>
    <w:rsid w:val="00326044"/>
    <w:rsid w:val="00327307"/>
    <w:rsid w:val="0032745F"/>
    <w:rsid w:val="003362AE"/>
    <w:rsid w:val="003543F0"/>
    <w:rsid w:val="00361E0B"/>
    <w:rsid w:val="003640FB"/>
    <w:rsid w:val="003A1BAC"/>
    <w:rsid w:val="003B012E"/>
    <w:rsid w:val="003B5698"/>
    <w:rsid w:val="003D75F8"/>
    <w:rsid w:val="003E406D"/>
    <w:rsid w:val="003E738B"/>
    <w:rsid w:val="003F02D7"/>
    <w:rsid w:val="00410B10"/>
    <w:rsid w:val="004144CC"/>
    <w:rsid w:val="0042266E"/>
    <w:rsid w:val="00452A6F"/>
    <w:rsid w:val="00476D00"/>
    <w:rsid w:val="00477024"/>
    <w:rsid w:val="004B3053"/>
    <w:rsid w:val="004B32C6"/>
    <w:rsid w:val="004D35C5"/>
    <w:rsid w:val="004D427D"/>
    <w:rsid w:val="004D432E"/>
    <w:rsid w:val="004E7F67"/>
    <w:rsid w:val="0052173D"/>
    <w:rsid w:val="005258B3"/>
    <w:rsid w:val="00534D73"/>
    <w:rsid w:val="00537FEB"/>
    <w:rsid w:val="00543534"/>
    <w:rsid w:val="0056611F"/>
    <w:rsid w:val="005809CB"/>
    <w:rsid w:val="005831FF"/>
    <w:rsid w:val="005833A2"/>
    <w:rsid w:val="005944FC"/>
    <w:rsid w:val="005A3831"/>
    <w:rsid w:val="005D7D36"/>
    <w:rsid w:val="005E1902"/>
    <w:rsid w:val="005E2F1D"/>
    <w:rsid w:val="005E4199"/>
    <w:rsid w:val="00604E53"/>
    <w:rsid w:val="00606425"/>
    <w:rsid w:val="00616C1F"/>
    <w:rsid w:val="006207B3"/>
    <w:rsid w:val="006261E2"/>
    <w:rsid w:val="00635AB7"/>
    <w:rsid w:val="00640A16"/>
    <w:rsid w:val="0065243E"/>
    <w:rsid w:val="00654BC8"/>
    <w:rsid w:val="00691F47"/>
    <w:rsid w:val="006948EB"/>
    <w:rsid w:val="00696200"/>
    <w:rsid w:val="006A0328"/>
    <w:rsid w:val="006A6C24"/>
    <w:rsid w:val="006B296D"/>
    <w:rsid w:val="006B2C20"/>
    <w:rsid w:val="006B673C"/>
    <w:rsid w:val="006C150C"/>
    <w:rsid w:val="006C4E47"/>
    <w:rsid w:val="006D11C8"/>
    <w:rsid w:val="006D3B9F"/>
    <w:rsid w:val="006D678F"/>
    <w:rsid w:val="006F7D4B"/>
    <w:rsid w:val="00710982"/>
    <w:rsid w:val="00712559"/>
    <w:rsid w:val="00730219"/>
    <w:rsid w:val="007371DD"/>
    <w:rsid w:val="00744B97"/>
    <w:rsid w:val="00756001"/>
    <w:rsid w:val="00760534"/>
    <w:rsid w:val="007825C9"/>
    <w:rsid w:val="007829A3"/>
    <w:rsid w:val="007912DC"/>
    <w:rsid w:val="007932F6"/>
    <w:rsid w:val="00795415"/>
    <w:rsid w:val="007A0257"/>
    <w:rsid w:val="007B7752"/>
    <w:rsid w:val="007C2762"/>
    <w:rsid w:val="007C356D"/>
    <w:rsid w:val="007E00D6"/>
    <w:rsid w:val="007E2218"/>
    <w:rsid w:val="007E3C3C"/>
    <w:rsid w:val="007F118A"/>
    <w:rsid w:val="00802654"/>
    <w:rsid w:val="008027E5"/>
    <w:rsid w:val="00833664"/>
    <w:rsid w:val="008429DB"/>
    <w:rsid w:val="00847E8A"/>
    <w:rsid w:val="00854C97"/>
    <w:rsid w:val="00860A96"/>
    <w:rsid w:val="0087474D"/>
    <w:rsid w:val="008A1AD3"/>
    <w:rsid w:val="008A1CD4"/>
    <w:rsid w:val="008C26EB"/>
    <w:rsid w:val="008C3640"/>
    <w:rsid w:val="008C7721"/>
    <w:rsid w:val="008C772F"/>
    <w:rsid w:val="008F0CEC"/>
    <w:rsid w:val="008F787C"/>
    <w:rsid w:val="00907AB2"/>
    <w:rsid w:val="009256CE"/>
    <w:rsid w:val="009270D6"/>
    <w:rsid w:val="00936CBA"/>
    <w:rsid w:val="00943F09"/>
    <w:rsid w:val="00952D62"/>
    <w:rsid w:val="009705E9"/>
    <w:rsid w:val="00974640"/>
    <w:rsid w:val="009850E7"/>
    <w:rsid w:val="00991815"/>
    <w:rsid w:val="009B3302"/>
    <w:rsid w:val="009C14F1"/>
    <w:rsid w:val="009D61FE"/>
    <w:rsid w:val="009E0785"/>
    <w:rsid w:val="009E64AF"/>
    <w:rsid w:val="009E790C"/>
    <w:rsid w:val="009F0008"/>
    <w:rsid w:val="009F691B"/>
    <w:rsid w:val="00A042EA"/>
    <w:rsid w:val="00A30F05"/>
    <w:rsid w:val="00A44621"/>
    <w:rsid w:val="00A45E60"/>
    <w:rsid w:val="00A47612"/>
    <w:rsid w:val="00A47D42"/>
    <w:rsid w:val="00A67D0E"/>
    <w:rsid w:val="00A77CF1"/>
    <w:rsid w:val="00A846E5"/>
    <w:rsid w:val="00A84DB5"/>
    <w:rsid w:val="00A95CF3"/>
    <w:rsid w:val="00AB3693"/>
    <w:rsid w:val="00AC64B4"/>
    <w:rsid w:val="00AD3511"/>
    <w:rsid w:val="00AD4602"/>
    <w:rsid w:val="00AD5A9F"/>
    <w:rsid w:val="00AE653E"/>
    <w:rsid w:val="00B00D0C"/>
    <w:rsid w:val="00B013E9"/>
    <w:rsid w:val="00B03A95"/>
    <w:rsid w:val="00B07982"/>
    <w:rsid w:val="00B12176"/>
    <w:rsid w:val="00B1783A"/>
    <w:rsid w:val="00B20394"/>
    <w:rsid w:val="00B21050"/>
    <w:rsid w:val="00B23A71"/>
    <w:rsid w:val="00B27F02"/>
    <w:rsid w:val="00B75B9E"/>
    <w:rsid w:val="00B87C02"/>
    <w:rsid w:val="00B87E49"/>
    <w:rsid w:val="00B91A10"/>
    <w:rsid w:val="00B95650"/>
    <w:rsid w:val="00BA0973"/>
    <w:rsid w:val="00BB0700"/>
    <w:rsid w:val="00BB2966"/>
    <w:rsid w:val="00BC7E7D"/>
    <w:rsid w:val="00BC7E87"/>
    <w:rsid w:val="00BD2855"/>
    <w:rsid w:val="00BD6BF3"/>
    <w:rsid w:val="00BE538E"/>
    <w:rsid w:val="00BF249D"/>
    <w:rsid w:val="00BF2BF5"/>
    <w:rsid w:val="00C10EFE"/>
    <w:rsid w:val="00C150C7"/>
    <w:rsid w:val="00C16288"/>
    <w:rsid w:val="00C2714E"/>
    <w:rsid w:val="00C307A6"/>
    <w:rsid w:val="00C351C8"/>
    <w:rsid w:val="00C37AE9"/>
    <w:rsid w:val="00C403B7"/>
    <w:rsid w:val="00C407EE"/>
    <w:rsid w:val="00C41C06"/>
    <w:rsid w:val="00C444B0"/>
    <w:rsid w:val="00C465F3"/>
    <w:rsid w:val="00C535F6"/>
    <w:rsid w:val="00C561B9"/>
    <w:rsid w:val="00C65A83"/>
    <w:rsid w:val="00C760EE"/>
    <w:rsid w:val="00C85045"/>
    <w:rsid w:val="00C916DF"/>
    <w:rsid w:val="00C932DF"/>
    <w:rsid w:val="00C936BE"/>
    <w:rsid w:val="00C96FE0"/>
    <w:rsid w:val="00CA426E"/>
    <w:rsid w:val="00CA4425"/>
    <w:rsid w:val="00CB4965"/>
    <w:rsid w:val="00CC2ED3"/>
    <w:rsid w:val="00CE24F2"/>
    <w:rsid w:val="00CE78F1"/>
    <w:rsid w:val="00CF1CC0"/>
    <w:rsid w:val="00CF2DED"/>
    <w:rsid w:val="00CF40E1"/>
    <w:rsid w:val="00D00774"/>
    <w:rsid w:val="00D11A39"/>
    <w:rsid w:val="00D24392"/>
    <w:rsid w:val="00D25AFB"/>
    <w:rsid w:val="00D30221"/>
    <w:rsid w:val="00D33DE9"/>
    <w:rsid w:val="00D352B6"/>
    <w:rsid w:val="00D358CB"/>
    <w:rsid w:val="00D413F2"/>
    <w:rsid w:val="00D450BD"/>
    <w:rsid w:val="00D458D9"/>
    <w:rsid w:val="00D54C91"/>
    <w:rsid w:val="00D575A7"/>
    <w:rsid w:val="00D81854"/>
    <w:rsid w:val="00D97B32"/>
    <w:rsid w:val="00D97DAF"/>
    <w:rsid w:val="00DA7D15"/>
    <w:rsid w:val="00DB784F"/>
    <w:rsid w:val="00DF25D9"/>
    <w:rsid w:val="00DF2B7C"/>
    <w:rsid w:val="00E0014C"/>
    <w:rsid w:val="00E10005"/>
    <w:rsid w:val="00E224D8"/>
    <w:rsid w:val="00E34140"/>
    <w:rsid w:val="00E34384"/>
    <w:rsid w:val="00E43A6A"/>
    <w:rsid w:val="00E57FF1"/>
    <w:rsid w:val="00E7270C"/>
    <w:rsid w:val="00E759FD"/>
    <w:rsid w:val="00EA1FA2"/>
    <w:rsid w:val="00EA624F"/>
    <w:rsid w:val="00EC0369"/>
    <w:rsid w:val="00ED173E"/>
    <w:rsid w:val="00EF0B15"/>
    <w:rsid w:val="00EF3C31"/>
    <w:rsid w:val="00F06557"/>
    <w:rsid w:val="00F20CB4"/>
    <w:rsid w:val="00F3606C"/>
    <w:rsid w:val="00F36E42"/>
    <w:rsid w:val="00F36F57"/>
    <w:rsid w:val="00F46A20"/>
    <w:rsid w:val="00F602E7"/>
    <w:rsid w:val="00F701A0"/>
    <w:rsid w:val="00F71DDE"/>
    <w:rsid w:val="00F76570"/>
    <w:rsid w:val="00F97B9C"/>
    <w:rsid w:val="00FA7470"/>
    <w:rsid w:val="00FD0434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9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32"/>
        <o:r id="V:Rule4" type="connector" idref="#_x0000_s1034"/>
        <o:r id="V:Rule5" type="connector" idref="#_x0000_s1046"/>
        <o:r id="V:Rule6" type="connector" idref="#_x0000_s1047"/>
        <o:r id="V:Rule7" type="connector" idref="#_x0000_s1048"/>
        <o:r id="V:Rule8" type="connector" idref="#_x0000_s1049"/>
        <o:r id="V:Rule9" type="connector" idref="#_x0000_s1050"/>
        <o:r id="V:Rule10" type="connector" idref="#_x0000_s1051"/>
        <o:r id="V:Rule11" type="connector" idref="#_x0000_s1052"/>
        <o:r id="V:Rule12" type="connector" idref="#_x0000_s1053"/>
        <o:r id="V:Rule13" type="connector" idref="#_x0000_s1056"/>
        <o:r id="V:Rule14" type="connector" idref="#_x0000_s1057"/>
        <o:r id="V:Rule15" type="connector" idref="#_x0000_s1063"/>
        <o:r id="V:Rule16" type="connector" idref="#_x0000_s1064"/>
        <o:r id="V:Rule17" type="connector" idref="#_x0000_s1065"/>
        <o:r id="V:Rule18" type="connector" idref="#_x0000_s1066"/>
        <o:r id="V:Rule19" type="connector" idref="#_x0000_s1067"/>
        <o:r id="V:Rule20" type="connector" idref="#_x0000_s1075"/>
        <o:r id="V:Rule21" type="connector" idref="#_x0000_s1083"/>
        <o:r id="V:Rule22" type="connector" idref="#_x0000_s1131"/>
        <o:r id="V:Rule23" type="connector" idref="#_x0000_s1163"/>
        <o:r id="V:Rule24" type="connector" idref="#_x0000_s1164"/>
        <o:r id="V:Rule25" type="connector" idref="#_x0000_s1165"/>
        <o:r id="V:Rule26" type="connector" idref="#_x0000_s1166"/>
        <o:r id="V:Rule27" type="connector" idref="#_x0000_s1167"/>
        <o:r id="V:Rule28" type="connector" idref="#_x0000_s1168"/>
        <o:r id="V:Rule29" type="connector" idref="#_x0000_s1169"/>
        <o:r id="V:Rule30" type="connector" idref="#_x0000_s1170"/>
        <o:r id="V:Rule31" type="connector" idref="#_x0000_s1171"/>
      </o:rules>
    </o:shapelayout>
  </w:shapeDefaults>
  <w:decimalSymbol w:val=","/>
  <w:listSeparator w:val=";"/>
  <w14:defaultImageDpi w14:val="0"/>
  <w15:chartTrackingRefBased/>
  <w15:docId w15:val="{BF2CDFCB-28AF-45FB-9E3E-43BB7346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224D8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224D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224D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224D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224D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224D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224D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224D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224D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224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F0B15"/>
    <w:rPr>
      <w:rFonts w:cs="Times New Roman"/>
      <w:noProof/>
      <w:sz w:val="28"/>
      <w:szCs w:val="28"/>
      <w:lang w:val="ru-RU" w:eastAsia="en-US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4">
    <w:name w:val="Title"/>
    <w:basedOn w:val="a0"/>
    <w:link w:val="a5"/>
    <w:uiPriority w:val="99"/>
    <w:qFormat/>
    <w:rsid w:val="00EF0B15"/>
    <w:pPr>
      <w:jc w:val="center"/>
    </w:pPr>
    <w:rPr>
      <w:rFonts w:eastAsia="Calibri"/>
    </w:rPr>
  </w:style>
  <w:style w:type="table" w:styleId="a6">
    <w:name w:val="Table Grid"/>
    <w:basedOn w:val="a2"/>
    <w:uiPriority w:val="99"/>
    <w:rsid w:val="007829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21">
    <w:name w:val="Body Text 2"/>
    <w:basedOn w:val="a0"/>
    <w:link w:val="22"/>
    <w:uiPriority w:val="99"/>
    <w:rsid w:val="00E34384"/>
    <w:pPr>
      <w:shd w:val="clear" w:color="auto" w:fill="FFFFFF"/>
      <w:autoSpaceDE w:val="0"/>
      <w:autoSpaceDN w:val="0"/>
      <w:adjustRightInd w:val="0"/>
    </w:pPr>
    <w:rPr>
      <w:szCs w:val="20"/>
    </w:rPr>
  </w:style>
  <w:style w:type="paragraph" w:styleId="a7">
    <w:name w:val="header"/>
    <w:basedOn w:val="a0"/>
    <w:next w:val="a8"/>
    <w:link w:val="11"/>
    <w:autoRedefine/>
    <w:uiPriority w:val="99"/>
    <w:rsid w:val="00E224D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22">
    <w:name w:val="Основной текст 2 Знак"/>
    <w:link w:val="21"/>
    <w:uiPriority w:val="99"/>
    <w:locked/>
    <w:rsid w:val="00E34384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val="x-none" w:eastAsia="ru-RU"/>
    </w:rPr>
  </w:style>
  <w:style w:type="paragraph" w:styleId="a8">
    <w:name w:val="Body Text"/>
    <w:basedOn w:val="a0"/>
    <w:link w:val="a9"/>
    <w:uiPriority w:val="99"/>
    <w:rsid w:val="00E224D8"/>
  </w:style>
  <w:style w:type="character" w:customStyle="1" w:styleId="11">
    <w:name w:val="Верхний колонтитул Знак1"/>
    <w:link w:val="a7"/>
    <w:uiPriority w:val="99"/>
    <w:locked/>
    <w:rsid w:val="00E3438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0E19D3"/>
    <w:rPr>
      <w:rFonts w:cs="Times New Roman"/>
      <w:noProof/>
      <w:sz w:val="28"/>
      <w:szCs w:val="28"/>
      <w:lang w:val="ru-RU" w:eastAsia="en-US" w:bidi="ar-SA"/>
    </w:rPr>
  </w:style>
  <w:style w:type="character" w:customStyle="1" w:styleId="a9">
    <w:name w:val="Основной текст Знак"/>
    <w:link w:val="a8"/>
    <w:uiPriority w:val="99"/>
    <w:locked/>
    <w:rsid w:val="000E19D3"/>
    <w:rPr>
      <w:rFonts w:cs="Times New Roman"/>
      <w:color w:val="000000"/>
      <w:sz w:val="28"/>
      <w:szCs w:val="28"/>
      <w:lang w:val="ru-RU" w:eastAsia="ru-RU" w:bidi="ar-SA"/>
    </w:rPr>
  </w:style>
  <w:style w:type="paragraph" w:styleId="aa">
    <w:name w:val="List Paragraph"/>
    <w:basedOn w:val="a0"/>
    <w:uiPriority w:val="99"/>
    <w:qFormat/>
    <w:rsid w:val="007A0257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rsid w:val="00B12176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rsid w:val="00B12176"/>
    <w:pPr>
      <w:ind w:left="720"/>
      <w:contextualSpacing/>
    </w:pPr>
    <w:rPr>
      <w:rFonts w:eastAsia="Calibri"/>
    </w:rPr>
  </w:style>
  <w:style w:type="character" w:customStyle="1" w:styleId="ac">
    <w:name w:val="Текст выноски Знак"/>
    <w:link w:val="ab"/>
    <w:uiPriority w:val="99"/>
    <w:semiHidden/>
    <w:locked/>
    <w:rsid w:val="00B12176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d">
    <w:name w:val="footer"/>
    <w:basedOn w:val="a0"/>
    <w:link w:val="ae"/>
    <w:uiPriority w:val="99"/>
    <w:semiHidden/>
    <w:rsid w:val="00BF249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sid w:val="00EF0B15"/>
    <w:rPr>
      <w:rFonts w:cs="Times New Roman"/>
      <w:b/>
      <w:i/>
      <w:smallCaps/>
      <w:noProof/>
      <w:sz w:val="28"/>
      <w:szCs w:val="28"/>
      <w:lang w:val="ru-RU" w:eastAsia="en-US" w:bidi="ar-SA"/>
    </w:rPr>
  </w:style>
  <w:style w:type="character" w:customStyle="1" w:styleId="ae">
    <w:name w:val="Нижний колонтитул Знак"/>
    <w:link w:val="ad"/>
    <w:uiPriority w:val="99"/>
    <w:semiHidden/>
    <w:locked/>
    <w:rsid w:val="00BF249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Верхний колонтитул Знак"/>
    <w:uiPriority w:val="99"/>
    <w:rsid w:val="00E224D8"/>
    <w:rPr>
      <w:rFonts w:cs="Times New Roman"/>
      <w:kern w:val="16"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EF0B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10">
    <w:name w:val="Знак Знак21"/>
    <w:uiPriority w:val="99"/>
    <w:semiHidden/>
    <w:locked/>
    <w:rsid w:val="00E224D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endnote reference"/>
    <w:uiPriority w:val="99"/>
    <w:semiHidden/>
    <w:rsid w:val="00E224D8"/>
    <w:rPr>
      <w:rFonts w:cs="Times New Roman"/>
      <w:vertAlign w:val="superscript"/>
    </w:rPr>
  </w:style>
  <w:style w:type="character" w:styleId="af1">
    <w:name w:val="footnote reference"/>
    <w:uiPriority w:val="99"/>
    <w:semiHidden/>
    <w:rsid w:val="00E224D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224D8"/>
    <w:pPr>
      <w:numPr>
        <w:numId w:val="1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E224D8"/>
    <w:pPr>
      <w:ind w:firstLine="0"/>
    </w:pPr>
    <w:rPr>
      <w:iCs/>
    </w:rPr>
  </w:style>
  <w:style w:type="paragraph" w:styleId="af3">
    <w:name w:val="caption"/>
    <w:basedOn w:val="a0"/>
    <w:next w:val="a0"/>
    <w:uiPriority w:val="99"/>
    <w:qFormat/>
    <w:rsid w:val="00E224D8"/>
    <w:rPr>
      <w:b/>
      <w:bCs/>
      <w:sz w:val="20"/>
      <w:szCs w:val="20"/>
    </w:rPr>
  </w:style>
  <w:style w:type="character" w:styleId="af4">
    <w:name w:val="page number"/>
    <w:uiPriority w:val="99"/>
    <w:rsid w:val="00E224D8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E224D8"/>
    <w:rPr>
      <w:rFonts w:cs="Times New Roman"/>
      <w:sz w:val="28"/>
      <w:szCs w:val="28"/>
    </w:rPr>
  </w:style>
  <w:style w:type="paragraph" w:styleId="af6">
    <w:name w:val="Normal (Web)"/>
    <w:basedOn w:val="a0"/>
    <w:autoRedefine/>
    <w:uiPriority w:val="99"/>
    <w:rsid w:val="00E224D8"/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E224D8"/>
    <w:rPr>
      <w:szCs w:val="20"/>
    </w:rPr>
  </w:style>
  <w:style w:type="paragraph" w:styleId="13">
    <w:name w:val="toc 1"/>
    <w:basedOn w:val="a0"/>
    <w:next w:val="a0"/>
    <w:autoRedefine/>
    <w:uiPriority w:val="99"/>
    <w:semiHidden/>
    <w:rsid w:val="00756001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8">
    <w:name w:val="Body Text Indent"/>
    <w:basedOn w:val="a0"/>
    <w:link w:val="af9"/>
    <w:uiPriority w:val="99"/>
    <w:rsid w:val="00E224D8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a">
    <w:name w:val="размещено"/>
    <w:basedOn w:val="a0"/>
    <w:autoRedefine/>
    <w:uiPriority w:val="99"/>
    <w:rsid w:val="00E224D8"/>
    <w:rPr>
      <w:color w:val="FFFFFF"/>
    </w:rPr>
  </w:style>
  <w:style w:type="paragraph" w:customStyle="1" w:styleId="afb">
    <w:name w:val="содержание"/>
    <w:uiPriority w:val="99"/>
    <w:rsid w:val="00E224D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4">
    <w:name w:val="Стиль таблицы1"/>
    <w:uiPriority w:val="99"/>
    <w:rsid w:val="00E224D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E224D8"/>
    <w:pPr>
      <w:jc w:val="center"/>
    </w:pPr>
    <w:rPr>
      <w:rFonts w:ascii="Times New Roman" w:eastAsia="Times New Roman" w:hAnsi="Times New Roman"/>
    </w:rPr>
  </w:style>
  <w:style w:type="paragraph" w:customStyle="1" w:styleId="afd">
    <w:name w:val="ТАБЛИЦА"/>
    <w:next w:val="a0"/>
    <w:autoRedefine/>
    <w:uiPriority w:val="99"/>
    <w:rsid w:val="00E224D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E224D8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E224D8"/>
    <w:rPr>
      <w:color w:val="auto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224D8"/>
    <w:rPr>
      <w:rFonts w:cs="Times New Roman"/>
      <w:lang w:val="ru-RU" w:eastAsia="ru-RU" w:bidi="ar-SA"/>
    </w:rPr>
  </w:style>
  <w:style w:type="paragraph" w:customStyle="1" w:styleId="aff2">
    <w:name w:val="титут"/>
    <w:autoRedefine/>
    <w:uiPriority w:val="99"/>
    <w:rsid w:val="00E224D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Normal">
    <w:name w:val="Normal Знак"/>
    <w:uiPriority w:val="99"/>
    <w:locked/>
    <w:rsid w:val="00D97DAF"/>
    <w:rPr>
      <w:rFonts w:cs="Times New Roman"/>
      <w:snapToGrid w:val="0"/>
      <w:color w:val="000000"/>
      <w:sz w:val="28"/>
      <w:szCs w:val="28"/>
      <w:lang w:val="ru-RU" w:eastAsia="ru-RU" w:bidi="ar-SA"/>
    </w:rPr>
  </w:style>
  <w:style w:type="character" w:styleId="aff3">
    <w:name w:val="Hyperlink"/>
    <w:uiPriority w:val="99"/>
    <w:rsid w:val="007560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7" Type="http://schemas.openxmlformats.org/officeDocument/2006/relationships/header" Target="header1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33" Type="http://schemas.openxmlformats.org/officeDocument/2006/relationships/image" Target="media/image26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20581</Words>
  <Characters>117315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137621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Customer</dc:creator>
  <cp:keywords/>
  <dc:description/>
  <cp:lastModifiedBy>admin</cp:lastModifiedBy>
  <cp:revision>2</cp:revision>
  <cp:lastPrinted>2011-01-11T11:22:00Z</cp:lastPrinted>
  <dcterms:created xsi:type="dcterms:W3CDTF">2014-03-23T02:03:00Z</dcterms:created>
  <dcterms:modified xsi:type="dcterms:W3CDTF">2014-03-23T02:03:00Z</dcterms:modified>
</cp:coreProperties>
</file>