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3B" w:rsidRDefault="002B653B" w:rsidP="00106F64">
      <w:pPr>
        <w:pStyle w:val="afc"/>
      </w:pPr>
      <w:r>
        <w:t>Оглавление</w:t>
      </w:r>
    </w:p>
    <w:p w:rsidR="00106F64" w:rsidRDefault="00106F64" w:rsidP="00106F64">
      <w:pPr>
        <w:widowControl w:val="0"/>
        <w:ind w:firstLine="709"/>
      </w:pP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Введение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Глава 1. Общая гражданско-правовая характеристика личных неимущественных прав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1.1 Понятие личных неимущественных прав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1.2 Положение права на жизнь и здоровье в системе личных неимущественных прав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Глава 2. Права, обеспечивающие физическое благополучие личности и их защита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2.1 Право на жизнь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2.2 Право на здоровье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2.3 Охрана жизни и здоровья гражданско-правовыми средствами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Заключение</w:t>
      </w:r>
    </w:p>
    <w:p w:rsidR="00106F64" w:rsidRDefault="00106F64">
      <w:pPr>
        <w:pStyle w:val="22"/>
        <w:rPr>
          <w:smallCaps w:val="0"/>
          <w:noProof/>
          <w:sz w:val="24"/>
          <w:szCs w:val="24"/>
        </w:rPr>
      </w:pPr>
      <w:r w:rsidRPr="0039359B">
        <w:rPr>
          <w:rStyle w:val="af2"/>
          <w:noProof/>
        </w:rPr>
        <w:t>Библиографический список</w:t>
      </w:r>
    </w:p>
    <w:p w:rsidR="00106F64" w:rsidRPr="002B653B" w:rsidRDefault="00106F64" w:rsidP="00106F64">
      <w:pPr>
        <w:widowControl w:val="0"/>
        <w:ind w:firstLine="709"/>
      </w:pPr>
    </w:p>
    <w:p w:rsidR="002B653B" w:rsidRPr="002B653B" w:rsidRDefault="00D81C59" w:rsidP="00106F64">
      <w:pPr>
        <w:pStyle w:val="2"/>
      </w:pPr>
      <w:r w:rsidRPr="002B653B">
        <w:br w:type="page"/>
      </w:r>
      <w:bookmarkStart w:id="0" w:name="_Toc267560622"/>
      <w:r w:rsidR="002B653B">
        <w:t>Введение</w:t>
      </w:r>
      <w:bookmarkEnd w:id="0"/>
    </w:p>
    <w:p w:rsidR="00106F64" w:rsidRDefault="00106F64" w:rsidP="00106F64">
      <w:pPr>
        <w:widowControl w:val="0"/>
        <w:ind w:firstLine="709"/>
      </w:pPr>
    </w:p>
    <w:p w:rsidR="002B653B" w:rsidRDefault="00997764" w:rsidP="00106F64">
      <w:pPr>
        <w:widowControl w:val="0"/>
        <w:ind w:firstLine="709"/>
      </w:pPr>
      <w:r w:rsidRPr="002B653B">
        <w:t>Актуальность темы исследования</w:t>
      </w:r>
      <w:r w:rsidR="002B653B" w:rsidRPr="002B653B">
        <w:t xml:space="preserve">. </w:t>
      </w:r>
      <w:r w:rsidR="00D81C59" w:rsidRPr="002B653B">
        <w:t>В современном цивилизованном демократическом обществе права человека имеют первостепенное значение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Всеобщая декларация прав человека</w:t>
      </w:r>
      <w:r w:rsidR="002B653B">
        <w:t xml:space="preserve"> (</w:t>
      </w:r>
      <w:r w:rsidRPr="002B653B">
        <w:t>1948 г</w:t>
      </w:r>
      <w:r w:rsidR="002B653B" w:rsidRPr="002B653B">
        <w:t>),</w:t>
      </w:r>
      <w:r w:rsidRPr="002B653B">
        <w:t xml:space="preserve"> Международный пакт об экономических, социальных и культурных правах</w:t>
      </w:r>
      <w:r w:rsidR="002B653B">
        <w:t xml:space="preserve"> (</w:t>
      </w:r>
      <w:r w:rsidRPr="002B653B">
        <w:t>1966 г</w:t>
      </w:r>
      <w:r w:rsidR="002B653B" w:rsidRPr="002B653B">
        <w:t xml:space="preserve">) </w:t>
      </w:r>
      <w:r w:rsidRPr="002B653B">
        <w:t>провозглашают права каждого человека на жизнь, свободу, личную неприкосновенность, неприкосновенность личной, семейной жизни, корреспонденции, честь, репутацию, тайну жилища, свободу передвижения и выбор места жительства и др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Положения международных правовых актов получили закрепление в новой Конституции Российской Федерации</w:t>
      </w:r>
      <w:r w:rsidR="002B653B">
        <w:t xml:space="preserve"> (</w:t>
      </w:r>
      <w:r w:rsidRPr="002B653B">
        <w:t>1993 г</w:t>
      </w:r>
      <w:r w:rsidR="002B653B" w:rsidRPr="002B653B">
        <w:t>),</w:t>
      </w:r>
      <w:r w:rsidRPr="002B653B">
        <w:t xml:space="preserve"> провозгласившей человека, его права и свободы высшей ценностью, признание, соблюдение и защита которых является обязанностью государства</w:t>
      </w:r>
      <w:r w:rsidR="002B653B">
        <w:t xml:space="preserve"> (</w:t>
      </w:r>
      <w:r w:rsidRPr="002B653B">
        <w:t>ст</w:t>
      </w:r>
      <w:r w:rsidR="002B653B">
        <w:t>.2</w:t>
      </w:r>
      <w:r w:rsidR="002B653B" w:rsidRPr="002B653B">
        <w:t xml:space="preserve">). </w:t>
      </w:r>
      <w:r w:rsidRPr="002B653B">
        <w:t>Принцип приоритета человека, его прав и свобод должен пронизывать деятельность законодательной, исполнительной, судебной властей, должностных лиц всех уровней, которые обязаны признавать, неукоснительно соблюдать и защищать права и свободы</w:t>
      </w:r>
      <w:r w:rsidR="002B653B" w:rsidRPr="002B653B">
        <w:t>.</w:t>
      </w:r>
    </w:p>
    <w:p w:rsidR="002B653B" w:rsidRDefault="00F50240" w:rsidP="00106F64">
      <w:pPr>
        <w:widowControl w:val="0"/>
        <w:ind w:firstLine="709"/>
      </w:pPr>
      <w:r w:rsidRPr="002B653B">
        <w:t>Принцип приоритета человека его прав и свобод должен пронизывать деятельность законодательной, исполнительной, судебной властей, должностных лиц всех уровней, которые обязаны признавать, неукоснительно соблюдать и защищать права и свободы</w:t>
      </w:r>
      <w:r w:rsidR="002B653B" w:rsidRPr="002B653B">
        <w:t>.</w:t>
      </w:r>
    </w:p>
    <w:p w:rsidR="002B653B" w:rsidRDefault="00F50240" w:rsidP="00106F64">
      <w:pPr>
        <w:widowControl w:val="0"/>
        <w:ind w:firstLine="709"/>
      </w:pPr>
      <w:r w:rsidRPr="002B653B">
        <w:t>Право на жизнь является основным и неотъемлемым правом каждого человека</w:t>
      </w:r>
      <w:r w:rsidR="002B653B" w:rsidRPr="002B653B">
        <w:t xml:space="preserve">. </w:t>
      </w:r>
      <w:r w:rsidRPr="002B653B">
        <w:t>Это фундаментальное право, которое представляет собой абсолютную ценность, все иные права перестают иметь значение в случае гибели человека</w:t>
      </w:r>
      <w:r w:rsidR="002B653B" w:rsidRPr="002B653B">
        <w:t xml:space="preserve">. </w:t>
      </w:r>
      <w:r w:rsidRPr="002B653B">
        <w:t>Проведение комплекса охранительных и защитительных мер со стороны государства в отношении каждого лица, бесспорно, будет способствовать созданию и поддержанию безопасных социальной и природной среды обитания, условий жизнедеятельности</w:t>
      </w:r>
      <w:r w:rsidR="002B653B" w:rsidRPr="002B653B">
        <w:t>.</w:t>
      </w:r>
    </w:p>
    <w:p w:rsidR="002B653B" w:rsidRDefault="00F50240" w:rsidP="00106F64">
      <w:pPr>
        <w:widowControl w:val="0"/>
        <w:ind w:firstLine="709"/>
      </w:pPr>
      <w:r w:rsidRPr="002B653B">
        <w:t xml:space="preserve">Обеспечение права на жизнь теснейшим образом связано с одним из важнейших и провозглашенных в Конституции РФ элементом правового статуса граждан </w:t>
      </w:r>
      <w:r w:rsidR="002B653B">
        <w:t>-</w:t>
      </w:r>
      <w:r w:rsidRPr="002B653B">
        <w:t xml:space="preserve"> правом на охрану здоровья, под которым понимается</w:t>
      </w:r>
      <w:r w:rsidR="002B653B" w:rsidRPr="002B653B">
        <w:t xml:space="preserve"> </w:t>
      </w:r>
      <w:r w:rsidRPr="002B653B">
        <w:t>не только отсутствие болезней и физических дефектов, но и состояние полного физического, духовного и социального благополучия граждан</w:t>
      </w:r>
      <w:r w:rsidR="002B653B" w:rsidRPr="002B653B">
        <w:t>.</w:t>
      </w:r>
    </w:p>
    <w:p w:rsidR="002B653B" w:rsidRDefault="00F50240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Постоянное поступательное и неуклонное повышение уровня охраны жизни и здоровья граждан является одной из важнейших</w:t>
      </w:r>
      <w:r w:rsidR="002B653B" w:rsidRPr="002B653B">
        <w:rPr>
          <w:snapToGrid w:val="0"/>
        </w:rPr>
        <w:t xml:space="preserve"> </w:t>
      </w:r>
      <w:r w:rsidRPr="002B653B">
        <w:rPr>
          <w:snapToGrid w:val="0"/>
        </w:rPr>
        <w:t>задач нашего государства</w:t>
      </w:r>
      <w:r w:rsidR="002B653B" w:rsidRPr="002B653B">
        <w:rPr>
          <w:snapToGrid w:val="0"/>
        </w:rPr>
        <w:t>.</w:t>
      </w:r>
    </w:p>
    <w:p w:rsidR="002B653B" w:rsidRDefault="00F50240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Все это еще раз подтверждает наш вывод о том, что проблема охраны жизни и здоровья граждан приобретает в настоящее время</w:t>
      </w:r>
      <w:r w:rsidR="002B653B" w:rsidRPr="002B653B">
        <w:rPr>
          <w:snapToGrid w:val="0"/>
        </w:rPr>
        <w:t xml:space="preserve"> </w:t>
      </w:r>
      <w:r w:rsidRPr="002B653B">
        <w:rPr>
          <w:snapToGrid w:val="0"/>
        </w:rPr>
        <w:t>первостепенное значение</w:t>
      </w:r>
      <w:r w:rsidR="002B653B" w:rsidRPr="002B653B">
        <w:rPr>
          <w:snapToGrid w:val="0"/>
        </w:rPr>
        <w:t>.</w:t>
      </w:r>
    </w:p>
    <w:p w:rsidR="002B653B" w:rsidRDefault="00F50240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Степень научной разработанности темы</w:t>
      </w:r>
      <w:r w:rsidR="002B653B" w:rsidRPr="002B653B">
        <w:rPr>
          <w:snapToGrid w:val="0"/>
        </w:rPr>
        <w:t xml:space="preserve">. </w:t>
      </w:r>
      <w:r w:rsidRPr="002B653B">
        <w:rPr>
          <w:snapToGrid w:val="0"/>
        </w:rPr>
        <w:t>Вопросы жизни и здоровья граждан, их охраны и защиты, возмещения вреда, причиненного личности всегда исследовались и разрабатывались в работах многих ученых-правоведов</w:t>
      </w:r>
      <w:r w:rsidR="002B653B" w:rsidRPr="002B653B">
        <w:rPr>
          <w:snapToGrid w:val="0"/>
        </w:rPr>
        <w:t xml:space="preserve">. </w:t>
      </w:r>
      <w:r w:rsidRPr="002B653B">
        <w:rPr>
          <w:snapToGrid w:val="0"/>
        </w:rPr>
        <w:t xml:space="preserve">Так, значимый вклад в разработку обозначенных проблем внесли </w:t>
      </w:r>
      <w:r w:rsidR="003652B0" w:rsidRPr="002B653B">
        <w:t>Агарков М</w:t>
      </w:r>
      <w:r w:rsidR="002B653B">
        <w:t xml:space="preserve">.М., </w:t>
      </w:r>
      <w:r w:rsidR="003652B0" w:rsidRPr="002B653B">
        <w:t>Ардашева М</w:t>
      </w:r>
      <w:r w:rsidR="002B653B">
        <w:t xml:space="preserve">.Н., </w:t>
      </w:r>
      <w:r w:rsidR="003652B0" w:rsidRPr="002B653B">
        <w:t>Бакунин С</w:t>
      </w:r>
      <w:r w:rsidR="002B653B">
        <w:t xml:space="preserve">.К., </w:t>
      </w:r>
      <w:r w:rsidR="00032F44" w:rsidRPr="002B653B">
        <w:t>Братусь С</w:t>
      </w:r>
      <w:r w:rsidR="002B653B">
        <w:t xml:space="preserve">.Н., </w:t>
      </w:r>
      <w:r w:rsidR="00032F44" w:rsidRPr="002B653B">
        <w:t>Вершинин А</w:t>
      </w:r>
      <w:r w:rsidR="002B653B">
        <w:t xml:space="preserve">.П., </w:t>
      </w:r>
      <w:r w:rsidR="00032F44" w:rsidRPr="002B653B">
        <w:t>Голубев К</w:t>
      </w:r>
      <w:r w:rsidR="002B653B">
        <w:t xml:space="preserve">.И., </w:t>
      </w:r>
      <w:r w:rsidR="00032F44" w:rsidRPr="002B653B">
        <w:t>Егоров И</w:t>
      </w:r>
      <w:r w:rsidR="002B653B" w:rsidRPr="002B653B">
        <w:t xml:space="preserve">. </w:t>
      </w:r>
      <w:r w:rsidR="00032F44" w:rsidRPr="002B653B">
        <w:t>Л</w:t>
      </w:r>
      <w:r w:rsidR="002B653B">
        <w:t>., Ж</w:t>
      </w:r>
      <w:r w:rsidR="00032F44" w:rsidRPr="002B653B">
        <w:t>акенов В</w:t>
      </w:r>
      <w:r w:rsidR="002B653B">
        <w:t xml:space="preserve">.А., </w:t>
      </w:r>
      <w:r w:rsidR="00032F44" w:rsidRPr="002B653B">
        <w:t>Иоффе О</w:t>
      </w:r>
      <w:r w:rsidR="002B653B">
        <w:t xml:space="preserve">.С., </w:t>
      </w:r>
      <w:r w:rsidR="00032F44" w:rsidRPr="002B653B">
        <w:t>Каликова Г</w:t>
      </w:r>
      <w:r w:rsidR="002B653B">
        <w:t xml:space="preserve">.Л., </w:t>
      </w:r>
      <w:r w:rsidR="00032F44" w:rsidRPr="002B653B">
        <w:t>Красавчиков О</w:t>
      </w:r>
      <w:r w:rsidR="002B653B">
        <w:t xml:space="preserve">.А., </w:t>
      </w:r>
      <w:r w:rsidR="00032F44" w:rsidRPr="002B653B">
        <w:t>Красавчикова Л</w:t>
      </w:r>
      <w:r w:rsidR="002B653B">
        <w:t xml:space="preserve">.О., </w:t>
      </w:r>
      <w:r w:rsidR="00032F44" w:rsidRPr="002B653B">
        <w:t>Красновский Г</w:t>
      </w:r>
      <w:r w:rsidR="002B653B">
        <w:t xml:space="preserve">.Н., </w:t>
      </w:r>
      <w:r w:rsidR="00032F44" w:rsidRPr="002B653B">
        <w:t>Малеин Н</w:t>
      </w:r>
      <w:r w:rsidR="002B653B">
        <w:t xml:space="preserve">.С., </w:t>
      </w:r>
      <w:r w:rsidR="00032F44" w:rsidRPr="002B653B">
        <w:t>Малеиной М</w:t>
      </w:r>
      <w:r w:rsidR="002B653B">
        <w:t xml:space="preserve">.Н., </w:t>
      </w:r>
      <w:r w:rsidR="00032F44" w:rsidRPr="002B653B">
        <w:t>Масляев А</w:t>
      </w:r>
      <w:r w:rsidR="002B653B">
        <w:t xml:space="preserve">.И., </w:t>
      </w:r>
      <w:r w:rsidR="00032F44" w:rsidRPr="002B653B">
        <w:t>Мезрин Б</w:t>
      </w:r>
      <w:r w:rsidR="002B653B">
        <w:t xml:space="preserve">.И., </w:t>
      </w:r>
      <w:r w:rsidR="004260D8" w:rsidRPr="002B653B">
        <w:t>Михайлова И</w:t>
      </w:r>
      <w:r w:rsidR="002B653B">
        <w:t xml:space="preserve">.А., </w:t>
      </w:r>
      <w:r w:rsidR="00032F44" w:rsidRPr="002B653B">
        <w:t>Мозолин В</w:t>
      </w:r>
      <w:r w:rsidR="002B653B">
        <w:t xml:space="preserve">.П., </w:t>
      </w:r>
      <w:r w:rsidR="00A5663A" w:rsidRPr="002B653B">
        <w:t>Мохов А</w:t>
      </w:r>
      <w:r w:rsidR="002B653B">
        <w:t xml:space="preserve">.А., </w:t>
      </w:r>
      <w:r w:rsidR="00A5663A" w:rsidRPr="002B653B">
        <w:t>Нохрина М</w:t>
      </w:r>
      <w:r w:rsidR="002B653B">
        <w:t xml:space="preserve">.Л., </w:t>
      </w:r>
      <w:r w:rsidR="00A5663A" w:rsidRPr="002B653B">
        <w:t>Павлова Е</w:t>
      </w:r>
      <w:r w:rsidR="002B653B">
        <w:t xml:space="preserve">.В., </w:t>
      </w:r>
      <w:r w:rsidR="00A5663A" w:rsidRPr="002B653B">
        <w:t>Пешкова О</w:t>
      </w:r>
      <w:r w:rsidR="002B653B">
        <w:t xml:space="preserve">.А., </w:t>
      </w:r>
      <w:r w:rsidR="00A5663A" w:rsidRPr="002B653B">
        <w:t>Пищита А</w:t>
      </w:r>
      <w:r w:rsidR="002B653B">
        <w:t xml:space="preserve">.Н., </w:t>
      </w:r>
      <w:r w:rsidR="00A5663A" w:rsidRPr="002B653B">
        <w:t>Путило Н</w:t>
      </w:r>
      <w:r w:rsidR="002B653B">
        <w:t xml:space="preserve">.В., </w:t>
      </w:r>
      <w:r w:rsidR="00A5663A" w:rsidRPr="002B653B">
        <w:t>Ромовская 3</w:t>
      </w:r>
      <w:r w:rsidR="002B653B">
        <w:t xml:space="preserve">.В., </w:t>
      </w:r>
      <w:r w:rsidR="00A5663A" w:rsidRPr="002B653B">
        <w:t>Рясенцев В</w:t>
      </w:r>
      <w:r w:rsidR="002B653B">
        <w:t xml:space="preserve">.А., </w:t>
      </w:r>
      <w:r w:rsidR="00A5663A" w:rsidRPr="002B653B">
        <w:t>Савицкая А</w:t>
      </w:r>
      <w:r w:rsidR="002B653B">
        <w:t xml:space="preserve">.Н., </w:t>
      </w:r>
      <w:r w:rsidR="00032F44" w:rsidRPr="002B653B">
        <w:t>Садиков О</w:t>
      </w:r>
      <w:r w:rsidR="002B653B">
        <w:t xml:space="preserve">.Н., </w:t>
      </w:r>
      <w:r w:rsidR="00A5663A" w:rsidRPr="002B653B">
        <w:t>Сараев Д</w:t>
      </w:r>
      <w:r w:rsidR="002B653B">
        <w:t xml:space="preserve">.В., </w:t>
      </w:r>
      <w:r w:rsidR="00BC0184" w:rsidRPr="002B653B">
        <w:t>Соловьев В</w:t>
      </w:r>
      <w:r w:rsidR="002B653B">
        <w:t xml:space="preserve">.П., </w:t>
      </w:r>
      <w:r w:rsidR="00032F44" w:rsidRPr="002B653B">
        <w:t>Суханов Е</w:t>
      </w:r>
      <w:r w:rsidR="002B653B">
        <w:t xml:space="preserve">.А., </w:t>
      </w:r>
      <w:r w:rsidR="009E3EE1" w:rsidRPr="002B653B">
        <w:t>Суховерхий В</w:t>
      </w:r>
      <w:r w:rsidR="002B653B">
        <w:t xml:space="preserve">.Л., </w:t>
      </w:r>
      <w:r w:rsidR="009E3EE1" w:rsidRPr="002B653B">
        <w:t>Тер-Акопов А</w:t>
      </w:r>
      <w:r w:rsidR="002B653B">
        <w:t xml:space="preserve">.А., </w:t>
      </w:r>
      <w:r w:rsidR="009E3EE1" w:rsidRPr="002B653B">
        <w:t>Толстой В</w:t>
      </w:r>
      <w:r w:rsidR="002B653B">
        <w:t xml:space="preserve">.С., </w:t>
      </w:r>
      <w:r w:rsidR="009E3EE1" w:rsidRPr="002B653B">
        <w:t>Флейшиц Е</w:t>
      </w:r>
      <w:r w:rsidR="002B653B">
        <w:t xml:space="preserve">.А., </w:t>
      </w:r>
      <w:r w:rsidR="009E3EE1" w:rsidRPr="002B653B">
        <w:t>Шершеневич Г</w:t>
      </w:r>
      <w:r w:rsidR="002B653B">
        <w:t xml:space="preserve">.Ф., </w:t>
      </w:r>
      <w:r w:rsidR="009E3EE1" w:rsidRPr="002B653B">
        <w:t>Эрделевский А</w:t>
      </w:r>
      <w:r w:rsidR="002B653B">
        <w:t xml:space="preserve">.М. </w:t>
      </w:r>
      <w:r w:rsidRPr="002B653B">
        <w:rPr>
          <w:snapToGrid w:val="0"/>
        </w:rPr>
        <w:t>и многие другие</w:t>
      </w:r>
      <w:r w:rsidR="002B653B" w:rsidRPr="002B653B">
        <w:rPr>
          <w:snapToGrid w:val="0"/>
        </w:rPr>
        <w:t>.</w:t>
      </w:r>
    </w:p>
    <w:p w:rsidR="002B653B" w:rsidRDefault="00BF42A6" w:rsidP="00106F64">
      <w:pPr>
        <w:widowControl w:val="0"/>
        <w:ind w:firstLine="709"/>
        <w:rPr>
          <w:snapToGrid w:val="0"/>
        </w:rPr>
      </w:pPr>
      <w:r w:rsidRPr="002B653B">
        <w:t xml:space="preserve">Целями дипломного исследования являются </w:t>
      </w:r>
      <w:r w:rsidRPr="002B653B">
        <w:rPr>
          <w:snapToGrid w:val="0"/>
        </w:rPr>
        <w:t>проанализировать само понятие жизни и здоровья, а также гражданско-правовые положения, определяющие и закрепляющие охранительные мероприятия в обозначенном выше направлении, исследовать доктринальные идеи и предложения по совершенствованию законодательства в целях создания более совершенного и действенного механизма такой охраны, в том числе определить понятие, сущность и значение обстоятельств, возникающих из причинения вреда, оснований ответственности за такие действия, а также определить основные направления совершенствования деятельности по возмещению вреда, причиненного жизни и здоровью граждан</w:t>
      </w:r>
      <w:r w:rsidR="002B653B" w:rsidRPr="002B653B">
        <w:rPr>
          <w:snapToGrid w:val="0"/>
        </w:rPr>
        <w:t>.</w:t>
      </w:r>
    </w:p>
    <w:p w:rsidR="002B653B" w:rsidRDefault="00BF42A6" w:rsidP="00106F64">
      <w:pPr>
        <w:widowControl w:val="0"/>
        <w:ind w:firstLine="709"/>
      </w:pPr>
      <w:r w:rsidRPr="002B653B">
        <w:t>Эти основные цели выражены в комплексе взаимосвязанных задач, теоретический поиск решения которых обусловил структуру и содержание дипломной работы</w:t>
      </w:r>
      <w:r w:rsidR="002B653B" w:rsidRPr="002B653B">
        <w:t>.</w:t>
      </w:r>
    </w:p>
    <w:p w:rsidR="002B653B" w:rsidRDefault="00BF42A6" w:rsidP="00106F64">
      <w:pPr>
        <w:widowControl w:val="0"/>
        <w:ind w:firstLine="709"/>
      </w:pPr>
      <w:r w:rsidRPr="002B653B">
        <w:t>Исходя из названных целей, определены следующие основные задачи дипломного исследования</w:t>
      </w:r>
      <w:r w:rsidR="002B653B" w:rsidRPr="002B653B">
        <w:t>:</w:t>
      </w:r>
    </w:p>
    <w:p w:rsidR="002B653B" w:rsidRDefault="00FD0ADE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определить понятие неимущественных прав</w:t>
      </w:r>
      <w:r w:rsidR="002B653B" w:rsidRPr="002B653B">
        <w:rPr>
          <w:snapToGrid w:val="0"/>
        </w:rPr>
        <w:t>;</w:t>
      </w:r>
    </w:p>
    <w:p w:rsidR="002B653B" w:rsidRDefault="00FD0ADE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рассмотреть классификацию неимущественных прав и определить место права на жизнь и здоровье в системе нематериальных ценностей</w:t>
      </w:r>
      <w:r w:rsidR="002B653B" w:rsidRPr="002B653B">
        <w:rPr>
          <w:snapToGrid w:val="0"/>
        </w:rPr>
        <w:t>;</w:t>
      </w:r>
    </w:p>
    <w:p w:rsidR="002B653B" w:rsidRDefault="00D7264D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рассмотреть жизнь и здоровье как правовые категории</w:t>
      </w:r>
      <w:r w:rsidR="002B653B" w:rsidRPr="002B653B">
        <w:rPr>
          <w:snapToGrid w:val="0"/>
        </w:rPr>
        <w:t>;</w:t>
      </w:r>
    </w:p>
    <w:p w:rsidR="002B653B" w:rsidRDefault="00D7264D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оценить гражданско-правовые способы защиты жизни и здоровья граждан</w:t>
      </w:r>
      <w:r w:rsidR="002B653B" w:rsidRPr="002B653B">
        <w:rPr>
          <w:snapToGrid w:val="0"/>
        </w:rPr>
        <w:t>;</w:t>
      </w:r>
    </w:p>
    <w:p w:rsidR="002B653B" w:rsidRDefault="00D7264D" w:rsidP="00106F64">
      <w:pPr>
        <w:widowControl w:val="0"/>
        <w:ind w:firstLine="709"/>
        <w:rPr>
          <w:snapToGrid w:val="0"/>
        </w:rPr>
      </w:pPr>
      <w:r w:rsidRPr="002B653B">
        <w:rPr>
          <w:snapToGrid w:val="0"/>
        </w:rPr>
        <w:t>предложить пути совершенствования законодательства о защите жизни и здоровья</w:t>
      </w:r>
      <w:r w:rsidR="002B653B" w:rsidRPr="002B653B">
        <w:rPr>
          <w:snapToGrid w:val="0"/>
        </w:rPr>
        <w:t>.</w:t>
      </w:r>
    </w:p>
    <w:p w:rsidR="002B653B" w:rsidRDefault="00BF42A6" w:rsidP="00106F64">
      <w:pPr>
        <w:widowControl w:val="0"/>
        <w:ind w:firstLine="709"/>
      </w:pPr>
      <w:r w:rsidRPr="002B653B">
        <w:t xml:space="preserve">Объектом исследования дипломной работы являются общественные отношения возникающие в области обеспечения защиты </w:t>
      </w:r>
      <w:r w:rsidR="003E136C" w:rsidRPr="002B653B">
        <w:t>жизни и здоровья граждан</w:t>
      </w:r>
      <w:r w:rsidR="002B653B" w:rsidRPr="002B653B">
        <w:t>.</w:t>
      </w:r>
    </w:p>
    <w:p w:rsidR="002B653B" w:rsidRDefault="00BF42A6" w:rsidP="00106F64">
      <w:pPr>
        <w:widowControl w:val="0"/>
        <w:ind w:firstLine="709"/>
      </w:pPr>
      <w:r w:rsidRPr="002B653B">
        <w:t>В прямой зависимости от объекта находится предмет исследования, который составляют</w:t>
      </w:r>
      <w:r w:rsidR="002B653B" w:rsidRPr="002B653B">
        <w:t>:</w:t>
      </w:r>
    </w:p>
    <w:p w:rsidR="002B653B" w:rsidRDefault="00BF42A6" w:rsidP="00106F64">
      <w:pPr>
        <w:widowControl w:val="0"/>
        <w:ind w:firstLine="709"/>
      </w:pPr>
      <w:r w:rsidRPr="002B653B">
        <w:t>нормы Гражданского кодекса РФ и федеральных законов</w:t>
      </w:r>
      <w:r w:rsidR="002B653B" w:rsidRPr="002B653B">
        <w:t>;</w:t>
      </w:r>
    </w:p>
    <w:p w:rsidR="002B653B" w:rsidRDefault="00BF42A6" w:rsidP="00106F64">
      <w:pPr>
        <w:widowControl w:val="0"/>
        <w:ind w:firstLine="709"/>
      </w:pPr>
      <w:r w:rsidRPr="002B653B">
        <w:t>научные публикации и материалы периодической печати, относящиеся к теме исследования</w:t>
      </w:r>
      <w:r w:rsidR="002B653B" w:rsidRPr="002B653B">
        <w:t>;</w:t>
      </w:r>
    </w:p>
    <w:p w:rsidR="002B653B" w:rsidRDefault="00BF42A6" w:rsidP="00106F64">
      <w:pPr>
        <w:widowControl w:val="0"/>
        <w:ind w:firstLine="709"/>
      </w:pPr>
      <w:r w:rsidRPr="002B653B">
        <w:t xml:space="preserve">материалы судебной практики Верховного </w:t>
      </w:r>
      <w:r w:rsidRPr="002B653B">
        <w:rPr>
          <w:lang w:val="en-US"/>
        </w:rPr>
        <w:t>C</w:t>
      </w:r>
      <w:r w:rsidRPr="002B653B">
        <w:t xml:space="preserve">уда РФ и судебных органов Самарской области применительно </w:t>
      </w:r>
      <w:r w:rsidR="004F3B03" w:rsidRPr="002B653B">
        <w:t>теме исследования</w:t>
      </w:r>
      <w:r w:rsidR="002B653B" w:rsidRPr="002B653B">
        <w:t>.</w:t>
      </w:r>
    </w:p>
    <w:p w:rsidR="002B653B" w:rsidRDefault="00BF42A6" w:rsidP="00106F64">
      <w:pPr>
        <w:widowControl w:val="0"/>
        <w:ind w:firstLine="709"/>
      </w:pPr>
      <w:r w:rsidRPr="002B653B">
        <w:t>Методика исследования</w:t>
      </w:r>
      <w:r w:rsidR="002B653B" w:rsidRPr="002B653B">
        <w:t xml:space="preserve">. </w:t>
      </w:r>
      <w:r w:rsidRPr="002B653B">
        <w:t>Проведенное исследование опирается на диалектический метод научного познания явлений окружающей действительности, отражающий взаимосвязь теории и практики</w:t>
      </w:r>
      <w:r w:rsidR="002B653B" w:rsidRPr="002B653B">
        <w:t xml:space="preserve">. </w:t>
      </w:r>
      <w:r w:rsidRPr="002B653B">
        <w:t>Обоснование положений, выводов и рекомендаций, содержащихся в дипломной работе, осуществлено путем комплексного применения следующих методов социально-правового исследования</w:t>
      </w:r>
      <w:r w:rsidR="002B653B" w:rsidRPr="002B653B">
        <w:t xml:space="preserve">: </w:t>
      </w:r>
      <w:r w:rsidRPr="002B653B">
        <w:t>историко-правового, статистического и логико-юридического</w:t>
      </w:r>
      <w:r w:rsidR="002B653B" w:rsidRPr="002B653B">
        <w:t>.</w:t>
      </w:r>
    </w:p>
    <w:p w:rsidR="002B653B" w:rsidRDefault="00467D78" w:rsidP="00106F64">
      <w:pPr>
        <w:widowControl w:val="0"/>
        <w:ind w:firstLine="709"/>
      </w:pPr>
      <w:r w:rsidRPr="002B653B">
        <w:t>Структура работы</w:t>
      </w:r>
      <w:r w:rsidR="002B653B" w:rsidRPr="002B653B">
        <w:t xml:space="preserve">. </w:t>
      </w:r>
      <w:r w:rsidRPr="002B653B">
        <w:t>Дипломная работа состоит из введения двух, включающих пять параграфов, заключения и библиографического списка</w:t>
      </w:r>
      <w:r w:rsidR="002B653B" w:rsidRPr="002B653B">
        <w:t>.</w:t>
      </w:r>
    </w:p>
    <w:p w:rsidR="002B653B" w:rsidRPr="002B653B" w:rsidRDefault="00D81C59" w:rsidP="00106F64">
      <w:pPr>
        <w:pStyle w:val="2"/>
      </w:pPr>
      <w:r w:rsidRPr="002B653B">
        <w:br w:type="page"/>
      </w:r>
      <w:bookmarkStart w:id="1" w:name="_Toc144379957"/>
      <w:bookmarkStart w:id="2" w:name="_Toc267560623"/>
      <w:r w:rsidR="00106F64">
        <w:t>Глава 1. О</w:t>
      </w:r>
      <w:r w:rsidR="00106F64" w:rsidRPr="002B653B">
        <w:t>бщая гражданско-правовая характеристика личных неимущественных прав</w:t>
      </w:r>
      <w:bookmarkEnd w:id="1"/>
      <w:bookmarkEnd w:id="2"/>
    </w:p>
    <w:p w:rsidR="00106F64" w:rsidRDefault="00106F64" w:rsidP="00106F64">
      <w:pPr>
        <w:widowControl w:val="0"/>
        <w:ind w:firstLine="709"/>
      </w:pPr>
      <w:bookmarkStart w:id="3" w:name="_Toc144378073"/>
      <w:bookmarkStart w:id="4" w:name="_Toc144379958"/>
      <w:bookmarkStart w:id="5" w:name="_Toc144022039"/>
    </w:p>
    <w:p w:rsidR="002B653B" w:rsidRPr="002B653B" w:rsidRDefault="002B653B" w:rsidP="00106F64">
      <w:pPr>
        <w:pStyle w:val="2"/>
      </w:pPr>
      <w:bookmarkStart w:id="6" w:name="_Toc267560624"/>
      <w:r>
        <w:t xml:space="preserve">1.1 </w:t>
      </w:r>
      <w:r w:rsidR="00FD1B17" w:rsidRPr="002B653B">
        <w:t>Понятие личных неимущественных прав</w:t>
      </w:r>
      <w:bookmarkEnd w:id="3"/>
      <w:bookmarkEnd w:id="4"/>
      <w:bookmarkEnd w:id="6"/>
    </w:p>
    <w:p w:rsidR="00106F64" w:rsidRDefault="00106F64" w:rsidP="00106F64">
      <w:pPr>
        <w:widowControl w:val="0"/>
        <w:ind w:firstLine="709"/>
      </w:pPr>
    </w:p>
    <w:p w:rsidR="002B653B" w:rsidRDefault="00FD1B17" w:rsidP="00106F64">
      <w:pPr>
        <w:widowControl w:val="0"/>
        <w:ind w:firstLine="709"/>
      </w:pPr>
      <w:r w:rsidRPr="002B653B">
        <w:t>Вопрос о понятии личных неимущественных прав тесно связан с определением предмета гражданского права</w:t>
      </w:r>
      <w:r w:rsidR="002B653B" w:rsidRPr="002B653B">
        <w:t xml:space="preserve">. </w:t>
      </w:r>
      <w:r w:rsidRPr="002B653B">
        <w:t>В первые годы советской власти признавалось, что предметом гражданского права являются имущественные и личные неимущественные отношения, связанные с имущественными</w:t>
      </w:r>
      <w:r w:rsidR="002B653B" w:rsidRPr="002B653B">
        <w:t xml:space="preserve">. </w:t>
      </w:r>
      <w:r w:rsidRPr="002B653B">
        <w:t>Оставляя в стороне вопрос о понятии имущественных отношений</w:t>
      </w:r>
      <w:r w:rsidR="002B653B">
        <w:t xml:space="preserve"> (</w:t>
      </w:r>
      <w:r w:rsidRPr="002B653B">
        <w:t>который и в настоящее время не получил общепринятого решения</w:t>
      </w:r>
      <w:r w:rsidR="002B653B" w:rsidRPr="002B653B">
        <w:t>),</w:t>
      </w:r>
      <w:r w:rsidRPr="002B653B">
        <w:t xml:space="preserve"> следует отметить, что нет признанного</w:t>
      </w:r>
      <w:r w:rsidR="002B653B">
        <w:t xml:space="preserve"> (</w:t>
      </w:r>
      <w:r w:rsidRPr="002B653B">
        <w:t>хотя бы большинством исследователей</w:t>
      </w:r>
      <w:r w:rsidR="002B653B" w:rsidRPr="002B653B">
        <w:t xml:space="preserve">) </w:t>
      </w:r>
      <w:r w:rsidRPr="002B653B">
        <w:t>определения личных неимущественных прав</w:t>
      </w:r>
      <w:r w:rsidR="00561E3E" w:rsidRPr="002B653B">
        <w:rPr>
          <w:rStyle w:val="a6"/>
          <w:color w:val="000000"/>
        </w:rPr>
        <w:footnoteReference w:id="1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В работах, опубликованных до 50-х годов, личными неимущественными называли права на блага, не отделимые от личности</w:t>
      </w:r>
      <w:r w:rsidRPr="002B653B">
        <w:rPr>
          <w:rStyle w:val="a6"/>
          <w:color w:val="000000"/>
        </w:rPr>
        <w:footnoteReference w:id="2"/>
      </w:r>
      <w:r w:rsidR="002B653B" w:rsidRPr="002B653B">
        <w:t xml:space="preserve">. </w:t>
      </w:r>
      <w:r w:rsidRPr="002B653B">
        <w:t>Позднее начинает формироваться точка зрения, согласно которой личными неимущественными являются отношения, в которых выражаются индивидуальность личности и возможная ее морально-политическая оценка социалистическим обществом</w:t>
      </w:r>
      <w:r w:rsidRPr="002B653B">
        <w:rPr>
          <w:rStyle w:val="a6"/>
          <w:color w:val="000000"/>
        </w:rPr>
        <w:footnoteReference w:id="3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Наименование рассматриваемых прав личными дает основание полагать, что они принадлежат личности гражданина</w:t>
      </w:r>
      <w:r w:rsidR="002B653B" w:rsidRPr="002B653B">
        <w:t xml:space="preserve">. </w:t>
      </w:r>
      <w:r w:rsidRPr="002B653B">
        <w:t>Но в этом смысле любое право, в том числе имущественное, можно назвать личным, если им обладает гражданин</w:t>
      </w:r>
      <w:r w:rsidR="002B653B" w:rsidRPr="002B653B">
        <w:t xml:space="preserve">. </w:t>
      </w:r>
      <w:r w:rsidRPr="002B653B">
        <w:t>Еще М</w:t>
      </w:r>
      <w:r w:rsidR="002B653B">
        <w:t xml:space="preserve">.М. </w:t>
      </w:r>
      <w:r w:rsidRPr="002B653B">
        <w:t>Агарков и Е</w:t>
      </w:r>
      <w:r w:rsidR="002B653B" w:rsidRPr="002B653B">
        <w:t xml:space="preserve">. </w:t>
      </w:r>
      <w:r w:rsidRPr="002B653B">
        <w:t>А Флейшиц отмечали широкий спектр значений, в которых юридическая литература использовала слово</w:t>
      </w:r>
      <w:r w:rsidR="002B653B">
        <w:t xml:space="preserve"> "</w:t>
      </w:r>
      <w:r w:rsidRPr="002B653B">
        <w:t>личный</w:t>
      </w:r>
      <w:r w:rsidR="002B653B">
        <w:t>"</w:t>
      </w:r>
      <w:r w:rsidRPr="002B653B">
        <w:rPr>
          <w:rStyle w:val="a6"/>
          <w:color w:val="000000"/>
        </w:rPr>
        <w:footnoteReference w:id="4"/>
      </w:r>
      <w:r w:rsidR="002B653B" w:rsidRPr="002B653B">
        <w:t xml:space="preserve">. </w:t>
      </w:r>
      <w:r w:rsidRPr="002B653B">
        <w:t>Кроме того, сейчас законодательно признано, что личные права могут принадлежать и юридическим лицам</w:t>
      </w:r>
      <w:r w:rsidR="002B653B">
        <w:t xml:space="preserve"> (</w:t>
      </w:r>
      <w:r w:rsidRPr="002B653B">
        <w:t>ст</w:t>
      </w:r>
      <w:r w:rsidR="002B653B">
        <w:t>.4</w:t>
      </w:r>
      <w:r w:rsidRPr="002B653B">
        <w:t>8 ГК РФ</w:t>
      </w:r>
      <w:r w:rsidR="002B653B" w:rsidRPr="002B653B">
        <w:t>),</w:t>
      </w:r>
      <w:r w:rsidRPr="002B653B">
        <w:t xml:space="preserve"> что вполне оправдано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Чтобы подчеркнуть отличие рассматриваемых отношений от имущественных, которые считаются основным предметом гражданского права, их называют неимущественными</w:t>
      </w:r>
      <w:r w:rsidR="002B653B" w:rsidRPr="002B653B">
        <w:t xml:space="preserve">. </w:t>
      </w:r>
      <w:r w:rsidRPr="002B653B">
        <w:t>Такой способ определения неэффективен хотя бы потому, что тем самым лишь подчеркивается, что соответствующие объекты не входят в определенное множество имущественных отношений</w:t>
      </w:r>
      <w:r w:rsidR="002B653B" w:rsidRPr="002B653B">
        <w:t xml:space="preserve">. </w:t>
      </w:r>
      <w:r w:rsidRPr="002B653B">
        <w:t>Но все равно остается открытым вопрос, в чем же состоят их отличительные свойства</w:t>
      </w:r>
      <w:r w:rsidR="002B653B" w:rsidRPr="002B653B">
        <w:t xml:space="preserve">. </w:t>
      </w:r>
      <w:r w:rsidRPr="002B653B">
        <w:t>Анализ случаев использования данного критерия в литературе демонстрирует его ненадежность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Так, среди неимущественных отношений давно принято выделять отношения неимущественные, связанные с имущественными</w:t>
      </w:r>
      <w:r w:rsidR="002B653B" w:rsidRPr="002B653B">
        <w:t xml:space="preserve">. </w:t>
      </w:r>
      <w:r w:rsidRPr="002B653B">
        <w:t>По мнению О</w:t>
      </w:r>
      <w:r w:rsidR="002B653B">
        <w:t xml:space="preserve">.С. </w:t>
      </w:r>
      <w:r w:rsidRPr="002B653B">
        <w:t>Иоффе, это означает соединение неимущественных отношений в едином комплексе общественных отношений</w:t>
      </w:r>
      <w:r w:rsidR="002B653B">
        <w:t xml:space="preserve"> (</w:t>
      </w:r>
      <w:r w:rsidRPr="002B653B">
        <w:t xml:space="preserve">авторских, изобретательских и </w:t>
      </w:r>
      <w:r w:rsidR="002B653B">
        <w:t>т.п.)</w:t>
      </w:r>
      <w:r w:rsidR="002B653B" w:rsidRPr="002B653B">
        <w:t xml:space="preserve"> </w:t>
      </w:r>
      <w:r w:rsidRPr="002B653B">
        <w:rPr>
          <w:rStyle w:val="a6"/>
          <w:color w:val="000000"/>
        </w:rPr>
        <w:footnoteReference w:id="5"/>
      </w:r>
      <w:r w:rsidRPr="002B653B">
        <w:t>, в которые входят право на получение вознаграждения, право на заключение лицензионного договора и которые являются имущественными</w:t>
      </w:r>
      <w:r w:rsidR="002B653B" w:rsidRPr="002B653B">
        <w:t xml:space="preserve">. </w:t>
      </w:r>
      <w:r w:rsidRPr="002B653B">
        <w:t>М</w:t>
      </w:r>
      <w:r w:rsidR="002B653B">
        <w:t xml:space="preserve">.Н. </w:t>
      </w:r>
      <w:r w:rsidRPr="002B653B">
        <w:t>Малеина идет дальше своих предшественников</w:t>
      </w:r>
      <w:r w:rsidR="002B653B" w:rsidRPr="002B653B">
        <w:t xml:space="preserve">. </w:t>
      </w:r>
      <w:r w:rsidRPr="002B653B">
        <w:t>Она относит к отношениям неимущественным, но связанным с имущественными, также право юридического лица на фирменное наименование, поскольку по ст</w:t>
      </w:r>
      <w:r w:rsidR="002B653B">
        <w:t>.5</w:t>
      </w:r>
      <w:r w:rsidRPr="002B653B">
        <w:t>19 ГК оно переходит к покупателю в составе имущественного комплекса, если иное не предусмотрено договором о продаже предприятия</w:t>
      </w:r>
      <w:r w:rsidR="002B653B" w:rsidRPr="002B653B">
        <w:t xml:space="preserve">. </w:t>
      </w:r>
      <w:r w:rsidRPr="002B653B">
        <w:t>Она относит сюда также право на обозначения, с помощью которых индивидуализируется деятельность предприятия и которое передается арендатору по договору в составе имущественного комплекса</w:t>
      </w:r>
      <w:r w:rsidR="002B653B">
        <w:t xml:space="preserve"> (</w:t>
      </w:r>
      <w:r w:rsidRPr="002B653B">
        <w:t>п</w:t>
      </w:r>
      <w:r w:rsidR="002B653B">
        <w:t>.1</w:t>
      </w:r>
      <w:r w:rsidRPr="002B653B">
        <w:t xml:space="preserve"> ст</w:t>
      </w:r>
      <w:r w:rsidR="002B653B">
        <w:t>.6</w:t>
      </w:r>
      <w:r w:rsidRPr="002B653B">
        <w:t>56 ГК</w:t>
      </w:r>
      <w:r w:rsidR="002B653B" w:rsidRPr="002B653B">
        <w:t xml:space="preserve">). </w:t>
      </w:r>
      <w:r w:rsidRPr="002B653B">
        <w:t>Она приводит и другие примеры</w:t>
      </w:r>
      <w:r w:rsidR="002B653B" w:rsidRPr="002B653B">
        <w:t xml:space="preserve">. </w:t>
      </w:r>
      <w:r w:rsidRPr="002B653B">
        <w:t>Приводит М</w:t>
      </w:r>
      <w:r w:rsidR="002B653B">
        <w:t xml:space="preserve">.Н. </w:t>
      </w:r>
      <w:r w:rsidRPr="002B653B">
        <w:t>Малеина и другие примеры, которые по ее мнению подтверждают,</w:t>
      </w:r>
      <w:r w:rsidR="002B653B">
        <w:t xml:space="preserve"> "</w:t>
      </w:r>
      <w:r w:rsidRPr="002B653B">
        <w:t>что права коммерческих организаций и индивидуальных предпринимателей на наименование, деловую репутацию, коммерческую тайну являются неимущественными, связанными с имущественными</w:t>
      </w:r>
      <w:r w:rsidR="002B653B">
        <w:t>"</w:t>
      </w:r>
      <w:r w:rsidRPr="002B653B">
        <w:rPr>
          <w:rStyle w:val="a6"/>
          <w:color w:val="000000"/>
        </w:rPr>
        <w:footnoteReference w:id="6"/>
      </w:r>
      <w:r w:rsidR="002B653B" w:rsidRPr="002B653B">
        <w:t xml:space="preserve">. </w:t>
      </w:r>
      <w:r w:rsidRPr="002B653B">
        <w:t>Л</w:t>
      </w:r>
      <w:r w:rsidR="002B653B">
        <w:t xml:space="preserve">.О. </w:t>
      </w:r>
      <w:r w:rsidRPr="002B653B">
        <w:t>Красавчикова, останавливаясь на этих положениях, сформулированных М</w:t>
      </w:r>
      <w:r w:rsidR="002B653B">
        <w:t xml:space="preserve">.Н. </w:t>
      </w:r>
      <w:r w:rsidRPr="002B653B">
        <w:t>Малеиной, отмечает, что фирменное наименование, права на обозначения, индивидуализирующие деятельность предприятия, деловая репутация не могут выступать самостоятельным предметом договоров купли-продажи, аренды, коммерческой концессии, простого товарищества</w:t>
      </w:r>
      <w:r w:rsidR="002B653B" w:rsidRPr="002B653B">
        <w:t xml:space="preserve">. </w:t>
      </w:r>
      <w:r w:rsidRPr="002B653B">
        <w:t>Эти личные права следуют за передачей комплекса прав</w:t>
      </w:r>
      <w:r w:rsidR="002B653B">
        <w:t xml:space="preserve"> (</w:t>
      </w:r>
      <w:r w:rsidRPr="002B653B">
        <w:t>имущественных, исключительных</w:t>
      </w:r>
      <w:r w:rsidR="002B653B" w:rsidRPr="002B653B">
        <w:t>),</w:t>
      </w:r>
      <w:r w:rsidRPr="002B653B">
        <w:t xml:space="preserve"> так как непосредственно связаны с их обладателем</w:t>
      </w:r>
      <w:r w:rsidR="002B653B" w:rsidRPr="002B653B">
        <w:t>.</w:t>
      </w:r>
      <w:r w:rsidR="002B653B">
        <w:t xml:space="preserve"> "</w:t>
      </w:r>
      <w:r w:rsidRPr="002B653B">
        <w:t>Следовательно, права на фирменное наименование, на деловую репутацию юридического лица остаются личными неимущественными, не связанными с имущественными</w:t>
      </w:r>
      <w:r w:rsidR="002B653B">
        <w:t>... "</w:t>
      </w:r>
      <w:r w:rsidRPr="002B653B">
        <w:rPr>
          <w:rStyle w:val="a6"/>
          <w:color w:val="000000"/>
        </w:rPr>
        <w:footnoteReference w:id="7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Как видно из приведенных точек зрения, на основе одних и тех же аргументов делаются противоположные выводы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 xml:space="preserve">Развитие теоретических представлений о личных неимущественных правоотношениях проводило </w:t>
      </w:r>
      <w:r w:rsidR="00233BFF" w:rsidRPr="002B653B">
        <w:t>в</w:t>
      </w:r>
      <w:r w:rsidRPr="002B653B">
        <w:t xml:space="preserve"> целом параллельно с развитием законодательства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В ходе подготовки ко второй кодификации гражданского законодательства советского периода авторы некоторых публикаций пришли к выводу, что гражданское законодательство регулирует имущественные и личные неимущественные отношения, связанные с имущественными, а также в случаях, прямо указанных в законе, неимущественные отношения, которые не связаны с имущественными</w:t>
      </w:r>
      <w:r w:rsidR="002B653B" w:rsidRPr="002B653B">
        <w:t xml:space="preserve">. </w:t>
      </w:r>
      <w:r w:rsidRPr="002B653B">
        <w:t>Эта точка зрения была воспринята в законодательстве</w:t>
      </w:r>
      <w:r w:rsidR="002B653B" w:rsidRPr="002B653B">
        <w:t xml:space="preserve">. </w:t>
      </w:r>
      <w:r w:rsidRPr="002B653B">
        <w:t>Основы гражданского законодательства Союза ССР и союзных республик</w:t>
      </w:r>
      <w:r w:rsidR="002B653B">
        <w:t xml:space="preserve"> (</w:t>
      </w:r>
      <w:r w:rsidRPr="002B653B">
        <w:t>1961 г</w:t>
      </w:r>
      <w:r w:rsidR="002B653B" w:rsidRPr="002B653B">
        <w:t xml:space="preserve">) </w:t>
      </w:r>
      <w:r w:rsidRPr="002B653B">
        <w:t>и гражданские кодексы союзных республик</w:t>
      </w:r>
      <w:r w:rsidR="002B653B">
        <w:t xml:space="preserve"> (</w:t>
      </w:r>
      <w:r w:rsidRPr="002B653B">
        <w:t>1963</w:t>
      </w:r>
      <w:r w:rsidR="002B653B" w:rsidRPr="002B653B">
        <w:t>-</w:t>
      </w:r>
      <w:r w:rsidRPr="002B653B">
        <w:t>1</w:t>
      </w:r>
      <w:r w:rsidR="0073181A" w:rsidRPr="002B653B">
        <w:t xml:space="preserve">964 </w:t>
      </w:r>
      <w:r w:rsidR="002B653B">
        <w:t>гг.)</w:t>
      </w:r>
      <w:r w:rsidR="002B653B" w:rsidRPr="002B653B">
        <w:t xml:space="preserve"> </w:t>
      </w:r>
      <w:r w:rsidR="0073181A" w:rsidRPr="002B653B">
        <w:t>в состав последних при</w:t>
      </w:r>
      <w:r w:rsidRPr="002B653B">
        <w:t>числяли отношения по поводу зашиты чести и достоинства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О</w:t>
      </w:r>
      <w:r w:rsidR="002B653B">
        <w:t xml:space="preserve">.С. </w:t>
      </w:r>
      <w:r w:rsidRPr="002B653B">
        <w:t>Иоффе справедливо называл такой подход ненаучным</w:t>
      </w:r>
      <w:r w:rsidRPr="002B653B">
        <w:rPr>
          <w:rStyle w:val="a6"/>
          <w:color w:val="000000"/>
        </w:rPr>
        <w:footnoteReference w:id="8"/>
      </w:r>
      <w:r w:rsidR="0073181A" w:rsidRPr="002B653B">
        <w:t>, пос</w:t>
      </w:r>
      <w:r w:rsidRPr="002B653B">
        <w:t>кольку, наряду с общим определением предмета, в гражданско-правовой науке используются и дополнительные прямые указания закона</w:t>
      </w:r>
      <w:r w:rsidR="002B653B" w:rsidRPr="002B653B">
        <w:t xml:space="preserve">. </w:t>
      </w:r>
      <w:r w:rsidRPr="002B653B">
        <w:t>Поэтому после введения в действие Основ и ГК союзных республик вокруг вопроса о предмете гражданского права началась новая дискуссия</w:t>
      </w:r>
      <w:r w:rsidR="002B653B" w:rsidRPr="002B653B">
        <w:t xml:space="preserve">. </w:t>
      </w:r>
      <w:r w:rsidRPr="002B653B">
        <w:t>В процессе обсуждения одни авторы поддержали определение, данное законодательством, друг</w:t>
      </w:r>
      <w:r w:rsidR="0073181A" w:rsidRPr="002B653B">
        <w:t>ие</w:t>
      </w:r>
      <w:r w:rsidR="002B653B">
        <w:t xml:space="preserve"> (</w:t>
      </w:r>
      <w:r w:rsidR="0073181A" w:rsidRPr="002B653B">
        <w:t>например</w:t>
      </w:r>
      <w:r w:rsidR="002B653B" w:rsidRPr="002B653B">
        <w:t xml:space="preserve">. </w:t>
      </w:r>
      <w:r w:rsidR="0073181A" w:rsidRPr="002B653B">
        <w:t>Ю</w:t>
      </w:r>
      <w:r w:rsidR="002B653B">
        <w:t xml:space="preserve">.К. </w:t>
      </w:r>
      <w:r w:rsidR="0073181A" w:rsidRPr="002B653B">
        <w:t>Толстой</w:t>
      </w:r>
      <w:r w:rsidR="002B653B" w:rsidRPr="002B653B">
        <w:t xml:space="preserve">) </w:t>
      </w:r>
      <w:r w:rsidR="0073181A" w:rsidRPr="002B653B">
        <w:t>пред</w:t>
      </w:r>
      <w:r w:rsidRPr="002B653B">
        <w:t>лагали включить в предмет гражданско-правового регулирования все неимущественные отношения, свойство которых</w:t>
      </w:r>
      <w:r w:rsidR="002B653B" w:rsidRPr="002B653B">
        <w:t xml:space="preserve"> - </w:t>
      </w:r>
      <w:r w:rsidRPr="002B653B">
        <w:t>равенство участников</w:t>
      </w:r>
      <w:r w:rsidRPr="002B653B">
        <w:rPr>
          <w:rStyle w:val="a6"/>
          <w:color w:val="000000"/>
        </w:rPr>
        <w:footnoteReference w:id="9"/>
      </w:r>
      <w:r w:rsidRPr="002B653B">
        <w:t>, третьи полагали, что в составе предмета гражданского права имеется еше одна большая группа регулируемых им отношений</w:t>
      </w:r>
      <w:r w:rsidR="002B653B" w:rsidRPr="002B653B">
        <w:t xml:space="preserve"> - </w:t>
      </w:r>
      <w:r w:rsidRPr="002B653B">
        <w:t>организационные</w:t>
      </w:r>
      <w:r w:rsidRPr="002B653B">
        <w:rPr>
          <w:rStyle w:val="a6"/>
          <w:color w:val="000000"/>
        </w:rPr>
        <w:footnoteReference w:id="10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В Основах гражданского зако</w:t>
      </w:r>
      <w:r w:rsidR="00233BFF" w:rsidRPr="002B653B">
        <w:t>нодательства Союза ССР и респуб</w:t>
      </w:r>
      <w:r w:rsidRPr="002B653B">
        <w:t xml:space="preserve">лик, принятых в период интенсивного </w:t>
      </w:r>
      <w:r w:rsidR="00233BFF" w:rsidRPr="002B653B">
        <w:t>преобразования экономичес</w:t>
      </w:r>
      <w:r w:rsidRPr="002B653B">
        <w:t>ких отношений в социалистическом обществе</w:t>
      </w:r>
      <w:r w:rsidR="002B653B">
        <w:t xml:space="preserve"> (</w:t>
      </w:r>
      <w:r w:rsidRPr="002B653B">
        <w:t>1991 г</w:t>
      </w:r>
      <w:r w:rsidR="002B653B" w:rsidRPr="002B653B">
        <w:t xml:space="preserve">) </w:t>
      </w:r>
      <w:r w:rsidRPr="002B653B">
        <w:t>и начавшегося распада Советского Союза, с одной стороны, установлено</w:t>
      </w:r>
      <w:r w:rsidR="002B653B">
        <w:t xml:space="preserve"> (</w:t>
      </w:r>
      <w:r w:rsidRPr="002B653B">
        <w:t>п</w:t>
      </w:r>
      <w:r w:rsidR="002B653B">
        <w:t>.1</w:t>
      </w:r>
      <w:r w:rsidRPr="002B653B">
        <w:t xml:space="preserve"> ст</w:t>
      </w:r>
      <w:r w:rsidR="002B653B">
        <w:t>.1</w:t>
      </w:r>
      <w:r w:rsidR="002B653B" w:rsidRPr="002B653B">
        <w:t xml:space="preserve">) </w:t>
      </w:r>
      <w:r w:rsidRPr="002B653B">
        <w:t>правило, аналогичное тому, которое предусматривалось в Основах 1961 г,</w:t>
      </w:r>
      <w:r w:rsidR="002B653B">
        <w:t xml:space="preserve"> (</w:t>
      </w:r>
      <w:r w:rsidRPr="002B653B">
        <w:t>гражданское законодательство регулирует личные неимущественные отношения, связанные с имущественными, а также н случаях, прямо указанных в законе, неимущественные отношении, которые не связаны с имущественными</w:t>
      </w:r>
      <w:r w:rsidR="002B653B" w:rsidRPr="002B653B">
        <w:t>),</w:t>
      </w:r>
      <w:r w:rsidRPr="002B653B">
        <w:t xml:space="preserve"> а с другой</w:t>
      </w:r>
      <w:r w:rsidR="002B653B" w:rsidRPr="002B653B">
        <w:t xml:space="preserve"> - </w:t>
      </w:r>
      <w:r w:rsidRPr="002B653B">
        <w:t>в п</w:t>
      </w:r>
      <w:r w:rsidR="002B653B">
        <w:t>.2</w:t>
      </w:r>
      <w:r w:rsidRPr="002B653B">
        <w:t xml:space="preserve"> той же статьи определено, что</w:t>
      </w:r>
      <w:r w:rsidR="002B653B">
        <w:t xml:space="preserve"> "</w:t>
      </w:r>
      <w:r w:rsidRPr="002B653B">
        <w:t>личные неимущественные отношения, не связанные с имущественными, регулируются гражданским законодательством, поскольку иное не предусмотрено законодательными актами Союза ССР и республик</w:t>
      </w:r>
      <w:r w:rsidR="002B653B">
        <w:t>...</w:t>
      </w:r>
      <w:r w:rsidR="002B653B" w:rsidRPr="002B653B">
        <w:t xml:space="preserve"> </w:t>
      </w:r>
      <w:r w:rsidRPr="002B653B">
        <w:t>либо не вытекает из существа личного неимушественного отношения</w:t>
      </w:r>
      <w:r w:rsidR="002B653B">
        <w:t xml:space="preserve">". </w:t>
      </w:r>
      <w:r w:rsidRPr="002B653B">
        <w:t>Иначе говоря, отношения последнего вида по общему правилу подлежали регулированию гражданским законодательством</w:t>
      </w:r>
      <w:r w:rsidR="002B653B" w:rsidRPr="002B653B">
        <w:t xml:space="preserve">. </w:t>
      </w:r>
      <w:r w:rsidRPr="002B653B">
        <w:t>Это соответствовало активно формировавшейся в тот период точке зрения о том, что господствовавшие при социализме планово-административные отношения, когда основные права и обязанности сторон определялись государством и его органами, должны быть заменены отношениями свободных субъектов, наделенных автономией воли и экономической самостоятельностью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Наиболее последовательным проявлением этой позиции явилась Конституция РФ 1993 г</w:t>
      </w:r>
      <w:r w:rsidR="002B653B" w:rsidRPr="002B653B">
        <w:t xml:space="preserve">. </w:t>
      </w:r>
      <w:r w:rsidRPr="002B653B">
        <w:t>Прежде всего, в данном контексте следует обратить внимание, что ст</w:t>
      </w:r>
      <w:r w:rsidR="002B653B" w:rsidRPr="002B653B">
        <w:t xml:space="preserve">. </w:t>
      </w:r>
      <w:r w:rsidRPr="002B653B">
        <w:t>ст</w:t>
      </w:r>
      <w:r w:rsidR="002B653B">
        <w:t>.1</w:t>
      </w:r>
      <w:r w:rsidRPr="002B653B">
        <w:t>7 и 18 Конституции содержат ряд фундаментальных норм о</w:t>
      </w:r>
      <w:r w:rsidR="002B653B">
        <w:t xml:space="preserve"> "</w:t>
      </w:r>
      <w:r w:rsidRPr="002B653B">
        <w:t>правах и свободах</w:t>
      </w:r>
      <w:r w:rsidR="002B653B">
        <w:t xml:space="preserve">". </w:t>
      </w:r>
      <w:r w:rsidRPr="002B653B">
        <w:t>Такая формулировка дает основание полагать, что речь идет о рядоположных понятиях прав и свобод</w:t>
      </w:r>
      <w:r w:rsidR="002B653B" w:rsidRPr="002B653B">
        <w:t xml:space="preserve">. </w:t>
      </w:r>
      <w:r w:rsidRPr="002B653B">
        <w:t>Но фактически в этих и других статьях определяются свободы, которые выражены в субъективных правах, закрепленных в нормах Конституции, которые вне правового оформления в подавляющем большинстве существовать не могут</w:t>
      </w:r>
      <w:r w:rsidR="002B653B" w:rsidRPr="002B653B">
        <w:t xml:space="preserve">. </w:t>
      </w:r>
      <w:r w:rsidRPr="002B653B">
        <w:t>Нельзя не вспомнить в этой связи ч</w:t>
      </w:r>
      <w:r w:rsidR="002B653B">
        <w:t>.1</w:t>
      </w:r>
      <w:r w:rsidRPr="002B653B">
        <w:t xml:space="preserve"> ст</w:t>
      </w:r>
      <w:r w:rsidR="002B653B">
        <w:t>.3</w:t>
      </w:r>
      <w:r w:rsidRPr="002B653B">
        <w:t>4, которая устанавливает</w:t>
      </w:r>
      <w:r w:rsidR="002B653B" w:rsidRPr="002B653B">
        <w:t>:</w:t>
      </w:r>
      <w:r w:rsidR="002B653B">
        <w:t xml:space="preserve"> "</w:t>
      </w:r>
      <w:r w:rsidRPr="002B653B">
        <w:t>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2B653B">
        <w:t xml:space="preserve">". </w:t>
      </w:r>
      <w:r w:rsidRPr="002B653B">
        <w:t>Вывод о том, что нормы гл</w:t>
      </w:r>
      <w:r w:rsidR="002B653B">
        <w:t>.2</w:t>
      </w:r>
      <w:r w:rsidRPr="002B653B">
        <w:t xml:space="preserve"> Конституции в сущности определяют границы автономии личности, почти непосредственно вытекает из ее ст</w:t>
      </w:r>
      <w:r w:rsidR="002B653B">
        <w:t>.6</w:t>
      </w:r>
      <w:r w:rsidRPr="002B653B">
        <w:t>4</w:t>
      </w:r>
      <w:r w:rsidR="002B653B" w:rsidRPr="002B653B">
        <w:t>:</w:t>
      </w:r>
      <w:r w:rsidR="002B653B">
        <w:t xml:space="preserve"> "</w:t>
      </w:r>
      <w:r w:rsidRPr="002B653B">
        <w:t>Положения настоящей главы составляют основы правового статуса личности в Российской Федерации</w:t>
      </w:r>
      <w:r w:rsidR="002B653B">
        <w:t>..."</w:t>
      </w:r>
    </w:p>
    <w:p w:rsidR="00FD1B17" w:rsidRPr="002B653B" w:rsidRDefault="00FD1B17" w:rsidP="00106F64">
      <w:pPr>
        <w:widowControl w:val="0"/>
        <w:ind w:firstLine="709"/>
      </w:pPr>
      <w:r w:rsidRPr="002B653B">
        <w:t>Поэтому ГК РФ, определяя отличительные признаки отношений, регулируемых гражданским законодательством, одним из таких признаков называет автономию ноли его субъектов</w:t>
      </w:r>
      <w:r w:rsidR="002B653B" w:rsidRPr="002B653B">
        <w:t xml:space="preserve">. </w:t>
      </w:r>
      <w:r w:rsidRPr="002B653B">
        <w:t>Тем самым он проводит ограничительную черту в экономической жизни страны период, когда воля участников товарно-денежного обмена определялась нормативными и индивидуальными указаниями административно-командной системы, закончился, и теперь участники этих отношений автономны</w:t>
      </w:r>
    </w:p>
    <w:p w:rsidR="002B653B" w:rsidRDefault="00FD1B17" w:rsidP="00106F64">
      <w:pPr>
        <w:widowControl w:val="0"/>
        <w:ind w:firstLine="709"/>
      </w:pPr>
      <w:r w:rsidRPr="002B653B">
        <w:t>Правде, ГК РФ</w:t>
      </w:r>
      <w:r w:rsidR="002B653B">
        <w:t xml:space="preserve"> (</w:t>
      </w:r>
      <w:r w:rsidRPr="002B653B">
        <w:t>в принципиальной ст</w:t>
      </w:r>
      <w:r w:rsidR="002B653B">
        <w:t>.2</w:t>
      </w:r>
      <w:r w:rsidR="002B653B" w:rsidRPr="002B653B">
        <w:t>),</w:t>
      </w:r>
      <w:r w:rsidRPr="002B653B">
        <w:t xml:space="preserve"> очерчивая предмет гражданско-правового регулирования, снова возвратился к прежней формуле</w:t>
      </w:r>
      <w:r w:rsidR="002B653B" w:rsidRPr="002B653B">
        <w:t xml:space="preserve">: </w:t>
      </w:r>
      <w:r w:rsidRPr="002B653B">
        <w:t>личные неимущественные отношения, несвязанные с имущественными, не включены в предмет ведения гражданского законодательства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Тем самым в</w:t>
      </w:r>
      <w:r w:rsidR="002B653B">
        <w:t xml:space="preserve"> "</w:t>
      </w:r>
      <w:r w:rsidRPr="002B653B">
        <w:t>конституции экономической жизни</w:t>
      </w:r>
      <w:r w:rsidR="002B653B">
        <w:t>" (</w:t>
      </w:r>
      <w:r w:rsidRPr="002B653B">
        <w:t>иногда так называют ГК РФ</w:t>
      </w:r>
      <w:r w:rsidR="002B653B" w:rsidRPr="002B653B">
        <w:t xml:space="preserve">) </w:t>
      </w:r>
      <w:r w:rsidRPr="002B653B">
        <w:t>как будто отраже</w:t>
      </w:r>
      <w:r w:rsidR="00233BFF" w:rsidRPr="002B653B">
        <w:t>на сформировавшаяся еще в совет</w:t>
      </w:r>
      <w:r w:rsidRPr="002B653B">
        <w:t>ское время точка зрения, соглас</w:t>
      </w:r>
      <w:r w:rsidR="00233BFF" w:rsidRPr="002B653B">
        <w:t>но которой неимущественные отно</w:t>
      </w:r>
      <w:r w:rsidRPr="002B653B">
        <w:t>шения гражданским правом не регулируются, а лишь защищаются</w:t>
      </w:r>
      <w:r w:rsidRPr="002B653B">
        <w:rPr>
          <w:rStyle w:val="a6"/>
          <w:color w:val="000000"/>
        </w:rPr>
        <w:footnoteReference w:id="11"/>
      </w:r>
      <w:r w:rsidR="002B653B" w:rsidRPr="002B653B">
        <w:t xml:space="preserve">. </w:t>
      </w:r>
      <w:r w:rsidRPr="002B653B">
        <w:t>Фактически такой взгляд не соответствует духу и непосредственному содержанию целого ряда других норм самого ГК, который, вопреки декларации п</w:t>
      </w:r>
      <w:r w:rsidR="002B653B">
        <w:t>.1</w:t>
      </w:r>
      <w:r w:rsidRPr="002B653B">
        <w:t xml:space="preserve"> ст</w:t>
      </w:r>
      <w:r w:rsidR="002B653B">
        <w:t>.2</w:t>
      </w:r>
      <w:r w:rsidRPr="002B653B">
        <w:t>, все-таки регулируетличные неимущественные отношения</w:t>
      </w:r>
      <w:r w:rsidR="002B653B" w:rsidRPr="002B653B">
        <w:t xml:space="preserve">. </w:t>
      </w:r>
      <w:r w:rsidRPr="002B653B">
        <w:t>Об этом свидетельству</w:t>
      </w:r>
      <w:r w:rsidR="00233BFF" w:rsidRPr="002B653B">
        <w:t>ет п</w:t>
      </w:r>
      <w:r w:rsidR="002B653B">
        <w:t>.1</w:t>
      </w:r>
      <w:r w:rsidR="00233BFF" w:rsidRPr="002B653B">
        <w:t xml:space="preserve"> ст</w:t>
      </w:r>
      <w:r w:rsidR="002B653B">
        <w:t>.1</w:t>
      </w:r>
      <w:r w:rsidR="00233BFF" w:rsidRPr="002B653B">
        <w:t>50 ГК, который уста</w:t>
      </w:r>
      <w:r w:rsidRPr="002B653B">
        <w:t>навливает, что права на неимущественные блага непередаваемы и неотчуждаемы иным способом</w:t>
      </w:r>
      <w:r w:rsidR="002B653B" w:rsidRPr="002B653B">
        <w:t xml:space="preserve">. </w:t>
      </w:r>
      <w:r w:rsidRPr="002B653B">
        <w:t xml:space="preserve">Это правило представляет собой уже не норму о защите от нарушений, а позитивное установление пределов правомочий субъектов соответствующих прав, </w:t>
      </w:r>
      <w:r w:rsidR="002B653B">
        <w:t>т.е.</w:t>
      </w:r>
      <w:r w:rsidR="002B653B" w:rsidRPr="002B653B">
        <w:t xml:space="preserve"> </w:t>
      </w:r>
      <w:r w:rsidRPr="002B653B">
        <w:t>прямо регулирует данную область общественных отношений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Уместно отметить, что в пределах возможностей, очерченных субъективным правом, например, правом на здоровье, человек может его беречь или не беречь, восстанавливать</w:t>
      </w:r>
      <w:r w:rsidR="002B653B">
        <w:t xml:space="preserve"> (</w:t>
      </w:r>
      <w:r w:rsidRPr="002B653B">
        <w:t>в случае заболевания</w:t>
      </w:r>
      <w:r w:rsidR="002B653B" w:rsidRPr="002B653B">
        <w:t xml:space="preserve">) </w:t>
      </w:r>
      <w:r w:rsidRPr="002B653B">
        <w:t>его тем или иным способом либо не восстанавливать</w:t>
      </w:r>
      <w:r w:rsidR="002B653B" w:rsidRPr="002B653B">
        <w:t xml:space="preserve">. </w:t>
      </w:r>
      <w:r w:rsidRPr="002B653B">
        <w:t>Поэтому следует согласиться с авторами, которые полагают, что гражданское право должно регулировать</w:t>
      </w:r>
      <w:r w:rsidRPr="002B653B">
        <w:rPr>
          <w:rStyle w:val="a6"/>
          <w:color w:val="000000"/>
        </w:rPr>
        <w:footnoteReference w:id="12"/>
      </w:r>
      <w:r w:rsidRPr="002B653B">
        <w:t xml:space="preserve"> и на самом деле регулирует личные неимущественные отношения</w:t>
      </w:r>
      <w:r w:rsidRPr="002B653B">
        <w:rPr>
          <w:rStyle w:val="a6"/>
          <w:color w:val="000000"/>
        </w:rPr>
        <w:footnoteReference w:id="13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Однако законодательное регулирование практики правоприменительных органов не могло не считаться с тем обстоятельством, что автономия субъекта находит разные проявления</w:t>
      </w:r>
      <w:r w:rsidR="002B653B" w:rsidRPr="002B653B">
        <w:t xml:space="preserve">. </w:t>
      </w:r>
      <w:r w:rsidRPr="002B653B">
        <w:t>Жизнь и здоровье предполагают, что никто не должен вмешиваться в процессы жизнедеятельности субъекта</w:t>
      </w:r>
      <w:r w:rsidR="002B653B" w:rsidRPr="002B653B">
        <w:t xml:space="preserve">. </w:t>
      </w:r>
      <w:r w:rsidRPr="002B653B">
        <w:t>Физическая свобода выражается в том, что субъект волен перемешаться по планете по своему усмотрению и выбирать место жительства в соответствии с правилами той страны, в которой находится</w:t>
      </w:r>
      <w:r w:rsidR="002B653B" w:rsidRPr="002B653B">
        <w:t xml:space="preserve">. </w:t>
      </w:r>
      <w:r w:rsidRPr="002B653B">
        <w:t xml:space="preserve">Право на внешний облик предполагает, что гражданин сам выбирает стиль одежды, форму прически, походку и </w:t>
      </w:r>
      <w:r w:rsidR="002B653B">
        <w:t>т.д.</w:t>
      </w:r>
      <w:r w:rsidR="002B653B" w:rsidRPr="002B653B">
        <w:t xml:space="preserve"> </w:t>
      </w:r>
      <w:r w:rsidRPr="002B653B">
        <w:t>Каждый из сегментов автономии предполагает, что в пределах данного сегмента выбо</w:t>
      </w:r>
      <w:r w:rsidR="00476346" w:rsidRPr="002B653B">
        <w:t>р лица проявляется в специфичес</w:t>
      </w:r>
      <w:r w:rsidRPr="002B653B">
        <w:t>ких действиях</w:t>
      </w:r>
      <w:r w:rsidR="002B653B" w:rsidRPr="002B653B">
        <w:t xml:space="preserve">. </w:t>
      </w:r>
      <w:r w:rsidRPr="002B653B">
        <w:t>Возможность каждого из множества таких действий предполагает особое субъективное право</w:t>
      </w:r>
      <w:r w:rsidR="002B653B" w:rsidRPr="002B653B">
        <w:t xml:space="preserve">. </w:t>
      </w:r>
      <w:r w:rsidRPr="002B653B">
        <w:t>Поэтому законодательство и теория права пошли по другому пути</w:t>
      </w:r>
      <w:r w:rsidR="002B653B" w:rsidRPr="002B653B">
        <w:t xml:space="preserve">: </w:t>
      </w:r>
      <w:r w:rsidRPr="002B653B">
        <w:t>они признают некоторый набор субъективных прав, котор</w:t>
      </w:r>
      <w:r w:rsidR="00476346" w:rsidRPr="002B653B">
        <w:t>ые в совокупности определяют со</w:t>
      </w:r>
      <w:r w:rsidRPr="002B653B">
        <w:t>держание автономной воли субъекта</w:t>
      </w:r>
      <w:r w:rsidR="002B653B" w:rsidRPr="002B653B">
        <w:t xml:space="preserve">. </w:t>
      </w:r>
      <w:r w:rsidRPr="002B653B">
        <w:t>М</w:t>
      </w:r>
      <w:r w:rsidR="002B653B">
        <w:t xml:space="preserve">.П. </w:t>
      </w:r>
      <w:r w:rsidRPr="002B653B">
        <w:t>Нохрина на основе анализа литературы, российского и зарубежного законодательства называет достаточно широкий перечень благ, которые предлагается считать неимущественными</w:t>
      </w:r>
      <w:r w:rsidR="002B653B" w:rsidRPr="002B653B">
        <w:t xml:space="preserve">: </w:t>
      </w:r>
      <w:r w:rsidRPr="002B653B">
        <w:t>право на изображение, тайну переписки, имя, безопасность, неприкосновенность, свободу слова, неприкосновенность жилища и иных сфер личной жизни, состояние здоровья, на свободу выбора в установленных законом рамках по собственному усмотрению модели поведения, право на жизнь и здоровье, честь и достоинство, телесную неприкосновенность, на свободное передвижение и свободное избрание места жительства, на избрание рода социально полезной деятельности, на неприкосновенность личной документации, наличную предприимчивость, телесную</w:t>
      </w:r>
      <w:r w:rsidR="002B653B">
        <w:t xml:space="preserve"> (</w:t>
      </w:r>
      <w:r w:rsidRPr="002B653B">
        <w:t>физическую</w:t>
      </w:r>
      <w:r w:rsidR="002B653B" w:rsidRPr="002B653B">
        <w:t xml:space="preserve">) </w:t>
      </w:r>
      <w:r w:rsidRPr="002B653B">
        <w:t>целостность, национальную принадлежность, на родной язык, и выбор языка общения, на вероисповедание, на личную тайну, на обработанные с помощью ЭВМ данные, относящиеся к личности, на внешность, гражданскую чест</w:t>
      </w:r>
      <w:r w:rsidR="00476346" w:rsidRPr="002B653B">
        <w:t>ь, на высказывания и бумаги лич</w:t>
      </w:r>
      <w:r w:rsidRPr="002B653B">
        <w:t>ного характера, на видовые снимки и звуковые записи, касающиеся гражданина, на благоприятное экологическое состояние личности и целый ряд других</w:t>
      </w:r>
      <w:r w:rsidRPr="002B653B">
        <w:rPr>
          <w:rStyle w:val="a6"/>
          <w:color w:val="000000"/>
        </w:rPr>
        <w:footnoteReference w:id="14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То, что в настоящее время принято называть неимущественными, или нематериальными, или духовными благами,</w:t>
      </w:r>
      <w:r w:rsidR="002B653B" w:rsidRPr="002B653B">
        <w:t xml:space="preserve"> - </w:t>
      </w:r>
      <w:r w:rsidRPr="002B653B">
        <w:t>вполне материальная, принадлежащая субъекту от рождения</w:t>
      </w:r>
      <w:r w:rsidR="002B653B">
        <w:t xml:space="preserve"> (</w:t>
      </w:r>
      <w:r w:rsidRPr="002B653B">
        <w:t>или с момента его создания, когда речь идет о всякого рода социальных образованиях</w:t>
      </w:r>
      <w:r w:rsidR="002B653B" w:rsidRPr="002B653B">
        <w:t xml:space="preserve">) </w:t>
      </w:r>
      <w:r w:rsidRPr="002B653B">
        <w:t>возможность выбирать определенный круг решений в рамках автономии</w:t>
      </w:r>
      <w:r w:rsidR="002B653B" w:rsidRPr="002B653B">
        <w:t xml:space="preserve">. </w:t>
      </w:r>
      <w:r w:rsidRPr="002B653B">
        <w:t>Впрочем, он имеет и обязанности по отношению к автономии других субъектов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Автономия в целом, как и отдельные ее проявления в виде неимущественных благ, не имеет экономической оценки</w:t>
      </w:r>
      <w:r w:rsidR="002B653B" w:rsidRPr="002B653B">
        <w:t xml:space="preserve">. </w:t>
      </w:r>
      <w:r w:rsidRPr="002B653B">
        <w:t>Видимо, по этой причине эти блага называют нематериальными</w:t>
      </w:r>
      <w:r w:rsidR="002B653B" w:rsidRPr="002B653B">
        <w:t xml:space="preserve">. </w:t>
      </w:r>
      <w:r w:rsidRPr="002B653B">
        <w:t>Эти блага, конечно, невещественны</w:t>
      </w:r>
      <w:r w:rsidR="002B653B" w:rsidRPr="002B653B">
        <w:t xml:space="preserve">. </w:t>
      </w:r>
      <w:r w:rsidRPr="002B653B">
        <w:t>Однако даже при таких условиях называть их нематериальными вряд ли оправданно</w:t>
      </w:r>
      <w:r w:rsidR="002B653B" w:rsidRPr="002B653B">
        <w:t xml:space="preserve">: </w:t>
      </w:r>
      <w:r w:rsidRPr="002B653B">
        <w:t>автономия в целом и ее проявления как свойства субъектов гражданских правоотношений вполне материальны, как и всякие иные свойства субъекта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Если принять во внимание, что физическое, психическое и прочее благополучие</w:t>
      </w:r>
      <w:r w:rsidR="002B653B" w:rsidRPr="002B653B">
        <w:t xml:space="preserve"> - </w:t>
      </w:r>
      <w:r w:rsidRPr="002B653B">
        <w:t xml:space="preserve">также проявления автономии субъекта, </w:t>
      </w:r>
      <w:r w:rsidR="001C3CE7" w:rsidRPr="002B653B">
        <w:t>т</w:t>
      </w:r>
      <w:r w:rsidRPr="002B653B">
        <w:t>о можно прийти к выводу, что множество личных неимущественных благ</w:t>
      </w:r>
      <w:r w:rsidR="002B653B" w:rsidRPr="002B653B">
        <w:t xml:space="preserve"> - </w:t>
      </w:r>
      <w:r w:rsidRPr="002B653B">
        <w:t>отдельные проявления</w:t>
      </w:r>
      <w:r w:rsidR="002B653B">
        <w:t xml:space="preserve"> (</w:t>
      </w:r>
      <w:r w:rsidRPr="002B653B">
        <w:t>сегменты</w:t>
      </w:r>
      <w:r w:rsidR="002B653B" w:rsidRPr="002B653B">
        <w:t xml:space="preserve">) </w:t>
      </w:r>
      <w:r w:rsidRPr="002B653B">
        <w:t>автономии субъектов, в пределах которых они могут вести себя по своему усмотрению</w:t>
      </w:r>
      <w:r w:rsidR="002B653B" w:rsidRPr="002B653B">
        <w:t xml:space="preserve">. </w:t>
      </w:r>
      <w:r w:rsidRPr="002B653B">
        <w:t>В сущности, к этому сводится смысл многих научных публикаций</w:t>
      </w:r>
      <w:r w:rsidRPr="002B653B">
        <w:rPr>
          <w:rStyle w:val="a6"/>
          <w:color w:val="000000"/>
        </w:rPr>
        <w:footnoteReference w:id="15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Выбор совершается свободно, но</w:t>
      </w:r>
      <w:r w:rsidR="002B653B" w:rsidRPr="002B653B">
        <w:t xml:space="preserve">: </w:t>
      </w:r>
      <w:r w:rsidRPr="002B653B">
        <w:t>при этом не должна нарушаться автономия других субъектов и в целом сообщества, в котором находится тот</w:t>
      </w:r>
      <w:r w:rsidR="002B653B" w:rsidRPr="002B653B">
        <w:t xml:space="preserve">. </w:t>
      </w:r>
      <w:r w:rsidRPr="002B653B">
        <w:t>кто делает выбор</w:t>
      </w:r>
      <w:r w:rsidR="002B653B" w:rsidRPr="002B653B">
        <w:t xml:space="preserve">. </w:t>
      </w:r>
      <w:r w:rsidRPr="002B653B">
        <w:t>Пределы автономии данного лица</w:t>
      </w:r>
      <w:r w:rsidR="002B653B" w:rsidRPr="002B653B">
        <w:t xml:space="preserve"> - </w:t>
      </w:r>
      <w:r w:rsidRPr="002B653B">
        <w:t>границы автономии, которые принадлежат другим субъектам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Неимущественными принято считать права, которые возникают по поводу объектов или благ, которые не имеют стоимостной оценки в обществе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Содержание ст</w:t>
      </w:r>
      <w:r w:rsidR="002B653B">
        <w:t>.1</w:t>
      </w:r>
      <w:r w:rsidRPr="002B653B">
        <w:t>50 ГК дает основание считать нематериальными благами и сами блага</w:t>
      </w:r>
      <w:r w:rsidR="002B653B">
        <w:t xml:space="preserve"> (</w:t>
      </w:r>
      <w:r w:rsidRPr="002B653B">
        <w:t xml:space="preserve">жизнь, здоровье, честь, доброе имя и </w:t>
      </w:r>
      <w:r w:rsidR="002B653B">
        <w:t>т.п.)</w:t>
      </w:r>
      <w:r w:rsidR="002B653B" w:rsidRPr="002B653B">
        <w:t>,</w:t>
      </w:r>
      <w:r w:rsidRPr="002B653B">
        <w:t xml:space="preserve"> и права на них</w:t>
      </w:r>
      <w:r w:rsidR="002B653B" w:rsidRPr="002B653B">
        <w:t xml:space="preserve">. </w:t>
      </w:r>
      <w:r w:rsidRPr="002B653B">
        <w:t>Некоторые авторы приняли такую формулировку как руководство к действию и признают объектами прав и блага, и сами права</w:t>
      </w:r>
      <w:r w:rsidRPr="002B653B">
        <w:rPr>
          <w:rStyle w:val="a6"/>
          <w:color w:val="000000"/>
        </w:rPr>
        <w:footnoteReference w:id="16"/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Такая позиция законодателя встретила критическую оценку в литературе</w:t>
      </w:r>
      <w:r w:rsidRPr="002B653B">
        <w:rPr>
          <w:rStyle w:val="a6"/>
          <w:color w:val="000000"/>
        </w:rPr>
        <w:footnoteReference w:id="17"/>
      </w:r>
      <w:r w:rsidR="002B653B" w:rsidRPr="002B653B">
        <w:t xml:space="preserve">. </w:t>
      </w:r>
      <w:r w:rsidRPr="002B653B">
        <w:t>Эти нормы гл</w:t>
      </w:r>
      <w:r w:rsidR="002B653B">
        <w:t>.8</w:t>
      </w:r>
      <w:r w:rsidRPr="002B653B">
        <w:t xml:space="preserve"> ГК следовало бы уточнить</w:t>
      </w:r>
      <w:r w:rsidR="002B653B" w:rsidRPr="002B653B">
        <w:t xml:space="preserve">. </w:t>
      </w:r>
      <w:r w:rsidRPr="002B653B">
        <w:t>Дело не только в том, что существенно не полон перечень благ, с чем еще можно было бы смириться</w:t>
      </w:r>
      <w:r w:rsidR="002B653B" w:rsidRPr="002B653B">
        <w:t xml:space="preserve">: </w:t>
      </w:r>
      <w:r w:rsidRPr="002B653B">
        <w:t>в конце концов есть же имущественные права как разновидность объектов гражданских прав</w:t>
      </w:r>
      <w:r w:rsidR="002B653B" w:rsidRPr="002B653B">
        <w:t xml:space="preserve">. </w:t>
      </w:r>
      <w:r w:rsidRPr="002B653B">
        <w:t>Более серьезная погрешность этой главы в ином</w:t>
      </w:r>
      <w:r w:rsidR="002B653B" w:rsidRPr="002B653B">
        <w:t xml:space="preserve">. </w:t>
      </w:r>
      <w:r w:rsidRPr="002B653B">
        <w:t>Уже в названии говорится о защите благ</w:t>
      </w:r>
      <w:r w:rsidR="002B653B" w:rsidRPr="002B653B">
        <w:t xml:space="preserve">. </w:t>
      </w:r>
      <w:r w:rsidRPr="002B653B">
        <w:t>В п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50 устанавливается, что</w:t>
      </w:r>
      <w:r w:rsidR="002B653B">
        <w:t xml:space="preserve"> "</w:t>
      </w:r>
      <w:r w:rsidRPr="002B653B">
        <w:t>нематериальные блага защищаются в соответствии с настоящим Кодексом</w:t>
      </w:r>
      <w:r w:rsidR="002B653B">
        <w:t xml:space="preserve">... ". </w:t>
      </w:r>
      <w:r w:rsidRPr="002B653B">
        <w:t>Здесь заключено отступление от самого понятия права и его роли в обществе</w:t>
      </w:r>
      <w:r w:rsidR="002B653B" w:rsidRPr="002B653B">
        <w:t xml:space="preserve">: </w:t>
      </w:r>
      <w:r w:rsidRPr="002B653B">
        <w:t>право регулирует отношения</w:t>
      </w:r>
      <w:r w:rsidR="002B653B">
        <w:t xml:space="preserve"> (</w:t>
      </w:r>
      <w:r w:rsidRPr="002B653B">
        <w:t>а не отдельные объекты</w:t>
      </w:r>
      <w:r w:rsidR="002B653B" w:rsidRPr="002B653B">
        <w:t xml:space="preserve"> - </w:t>
      </w:r>
      <w:r w:rsidRPr="002B653B">
        <w:t xml:space="preserve">вещи и </w:t>
      </w:r>
      <w:r w:rsidR="002B653B">
        <w:t>т.д.)</w:t>
      </w:r>
      <w:r w:rsidR="002B653B" w:rsidRPr="002B653B">
        <w:t xml:space="preserve"> </w:t>
      </w:r>
      <w:r w:rsidRPr="002B653B">
        <w:t>и предусматривает защиту прав, а не непосредственно благ, какими бы значимыми для общества они ни были</w:t>
      </w:r>
      <w:r w:rsidR="002B653B" w:rsidRPr="002B653B">
        <w:t xml:space="preserve">. </w:t>
      </w:r>
      <w:r w:rsidRPr="002B653B">
        <w:t>Поэтому предложения об уточнении редакции норм гл</w:t>
      </w:r>
      <w:r w:rsidR="002B653B">
        <w:t>.8</w:t>
      </w:r>
      <w:r w:rsidRPr="002B653B">
        <w:t xml:space="preserve"> ГК РФ заслуживают безусловной поддержки</w:t>
      </w:r>
      <w:r w:rsidR="002B653B" w:rsidRPr="002B653B">
        <w:t>.</w:t>
      </w:r>
    </w:p>
    <w:p w:rsidR="002B653B" w:rsidRDefault="00FD1B17" w:rsidP="00106F64">
      <w:pPr>
        <w:widowControl w:val="0"/>
        <w:ind w:firstLine="709"/>
      </w:pPr>
      <w:r w:rsidRPr="002B653B">
        <w:t>Неимущественные правоотношения имеют сложную структуру, включающую в себя субъектов, связывающие их права и обязанности, а также объект, по поводу которого между участниками складываются взаимные права и обязанности</w:t>
      </w:r>
      <w:r w:rsidR="002B653B" w:rsidRPr="002B653B">
        <w:t>.</w:t>
      </w:r>
    </w:p>
    <w:p w:rsidR="00106F64" w:rsidRDefault="00106F64" w:rsidP="00106F64">
      <w:pPr>
        <w:widowControl w:val="0"/>
        <w:ind w:firstLine="709"/>
      </w:pPr>
      <w:bookmarkStart w:id="7" w:name="_Toc144379959"/>
    </w:p>
    <w:p w:rsidR="002B653B" w:rsidRPr="002B653B" w:rsidRDefault="002B653B" w:rsidP="00106F64">
      <w:pPr>
        <w:pStyle w:val="2"/>
      </w:pPr>
      <w:bookmarkStart w:id="8" w:name="_Toc267560625"/>
      <w:r>
        <w:t xml:space="preserve">1.2 </w:t>
      </w:r>
      <w:r w:rsidR="0062114A" w:rsidRPr="002B653B">
        <w:t>Положение п</w:t>
      </w:r>
      <w:r w:rsidR="00AA57E1" w:rsidRPr="002B653B">
        <w:t>рав</w:t>
      </w:r>
      <w:r w:rsidR="0062114A" w:rsidRPr="002B653B">
        <w:t>а</w:t>
      </w:r>
      <w:r w:rsidR="00AA57E1" w:rsidRPr="002B653B">
        <w:t xml:space="preserve"> на жизнь и здоровье в с</w:t>
      </w:r>
      <w:r w:rsidR="00FD1B17" w:rsidRPr="002B653B">
        <w:t>истем</w:t>
      </w:r>
      <w:r w:rsidR="000A6DD3" w:rsidRPr="002B653B">
        <w:t>е</w:t>
      </w:r>
      <w:r w:rsidR="00FD1B17" w:rsidRPr="002B653B">
        <w:t xml:space="preserve"> </w:t>
      </w:r>
      <w:r w:rsidR="00250B54" w:rsidRPr="002B653B">
        <w:t xml:space="preserve">личных </w:t>
      </w:r>
      <w:r w:rsidR="00FD1B17" w:rsidRPr="002B653B">
        <w:t>неимущественных прав</w:t>
      </w:r>
      <w:bookmarkEnd w:id="5"/>
      <w:bookmarkEnd w:id="7"/>
      <w:bookmarkEnd w:id="8"/>
    </w:p>
    <w:p w:rsidR="00106F64" w:rsidRDefault="00106F64" w:rsidP="00106F64">
      <w:pPr>
        <w:widowControl w:val="0"/>
        <w:ind w:firstLine="709"/>
      </w:pPr>
    </w:p>
    <w:p w:rsidR="002B653B" w:rsidRDefault="00250B54" w:rsidP="00106F64">
      <w:pPr>
        <w:widowControl w:val="0"/>
        <w:ind w:firstLine="709"/>
      </w:pPr>
      <w:r w:rsidRPr="002B653B">
        <w:t>Еще при формировании института личных неимущественных прав определилось несколько подходов к структуре личных неимущественных прав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В первой концепции был обоснован взгляд на личное неимущественное право как единое право на охрану всех проявлений индивидуальности, всех личных интересов</w:t>
      </w:r>
      <w:r w:rsidRPr="002B653B">
        <w:rPr>
          <w:rStyle w:val="a6"/>
          <w:color w:val="000000"/>
        </w:rPr>
        <w:footnoteReference w:id="18"/>
      </w:r>
      <w:r w:rsidR="002B653B" w:rsidRPr="002B653B">
        <w:t xml:space="preserve">. </w:t>
      </w:r>
      <w:r w:rsidRPr="002B653B">
        <w:t>Практическим значением такой теории является предоставление защиты любому, даже не оговоренному в законодательстве неимущественному интересу</w:t>
      </w:r>
      <w:r w:rsidRPr="002B653B">
        <w:rPr>
          <w:rStyle w:val="a6"/>
          <w:color w:val="000000"/>
        </w:rPr>
        <w:footnoteReference w:id="19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Вторая концепция признает существование множества личных неимущественных прав</w:t>
      </w:r>
      <w:r w:rsidR="002B653B" w:rsidRPr="002B653B">
        <w:t xml:space="preserve">. </w:t>
      </w:r>
      <w:r w:rsidRPr="002B653B">
        <w:t>Такая позиция позволяет учитывать специфику осуществления и зашиты каждого субъективного права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Представители третьей концепции признают наличие единого личного права и наряду с ним отдельных личных прав или предлагают конструирование</w:t>
      </w:r>
      <w:r w:rsidR="002B653B">
        <w:t xml:space="preserve"> "</w:t>
      </w:r>
      <w:r w:rsidRPr="002B653B">
        <w:t>типичных личных прав</w:t>
      </w:r>
      <w:r w:rsidR="002B653B">
        <w:t>"</w:t>
      </w:r>
      <w:r w:rsidRPr="002B653B">
        <w:rPr>
          <w:rStyle w:val="a6"/>
          <w:color w:val="000000"/>
        </w:rPr>
        <w:footnoteReference w:id="20"/>
      </w:r>
      <w:r w:rsidRPr="002B653B">
        <w:t>, более широких по содержанию субъективных прав, чем известные виды, но не настолько широких и общих, чтобы утратить свою направленность и определенность содержания</w:t>
      </w:r>
      <w:r w:rsidRPr="002B653B">
        <w:rPr>
          <w:rStyle w:val="a6"/>
          <w:color w:val="000000"/>
        </w:rPr>
        <w:footnoteReference w:id="21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Доводы сторонников концепции множественности личных неимущественных прав являются наиболее убедительными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Приводится несколько классификаций неимущественных прав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Так, в зависимости от интересов, составляющих личные права, их происхождения и связи с теми или иными сторонами жизни, выделяют несколько групп</w:t>
      </w:r>
      <w:r w:rsidR="002B653B" w:rsidRPr="002B653B">
        <w:t xml:space="preserve">. </w:t>
      </w:r>
      <w:r w:rsidRPr="002B653B">
        <w:t>Первая группа</w:t>
      </w:r>
      <w:r w:rsidR="002B653B" w:rsidRPr="002B653B">
        <w:t xml:space="preserve"> - </w:t>
      </w:r>
      <w:r w:rsidRPr="002B653B">
        <w:t>это неимущественные блага, неотделимые от человеческой жизни</w:t>
      </w:r>
      <w:r w:rsidR="002B653B">
        <w:t xml:space="preserve"> (</w:t>
      </w:r>
      <w:r w:rsidRPr="002B653B">
        <w:t>здоровье, неприкосновенность личности</w:t>
      </w:r>
      <w:r w:rsidR="002B653B" w:rsidRPr="002B653B">
        <w:t>),</w:t>
      </w:r>
      <w:r w:rsidRPr="002B653B">
        <w:t xml:space="preserve"> вторая</w:t>
      </w:r>
      <w:r w:rsidR="002B653B" w:rsidRPr="002B653B">
        <w:t xml:space="preserve"> - </w:t>
      </w:r>
      <w:r w:rsidRPr="002B653B">
        <w:t>неимущественные блага, индивидуализирующие гражданина в коллективе</w:t>
      </w:r>
      <w:r w:rsidR="002B653B">
        <w:t xml:space="preserve"> (</w:t>
      </w:r>
      <w:r w:rsidRPr="002B653B">
        <w:t xml:space="preserve">имя, честь, достоинство и </w:t>
      </w:r>
      <w:r w:rsidR="002B653B">
        <w:t>др.)</w:t>
      </w:r>
      <w:r w:rsidR="002B653B" w:rsidRPr="002B653B">
        <w:t>,</w:t>
      </w:r>
      <w:r w:rsidRPr="002B653B">
        <w:t xml:space="preserve"> третья</w:t>
      </w:r>
      <w:r w:rsidR="002B653B" w:rsidRPr="002B653B">
        <w:t xml:space="preserve"> - </w:t>
      </w:r>
      <w:r w:rsidRPr="002B653B">
        <w:t>неимушественные интересы в сфере семейно-брачного права, четвертая</w:t>
      </w:r>
      <w:r w:rsidR="002B653B" w:rsidRPr="002B653B">
        <w:t xml:space="preserve"> - </w:t>
      </w:r>
      <w:r w:rsidRPr="002B653B">
        <w:t>неимущественные интересы, вытекающие из участия граждан в общественном труде</w:t>
      </w:r>
      <w:r w:rsidR="002B653B">
        <w:t xml:space="preserve"> (</w:t>
      </w:r>
      <w:r w:rsidRPr="002B653B">
        <w:t>включая все виды творчества</w:t>
      </w:r>
      <w:r w:rsidR="002B653B" w:rsidRPr="002B653B">
        <w:t>),</w:t>
      </w:r>
      <w:r w:rsidRPr="002B653B">
        <w:t xml:space="preserve"> из реализации права на образование, права на отдых, пятая неимущественные интересы в сфере имущественных отношений</w:t>
      </w:r>
      <w:r w:rsidR="002B653B">
        <w:t xml:space="preserve"> (</w:t>
      </w:r>
      <w:r w:rsidRPr="002B653B">
        <w:t>неимущественные интерес</w:t>
      </w:r>
      <w:r w:rsidR="00EA4B62" w:rsidRPr="002B653B">
        <w:t>ы, обнаруживающиеся в обязатель</w:t>
      </w:r>
      <w:r w:rsidRPr="002B653B">
        <w:t>ственном праве, в разного рода имущественных сделках, в связи с облада</w:t>
      </w:r>
      <w:r w:rsidR="00EA4B62" w:rsidRPr="002B653B">
        <w:t>нием т</w:t>
      </w:r>
      <w:r w:rsidRPr="002B653B">
        <w:t>еми или иными имущественными правами</w:t>
      </w:r>
      <w:r w:rsidR="002B653B" w:rsidRPr="002B653B">
        <w:t xml:space="preserve">) </w:t>
      </w:r>
      <w:r w:rsidRPr="002B653B">
        <w:rPr>
          <w:rStyle w:val="a6"/>
          <w:color w:val="000000"/>
        </w:rPr>
        <w:footnoteReference w:id="22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Согласно другому мнению наиболее объективным и пригодным при знаком для классификации неимущественных прав могут бьпь духовные блага, неотделимо принадлежащие личности</w:t>
      </w:r>
      <w:r w:rsidR="002B653B" w:rsidRPr="002B653B">
        <w:t xml:space="preserve">. </w:t>
      </w:r>
      <w:r w:rsidRPr="002B653B">
        <w:t>В связи с этим критерием неимущественные права делятся на а</w:t>
      </w:r>
      <w:r w:rsidR="002B653B" w:rsidRPr="002B653B">
        <w:t xml:space="preserve">) </w:t>
      </w:r>
      <w:r w:rsidRPr="002B653B">
        <w:t>права, индивидуализирующие граждан н обществе</w:t>
      </w:r>
      <w:r w:rsidR="002B653B">
        <w:t xml:space="preserve"> (</w:t>
      </w:r>
      <w:r w:rsidRPr="002B653B">
        <w:t>права на честь, достоинство, имя, голос</w:t>
      </w:r>
      <w:r w:rsidR="002B653B" w:rsidRPr="002B653B">
        <w:t>),</w:t>
      </w:r>
      <w:r w:rsidRPr="002B653B">
        <w:t xml:space="preserve"> б</w:t>
      </w:r>
      <w:r w:rsidR="002B653B" w:rsidRPr="002B653B">
        <w:t xml:space="preserve">) </w:t>
      </w:r>
      <w:r w:rsidRPr="002B653B">
        <w:t>права на личную неприкосновенность</w:t>
      </w:r>
      <w:r w:rsidR="002B653B">
        <w:t xml:space="preserve"> (</w:t>
      </w:r>
      <w:r w:rsidRPr="002B653B">
        <w:t>права на охрану жизни, здоровья, места жительства</w:t>
      </w:r>
      <w:r w:rsidR="002B653B" w:rsidRPr="002B653B">
        <w:t>),</w:t>
      </w:r>
      <w:r w:rsidRPr="002B653B">
        <w:t xml:space="preserve"> в</w:t>
      </w:r>
      <w:r w:rsidR="002B653B" w:rsidRPr="002B653B">
        <w:t xml:space="preserve">) </w:t>
      </w:r>
      <w:r w:rsidRPr="002B653B">
        <w:t>права на тайну личной жизни</w:t>
      </w:r>
      <w:r w:rsidR="002B653B">
        <w:t xml:space="preserve"> (</w:t>
      </w:r>
      <w:r w:rsidRPr="002B653B">
        <w:t xml:space="preserve">права на неприкосновенность жилища, собственное изображение, тайну переписки, интимной жизни, усыновления, врачебную тайну, адвокатскую тайну и </w:t>
      </w:r>
      <w:r w:rsidR="002B653B">
        <w:t>др.)</w:t>
      </w:r>
      <w:r w:rsidR="002B653B" w:rsidRPr="002B653B">
        <w:t>,</w:t>
      </w:r>
      <w:r w:rsidRPr="002B653B">
        <w:t xml:space="preserve"> г</w:t>
      </w:r>
      <w:r w:rsidR="002B653B" w:rsidRPr="002B653B">
        <w:t xml:space="preserve">) </w:t>
      </w:r>
      <w:r w:rsidRPr="002B653B">
        <w:t>права, способствующие всестороннему развитию личности и выражению ее творческой индивидуальности</w:t>
      </w:r>
      <w:r w:rsidR="002B653B">
        <w:t xml:space="preserve"> (</w:t>
      </w:r>
      <w:r w:rsidRPr="002B653B">
        <w:t>права на пользование достижениями культуры и свободу творческой деятельности</w:t>
      </w:r>
      <w:r w:rsidR="002B653B" w:rsidRPr="002B653B">
        <w:t xml:space="preserve">) </w:t>
      </w:r>
      <w:r w:rsidRPr="002B653B">
        <w:rPr>
          <w:rStyle w:val="a6"/>
          <w:color w:val="000000"/>
        </w:rPr>
        <w:footnoteReference w:id="23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Высказано суждение, согласно которому при классификации личных неимущественных прав решающее значение имеет их юридическая природа, отраслевая специфика их проявления, особенности способов реализации и духовно-нравственные основы их существования</w:t>
      </w:r>
      <w:r w:rsidR="002B653B" w:rsidRPr="002B653B">
        <w:t xml:space="preserve">. </w:t>
      </w:r>
      <w:r w:rsidRPr="002B653B">
        <w:t>С учетом сказанного предлагается квалифицировать личные неимущественные права следующим образом 1</w:t>
      </w:r>
      <w:r w:rsidR="002B653B" w:rsidRPr="002B653B">
        <w:t xml:space="preserve">) </w:t>
      </w:r>
      <w:r w:rsidRPr="002B653B">
        <w:t>права, неотделимые от личности</w:t>
      </w:r>
      <w:r w:rsidR="002B653B">
        <w:t xml:space="preserve"> (</w:t>
      </w:r>
      <w:r w:rsidRPr="002B653B">
        <w:t xml:space="preserve">право на охрану жизни, здоровья, психики, неприкосновенности личности и </w:t>
      </w:r>
      <w:r w:rsidR="002B653B">
        <w:t>др.),</w:t>
      </w:r>
    </w:p>
    <w:p w:rsidR="002B653B" w:rsidRDefault="002B653B" w:rsidP="00106F64">
      <w:pPr>
        <w:widowControl w:val="0"/>
        <w:ind w:firstLine="709"/>
      </w:pPr>
      <w:r>
        <w:t>2)</w:t>
      </w:r>
      <w:r w:rsidRPr="002B653B">
        <w:t xml:space="preserve"> </w:t>
      </w:r>
      <w:r w:rsidR="00250B54" w:rsidRPr="002B653B">
        <w:t>права на проявление социальных качеств личности, а также обеспечение гарантии неущемляемости этих состояний</w:t>
      </w:r>
      <w:r>
        <w:t xml:space="preserve"> (</w:t>
      </w:r>
      <w:r w:rsidR="00250B54" w:rsidRPr="002B653B">
        <w:t xml:space="preserve">право на имя, фирменное наименование, на честь и достоинство, на изображение, на самостоятельное проявление воли и чувств и </w:t>
      </w:r>
      <w:r>
        <w:t>др.);</w:t>
      </w:r>
    </w:p>
    <w:p w:rsidR="002B653B" w:rsidRDefault="002B653B" w:rsidP="00106F64">
      <w:pPr>
        <w:widowControl w:val="0"/>
        <w:ind w:firstLine="709"/>
      </w:pPr>
      <w:r>
        <w:t>3)</w:t>
      </w:r>
      <w:r w:rsidRPr="002B653B">
        <w:t xml:space="preserve"> </w:t>
      </w:r>
      <w:r w:rsidR="00250B54" w:rsidRPr="002B653B">
        <w:t>права на неприкосновенность сферы личной жизни и ее тайны</w:t>
      </w:r>
      <w:r>
        <w:t xml:space="preserve"> (</w:t>
      </w:r>
      <w:r w:rsidR="00250B54" w:rsidRPr="002B653B">
        <w:t xml:space="preserve">право на неприкосновенность брачного союза и его тайны, на неприкосновенность жилища, на неприкосновенность личной документации и тайны се содержания, на неприкосновенность тайны телефонно-телеграфных сообщений и </w:t>
      </w:r>
      <w:r>
        <w:t>др.),</w:t>
      </w:r>
    </w:p>
    <w:p w:rsidR="002B653B" w:rsidRDefault="002B653B" w:rsidP="00106F64">
      <w:pPr>
        <w:widowControl w:val="0"/>
        <w:ind w:firstLine="709"/>
      </w:pPr>
      <w:r>
        <w:t>4)</w:t>
      </w:r>
      <w:r w:rsidRPr="002B653B">
        <w:t xml:space="preserve"> </w:t>
      </w:r>
      <w:r w:rsidR="00250B54" w:rsidRPr="002B653B">
        <w:t>права на творческую деятельность и пользование ее резул</w:t>
      </w:r>
      <w:r w:rsidR="004D44CC" w:rsidRPr="002B653B">
        <w:t>ьтатами</w:t>
      </w:r>
      <w:r>
        <w:t xml:space="preserve"> (</w:t>
      </w:r>
      <w:r w:rsidR="00250B54" w:rsidRPr="002B653B">
        <w:t xml:space="preserve">право авторства, на пользование достижениями культуры и </w:t>
      </w:r>
      <w:r>
        <w:t>др.)</w:t>
      </w:r>
      <w:r w:rsidRPr="002B653B">
        <w:t xml:space="preserve"> </w:t>
      </w:r>
      <w:r w:rsidR="0025384A" w:rsidRPr="002B653B">
        <w:rPr>
          <w:rStyle w:val="a6"/>
          <w:color w:val="000000"/>
        </w:rPr>
        <w:footnoteReference w:id="24"/>
      </w:r>
      <w:r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Иногда даются классификации личных прав без указания основания выделения их в различные группы</w:t>
      </w:r>
      <w:r w:rsidR="002B653B" w:rsidRPr="002B653B">
        <w:t xml:space="preserve">. </w:t>
      </w:r>
      <w:r w:rsidRPr="002B653B">
        <w:t>Например, предлагается личные неимущественные права, охраняемые гражданским правом, подразделять на три группы право на охрану личной свободы и неприкосновенности</w:t>
      </w:r>
      <w:r w:rsidR="002B653B">
        <w:t xml:space="preserve"> (</w:t>
      </w:r>
      <w:r w:rsidRPr="002B653B">
        <w:t xml:space="preserve">свободы избрания места жительства и передвижения и </w:t>
      </w:r>
      <w:r w:rsidR="002B653B">
        <w:t>др.)</w:t>
      </w:r>
      <w:r w:rsidR="002B653B" w:rsidRPr="002B653B">
        <w:t>,</w:t>
      </w:r>
      <w:r w:rsidRPr="002B653B">
        <w:t xml:space="preserve"> право на охрану неприкосновенности сферы личной жизни</w:t>
      </w:r>
      <w:r w:rsidR="002B653B">
        <w:t xml:space="preserve"> (</w:t>
      </w:r>
      <w:r w:rsidRPr="002B653B">
        <w:t xml:space="preserve">неприкосновенность писем, дневников, внешности, неприкосновенность жилища и </w:t>
      </w:r>
      <w:r w:rsidR="002B653B">
        <w:t>др.)</w:t>
      </w:r>
      <w:r w:rsidR="002B653B" w:rsidRPr="002B653B">
        <w:t>,</w:t>
      </w:r>
      <w:r w:rsidRPr="002B653B">
        <w:t xml:space="preserve"> право на охрану духовных ценностей, индивидуализирующих личность</w:t>
      </w:r>
      <w:r w:rsidR="002B653B">
        <w:t xml:space="preserve"> (</w:t>
      </w:r>
      <w:r w:rsidRPr="002B653B">
        <w:t>чести, достоинства, имени</w:t>
      </w:r>
      <w:r w:rsidR="002B653B" w:rsidRPr="002B653B">
        <w:t xml:space="preserve">) </w:t>
      </w:r>
      <w:r w:rsidRPr="002B653B">
        <w:rPr>
          <w:rStyle w:val="a6"/>
          <w:color w:val="000000"/>
        </w:rPr>
        <w:footnoteReference w:id="25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Предложено также различать пять групп личных неимущественных прав</w:t>
      </w:r>
      <w:r w:rsidR="002B653B">
        <w:t>:</w:t>
      </w:r>
    </w:p>
    <w:p w:rsidR="002B653B" w:rsidRDefault="002B653B" w:rsidP="00106F64">
      <w:pPr>
        <w:widowControl w:val="0"/>
        <w:ind w:firstLine="709"/>
      </w:pPr>
      <w:r>
        <w:t>1)</w:t>
      </w:r>
      <w:r w:rsidRPr="002B653B">
        <w:t xml:space="preserve"> </w:t>
      </w:r>
      <w:r w:rsidR="00250B54" w:rsidRPr="002B653B">
        <w:t>права, индивидуализирующие гражданина как личность</w:t>
      </w:r>
      <w:r>
        <w:t xml:space="preserve"> (</w:t>
      </w:r>
      <w:r w:rsidR="00250B54" w:rsidRPr="002B653B">
        <w:t>право на имя, честь, достоинство</w:t>
      </w:r>
      <w:r w:rsidRPr="002B653B">
        <w:t>)</w:t>
      </w:r>
      <w:r>
        <w:t>,</w:t>
      </w:r>
    </w:p>
    <w:p w:rsidR="002B653B" w:rsidRDefault="002B653B" w:rsidP="00106F64">
      <w:pPr>
        <w:widowControl w:val="0"/>
        <w:ind w:firstLine="709"/>
      </w:pPr>
      <w:r>
        <w:t>2)</w:t>
      </w:r>
      <w:r w:rsidRPr="002B653B">
        <w:t xml:space="preserve"> </w:t>
      </w:r>
      <w:r w:rsidR="00250B54" w:rsidRPr="002B653B">
        <w:t>права, обеспечивающие личную свободу граждан</w:t>
      </w:r>
      <w:r>
        <w:t xml:space="preserve"> (</w:t>
      </w:r>
      <w:r w:rsidR="00250B54" w:rsidRPr="002B653B">
        <w:t>право на неприкосновенность личности, жилища, телесную неприкосновенность, избрание рода занятий и места жительства, гражданско-правовую свободу, права, обеспечивающие свободу совести</w:t>
      </w:r>
      <w:r w:rsidRPr="002B653B">
        <w:t>)</w:t>
      </w:r>
      <w:r>
        <w:t>,</w:t>
      </w:r>
    </w:p>
    <w:p w:rsidR="002B653B" w:rsidRDefault="002B653B" w:rsidP="00106F64">
      <w:pPr>
        <w:widowControl w:val="0"/>
        <w:ind w:firstLine="709"/>
      </w:pPr>
      <w:r>
        <w:t>3)</w:t>
      </w:r>
      <w:r w:rsidRPr="002B653B">
        <w:t xml:space="preserve"> </w:t>
      </w:r>
      <w:r w:rsidR="00250B54" w:rsidRPr="002B653B">
        <w:t>права, возникающие в результате творческой деятельности при создании произведений в области науки, литературы, искусства, изобретений</w:t>
      </w:r>
      <w:r>
        <w:t>,</w:t>
      </w:r>
    </w:p>
    <w:p w:rsidR="002B653B" w:rsidRDefault="002B653B" w:rsidP="00106F64">
      <w:pPr>
        <w:widowControl w:val="0"/>
        <w:ind w:firstLine="709"/>
      </w:pPr>
      <w:r>
        <w:t>4)</w:t>
      </w:r>
      <w:r w:rsidRPr="002B653B">
        <w:t xml:space="preserve"> </w:t>
      </w:r>
      <w:r w:rsidR="00250B54" w:rsidRPr="002B653B">
        <w:t>личные права в семейных правоотношениях</w:t>
      </w:r>
      <w:r>
        <w:t xml:space="preserve"> (</w:t>
      </w:r>
      <w:r w:rsidR="00250B54" w:rsidRPr="002B653B">
        <w:t xml:space="preserve">комплекс прав на заключение и расторжение брака, воспитание детей, усыновление, осуществление опеки и </w:t>
      </w:r>
      <w:r>
        <w:t>др.),</w:t>
      </w:r>
    </w:p>
    <w:p w:rsidR="002B653B" w:rsidRDefault="002B653B" w:rsidP="00106F64">
      <w:pPr>
        <w:widowControl w:val="0"/>
        <w:ind w:firstLine="709"/>
      </w:pPr>
      <w:r>
        <w:t>5)</w:t>
      </w:r>
      <w:r w:rsidRPr="002B653B">
        <w:t xml:space="preserve"> </w:t>
      </w:r>
      <w:r w:rsidR="00250B54" w:rsidRPr="002B653B">
        <w:t>личные права, возникающие в результат вступления граждан в трудовые, колхозные и иные правоотношения</w:t>
      </w:r>
      <w:r w:rsidR="00250B54" w:rsidRPr="002B653B">
        <w:rPr>
          <w:rStyle w:val="a6"/>
          <w:color w:val="000000"/>
        </w:rPr>
        <w:footnoteReference w:id="26"/>
      </w:r>
      <w:r w:rsidRPr="002B653B">
        <w:t xml:space="preserve">. </w:t>
      </w:r>
      <w:r w:rsidR="00250B54" w:rsidRPr="002B653B">
        <w:t>При этом подчеркивается, что только первые три группы имеют гражданско-правовой характер</w:t>
      </w:r>
      <w:r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Некоторые авторы рассматривают конкретные неимущественные права, не классифицируя их</w:t>
      </w:r>
      <w:r w:rsidRPr="002B653B">
        <w:rPr>
          <w:rStyle w:val="a6"/>
          <w:color w:val="000000"/>
        </w:rPr>
        <w:footnoteReference w:id="27"/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Систематизация личных неимущественных прав необходима в процессе изучения, выявления их признаков и различий, методов защиты, способствует совершенствованию законодательства</w:t>
      </w:r>
      <w:r w:rsidR="002B653B" w:rsidRPr="002B653B">
        <w:t xml:space="preserve">. </w:t>
      </w:r>
      <w:r w:rsidRPr="002B653B">
        <w:t>Общая система субъективных гражданских прав расширяется с ростом самосознания и самооценки человека и в зависимости от культурного развития</w:t>
      </w:r>
      <w:r w:rsidR="002B653B" w:rsidRPr="002B653B">
        <w:t xml:space="preserve">. </w:t>
      </w:r>
      <w:r w:rsidRPr="002B653B">
        <w:t>Из анализа представленных выше классификаций видно, что они имеют общее и особенное</w:t>
      </w:r>
      <w:r w:rsidR="002B653B" w:rsidRPr="002B653B">
        <w:t xml:space="preserve">. </w:t>
      </w:r>
      <w:r w:rsidRPr="002B653B">
        <w:t>С учетом этого можно сделать следующие выводы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Во-первых, необходима отраслевая классификация неимущественных прав, охраняемых гражданским правом</w:t>
      </w:r>
      <w:r w:rsidR="002B653B" w:rsidRPr="002B653B">
        <w:t xml:space="preserve">. </w:t>
      </w:r>
      <w:r w:rsidRPr="002B653B">
        <w:t>В такую классификацию не следует включать неимущественные права в сфере трудовых, семейных, государственных и других отношений</w:t>
      </w:r>
      <w:r w:rsidR="002B653B">
        <w:t xml:space="preserve"> (</w:t>
      </w:r>
      <w:r w:rsidRPr="002B653B">
        <w:t>Безусловно, это не исключает построения единой системы неимущественных прав, возникающих во всех сферах жизни и закрепленных в различных отраслях права</w:t>
      </w:r>
      <w:r w:rsidR="002B653B" w:rsidRPr="002B653B">
        <w:t>)</w:t>
      </w:r>
    </w:p>
    <w:p w:rsidR="002B653B" w:rsidRDefault="00250B54" w:rsidP="00106F64">
      <w:pPr>
        <w:widowControl w:val="0"/>
        <w:ind w:firstLine="709"/>
      </w:pPr>
      <w:r w:rsidRPr="002B653B">
        <w:t>Во-вторых, система неимущественных прав должна базироваться на едином признаке</w:t>
      </w:r>
      <w:r w:rsidR="002B653B" w:rsidRPr="002B653B">
        <w:t xml:space="preserve">. </w:t>
      </w:r>
      <w:r w:rsidRPr="002B653B">
        <w:t>В качестве критерия классификации можно предложить цели осуществления каждой группы прав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Соответственно к первой группе следует отнести личные неимущественные права, обеспечивающие физическое и психическое благополучие</w:t>
      </w:r>
      <w:r w:rsidR="002B653B">
        <w:t xml:space="preserve"> (</w:t>
      </w:r>
      <w:r w:rsidRPr="002B653B">
        <w:t>целостность</w:t>
      </w:r>
      <w:r w:rsidR="002B653B" w:rsidRPr="002B653B">
        <w:t xml:space="preserve">) </w:t>
      </w:r>
      <w:r w:rsidRPr="002B653B">
        <w:t>личности</w:t>
      </w:r>
      <w:r w:rsidR="002B653B" w:rsidRPr="002B653B">
        <w:t xml:space="preserve">: </w:t>
      </w:r>
      <w:r w:rsidRPr="002B653B">
        <w:t>право на жизнь, право на здоровье, право на физическую и психическую неприкосновенность, право на благоприятную окружающую среду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Во вторую группу входят права, обеспечивающие индивидуализацию личности в обществе</w:t>
      </w:r>
      <w:r w:rsidR="002B653B" w:rsidRPr="002B653B">
        <w:t xml:space="preserve">: </w:t>
      </w:r>
      <w:r w:rsidRPr="002B653B">
        <w:t>право на имя, право на индивидуальный облик и голос, право на честь, достоинство и деловую репутацию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Третью группу составляют права, обеспечивающие автономию личности</w:t>
      </w:r>
      <w:r w:rsidR="002B653B" w:rsidRPr="002B653B">
        <w:t xml:space="preserve">: </w:t>
      </w:r>
      <w:r w:rsidRPr="002B653B">
        <w:t>права на тайну частной жизни</w:t>
      </w:r>
      <w:r w:rsidR="002B653B">
        <w:t xml:space="preserve"> (</w:t>
      </w:r>
      <w:r w:rsidRPr="002B653B">
        <w:t xml:space="preserve">право на медицинскую тайну, право на нотариальную тайну, право на адвокатскую тайну и </w:t>
      </w:r>
      <w:r w:rsidR="002B653B">
        <w:t>др.)</w:t>
      </w:r>
      <w:r w:rsidR="002B653B" w:rsidRPr="002B653B">
        <w:t xml:space="preserve"> </w:t>
      </w:r>
      <w:r w:rsidRPr="002B653B">
        <w:t>и права на неприкосновенность частной жизни</w:t>
      </w:r>
      <w:r w:rsidR="002B653B">
        <w:t xml:space="preserve"> (</w:t>
      </w:r>
      <w:r w:rsidRPr="002B653B">
        <w:t xml:space="preserve">право на неприкосновенность личной свободы, право на неприкосновенность жилища и </w:t>
      </w:r>
      <w:r w:rsidR="002B653B">
        <w:t>др.)</w:t>
      </w:r>
    </w:p>
    <w:p w:rsidR="002B653B" w:rsidRDefault="00250B54" w:rsidP="00106F64">
      <w:pPr>
        <w:widowControl w:val="0"/>
        <w:ind w:firstLine="709"/>
      </w:pPr>
      <w:r w:rsidRPr="002B653B">
        <w:t>Четвертая группа включает права, обеспечивающие охрану результатов интеллектуальной деятельности</w:t>
      </w:r>
      <w:r w:rsidR="002B653B" w:rsidRPr="002B653B">
        <w:t xml:space="preserve">: </w:t>
      </w:r>
      <w:r w:rsidRPr="002B653B">
        <w:t>неимущественные права авторов произведений науки, литературы, искусства, изобретений, полезных моделей, промышленных образцов, селекционных достижений, топологий интегральных микросхем и неимущественные права исполнителей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Приведенные в данной классификации субъективные права либо прямо названы в правовых актах либо выводятся из содержания нескольких статей правовых актов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Конечно, нужно учитывать, что каждая классификация в какой-то мере условна</w:t>
      </w:r>
      <w:r w:rsidR="002B653B" w:rsidRPr="002B653B">
        <w:t xml:space="preserve">. </w:t>
      </w:r>
      <w:r w:rsidRPr="002B653B">
        <w:t>Это становится очевидным, если одно незаконное действие одновременно нарушает несколько тесно взаимосвязанных неимущественных прав</w:t>
      </w:r>
      <w:r w:rsidR="002B653B" w:rsidRPr="002B653B">
        <w:t xml:space="preserve">: </w:t>
      </w:r>
      <w:r w:rsidRPr="002B653B">
        <w:t xml:space="preserve">право на здоровье и право на благоприятную окружающую среду, право на неприкосновенность личной свободы и право на физическую и психическую неприкосновенность и </w:t>
      </w:r>
      <w:r w:rsidR="002B653B">
        <w:t>т.д.</w:t>
      </w:r>
      <w:r w:rsidR="002B653B" w:rsidRPr="002B653B">
        <w:t xml:space="preserve"> </w:t>
      </w:r>
      <w:r w:rsidRPr="002B653B">
        <w:t>Но более всего взаимосвязаны нрава каждой группы</w:t>
      </w:r>
      <w:r w:rsidR="002B653B" w:rsidRPr="002B653B">
        <w:t>.</w:t>
      </w:r>
    </w:p>
    <w:p w:rsidR="002B653B" w:rsidRDefault="00250B54" w:rsidP="00106F64">
      <w:pPr>
        <w:widowControl w:val="0"/>
        <w:ind w:firstLine="709"/>
      </w:pPr>
      <w:r w:rsidRPr="002B653B">
        <w:t>Предложенную классификацию нельзя считать завершенной</w:t>
      </w:r>
      <w:r w:rsidR="002B653B" w:rsidRPr="002B653B">
        <w:t xml:space="preserve">. </w:t>
      </w:r>
      <w:r w:rsidRPr="002B653B">
        <w:t>Она может совершенствоваться вследствие уточнения правовой природы и содержания отдельных прав, а также с учетом возникновения новых неимущественных прав</w:t>
      </w:r>
      <w:r w:rsidR="00CF537B" w:rsidRPr="002B653B">
        <w:t xml:space="preserve"> и изменения законодательства</w:t>
      </w:r>
      <w:r w:rsidR="002B653B" w:rsidRPr="002B653B">
        <w:t>.</w:t>
      </w:r>
    </w:p>
    <w:p w:rsidR="002B653B" w:rsidRDefault="00AA57E1" w:rsidP="00106F64">
      <w:pPr>
        <w:pStyle w:val="2"/>
      </w:pPr>
      <w:r w:rsidRPr="002B653B">
        <w:br w:type="page"/>
      </w:r>
      <w:bookmarkStart w:id="9" w:name="_Toc144379960"/>
      <w:bookmarkStart w:id="10" w:name="_Toc267560626"/>
      <w:r w:rsidR="00106F64">
        <w:t>Г</w:t>
      </w:r>
      <w:r w:rsidR="00106F64" w:rsidRPr="002B653B">
        <w:t xml:space="preserve">лава 2. </w:t>
      </w:r>
      <w:r w:rsidR="00106F64">
        <w:t>П</w:t>
      </w:r>
      <w:r w:rsidR="00106F64" w:rsidRPr="002B653B">
        <w:t>рава, обеспечивающие физическое благополучие личности и их защита</w:t>
      </w:r>
      <w:bookmarkEnd w:id="9"/>
      <w:bookmarkEnd w:id="10"/>
    </w:p>
    <w:p w:rsidR="00106F64" w:rsidRDefault="00106F64" w:rsidP="00106F64">
      <w:pPr>
        <w:widowControl w:val="0"/>
        <w:ind w:firstLine="709"/>
      </w:pPr>
      <w:bookmarkStart w:id="11" w:name="_Toc144379961"/>
    </w:p>
    <w:p w:rsidR="002B653B" w:rsidRPr="002B653B" w:rsidRDefault="002B653B" w:rsidP="00106F64">
      <w:pPr>
        <w:pStyle w:val="2"/>
      </w:pPr>
      <w:bookmarkStart w:id="12" w:name="_Toc267560627"/>
      <w:r>
        <w:t xml:space="preserve">2.1 </w:t>
      </w:r>
      <w:r w:rsidR="00D81C59" w:rsidRPr="002B653B">
        <w:t>Право на жизнь</w:t>
      </w:r>
      <w:bookmarkEnd w:id="11"/>
      <w:bookmarkEnd w:id="12"/>
    </w:p>
    <w:p w:rsidR="00106F64" w:rsidRDefault="00106F64" w:rsidP="00106F64">
      <w:pPr>
        <w:widowControl w:val="0"/>
        <w:ind w:firstLine="709"/>
      </w:pPr>
    </w:p>
    <w:p w:rsidR="002B653B" w:rsidRDefault="00D81C59" w:rsidP="00106F64">
      <w:pPr>
        <w:widowControl w:val="0"/>
        <w:ind w:firstLine="709"/>
      </w:pPr>
      <w:r w:rsidRPr="002B653B">
        <w:t>Каждый человек имеет право на жизнь</w:t>
      </w:r>
      <w:r w:rsidR="002B653B" w:rsidRPr="002B653B">
        <w:t xml:space="preserve">. </w:t>
      </w:r>
      <w:r w:rsidRPr="002B653B">
        <w:t>Впервые законодательство провозгласило право на жизнь в Декларации прав и свобод человека и гражданина</w:t>
      </w:r>
      <w:r w:rsidRPr="002B653B">
        <w:rPr>
          <w:rStyle w:val="a6"/>
          <w:color w:val="000000"/>
        </w:rPr>
        <w:footnoteReference w:id="28"/>
      </w:r>
      <w:r w:rsidRPr="002B653B">
        <w:t xml:space="preserve"> от 22 ноября 1991 г</w:t>
      </w:r>
      <w:r w:rsidR="002B653B" w:rsidRPr="002B653B">
        <w:t xml:space="preserve">. </w:t>
      </w:r>
      <w:r w:rsidRPr="002B653B">
        <w:t xml:space="preserve">Право на жизнь регулируется также </w:t>
      </w:r>
      <w:r w:rsidR="00DA639A" w:rsidRPr="002B653B">
        <w:t>З</w:t>
      </w:r>
      <w:r w:rsidRPr="002B653B">
        <w:t>аконом РФ</w:t>
      </w:r>
      <w:r w:rsidR="002B653B">
        <w:t xml:space="preserve"> "</w:t>
      </w:r>
      <w:r w:rsidRPr="002B653B">
        <w:t>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>"</w:t>
      </w:r>
      <w:r w:rsidRPr="002B653B">
        <w:rPr>
          <w:rStyle w:val="a6"/>
          <w:color w:val="000000"/>
        </w:rPr>
        <w:footnoteReference w:id="29"/>
      </w:r>
      <w:r w:rsidRPr="002B653B">
        <w:t xml:space="preserve"> от 22 декабря 1992 г</w:t>
      </w:r>
      <w:r w:rsidR="002B653B">
        <w:t>.,</w:t>
      </w:r>
      <w:r w:rsidRPr="002B653B">
        <w:t xml:space="preserve"> Основами законодательства Российской Федерации об охране здоровья граждан</w:t>
      </w:r>
      <w:r w:rsidRPr="002B653B">
        <w:rPr>
          <w:rStyle w:val="a6"/>
          <w:color w:val="000000"/>
        </w:rPr>
        <w:footnoteReference w:id="30"/>
      </w:r>
      <w:r w:rsidRPr="002B653B">
        <w:t xml:space="preserve"> от 22 июля 1993 г</w:t>
      </w:r>
      <w:r w:rsidR="002B653B">
        <w:t>.,</w:t>
      </w:r>
      <w:r w:rsidRPr="002B653B">
        <w:t xml:space="preserve"> г</w:t>
      </w:r>
      <w:r w:rsidR="008F2506" w:rsidRPr="002B653B">
        <w:t>л</w:t>
      </w:r>
      <w:r w:rsidR="002B653B">
        <w:t>.5</w:t>
      </w:r>
      <w:r w:rsidRPr="002B653B">
        <w:t>9 ГК</w:t>
      </w:r>
      <w:r w:rsidR="002B653B" w:rsidRPr="002B653B">
        <w:t xml:space="preserve">. </w:t>
      </w:r>
      <w:r w:rsidRPr="002B653B">
        <w:t>В ст</w:t>
      </w:r>
      <w:r w:rsidR="002B653B">
        <w:t>.1</w:t>
      </w:r>
      <w:r w:rsidRPr="002B653B">
        <w:t>50 ГК жизнь как нематериальное благо признается объектом гражданского права</w:t>
      </w:r>
      <w:r w:rsidR="002B653B" w:rsidRPr="002B653B">
        <w:t xml:space="preserve">. </w:t>
      </w:r>
      <w:r w:rsidRPr="002B653B">
        <w:t>Если нормы Уголовного кодекса, устанавливающие ответственность за причинение смерти, направлены на защиту права на жизнь, то гражданское законодательство призвано прежде всего определить содержание и гарантии этого права</w:t>
      </w:r>
      <w:r w:rsidR="002B653B" w:rsidRPr="002B653B">
        <w:t xml:space="preserve">. </w:t>
      </w:r>
      <w:r w:rsidRPr="002B653B">
        <w:t>Некоторые ученые предлагают подготовить специальный Закон об охране жизни</w:t>
      </w:r>
      <w:r w:rsidRPr="002B653B">
        <w:rPr>
          <w:rStyle w:val="a6"/>
          <w:color w:val="000000"/>
        </w:rPr>
        <w:footnoteReference w:id="31"/>
      </w:r>
      <w:r w:rsidRPr="002B653B">
        <w:t>, не оговаривая, однако его структуру и основные постулаты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Чтобы дать понятие жизни как высшему благу выясним, прежде всего, юридические границы жизни</w:t>
      </w:r>
      <w:r w:rsidR="002B653B">
        <w:t xml:space="preserve"> (</w:t>
      </w:r>
      <w:r w:rsidRPr="002B653B">
        <w:t>ее начало и конец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Практическое значение законодательного определения начала жизни позволит ответить на вопрос, на какой стадии своего развития человеческий эмбрион или плод становится жизнеспособным</w:t>
      </w:r>
      <w:r w:rsidR="002B653B">
        <w:t xml:space="preserve"> (</w:t>
      </w:r>
      <w:r w:rsidRPr="002B653B">
        <w:t>может существовать вне организма матери</w:t>
      </w:r>
      <w:r w:rsidR="002B653B" w:rsidRPr="002B653B">
        <w:t xml:space="preserve">) </w:t>
      </w:r>
      <w:r w:rsidRPr="002B653B">
        <w:t>и является субъектом права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Согласно Большой медицинской энциклопедии жизнеспособным считается младенец семимесячного внутриутробного развития, длина тела которого не менее 35 сантиметров, вес не менее 1000 граммов</w:t>
      </w:r>
      <w:r w:rsidR="002B653B" w:rsidRPr="002B653B">
        <w:t xml:space="preserve">. </w:t>
      </w:r>
      <w:r w:rsidRPr="002B653B">
        <w:t>Эти параметры отражены и в специальной ведомственной инструкции</w:t>
      </w:r>
      <w:r w:rsidR="003B74E2" w:rsidRPr="002B653B">
        <w:rPr>
          <w:rStyle w:val="a6"/>
          <w:color w:val="000000"/>
        </w:rPr>
        <w:footnoteReference w:id="32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отдельных нормах законодательства предусмотрена охрана прав и интересов будущего ребенка</w:t>
      </w:r>
      <w:r w:rsidR="002B653B" w:rsidRPr="002B653B">
        <w:t xml:space="preserve">. </w:t>
      </w:r>
      <w:r w:rsidRPr="002B653B">
        <w:t>Например, п</w:t>
      </w:r>
      <w:r w:rsidR="002B653B">
        <w:t>.3</w:t>
      </w:r>
      <w:r w:rsidRPr="002B653B">
        <w:t xml:space="preserve"> ст</w:t>
      </w:r>
      <w:r w:rsidR="002B653B">
        <w:t>.1</w:t>
      </w:r>
      <w:r w:rsidRPr="002B653B">
        <w:t>089 ГК предоставляет право на возмещение вреда в случае смерти потерпевшего его ребенку, родившемуся уже после смерти родителя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Так, Прокурор обратился в суд с исковыми требованиями в интересах несовершеннолетней Т</w:t>
      </w:r>
      <w:r w:rsidR="002B653B" w:rsidRPr="002B653B">
        <w:t xml:space="preserve">. </w:t>
      </w:r>
      <w:r w:rsidRPr="002B653B">
        <w:t>о возмещении вреда в связи со смертью кормильца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Решением суда сумма в возмещение вреда взыскана со дня рассмотрения дела в суде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Дело неоднократно рассматривалось судебными инстанциями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Судебная коллегия по гражданским делам Верховного Суда РФ отменила вынесенные по делу судебные постановления в связи с неправильным применением судами норм материального права и направила дело на новое рассмотрение, указав следующее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В соответствии с абз</w:t>
      </w:r>
      <w:r w:rsidR="002B653B">
        <w:t>.2</w:t>
      </w:r>
      <w:r w:rsidRPr="002B653B">
        <w:t xml:space="preserve"> п</w:t>
      </w:r>
      <w:r w:rsidR="002B653B">
        <w:t>.1</w:t>
      </w:r>
      <w:r w:rsidRPr="002B653B">
        <w:t xml:space="preserve"> ст</w:t>
      </w:r>
      <w:r w:rsidR="002B653B">
        <w:t>.1</w:t>
      </w:r>
      <w:r w:rsidRPr="002B653B">
        <w:t>088 ГК РФ в случае смерти потерпевшего</w:t>
      </w:r>
      <w:r w:rsidR="002B653B">
        <w:t xml:space="preserve"> (</w:t>
      </w:r>
      <w:r w:rsidRPr="002B653B">
        <w:t>кормильца</w:t>
      </w:r>
      <w:r w:rsidR="002B653B" w:rsidRPr="002B653B">
        <w:t xml:space="preserve">) </w:t>
      </w:r>
      <w:r w:rsidRPr="002B653B">
        <w:t>право на возмещение вреда имеют нетрудоспособные лица, состоявшие на иждивении умершего или имевшие ко дню смерти право на получение от него содержания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Таким образом, условием признания права на возмещение вреда в случае смерти кормильца является иждивенство детей, которое предполагается и не требует доказательств</w:t>
      </w:r>
      <w:r w:rsidR="002B653B" w:rsidRPr="002B653B">
        <w:t>.</w:t>
      </w:r>
    </w:p>
    <w:p w:rsidR="002B653B" w:rsidRDefault="001511E7" w:rsidP="00106F64">
      <w:pPr>
        <w:widowControl w:val="0"/>
        <w:ind w:firstLine="709"/>
      </w:pPr>
      <w:r w:rsidRPr="002B653B">
        <w:t>Следовательно, Т</w:t>
      </w:r>
      <w:r w:rsidR="002B653B" w:rsidRPr="002B653B">
        <w:t xml:space="preserve">. </w:t>
      </w:r>
      <w:r w:rsidRPr="002B653B">
        <w:t>как несовершеннолетняя дочь приобретает право на возмещение вреда со дня смерти матери</w:t>
      </w:r>
      <w:r w:rsidR="002B653B">
        <w:t xml:space="preserve"> (</w:t>
      </w:r>
      <w:r w:rsidRPr="002B653B">
        <w:t>кормильца</w:t>
      </w:r>
      <w:r w:rsidR="002B653B" w:rsidRPr="002B653B">
        <w:t>).</w:t>
      </w:r>
    </w:p>
    <w:p w:rsidR="002B653B" w:rsidRDefault="001511E7" w:rsidP="00106F64">
      <w:pPr>
        <w:widowControl w:val="0"/>
        <w:ind w:firstLine="709"/>
      </w:pPr>
      <w:r w:rsidRPr="002B653B">
        <w:t>Взыскивая сумму в возмещение вреда со дня вынесения решения, суд нарушил право Т</w:t>
      </w:r>
      <w:r w:rsidR="002B653B" w:rsidRPr="002B653B">
        <w:t xml:space="preserve">. </w:t>
      </w:r>
      <w:r w:rsidRPr="002B653B">
        <w:t>на полное возмещение вреда, предусмотренное действующим законодательством, что явилось основанием к отмене судебных постановлений</w:t>
      </w:r>
      <w:r w:rsidRPr="002B653B">
        <w:rPr>
          <w:rStyle w:val="a6"/>
          <w:color w:val="000000"/>
        </w:rPr>
        <w:footnoteReference w:id="33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Полагаю, что на уровне закона должна быть закреплена обязанность медицинских работников поддерживать жизнедеятельность человеческого плода находящегося в утробе погибшей матери, с учетом времени внутриутробного развития и других медицинских показаний и согласия супруга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Встает вопрос о возможности использования человеческого плода для научных исследований</w:t>
      </w:r>
      <w:r w:rsidR="002B653B" w:rsidRPr="002B653B">
        <w:t xml:space="preserve">. </w:t>
      </w:r>
      <w:r w:rsidRPr="002B653B">
        <w:t>Из ряда стран поступают сообщения об интенсивных опытах на человеческом эмбрионе и плоде</w:t>
      </w:r>
      <w:r w:rsidR="002B653B" w:rsidRPr="002B653B">
        <w:t xml:space="preserve">. </w:t>
      </w:r>
      <w:r w:rsidRPr="002B653B">
        <w:t>Например, в 1988 г</w:t>
      </w:r>
      <w:r w:rsidR="002B653B" w:rsidRPr="002B653B">
        <w:t xml:space="preserve">. </w:t>
      </w:r>
      <w:r w:rsidRPr="002B653B">
        <w:t>в Чехословакии в результате неоднократно повторенных экспериментов было установлено, что под воздействием эмбриональных клеток прекращается деление раковых клеток</w:t>
      </w:r>
      <w:r w:rsidR="002B653B" w:rsidRPr="002B653B">
        <w:t xml:space="preserve">. </w:t>
      </w:r>
      <w:r w:rsidRPr="002B653B">
        <w:t>Китайские хирурги пересадили кору головного мозга больного эпилепсией трансплантат, взятый из мозга абортированного плода</w:t>
      </w:r>
      <w:r w:rsidR="002B653B" w:rsidRPr="002B653B">
        <w:t xml:space="preserve">. </w:t>
      </w:r>
      <w:r w:rsidRPr="002B653B">
        <w:t>Операция улучшила интеллектуальную функцию пациента и вызывала более легкое течение болезни</w:t>
      </w:r>
      <w:r w:rsidRPr="002B653B">
        <w:rPr>
          <w:rStyle w:val="a6"/>
          <w:color w:val="000000"/>
        </w:rPr>
        <w:footnoteReference w:id="34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США национальные институты здравоохранения наложили запрет на все работы с использованием клеток абортированных плодов пока не будут достаточно полно обсуждены все морально-этические проблемы</w:t>
      </w:r>
      <w:r w:rsidR="002B653B" w:rsidRPr="002B653B">
        <w:t xml:space="preserve">. </w:t>
      </w:r>
      <w:r w:rsidRPr="002B653B">
        <w:t>Британская медицинская ассоциация разработала нормативы на применение трансплантантов от тканей эмбрионов</w:t>
      </w:r>
      <w:r w:rsidR="002B653B" w:rsidRPr="002B653B">
        <w:t xml:space="preserve">. </w:t>
      </w:r>
      <w:r w:rsidRPr="002B653B">
        <w:t>В документе указывается, что зачатие и аборт только с целью получения материала для трансплантации недопустимы</w:t>
      </w:r>
      <w:r w:rsidR="002B653B" w:rsidRPr="002B653B">
        <w:t xml:space="preserve">; </w:t>
      </w:r>
      <w:r w:rsidRPr="002B653B">
        <w:t>трансплантация не должна влиять на технику и время проведения операции по искусственному прерыванию беременности</w:t>
      </w:r>
      <w:r w:rsidR="002B653B" w:rsidRPr="002B653B">
        <w:t xml:space="preserve">; </w:t>
      </w:r>
      <w:r w:rsidRPr="002B653B">
        <w:t>использование тканей эмбриона для научных исследований или лечения возможно безвозмездно с согласия матери</w:t>
      </w:r>
      <w:r w:rsidR="002B653B" w:rsidRPr="002B653B">
        <w:t xml:space="preserve">; </w:t>
      </w:r>
      <w:r w:rsidRPr="002B653B">
        <w:t>взятие тканей происходит после смерти эмбриона</w:t>
      </w:r>
      <w:r w:rsidR="00B72358" w:rsidRPr="002B653B">
        <w:rPr>
          <w:rStyle w:val="a6"/>
          <w:color w:val="000000"/>
        </w:rPr>
        <w:footnoteReference w:id="35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нашей стране также пора принять решение о неиспользовании или использовании</w:t>
      </w:r>
      <w:r w:rsidR="002B653B">
        <w:t xml:space="preserve"> (</w:t>
      </w:r>
      <w:r w:rsidRPr="002B653B">
        <w:t>с указанием условий</w:t>
      </w:r>
      <w:r w:rsidR="002B653B" w:rsidRPr="002B653B">
        <w:t xml:space="preserve">) </w:t>
      </w:r>
      <w:r w:rsidRPr="002B653B">
        <w:t>человеческого плода для научных исследований и лечения</w:t>
      </w:r>
      <w:r w:rsidR="002B653B" w:rsidRPr="002B653B">
        <w:t xml:space="preserve">. </w:t>
      </w:r>
      <w:r w:rsidRPr="002B653B">
        <w:t>Однако такой важный социальный вопрос должен решаться не ведомствами или общественными организациями, а законодательными органами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качестве общего правила следовало бы установить, что зачатие и аборт только с целью получения материала для трансплантации или фармацевтики не разрешается</w:t>
      </w:r>
      <w:r w:rsidR="002B653B" w:rsidRPr="002B653B">
        <w:t xml:space="preserve">. </w:t>
      </w:r>
      <w:r w:rsidRPr="002B653B">
        <w:t>Но в порядке исключения видимо надо разрешить подобные операции в интересах жизни и здоровья близких, если это единственный способ их спасения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науке гражданского и семейного права некоторых стран выдвигалась концепция условной правоспособности зачатого ребенка в отличие от безусловной правоспособности человека</w:t>
      </w:r>
      <w:r w:rsidRPr="002B653B">
        <w:rPr>
          <w:rStyle w:val="a6"/>
          <w:color w:val="000000"/>
        </w:rPr>
        <w:footnoteReference w:id="36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Несмотря на то, что зачатый ребенок является возможным будущим субъектом права, все же было бы нереально рассматривать его в качестве обладателя правоспособности и субъективных прав еще до рождения</w:t>
      </w:r>
      <w:r w:rsidR="002B653B" w:rsidRPr="002B653B">
        <w:t xml:space="preserve">. </w:t>
      </w:r>
      <w:r w:rsidRPr="002B653B">
        <w:t>Субъективные права могут возникнуть лишь у фактически существующего субъекта</w:t>
      </w:r>
      <w:r w:rsidRPr="002B653B">
        <w:rPr>
          <w:rStyle w:val="a6"/>
          <w:color w:val="000000"/>
        </w:rPr>
        <w:footnoteReference w:id="37"/>
      </w:r>
      <w:r w:rsidR="002B653B" w:rsidRPr="002B653B">
        <w:t xml:space="preserve">. </w:t>
      </w:r>
      <w:r w:rsidRPr="002B653B">
        <w:t>Эта точка зрения подтверждается и нормой ч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7 ГК, согласно которой правоспособность гражданина возникает в момент его рождения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некоторых ситуациях определение наступления момента смерти оказывается сложным</w:t>
      </w:r>
      <w:r w:rsidR="002B653B" w:rsidRPr="002B653B">
        <w:t xml:space="preserve">. </w:t>
      </w:r>
      <w:r w:rsidRPr="002B653B">
        <w:t>Различают смерть клиническую и биологическую</w:t>
      </w:r>
      <w:r w:rsidR="002B653B" w:rsidRPr="002B653B">
        <w:t xml:space="preserve">. </w:t>
      </w:r>
      <w:r w:rsidRPr="002B653B">
        <w:t>Клиническая смерть является обратимой, так как предполагает возможность восстановления жизнедеятельности, но в строго ограниченный период</w:t>
      </w:r>
      <w:r w:rsidR="002B653B" w:rsidRPr="002B653B">
        <w:t xml:space="preserve">. </w:t>
      </w:r>
      <w:r w:rsidRPr="002B653B">
        <w:t>В состоянии клинической смерти гражданин является субъектом права, и это означает, что за медицинскими работниками сохраняется обязанность оказания ему медицинской помощи</w:t>
      </w:r>
      <w:r w:rsidR="002B653B" w:rsidRPr="002B653B">
        <w:t xml:space="preserve">. </w:t>
      </w:r>
      <w:r w:rsidRPr="002B653B">
        <w:t>Биологическая смерть необратима, и ни какие медицинские манипуляции не могут привести к оживлению человека Разграничение клинической и биологической смерти имеет и практическое значение для изъятия у умершего органов и тканей для нуждающихся реципиентов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На протяжении почти всей истории человечества синонимом смерти считалось обнаруживаемое прекращение работы сердца и самопроизвольною дыхания</w:t>
      </w:r>
      <w:r w:rsidR="002B653B" w:rsidRPr="002B653B">
        <w:t xml:space="preserve">. </w:t>
      </w:r>
      <w:r w:rsidRPr="002B653B">
        <w:t>В наши дни, когда появилась возможность поддержания кардиореспираторной функции, указанный критерий во многих странах стал недействительным и был заменен другим</w:t>
      </w:r>
      <w:r w:rsidR="002B653B" w:rsidRPr="002B653B">
        <w:t xml:space="preserve">. </w:t>
      </w:r>
      <w:r w:rsidRPr="002B653B">
        <w:t>Теперь о смерти судят по необратимому прекращению мозговой деятельности</w:t>
      </w:r>
      <w:r w:rsidR="002B653B" w:rsidRPr="002B653B">
        <w:t xml:space="preserve">. </w:t>
      </w:r>
      <w:r w:rsidRPr="002B653B">
        <w:t>Это может быть следствием травмы, паралича, мозговой опухоли, острой интоксикации и любой причины, в результате которой мозговые клетки на несколько минут лишаются кислородного питания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Возможны случаи, когда применение реанимационных мероприятий приводит к восстановлению и поддержанию сердечной деятельности и низших отделов нервной системы, но восстановление функций головного мозга не происходит, и коматозное состояние оказывается необратимым</w:t>
      </w:r>
      <w:r w:rsidR="002B653B" w:rsidRPr="002B653B">
        <w:t xml:space="preserve">. </w:t>
      </w:r>
      <w:r w:rsidRPr="002B653B">
        <w:t>При этом искусственно поддерживаемая сердечная деятельность и кровообращение создают только видимость жизни, на самом деле человек в состоянии смерти м</w:t>
      </w:r>
      <w:r w:rsidRPr="002B653B">
        <w:rPr>
          <w:lang w:val="en-US"/>
        </w:rPr>
        <w:t>o</w:t>
      </w:r>
      <w:r w:rsidRPr="002B653B">
        <w:t>зг</w:t>
      </w:r>
      <w:r w:rsidRPr="002B653B">
        <w:rPr>
          <w:lang w:val="en-US"/>
        </w:rPr>
        <w:t>a</w:t>
      </w:r>
      <w:r w:rsidRPr="002B653B">
        <w:t xml:space="preserve"> мертв</w:t>
      </w:r>
      <w:r w:rsidR="002B653B" w:rsidRPr="002B653B">
        <w:t xml:space="preserve">. </w:t>
      </w:r>
      <w:r w:rsidRPr="002B653B">
        <w:t>Академик В</w:t>
      </w:r>
      <w:r w:rsidR="002B653B" w:rsidRPr="002B653B">
        <w:t xml:space="preserve">. </w:t>
      </w:r>
      <w:r w:rsidRPr="002B653B">
        <w:t>Неговский считает, что если мозг человека необратимо погиб, а аппаратом искусственно поддерживается дыхание и кровообращение, го</w:t>
      </w:r>
      <w:r w:rsidR="002B653B">
        <w:t xml:space="preserve"> "</w:t>
      </w:r>
      <w:r w:rsidRPr="002B653B">
        <w:t>оживленный</w:t>
      </w:r>
      <w:r w:rsidR="002B653B">
        <w:t xml:space="preserve">" </w:t>
      </w:r>
      <w:r w:rsidRPr="002B653B">
        <w:t>таким образом больной уже не личность, а лишь ее иллюзия в прежней телесной оболочке, своеобразный сердечно-легочный аппарат, который не может мыслить, не может воспринимать ни себя, ни внешнюю среду</w:t>
      </w:r>
      <w:r w:rsidRPr="002B653B">
        <w:rPr>
          <w:rStyle w:val="a6"/>
          <w:color w:val="000000"/>
        </w:rPr>
        <w:footnoteReference w:id="38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соответствии с Законом</w:t>
      </w:r>
      <w:r w:rsidR="002B653B">
        <w:t xml:space="preserve"> "</w:t>
      </w:r>
      <w:r w:rsidRPr="002B653B">
        <w:t>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 xml:space="preserve">" </w:t>
      </w:r>
      <w:r w:rsidRPr="002B653B">
        <w:t>включение о смерти дается на основании констатации необратимой гибели всего головного мозга</w:t>
      </w:r>
      <w:r w:rsidR="002B653B">
        <w:t xml:space="preserve"> (</w:t>
      </w:r>
      <w:r w:rsidRPr="002B653B">
        <w:t>смерть мозга</w:t>
      </w:r>
      <w:r w:rsidR="002B653B" w:rsidRPr="002B653B">
        <w:t>),</w:t>
      </w:r>
      <w:r w:rsidRPr="002B653B">
        <w:t xml:space="preserve"> установленной в соответствии с процедурой, утвержденной Министерством здравоохранения и медицинской промышленности РФ</w:t>
      </w:r>
      <w:r w:rsidR="002B653B" w:rsidRPr="002B653B">
        <w:t xml:space="preserve">. </w:t>
      </w:r>
      <w:r w:rsidRPr="002B653B">
        <w:t>Более поздний акт</w:t>
      </w:r>
      <w:r w:rsidR="002B653B" w:rsidRPr="002B653B">
        <w:t xml:space="preserve"> - </w:t>
      </w:r>
      <w:r w:rsidRPr="002B653B">
        <w:t>Основы законодательства об охране здоровья граждан</w:t>
      </w:r>
      <w:r w:rsidR="002B653B" w:rsidRPr="002B653B">
        <w:t xml:space="preserve"> - </w:t>
      </w:r>
      <w:r w:rsidRPr="002B653B">
        <w:t>указал, что критерии и порядок определения момента смерти человека, прекращения реанимационных мероприятий устанавливаются положением, утверждаемым Минздравмедпромом РФ, согласованным с Министерством юстиции РФ, министерствами здравоохранения республик в составе СНГ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Существуют разные объяснения жизни с точки зрения философии, религии, биологии, химии, физики и других наук</w:t>
      </w:r>
      <w:r w:rsidR="002B653B" w:rsidRPr="002B653B">
        <w:t xml:space="preserve">. </w:t>
      </w:r>
      <w:r w:rsidRPr="002B653B">
        <w:t>Философами дается определение жизни как формы существования материи, закономерно возникающей при определенных условиях в процессе развития</w:t>
      </w:r>
      <w:r w:rsidRPr="002B653B">
        <w:rPr>
          <w:rStyle w:val="a6"/>
          <w:color w:val="000000"/>
        </w:rPr>
        <w:footnoteReference w:id="39"/>
      </w:r>
      <w:r w:rsidR="002B653B" w:rsidRPr="002B653B">
        <w:t xml:space="preserve">. </w:t>
      </w:r>
      <w:r w:rsidRPr="002B653B">
        <w:t>В толковом словаре жизнь трактуется как физиологическое существование человека, время такого существования от возникновения до конца</w:t>
      </w:r>
      <w:r w:rsidRPr="002B653B">
        <w:rPr>
          <w:rStyle w:val="a6"/>
          <w:color w:val="000000"/>
        </w:rPr>
        <w:footnoteReference w:id="40"/>
      </w:r>
      <w:r w:rsidR="002B653B" w:rsidRPr="002B653B">
        <w:t xml:space="preserve">. </w:t>
      </w:r>
      <w:r w:rsidRPr="002B653B">
        <w:t>Христианское вероучение утверждает, что смерть это продолжение существования личности, ее чувственной и сознательной деятельности после распада физического тела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Не менее важно дать дефиницию жизни с позиции права</w:t>
      </w:r>
      <w:r w:rsidR="002B653B" w:rsidRPr="002B653B">
        <w:t xml:space="preserve">. </w:t>
      </w:r>
      <w:r w:rsidRPr="002B653B">
        <w:t>Рождение и смерть человека являются юридическими фактами</w:t>
      </w:r>
      <w:r w:rsidR="002B653B" w:rsidRPr="002B653B">
        <w:t xml:space="preserve"> - </w:t>
      </w:r>
      <w:r w:rsidRPr="002B653B">
        <w:t>событиями, с которым связано соответственно возникновение и прекращение права на жизнь, а также других неимущественных и имущественных прав Жизнь можно охарактеризовать как высшее нематериальное благо, возникающее с момента отделения жизнеспособного ребенка от организма матери и продолжающееся в течение функционирования всею головного мозга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Высказано мнение, что в состав субъективного гражданского права на жизнь входят правомочие будущих родителей на искусственное оплодотворение и имплантацию эмбриона, правомочие беременной женщины на искусственное прерывание беременности и правомочие на стерилизацию</w:t>
      </w:r>
      <w:r w:rsidRPr="002B653B">
        <w:rPr>
          <w:rStyle w:val="a6"/>
          <w:color w:val="000000"/>
        </w:rPr>
        <w:footnoteReference w:id="41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На </w:t>
      </w:r>
      <w:r w:rsidR="002C6922" w:rsidRPr="002B653B">
        <w:t>наш</w:t>
      </w:r>
      <w:r w:rsidRPr="002B653B">
        <w:t xml:space="preserve"> взгляд отношения но поводу искусственною оплодотворения, имплантации эмбриона, искусственного прерывания беременности, стерилизации затрагивают интересы неродившихся детей и родителей и подлежат правовому регулированию</w:t>
      </w:r>
      <w:r w:rsidR="002B653B" w:rsidRPr="002B653B">
        <w:t xml:space="preserve">. </w:t>
      </w:r>
      <w:r w:rsidRPr="002B653B">
        <w:t>Но в содержание права на жизнь могут входить только те правомочия, которые принадлежат уже существующему субъекту</w:t>
      </w:r>
      <w:r w:rsidR="002B653B" w:rsidRPr="002B653B">
        <w:t xml:space="preserve"> - </w:t>
      </w:r>
      <w:r w:rsidRPr="002B653B">
        <w:t>родившемуся человеку</w:t>
      </w:r>
      <w:r w:rsidR="002B653B" w:rsidRPr="002B653B">
        <w:t xml:space="preserve">. </w:t>
      </w:r>
      <w:r w:rsidRPr="002B653B">
        <w:t>Правомочия на проведение искусственного оплодотворения, имплантации эмбриона, искусственного прерывания беременности, стерилизации эмбриону не принадлежат, а закреплены за будущими родителями, но не как составляющие права на жизнь, а как правомочия права на здоровье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 цивилистических позиций содержание права на жизнь складывается из правомочия на сохранения жизни</w:t>
      </w:r>
      <w:r w:rsidR="002B653B">
        <w:t xml:space="preserve"> (</w:t>
      </w:r>
      <w:r w:rsidRPr="002B653B">
        <w:t>индивидуальности</w:t>
      </w:r>
      <w:r w:rsidR="002B653B" w:rsidRPr="002B653B">
        <w:t xml:space="preserve">) </w:t>
      </w:r>
      <w:r w:rsidRPr="002B653B">
        <w:t>и правомочия на распоряжение жизнью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 на жизнь в аспекте сохранения жизни</w:t>
      </w:r>
      <w:r w:rsidR="002B653B">
        <w:t xml:space="preserve"> (</w:t>
      </w:r>
      <w:r w:rsidRPr="002B653B">
        <w:t>индивидуальности</w:t>
      </w:r>
      <w:r w:rsidR="002B653B" w:rsidRPr="002B653B">
        <w:t xml:space="preserve">) </w:t>
      </w:r>
      <w:r w:rsidRPr="002B653B">
        <w:t>раньше трактовалось в нашей стране только как отказ от смертной казни, установление порядка применения оружия и его нахождения в гражданском обороте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Отказ от войны и участия в ней</w:t>
      </w:r>
      <w:r w:rsidR="002B653B" w:rsidRPr="002B653B">
        <w:t xml:space="preserve"> - </w:t>
      </w:r>
      <w:r w:rsidRPr="002B653B">
        <w:t>это направление получило отражение в международном праве как принцип, обязывающий государство проводить политику сокращения вооружений, безусловного отказа от применения ядерного оружия</w:t>
      </w:r>
      <w:r w:rsidR="002B653B" w:rsidRPr="002B653B">
        <w:t xml:space="preserve">. </w:t>
      </w:r>
      <w:r w:rsidRPr="002B653B">
        <w:t>На Венской встрече представителей государств-участников Совещания но безопасности и сотрудничеству в Европе</w:t>
      </w:r>
      <w:r w:rsidR="002B653B">
        <w:t xml:space="preserve"> (</w:t>
      </w:r>
      <w:r w:rsidRPr="002B653B">
        <w:t>1989 г</w:t>
      </w:r>
      <w:r w:rsidR="002B653B" w:rsidRPr="002B653B">
        <w:t xml:space="preserve">) </w:t>
      </w:r>
      <w:r w:rsidRPr="002B653B">
        <w:t>была подтверждена приверженность к мирному урегулированию споров как дополнение к обязанности государств воздерживаться от угрозы силой или ее применения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Что касается смертной казни, то после продолжительной дискуссии</w:t>
      </w:r>
      <w:r w:rsidRPr="002B653B">
        <w:rPr>
          <w:rStyle w:val="a6"/>
          <w:color w:val="000000"/>
        </w:rPr>
        <w:footnoteReference w:id="42"/>
      </w:r>
      <w:r w:rsidRPr="002B653B">
        <w:t xml:space="preserve"> Уголовный кодекс оставил эту меру наказания как исключительную, ограничив круг лиц и уменьшив количество составов преступлений, когда применение смертной казни возможно</w:t>
      </w:r>
      <w:r w:rsidR="002B653B" w:rsidRPr="002B653B">
        <w:t xml:space="preserve">. </w:t>
      </w:r>
      <w:r w:rsidRPr="002B653B">
        <w:t>В Декларации прав и свобод человека и гражданина</w:t>
      </w:r>
      <w:r w:rsidR="002B653B">
        <w:t xml:space="preserve"> (</w:t>
      </w:r>
      <w:r w:rsidRPr="002B653B">
        <w:t>ст</w:t>
      </w:r>
      <w:r w:rsidR="002B653B">
        <w:t>.7</w:t>
      </w:r>
      <w:r w:rsidR="002B653B" w:rsidRPr="002B653B">
        <w:t xml:space="preserve">) </w:t>
      </w:r>
      <w:r w:rsidRPr="002B653B">
        <w:t>предусмотрено, что государство стремится к полной отмене смертной казни</w:t>
      </w:r>
      <w:r w:rsidR="002B653B" w:rsidRPr="002B653B">
        <w:t xml:space="preserve">. </w:t>
      </w:r>
      <w:r w:rsidRPr="002B653B">
        <w:t>Вступление России в Совет Европы в 1996 г</w:t>
      </w:r>
      <w:r w:rsidR="002B653B" w:rsidRPr="002B653B">
        <w:t xml:space="preserve">. </w:t>
      </w:r>
      <w:r w:rsidRPr="002B653B">
        <w:t>привело к необходимости ратификации Европейской конвенции о защите прав человека и основных свобод 1950 г</w:t>
      </w:r>
      <w:r w:rsidR="002B653B" w:rsidRPr="002B653B">
        <w:t xml:space="preserve">. </w:t>
      </w:r>
      <w:r w:rsidRPr="002B653B">
        <w:t>Шестым протоколом Конвенции предусмотрена отмена смертной казни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Следует отметить, что согласно закону оружие находится в ограниченном обороте и не может являться объектом сделок купли-продажи, мены, дарения, за некоторыми исключениями</w:t>
      </w:r>
      <w:r w:rsidR="002B653B" w:rsidRPr="002B653B">
        <w:t xml:space="preserve">. </w:t>
      </w:r>
      <w:r w:rsidRPr="002B653B">
        <w:t>Нарушение этого положения влечет административную и уголовную ответственность</w:t>
      </w:r>
      <w:r w:rsidR="002B653B" w:rsidRPr="002B653B">
        <w:t xml:space="preserve">. </w:t>
      </w:r>
      <w:r w:rsidRPr="002B653B">
        <w:t>Применение оружия разрешено в крайних случаях в отдельных нормативных актах, например, в законе</w:t>
      </w:r>
      <w:r w:rsidR="002B653B">
        <w:t xml:space="preserve"> "</w:t>
      </w:r>
      <w:r w:rsidRPr="002B653B">
        <w:t>Об оружии</w:t>
      </w:r>
      <w:r w:rsidR="002B653B">
        <w:t>"</w:t>
      </w:r>
      <w:r w:rsidR="00AF0A02" w:rsidRPr="002B653B">
        <w:rPr>
          <w:rStyle w:val="a6"/>
          <w:color w:val="000000"/>
        </w:rPr>
        <w:footnoteReference w:id="43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 на жизнь в аспекте распоряжения своей жизнью проявляется как возможность подвергать себя значительному риску и возможность решать вопрос о прекращении жизни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некоторых случаях поведение гражданина с высоким риском для собственной жизни государством не запрещается, а значит косвенно признается</w:t>
      </w:r>
      <w:r w:rsidR="002B653B" w:rsidRPr="002B653B">
        <w:t xml:space="preserve">. </w:t>
      </w:r>
      <w:r w:rsidRPr="002B653B">
        <w:t>Например, высока степень риска в работе космонавтов, летчиков-испытателей, каскадеров</w:t>
      </w:r>
      <w:r w:rsidR="002B653B" w:rsidRPr="002B653B">
        <w:t xml:space="preserve">. </w:t>
      </w:r>
      <w:r w:rsidRPr="002B653B">
        <w:t>Каждый вступающий в военизированные горноспасательные части даст письменное обязательство</w:t>
      </w:r>
      <w:r w:rsidR="002B653B">
        <w:t xml:space="preserve"> "</w:t>
      </w:r>
      <w:r w:rsidRPr="002B653B">
        <w:t>не щадить своей жизни при спасении людей</w:t>
      </w:r>
      <w:r w:rsidR="002B653B">
        <w:t>"</w:t>
      </w:r>
      <w:r w:rsidRPr="002B653B">
        <w:rPr>
          <w:rStyle w:val="a6"/>
          <w:color w:val="000000"/>
        </w:rPr>
        <w:footnoteReference w:id="44"/>
      </w:r>
      <w:r w:rsidR="002B653B" w:rsidRPr="002B653B">
        <w:t xml:space="preserve">. </w:t>
      </w:r>
      <w:r w:rsidRPr="002B653B">
        <w:t>Сотрудники органов внутренних дел принимаемой присяге клянутся,</w:t>
      </w:r>
      <w:r w:rsidR="002B653B">
        <w:t xml:space="preserve"> "</w:t>
      </w:r>
      <w:r w:rsidRPr="002B653B">
        <w:t>не щадя своей жизни, охранять установленный Конституцией и законами России правовой порядок</w:t>
      </w:r>
      <w:r w:rsidR="002B653B">
        <w:t>"</w:t>
      </w:r>
      <w:r w:rsidRPr="002B653B">
        <w:rPr>
          <w:rStyle w:val="a6"/>
          <w:color w:val="000000"/>
        </w:rPr>
        <w:footnoteReference w:id="45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Здоровые люди-добровольцы проводят на себе опасные для жизни научные эксперименты</w:t>
      </w:r>
      <w:r w:rsidR="002B653B" w:rsidRPr="002B653B">
        <w:t xml:space="preserve">. </w:t>
      </w:r>
      <w:r w:rsidRPr="002B653B">
        <w:t>Так, женевский врач Ж</w:t>
      </w:r>
      <w:r w:rsidR="002B653B" w:rsidRPr="002B653B">
        <w:t xml:space="preserve">. </w:t>
      </w:r>
      <w:r w:rsidRPr="002B653B">
        <w:t>Понто дал укусить себя трем гадюкам, для того чтобы проверить, каковы речультаты созданной им предохранительной прививки</w:t>
      </w:r>
      <w:r w:rsidR="002B653B" w:rsidRPr="002B653B">
        <w:t xml:space="preserve">. </w:t>
      </w:r>
      <w:r w:rsidRPr="002B653B">
        <w:t>В филиппинском городе Сан Фернандо ежегодно верующие отмечают страстную пятницу распятием живых людей</w:t>
      </w:r>
      <w:r w:rsidR="002B653B" w:rsidRPr="002B653B">
        <w:t xml:space="preserve">. </w:t>
      </w:r>
      <w:r w:rsidRPr="002B653B">
        <w:t>Пребывание на кресте длится несколько минут</w:t>
      </w:r>
      <w:r w:rsidR="002B653B" w:rsidRPr="002B653B">
        <w:t xml:space="preserve">. </w:t>
      </w:r>
      <w:r w:rsidRPr="002B653B">
        <w:t>Рядом дежурит бригада врачей</w:t>
      </w:r>
      <w:r w:rsidRPr="002B653B">
        <w:rPr>
          <w:rStyle w:val="a6"/>
          <w:color w:val="000000"/>
        </w:rPr>
        <w:footnoteReference w:id="46"/>
      </w:r>
      <w:r w:rsidR="002B653B" w:rsidRPr="002B653B">
        <w:t xml:space="preserve">. </w:t>
      </w:r>
      <w:r w:rsidRPr="002B653B">
        <w:t>Э</w:t>
      </w:r>
      <w:r w:rsidR="00477D5B" w:rsidRPr="002B653B">
        <w:t>т</w:t>
      </w:r>
      <w:r w:rsidRPr="002B653B">
        <w:t>о примеры распоряжения своей жизнью сознательно, добровольно и в здравом уме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Известно, что некоторые люди преждевременно прекращают свою жизнь самоубийством</w:t>
      </w:r>
      <w:r w:rsidR="002B653B" w:rsidRPr="002B653B">
        <w:t xml:space="preserve">. </w:t>
      </w:r>
      <w:r w:rsidRPr="002B653B">
        <w:t>По данным Всемирной организации здравоохранения а мире ежегодно совершается более 500 тысяч самоубийств и примерно 7 миллионов попыток</w:t>
      </w:r>
      <w:r w:rsidR="002B653B" w:rsidRPr="002B653B">
        <w:t xml:space="preserve">. </w:t>
      </w:r>
      <w:r w:rsidRPr="002B653B">
        <w:t>Долгие годы укоренялось убеждение, что кончают с собой лишь психически больные</w:t>
      </w:r>
      <w:r w:rsidR="002B653B" w:rsidRPr="002B653B">
        <w:t xml:space="preserve">. </w:t>
      </w:r>
      <w:r w:rsidRPr="002B653B">
        <w:t>На самом деле они составляют всего 25-27 процентов, еще 19 процентов</w:t>
      </w:r>
      <w:r w:rsidR="002B653B" w:rsidRPr="002B653B">
        <w:t xml:space="preserve"> - </w:t>
      </w:r>
      <w:r w:rsidRPr="002B653B">
        <w:t>алкоголики, а остальная подавляющая часть</w:t>
      </w:r>
      <w:r w:rsidR="002B653B" w:rsidRPr="002B653B">
        <w:t xml:space="preserve"> - </w:t>
      </w:r>
      <w:r w:rsidRPr="002B653B">
        <w:t>лица, которые никогда не лечились у психиатров и никогда не обнаруживали каких-либо поведенческих особенностей, позволяющих отнести их к категории больных</w:t>
      </w:r>
      <w:r w:rsidRPr="002B653B">
        <w:rPr>
          <w:rStyle w:val="a6"/>
          <w:color w:val="000000"/>
        </w:rPr>
        <w:footnoteReference w:id="47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Вспомним, что Устав Морской</w:t>
      </w:r>
      <w:r w:rsidR="002B653B">
        <w:t xml:space="preserve"> (</w:t>
      </w:r>
      <w:r w:rsidRPr="002B653B">
        <w:t>1720 г</w:t>
      </w:r>
      <w:r w:rsidR="002B653B" w:rsidRPr="002B653B">
        <w:t xml:space="preserve">) </w:t>
      </w:r>
      <w:r w:rsidRPr="002B653B">
        <w:t>Петра 1 постановлял, что</w:t>
      </w:r>
      <w:r w:rsidR="002B653B">
        <w:t xml:space="preserve"> "</w:t>
      </w:r>
      <w:r w:rsidRPr="002B653B">
        <w:t>кто и хочет сам себя убить и его в том застанут, того повесить на рее</w:t>
      </w:r>
      <w:r w:rsidR="002B653B" w:rsidRPr="002B653B">
        <w:t xml:space="preserve">; </w:t>
      </w:r>
      <w:r w:rsidRPr="002B653B">
        <w:t>а ежели кто сам себя уже убьет, тот и мертвый за ноги повешен быть имеет</w:t>
      </w:r>
      <w:r w:rsidR="002B653B">
        <w:t xml:space="preserve">". </w:t>
      </w:r>
      <w:r w:rsidRPr="002B653B">
        <w:t>А Уложение о наказаниях 1845 г</w:t>
      </w:r>
      <w:r w:rsidR="002B653B" w:rsidRPr="002B653B">
        <w:t xml:space="preserve">. </w:t>
      </w:r>
      <w:r w:rsidRPr="002B653B">
        <w:t>лишило самоубийцу христианского погребения</w:t>
      </w:r>
      <w:r w:rsidR="00415B51" w:rsidRPr="002B653B">
        <w:rPr>
          <w:rStyle w:val="a6"/>
          <w:color w:val="000000"/>
        </w:rPr>
        <w:footnoteReference w:id="48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Самоубийство не может, конечно, пропагандироваться и поощряться, но в то же время и не должно иметь отрицательных последствий со стороны государства к родственникам умершего, а при неудачной попытке к самому потерпевшему</w:t>
      </w:r>
      <w:r w:rsidR="002B653B" w:rsidRPr="002B653B">
        <w:t xml:space="preserve">. </w:t>
      </w:r>
      <w:r w:rsidRPr="002B653B">
        <w:t>Следует согласиться с утверждением Гегеля</w:t>
      </w:r>
      <w:r w:rsidR="002B653B" w:rsidRPr="002B653B">
        <w:t>:</w:t>
      </w:r>
      <w:r w:rsidR="002B653B">
        <w:t xml:space="preserve"> "...</w:t>
      </w:r>
      <w:r w:rsidR="002B653B" w:rsidRPr="002B653B">
        <w:t xml:space="preserve"> </w:t>
      </w:r>
      <w:r w:rsidRPr="002B653B">
        <w:t>в качестве лица я имею</w:t>
      </w:r>
      <w:r w:rsidR="002B653B">
        <w:t>...</w:t>
      </w:r>
      <w:r w:rsidR="002B653B" w:rsidRPr="002B653B">
        <w:t xml:space="preserve"> </w:t>
      </w:r>
      <w:r w:rsidRPr="002B653B">
        <w:t>мою жизнь, лишь постольку, поскольку на эго есть моя воля</w:t>
      </w:r>
      <w:r w:rsidR="002B653B" w:rsidRPr="002B653B">
        <w:t xml:space="preserve">. </w:t>
      </w:r>
      <w:r w:rsidRPr="002B653B">
        <w:t>Я обладаю</w:t>
      </w:r>
      <w:r w:rsidR="002B653B">
        <w:t>...</w:t>
      </w:r>
      <w:r w:rsidR="002B653B" w:rsidRPr="002B653B">
        <w:t xml:space="preserve"> </w:t>
      </w:r>
      <w:r w:rsidRPr="002B653B">
        <w:t>этой жизнью, только поскольку я хочу</w:t>
      </w:r>
      <w:r w:rsidR="002B653B" w:rsidRPr="002B653B">
        <w:t xml:space="preserve">; </w:t>
      </w:r>
      <w:r w:rsidRPr="002B653B">
        <w:t>животное не может само себя изувечить или лишить себя жизни, а человек может</w:t>
      </w:r>
      <w:r w:rsidR="002B653B">
        <w:t>"</w:t>
      </w:r>
      <w:r w:rsidRPr="002B653B">
        <w:rPr>
          <w:rStyle w:val="a6"/>
          <w:color w:val="000000"/>
        </w:rPr>
        <w:footnoteReference w:id="49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Правомочие гражданина по распоряжению своей жизнью связано с проблемой эвтаназии</w:t>
      </w:r>
      <w:r w:rsidR="002B653B" w:rsidRPr="002B653B">
        <w:t xml:space="preserve">. </w:t>
      </w:r>
      <w:r w:rsidRPr="002B653B">
        <w:t>Различают активную</w:t>
      </w:r>
      <w:r w:rsidR="002B653B">
        <w:t xml:space="preserve"> (</w:t>
      </w:r>
      <w:r w:rsidRPr="002B653B">
        <w:t>позитивна</w:t>
      </w:r>
      <w:r w:rsidR="002B653B" w:rsidRPr="002B653B">
        <w:t xml:space="preserve">) </w:t>
      </w:r>
      <w:r w:rsidRPr="002B653B">
        <w:t>эвтаназию, когда используют средства или действия, ускоряющие наступление смерти</w:t>
      </w:r>
      <w:r w:rsidR="002B653B">
        <w:t xml:space="preserve"> (</w:t>
      </w:r>
      <w:r w:rsidRPr="002B653B">
        <w:t xml:space="preserve">передозировка снотворного, смертельная инъекция и </w:t>
      </w:r>
      <w:r w:rsidR="002B653B">
        <w:t>др.)</w:t>
      </w:r>
      <w:r w:rsidR="002B653B" w:rsidRPr="002B653B">
        <w:t>,</w:t>
      </w:r>
      <w:r w:rsidRPr="002B653B">
        <w:t xml:space="preserve"> и пассивную</w:t>
      </w:r>
      <w:r w:rsidR="002B653B">
        <w:t xml:space="preserve"> (</w:t>
      </w:r>
      <w:r w:rsidRPr="002B653B">
        <w:t>негативную</w:t>
      </w:r>
      <w:r w:rsidR="002B653B" w:rsidRPr="002B653B">
        <w:t xml:space="preserve">) </w:t>
      </w:r>
      <w:r w:rsidRPr="002B653B">
        <w:t>эвтаназию, которая означает отказ от искусственных мер, способствующих поддержанию жизни</w:t>
      </w:r>
      <w:r w:rsidR="002B653B" w:rsidRPr="002B653B">
        <w:t xml:space="preserve">. </w:t>
      </w:r>
      <w:r w:rsidRPr="002B653B">
        <w:t>Оба вида эвтаназии касаются больного гражданина</w:t>
      </w:r>
      <w:r w:rsidR="002B653B">
        <w:t xml:space="preserve"> (</w:t>
      </w:r>
      <w:r w:rsidRPr="002B653B">
        <w:t>пациента</w:t>
      </w:r>
      <w:r w:rsidR="002B653B" w:rsidRPr="002B653B">
        <w:t xml:space="preserve">) </w:t>
      </w:r>
      <w:r w:rsidRPr="002B653B">
        <w:t>и предлагаются к осуществлению только во его просьбе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Впервые законодатель сформулировал свое отношение к эвтаназии в 1993 г</w:t>
      </w:r>
      <w:r w:rsidR="002B653B" w:rsidRPr="002B653B">
        <w:t xml:space="preserve">. </w:t>
      </w:r>
      <w:r w:rsidRPr="002B653B">
        <w:t>в Основах законодательства об охране здоровья граждан</w:t>
      </w:r>
      <w:r w:rsidR="002B653B">
        <w:t xml:space="preserve"> (</w:t>
      </w:r>
      <w:r w:rsidRPr="002B653B">
        <w:t>ст</w:t>
      </w:r>
      <w:r w:rsidR="002B653B">
        <w:t>.4</w:t>
      </w:r>
      <w:r w:rsidRPr="002B653B">
        <w:t>5</w:t>
      </w:r>
      <w:r w:rsidR="002B653B" w:rsidRPr="002B653B">
        <w:t xml:space="preserve">). </w:t>
      </w:r>
      <w:r w:rsidRPr="002B653B">
        <w:t>Медицинскому персоналу запрещено осуществление эвтаназии</w:t>
      </w:r>
      <w:r w:rsidR="002B653B" w:rsidRPr="002B653B">
        <w:t xml:space="preserve">. </w:t>
      </w:r>
      <w:r w:rsidRPr="002B653B">
        <w:t>Лицо, которое сознательно побуждает больного к эвтаназии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осуществляет эвтаназию, несет уголовную ответственность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Ряд ученых еще до принятия соответствующей нормы выступали против разрешения</w:t>
      </w:r>
      <w:r w:rsidR="002B653B" w:rsidRPr="002B653B">
        <w:t xml:space="preserve"> - </w:t>
      </w:r>
      <w:r w:rsidRPr="002B653B">
        <w:t>эвтаназии как недопустимой с нравственной и юридической позиции</w:t>
      </w:r>
      <w:r w:rsidRPr="002B653B">
        <w:rPr>
          <w:rStyle w:val="a6"/>
          <w:color w:val="000000"/>
        </w:rPr>
        <w:footnoteReference w:id="50"/>
      </w:r>
      <w:r w:rsidR="002B653B" w:rsidRPr="002B653B">
        <w:t xml:space="preserve">. </w:t>
      </w:r>
      <w:r w:rsidRPr="002B653B">
        <w:t>Некоторые полагают, что возможно законодательное закрепление пассивной эвтаназии</w:t>
      </w:r>
      <w:r w:rsidRPr="002B653B">
        <w:rPr>
          <w:rStyle w:val="a6"/>
          <w:color w:val="000000"/>
        </w:rPr>
        <w:footnoteReference w:id="51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Думается, что в законе должна быть разрешена и активная и пассивная эвтаназия</w:t>
      </w:r>
      <w:r w:rsidR="002B653B" w:rsidRPr="002B653B">
        <w:t xml:space="preserve">. </w:t>
      </w:r>
      <w:r w:rsidRPr="002B653B">
        <w:t>Высшей ценностью является реальное благополучие человека</w:t>
      </w:r>
      <w:r w:rsidR="002B653B" w:rsidRPr="002B653B">
        <w:t xml:space="preserve">. </w:t>
      </w:r>
      <w:r w:rsidRPr="002B653B">
        <w:t>Не каждый имеет силы лежать парализованным, не обходиться ни дня без посторонней помощи, испытывать постоянные сильные боли</w:t>
      </w:r>
      <w:r w:rsidR="002B653B" w:rsidRPr="002B653B">
        <w:t xml:space="preserve">. </w:t>
      </w:r>
      <w:r w:rsidRPr="002B653B">
        <w:t>Не у всех одинаковое представление о качестве жизни</w:t>
      </w:r>
      <w:r w:rsidR="002B653B" w:rsidRPr="002B653B">
        <w:t xml:space="preserve">. </w:t>
      </w:r>
      <w:r w:rsidRPr="002B653B">
        <w:t>В США смертельно больная парализованная женщина, находясь в сознании, потребовала отключить аппарат искусственного дыхания, поддерживающий ее жизнь</w:t>
      </w:r>
      <w:r w:rsidR="002B653B" w:rsidRPr="002B653B">
        <w:t xml:space="preserve">. </w:t>
      </w:r>
      <w:r w:rsidRPr="002B653B">
        <w:t>Несмотря на возражения врачей суд удовлетворил требование пациентки, указав, что было бы жестоко сохранять существование, переполненное болью</w:t>
      </w:r>
      <w:r w:rsidRPr="002B653B">
        <w:rPr>
          <w:rStyle w:val="a6"/>
          <w:color w:val="000000"/>
        </w:rPr>
        <w:footnoteReference w:id="52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Применительно к пассивной эвтаназии надо добавить, что пациент вправе требовать оказания ему квалифицированной медицинской помощи, но вправе и отказаться от нее</w:t>
      </w:r>
      <w:r w:rsidR="002B653B">
        <w:t xml:space="preserve"> (</w:t>
      </w:r>
      <w:r w:rsidRPr="002B653B">
        <w:t>чувствует себя плохо, но в поликлинику не идет</w:t>
      </w:r>
      <w:r w:rsidR="002B653B" w:rsidRPr="002B653B">
        <w:t xml:space="preserve">; </w:t>
      </w:r>
      <w:r w:rsidRPr="002B653B">
        <w:t>лежит в больнице, но против операции</w:t>
      </w:r>
      <w:r w:rsidR="002B653B" w:rsidRPr="002B653B">
        <w:t xml:space="preserve">). </w:t>
      </w:r>
      <w:r w:rsidRPr="002B653B">
        <w:t>Обязанность же лечебного учреждения по оказанию медицинской помощи возникает перед конкретным пациентом в определенном объеме и только после того, когда пациент выразит свое право получить помощь</w:t>
      </w:r>
      <w:r w:rsidR="002B653B" w:rsidRPr="002B653B">
        <w:t xml:space="preserve">. </w:t>
      </w:r>
      <w:r w:rsidRPr="002B653B">
        <w:t>Другой взгляд означал бы, что врачи могут ворваться в любую квартиру и со ссылкой на клятву Гиппократа навязать свою помощь</w:t>
      </w:r>
      <w:r w:rsidR="002B653B" w:rsidRPr="002B653B">
        <w:t xml:space="preserve">. </w:t>
      </w:r>
      <w:r w:rsidRPr="002B653B">
        <w:t>В подтверждение этому ст</w:t>
      </w:r>
      <w:r w:rsidR="002B653B">
        <w:t>.3</w:t>
      </w:r>
      <w:r w:rsidRPr="002B653B">
        <w:t>3 Основ законодательства об охране здоровья граждан разрешает пациенту отказаться от медицинского вмешательства или потребовать его прекращения, оформив соответствующую запись в медицинской документации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Решение об эвтаназии должно приниматься самим пациентом</w:t>
      </w:r>
      <w:r w:rsidR="002B653B" w:rsidRPr="002B653B">
        <w:t xml:space="preserve">. </w:t>
      </w:r>
      <w:r w:rsidRPr="002B653B">
        <w:t>Стоит ли жизнь продолжения</w:t>
      </w:r>
      <w:r w:rsidR="002B653B" w:rsidRPr="002B653B">
        <w:t xml:space="preserve"> - </w:t>
      </w:r>
      <w:r w:rsidRPr="002B653B">
        <w:t>вопрос, который ни одно человеческое существо не может решить за другое</w:t>
      </w:r>
      <w:r w:rsidR="002B653B" w:rsidRPr="002B653B">
        <w:t xml:space="preserve">. </w:t>
      </w:r>
      <w:r w:rsidRPr="002B653B">
        <w:t>Поэтому на момент принятия решения гражданин должен быть дееспособным, а также не иметь каких-либо заболеваний, сопровождающихся навязчивой идеей смерти</w:t>
      </w:r>
      <w:r w:rsidR="002B653B" w:rsidRPr="002B653B">
        <w:t xml:space="preserve">. </w:t>
      </w:r>
      <w:r w:rsidRPr="002B653B">
        <w:t>Полагаю, что если пациент находится без сознания и ранее не оформил надлежащим образом свое согласие на эвтаназию, то соответствующие меры приняты быть не могут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Отдельно стоит вопрос об эвтаназии применительно к несовершеннолетнему больному</w:t>
      </w:r>
      <w:r w:rsidR="002B653B" w:rsidRPr="002B653B">
        <w:t xml:space="preserve">. </w:t>
      </w:r>
      <w:r w:rsidRPr="002B653B">
        <w:t>Будет ли иметь юридическое значение требование</w:t>
      </w:r>
      <w:r w:rsidR="002B653B">
        <w:t xml:space="preserve"> (</w:t>
      </w:r>
      <w:r w:rsidRPr="002B653B">
        <w:t>согласие</w:t>
      </w:r>
      <w:r w:rsidR="002B653B" w:rsidRPr="002B653B">
        <w:t xml:space="preserve">) </w:t>
      </w:r>
      <w:r w:rsidRPr="002B653B">
        <w:t>несовершеннолетнего на эвтаназию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Хотя, как уже отмечалось, в настоящее время эвтаназия запрещается, но из содержания ст</w:t>
      </w:r>
      <w:r w:rsidR="002B653B">
        <w:t>.3</w:t>
      </w:r>
      <w:r w:rsidRPr="002B653B">
        <w:t>3 Основ законодательства об охране здоровья граждан можно сделать вывод, что родители несовершеннолетнего,</w:t>
      </w:r>
      <w:r w:rsidR="00106F64">
        <w:t xml:space="preserve"> не достигшего 15 лет, вправе от</w:t>
      </w:r>
      <w:r w:rsidRPr="002B653B">
        <w:t>казатъ</w:t>
      </w:r>
      <w:r w:rsidR="00106F64">
        <w:t>с</w:t>
      </w:r>
      <w:r w:rsidRPr="002B653B">
        <w:t xml:space="preserve">я </w:t>
      </w:r>
      <w:r w:rsidRPr="002B653B">
        <w:rPr>
          <w:lang w:val="en-US"/>
        </w:rPr>
        <w:t>or</w:t>
      </w:r>
      <w:r w:rsidRPr="002B653B">
        <w:t xml:space="preserve"> медицинской помощи, необходимой для спасения жизни их ребенка</w:t>
      </w:r>
      <w:r w:rsidR="002B653B" w:rsidRPr="002B653B">
        <w:t xml:space="preserve">. </w:t>
      </w:r>
      <w:r w:rsidRPr="002B653B">
        <w:t>Таким образом, следует, что осуществление пассивной эвтаназии по отношению к ребенку возможно</w:t>
      </w:r>
      <w:r w:rsidR="002B653B" w:rsidRPr="002B653B">
        <w:t xml:space="preserve">. </w:t>
      </w:r>
      <w:r w:rsidRPr="002B653B">
        <w:t>В такой ситуации больничное учреждение имеет право</w:t>
      </w:r>
      <w:r w:rsidR="002B653B">
        <w:t xml:space="preserve"> (</w:t>
      </w:r>
      <w:r w:rsidRPr="002B653B">
        <w:t>но не обязанность</w:t>
      </w:r>
      <w:r w:rsidR="002B653B" w:rsidRPr="002B653B">
        <w:t xml:space="preserve">) </w:t>
      </w:r>
      <w:r w:rsidRPr="002B653B">
        <w:t>обратиться в суд для защиты интересов ребенка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 действующему законодательству дети до 14 лет обладают элементами дееспособностями, приобретают основные права и обязанности через своих законных представителей за некоторыми исключениями</w:t>
      </w:r>
      <w:r w:rsidR="002B653B">
        <w:t xml:space="preserve"> (</w:t>
      </w:r>
      <w:r w:rsidRPr="002B653B">
        <w:t>п</w:t>
      </w:r>
      <w:r w:rsidR="002B653B">
        <w:t>.2</w:t>
      </w:r>
      <w:r w:rsidRPr="002B653B">
        <w:t xml:space="preserve"> ст</w:t>
      </w:r>
      <w:r w:rsidR="002B653B">
        <w:t>.2</w:t>
      </w:r>
      <w:r w:rsidRPr="002B653B">
        <w:t>8 ГК</w:t>
      </w:r>
      <w:r w:rsidR="002B653B" w:rsidRPr="002B653B">
        <w:t xml:space="preserve">); </w:t>
      </w:r>
      <w:r w:rsidRPr="002B653B">
        <w:t>несовершеннолетние от 14 до 18 лет действуют самостоятельно, но с письменного согласия родителей, усыновителей, попечителей или без согласия последних в предусмотренных законом случаях</w:t>
      </w:r>
      <w:r w:rsidR="002B653B">
        <w:t xml:space="preserve"> (</w:t>
      </w:r>
      <w:r w:rsidRPr="002B653B">
        <w:t>п</w:t>
      </w:r>
      <w:r w:rsidR="002B653B">
        <w:t>.1</w:t>
      </w:r>
      <w:r w:rsidRPr="002B653B">
        <w:t>,2 ст</w:t>
      </w:r>
      <w:r w:rsidR="002B653B">
        <w:t>.2</w:t>
      </w:r>
      <w:r w:rsidRPr="002B653B">
        <w:t>6, 27 ГК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Полагаю, что общие правила гражданского законодательства об осуществлении прав несовершеннолетних не могут быть механически перенесены на вопросы эвтаназии</w:t>
      </w:r>
      <w:r w:rsidR="002B653B" w:rsidRPr="002B653B">
        <w:t xml:space="preserve">. </w:t>
      </w:r>
      <w:r w:rsidRPr="002B653B">
        <w:t>Видимо, в будущий акт об эвтаназии должны быть включены специальные положения, касающиеся несовершеннолетних</w:t>
      </w:r>
      <w:r w:rsidR="002B653B" w:rsidRPr="002B653B">
        <w:t xml:space="preserve">. </w:t>
      </w:r>
      <w:r w:rsidRPr="002B653B">
        <w:t>Это объясняется тем, что если при осущес</w:t>
      </w:r>
      <w:r w:rsidR="002A1E46" w:rsidRPr="002B653B">
        <w:t>твлении других прав и обязаннос</w:t>
      </w:r>
      <w:r w:rsidRPr="002B653B">
        <w:t>тей детей родители поступают неправ</w:t>
      </w:r>
      <w:r w:rsidR="002A1E46" w:rsidRPr="002B653B">
        <w:t>омерно, то существуют определен</w:t>
      </w:r>
      <w:r w:rsidRPr="002B653B">
        <w:t>ные гарантии для защиты интересов детей</w:t>
      </w:r>
      <w:r w:rsidR="002B653B">
        <w:t xml:space="preserve"> (</w:t>
      </w:r>
      <w:r w:rsidRPr="002B653B">
        <w:t xml:space="preserve">например, признание сделки по отчуждению имущества несовершеннолетнего недействительной, лишение родительских прав за жестокое обращение с детьми и </w:t>
      </w:r>
      <w:r w:rsidR="002B653B">
        <w:t>др.)</w:t>
      </w:r>
      <w:r w:rsidR="002B653B" w:rsidRPr="002B653B">
        <w:t xml:space="preserve">. </w:t>
      </w:r>
      <w:r w:rsidRPr="002B653B">
        <w:t xml:space="preserve">Если бы родители реализовали право на </w:t>
      </w:r>
      <w:r w:rsidR="002A1E46" w:rsidRPr="002B653B">
        <w:t>эвтаназию в отношении своего ре</w:t>
      </w:r>
      <w:r w:rsidRPr="002B653B">
        <w:t>бенка, и их действия в дальнейшем признаны незаконными, то никакие последующие меры не восстановят жизнь ребенка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Можно предложить следующее решение вопроса об эвтаназии несовершеннолетних</w:t>
      </w:r>
      <w:r w:rsidR="002B653B" w:rsidRPr="002B653B">
        <w:t xml:space="preserve">. </w:t>
      </w:r>
      <w:r w:rsidRPr="002B653B">
        <w:t>В возрасте до 14 лет вопрос о прекращении жизни не должен ставиться, поскольку малолетний не вполне понимает значение своих действий</w:t>
      </w:r>
      <w:r w:rsidR="002B653B">
        <w:t xml:space="preserve"> (</w:t>
      </w:r>
      <w:r w:rsidRPr="002B653B">
        <w:t>решений</w:t>
      </w:r>
      <w:r w:rsidR="002B653B" w:rsidRPr="002B653B">
        <w:t xml:space="preserve">) </w:t>
      </w:r>
      <w:r w:rsidRPr="002B653B">
        <w:t>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не может руководить ими</w:t>
      </w:r>
      <w:r w:rsidR="002B653B" w:rsidRPr="002B653B">
        <w:t xml:space="preserve">. </w:t>
      </w:r>
      <w:r w:rsidRPr="002B653B">
        <w:t>В возрасте от 14 до 18 лет несовершеннолетний самостоятельно решает вопрос о прекращении своей жизни с учетом общих критериев, которые действуют в отношении взрослых пациентов, и письменного согласия ею родителей</w:t>
      </w:r>
      <w:r w:rsidR="002B653B" w:rsidRPr="002B653B">
        <w:t xml:space="preserve">. </w:t>
      </w:r>
      <w:r w:rsidRPr="002B653B">
        <w:t>Субъекты, санкционирующие законность эвтаназии</w:t>
      </w:r>
      <w:r w:rsidR="002B653B">
        <w:t xml:space="preserve"> (</w:t>
      </w:r>
      <w:r w:rsidRPr="002B653B">
        <w:t>консилиум врачей, прокуратура или суд</w:t>
      </w:r>
      <w:r w:rsidR="002B653B" w:rsidRPr="002B653B">
        <w:t xml:space="preserve">) </w:t>
      </w:r>
      <w:r w:rsidRPr="002B653B">
        <w:t>вправе отложить решение этого вопроса до достижения больным 18-летнего возраста</w:t>
      </w:r>
      <w:r w:rsidR="00CF319F" w:rsidRPr="002B653B">
        <w:rPr>
          <w:rStyle w:val="a6"/>
          <w:color w:val="000000"/>
        </w:rPr>
        <w:footnoteReference w:id="53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Не следует считать, что введение эвтаназии будет сопровождаться значительными злоупотреблениями, поскольку эвтаназия должна быть не просто провозглашена, но и обеспечена дополнительными обязанностями государства, его органов, должностных лиц предоставить пациенту истинную информацию о его заболевании, организовать обязательную предварительную консультацию пациента с психотерапевтом, гарантировать безболезненность кончины, обеспечить присутствие работников прокуратуры, родственников и др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Сторонники эвтаназии укалывают на допустимость ее проведения в исключительных случаях при наличии, сознательной и устойчивой просьбы больного, невозможности облегчить страдания больного известными средствами, точной несомненной доказанности невозможности спасти жизнь, установленной коллегией врачей при обязательном единогласии, предварительного уведомления органа прокуратуры</w:t>
      </w:r>
      <w:r w:rsidRPr="002B653B">
        <w:rPr>
          <w:rStyle w:val="a6"/>
          <w:color w:val="000000"/>
        </w:rPr>
        <w:footnoteReference w:id="54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При формулировке условий осуществления эвтаназии возникает сомнение, только ли при</w:t>
      </w:r>
      <w:r w:rsidR="002B653B">
        <w:t xml:space="preserve"> "</w:t>
      </w:r>
      <w:r w:rsidRPr="002B653B">
        <w:t>точной несомненной доказанности невозможности спасти жизнь</w:t>
      </w:r>
      <w:r w:rsidR="002B653B">
        <w:t xml:space="preserve">" </w:t>
      </w:r>
      <w:r w:rsidRPr="002B653B">
        <w:t>допустимо право на смерть</w:t>
      </w:r>
      <w:r w:rsidR="002B653B" w:rsidRPr="002B653B">
        <w:t xml:space="preserve">. </w:t>
      </w:r>
      <w:r w:rsidRPr="002B653B">
        <w:t>Следует продумать возможность</w:t>
      </w:r>
      <w:r w:rsidR="002B653B">
        <w:t xml:space="preserve"> (</w:t>
      </w:r>
      <w:r w:rsidRPr="002B653B">
        <w:t>разрешение</w:t>
      </w:r>
      <w:r w:rsidR="002B653B" w:rsidRPr="002B653B">
        <w:t xml:space="preserve">) </w:t>
      </w:r>
      <w:r w:rsidRPr="002B653B">
        <w:t>эвтаназий еще в случае если установлено, что в обозримый период смерть не наступит, но развитие болезни несомненно приведет к необратимой деградации личности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Существует мнение, что пациенты, развитие болезни которых приводит к деградации личности не смогут осознанно отказаться </w:t>
      </w:r>
      <w:r w:rsidRPr="002B653B">
        <w:rPr>
          <w:lang w:val="en-US"/>
        </w:rPr>
        <w:t>or</w:t>
      </w:r>
      <w:r w:rsidRPr="002B653B">
        <w:t xml:space="preserve"> сделанного ранее заявления уже в силу развития самой болезни и, следовательно, эвтаназия осуществлялась бы вопреки их истинной воле</w:t>
      </w:r>
      <w:r w:rsidRPr="002B653B">
        <w:rPr>
          <w:rStyle w:val="a6"/>
          <w:color w:val="000000"/>
        </w:rPr>
        <w:footnoteReference w:id="55"/>
      </w:r>
      <w:r w:rsidR="002B653B" w:rsidRPr="002B653B">
        <w:t xml:space="preserve">. </w:t>
      </w:r>
      <w:r w:rsidRPr="002B653B">
        <w:t>Полаг</w:t>
      </w:r>
      <w:r w:rsidR="00A824A4" w:rsidRPr="002B653B">
        <w:t>ае</w:t>
      </w:r>
      <w:r w:rsidR="002A1E46" w:rsidRPr="002B653B">
        <w:t>м</w:t>
      </w:r>
      <w:r w:rsidRPr="002B653B">
        <w:t>, что в период деградации</w:t>
      </w:r>
      <w:r w:rsidR="002B653B">
        <w:t xml:space="preserve"> (</w:t>
      </w:r>
      <w:r w:rsidRPr="002B653B">
        <w:t>разрушения</w:t>
      </w:r>
      <w:r w:rsidR="002B653B" w:rsidRPr="002B653B">
        <w:t xml:space="preserve">) </w:t>
      </w:r>
      <w:r w:rsidRPr="002B653B">
        <w:t>личности такие лица ничего не могут делать осознанно, а значит и их желание отказаться от эвтаназии также может подвергаться сомнению Поэтому целесообразно ввести в российское законодательство нормы, признающие юридическую силу за</w:t>
      </w:r>
      <w:r w:rsidR="002B653B">
        <w:t xml:space="preserve"> "</w:t>
      </w:r>
      <w:r w:rsidRPr="002B653B">
        <w:t>прижизненным завещанием</w:t>
      </w:r>
      <w:r w:rsidR="002B653B">
        <w:t xml:space="preserve">", </w:t>
      </w:r>
      <w:r w:rsidRPr="002B653B">
        <w:t>в силу которого гражданин в сознании и здравом уме может отказаться к применения к нему искусственных мер по поддержанию жизни на случай возможной недееспособности в будущем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Принятию ново</w:t>
      </w:r>
      <w:r w:rsidR="0010339B" w:rsidRPr="002B653B">
        <w:t>го</w:t>
      </w:r>
      <w:r w:rsidRPr="002B653B">
        <w:t xml:space="preserve"> нормативного акта</w:t>
      </w:r>
      <w:r w:rsidR="002B653B">
        <w:t xml:space="preserve"> (</w:t>
      </w:r>
      <w:r w:rsidRPr="002B653B">
        <w:t>нормы</w:t>
      </w:r>
      <w:r w:rsidR="002B653B" w:rsidRPr="002B653B">
        <w:t xml:space="preserve">) </w:t>
      </w:r>
      <w:r w:rsidRPr="002B653B">
        <w:t>о введении эвтаназии должна предшествовать широкая общественная дискуссия</w:t>
      </w:r>
    </w:p>
    <w:p w:rsidR="002B653B" w:rsidRDefault="00D81C59" w:rsidP="00106F64">
      <w:pPr>
        <w:widowControl w:val="0"/>
        <w:ind w:firstLine="709"/>
      </w:pPr>
      <w:r w:rsidRPr="002B653B">
        <w:t>Выше приведенные соображения позволяют уточнить и дополнить условия проведения эвтаназии и наложить их в следующей редакции</w:t>
      </w:r>
      <w:r w:rsidR="002B653B" w:rsidRPr="002B653B">
        <w:t>.</w:t>
      </w:r>
    </w:p>
    <w:p w:rsidR="00D81C59" w:rsidRPr="002B653B" w:rsidRDefault="00D81C59" w:rsidP="00106F64">
      <w:pPr>
        <w:widowControl w:val="0"/>
        <w:ind w:firstLine="709"/>
      </w:pPr>
      <w:r w:rsidRPr="002B653B">
        <w:t>1</w:t>
      </w:r>
      <w:r w:rsidR="002B653B" w:rsidRPr="002B653B">
        <w:t xml:space="preserve">) </w:t>
      </w:r>
      <w:r w:rsidRPr="002B653B">
        <w:t>решение об эвтаназии должен принимать дееспособный гражданин</w:t>
      </w:r>
      <w:r w:rsidR="002B653B" w:rsidRPr="002B653B">
        <w:t xml:space="preserve">; </w:t>
      </w:r>
      <w:r w:rsidRPr="002B653B">
        <w:t>решение об эвтаназии несовершеннолетнего в возрасте от 14 до 18 лет может быть отложено прокурором</w:t>
      </w:r>
      <w:r w:rsidR="002B653B">
        <w:t xml:space="preserve"> (</w:t>
      </w:r>
      <w:r w:rsidRPr="002B653B">
        <w:t>или судом</w:t>
      </w:r>
      <w:r w:rsidR="002B653B" w:rsidRPr="002B653B">
        <w:t xml:space="preserve">) </w:t>
      </w:r>
      <w:r w:rsidRPr="002B653B">
        <w:t>и консилиумом врачей-специалистов до достижения больным 18-летнего возраста, решение об эвтаназии несовершеннолетнего в возрасте до 14 лет или е</w:t>
      </w:r>
      <w:r w:rsidR="00DE4F56" w:rsidRPr="002B653B">
        <w:t>го</w:t>
      </w:r>
      <w:r w:rsidRPr="002B653B">
        <w:t xml:space="preserve"> родителей юридической силы не имеет,</w:t>
      </w:r>
    </w:p>
    <w:p w:rsidR="00D81C59" w:rsidRPr="002B653B" w:rsidRDefault="00D81C59" w:rsidP="00106F64">
      <w:pPr>
        <w:widowControl w:val="0"/>
        <w:ind w:firstLine="709"/>
      </w:pPr>
      <w:r w:rsidRPr="002B653B">
        <w:t>2</w:t>
      </w:r>
      <w:r w:rsidR="002B653B" w:rsidRPr="002B653B">
        <w:t xml:space="preserve">) </w:t>
      </w:r>
      <w:r w:rsidRPr="002B653B">
        <w:t>просьба гражданина об эвтаназии добровольна, сознательна, устойчива, гражданин не имеет заболеваний, сопровождающихся навязчивой идеей смерти,</w:t>
      </w:r>
    </w:p>
    <w:p w:rsidR="00D81C59" w:rsidRPr="002B653B" w:rsidRDefault="00D81C59" w:rsidP="00106F64">
      <w:pPr>
        <w:widowControl w:val="0"/>
        <w:ind w:firstLine="709"/>
      </w:pPr>
      <w:r w:rsidRPr="002B653B">
        <w:t>3</w:t>
      </w:r>
      <w:r w:rsidR="002B653B" w:rsidRPr="002B653B">
        <w:t xml:space="preserve">) </w:t>
      </w:r>
      <w:r w:rsidRPr="002B653B">
        <w:t>точная несомненная доказанность невозможности спасти жизнь, установленная консилиумом врачей-специалистов при обязательном единогласии, в исключительных случаях</w:t>
      </w:r>
      <w:r w:rsidR="002B653B" w:rsidRPr="002B653B">
        <w:t xml:space="preserve"> - </w:t>
      </w:r>
      <w:r w:rsidRPr="002B653B">
        <w:t xml:space="preserve">если смерть в </w:t>
      </w:r>
      <w:r w:rsidR="004D2EE3" w:rsidRPr="002B653B">
        <w:t>указанн</w:t>
      </w:r>
      <w:r w:rsidRPr="002B653B">
        <w:t>ый период не наступит, но развитие болезни несомненно приведет к необратимой деградации личности,</w:t>
      </w:r>
    </w:p>
    <w:p w:rsidR="00D81C59" w:rsidRPr="002B653B" w:rsidRDefault="00D81C59" w:rsidP="00106F64">
      <w:pPr>
        <w:widowControl w:val="0"/>
        <w:ind w:firstLine="709"/>
      </w:pPr>
      <w:r w:rsidRPr="002B653B">
        <w:t>4</w:t>
      </w:r>
      <w:r w:rsidR="002B653B" w:rsidRPr="002B653B">
        <w:t xml:space="preserve">) </w:t>
      </w:r>
      <w:r w:rsidRPr="002B653B">
        <w:t>невозможность облегчить сильные физические и нравственные страдания больного известными средствами,</w:t>
      </w:r>
    </w:p>
    <w:p w:rsidR="002B653B" w:rsidRDefault="00D81C59" w:rsidP="00106F64">
      <w:pPr>
        <w:widowControl w:val="0"/>
        <w:ind w:firstLine="709"/>
      </w:pPr>
      <w:r w:rsidRPr="002B653B">
        <w:t>5</w:t>
      </w:r>
      <w:r w:rsidR="002B653B" w:rsidRPr="002B653B">
        <w:t xml:space="preserve">) </w:t>
      </w:r>
      <w:r w:rsidRPr="002B653B">
        <w:t>предварительное разрешение прокурора</w:t>
      </w:r>
      <w:r w:rsidR="002B653B">
        <w:t xml:space="preserve"> (</w:t>
      </w:r>
      <w:r w:rsidRPr="002B653B">
        <w:t>или решение суда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Право на распоряжение жизнью включает еще один аспект, имеющий значение для лиц, приговоренных за совершение преступления к смертной казни</w:t>
      </w:r>
      <w:r w:rsidR="002B653B" w:rsidRPr="002B653B">
        <w:t xml:space="preserve">. </w:t>
      </w:r>
      <w:r w:rsidRPr="002B653B">
        <w:t>Все дела о назначении наказания в виде смертной казни после свершения предусмотренной закон</w:t>
      </w:r>
      <w:r w:rsidR="00DE4F56" w:rsidRPr="002B653B">
        <w:t>ом процедуры обжалования направ</w:t>
      </w:r>
      <w:r w:rsidRPr="002B653B">
        <w:t>ляются в комиссию по помилованию при Президенте РФ</w:t>
      </w:r>
      <w:r w:rsidR="002B653B" w:rsidRPr="002B653B">
        <w:t xml:space="preserve">. </w:t>
      </w:r>
      <w:r w:rsidRPr="002B653B">
        <w:t>При этом не имеет значения, направлено ли осужденным ходатайство о помиловании</w:t>
      </w:r>
      <w:r w:rsidR="002B653B" w:rsidRPr="002B653B">
        <w:t xml:space="preserve">. </w:t>
      </w:r>
      <w:r w:rsidRPr="002B653B">
        <w:t>Представляется, что помилование нельзя навязывать, основанием для рассмотрения вопроса о помиловании должна быть просьба осужденного</w:t>
      </w:r>
      <w:r w:rsidRPr="002B653B">
        <w:rPr>
          <w:rStyle w:val="a6"/>
          <w:color w:val="000000"/>
        </w:rPr>
        <w:footnoteReference w:id="56"/>
      </w:r>
      <w:r w:rsidR="002B653B" w:rsidRPr="002B653B">
        <w:t xml:space="preserve">. </w:t>
      </w:r>
      <w:r w:rsidRPr="002B653B">
        <w:t>Инициатива осужденного в этом вопросе является осуществлением ею правомочия по распоряжению своей жизнью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Если право на жизнь нарушено и это привело к смерти, то какие-либо гражданско-правовые способы защиты не применимы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Исключением, пожалуй, является одна ситуация</w:t>
      </w:r>
      <w:r w:rsidR="002B653B" w:rsidRPr="002B653B">
        <w:t xml:space="preserve">. </w:t>
      </w:r>
      <w:r w:rsidRPr="002B653B">
        <w:t>Некоторые болезни до сих пор неизлечимы, но с момента их возникновения до смерти существует определенный ограниченный период времени</w:t>
      </w:r>
      <w:r w:rsidR="002B653B" w:rsidRPr="002B653B">
        <w:t xml:space="preserve">. </w:t>
      </w:r>
      <w:r w:rsidRPr="002B653B">
        <w:t>Если возникновение такой болезни произошло по вине других лиц, то потерпевший вправе требовать гражданско-правовой защиты именно права на жизнь</w:t>
      </w:r>
      <w:r w:rsidR="002B653B">
        <w:t xml:space="preserve"> (</w:t>
      </w:r>
      <w:r w:rsidRPr="002B653B">
        <w:t>а не только права на здоровье</w:t>
      </w:r>
      <w:r w:rsidR="002B653B" w:rsidRPr="002B653B">
        <w:t xml:space="preserve">). </w:t>
      </w:r>
      <w:r w:rsidRPr="002B653B">
        <w:t>Так, пациенту во время операции в больнице влили плазму донора, инфицированного вирусом иммунодефицита человека Государственная станция переливания крови</w:t>
      </w:r>
      <w:r w:rsidR="002B653B">
        <w:t xml:space="preserve"> (</w:t>
      </w:r>
      <w:r w:rsidRPr="002B653B">
        <w:t>ГСПК</w:t>
      </w:r>
      <w:r w:rsidR="002B653B" w:rsidRPr="002B653B">
        <w:t xml:space="preserve">) </w:t>
      </w:r>
      <w:r w:rsidRPr="002B653B">
        <w:t>не утилизировала, а передала зараженную кровь на переработку в плазму Вина сотрудников ГСПК установлена</w:t>
      </w:r>
      <w:r w:rsidR="002B653B" w:rsidRPr="002B653B">
        <w:t xml:space="preserve">. </w:t>
      </w:r>
      <w:r w:rsidRPr="002B653B">
        <w:t>Известно, что средняя продолжительность инфицированных составляет 5-7 лет</w:t>
      </w:r>
      <w:r w:rsidR="002B653B" w:rsidRPr="002B653B">
        <w:t xml:space="preserve">. </w:t>
      </w:r>
      <w:r w:rsidRPr="002B653B">
        <w:t>Потерпевший может использовать такой гражданско</w:t>
      </w:r>
      <w:r w:rsidR="002B653B" w:rsidRPr="002B653B">
        <w:t xml:space="preserve"> - </w:t>
      </w:r>
      <w:r w:rsidRPr="002B653B">
        <w:t>правовой способ защиты как требовать в исковом порядке компенсации неимущественного вреда за нарушение права на жизнь</w:t>
      </w:r>
      <w:r w:rsidR="002B653B" w:rsidRPr="002B653B">
        <w:t xml:space="preserve">. </w:t>
      </w:r>
      <w:r w:rsidRPr="002B653B">
        <w:t>В начале 80-х годов фармацевтические предприятия США получали плазму крови от доноров, относящихся к группам риска,</w:t>
      </w:r>
      <w:r w:rsidR="002B653B" w:rsidRPr="002B653B">
        <w:t xml:space="preserve"> - </w:t>
      </w:r>
      <w:r w:rsidRPr="002B653B">
        <w:t>наркоманов и включенных, хотя об опасности ВИЧ-инфекции уже было известно</w:t>
      </w:r>
      <w:r w:rsidR="002B653B" w:rsidRPr="002B653B">
        <w:t xml:space="preserve">. </w:t>
      </w:r>
      <w:r w:rsidRPr="002B653B">
        <w:t>В настоящее время из-за этого упущения инфицировано восемь тысяч человек, страдающих гемофилией</w:t>
      </w:r>
      <w:r w:rsidR="002B653B" w:rsidRPr="002B653B">
        <w:t xml:space="preserve">. </w:t>
      </w:r>
      <w:r w:rsidRPr="002B653B">
        <w:t>Четыре фармацевтические фирмы решили выплатить возмещение ущерба в размере ста тысяч долларов каждому больному гемофилией американцу, заразившемуся в результате переливания крови вирусом иммунодефицита человека</w:t>
      </w:r>
      <w:r w:rsidR="002B653B" w:rsidRPr="002B653B">
        <w:t xml:space="preserve">. </w:t>
      </w:r>
      <w:r w:rsidRPr="002B653B">
        <w:t>Но представители больных предполагают в судебном порядке увеличить сумму компенсации</w:t>
      </w:r>
      <w:r w:rsidRPr="002B653B">
        <w:rPr>
          <w:rStyle w:val="a6"/>
          <w:color w:val="000000"/>
        </w:rPr>
        <w:footnoteReference w:id="57"/>
      </w:r>
      <w:r w:rsidR="002B653B" w:rsidRPr="002B653B">
        <w:t>.</w:t>
      </w:r>
    </w:p>
    <w:p w:rsidR="00106F64" w:rsidRDefault="00106F64" w:rsidP="00106F64">
      <w:pPr>
        <w:widowControl w:val="0"/>
        <w:ind w:firstLine="709"/>
      </w:pPr>
    </w:p>
    <w:p w:rsidR="002B653B" w:rsidRPr="002B653B" w:rsidRDefault="002B653B" w:rsidP="00106F64">
      <w:pPr>
        <w:pStyle w:val="2"/>
      </w:pPr>
      <w:bookmarkStart w:id="13" w:name="_Toc144379962"/>
      <w:bookmarkStart w:id="14" w:name="_Toc267560628"/>
      <w:r>
        <w:t xml:space="preserve">2.2 </w:t>
      </w:r>
      <w:r w:rsidR="00D81C59" w:rsidRPr="002B653B">
        <w:t>Право на здоровье</w:t>
      </w:r>
      <w:bookmarkEnd w:id="13"/>
      <w:bookmarkEnd w:id="14"/>
    </w:p>
    <w:p w:rsidR="00106F64" w:rsidRDefault="00106F64" w:rsidP="00106F64">
      <w:pPr>
        <w:widowControl w:val="0"/>
        <w:ind w:firstLine="709"/>
      </w:pPr>
    </w:p>
    <w:p w:rsidR="002B653B" w:rsidRDefault="00D81C59" w:rsidP="00106F64">
      <w:pPr>
        <w:widowControl w:val="0"/>
        <w:ind w:firstLine="709"/>
      </w:pPr>
      <w:r w:rsidRPr="002B653B">
        <w:t>Право на здоровье закреплено в ст</w:t>
      </w:r>
      <w:r w:rsidR="002B653B">
        <w:t>.4</w:t>
      </w:r>
      <w:r w:rsidRPr="002B653B">
        <w:t>1 Конституции РФ, ст</w:t>
      </w:r>
      <w:r w:rsidR="002B653B">
        <w:t>.8</w:t>
      </w:r>
      <w:r w:rsidRPr="002B653B">
        <w:t xml:space="preserve"> и 37 Декларации прав и свобод человека и гражданина</w:t>
      </w:r>
      <w:r w:rsidR="002B653B" w:rsidRPr="002B653B">
        <w:t xml:space="preserve">. </w:t>
      </w:r>
      <w:r w:rsidRPr="002B653B">
        <w:t>Более подробно это право регулируется Основами законодательства об охране здоровья граждан, Законами РФ</w:t>
      </w:r>
      <w:r w:rsidR="002B653B" w:rsidRPr="002B653B">
        <w:t xml:space="preserve"> -</w:t>
      </w:r>
      <w:r w:rsidR="002B653B">
        <w:t xml:space="preserve"> "</w:t>
      </w:r>
      <w:r w:rsidRPr="002B653B">
        <w:t>О медицинском страховании граждан в Российской Федерации</w:t>
      </w:r>
      <w:r w:rsidR="002B653B">
        <w:t>"</w:t>
      </w:r>
      <w:r w:rsidRPr="002B653B">
        <w:rPr>
          <w:rStyle w:val="a6"/>
          <w:color w:val="000000"/>
        </w:rPr>
        <w:footnoteReference w:id="58"/>
      </w:r>
      <w:r w:rsidRPr="002B653B">
        <w:t xml:space="preserve"> от 28 июня 1991 г,</w:t>
      </w:r>
      <w:r w:rsidR="002B653B">
        <w:t xml:space="preserve"> "</w:t>
      </w:r>
      <w:r w:rsidRPr="002B653B">
        <w:t>О психиатрической помощи и гарантиях прав граждан при ее оказании</w:t>
      </w:r>
      <w:r w:rsidR="002B653B">
        <w:t>"</w:t>
      </w:r>
      <w:r w:rsidRPr="002B653B">
        <w:rPr>
          <w:rStyle w:val="a6"/>
          <w:color w:val="000000"/>
        </w:rPr>
        <w:footnoteReference w:id="59"/>
      </w:r>
      <w:r w:rsidRPr="002B653B">
        <w:t xml:space="preserve"> от 2 июля 1992 г,</w:t>
      </w:r>
      <w:r w:rsidR="002B653B">
        <w:t xml:space="preserve"> "</w:t>
      </w:r>
      <w:r w:rsidRPr="002B653B">
        <w:t>О донорстве крови и ее компонентов</w:t>
      </w:r>
      <w:r w:rsidR="002B653B">
        <w:t>"</w:t>
      </w:r>
      <w:r w:rsidRPr="002B653B">
        <w:rPr>
          <w:rStyle w:val="a6"/>
          <w:color w:val="000000"/>
        </w:rPr>
        <w:footnoteReference w:id="60"/>
      </w:r>
      <w:r w:rsidRPr="002B653B">
        <w:t xml:space="preserve"> от 9 июля 1993 г,</w:t>
      </w:r>
      <w:r w:rsidR="002B653B">
        <w:t xml:space="preserve"> "</w:t>
      </w:r>
      <w:r w:rsidRPr="002B653B">
        <w:t>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 xml:space="preserve">", </w:t>
      </w:r>
      <w:r w:rsidRPr="002B653B">
        <w:t>главой 59 ГК и другими актами</w:t>
      </w:r>
      <w:r w:rsidR="002B653B" w:rsidRPr="002B653B">
        <w:t xml:space="preserve">. </w:t>
      </w:r>
      <w:r w:rsidRPr="002B653B">
        <w:t>В ст</w:t>
      </w:r>
      <w:r w:rsidR="002B653B">
        <w:t>.1</w:t>
      </w:r>
      <w:r w:rsidRPr="002B653B">
        <w:t>50 ГК здоровье названо нематериальным благом и отнесено к объектам гражданских прав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Согласно Уставу Всемирной организации здравоохранения, здоровье является</w:t>
      </w:r>
      <w:r w:rsidR="002B653B">
        <w:t xml:space="preserve"> "</w:t>
      </w:r>
      <w:r w:rsidRPr="002B653B">
        <w:t>состоянием полного физического, душевного и социального благополучия, а не только отсутствием болезней и физических дефектов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Об</w:t>
      </w:r>
      <w:r w:rsidR="00C4678C" w:rsidRPr="002B653B">
        <w:t>лада</w:t>
      </w:r>
      <w:r w:rsidRPr="002B653B">
        <w:t>ние высшим достижимым уровнем здоровья является одним из основных прав всякого человека без различия расы, религии, политических убеждений, экономического и социального положения</w:t>
      </w:r>
      <w:r w:rsidR="002B653B">
        <w:t>"</w:t>
      </w:r>
      <w:r w:rsidR="00693560" w:rsidRPr="002B653B">
        <w:rPr>
          <w:rStyle w:val="a6"/>
          <w:color w:val="000000"/>
        </w:rPr>
        <w:footnoteReference w:id="61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медицинской энциклопедии здоровье называется состоянием, противоположным болезни, которое нельзя определить с достаточной точностью, гак оно связано с большой широтой колебаний важнейших показателей жизнедеятельности человека и приспособительными возможностями организма</w:t>
      </w:r>
      <w:r w:rsidRPr="002B653B">
        <w:rPr>
          <w:rStyle w:val="a6"/>
          <w:color w:val="000000"/>
        </w:rPr>
        <w:footnoteReference w:id="62"/>
      </w:r>
      <w:r w:rsidR="002B653B" w:rsidRPr="002B653B">
        <w:t xml:space="preserve">. </w:t>
      </w:r>
      <w:r w:rsidRPr="002B653B">
        <w:t>Состояние здоровья может быть установлено на основании личных</w:t>
      </w:r>
      <w:r w:rsidR="002B653B">
        <w:t xml:space="preserve"> (</w:t>
      </w:r>
      <w:r w:rsidRPr="002B653B">
        <w:t>субъективных</w:t>
      </w:r>
      <w:r w:rsidR="002B653B" w:rsidRPr="002B653B">
        <w:t xml:space="preserve">) </w:t>
      </w:r>
      <w:r w:rsidRPr="002B653B">
        <w:t>оигущении конкретного человека в совокупности с данными клинического обследования, с учетом пола, возраста, социальных, климатических, географических и метеорологических условий, в которых живет или временно находится человек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 на здоровье имеет абсолютный характер, поскольку все остальные к управомоченному лицу граждане и юридические лица обязаны не нарушать это право, воздерживаться от действий, мешающих его осуществлению</w:t>
      </w:r>
      <w:r w:rsidR="004506A2" w:rsidRPr="002B653B">
        <w:rPr>
          <w:rStyle w:val="a6"/>
          <w:color w:val="000000"/>
        </w:rPr>
        <w:footnoteReference w:id="63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Позитивное содержание права на здоровье состоит из правомочий владения, использования и распоряжения своим здоровьем</w:t>
      </w:r>
      <w:r w:rsidR="002B653B" w:rsidRPr="002B653B">
        <w:t xml:space="preserve">. </w:t>
      </w:r>
      <w:r w:rsidRPr="002B653B">
        <w:t>Обычно эти правомочия фактически осуществляются постоянно, но как бы юридически</w:t>
      </w:r>
      <w:r w:rsidR="002B653B">
        <w:t xml:space="preserve"> "</w:t>
      </w:r>
      <w:r w:rsidRPr="002B653B">
        <w:t>незаметно</w:t>
      </w:r>
      <w:r w:rsidR="002B653B">
        <w:t xml:space="preserve">", </w:t>
      </w:r>
      <w:r w:rsidRPr="002B653B">
        <w:t>а проявляются в случае нарушения здоровья или в особых специфических ситуациях</w:t>
      </w:r>
      <w:r w:rsidR="00D46714" w:rsidRPr="002B653B">
        <w:rPr>
          <w:rStyle w:val="a6"/>
          <w:color w:val="000000"/>
        </w:rPr>
        <w:footnoteReference w:id="64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Так гражданин может осуществлять правомочия по владению и использованию здоровья путем обращения в поликлинику, больницу, диспансер и заключения с этими учреждениями договора на оказание медицинской помощи Подобный договор является типичным гражданско-правовым договором по оказанию услуг</w:t>
      </w:r>
      <w:r w:rsidRPr="002B653B">
        <w:rPr>
          <w:rStyle w:val="a6"/>
          <w:color w:val="000000"/>
        </w:rPr>
        <w:footnoteReference w:id="65"/>
      </w:r>
      <w:r w:rsidR="002B653B" w:rsidRPr="002B653B">
        <w:t xml:space="preserve">. </w:t>
      </w:r>
      <w:r w:rsidRPr="002B653B">
        <w:t>Эти правомочия могут реализоваться и до нарушения права на здоровье, например, при обращении здоровых граждан в медицинские учреждения за консультацией, для вакцинации, профилактического осмотра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При вступлении гражданина в правоотношение с медицинским учреждением он становится обладателем относительных субъективных прав</w:t>
      </w:r>
      <w:r w:rsidR="002B653B">
        <w:t xml:space="preserve"> (</w:t>
      </w:r>
      <w:r w:rsidRPr="002B653B">
        <w:t>на квалифицированную медицинскую помощь, выбор врача, информацию о состоянии здоровья, проведение консилиума других специалистов и пр</w:t>
      </w:r>
      <w:r w:rsidR="002B653B" w:rsidRPr="002B653B">
        <w:t>),</w:t>
      </w:r>
      <w:r w:rsidRPr="002B653B">
        <w:t xml:space="preserve"> которые конкретизируют содержание права на здоровье и определяют его пределы</w:t>
      </w:r>
      <w:r w:rsidR="0083205F" w:rsidRPr="002B653B">
        <w:rPr>
          <w:rStyle w:val="a6"/>
          <w:color w:val="000000"/>
        </w:rPr>
        <w:footnoteReference w:id="66"/>
      </w:r>
      <w:r w:rsidR="002B653B" w:rsidRPr="002B653B">
        <w:t>.</w:t>
      </w:r>
    </w:p>
    <w:p w:rsidR="002B653B" w:rsidRDefault="00F610DD" w:rsidP="00106F64">
      <w:pPr>
        <w:widowControl w:val="0"/>
        <w:ind w:firstLine="709"/>
      </w:pPr>
      <w:r w:rsidRPr="002B653B">
        <w:t>Вве</w:t>
      </w:r>
      <w:r w:rsidR="00D81C59" w:rsidRPr="002B653B">
        <w:t>денное с 1993 г обязательное медицинское страхование характер</w:t>
      </w:r>
      <w:r w:rsidRPr="002B653B">
        <w:t>но</w:t>
      </w:r>
      <w:r w:rsidR="00D81C59" w:rsidRPr="002B653B">
        <w:t xml:space="preserve"> тем, что договору на оказание медицинской помощи </w:t>
      </w:r>
      <w:r w:rsidRPr="002B653B">
        <w:t>пациен</w:t>
      </w:r>
      <w:r w:rsidR="00D81C59" w:rsidRPr="002B653B">
        <w:t>та с медицинским учреждением предшествуют еще два договора</w:t>
      </w:r>
      <w:r w:rsidR="002B653B" w:rsidRPr="002B653B">
        <w:t xml:space="preserve">: </w:t>
      </w:r>
      <w:r w:rsidR="00D81C59" w:rsidRPr="002B653B">
        <w:t>договор обязательного медицинского страхования между страхователем и страховой медицинской организацией и договор на организацию лечебно-профилактической помощи по медицинскому страхованию между страховой медицинской организацией и медицинским учреждением</w:t>
      </w:r>
      <w:r w:rsidR="002B653B" w:rsidRPr="002B653B">
        <w:t xml:space="preserve">. </w:t>
      </w:r>
      <w:r w:rsidR="00D81C59" w:rsidRPr="002B653B">
        <w:t xml:space="preserve">Эти договоры направлены на обеспечение порядка финансирования и </w:t>
      </w:r>
      <w:r w:rsidR="00C0751E" w:rsidRPr="002B653B">
        <w:t>организации,</w:t>
      </w:r>
      <w:r w:rsidR="00D81C59" w:rsidRPr="002B653B">
        <w:t xml:space="preserve"> оказываемых пациенту медицинских услуг, но гражданин не является их участником</w:t>
      </w:r>
      <w:r w:rsidR="002B653B">
        <w:t xml:space="preserve"> (</w:t>
      </w:r>
      <w:r w:rsidR="00D81C59" w:rsidRPr="002B653B">
        <w:t>поэтому анализ содержания этих договоров не проводится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Правоотношения между медицинским учреждением и гражданином в некоторых ситуациях могут возникнуть и независимо от воли и желания последнего, без заключения договора, а вследствие юридических фактов, указанных в законе</w:t>
      </w:r>
      <w:r w:rsidR="002B653B" w:rsidRPr="002B653B">
        <w:t xml:space="preserve">. </w:t>
      </w:r>
      <w:r w:rsidRPr="002B653B">
        <w:t>Так, Законом</w:t>
      </w:r>
      <w:r w:rsidR="002B653B">
        <w:t xml:space="preserve"> "</w:t>
      </w:r>
      <w:r w:rsidRPr="002B653B">
        <w:t>О психиатрической помощи и гарантиях прав граждан при ее оказании</w:t>
      </w:r>
      <w:r w:rsidR="002B653B">
        <w:t xml:space="preserve">" </w:t>
      </w:r>
      <w:r w:rsidRPr="002B653B">
        <w:t>установлено, что лицо, страдающее психическим расстройством, может быть госпитализировано в психиатрический стационар без его согласия и без согласия его законного представителя до постановления судьи, если его обследование или лечение возможны только в стационарных условиях, а психическое расстройство является тяжелым и обусловливает его непосредственную опасность для себя или окружающих или неспособность самостоятельно удовлетворять основные жизненные потребности или существенный вред его здоровью вследствие ухудшения психическою состояния, если лицо будет оставлено без помощи</w:t>
      </w:r>
      <w:r w:rsidR="002B653B" w:rsidRPr="002B653B">
        <w:t xml:space="preserve">. </w:t>
      </w:r>
      <w:r w:rsidRPr="002B653B">
        <w:t>При этом право на здоровье получает реализацию через предусмотренные законом относительные права пациента перед психиатрическим стационаром</w:t>
      </w:r>
      <w:r w:rsidR="002B653B">
        <w:t xml:space="preserve"> (</w:t>
      </w:r>
      <w:r w:rsidRPr="002B653B">
        <w:t>право на психиатрическую помощь в наименее ограничительных условиях, право на оказание помощи в условиях, соответствующих санитарно-гигиеническим требованиям, право на предварительное согласие и отказ на любой стадии от использования в учебном процессе, фото-, видео</w:t>
      </w:r>
      <w:r w:rsidR="002B653B" w:rsidRPr="002B653B">
        <w:t xml:space="preserve"> - </w:t>
      </w:r>
      <w:r w:rsidRPr="002B653B">
        <w:t xml:space="preserve">или киносъемке, право пригласить любого специалиста, участвующего в оказании психиатрической помощи, с согласия последнего для работы во врачебной комиссии и </w:t>
      </w:r>
      <w:r w:rsidR="002B653B">
        <w:t>др.)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Другой применяющийся в России и за рубежом способ использования своего здоровья</w:t>
      </w:r>
      <w:r w:rsidR="002B653B" w:rsidRPr="002B653B">
        <w:t xml:space="preserve"> - </w:t>
      </w:r>
      <w:r w:rsidRPr="002B653B">
        <w:t>вынашивание и рождение женщиной ребенка, зачатого путем имплантации в ее органов чужой оплодотворенной яйцеклетки, и последующей передачей рожденною его биологическим родителям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ст</w:t>
      </w:r>
      <w:r w:rsidR="002B653B">
        <w:t>.3</w:t>
      </w:r>
      <w:r w:rsidRPr="002B653B">
        <w:t>5 Основ законодательства об охране здоровья граждан установлено, что каждая совершеннолетняя женщина детородного возраста имеет право на искусственное оплодотворение и имплантацию эмбриона более детально возникающие при этом отношения регулируются приказами Минздравмедпрома РФ от 28 декабря 1993 г и 11 февраля 1994 г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Высказано соображение, что биологические супруги могут быть признаны родителями ребенка лишь при условии, что суррогатная мать откажется от рожденного, а супруги ею усыновят, так как вряд ли правомерно рассматривать </w:t>
      </w:r>
      <w:r w:rsidRPr="002B653B">
        <w:rPr>
          <w:lang w:val="en-US"/>
        </w:rPr>
        <w:t>cyppo</w:t>
      </w:r>
      <w:r w:rsidRPr="002B653B">
        <w:t>гатную мать как инкубатор, не имеющий с ребенком биологической связи</w:t>
      </w:r>
      <w:r w:rsidRPr="002B653B">
        <w:rPr>
          <w:rStyle w:val="a6"/>
          <w:color w:val="000000"/>
        </w:rPr>
        <w:footnoteReference w:id="67"/>
      </w:r>
      <w:r w:rsidR="002B653B" w:rsidRPr="002B653B">
        <w:t xml:space="preserve">. </w:t>
      </w:r>
      <w:r w:rsidRPr="002B653B">
        <w:t>С таким мнением трудно согласиться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Общей и главной чертой размножения человека является объединении в диплоидной клетке генетического материала двух различных </w:t>
      </w:r>
      <w:r w:rsidR="00801A5D" w:rsidRPr="002B653B">
        <w:t>зародышевых</w:t>
      </w:r>
      <w:r w:rsidRPr="002B653B">
        <w:t xml:space="preserve"> клеток</w:t>
      </w:r>
      <w:r w:rsidR="002B653B" w:rsidRPr="002B653B">
        <w:t xml:space="preserve">. </w:t>
      </w:r>
      <w:r w:rsidRPr="002B653B">
        <w:t>Таким образом, биологическое родство определяется генетическим материалом, а не вынашиванием зародыша в теле женщин</w:t>
      </w:r>
      <w:r w:rsidR="002B653B" w:rsidRPr="002B653B">
        <w:t xml:space="preserve">. </w:t>
      </w:r>
      <w:r w:rsidRPr="002B653B">
        <w:t>Женщина, согласившаяся на имплантацию чужой оплодотворенной клетки,</w:t>
      </w:r>
      <w:r w:rsidR="002B653B" w:rsidRPr="002B653B">
        <w:t xml:space="preserve"> - </w:t>
      </w:r>
      <w:r w:rsidRPr="002B653B">
        <w:t>своеобразный донор</w:t>
      </w:r>
      <w:r w:rsidR="002B653B" w:rsidRPr="002B653B">
        <w:t xml:space="preserve">. </w:t>
      </w:r>
      <w:r w:rsidRPr="002B653B">
        <w:t xml:space="preserve">Только объектом донорства являются не </w:t>
      </w:r>
      <w:r w:rsidRPr="002B653B">
        <w:rPr>
          <w:lang w:val="en-US"/>
        </w:rPr>
        <w:t>op</w:t>
      </w:r>
      <w:r w:rsidRPr="002B653B">
        <w:t>г</w:t>
      </w:r>
      <w:r w:rsidRPr="002B653B">
        <w:rPr>
          <w:lang w:val="en-US"/>
        </w:rPr>
        <w:t>a</w:t>
      </w:r>
      <w:r w:rsidRPr="002B653B">
        <w:t>ны и ткани, а весь женский организм</w:t>
      </w:r>
      <w:r w:rsidR="002B653B" w:rsidRPr="002B653B">
        <w:t xml:space="preserve">. </w:t>
      </w:r>
      <w:r w:rsidRPr="002B653B">
        <w:t>Между женщиной, вынашивающего ребенка, и зародышем устанавливается биологическая связь</w:t>
      </w:r>
      <w:r w:rsidR="002B653B" w:rsidRPr="002B653B">
        <w:t xml:space="preserve">. </w:t>
      </w:r>
      <w:r w:rsidRPr="002B653B">
        <w:t>Всякое нарушение равновесия и нехватка какого-либо вещества в питании беременной женщины может отразиться на развитии зародыша</w:t>
      </w:r>
      <w:r w:rsidR="002B653B" w:rsidRPr="002B653B">
        <w:t xml:space="preserve">. </w:t>
      </w:r>
      <w:r w:rsidRPr="002B653B">
        <w:t>Но биологпческая связь</w:t>
      </w:r>
      <w:r w:rsidR="002B653B" w:rsidRPr="002B653B">
        <w:t xml:space="preserve"> - </w:t>
      </w:r>
      <w:r w:rsidRPr="002B653B">
        <w:t>не биологическое родство</w:t>
      </w:r>
      <w:r w:rsidR="002B653B" w:rsidRPr="002B653B">
        <w:t xml:space="preserve">. </w:t>
      </w:r>
      <w:r w:rsidRPr="002B653B">
        <w:t>Биологическая связь прекращается с момента рождения, а биологическое родство сохраняется и передастся на поколения в поколение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п</w:t>
      </w:r>
      <w:r w:rsidR="002B653B">
        <w:t>.4</w:t>
      </w:r>
      <w:r w:rsidRPr="002B653B">
        <w:t xml:space="preserve"> ст</w:t>
      </w:r>
      <w:r w:rsidR="002B653B">
        <w:t>.5</w:t>
      </w:r>
      <w:r w:rsidRPr="002B653B">
        <w:t>1 Семейного кодекса предусмотрено, что лица, состоящий в браке и давшие согласие в письменной форме на имплантацию эмбриона другой женщине в целях его вынашивания, могут быть записаны родителями ребенка только с согласия женщины, родившей ребенка</w:t>
      </w:r>
      <w:r w:rsidR="002B653B">
        <w:t xml:space="preserve"> (</w:t>
      </w:r>
      <w:r w:rsidRPr="002B653B">
        <w:rPr>
          <w:lang w:val="en-US"/>
        </w:rPr>
        <w:t>cyp</w:t>
      </w:r>
      <w:r w:rsidRPr="002B653B">
        <w:t>рогатной матери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По мнению одного из разработчиков кодекса такая формулировка была принята, чтобы защитить в первую очередь интересы суррогатной матери, а договоры о вынашивании следует считать недействительными</w:t>
      </w:r>
      <w:r w:rsidRPr="002B653B">
        <w:rPr>
          <w:rStyle w:val="a6"/>
          <w:color w:val="000000"/>
        </w:rPr>
        <w:footnoteReference w:id="68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Очевидно подразумеваются интересы суррогатной матери в </w:t>
      </w:r>
      <w:r w:rsidRPr="002B653B">
        <w:rPr>
          <w:lang w:val="en-US"/>
        </w:rPr>
        <w:t>o</w:t>
      </w:r>
      <w:r w:rsidR="00FB3A39" w:rsidRPr="002B653B">
        <w:t>тношении</w:t>
      </w:r>
      <w:r w:rsidR="00E71198" w:rsidRPr="002B653B">
        <w:t xml:space="preserve"> </w:t>
      </w:r>
      <w:r w:rsidRPr="002B653B">
        <w:t>ребенка</w:t>
      </w:r>
      <w:r w:rsidR="002B653B" w:rsidRPr="002B653B">
        <w:t xml:space="preserve">. </w:t>
      </w:r>
      <w:r w:rsidRPr="002B653B">
        <w:t>Такие объяснения вызывают возражения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Если суррогатная мать способна иметь детей естественным </w:t>
      </w:r>
      <w:r w:rsidR="00FB3A39" w:rsidRPr="002B653B">
        <w:t>способом</w:t>
      </w:r>
      <w:r w:rsidR="00E71198" w:rsidRPr="002B653B">
        <w:t xml:space="preserve">, </w:t>
      </w:r>
      <w:r w:rsidRPr="002B653B">
        <w:t>то при современной дороговизне оказания медицинских услуг, н</w:t>
      </w:r>
      <w:r w:rsidRPr="002B653B">
        <w:rPr>
          <w:lang w:val="en-US"/>
        </w:rPr>
        <w:t>e</w:t>
      </w:r>
      <w:r w:rsidRPr="002B653B">
        <w:t>большого количества донорского материала не понятно решение законодателя предоставить ей возможность иметь ребенка путем метода искусственного зарождения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Если суррогатная мать не способная иметь ребенка естественным путем</w:t>
      </w:r>
      <w:r w:rsidR="002B653B">
        <w:t xml:space="preserve"> (</w:t>
      </w:r>
      <w:r w:rsidRPr="002B653B">
        <w:t>обычно в других странах исключено, что такая женщина может быть суррогатной матерью</w:t>
      </w:r>
      <w:r w:rsidR="002B653B" w:rsidRPr="002B653B">
        <w:t>),</w:t>
      </w:r>
      <w:r w:rsidRPr="002B653B">
        <w:t xml:space="preserve"> то она вправе о</w:t>
      </w:r>
      <w:r w:rsidR="00E71198" w:rsidRPr="002B653B">
        <w:t>братиться в медицинское учрежде</w:t>
      </w:r>
      <w:r w:rsidRPr="002B653B">
        <w:t>ние в соответствии с ранее цитированной ст</w:t>
      </w:r>
      <w:r w:rsidR="002B653B">
        <w:t>.3</w:t>
      </w:r>
      <w:r w:rsidRPr="002B653B">
        <w:t>5 Основ законодательства об охране здоровья граждан для применения к ней метода искусственной инсеминации или переноса эмбриона</w:t>
      </w:r>
      <w:r w:rsidR="002B653B" w:rsidRPr="002B653B">
        <w:t xml:space="preserve">. </w:t>
      </w:r>
      <w:r w:rsidRPr="002B653B">
        <w:t xml:space="preserve">В таком случае при невозможности иметь ребенка биологическим родителям и суррогатной </w:t>
      </w:r>
      <w:r w:rsidR="00113458" w:rsidRPr="002B653B">
        <w:t>матери,</w:t>
      </w:r>
      <w:r w:rsidRPr="002B653B">
        <w:t xml:space="preserve"> почему в первую очередь надо защищать интересы суррогатной матери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Как видно, кодекс устанавливает три обязательных условия такого способа искусственного зарождения детей состояние биоло</w:t>
      </w:r>
      <w:r w:rsidR="00502A7D" w:rsidRPr="002B653B">
        <w:t>г</w:t>
      </w:r>
      <w:r w:rsidRPr="002B653B">
        <w:t>ических родителей в зарегистрированной браке, письменное согласие обоих биологических родителей на имплантацию эмбриона другой женщине в целях нынашивания</w:t>
      </w:r>
      <w:r w:rsidR="002B653B" w:rsidRPr="002B653B">
        <w:t xml:space="preserve">; </w:t>
      </w:r>
      <w:r w:rsidRPr="002B653B">
        <w:t>согласие суррогатной матери, родившей ребенка, на его передачу биологическим родителям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Полагаю, что в законе должно быть введено обязательное письменное оформление двух договоров</w:t>
      </w:r>
      <w:r w:rsidR="002B653B" w:rsidRPr="002B653B">
        <w:t xml:space="preserve">. </w:t>
      </w:r>
      <w:r w:rsidRPr="002B653B">
        <w:t>Первый договор заключается между супругами, претендующими на положение будущих родителей и предоставивших донорский материал, и медицинским учреждением об изъятии донорского материала и возврате рожденного ребенка</w:t>
      </w:r>
      <w:r w:rsidR="002B653B" w:rsidRPr="002B653B">
        <w:t xml:space="preserve">. </w:t>
      </w:r>
      <w:r w:rsidRPr="002B653B">
        <w:t>В законе необходимо установить ряд требований к этому договору</w:t>
      </w:r>
      <w:r w:rsidR="002B653B" w:rsidRPr="002B653B">
        <w:t xml:space="preserve">. </w:t>
      </w:r>
      <w:r w:rsidRPr="002B653B">
        <w:t>Будущие родители вправе прибегнуть к такому способу зачатия только при невозможности рождения у них ребенка естественным путем</w:t>
      </w:r>
      <w:r w:rsidR="002B653B" w:rsidRPr="002B653B">
        <w:t xml:space="preserve">. </w:t>
      </w:r>
      <w:r w:rsidRPr="002B653B">
        <w:t>Согласие дают оба супруга, состоящие в зарегистрированном браке</w:t>
      </w:r>
      <w:r w:rsidR="002B653B" w:rsidRPr="002B653B">
        <w:t xml:space="preserve">. </w:t>
      </w:r>
      <w:r w:rsidRPr="002B653B">
        <w:t>Супруги имеют право на информацию о данных медико-генетического обследования, внешних данных и национальности донора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Второй договор заключается между медицинским учреждением и суррогатной матерью об имплантации в ее организм чужой оплодотворенной клетки и возврате рожденного ребенка в медицинское учреждение</w:t>
      </w:r>
      <w:r w:rsidR="002B653B" w:rsidRPr="002B653B">
        <w:t xml:space="preserve">. </w:t>
      </w:r>
      <w:r w:rsidRPr="002B653B">
        <w:t>В законе нужно указать следующие требования к этому договору</w:t>
      </w:r>
      <w:r w:rsidR="002B653B" w:rsidRPr="002B653B">
        <w:t xml:space="preserve">. </w:t>
      </w:r>
      <w:r w:rsidRPr="002B653B">
        <w:t>Роль суррогатной матери не может быть особым видом коммерческой деятельности</w:t>
      </w:r>
      <w:r w:rsidR="002B653B" w:rsidRPr="002B653B">
        <w:t xml:space="preserve"> - </w:t>
      </w:r>
      <w:r w:rsidRPr="002B653B">
        <w:t>многократно использоваться с целью извлечения материальной выгоды</w:t>
      </w:r>
      <w:r w:rsidR="002B653B" w:rsidRPr="002B653B">
        <w:t xml:space="preserve">. </w:t>
      </w:r>
      <w:r w:rsidRPr="002B653B">
        <w:t xml:space="preserve">Такие систематические операции создают </w:t>
      </w:r>
      <w:r w:rsidRPr="002B653B">
        <w:rPr>
          <w:lang w:val="en-US"/>
        </w:rPr>
        <w:t>yrpo</w:t>
      </w:r>
      <w:r w:rsidRPr="002B653B">
        <w:t>з</w:t>
      </w:r>
      <w:r w:rsidRPr="002B653B">
        <w:rPr>
          <w:lang w:val="en-US"/>
        </w:rPr>
        <w:t>y</w:t>
      </w:r>
      <w:r w:rsidRPr="002B653B">
        <w:t xml:space="preserve"> здоровью суррогатной матери и низводят ее до живою инкубатора</w:t>
      </w:r>
      <w:r w:rsidR="002B653B" w:rsidRPr="002B653B">
        <w:t xml:space="preserve">. </w:t>
      </w:r>
      <w:r w:rsidRPr="002B653B">
        <w:t>Однако дача согласия на одну-две операции представляется возможным</w:t>
      </w:r>
      <w:r w:rsidR="002B653B" w:rsidRPr="002B653B">
        <w:t xml:space="preserve">. </w:t>
      </w:r>
      <w:r w:rsidRPr="002B653B">
        <w:t>Суррогатная мать не может</w:t>
      </w:r>
      <w:r w:rsidR="002B653B" w:rsidRPr="002B653B">
        <w:t xml:space="preserve">: </w:t>
      </w:r>
      <w:r w:rsidRPr="002B653B">
        <w:t>быть носителем гениталыюй инфекции</w:t>
      </w:r>
      <w:r w:rsidR="002B653B" w:rsidRPr="002B653B">
        <w:t xml:space="preserve">; </w:t>
      </w:r>
      <w:r w:rsidRPr="002B653B">
        <w:t>относиться к лицам, наследственность которых трудно проверить</w:t>
      </w:r>
      <w:r w:rsidR="002B653B" w:rsidRPr="002B653B">
        <w:t xml:space="preserve">; </w:t>
      </w:r>
      <w:r w:rsidRPr="002B653B">
        <w:t>иметь венерические</w:t>
      </w:r>
      <w:r w:rsidR="002B653B">
        <w:t xml:space="preserve"> (</w:t>
      </w:r>
      <w:r w:rsidRPr="002B653B">
        <w:t>аболевания или ВИЧ-инфекпию</w:t>
      </w:r>
      <w:r w:rsidR="002B653B" w:rsidRPr="002B653B">
        <w:t xml:space="preserve">; </w:t>
      </w:r>
      <w:r w:rsidRPr="002B653B">
        <w:t>иметь медицинские противопоказания к беременности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Для этих двух договоров действует правило о том, что операции по изъятию донорского материала и имплантации эмбриона осуществляются в государственных и муниципальных учреждениях здравоохранении получивших лицензию на указанный вид деятельности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Третий договор между биологическими родителями и суррогатной матерью не является обязательным, а заключается при обоюдном желании взаимного решения вопросов о порядке общения в период беременности суррогатной матери и после рождения ребенка, о размере предоставляемой суррогатной матери компенсации, о тайне донорства и др</w:t>
      </w:r>
      <w:r w:rsidR="002B653B" w:rsidRPr="002B653B">
        <w:t xml:space="preserve">. </w:t>
      </w:r>
      <w:r w:rsidRPr="002B653B">
        <w:t>Такой договор нешбежен, если биологические родители сами подыскивают суррогатную мать или ею становится родственница или близка подруга биологических родителей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отдельных случаях осуществление правомочий по владению и пользованию здоровья одновременно является и юридическим фактом состоянием, порождающим или прекращающим какое-либо другое правоотношение</w:t>
      </w:r>
      <w:r w:rsidR="002B653B" w:rsidRPr="002B653B">
        <w:t xml:space="preserve">. </w:t>
      </w:r>
      <w:r w:rsidRPr="002B653B">
        <w:t>Так, гражданин не может усыновить ребенка, принять его под опеку</w:t>
      </w:r>
      <w:r w:rsidR="002B653B">
        <w:t xml:space="preserve"> (</w:t>
      </w:r>
      <w:r w:rsidRPr="002B653B">
        <w:t>попечительство</w:t>
      </w:r>
      <w:r w:rsidR="002B653B" w:rsidRPr="002B653B">
        <w:t>),</w:t>
      </w:r>
      <w:r w:rsidRPr="002B653B">
        <w:t xml:space="preserve"> взять в приемную семью при наличии ряда заболеваний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Правомочие по распоряжению своим здоровьем предполагает принятие дееспособным лицом самостоятельных решений, в том числе таких, которые неблагоприятно отразятся на здоровье</w:t>
      </w:r>
      <w:r w:rsidR="002B653B" w:rsidRPr="002B653B">
        <w:t xml:space="preserve">. </w:t>
      </w:r>
      <w:r w:rsidRPr="002B653B">
        <w:t>Показателен следующий пример</w:t>
      </w:r>
      <w:r w:rsidR="002B653B" w:rsidRPr="002B653B">
        <w:t xml:space="preserve">. </w:t>
      </w:r>
      <w:r w:rsidRPr="002B653B">
        <w:t>Один американский предприниматель создал фирму, в число предполагаемых услуг которой входит курс прохождения пыток</w:t>
      </w:r>
      <w:r w:rsidR="002B653B" w:rsidRPr="002B653B">
        <w:t xml:space="preserve">. </w:t>
      </w:r>
      <w:r w:rsidRPr="002B653B">
        <w:t>С участников берут письменное согласия на то, что их будут бить, мучить, обрабатывать слезо</w:t>
      </w:r>
      <w:r w:rsidR="00B10BB6" w:rsidRPr="002B653B">
        <w:t>точивым газом</w:t>
      </w:r>
      <w:r w:rsidRPr="002B653B">
        <w:t>, электрошоком</w:t>
      </w:r>
      <w:r w:rsidR="002B653B" w:rsidRPr="002B653B">
        <w:t xml:space="preserve">. </w:t>
      </w:r>
      <w:r w:rsidRPr="002B653B">
        <w:t>Любой, заплативший 425 долларов, может проверить, как он переносит боль и физические страдания</w:t>
      </w:r>
      <w:r w:rsidR="002B653B" w:rsidRPr="002B653B">
        <w:t xml:space="preserve">. </w:t>
      </w:r>
      <w:r w:rsidRPr="002B653B">
        <w:t>Курс настолько популярен, что желающие записываются на месяцы вперед</w:t>
      </w:r>
      <w:r w:rsidRPr="002B653B">
        <w:rPr>
          <w:rStyle w:val="a6"/>
          <w:color w:val="000000"/>
        </w:rPr>
        <w:footnoteReference w:id="69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Однако в России также возможен аспект осуществления права на здоровье как распоряжение своим здоровьем</w:t>
      </w:r>
      <w:r w:rsidR="002B653B" w:rsidRPr="002B653B">
        <w:t xml:space="preserve">. </w:t>
      </w:r>
      <w:r w:rsidRPr="002B653B">
        <w:t>Возьмем хотя бы ситуацию по проведению медицинского эксперимента па здоровых людях</w:t>
      </w:r>
      <w:r w:rsidR="002B653B" w:rsidRPr="002B653B">
        <w:t xml:space="preserve"> - </w:t>
      </w:r>
      <w:r w:rsidRPr="002B653B">
        <w:t xml:space="preserve">добровольцах с целью решения вопроса о ходе развития болезни, выявления </w:t>
      </w:r>
      <w:r w:rsidRPr="002B653B">
        <w:rPr>
          <w:lang w:val="en-US"/>
        </w:rPr>
        <w:t>e</w:t>
      </w:r>
      <w:r w:rsidR="00DE4F56" w:rsidRPr="002B653B">
        <w:t>ё</w:t>
      </w:r>
      <w:r w:rsidRPr="002B653B">
        <w:t xml:space="preserve"> возбудителей, выбора оптимального способа лечения и до</w:t>
      </w:r>
      <w:r w:rsidR="00442689" w:rsidRPr="002B653B">
        <w:t>п</w:t>
      </w:r>
      <w:r w:rsidRPr="002B653B">
        <w:t>устимо</w:t>
      </w:r>
      <w:r w:rsidR="00442689" w:rsidRPr="002B653B">
        <w:t>сти</w:t>
      </w:r>
      <w:r w:rsidRPr="002B653B">
        <w:t xml:space="preserve"> его практического применения или создание модели экстремальных условий для выяснения порога человеческих возможностей</w:t>
      </w:r>
      <w:r w:rsidR="002B653B" w:rsidRPr="002B653B">
        <w:t xml:space="preserve">. </w:t>
      </w:r>
      <w:r w:rsidRPr="002B653B">
        <w:t>Например, сотрудница Центрального института усовершенствования врачей в порядке эксперимента по своему желанию была заражена малярией и мосле первых признаков недомогания лекарств не принимала</w:t>
      </w:r>
      <w:r w:rsidR="002B653B" w:rsidRPr="002B653B">
        <w:t xml:space="preserve">. </w:t>
      </w:r>
      <w:r w:rsidRPr="002B653B">
        <w:t>Эксперимент был прекращен после жесточайшей депрессии</w:t>
      </w:r>
      <w:r w:rsidR="002B653B">
        <w:t xml:space="preserve"> (</w:t>
      </w:r>
      <w:r w:rsidRPr="002B653B">
        <w:t>температура достигла 41,5 градусов</w:t>
      </w:r>
      <w:r w:rsidR="002B653B" w:rsidRPr="002B653B">
        <w:t xml:space="preserve">) </w:t>
      </w:r>
      <w:r w:rsidRPr="002B653B">
        <w:t>После выздоровления приступы лихорадки периодически возобновлялись в течение полугода</w:t>
      </w:r>
      <w:r w:rsidRPr="002B653B">
        <w:rPr>
          <w:rStyle w:val="a6"/>
          <w:color w:val="000000"/>
        </w:rPr>
        <w:footnoteReference w:id="70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Порядок проведения биомедицинских исследований с привлечением человека в качестве объекта определен в ст</w:t>
      </w:r>
      <w:r w:rsidR="002B653B">
        <w:t>.4</w:t>
      </w:r>
      <w:r w:rsidRPr="002B653B">
        <w:t>3 Основ законодательства об охране здоровья граждан</w:t>
      </w:r>
      <w:r w:rsidR="002B653B" w:rsidRPr="002B653B">
        <w:t xml:space="preserve">. </w:t>
      </w:r>
      <w:r w:rsidRPr="002B653B">
        <w:t xml:space="preserve">К необходимым условиям относятся полная предварительная информация о предстоящем </w:t>
      </w:r>
      <w:r w:rsidR="004F0476" w:rsidRPr="002B653B">
        <w:t>эксперименте, свободное письмен</w:t>
      </w:r>
      <w:r w:rsidRPr="002B653B">
        <w:t>ное согласие гражданина-объекта исслед</w:t>
      </w:r>
      <w:r w:rsidR="004F0476" w:rsidRPr="002B653B">
        <w:t>ования, предварительное проведе</w:t>
      </w:r>
      <w:r w:rsidRPr="002B653B">
        <w:t>ние лабораторного эксперимента, осуществление эксперимента в учреждении государственной или муниципальной системы здравоохранения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Рассмотрим подробнее эти условия</w:t>
      </w:r>
      <w:r w:rsidR="002B653B" w:rsidRPr="002B653B">
        <w:t xml:space="preserve">. </w:t>
      </w:r>
      <w:r w:rsidRPr="002B653B">
        <w:t xml:space="preserve">Прежде </w:t>
      </w:r>
      <w:r w:rsidR="00011E39" w:rsidRPr="002B653B">
        <w:t>всего,</w:t>
      </w:r>
      <w:r w:rsidRPr="002B653B">
        <w:t xml:space="preserve"> гражданину-объекту исследования должна быть представлена полная информация о целях, методах, продолжительности, ожидаемом результате, побочном эффекте и другом возможном риске</w:t>
      </w:r>
      <w:r w:rsidR="002B653B" w:rsidRPr="002B653B">
        <w:t xml:space="preserve">. </w:t>
      </w:r>
      <w:r w:rsidRPr="002B653B">
        <w:t>Участник информируется перед началом эксперимента, а также в период его проведения, если предварительная информация получила коррективы</w:t>
      </w:r>
      <w:r w:rsidR="002B653B" w:rsidRPr="002B653B">
        <w:t xml:space="preserve">. </w:t>
      </w:r>
      <w:r w:rsidRPr="002B653B">
        <w:t>Гражданин должен обязательно быть уведомлен также о том, что он вправе отказаться от участия в исследовании в любое время до его начала или требовать прекращения эксперимента на любой стадии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Непременным условием медицинского исследования является добровольное согласие испытуемого в письменной форме</w:t>
      </w:r>
      <w:r w:rsidR="002B653B" w:rsidRPr="002B653B">
        <w:t xml:space="preserve">. </w:t>
      </w:r>
      <w:r w:rsidRPr="002B653B">
        <w:t>Чтобы исключить скрытые формы принуждения в ст</w:t>
      </w:r>
      <w:r w:rsidR="002B653B">
        <w:t>.2</w:t>
      </w:r>
      <w:r w:rsidRPr="002B653B">
        <w:t>9 Основ законодательства об охране здоровья граждан вводится запрет проведения биомедицинских исследований с привлечением в качестве объекта лиц, задержанных, заключенных под стражу, отбывающих наказание в местах лишения свободы либо заключенных под административный арест</w:t>
      </w:r>
      <w:r w:rsidR="002B653B" w:rsidRPr="002B653B">
        <w:t>.</w:t>
      </w:r>
    </w:p>
    <w:p w:rsidR="002B653B" w:rsidRDefault="005A7916" w:rsidP="00106F64">
      <w:pPr>
        <w:widowControl w:val="0"/>
        <w:ind w:firstLine="709"/>
      </w:pPr>
      <w:r w:rsidRPr="002B653B">
        <w:t>Безусловно,</w:t>
      </w:r>
      <w:r w:rsidR="00D81C59" w:rsidRPr="002B653B">
        <w:t xml:space="preserve"> необходимо предварительное проведение лабораторного эксперимента</w:t>
      </w:r>
      <w:r w:rsidR="002B653B" w:rsidRPr="002B653B">
        <w:t xml:space="preserve">. </w:t>
      </w:r>
      <w:r w:rsidR="00D81C59" w:rsidRPr="002B653B">
        <w:t xml:space="preserve">Но на </w:t>
      </w:r>
      <w:r w:rsidRPr="002B653B">
        <w:t>наш</w:t>
      </w:r>
      <w:r w:rsidR="00D81C59" w:rsidRPr="002B653B">
        <w:t xml:space="preserve"> взгляд это условие лишь составная часть требования о научной обоснованности эксперимента</w:t>
      </w:r>
      <w:r w:rsidR="002B653B" w:rsidRPr="002B653B">
        <w:t xml:space="preserve">. </w:t>
      </w:r>
      <w:r w:rsidR="00D81C59" w:rsidRPr="002B653B">
        <w:t>Научная обоснованность подтверждается тем, что исследование имеет разработанную методику, оформляется протоколом</w:t>
      </w:r>
      <w:r w:rsidR="002B653B">
        <w:t xml:space="preserve"> (</w:t>
      </w:r>
      <w:r w:rsidR="00D81C59" w:rsidRPr="002B653B">
        <w:t>другим документом</w:t>
      </w:r>
      <w:r w:rsidR="002B653B" w:rsidRPr="002B653B">
        <w:t>),</w:t>
      </w:r>
      <w:r w:rsidR="00D81C59" w:rsidRPr="002B653B">
        <w:t xml:space="preserve"> регистрируется медицинскими приборами, кино-, фотоаппаратурой, иной техникой, иногда проводится в присутствии свидетелей</w:t>
      </w:r>
      <w:r w:rsidR="002B653B">
        <w:t xml:space="preserve"> (</w:t>
      </w:r>
      <w:r w:rsidR="00D81C59" w:rsidRPr="002B653B">
        <w:t>наблюдателей</w:t>
      </w:r>
      <w:r w:rsidR="002B653B" w:rsidRPr="002B653B">
        <w:t>),</w:t>
      </w:r>
      <w:r w:rsidR="00D81C59" w:rsidRPr="002B653B">
        <w:t xml:space="preserve"> базируется на результатах лабораторного эксперимента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Обязательность проведения биомедицинскою исследования в учреждении государственной или муниципальной системы здравоохранения вызывает сомнения</w:t>
      </w:r>
      <w:r w:rsidR="002B653B" w:rsidRPr="002B653B">
        <w:t xml:space="preserve">. </w:t>
      </w:r>
      <w:r w:rsidRPr="002B653B">
        <w:t>Считаю, что в качестве альтернативы можно осуществлять исследование под контролем этих учреждений</w:t>
      </w:r>
      <w:r w:rsidR="002B653B" w:rsidRPr="002B653B">
        <w:t xml:space="preserve">. </w:t>
      </w:r>
      <w:r w:rsidRPr="002B653B">
        <w:t xml:space="preserve">Последнее предложение реализуется в случае проведения биомедицинского исследования в космосе, под землей, под водой и </w:t>
      </w:r>
      <w:r w:rsidR="002B653B">
        <w:t>т.п.</w:t>
      </w:r>
    </w:p>
    <w:p w:rsidR="002B653B" w:rsidRDefault="00D81C59" w:rsidP="00106F64">
      <w:pPr>
        <w:widowControl w:val="0"/>
        <w:ind w:firstLine="709"/>
      </w:pPr>
      <w:r w:rsidRPr="002B653B">
        <w:t>Законодательство необходимо дополнить еще рядом условий</w:t>
      </w:r>
      <w:r w:rsidR="002B653B" w:rsidRPr="002B653B">
        <w:t xml:space="preserve">. </w:t>
      </w:r>
      <w:r w:rsidRPr="002B653B">
        <w:rPr>
          <w:lang w:val="en-US"/>
        </w:rPr>
        <w:t>Bo</w:t>
      </w:r>
      <w:r w:rsidRPr="002B653B">
        <w:t>-первых, при проведении эксперимента должен обеспечиваться приоритет интересов его участника перед интересами науки и общества</w:t>
      </w:r>
      <w:r w:rsidR="002B653B" w:rsidRPr="002B653B">
        <w:t xml:space="preserve">. </w:t>
      </w:r>
      <w:r w:rsidRPr="002B653B">
        <w:t>Эксперимент надо прекратить, если возникнет риск гибели или необратимого ухудшения здоровья добровольца или нарушаются его другие права и интересы</w:t>
      </w:r>
      <w:r w:rsidRPr="002B653B">
        <w:rPr>
          <w:rStyle w:val="a6"/>
          <w:color w:val="000000"/>
        </w:rPr>
        <w:footnoteReference w:id="71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Во-вторых, необходимо решить вопрос о вознаграждении и возмещении возникшего вреда у участника эксперимента</w:t>
      </w:r>
      <w:r w:rsidR="002B653B" w:rsidRPr="002B653B">
        <w:t xml:space="preserve">. </w:t>
      </w:r>
      <w:r w:rsidRPr="002B653B">
        <w:t>Вознаграждение и возмещение вреда не противоречат моральным принципам общества и должны компенсироваться организацией, ответственной за подготовку и проведение исследования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В-третьих, письменное согласие испытуемого недостаточно для оформления отношений с учреждением здравоохранения, поскольку защищает интересы только этого учреждения</w:t>
      </w:r>
      <w:r w:rsidR="002B653B" w:rsidRPr="002B653B">
        <w:t xml:space="preserve">. </w:t>
      </w:r>
      <w:r w:rsidRPr="002B653B">
        <w:t>Было бы правильно ввести обязательную письменную форму договора о проведении биомедицинского исследования с указанием всех условий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Считаю, что нет оснований характеризовать медицинский эксперимент на здоровых людях-добровольцах как вмешательство в личные права человека, совершаемое в связи с исследованиями в области медицины</w:t>
      </w:r>
      <w:r w:rsidR="002B653B" w:rsidRPr="002B653B">
        <w:t xml:space="preserve">. </w:t>
      </w:r>
      <w:r w:rsidRPr="002B653B">
        <w:t>Поскольку участвуя в эксперименте, гражданин осуществляет свое право на здоровье в порядке, предусмотренном законодательством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Правомочие по распоряжению своим здоровьем проявляется также в возможности отказа гражданина от медицинского вмешательства или требования его прекращения</w:t>
      </w:r>
      <w:r w:rsidR="002B653B" w:rsidRPr="002B653B">
        <w:t xml:space="preserve">. </w:t>
      </w:r>
      <w:r w:rsidRPr="002B653B">
        <w:t>При этом гражданину должны быть объяснены возможные последствия</w:t>
      </w:r>
      <w:r w:rsidR="002B653B" w:rsidRPr="002B653B">
        <w:t xml:space="preserve">. </w:t>
      </w:r>
      <w:r w:rsidRPr="002B653B">
        <w:t>Отказ от медицинского вмешательства с указанием возможных последствий оформляется записью в медицинской документации и подписывается гражданином и медицинским работником</w:t>
      </w:r>
      <w:r w:rsidR="002B653B">
        <w:t xml:space="preserve"> (</w:t>
      </w:r>
      <w:r w:rsidRPr="002B653B">
        <w:t>ст</w:t>
      </w:r>
      <w:r w:rsidR="002B653B">
        <w:t>.3</w:t>
      </w:r>
      <w:r w:rsidRPr="002B653B">
        <w:t>3 Основ законодательства об охране здоровья граждан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Существуют определенные ограничения при реализации этого правомочия</w:t>
      </w:r>
      <w:r w:rsidR="002B653B" w:rsidRPr="002B653B">
        <w:t xml:space="preserve">. </w:t>
      </w:r>
      <w:r w:rsidRPr="002B653B">
        <w:t>Допускается оказание медицинской помощи</w:t>
      </w:r>
      <w:r w:rsidR="002B653B">
        <w:t xml:space="preserve"> (</w:t>
      </w:r>
      <w:r w:rsidRPr="002B653B">
        <w:t>медицинское освидетельствование, госпитализация, наблюдение и изоляция</w:t>
      </w:r>
      <w:r w:rsidR="002B653B" w:rsidRPr="002B653B">
        <w:t xml:space="preserve">) </w:t>
      </w:r>
      <w:r w:rsidRPr="002B653B">
        <w:t>без согласия граждан в отношений страдающих заболеваниями, представляющими опасность для окружающих, в отношении лиц, страдающих тяжелыми психическими расстройствами, или лиц, совершивших общественно опасные деяния, на основаниях и в порядке, установленных законодательством РФ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Правомочие по распоряжению своим здоровьем осуществляется и путем включения договора донорства, поскольку при этом нарушается телесная оболочка и возникает риск временного или постоянного ухудшения состояния здоровья</w:t>
      </w:r>
      <w:r w:rsidR="002B653B" w:rsidRPr="002B653B">
        <w:t xml:space="preserve">. </w:t>
      </w:r>
      <w:r w:rsidRPr="002B653B">
        <w:t>Закон установил пределы реализации этого правомочия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Донором может быть только совершеннолетний и дееспособный гражданин</w:t>
      </w:r>
      <w:r w:rsidR="002B653B" w:rsidRPr="002B653B">
        <w:t xml:space="preserve">. </w:t>
      </w:r>
      <w:r w:rsidRPr="002B653B">
        <w:t>При изъятии костного мозга возраст не имеет значения, при изъятии крови донор должен быть не старше 60 лет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Живой донор должен находиться с реципиентом в генетической связи, за исключением случаев пересадки крови и костного мозга</w:t>
      </w:r>
      <w:r w:rsidR="002B653B" w:rsidRPr="002B653B">
        <w:t xml:space="preserve">. </w:t>
      </w:r>
      <w:r w:rsidRPr="002B653B">
        <w:t>Перед операцией донор проходит медицинское освидетельствование, результатами которого и подтверждается, что здоровью донора не будет причинен вред</w:t>
      </w:r>
      <w:r w:rsidR="002B653B" w:rsidRPr="002B653B">
        <w:t xml:space="preserve">. </w:t>
      </w:r>
      <w:r w:rsidRPr="002B653B">
        <w:t>При трансплантации органов и тканей</w:t>
      </w:r>
      <w:r w:rsidR="002B653B">
        <w:t xml:space="preserve"> (</w:t>
      </w:r>
      <w:r w:rsidRPr="002B653B">
        <w:t>помимо крови</w:t>
      </w:r>
      <w:r w:rsidR="002B653B" w:rsidRPr="002B653B">
        <w:t xml:space="preserve">) </w:t>
      </w:r>
      <w:r w:rsidRPr="002B653B">
        <w:t>консилиум врачей-специалистов констатирует, что донору не будет причинен значительный вред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Донорство крови может быть как возмездным, так и безвозмездным</w:t>
      </w:r>
      <w:r w:rsidR="002B653B" w:rsidRPr="002B653B">
        <w:t xml:space="preserve">. </w:t>
      </w:r>
      <w:r w:rsidRPr="002B653B">
        <w:t>В Законе</w:t>
      </w:r>
      <w:r w:rsidR="002B653B">
        <w:t xml:space="preserve"> "</w:t>
      </w:r>
      <w:r w:rsidRPr="002B653B">
        <w:t>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 xml:space="preserve">" </w:t>
      </w:r>
      <w:r w:rsidRPr="002B653B">
        <w:t>предусмотрено, что органы и ткани</w:t>
      </w:r>
      <w:r w:rsidR="002B653B">
        <w:t xml:space="preserve"> (</w:t>
      </w:r>
      <w:r w:rsidRPr="002B653B">
        <w:t>помимо крови</w:t>
      </w:r>
      <w:r w:rsidR="002B653B" w:rsidRPr="002B653B">
        <w:t xml:space="preserve">) </w:t>
      </w:r>
      <w:r w:rsidRPr="002B653B">
        <w:t>не могут быть предметом купли-продажи</w:t>
      </w:r>
      <w:r w:rsidR="002B653B" w:rsidRPr="002B653B">
        <w:t xml:space="preserve">. </w:t>
      </w:r>
      <w:r w:rsidRPr="002B653B">
        <w:t>Предпочтительнее признать возможным возмездное донорство, при этом следует говорить не о вознаграждении за предоставленные органы и ткани, а о компенсации донору за причиненные неудобства, физические и моральные страдания, риск возможного ухудшения здоровья</w:t>
      </w:r>
      <w:r w:rsidR="002B653B" w:rsidRPr="002B653B">
        <w:t xml:space="preserve">. </w:t>
      </w:r>
      <w:r w:rsidRPr="002B653B">
        <w:t>Соответственно нужно считать возмездную сделку донорства не разновидностью договора купли-продажи, а договором особого рода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Пока забор и заготовка органов и тканей разрешается в государственных учреждениях здравоохранения, но полагаю, что в дальнейшем донор должен быть свободен в выборе приобретателя его органов и тканей</w:t>
      </w:r>
      <w:r w:rsidR="002B653B" w:rsidRPr="002B653B">
        <w:t xml:space="preserve">. </w:t>
      </w:r>
      <w:r w:rsidRPr="002B653B">
        <w:t>В договоре донорства можно было бы предусмотреть передачу трансплантанта посреднику с указанием предоставить его затем конкретному реципиенту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Заключая договор донорства и реализуя тем самым правомочие по распоряжению здоровьем, гражданин становится носителем целого комплекса относительных прав и обязанностей</w:t>
      </w:r>
      <w:r w:rsidR="002B653B">
        <w:t xml:space="preserve"> (</w:t>
      </w:r>
      <w:r w:rsidRPr="002B653B">
        <w:t xml:space="preserve">право на информацию о предстоящей процедуре и ее последствиях, право отказаться в любой момент от донорства, обязанность сообщить сведения о перенесенных или имеющихся заболеваниях и </w:t>
      </w:r>
      <w:r w:rsidR="002B653B">
        <w:t>др.)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Иногда гражданин осуществляет правомочие по распоряжению своим здоровьем, вступая в правоотношения, возникающие из объявления конкурса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Учитывая добровольность участия в подобных конкурсах, следует исходить из того, что бремя возникаю</w:t>
      </w:r>
      <w:r w:rsidR="00B6735F" w:rsidRPr="002B653B">
        <w:t>щег</w:t>
      </w:r>
      <w:r w:rsidRPr="002B653B">
        <w:t>о ущерба здоровью несет сам участник конкурса, если иное не предусмотрено условиями сдельного конкурса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При нарушении права на здоровье можно использовать такой способ защиты как прекращение правоотношений</w:t>
      </w:r>
      <w:r w:rsidR="002B653B" w:rsidRPr="002B653B">
        <w:t xml:space="preserve">. </w:t>
      </w:r>
      <w:r w:rsidRPr="002B653B">
        <w:t>Например, гражданин, не удовлетворенный качеством медицинской помощи или сокрытием от него информации о заболевании, расторгает договор с медицинским учреждением</w:t>
      </w:r>
      <w:r w:rsidR="002B653B">
        <w:t xml:space="preserve"> (</w:t>
      </w:r>
      <w:r w:rsidRPr="002B653B">
        <w:t>частнопрактикующим врачом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Возможно применение такого способа защиты как изменение правоотношения</w:t>
      </w:r>
      <w:r w:rsidR="002B653B" w:rsidRPr="002B653B">
        <w:t xml:space="preserve">. </w:t>
      </w:r>
      <w:r w:rsidRPr="002B653B">
        <w:t>Так, пациент, получающий некачественную медицинскую помощь, вправе выбрать другого врача</w:t>
      </w:r>
      <w:r w:rsidR="002B653B">
        <w:t xml:space="preserve"> (</w:t>
      </w:r>
      <w:r w:rsidRPr="002B653B">
        <w:t>с его согласия</w:t>
      </w:r>
      <w:r w:rsidR="002B653B" w:rsidRPr="002B653B">
        <w:t>),</w:t>
      </w:r>
      <w:r w:rsidRPr="002B653B">
        <w:t xml:space="preserve"> при удовлетворении этого требования изменяется содержание договора на оказание медицинской помощи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Наиболее характерный способ защиты права на здоровье</w:t>
      </w:r>
      <w:r w:rsidR="002B653B" w:rsidRPr="002B653B">
        <w:t xml:space="preserve"> - </w:t>
      </w:r>
      <w:r w:rsidRPr="002B653B">
        <w:t>возмещение возникшего вреда</w:t>
      </w:r>
      <w:r w:rsidR="002B653B" w:rsidRPr="002B653B">
        <w:t xml:space="preserve">. </w:t>
      </w:r>
      <w:r w:rsidRPr="002B653B">
        <w:t>Несмотря на договорной характер отношений между гражданином и медицинским учреждением по сложившейся практике и в соответствии со ст</w:t>
      </w:r>
      <w:r w:rsidR="002B653B">
        <w:t>.1</w:t>
      </w:r>
      <w:r w:rsidRPr="002B653B">
        <w:t>084 ГК при повреждении здоровья применяются правила о деликтных обязательствах, если законом или договором не предусмотрен более высокий размер ответственности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соответствии со ст</w:t>
      </w:r>
      <w:r w:rsidR="002B653B">
        <w:t>.1</w:t>
      </w:r>
      <w:r w:rsidRPr="002B653B">
        <w:t>064 ГК вред, причиненный личности, подлежит возмещению лицом, причинившим вред в полном объеме</w:t>
      </w:r>
      <w:r w:rsidR="002B653B" w:rsidRPr="002B653B">
        <w:t xml:space="preserve">. </w:t>
      </w:r>
      <w:r w:rsidRPr="002B653B">
        <w:t>Причинивший вред освобождается от его возмещения, если докажет, что вред причинен не по его вине</w:t>
      </w:r>
      <w:r w:rsidR="002B653B" w:rsidRPr="002B653B">
        <w:t xml:space="preserve">. </w:t>
      </w:r>
      <w:r w:rsidRPr="002B653B">
        <w:t>Вред, причиненный правомерными действиями, подлежит возмещению лишь в случаях, предусмотренных законом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Вред, причиненный здоровью потерпевшего случайно, не возмещается</w:t>
      </w:r>
      <w:r w:rsidR="002B653B" w:rsidRPr="002B653B">
        <w:t xml:space="preserve">. </w:t>
      </w:r>
      <w:r w:rsidRPr="002B653B">
        <w:t>Как исключение действует правило, закрепленное в ст</w:t>
      </w:r>
      <w:r w:rsidR="002B653B">
        <w:t>.1</w:t>
      </w:r>
      <w:r w:rsidRPr="002B653B">
        <w:t>079 ГК</w:t>
      </w:r>
      <w:r w:rsidR="002B653B" w:rsidRPr="002B653B">
        <w:t xml:space="preserve">. </w:t>
      </w:r>
      <w:r w:rsidRPr="002B653B">
        <w:t>Субъект, деятельность которого связана с повышенной опасностью для окружающих, обязан возместить вред, причиненный источником повышенной опасности, если не докажет, что вред возник вследствие непреодолимой силы или умысла потерпевшего</w:t>
      </w:r>
      <w:r w:rsidR="002B653B" w:rsidRPr="002B653B">
        <w:t xml:space="preserve">. </w:t>
      </w:r>
      <w:r w:rsidRPr="002B653B">
        <w:t>В постановлении Пленума Верховного Суда РФ</w:t>
      </w:r>
      <w:r w:rsidR="002B653B">
        <w:t xml:space="preserve"> "</w:t>
      </w:r>
      <w:r w:rsidRPr="002B653B">
        <w:t>О судебной практике по делам о возмещении вреда, причиненного повреждением здоровья</w:t>
      </w:r>
      <w:r w:rsidR="002B653B">
        <w:t xml:space="preserve">" </w:t>
      </w:r>
      <w:r w:rsidRPr="002B653B">
        <w:t>источник повышенной опасности характеризуется двумя обязательными признаками</w:t>
      </w:r>
      <w:r w:rsidR="002B653B" w:rsidRPr="002B653B">
        <w:t xml:space="preserve">: </w:t>
      </w:r>
      <w:r w:rsidRPr="002B653B">
        <w:t>повышенная вероятность причинения вреда</w:t>
      </w:r>
      <w:r w:rsidR="002B653B" w:rsidRPr="002B653B">
        <w:t xml:space="preserve">; </w:t>
      </w:r>
      <w:r w:rsidRPr="002B653B">
        <w:t>невозможность полного контроля со стороны человека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Вред, причиненный личности гражданина, не может быть возмещен в натуре</w:t>
      </w:r>
      <w:r w:rsidR="002B653B" w:rsidRPr="002B653B">
        <w:t xml:space="preserve">. </w:t>
      </w:r>
      <w:r w:rsidRPr="002B653B">
        <w:t>Возмещение вреда, причиненного здоровью, производится в форме взыскания утраченного потерпевшим заработка, которого он лишился вследствие повреждения здоровья</w:t>
      </w:r>
      <w:r w:rsidR="002B653B" w:rsidRPr="002B653B">
        <w:t xml:space="preserve">; </w:t>
      </w:r>
      <w:r w:rsidRPr="002B653B">
        <w:t>вынужденных дополнительных расходов</w:t>
      </w:r>
      <w:r w:rsidR="002B653B" w:rsidRPr="002B653B">
        <w:t xml:space="preserve">; </w:t>
      </w:r>
      <w:r w:rsidRPr="002B653B">
        <w:t>морального ущерба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Размер имущественного вреда, подлежащего возмещению при полной или частичной утрате заработка, зависит от среднего заработка потерпевшею до несчастного случая</w:t>
      </w:r>
      <w:r w:rsidR="002B653B">
        <w:t xml:space="preserve"> (</w:t>
      </w:r>
      <w:r w:rsidRPr="002B653B">
        <w:t>трудового увечья</w:t>
      </w:r>
      <w:r w:rsidR="002B653B" w:rsidRPr="002B653B">
        <w:t xml:space="preserve">) </w:t>
      </w:r>
      <w:r w:rsidRPr="002B653B">
        <w:t>и степени</w:t>
      </w:r>
      <w:r w:rsidR="002B653B">
        <w:t xml:space="preserve"> (</w:t>
      </w:r>
      <w:r w:rsidRPr="002B653B">
        <w:t>процента</w:t>
      </w:r>
      <w:r w:rsidR="002B653B" w:rsidRPr="002B653B">
        <w:t xml:space="preserve">) </w:t>
      </w:r>
      <w:r w:rsidRPr="002B653B">
        <w:t>утраты профессиональной трудоспособности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соответствии со ст</w:t>
      </w:r>
      <w:r w:rsidR="002B653B">
        <w:t>.3</w:t>
      </w:r>
      <w:r w:rsidRPr="002B653B">
        <w:t>18 ГК сумма, выплачиваемая по денежному обязательству непосредственно на содержание гражданина</w:t>
      </w:r>
      <w:r w:rsidR="002B653B">
        <w:t xml:space="preserve"> (</w:t>
      </w:r>
      <w:r w:rsidRPr="002B653B">
        <w:t>в частности в возмещении вреда, причиненного здоровью</w:t>
      </w:r>
      <w:r w:rsidR="002B653B" w:rsidRPr="002B653B">
        <w:t>),</w:t>
      </w:r>
      <w:r w:rsidRPr="002B653B">
        <w:t xml:space="preserve"> с увеличением установленного законом минимального размера оплаты труда пропорционально увеличивается</w:t>
      </w:r>
      <w:r w:rsidR="002B653B" w:rsidRPr="002B653B">
        <w:t xml:space="preserve">. </w:t>
      </w:r>
      <w:r w:rsidRPr="002B653B">
        <w:t>Потерпевшему возмещается также имущественный вред в виде компенсации дополнительных расходов</w:t>
      </w:r>
      <w:r w:rsidR="002B653B">
        <w:t xml:space="preserve"> (</w:t>
      </w:r>
      <w:r w:rsidRPr="002B653B">
        <w:t>п</w:t>
      </w:r>
      <w:r w:rsidR="002B653B">
        <w:t>.1</w:t>
      </w:r>
      <w:r w:rsidRPr="002B653B">
        <w:t xml:space="preserve"> ст</w:t>
      </w:r>
      <w:r w:rsidR="002B653B">
        <w:t>.1</w:t>
      </w:r>
      <w:r w:rsidRPr="002B653B">
        <w:t>085 ГК</w:t>
      </w:r>
      <w:r w:rsidR="002B653B" w:rsidRPr="002B653B">
        <w:t xml:space="preserve">). </w:t>
      </w:r>
      <w:r w:rsidRPr="002B653B">
        <w:t>Как правило, в эту группу входят расходы на дополнительное питание, уход за потерпевшим, санаторно-курортное лечение, приобретение специальных транспортных средств, проезд к месту лечения и обратно</w:t>
      </w:r>
      <w:r w:rsidR="002B653B" w:rsidRPr="002B653B">
        <w:t xml:space="preserve">. </w:t>
      </w:r>
      <w:r w:rsidRPr="002B653B">
        <w:t>Исчерпывающий перечень дополнительных расходов отсутствует, однако требуется, что бы потерпевший был признан нуждающимся в этих видах помощи и не получил их бесплатно от соответствующих организаций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Согласно ст</w:t>
      </w:r>
      <w:r w:rsidR="002B653B">
        <w:t>.1</w:t>
      </w:r>
      <w:r w:rsidRPr="002B653B">
        <w:t>083 ч</w:t>
      </w:r>
      <w:r w:rsidR="002B653B">
        <w:t>.2</w:t>
      </w:r>
      <w:r w:rsidRPr="002B653B">
        <w:t xml:space="preserve"> ГК РФ, при причинении вреда жизни или здоровью гражданина отказ в возмещении вреда не допускается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Решением Нефтегорского районного суда Т</w:t>
      </w:r>
      <w:r w:rsidR="002B653B" w:rsidRPr="002B653B">
        <w:t xml:space="preserve">. </w:t>
      </w:r>
      <w:r w:rsidRPr="002B653B">
        <w:t>отказано в удовлетворении исковых требований о возмещении морального вреда в связи со смертью кормильца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Судебная коллегия по гражданским делам решение отменила, указав следующее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Как видно из материалов гражданского дела муж Т</w:t>
      </w:r>
      <w:r w:rsidR="002B653B" w:rsidRPr="002B653B">
        <w:t xml:space="preserve">. </w:t>
      </w:r>
      <w:r w:rsidRPr="002B653B">
        <w:t>погиб в результате неосторожного обращения с огнем несовершеннолетней Л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В соответствии со ст</w:t>
      </w:r>
      <w:r w:rsidR="002B653B">
        <w:t>.1</w:t>
      </w:r>
      <w:r w:rsidRPr="002B653B">
        <w:t>100 ГК РФ, компенсация морального вреда осуществляется независимо от вины причинителя вреда в случаях когда, вред причинен жизни или здоровью гражданина источником повышенной опасности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В соответствии со ст</w:t>
      </w:r>
      <w:r w:rsidR="002B653B">
        <w:t>.1</w:t>
      </w:r>
      <w:r w:rsidRPr="002B653B">
        <w:t xml:space="preserve">079 ГК РФ, под источником повышенной опасности понимается 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</w:t>
      </w:r>
      <w:r w:rsidR="002B653B">
        <w:t>т.п.,</w:t>
      </w:r>
      <w:r w:rsidRPr="002B653B">
        <w:t xml:space="preserve"> осуществление строительной и иной, связанной с нею деятельностью и др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Согласно ст</w:t>
      </w:r>
      <w:r w:rsidR="002B653B">
        <w:t>.1</w:t>
      </w:r>
      <w:r w:rsidRPr="002B653B">
        <w:t>083 ч</w:t>
      </w:r>
      <w:r w:rsidR="002B653B">
        <w:t>.2</w:t>
      </w:r>
      <w:r w:rsidRPr="002B653B">
        <w:t xml:space="preserve"> ГК РФ, при причинении вреда жизни или здоровью гражданина отказ в возмещении вреда не допускается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Суд в нарушении вышеуказанных норм права, придя к выводу об отсутствии вины ответчиков в причинении вреда, необоснованно отказал в удовлетворении иска, ссылаясь и на то, что главой 59 ГК РФ, другим действующим законодательством при установленных обстоятельствах не предусмотрено возмещение морального вреда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В данном случае суд нарушил требования ст</w:t>
      </w:r>
      <w:r w:rsidR="002B653B" w:rsidRPr="002B653B">
        <w:t xml:space="preserve">. </w:t>
      </w:r>
      <w:r w:rsidRPr="002B653B">
        <w:t>ст</w:t>
      </w:r>
      <w:r w:rsidR="002B653B">
        <w:t>.5</w:t>
      </w:r>
      <w:r w:rsidRPr="002B653B">
        <w:t>6, 67 ГПК РФ, не определил по делу юридически значимые обстоятельства по делу, не дал им надлежащую оценку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При таких обстоятельствах решение суда нельзя признать законным и обоснованным</w:t>
      </w:r>
      <w:r w:rsidR="002B653B" w:rsidRPr="002B653B">
        <w:t>.</w:t>
      </w:r>
    </w:p>
    <w:p w:rsidR="002B653B" w:rsidRDefault="001D5414" w:rsidP="00106F64">
      <w:pPr>
        <w:widowControl w:val="0"/>
        <w:ind w:firstLine="709"/>
      </w:pPr>
      <w:r w:rsidRPr="002B653B">
        <w:t>Решение суда отменено, дело направлено на новое рассмотрение в тот же суд</w:t>
      </w:r>
      <w:r w:rsidRPr="002B653B">
        <w:rPr>
          <w:rStyle w:val="a6"/>
          <w:color w:val="000000"/>
        </w:rPr>
        <w:footnoteReference w:id="72"/>
      </w:r>
      <w:r w:rsidR="002B653B" w:rsidRPr="002B653B">
        <w:t>.</w:t>
      </w:r>
    </w:p>
    <w:p w:rsidR="00D81C59" w:rsidRPr="002B653B" w:rsidRDefault="00D81C59" w:rsidP="00106F64">
      <w:pPr>
        <w:widowControl w:val="0"/>
        <w:ind w:firstLine="709"/>
      </w:pPr>
      <w:r w:rsidRPr="002B653B">
        <w:t>Существуют особенности взыскания причиненного здоровью вреда, предусмотренные Федеральным законом</w:t>
      </w:r>
      <w:r w:rsidR="002B653B">
        <w:t xml:space="preserve"> "</w:t>
      </w:r>
      <w:r w:rsidRPr="002B653B">
        <w:t>Об использовании атомной энергии</w:t>
      </w:r>
      <w:r w:rsidR="002B653B">
        <w:t>"</w:t>
      </w:r>
      <w:r w:rsidRPr="002B653B">
        <w:rPr>
          <w:rStyle w:val="a6"/>
          <w:color w:val="000000"/>
        </w:rPr>
        <w:footnoteReference w:id="73"/>
      </w:r>
      <w:r w:rsidRPr="002B653B">
        <w:t xml:space="preserve"> от 21 ноября 1995 г</w:t>
      </w:r>
      <w:r w:rsidR="002B653B" w:rsidRPr="002B653B">
        <w:t xml:space="preserve">. </w:t>
      </w:r>
      <w:r w:rsidR="00B12EF2" w:rsidRPr="002B653B">
        <w:t>Организаци</w:t>
      </w:r>
      <w:r w:rsidR="001D5414" w:rsidRPr="002B653B">
        <w:t>я</w:t>
      </w:r>
      <w:r w:rsidR="00B12EF2" w:rsidRPr="002B653B">
        <w:t xml:space="preserve"> э</w:t>
      </w:r>
      <w:r w:rsidRPr="002B653B">
        <w:t>ксплуатирующая ядерную установку, радиационный источник, пункт хранения ядерных материалов и радио активных веществ организация несет ответственность перед потерпевшим в предусмотренных законодательством РФ и международными договорами пределах</w:t>
      </w:r>
      <w:r w:rsidR="002B653B" w:rsidRPr="002B653B">
        <w:t xml:space="preserve">. </w:t>
      </w:r>
      <w:r w:rsidRPr="002B653B">
        <w:t>Если вред превышает усыновленный предел ответственности, то в недостающей части до полного возмещения выплата соответствующих сумм обеспечивает Правительство РФ</w:t>
      </w:r>
      <w:r w:rsidR="002B653B" w:rsidRPr="002B653B">
        <w:t xml:space="preserve">. </w:t>
      </w:r>
      <w:r w:rsidRPr="002B653B">
        <w:t>Закон, обратив внимание на взыскание вреда и убытков</w:t>
      </w:r>
      <w:r w:rsidR="002B653B">
        <w:t xml:space="preserve"> (</w:t>
      </w:r>
      <w:r w:rsidRPr="002B653B">
        <w:t>ст</w:t>
      </w:r>
      <w:r w:rsidR="002B653B">
        <w:t>.5</w:t>
      </w:r>
      <w:r w:rsidRPr="002B653B">
        <w:t>4,57</w:t>
      </w:r>
      <w:r w:rsidR="002B653B" w:rsidRPr="002B653B">
        <w:t xml:space="preserve">). </w:t>
      </w:r>
      <w:r w:rsidRPr="002B653B">
        <w:t>Такое разграничение подчеркивает не тождественность этих терминов</w:t>
      </w:r>
      <w:r w:rsidR="002B653B" w:rsidRPr="002B653B">
        <w:t xml:space="preserve">. </w:t>
      </w:r>
      <w:r w:rsidRPr="002B653B">
        <w:t>Полагаю, что</w:t>
      </w:r>
      <w:r w:rsidR="002B653B">
        <w:t xml:space="preserve"> "</w:t>
      </w:r>
      <w:r w:rsidRPr="002B653B">
        <w:t>вред более широкое понятие, составляющими которого является имущественный</w:t>
      </w:r>
      <w:r w:rsidR="002B653B">
        <w:t xml:space="preserve"> (</w:t>
      </w:r>
      <w:r w:rsidRPr="002B653B">
        <w:t>убытки</w:t>
      </w:r>
      <w:r w:rsidR="002B653B" w:rsidRPr="002B653B">
        <w:t xml:space="preserve">) </w:t>
      </w:r>
      <w:r w:rsidRPr="002B653B">
        <w:t>и неимущественный вред</w:t>
      </w:r>
      <w:r w:rsidR="002B653B" w:rsidRPr="002B653B">
        <w:t xml:space="preserve">. </w:t>
      </w:r>
      <w:r w:rsidRPr="002B653B">
        <w:t>Применительно только к имущественному вреду установлено, что в расчет принимаются как убытки, причиненные радиационным воздействием, так и иные убытки, которые могут быть обосновано отделены от убытков первой группы</w:t>
      </w:r>
    </w:p>
    <w:p w:rsidR="002B653B" w:rsidRDefault="00D81C59" w:rsidP="00106F64">
      <w:pPr>
        <w:widowControl w:val="0"/>
        <w:ind w:firstLine="709"/>
      </w:pPr>
      <w:r w:rsidRPr="002B653B">
        <w:t>При нарушении права на здоровье потерпевший может, использован такой способ защиты как компенсация неимущественного вреда</w:t>
      </w:r>
      <w:r w:rsidR="002B653B" w:rsidRPr="002B653B">
        <w:t xml:space="preserve">. </w:t>
      </w:r>
      <w:r w:rsidRPr="002B653B">
        <w:t>Например, пациентка заключила договор со стоматоло</w:t>
      </w:r>
      <w:r w:rsidR="0035617B" w:rsidRPr="002B653B">
        <w:t>г</w:t>
      </w:r>
      <w:r w:rsidRPr="002B653B">
        <w:t xml:space="preserve">ической клиникой протезировании </w:t>
      </w:r>
      <w:r w:rsidR="0035617B" w:rsidRPr="002B653B">
        <w:t>д</w:t>
      </w:r>
      <w:r w:rsidRPr="002B653B">
        <w:t>важды изготавливали некачественные протезы</w:t>
      </w:r>
      <w:r w:rsidR="002B653B" w:rsidRPr="002B653B">
        <w:t xml:space="preserve">. </w:t>
      </w:r>
      <w:r w:rsidRPr="002B653B">
        <w:t>В иске истица требовала взыскав компенсацию за физический</w:t>
      </w:r>
      <w:r w:rsidR="002B653B">
        <w:t xml:space="preserve"> (</w:t>
      </w:r>
      <w:r w:rsidRPr="002B653B">
        <w:t>сильные боли</w:t>
      </w:r>
      <w:r w:rsidR="002B653B" w:rsidRPr="002B653B">
        <w:t xml:space="preserve">) </w:t>
      </w:r>
      <w:r w:rsidRPr="002B653B">
        <w:t>моральный</w:t>
      </w:r>
      <w:r w:rsidR="002B653B">
        <w:t xml:space="preserve"> (</w:t>
      </w:r>
      <w:r w:rsidRPr="002B653B">
        <w:t>невозможность принимать пищу, членораздельно говорит вынужденные посещения клиники</w:t>
      </w:r>
      <w:r w:rsidR="002B653B" w:rsidRPr="002B653B">
        <w:t xml:space="preserve">) </w:t>
      </w:r>
      <w:r w:rsidRPr="002B653B">
        <w:t>вред</w:t>
      </w:r>
      <w:r w:rsidRPr="002B653B">
        <w:rPr>
          <w:rStyle w:val="a6"/>
          <w:color w:val="000000"/>
        </w:rPr>
        <w:footnoteReference w:id="74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Статья 22 Конституции РФ провозглашает право каждого на личную неприкосновенность Личная неприкосновенность включает физическую и психическую неприкосновенность Право </w:t>
      </w:r>
      <w:r w:rsidR="00C25D1A" w:rsidRPr="002B653B">
        <w:t>н</w:t>
      </w:r>
      <w:r w:rsidRPr="002B653B">
        <w:t>а физическую и психическую неприкосновенность регулируется также Основами законодательства об охране здоровья граждан и Законом</w:t>
      </w:r>
      <w:r w:rsidR="002B653B">
        <w:t xml:space="preserve"> "</w:t>
      </w:r>
      <w:r w:rsidRPr="002B653B">
        <w:t>О психиатр</w:t>
      </w:r>
      <w:r w:rsidR="00454991" w:rsidRPr="002B653B">
        <w:t>и</w:t>
      </w:r>
      <w:r w:rsidRPr="002B653B">
        <w:t>ческой помощи и гарантиях прав граждан при ее оказании</w:t>
      </w:r>
      <w:r w:rsidR="002B653B">
        <w:t>".</w:t>
      </w:r>
    </w:p>
    <w:p w:rsidR="002B653B" w:rsidRDefault="00D81C59" w:rsidP="00106F64">
      <w:pPr>
        <w:widowControl w:val="0"/>
        <w:ind w:firstLine="709"/>
      </w:pPr>
      <w:r w:rsidRPr="002B653B">
        <w:t xml:space="preserve">В юридической литературе высказано предположение о подготовке законодательства о психологической безопасности личности, учитывая отдельные сферы жизнедеятельности человека при проведении лабораторных работ, катастрофах, в условиях воинской службы, отбывании наказания и </w:t>
      </w:r>
      <w:r w:rsidR="002B653B">
        <w:t>т.д.</w:t>
      </w:r>
      <w:r w:rsidR="002B653B" w:rsidRPr="002B653B">
        <w:t xml:space="preserve"> </w:t>
      </w:r>
      <w:r w:rsidRPr="002B653B">
        <w:rPr>
          <w:rStyle w:val="a6"/>
          <w:color w:val="000000"/>
        </w:rPr>
        <w:footnoteReference w:id="75"/>
      </w:r>
      <w:r w:rsidRPr="002B653B">
        <w:t>, в том числе и об охране самих субъектов биоэнергетического</w:t>
      </w:r>
      <w:r w:rsidR="002B653B">
        <w:t xml:space="preserve"> (</w:t>
      </w:r>
      <w:r w:rsidRPr="002B653B">
        <w:t>психического</w:t>
      </w:r>
      <w:r w:rsidR="002B653B" w:rsidRPr="002B653B">
        <w:t xml:space="preserve">) </w:t>
      </w:r>
      <w:r w:rsidRPr="002B653B">
        <w:t>воздействия и условиях их использования</w:t>
      </w:r>
      <w:r w:rsidRPr="002B653B">
        <w:rPr>
          <w:rStyle w:val="a6"/>
          <w:color w:val="000000"/>
        </w:rPr>
        <w:footnoteReference w:id="76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Физическая неприкосновенность означает автономное решение </w:t>
      </w:r>
      <w:r w:rsidR="0035617B" w:rsidRPr="002B653B">
        <w:t>во</w:t>
      </w:r>
      <w:r w:rsidRPr="002B653B">
        <w:t>просов о пользовании и распоряжении своим телом, отделенными от организма органами, тканями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Уточним правовой статус органов и тканей человека с момента отчуждения от организма</w:t>
      </w:r>
      <w:r w:rsidR="002B653B" w:rsidRPr="002B653B">
        <w:t xml:space="preserve">. </w:t>
      </w:r>
      <w:r w:rsidRPr="002B653B">
        <w:t>Среди них выделяют трансплантаты</w:t>
      </w:r>
      <w:r w:rsidR="002B653B" w:rsidRPr="002B653B">
        <w:t xml:space="preserve"> - </w:t>
      </w:r>
      <w:r w:rsidRPr="002B653B">
        <w:t>органы и ткани, которые изымаются для дальнейшей пересадки, ампутированные при операции части тела пациентов, абортированные плоды, эмбриональный материал</w:t>
      </w:r>
      <w:r w:rsidR="002B653B">
        <w:t xml:space="preserve"> (</w:t>
      </w:r>
      <w:r w:rsidRPr="002B653B">
        <w:t>плацента, плодный пузырь, амниотическая жидкость</w:t>
      </w:r>
      <w:r w:rsidR="002B653B" w:rsidRPr="002B653B">
        <w:t>),</w:t>
      </w:r>
      <w:r w:rsidRPr="002B653B">
        <w:t xml:space="preserve"> </w:t>
      </w:r>
      <w:r w:rsidR="000F5BE8" w:rsidRPr="002B653B">
        <w:t>с</w:t>
      </w:r>
      <w:r w:rsidRPr="002B653B">
        <w:t>цеженное грудное молоко, остриженные волосы и др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Одни авторы считают, что органы и ткани, являются частью организма, образуются в результате естественного биологического процесса и поэтому подпадают под понятие ве</w:t>
      </w:r>
      <w:r w:rsidR="000F5BE8" w:rsidRPr="002B653B">
        <w:t>щ</w:t>
      </w:r>
      <w:r w:rsidRPr="002B653B">
        <w:t xml:space="preserve">и, не имеют рыночного эквивалента, затраты по консервации трансплантата составляют стоимость услуг, связанных с последующей пересадкой, а не стоимость органа или </w:t>
      </w:r>
      <w:r w:rsidR="000F5BE8" w:rsidRPr="002B653B">
        <w:t>т</w:t>
      </w:r>
      <w:r w:rsidRPr="002B653B">
        <w:t>кани и, следовательно, не могут быть предметом гражданско</w:t>
      </w:r>
      <w:r w:rsidR="00106F64">
        <w:t>-</w:t>
      </w:r>
      <w:r w:rsidRPr="002B653B">
        <w:t>правовых сделок</w:t>
      </w:r>
      <w:r w:rsidRPr="002B653B">
        <w:rPr>
          <w:rStyle w:val="a6"/>
          <w:color w:val="000000"/>
        </w:rPr>
        <w:footnoteReference w:id="77"/>
      </w:r>
      <w:r w:rsidR="002B653B" w:rsidRPr="002B653B">
        <w:t xml:space="preserve">. </w:t>
      </w:r>
      <w:r w:rsidRPr="002B653B">
        <w:t>Вряд ли труп, органы и ткани можно наследовать как обычное имущество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Другие авторы называют органы и ткани человеческого организма личными неимущественными благами, по поводу которых складываются гражданские отношения донорства и трансплантации</w:t>
      </w:r>
      <w:r w:rsidR="002B653B" w:rsidRPr="002B653B">
        <w:t xml:space="preserve">. </w:t>
      </w:r>
      <w:r w:rsidRPr="002B653B">
        <w:t>После отделения от конкретно</w:t>
      </w:r>
      <w:r w:rsidR="002B653B" w:rsidRPr="002B653B">
        <w:t xml:space="preserve">: </w:t>
      </w:r>
      <w:r w:rsidRPr="002B653B">
        <w:t>о человека органов и тканей предполагается, что трансплантаты теряют свою индивидуально-личностную определенность</w:t>
      </w:r>
      <w:r w:rsidRPr="002B653B">
        <w:rPr>
          <w:rStyle w:val="a6"/>
          <w:color w:val="000000"/>
        </w:rPr>
        <w:footnoteReference w:id="78"/>
      </w:r>
      <w:r w:rsidR="002B653B" w:rsidRPr="002B653B">
        <w:t xml:space="preserve">. </w:t>
      </w:r>
      <w:r w:rsidRPr="002B653B">
        <w:t>По мнению третьих органы и ткани</w:t>
      </w:r>
      <w:r w:rsidR="002B653B">
        <w:t xml:space="preserve"> (</w:t>
      </w:r>
      <w:r w:rsidRPr="002B653B">
        <w:t>в частности кровь</w:t>
      </w:r>
      <w:r w:rsidR="002B653B" w:rsidRPr="002B653B">
        <w:t>),</w:t>
      </w:r>
      <w:r w:rsidRPr="002B653B">
        <w:t xml:space="preserve"> будучи отделенными от организма, следует считать вещами, ограниченными в обороте</w:t>
      </w:r>
      <w:r w:rsidRPr="002B653B">
        <w:rPr>
          <w:rStyle w:val="a6"/>
          <w:color w:val="000000"/>
        </w:rPr>
        <w:footnoteReference w:id="79"/>
      </w:r>
      <w:r w:rsidR="002B653B" w:rsidRPr="002B653B">
        <w:t xml:space="preserve">. </w:t>
      </w:r>
      <w:r w:rsidRPr="002B653B">
        <w:t>Последняя точка зрения представляется правильной</w:t>
      </w:r>
      <w:r w:rsidR="002B653B" w:rsidRPr="002B653B">
        <w:t xml:space="preserve">. </w:t>
      </w:r>
      <w:r w:rsidRPr="002B653B">
        <w:t>Органы и ткани человека с момента отделения от организма</w:t>
      </w:r>
      <w:r w:rsidR="002B653B" w:rsidRPr="002B653B">
        <w:t xml:space="preserve"> - </w:t>
      </w:r>
      <w:r w:rsidRPr="002B653B">
        <w:t>объекты материального мира, носящиеся к понятию вещей</w:t>
      </w:r>
      <w:r w:rsidR="002B653B" w:rsidRPr="002B653B">
        <w:t xml:space="preserve">. </w:t>
      </w:r>
      <w:r w:rsidRPr="002B653B">
        <w:t>Это подтверждает использование, например крови как сырья для производства лекарственных препаратов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Федеральном законе</w:t>
      </w:r>
      <w:r w:rsidR="002B653B">
        <w:t xml:space="preserve"> "</w:t>
      </w:r>
      <w:r w:rsidRPr="002B653B">
        <w:t>О государственном регулировании внешней торговой деятельности</w:t>
      </w:r>
      <w:r w:rsidR="002B653B">
        <w:t>"</w:t>
      </w:r>
      <w:r w:rsidRPr="002B653B">
        <w:rPr>
          <w:rStyle w:val="a6"/>
          <w:color w:val="000000"/>
        </w:rPr>
        <w:footnoteReference w:id="80"/>
      </w:r>
      <w:r w:rsidRPr="002B653B">
        <w:t xml:space="preserve"> от 13 октября 1995 г</w:t>
      </w:r>
      <w:r w:rsidR="002B653B" w:rsidRPr="002B653B">
        <w:t xml:space="preserve">. </w:t>
      </w:r>
      <w:r w:rsidRPr="002B653B">
        <w:t>указывается, что введение в Российской Федерации в области внешнеторговой деятельности находится определение порядка экспорта и импорта биологически активных материалов</w:t>
      </w:r>
      <w:r w:rsidR="002B653B">
        <w:t xml:space="preserve"> (</w:t>
      </w:r>
      <w:r w:rsidRPr="002B653B">
        <w:t>донорской крови, внутренних органов и других материалов</w:t>
      </w:r>
      <w:r w:rsidR="002B653B" w:rsidRPr="002B653B">
        <w:t>),</w:t>
      </w:r>
      <w:r w:rsidRPr="002B653B">
        <w:t xml:space="preserve"> а также порядок их использования</w:t>
      </w:r>
      <w:r w:rsidR="002B653B" w:rsidRPr="002B653B">
        <w:t xml:space="preserve">. </w:t>
      </w:r>
      <w:r w:rsidRPr="002B653B">
        <w:t>Таким образом, закон признает биологически активные материалы предметом сделок купли-продажи</w:t>
      </w:r>
      <w:r w:rsidRPr="002B653B">
        <w:rPr>
          <w:rStyle w:val="a6"/>
          <w:color w:val="000000"/>
        </w:rPr>
        <w:footnoteReference w:id="81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Вряд ли можно считать что гражданин имеет право собственности на свое тело и осуществляет правомочия по владению, пользованию и </w:t>
      </w:r>
      <w:r w:rsidRPr="002B653B">
        <w:rPr>
          <w:lang w:val="en-US"/>
        </w:rPr>
        <w:t>pac</w:t>
      </w:r>
      <w:r w:rsidRPr="002B653B">
        <w:t>поряжению им как вещью</w:t>
      </w:r>
      <w:r w:rsidR="002B653B" w:rsidRPr="002B653B">
        <w:t xml:space="preserve">. </w:t>
      </w:r>
      <w:r w:rsidRPr="002B653B">
        <w:t>Как отдельный самостоятельный объект телесную оболочку человека признать нельзя, поскольку сама по себе при жизни человека она не существует, а является неотъемлемым компонентом индивида</w:t>
      </w:r>
      <w:r w:rsidR="002B653B" w:rsidRPr="002B653B">
        <w:t xml:space="preserve">. </w:t>
      </w:r>
      <w:r w:rsidRPr="002B653B">
        <w:t>В связи с этим пользование и распоряжение человека им организмом происходит не путем осуществления правомочий собственника, а совершением иных правомерных действий по реализации права на физическую неприкосновенность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В юридической науке было предложено рассматривать право на физическую неприкосновенность как неимущественное, сущность его сводилась к возможности лица требовать от всех и каждого воздержания от посягательств на его жизнь и здоровье, а своеобразие виделось в том, что регулирование этих отношений осуществляется через </w:t>
      </w:r>
      <w:r w:rsidRPr="002B653B">
        <w:rPr>
          <w:lang w:val="en-US"/>
        </w:rPr>
        <w:t>pe</w:t>
      </w:r>
      <w:r w:rsidRPr="002B653B">
        <w:t>гламентацию имущественных отношений, возникающих в связи с нарушением этого права</w:t>
      </w:r>
      <w:r w:rsidRPr="002B653B">
        <w:rPr>
          <w:rStyle w:val="a6"/>
          <w:color w:val="000000"/>
        </w:rPr>
        <w:footnoteReference w:id="82"/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По </w:t>
      </w:r>
      <w:r w:rsidR="00D2124F" w:rsidRPr="002B653B">
        <w:t>нашему</w:t>
      </w:r>
      <w:r w:rsidRPr="002B653B">
        <w:t xml:space="preserve"> мнению в содержание права на физическую и психическую неприкосновенность входит правомочие гражданина самостоятельно пользоваться и распоряжаться своим телом, отдельными органами и тканями, правомочие свободно совершать поступки в соответствии со своим сознанием и волей, а также правомочие требовать, чтобы другие субъекты воздерживались от нарушения его права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Право на физическую и психическую неприкоснове</w:t>
      </w:r>
      <w:r w:rsidR="005E4042" w:rsidRPr="002B653B">
        <w:t>нность</w:t>
      </w:r>
      <w:r w:rsidRPr="002B653B">
        <w:t xml:space="preserve"> реализуется путем включения управомоче</w:t>
      </w:r>
      <w:r w:rsidR="005E4042" w:rsidRPr="002B653B">
        <w:t>н</w:t>
      </w:r>
      <w:r w:rsidRPr="002B653B">
        <w:t>ным возможных договоров на личную охрану со специ</w:t>
      </w:r>
      <w:r w:rsidR="005E4042" w:rsidRPr="002B653B">
        <w:t>альными</w:t>
      </w:r>
      <w:r w:rsidRPr="002B653B">
        <w:t xml:space="preserve"> фирмами или отдельными гражданами</w:t>
      </w:r>
      <w:r w:rsidR="002B653B">
        <w:t xml:space="preserve"> (</w:t>
      </w:r>
      <w:r w:rsidRPr="002B653B">
        <w:t>телохранителями, охранниками</w:t>
      </w:r>
      <w:r w:rsidR="002B653B" w:rsidRPr="002B653B">
        <w:t xml:space="preserve">). </w:t>
      </w:r>
      <w:r w:rsidRPr="002B653B">
        <w:t>Право на психическую неприкосновенность осуществляется также через заключение договоров между управомоченным и врачом-психотерапевтом</w:t>
      </w:r>
      <w:r w:rsidR="002B653B">
        <w:t xml:space="preserve"> (</w:t>
      </w:r>
      <w:r w:rsidRPr="002B653B">
        <w:t>или экстрасенсом</w:t>
      </w:r>
      <w:r w:rsidR="002B653B" w:rsidRPr="002B653B">
        <w:t xml:space="preserve">) </w:t>
      </w:r>
      <w:r w:rsidRPr="002B653B">
        <w:t>на устранение воздействии гипноза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 xml:space="preserve">Правомочие гражданина самостоятельно распоряжаться своим телом, </w:t>
      </w:r>
      <w:r w:rsidR="005E4042" w:rsidRPr="002B653B">
        <w:t>отделенными</w:t>
      </w:r>
      <w:r w:rsidRPr="002B653B">
        <w:t xml:space="preserve"> от организма органами и тканями </w:t>
      </w:r>
      <w:r w:rsidR="005E4042" w:rsidRPr="002B653B">
        <w:t>рассматривается,</w:t>
      </w:r>
      <w:r w:rsidRPr="002B653B">
        <w:t xml:space="preserve"> как возможность выразить свою волю, реализуемую как при жизни, так и после смерти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Гражданин должен иметь возможность распорядиться своими органами и тканями при своей жизни</w:t>
      </w:r>
      <w:r w:rsidR="002B653B" w:rsidRPr="002B653B">
        <w:t xml:space="preserve">. </w:t>
      </w:r>
      <w:r w:rsidRPr="002B653B">
        <w:t>Например, в российской и зарубежной практике заключаются комплексные договоры, которые предусматривают не только условия изъятия крови у донора, но и условия ее хранения и в дальнейшем при необходимости</w:t>
      </w:r>
      <w:r w:rsidR="002B653B" w:rsidRPr="002B653B">
        <w:t xml:space="preserve"> - </w:t>
      </w:r>
      <w:r w:rsidRPr="002B653B">
        <w:t>переливание этой же крови другому донору</w:t>
      </w:r>
      <w:r w:rsidR="002B653B">
        <w:t xml:space="preserve"> (</w:t>
      </w:r>
      <w:r w:rsidRPr="002B653B">
        <w:t>или по его указанию родственникам, другим лицам</w:t>
      </w:r>
      <w:r w:rsidR="002B653B" w:rsidRPr="002B653B">
        <w:t>),</w:t>
      </w:r>
      <w:r w:rsidRPr="002B653B">
        <w:t xml:space="preserve"> включение подобных договоров</w:t>
      </w:r>
      <w:r w:rsidR="002B653B" w:rsidRPr="002B653B">
        <w:t xml:space="preserve"> - </w:t>
      </w:r>
      <w:r w:rsidRPr="002B653B">
        <w:t>один из способов уменьшить дефицит донорской крови, поэтому для расширения практики их применения и для гарантии прав доноров следовало бы отразить такие договоры в законе</w:t>
      </w:r>
      <w:r w:rsidR="002B653B">
        <w:t xml:space="preserve"> "</w:t>
      </w:r>
      <w:r w:rsidRPr="002B653B">
        <w:t>О донорстве крови и ее компонентов</w:t>
      </w:r>
      <w:r w:rsidR="002B653B">
        <w:t>".</w:t>
      </w:r>
    </w:p>
    <w:p w:rsidR="002B653B" w:rsidRDefault="00D81C59" w:rsidP="00106F64">
      <w:pPr>
        <w:widowControl w:val="0"/>
        <w:ind w:firstLine="709"/>
      </w:pPr>
      <w:r w:rsidRPr="002B653B">
        <w:t>Полага</w:t>
      </w:r>
      <w:r w:rsidR="004E0E66" w:rsidRPr="002B653B">
        <w:t>ем</w:t>
      </w:r>
      <w:r w:rsidRPr="002B653B">
        <w:t>, что родители могут распорядиться абортированным плодом</w:t>
      </w:r>
      <w:r w:rsidR="002B653B" w:rsidRPr="002B653B">
        <w:t xml:space="preserve"> - </w:t>
      </w:r>
      <w:r w:rsidRPr="002B653B">
        <w:t>дать или не дать согласие на использование тканей, органов, эмбриона для научных исследований или лечения</w:t>
      </w:r>
      <w:r w:rsidR="002B653B" w:rsidRPr="002B653B">
        <w:t xml:space="preserve">. </w:t>
      </w:r>
      <w:r w:rsidRPr="002B653B">
        <w:t>В качестве общего правила следовало бы установить, что зачатие и аборт только с целью получения материала для трансплантации не разрешается</w:t>
      </w:r>
      <w:r w:rsidR="002B653B" w:rsidRPr="002B653B">
        <w:t xml:space="preserve">. </w:t>
      </w:r>
      <w:r w:rsidRPr="002B653B">
        <w:t>Но в порядке исключения видимо следует разрешить подобные операции в интересах жизни и здоровья близких, если это единственный способ их спасения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Если же речь идет о рождении жизнеспособного ребенка, то использование его органов, тканей для трансплантации недопустимо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 законодательстве необходимо отразить возможность гражданина распорядиться своими органами и тканями при жизни не только в целям трансплантации, но и по другим причинам, если речь идет об ампутированных при операции частей тела пациента или других биоотходов при медицинском вмешательстве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Согласно ст</w:t>
      </w:r>
      <w:r w:rsidR="002B653B">
        <w:t>.5</w:t>
      </w:r>
      <w:r w:rsidRPr="002B653B">
        <w:t xml:space="preserve"> Федерального закона</w:t>
      </w:r>
      <w:r w:rsidR="002B653B">
        <w:t xml:space="preserve"> "</w:t>
      </w:r>
      <w:r w:rsidRPr="002B653B">
        <w:t>О погребении и похоронном деле</w:t>
      </w:r>
      <w:r w:rsidR="002B653B">
        <w:t>"</w:t>
      </w:r>
      <w:r w:rsidRPr="002B653B">
        <w:rPr>
          <w:rStyle w:val="a6"/>
          <w:color w:val="000000"/>
        </w:rPr>
        <w:footnoteReference w:id="83"/>
      </w:r>
      <w:r w:rsidRPr="002B653B">
        <w:t xml:space="preserve"> от 12 января 1996 г</w:t>
      </w:r>
      <w:r w:rsidR="002B653B" w:rsidRPr="002B653B">
        <w:t xml:space="preserve">. </w:t>
      </w:r>
      <w:r w:rsidRPr="002B653B">
        <w:t>волеизъявление лица об отношении к его телу после смерти должно быть выражено в устной форме в присутствии свидетелей или в письменной форме</w:t>
      </w:r>
      <w:r w:rsidR="002B653B" w:rsidRPr="002B653B">
        <w:t xml:space="preserve">. </w:t>
      </w:r>
      <w:r w:rsidRPr="002B653B">
        <w:t>Из этого следует, что волеизъявление может быть изложено в завещании или оформлено как простое письменное заявление, сопровождающееся подписью заявителя и датой совершения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Между тем редакция ст</w:t>
      </w:r>
      <w:r w:rsidR="002B653B">
        <w:t>.5</w:t>
      </w:r>
      <w:r w:rsidRPr="002B653B">
        <w:t xml:space="preserve"> закона не исключает возможность заключения договора по поводу использования органов, тканей или праха после смерти с предварительной оплатой или выплатой части суммы гражданину, а оставшейся части</w:t>
      </w:r>
      <w:r w:rsidR="002B653B" w:rsidRPr="002B653B">
        <w:t xml:space="preserve"> - </w:t>
      </w:r>
      <w:r w:rsidRPr="002B653B">
        <w:t>наследникам умершего</w:t>
      </w:r>
      <w:r w:rsidR="002B653B" w:rsidRPr="002B653B">
        <w:t>.</w:t>
      </w:r>
    </w:p>
    <w:p w:rsidR="002B653B" w:rsidRDefault="00D81C59" w:rsidP="00106F64">
      <w:pPr>
        <w:widowControl w:val="0"/>
        <w:ind w:firstLine="709"/>
      </w:pPr>
      <w:r w:rsidRPr="002B653B">
        <w:t>Волеизъявление гражданина о достойном отношении к его телу после смерти</w:t>
      </w:r>
      <w:r w:rsidR="002B653B" w:rsidRPr="002B653B">
        <w:t xml:space="preserve"> - </w:t>
      </w:r>
      <w:r w:rsidRPr="002B653B">
        <w:t>это пожелание</w:t>
      </w:r>
      <w:r w:rsidR="002B653B" w:rsidRPr="002B653B">
        <w:t xml:space="preserve">: </w:t>
      </w:r>
      <w:r w:rsidRPr="002B653B">
        <w:t>о согласии или несогласии быть подвергнутым патологоанатомическому вскрытию</w:t>
      </w:r>
      <w:r w:rsidR="002B653B" w:rsidRPr="002B653B">
        <w:t xml:space="preserve">; </w:t>
      </w:r>
      <w:r w:rsidRPr="002B653B">
        <w:t>о согласии или несогласии на изъятие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из его тела</w:t>
      </w:r>
      <w:r w:rsidR="002B653B" w:rsidRPr="002B653B">
        <w:t xml:space="preserve">; </w:t>
      </w:r>
      <w:r w:rsidRPr="002B653B">
        <w:t>быть погребенным на том или ином месте, по тем или иным обычаям или традициям, рядом с теми или иными ранее умершими</w:t>
      </w:r>
      <w:r w:rsidR="002B653B" w:rsidRPr="002B653B">
        <w:t xml:space="preserve">; </w:t>
      </w:r>
      <w:r w:rsidRPr="002B653B">
        <w:t>быть подвергнутым кремации</w:t>
      </w:r>
      <w:r w:rsidR="002B653B" w:rsidRPr="002B653B">
        <w:t xml:space="preserve">; </w:t>
      </w:r>
      <w:r w:rsidRPr="002B653B">
        <w:t>о доверии исполнить свое волеизъявление тому или иному лицу</w:t>
      </w:r>
      <w:r w:rsidR="002B653B" w:rsidRPr="002B653B">
        <w:t xml:space="preserve">. </w:t>
      </w:r>
      <w:r w:rsidRPr="002B653B">
        <w:t>В случае отсутствия воли изъявления право на разрешение указанных действий имеют супруг, близкие родственники</w:t>
      </w:r>
      <w:r w:rsidR="002B653B">
        <w:t xml:space="preserve"> (</w:t>
      </w:r>
      <w:r w:rsidRPr="002B653B">
        <w:t>дети, родители, усыновители, усыновленные, родные братья и родные сестры, внуки, дедушка, бабушка</w:t>
      </w:r>
      <w:r w:rsidR="002B653B" w:rsidRPr="002B653B">
        <w:t>),</w:t>
      </w:r>
      <w:r w:rsidRPr="002B653B">
        <w:t xml:space="preserve"> иные родственник либо законный представитель умершего, а при отсутствии таковых</w:t>
      </w:r>
      <w:r w:rsidR="002B653B" w:rsidRPr="002B653B">
        <w:t xml:space="preserve"> - </w:t>
      </w:r>
      <w:r w:rsidRPr="002B653B">
        <w:t>иные лица, взявшие на себя обязанность осуществить погребение умершего</w:t>
      </w:r>
      <w:r w:rsidR="002B653B">
        <w:t xml:space="preserve"> (</w:t>
      </w:r>
      <w:r w:rsidRPr="002B653B">
        <w:t>п</w:t>
      </w:r>
      <w:r w:rsidR="002B653B">
        <w:t>.3</w:t>
      </w:r>
      <w:r w:rsidRPr="002B653B">
        <w:t xml:space="preserve"> ст</w:t>
      </w:r>
      <w:r w:rsidR="002B653B">
        <w:t>.5</w:t>
      </w:r>
      <w:r w:rsidRPr="002B653B">
        <w:t xml:space="preserve"> Закона</w:t>
      </w:r>
      <w:r w:rsidR="002B653B">
        <w:t xml:space="preserve"> "</w:t>
      </w:r>
      <w:r w:rsidRPr="002B653B">
        <w:t>О погребении и похоронном деле</w:t>
      </w:r>
      <w:r w:rsidR="002B653B">
        <w:t>"</w:t>
      </w:r>
      <w:r w:rsidR="002B653B" w:rsidRPr="002B653B">
        <w:t>).</w:t>
      </w:r>
    </w:p>
    <w:p w:rsidR="002B653B" w:rsidRDefault="00D81C59" w:rsidP="00106F64">
      <w:pPr>
        <w:widowControl w:val="0"/>
        <w:ind w:firstLine="709"/>
      </w:pPr>
      <w:r w:rsidRPr="002B653B">
        <w:t>Во избежание возможных споров между многочисленными родственниками о судьбе тела умершего в отсутствии его распоряжений следовало бы указать, что каждое последующее лицо</w:t>
      </w:r>
      <w:r w:rsidR="002B653B">
        <w:t xml:space="preserve"> (</w:t>
      </w:r>
      <w:r w:rsidRPr="002B653B">
        <w:t>лица</w:t>
      </w:r>
      <w:r w:rsidR="002B653B" w:rsidRPr="002B653B">
        <w:t xml:space="preserve">) </w:t>
      </w:r>
      <w:r w:rsidRPr="002B653B">
        <w:t>имеет право на разрешение указанных действий лишь в случае смерти предыдущею лип</w:t>
      </w:r>
      <w:r w:rsidR="002B653B">
        <w:t xml:space="preserve"> (</w:t>
      </w:r>
      <w:r w:rsidRPr="002B653B">
        <w:t>лиц</w:t>
      </w:r>
      <w:r w:rsidR="002B653B" w:rsidRPr="002B653B">
        <w:t xml:space="preserve">) </w:t>
      </w:r>
      <w:r w:rsidRPr="002B653B">
        <w:t>или в случае его</w:t>
      </w:r>
      <w:r w:rsidR="002B653B">
        <w:t xml:space="preserve"> (</w:t>
      </w:r>
      <w:r w:rsidRPr="002B653B">
        <w:t>их</w:t>
      </w:r>
      <w:r w:rsidR="002B653B" w:rsidRPr="002B653B">
        <w:t xml:space="preserve">) </w:t>
      </w:r>
      <w:r w:rsidRPr="002B653B">
        <w:t>отказа от совершения укачанных действия</w:t>
      </w:r>
      <w:r w:rsidR="002B653B" w:rsidRPr="002B653B">
        <w:t xml:space="preserve">. </w:t>
      </w:r>
      <w:r w:rsidRPr="002B653B">
        <w:t>Надо и более точно изложить перечень лиц, имеющих право на разрешение указанных действий, в следующей последовательности</w:t>
      </w:r>
      <w:r w:rsidR="002B653B">
        <w:t xml:space="preserve"> (</w:t>
      </w:r>
      <w:r w:rsidRPr="002B653B">
        <w:t>очередности</w:t>
      </w:r>
      <w:r w:rsidR="002B653B" w:rsidRPr="002B653B">
        <w:t xml:space="preserve">) </w:t>
      </w:r>
      <w:r w:rsidRPr="002B653B">
        <w:t>супруг, дети, в том числе усыновленные, родители или усыновителя</w:t>
      </w:r>
      <w:r w:rsidR="002B653B" w:rsidRPr="002B653B">
        <w:t xml:space="preserve">; </w:t>
      </w:r>
      <w:r w:rsidRPr="002B653B">
        <w:t>родные братья и сестры, внуки, дедушка и бабушка, иные родственники, законный представитель умершего, иные лица, взявшие на себя обязанность осуществить погребение умершего</w:t>
      </w:r>
      <w:r w:rsidR="002B653B" w:rsidRPr="002B653B">
        <w:t>.</w:t>
      </w:r>
    </w:p>
    <w:p w:rsidR="00106F64" w:rsidRDefault="00106F64" w:rsidP="00106F64">
      <w:pPr>
        <w:widowControl w:val="0"/>
        <w:ind w:firstLine="709"/>
      </w:pPr>
      <w:bookmarkStart w:id="15" w:name="_Toc144379963"/>
    </w:p>
    <w:p w:rsidR="002B653B" w:rsidRPr="002B653B" w:rsidRDefault="002B653B" w:rsidP="00106F64">
      <w:pPr>
        <w:pStyle w:val="2"/>
      </w:pPr>
      <w:bookmarkStart w:id="16" w:name="_Toc267560629"/>
      <w:r>
        <w:t xml:space="preserve">2.3 </w:t>
      </w:r>
      <w:r w:rsidR="000A208A" w:rsidRPr="002B653B">
        <w:t>Охрана жизни и здоровья гражданско-правовыми средствами</w:t>
      </w:r>
      <w:bookmarkEnd w:id="15"/>
      <w:bookmarkEnd w:id="16"/>
    </w:p>
    <w:p w:rsidR="00106F64" w:rsidRDefault="00106F64" w:rsidP="00106F64">
      <w:pPr>
        <w:widowControl w:val="0"/>
        <w:ind w:firstLine="709"/>
      </w:pPr>
    </w:p>
    <w:p w:rsidR="002B653B" w:rsidRDefault="00AA57E1" w:rsidP="00106F64">
      <w:pPr>
        <w:widowControl w:val="0"/>
        <w:ind w:firstLine="709"/>
      </w:pPr>
      <w:r w:rsidRPr="002B653B">
        <w:t>Осуществление субъективного гражданского права и его защита неразрывно связаны</w:t>
      </w:r>
      <w:r w:rsidR="002B653B" w:rsidRPr="002B653B">
        <w:t xml:space="preserve">. </w:t>
      </w:r>
      <w:r w:rsidRPr="002B653B">
        <w:t>Защиту права трактуют как деятельность по устранению препятствии на пути осуществления субъективных прав</w:t>
      </w:r>
      <w:r w:rsidRPr="002B653B">
        <w:rPr>
          <w:rStyle w:val="a6"/>
          <w:color w:val="000000"/>
        </w:rPr>
        <w:footnoteReference w:id="84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С точки зрения последовательности стадий развития правоотношений гражданско-правовая защита рассматривается как правовое регулирование на случай возникновения угрозы нарушения прав или на случай совершившегося правонарушения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Понятием</w:t>
      </w:r>
      <w:r w:rsidR="002B653B">
        <w:t xml:space="preserve"> "</w:t>
      </w:r>
      <w:r w:rsidRPr="002B653B">
        <w:t>защита прав</w:t>
      </w:r>
      <w:r w:rsidR="002B653B">
        <w:t xml:space="preserve">" </w:t>
      </w:r>
      <w:r w:rsidRPr="002B653B">
        <w:t>охватываются и меры ответственности и та меры, которые по своей природе к мерам ответственности не относятся и носят название мер защиты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Традиционно к средствам защиты относят иски, жалобы, то есть действия, посредством которых заинтересованные лица требуют осуществления мер защиты от других субъектов</w:t>
      </w:r>
      <w:r w:rsidR="002B653B" w:rsidRPr="002B653B">
        <w:t xml:space="preserve">. </w:t>
      </w:r>
      <w:r w:rsidRPr="002B653B">
        <w:t>Способами</w:t>
      </w:r>
      <w:r w:rsidR="002B653B">
        <w:t xml:space="preserve"> (</w:t>
      </w:r>
      <w:r w:rsidRPr="002B653B">
        <w:t>мерами</w:t>
      </w:r>
      <w:r w:rsidR="002B653B" w:rsidRPr="002B653B">
        <w:t xml:space="preserve">) </w:t>
      </w:r>
      <w:r w:rsidRPr="002B653B">
        <w:t>защиты считаются действия, которые непосредственно направлены на защиту прав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Примерный перечень способов защиты гражданских</w:t>
      </w:r>
      <w:r w:rsidR="002B653B">
        <w:t xml:space="preserve"> (</w:t>
      </w:r>
      <w:r w:rsidRPr="002B653B">
        <w:t>в том числе и</w:t>
      </w:r>
      <w:r w:rsidR="002B653B" w:rsidRPr="002B653B">
        <w:t xml:space="preserve">) </w:t>
      </w:r>
      <w:r w:rsidRPr="002B653B">
        <w:t>неимущественных</w:t>
      </w:r>
      <w:r w:rsidR="002B653B" w:rsidRPr="002B653B">
        <w:t xml:space="preserve">) </w:t>
      </w:r>
      <w:r w:rsidRPr="002B653B">
        <w:t>прав предусмотрен в ст</w:t>
      </w:r>
      <w:r w:rsidR="002B653B">
        <w:t>.1</w:t>
      </w:r>
      <w:r w:rsidRPr="002B653B">
        <w:t>2 ГК</w:t>
      </w:r>
      <w:r w:rsidR="002B653B" w:rsidRPr="002B653B">
        <w:t xml:space="preserve">. </w:t>
      </w:r>
      <w:r w:rsidRPr="002B653B">
        <w:t>При этом конкретный соответствующий способ защиты может применяться самостоятельно по выбору потерпевшею, так и в сочетании с другими способами защиты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Согласно п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50 ГК нематериальные блага защищаются в соответствии с Гражданским кодексом и другими иконами в случаях и в порядке, ими предусмотренных</w:t>
      </w:r>
      <w:r w:rsidR="002B653B" w:rsidRPr="002B653B">
        <w:t xml:space="preserve">. </w:t>
      </w:r>
      <w:r w:rsidRPr="002B653B">
        <w:t>Вывести охрану только на уровень закона сегодня практически невозможно, хотя к этому и следует стремиться</w:t>
      </w:r>
      <w:r w:rsidR="002B653B" w:rsidRPr="002B653B">
        <w:t xml:space="preserve">. </w:t>
      </w:r>
      <w:r w:rsidRPr="002B653B">
        <w:t>Соответственно следовало бы уточнить п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50 ГК и указать, что нематериальные блага защищаются гражданским законодательством и иными актами, содержащими нормы гражданского права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Высказано предположение, что для защиты неимущественных прав существуют только определенные способы признание права, восстановление положения, существовавшего до нарушения права, пресечение действии, нарушающих право</w:t>
      </w:r>
      <w:r w:rsidRPr="002B653B">
        <w:rPr>
          <w:rStyle w:val="a6"/>
          <w:color w:val="000000"/>
        </w:rPr>
        <w:footnoteReference w:id="85"/>
      </w:r>
      <w:r w:rsidR="002B653B" w:rsidRPr="002B653B">
        <w:t xml:space="preserve">. </w:t>
      </w:r>
      <w:r w:rsidRPr="002B653B">
        <w:t>Но закон не ограничивает возможность применения только названных способов защиты</w:t>
      </w:r>
      <w:r w:rsidR="002B653B" w:rsidRPr="002B653B">
        <w:t xml:space="preserve">. </w:t>
      </w:r>
      <w:r w:rsidRPr="002B653B">
        <w:t>Поэтому личные неимущественные права могут защищаться любыми предусмотренными законом способами с учетом того или иного вида этих прав</w:t>
      </w:r>
      <w:r w:rsidR="002B653B" w:rsidRPr="002B653B">
        <w:t xml:space="preserve">. </w:t>
      </w:r>
      <w:r w:rsidRPr="002B653B">
        <w:t>Однако для защиты личных неимущественных прав практически неприменим такой способ защиты как присуждение к исполнению обязанности в натуре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Пресечение действий, нарушающих неимущественное право, как самостоятельный способ защиты применяется в тех</w:t>
      </w:r>
      <w:r w:rsidR="002B653B" w:rsidRPr="002B653B">
        <w:t xml:space="preserve">. </w:t>
      </w:r>
      <w:r w:rsidRPr="002B653B">
        <w:t>случаях, когда возможно обеспечить такое положение, при котором обязанное лицо будет воздерживаться от действии, нарушающих чужое право</w:t>
      </w:r>
      <w:r w:rsidR="002B653B" w:rsidRPr="002B653B">
        <w:t xml:space="preserve">. </w:t>
      </w:r>
      <w:r w:rsidRPr="002B653B">
        <w:t>Таким образом, пресечение обеспечивает реализацию неимущественного права по усмотрению субъекта этого права</w:t>
      </w:r>
      <w:r w:rsidR="002B653B" w:rsidRPr="002B653B">
        <w:t xml:space="preserve">. </w:t>
      </w:r>
      <w:r w:rsidRPr="002B653B">
        <w:t>Пресечение используется, чтобы прекратить длящееся нарушение права</w:t>
      </w:r>
      <w:r w:rsidR="002B653B" w:rsidRPr="002B653B">
        <w:t xml:space="preserve">. </w:t>
      </w:r>
      <w:r w:rsidRPr="002B653B">
        <w:t>Пресечь действия, создающие угрозу нарушения права, путем предъявления иска о запрещении деятельности, создающей опасность причинения вреда</w:t>
      </w:r>
      <w:r w:rsidR="002B653B">
        <w:t xml:space="preserve"> (</w:t>
      </w:r>
      <w:r w:rsidRPr="002B653B">
        <w:t>п</w:t>
      </w:r>
      <w:r w:rsidR="002B653B">
        <w:t>.1</w:t>
      </w:r>
      <w:r w:rsidRPr="002B653B">
        <w:t xml:space="preserve"> ст</w:t>
      </w:r>
      <w:r w:rsidR="002B653B">
        <w:t>.1</w:t>
      </w:r>
      <w:r w:rsidRPr="002B653B">
        <w:t>065 ГК</w:t>
      </w:r>
      <w:r w:rsidR="002B653B" w:rsidRPr="002B653B">
        <w:t xml:space="preserve">). </w:t>
      </w:r>
      <w:r w:rsidRPr="002B653B">
        <w:t>Например, защищая право на благоприятную окружающую среду, гражданин может требовать запрещения деятельности организации, создающей опасность ухудшения экологической обстановки в микрорайоне проживания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Так согласно п</w:t>
      </w:r>
      <w:r w:rsidR="002B653B">
        <w:t>.3</w:t>
      </w:r>
      <w:r w:rsidRPr="002B653B">
        <w:t xml:space="preserve"> ст</w:t>
      </w:r>
      <w:r w:rsidR="002B653B">
        <w:t>.2</w:t>
      </w:r>
      <w:r w:rsidRPr="002B653B">
        <w:t>22 ГК РФ право собственности на самовольную постройку не может быть признано лицом, ее осуществившим, если сохранение постройки нарушает права и охраняемые законом интересы других лиц либо создает угрозу жизни и здоровью граждан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Так, Решением Красноглинского районного суда г</w:t>
      </w:r>
      <w:r w:rsidR="002B653B" w:rsidRPr="002B653B">
        <w:t xml:space="preserve">. </w:t>
      </w:r>
      <w:r w:rsidRPr="002B653B">
        <w:t>Самары Ф</w:t>
      </w:r>
      <w:r w:rsidR="002B653B" w:rsidRPr="002B653B">
        <w:t xml:space="preserve">. </w:t>
      </w:r>
      <w:r w:rsidRPr="002B653B">
        <w:t>отказано в удовлетворении иска об устранении препятствий в пользовании земельным участком, о признании жилого дома П</w:t>
      </w:r>
      <w:r w:rsidR="002B653B" w:rsidRPr="002B653B">
        <w:t xml:space="preserve">. </w:t>
      </w:r>
      <w:r w:rsidRPr="002B653B">
        <w:t>самовольной постройкой и сносе его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Президиум Самарского областного суда решение отменил, указав следующее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Ф</w:t>
      </w:r>
      <w:r w:rsidR="002B653B" w:rsidRPr="002B653B">
        <w:t xml:space="preserve">. </w:t>
      </w:r>
      <w:r w:rsidRPr="002B653B">
        <w:t>обратилась в суд с иском к П</w:t>
      </w:r>
      <w:r w:rsidR="002B653B">
        <w:t>.,</w:t>
      </w:r>
      <w:r w:rsidRPr="002B653B">
        <w:t xml:space="preserve"> указав, что в 2001 году по договору купли-продажи приобрела жилой дом</w:t>
      </w:r>
      <w:r w:rsidR="002B653B" w:rsidRPr="002B653B">
        <w:t xml:space="preserve">. </w:t>
      </w:r>
      <w:r w:rsidRPr="002B653B">
        <w:t>Владельцем соседнего земельного участка и жилого дома является П</w:t>
      </w:r>
      <w:r w:rsidR="002B653B" w:rsidRPr="002B653B">
        <w:t xml:space="preserve">. </w:t>
      </w:r>
      <w:r w:rsidRPr="002B653B">
        <w:t>Расположенная на этом участке баня затопляет и затеняет ее участок</w:t>
      </w:r>
      <w:r w:rsidR="002B653B" w:rsidRPr="002B653B">
        <w:t xml:space="preserve">. </w:t>
      </w:r>
      <w:r w:rsidRPr="002B653B">
        <w:t>Жилой дом, возведенный на месте старого, расположен к ее участку ближе, чем прежний</w:t>
      </w:r>
      <w:r w:rsidR="002B653B" w:rsidRPr="002B653B">
        <w:t xml:space="preserve">. </w:t>
      </w:r>
      <w:r w:rsidRPr="002B653B">
        <w:t>На границе участка возведен гараж, который закрывает ей свет</w:t>
      </w:r>
      <w:r w:rsidR="002B653B" w:rsidRPr="002B653B">
        <w:t xml:space="preserve">. </w:t>
      </w:r>
      <w:r w:rsidRPr="002B653B">
        <w:t>Кроме того, в плане земельного участка от 1974 года его площадь составляет 486 кв</w:t>
      </w:r>
      <w:r w:rsidR="002B653B" w:rsidRPr="002B653B">
        <w:t xml:space="preserve">. </w:t>
      </w:r>
      <w:r w:rsidRPr="002B653B">
        <w:t>м, а на плане 2001 года</w:t>
      </w:r>
      <w:r w:rsidR="002B653B" w:rsidRPr="002B653B">
        <w:t xml:space="preserve"> - </w:t>
      </w:r>
      <w:r w:rsidRPr="002B653B">
        <w:t>483,9 кв</w:t>
      </w:r>
      <w:r w:rsidR="002B653B" w:rsidRPr="002B653B">
        <w:t xml:space="preserve">. </w:t>
      </w:r>
      <w:r w:rsidRPr="002B653B">
        <w:t>м</w:t>
      </w:r>
      <w:r w:rsidR="002B653B" w:rsidRPr="002B653B">
        <w:t xml:space="preserve">. </w:t>
      </w:r>
      <w:r w:rsidRPr="002B653B">
        <w:t>Ссылаясь на то, что указанные обстоятельства создают ей препятствия в пользовании занимаемым ею земельным участком, Ф</w:t>
      </w:r>
      <w:r w:rsidR="002B653B" w:rsidRPr="002B653B">
        <w:t xml:space="preserve">. </w:t>
      </w:r>
      <w:r w:rsidRPr="002B653B">
        <w:t>просила обязать П</w:t>
      </w:r>
      <w:r w:rsidR="002B653B" w:rsidRPr="002B653B">
        <w:t xml:space="preserve">. </w:t>
      </w:r>
      <w:r w:rsidRPr="002B653B">
        <w:t>перенести хозяйственную постройку с баней от ее участка на расстояние 1 метр, признать возведенный П</w:t>
      </w:r>
      <w:r w:rsidR="002B653B" w:rsidRPr="002B653B">
        <w:t xml:space="preserve">. </w:t>
      </w:r>
      <w:r w:rsidRPr="002B653B">
        <w:t>жилой дом самовольной постройкой и снести его, обязать ответчицу восстановить границу между участками в соответствии с планом границ от 1974 года, взыскать компенсацию морального вреда в сумме 30 000 руб</w:t>
      </w:r>
      <w:r w:rsidR="002B653B" w:rsidRPr="002B653B">
        <w:t xml:space="preserve">. </w:t>
      </w:r>
      <w:r w:rsidRPr="002B653B">
        <w:t>и судебные расходы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В соответствии с п</w:t>
      </w:r>
      <w:r w:rsidR="002B653B" w:rsidRPr="002B653B">
        <w:t xml:space="preserve">. </w:t>
      </w:r>
      <w:r w:rsidRPr="002B653B">
        <w:t>п</w:t>
      </w:r>
      <w:r w:rsidR="002B653B">
        <w:t>.1</w:t>
      </w:r>
      <w:r w:rsidRPr="002B653B">
        <w:t>, 2 ст</w:t>
      </w:r>
      <w:r w:rsidR="002B653B">
        <w:t>.2</w:t>
      </w:r>
      <w:r w:rsidRPr="002B653B">
        <w:t>22 ГК РФ самовольной постройкой является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</w:t>
      </w:r>
      <w:r w:rsidR="002B653B" w:rsidRPr="002B653B">
        <w:t xml:space="preserve">. </w:t>
      </w:r>
      <w:r w:rsidRPr="002B653B">
        <w:t>Самовольная постройка подлежит сносу осуществившим ее лицом либо за его счет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Из материалов дела видно, что разрешение на строительство жилого дома отделом архитектуры администрации Красноглинского района П</w:t>
      </w:r>
      <w:r w:rsidR="002B653B" w:rsidRPr="002B653B">
        <w:t xml:space="preserve">. </w:t>
      </w:r>
      <w:r w:rsidRPr="002B653B">
        <w:t>не выдавалось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23</w:t>
      </w:r>
      <w:r w:rsidR="002B653B">
        <w:t>.06.20</w:t>
      </w:r>
      <w:r w:rsidRPr="002B653B">
        <w:t>05 инспекцией Государственного архитектурно-строительного надзора в отношении П</w:t>
      </w:r>
      <w:r w:rsidR="002B653B" w:rsidRPr="002B653B">
        <w:t xml:space="preserve">. </w:t>
      </w:r>
      <w:r w:rsidRPr="002B653B">
        <w:t>было возбуждено дело об административном правонарушении по факту возведения индивидуального жилого дома без разрешения на строительство</w:t>
      </w:r>
      <w:r w:rsidR="002B653B">
        <w:t>.</w:t>
      </w:r>
      <w:r w:rsidR="00106F64">
        <w:t xml:space="preserve"> </w:t>
      </w:r>
      <w:r w:rsidR="002B653B">
        <w:t xml:space="preserve">П. </w:t>
      </w:r>
      <w:r w:rsidRPr="002B653B">
        <w:t>признана виновной в совершении административного правонарушения, предусмотренного ч</w:t>
      </w:r>
      <w:r w:rsidR="002B653B">
        <w:t>.1</w:t>
      </w:r>
      <w:r w:rsidRPr="002B653B">
        <w:t xml:space="preserve"> ст</w:t>
      </w:r>
      <w:r w:rsidR="002B653B">
        <w:t>.9.5</w:t>
      </w:r>
      <w:r w:rsidRPr="002B653B">
        <w:t xml:space="preserve"> КоАП РФ, и привлечена к административной ответственности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Согласно п</w:t>
      </w:r>
      <w:r w:rsidR="002B653B">
        <w:t>.3</w:t>
      </w:r>
      <w:r w:rsidRPr="002B653B">
        <w:t xml:space="preserve"> ст</w:t>
      </w:r>
      <w:r w:rsidR="002B653B">
        <w:t>.2</w:t>
      </w:r>
      <w:r w:rsidRPr="002B653B">
        <w:t>22 ГК РФ право собственности на самовольную постройку не может быть признано за лицом, ее осуществившим, если сохранение постройки нарушает права и охраняемые законом интересы других лиц либо создает угрозу жизни и здоровью граждан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Кроме того, вывод суда о том, что затенение дома истицы, о чем она сообщает в жалобе, в течение светового дня может быть только какое-то время, не основан на доказательствах и нуждается в проверке</w:t>
      </w:r>
      <w:r w:rsidR="002B653B" w:rsidRPr="002B653B">
        <w:t>.</w:t>
      </w:r>
    </w:p>
    <w:p w:rsidR="002B653B" w:rsidRDefault="001B2CB9" w:rsidP="00106F64">
      <w:pPr>
        <w:widowControl w:val="0"/>
        <w:ind w:firstLine="709"/>
      </w:pPr>
      <w:r w:rsidRPr="002B653B">
        <w:t>Решение районного суда и определение судебной коллегии по гражданским делам областного суда отменено, дело направлено на новое рассмотрение в суд первой инстанции</w:t>
      </w:r>
      <w:r w:rsidRPr="002B653B">
        <w:rPr>
          <w:rStyle w:val="a6"/>
          <w:color w:val="000000"/>
        </w:rPr>
        <w:footnoteReference w:id="86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Прекращение или изменение правоотношения как способ зашиты применяется в случаях заключения договоров по поводу нематериальных благ</w:t>
      </w:r>
      <w:r w:rsidR="002B653B" w:rsidRPr="002B653B">
        <w:t xml:space="preserve">. </w:t>
      </w:r>
      <w:r w:rsidRPr="002B653B">
        <w:t>Так, пациент, получающий некачественную медицинскую помощь, может выбрать другого врача</w:t>
      </w:r>
      <w:r w:rsidR="002B653B">
        <w:t xml:space="preserve"> (</w:t>
      </w:r>
      <w:r w:rsidRPr="002B653B">
        <w:t>с его согласия</w:t>
      </w:r>
      <w:r w:rsidR="002B653B" w:rsidRPr="002B653B">
        <w:t xml:space="preserve">) </w:t>
      </w:r>
      <w:r w:rsidRPr="002B653B">
        <w:t>в этом же медицинском учреждении</w:t>
      </w:r>
      <w:r w:rsidR="002B653B" w:rsidRPr="002B653B">
        <w:t xml:space="preserve">. </w:t>
      </w:r>
      <w:r w:rsidRPr="002B653B">
        <w:t>Выбор другого врача означает изменение договора на оказание медицинской помощи, и в таком случае право на здоровье защищается изменением правоотношения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Согласно ст</w:t>
      </w:r>
      <w:r w:rsidR="002B653B">
        <w:t>.1</w:t>
      </w:r>
      <w:r w:rsidRPr="002B653B">
        <w:t xml:space="preserve">2, 13 ГК способом защиты является признание судом недействительными ненормативного акта государственного органа или органа местного самоуправления, а </w:t>
      </w:r>
      <w:r w:rsidR="003635F7" w:rsidRPr="002B653B">
        <w:t>в случаях, предусмотренных зако</w:t>
      </w:r>
      <w:r w:rsidRPr="002B653B">
        <w:t>ном, также нормативного акта, не соответствующего закону или иным правовым актам, и нарушающих гражданские права и охраняемые законом интересы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Закон РФ</w:t>
      </w:r>
      <w:r w:rsidR="002B653B">
        <w:t xml:space="preserve"> "</w:t>
      </w:r>
      <w:r w:rsidRPr="002B653B">
        <w:t>Об обжаловании в суд действий и решении, нарушающих права и свободы граждан</w:t>
      </w:r>
      <w:r w:rsidR="002B653B">
        <w:t>"</w:t>
      </w:r>
      <w:r w:rsidRPr="002B653B">
        <w:rPr>
          <w:rStyle w:val="a6"/>
          <w:color w:val="000000"/>
        </w:rPr>
        <w:footnoteReference w:id="87"/>
      </w:r>
      <w:r w:rsidRPr="002B653B">
        <w:t xml:space="preserve"> от 27 апреля 1993 г увеличивает кругу субъектов, чьи решения могут быть признаны недействительными</w:t>
      </w:r>
      <w:r w:rsidR="002B653B" w:rsidRPr="002B653B">
        <w:t xml:space="preserve">. </w:t>
      </w:r>
      <w:r w:rsidRPr="002B653B">
        <w:t>В соответствий со ст</w:t>
      </w:r>
      <w:r w:rsidR="002B653B">
        <w:t>.2</w:t>
      </w:r>
      <w:r w:rsidRPr="002B653B">
        <w:t xml:space="preserve"> закона в суд могут быть обжалованы как единоличные так и коллегиальные действия</w:t>
      </w:r>
      <w:r w:rsidR="002B653B">
        <w:t xml:space="preserve"> (</w:t>
      </w:r>
      <w:r w:rsidRPr="002B653B">
        <w:t>решения</w:t>
      </w:r>
      <w:r w:rsidR="002B653B" w:rsidRPr="002B653B">
        <w:t xml:space="preserve">) </w:t>
      </w:r>
      <w:r w:rsidRPr="002B653B">
        <w:t>государственных органов, органов местного самоуправления, учреждений, предприятий и их объединение, общественных организаций и должностных лиц, государственных служащих, в результате которых на</w:t>
      </w:r>
      <w:r w:rsidR="0005382F" w:rsidRPr="002B653B">
        <w:t>рушены права и свободы граждани</w:t>
      </w:r>
      <w:r w:rsidRPr="002B653B">
        <w:t>на, сосаны препятствия осуществлению гражданином ею прав и свобод, незаконно на гражданина возложена какая-либо обязанность или он незаконно привлечен к какой-либо ответственности Важное значение имеет разъяснение, данное в п</w:t>
      </w:r>
      <w:r w:rsidR="002B653B">
        <w:t>.1</w:t>
      </w:r>
      <w:r w:rsidRPr="002B653B">
        <w:t>7 постановления Пленума Верховного Суда РФ</w:t>
      </w:r>
      <w:r w:rsidR="002B653B">
        <w:t xml:space="preserve"> "</w:t>
      </w:r>
      <w:r w:rsidRPr="002B653B">
        <w:t>О рассмотрении судами жалоб на неправомерные действия, нарушающие права и свободы граждан</w:t>
      </w:r>
      <w:r w:rsidR="002B653B">
        <w:t>"</w:t>
      </w:r>
      <w:r w:rsidRPr="002B653B">
        <w:rPr>
          <w:rStyle w:val="a6"/>
          <w:color w:val="000000"/>
        </w:rPr>
        <w:footnoteReference w:id="88"/>
      </w:r>
      <w:r w:rsidRPr="002B653B">
        <w:t xml:space="preserve"> от 21 декабря 1993 г</w:t>
      </w:r>
      <w:r w:rsidR="002B653B" w:rsidRPr="002B653B">
        <w:t xml:space="preserve">. </w:t>
      </w:r>
      <w:r w:rsidR="0005382F" w:rsidRPr="002B653B">
        <w:t>Вступившее в закон</w:t>
      </w:r>
      <w:r w:rsidRPr="002B653B">
        <w:t>ную силу решение суда о признании индивидуальною или нормативного акта либо отдельной его части незаконными влечет признание этого акта или его части недействующими с момента их принятия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Применение такого способа защиты возможно, например, для признания незаконным заключения государственной экологической экспертизы, выводы которой ставят под угрозу права граждан на благоприятную окружающую среду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Для защиты гражданских прав допускается применение мер самозащиты Самозащита может осуществляться различными способами</w:t>
      </w:r>
      <w:r w:rsidR="002B653B" w:rsidRPr="002B653B">
        <w:t xml:space="preserve">. </w:t>
      </w:r>
      <w:r w:rsidRPr="002B653B">
        <w:t>Основаниями для ее применения является нарушение конкретного права, необходимость пресечь это нарушение и соразмерность принятых мер характеру нарушений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Практика показывает, что на каждом историческом этапе вырабатываются свои, разрешенные законом меры самозащиты неимущественных прав</w:t>
      </w:r>
      <w:r w:rsidR="002B653B" w:rsidRPr="002B653B">
        <w:t xml:space="preserve">. </w:t>
      </w:r>
      <w:r w:rsidRPr="002B653B">
        <w:t>Так, с 1992 г для защиты права на жизнь, права на здоровье, права на физическую и психическую неприкосновенность гражданам было разрешено приобретение, хранение и использование некоторых видов оружия, в том числе газовых пистолетов, аэрозольных упаковок, гладкоствольного охотничьего ружья</w:t>
      </w:r>
      <w:r w:rsidRPr="002B653B">
        <w:rPr>
          <w:rStyle w:val="a6"/>
          <w:color w:val="000000"/>
        </w:rPr>
        <w:footnoteReference w:id="89"/>
      </w:r>
      <w:r w:rsidR="002B653B" w:rsidRPr="002B653B">
        <w:t xml:space="preserve">. </w:t>
      </w:r>
      <w:r w:rsidRPr="002B653B">
        <w:t>Судьи имеют право на хранение и ношение служебного огнестрельного оружия, которое выдается им органом внутренних дел но заявлению</w:t>
      </w:r>
      <w:r w:rsidRPr="002B653B">
        <w:rPr>
          <w:rStyle w:val="a6"/>
          <w:color w:val="000000"/>
        </w:rPr>
        <w:footnoteReference w:id="90"/>
      </w:r>
      <w:r w:rsidR="002B653B" w:rsidRPr="002B653B">
        <w:t xml:space="preserve">. </w:t>
      </w:r>
      <w:r w:rsidRPr="002B653B">
        <w:t>Помимо судей органы, обеспечивающие безопасность, могут выдавать оружие, в том числе служебное или пневое, специальные средства индивидуальной защиты и оповещения об опасности с учетом степени угрозы для жизни и здоровья прокурорам, следователям, лицам, производящим дознание, сотрудникам органов контрразведки и др</w:t>
      </w:r>
      <w:r w:rsidRPr="002B653B">
        <w:rPr>
          <w:rStyle w:val="a6"/>
          <w:color w:val="000000"/>
        </w:rPr>
        <w:footnoteReference w:id="91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Федеральным законом</w:t>
      </w:r>
      <w:r w:rsidR="002B653B">
        <w:t xml:space="preserve"> "</w:t>
      </w:r>
      <w:r w:rsidRPr="002B653B">
        <w:t>Об оружии</w:t>
      </w:r>
      <w:r w:rsidR="002B653B">
        <w:t>"</w:t>
      </w:r>
      <w:r w:rsidRPr="002B653B">
        <w:rPr>
          <w:rStyle w:val="a6"/>
          <w:color w:val="000000"/>
        </w:rPr>
        <w:footnoteReference w:id="92"/>
      </w:r>
      <w:r w:rsidRPr="002B653B">
        <w:t xml:space="preserve"> от 13 декабря 1996 г гражданам разрешено приобретение оружия в целях самообороны</w:t>
      </w:r>
      <w:r w:rsidR="002B653B">
        <w:t xml:space="preserve"> (</w:t>
      </w:r>
      <w:r w:rsidRPr="002B653B">
        <w:t>ст</w:t>
      </w:r>
      <w:r w:rsidR="002B653B">
        <w:t>.3</w:t>
      </w:r>
      <w:r w:rsidRPr="002B653B">
        <w:t>, 13,24</w:t>
      </w:r>
      <w:r w:rsidR="002B653B" w:rsidRPr="002B653B">
        <w:t>),</w:t>
      </w:r>
      <w:r w:rsidRPr="002B653B">
        <w:t xml:space="preserve"> утвеpждeн перечень разрешенных видов служебного и гражданского оружия и боеприпасов к нему</w:t>
      </w:r>
      <w:r w:rsidRPr="002B653B">
        <w:rPr>
          <w:rStyle w:val="a6"/>
          <w:color w:val="000000"/>
        </w:rPr>
        <w:footnoteReference w:id="93"/>
      </w:r>
      <w:r w:rsidRPr="002B653B">
        <w:t xml:space="preserve"> граждане могут применять оружие для защиты жизни, здоровья,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лица, против которого применяется оружие</w:t>
      </w:r>
      <w:r w:rsidR="002B653B" w:rsidRPr="002B653B">
        <w:t xml:space="preserve">. </w:t>
      </w:r>
      <w:r w:rsidRPr="002B653B">
        <w:t>Запрещается применять огнестрельное оружие и отношении женщин, лип с явными признаками инвалидности, несовершеннолетних, когда их возраст очевиден или известен, кроме случаев совершения ими вооруженного либо группового нападения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Обычно к мерам самозащиты относят самооборону</w:t>
      </w:r>
      <w:r w:rsidR="002B653B" w:rsidRPr="002B653B">
        <w:t xml:space="preserve">. </w:t>
      </w:r>
      <w:r w:rsidRPr="002B653B">
        <w:t>Под необходимой обороной понимается состояние, в котором причиняется вред нападающему в целях защиты от общественно опасного посягательства на интересы государства, организаций, других граждан и самого обороняющегося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Из этого определения вытекает, что мерой самозащиты является только такая ситуация</w:t>
      </w:r>
      <w:r w:rsidR="002B653B">
        <w:t xml:space="preserve"> (</w:t>
      </w:r>
      <w:r w:rsidRPr="002B653B">
        <w:t>один из вариантов необходимой обороны</w:t>
      </w:r>
      <w:r w:rsidR="002B653B" w:rsidRPr="002B653B">
        <w:t>),</w:t>
      </w:r>
      <w:r w:rsidRPr="002B653B">
        <w:t xml:space="preserve"> когда причинитель вреда совершает указанные действия в целях защиты себя лично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Вред, причиненный нападающему в состоянии необходимой обороны считается правомерным и поэтому не подлежит возмещению</w:t>
      </w:r>
      <w:r w:rsidR="002B653B" w:rsidRPr="002B653B">
        <w:t xml:space="preserve">. </w:t>
      </w:r>
      <w:r w:rsidRPr="002B653B">
        <w:t>При превышении пределов необходимой обороны наступает ответственность на общих основаниях</w:t>
      </w:r>
      <w:r w:rsidR="002B653B">
        <w:t xml:space="preserve"> (</w:t>
      </w:r>
      <w:r w:rsidRPr="002B653B">
        <w:t>ст</w:t>
      </w:r>
      <w:r w:rsidR="002B653B">
        <w:t>.1</w:t>
      </w:r>
      <w:r w:rsidRPr="002B653B">
        <w:t>066 ГК</w:t>
      </w:r>
      <w:r w:rsidR="002B653B" w:rsidRPr="002B653B">
        <w:t>),</w:t>
      </w:r>
      <w:r w:rsidRPr="002B653B">
        <w:t xml:space="preserve"> такие действия причинителя вреда расцениваются как противоправные</w:t>
      </w:r>
      <w:r w:rsidR="00AB6B86" w:rsidRPr="002B653B">
        <w:rPr>
          <w:rStyle w:val="a6"/>
          <w:color w:val="000000"/>
        </w:rPr>
        <w:footnoteReference w:id="94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 соответствии с постановлением Пленума Верховного Суда РФ</w:t>
      </w:r>
      <w:r w:rsidR="002B653B">
        <w:t xml:space="preserve"> "</w:t>
      </w:r>
      <w:r w:rsidRPr="002B653B">
        <w:t>О судебной практике по делам о возмещении вреда, причиненного повреждением здоровья</w:t>
      </w:r>
      <w:r w:rsidR="002B653B">
        <w:t>"</w:t>
      </w:r>
      <w:r w:rsidRPr="002B653B">
        <w:rPr>
          <w:rStyle w:val="a6"/>
          <w:color w:val="000000"/>
        </w:rPr>
        <w:footnoteReference w:id="95"/>
      </w:r>
      <w:r w:rsidRPr="002B653B">
        <w:t xml:space="preserve"> от 28 апреля 1994 г</w:t>
      </w:r>
      <w:r w:rsidR="002B653B" w:rsidRPr="002B653B">
        <w:t xml:space="preserve">. </w:t>
      </w:r>
      <w:r w:rsidRPr="002B653B">
        <w:t>размер возмещения должен быть определен судом в зависимости от степени вины как потерпевшего, действиями которого был вызван вред, так и причинителя вреда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Мерой самозащиты называют и причинение вреда в состоянии крайней необходимости</w:t>
      </w:r>
      <w:r w:rsidRPr="002B653B">
        <w:rPr>
          <w:rStyle w:val="a6"/>
          <w:color w:val="000000"/>
        </w:rPr>
        <w:footnoteReference w:id="96"/>
      </w:r>
      <w:r w:rsidR="002B653B" w:rsidRPr="002B653B">
        <w:t xml:space="preserve">. </w:t>
      </w:r>
      <w:r w:rsidRPr="002B653B">
        <w:t>Крайней необходимостью придается состояние, в котором причиняется вред в целях устранения опасности, угрожающей самому причинителю или другим лицам, если эта опасность при данных обстоятельствах не могла быть устранена другими средствами</w:t>
      </w:r>
      <w:r w:rsidR="002B653B">
        <w:t xml:space="preserve"> (</w:t>
      </w:r>
      <w:r w:rsidRPr="002B653B">
        <w:t>ч</w:t>
      </w:r>
      <w:r w:rsidR="002B653B">
        <w:t>.1</w:t>
      </w:r>
      <w:r w:rsidRPr="002B653B">
        <w:t xml:space="preserve"> ст</w:t>
      </w:r>
      <w:r w:rsidR="002B653B">
        <w:t>.1</w:t>
      </w:r>
      <w:r w:rsidRPr="002B653B">
        <w:t>067 ГК</w:t>
      </w:r>
      <w:r w:rsidR="002B653B" w:rsidRPr="002B653B">
        <w:t xml:space="preserve">). </w:t>
      </w:r>
      <w:r w:rsidRPr="002B653B">
        <w:t>Более правильно считать способом самозащиты только такую ситуацию крайней необходимости, когда причинитель вреда совершает указанные действия для устранения опасности, угрожающей его интересам и правам, в том числе в сочетании с угрозой интересам и правам других лиц</w:t>
      </w:r>
      <w:r w:rsidR="002B653B">
        <w:t>.:</w:t>
      </w:r>
    </w:p>
    <w:p w:rsidR="002B653B" w:rsidRDefault="00AA57E1" w:rsidP="00106F64">
      <w:pPr>
        <w:widowControl w:val="0"/>
        <w:ind w:firstLine="709"/>
      </w:pPr>
      <w:r w:rsidRPr="002B653B">
        <w:t>В соответствии с ч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067 ГК и постановлением Пленума Верховного Суда РФ</w:t>
      </w:r>
      <w:r w:rsidR="002B653B">
        <w:t xml:space="preserve"> "</w:t>
      </w:r>
      <w:r w:rsidRPr="002B653B">
        <w:t>О судебной практике по делам о возмещении вреда, причиненного повреждением здоровья</w:t>
      </w:r>
      <w:r w:rsidR="002B653B">
        <w:t xml:space="preserve">" </w:t>
      </w:r>
      <w:r w:rsidRPr="002B653B">
        <w:t>если причинитель вреда действовал в состоянии крайней необходимости как в своих интересах, так и в интересах третьего лица, суд может возложить обязанность возмещения вреда на них обоих по принципу долевой ответственности с учетом обстоятельств, при которых вред был причинен</w:t>
      </w:r>
      <w:r w:rsidR="002B653B" w:rsidRPr="002B653B">
        <w:t xml:space="preserve">. </w:t>
      </w:r>
      <w:r w:rsidRPr="002B653B">
        <w:t>Суд также вправе частично или полностью освободить этих лиц или одного из них от обязанности по возмещению вреда</w:t>
      </w:r>
      <w:r w:rsidR="002B653B" w:rsidRPr="002B653B">
        <w:t xml:space="preserve">. </w:t>
      </w:r>
      <w:r w:rsidRPr="002B653B">
        <w:t>Если же вред был причинен лицом только в своих собственных интересах, то на причинителя и возлагается возмещение вреда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Действия в состоянии необходимой обороны и крайней необходимости являются самозащитой неимущественных прав на жизнь, здоровье, физическую и психическую неприкосновенность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Важное значение имеет такой способ защиты неимущественных прав как взыскание убытков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Нарушение личных прав может повлечь имущественный и неимущественный вред</w:t>
      </w:r>
      <w:r w:rsidR="002B653B" w:rsidRPr="002B653B">
        <w:t xml:space="preserve">. </w:t>
      </w:r>
      <w:r w:rsidRPr="002B653B">
        <w:t>Возмещение убытков является денежной компенсацией возникшего имущественного вреда</w:t>
      </w:r>
      <w:r w:rsidR="002B653B" w:rsidRPr="002B653B">
        <w:t xml:space="preserve">. </w:t>
      </w:r>
      <w:r w:rsidRPr="002B653B">
        <w:t>Следовательно, возмещение убытков используется как способ защиты, когда нарушение личного права повлекло имущественный вред</w:t>
      </w:r>
      <w:r w:rsidR="002B653B" w:rsidRPr="002B653B">
        <w:t xml:space="preserve">. </w:t>
      </w:r>
      <w:r w:rsidRPr="002B653B">
        <w:t>Если имущественный вред был причинен путем нарушения права на здоровье и других абсолютных неимущественных прав, то он возмещается по правилам гл</w:t>
      </w:r>
      <w:r w:rsidR="002B653B">
        <w:t>.5</w:t>
      </w:r>
      <w:r w:rsidRPr="002B653B">
        <w:t>9 ГК</w:t>
      </w:r>
      <w:r w:rsidR="002B653B">
        <w:t xml:space="preserve"> ("</w:t>
      </w:r>
      <w:r w:rsidRPr="002B653B">
        <w:t>Обязательства вследствие причинения вреда</w:t>
      </w:r>
      <w:r w:rsidR="002B653B">
        <w:t>"</w:t>
      </w:r>
      <w:r w:rsidR="002B653B" w:rsidRPr="002B653B">
        <w:t xml:space="preserve">). </w:t>
      </w:r>
      <w:r w:rsidRPr="002B653B">
        <w:t>Если имущественный вред причинен путем нарушения относительных неимущественных прав</w:t>
      </w:r>
      <w:r w:rsidR="002B653B">
        <w:t xml:space="preserve"> (</w:t>
      </w:r>
      <w:r w:rsidRPr="002B653B">
        <w:t>правомочий</w:t>
      </w:r>
      <w:r w:rsidR="002B653B" w:rsidRPr="002B653B">
        <w:t>),</w:t>
      </w:r>
      <w:r w:rsidRPr="002B653B">
        <w:t xml:space="preserve"> то он возмещается по правилам гл</w:t>
      </w:r>
      <w:r w:rsidR="002B653B">
        <w:t>.2</w:t>
      </w:r>
      <w:r w:rsidRPr="002B653B">
        <w:t>5 ГК и специального законодательства о соответствующим виде договоров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Однако вред, причиненный жизни или здоровью гражданина при исполнении договорных обязательств, а также при исполнении обязанностей военной службы, службы в милиции и других соответствующих обязанностей, возмещается по правилам гл, 59 ГК, если законом или договором не предусмотрен более высокий размер ответственности</w:t>
      </w:r>
      <w:r w:rsidR="002B653B">
        <w:t xml:space="preserve"> (</w:t>
      </w:r>
      <w:r w:rsidRPr="002B653B">
        <w:t>ст</w:t>
      </w:r>
      <w:r w:rsidR="002B653B">
        <w:t>.1</w:t>
      </w:r>
      <w:r w:rsidRPr="002B653B">
        <w:t>084 ГК</w:t>
      </w:r>
      <w:r w:rsidR="002B653B" w:rsidRPr="002B653B">
        <w:t xml:space="preserve">). </w:t>
      </w:r>
      <w:r w:rsidRPr="002B653B">
        <w:t>Это исключение обеспечивает более эффективную защиту интересов потерпевшего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Так в соответствии со статьей 1084 Гражданского кодекса Российской Федерации вред, причиненный жизни или здоровью гражданина при исполнении договорных обязательств, а также при исполнении обязанностей военной службы, службы в милиции и других соответствующих обязанностей, возмещается по правилам, предусмотренным главой 59 Гражданского кодекса Российской Федерации, если законом или договором не предусмотрен более высокий размер ответственности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Согласно части 1 статьи 1088 Гражданского кодекса Российской Федерации в случае смерти потерпевшего</w:t>
      </w:r>
      <w:r w:rsidR="002B653B">
        <w:t xml:space="preserve"> (</w:t>
      </w:r>
      <w:r w:rsidRPr="002B653B">
        <w:t>кормильца</w:t>
      </w:r>
      <w:r w:rsidR="002B653B" w:rsidRPr="002B653B">
        <w:t xml:space="preserve">) </w:t>
      </w:r>
      <w:r w:rsidRPr="002B653B">
        <w:t>право на возмещение вреда имеют нетрудоспособные лица, состоявшие на иждивении умершего или имевшие ко дню его смерти право на получение от него содержания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В силу части 2 указанной статьи вред возмещается учащимся старше восемнадцати лет</w:t>
      </w:r>
      <w:r w:rsidR="002B653B" w:rsidRPr="002B653B">
        <w:t xml:space="preserve"> - </w:t>
      </w:r>
      <w:r w:rsidRPr="002B653B">
        <w:t>до окончания учебы в учебных учреждениях по очной форме обучения, но не более чем до двадцати трех лет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Таким образом, действие данной правовой нормы распространяется на граждан, имеющих статус учащихся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Как видно из дела, истица является курсантом военного института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В силу статьи 2 Закона Российской Федерации от 27 мая 1998 года N 76-ФЗ</w:t>
      </w:r>
      <w:r w:rsidR="002B653B">
        <w:t xml:space="preserve"> (</w:t>
      </w:r>
      <w:r w:rsidRPr="002B653B">
        <w:t>с последующими изменениями и дополнениями</w:t>
      </w:r>
      <w:r w:rsidR="002B653B">
        <w:t>)"</w:t>
      </w:r>
      <w:r w:rsidRPr="002B653B">
        <w:t>О статусе военнослужащих</w:t>
      </w:r>
      <w:r w:rsidR="002B653B">
        <w:t xml:space="preserve">" </w:t>
      </w:r>
      <w:r w:rsidRPr="002B653B">
        <w:t>курсанты военных образовательных учреждений профессионального образования относятся к военнослужащим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Судом установлено, что истица находится на полном государственной обеспечении и на основании контракта получает дополнительное денежное содержание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При таких обстоятельствах, отказывая в удовлетворении иска в части возмещения вреда по случаю потери кормильца с момента достижения истицей совершеннолетия, суд правомерно исходил из того, что она не может считаться находившейся на иждивении умершего</w:t>
      </w:r>
      <w:r w:rsidR="002B653B" w:rsidRPr="002B653B">
        <w:t>.</w:t>
      </w:r>
    </w:p>
    <w:p w:rsidR="002B653B" w:rsidRDefault="0094291F" w:rsidP="00106F64">
      <w:pPr>
        <w:widowControl w:val="0"/>
        <w:ind w:firstLine="709"/>
      </w:pPr>
      <w:r w:rsidRPr="002B653B">
        <w:t>Таким образом, вывод суда об отказе в удовлетворении иска в части возмещения вреда по случаю потери кормильца является правильным</w:t>
      </w:r>
      <w:r w:rsidRPr="002B653B">
        <w:rPr>
          <w:rStyle w:val="a6"/>
          <w:color w:val="000000"/>
        </w:rPr>
        <w:footnoteReference w:id="97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Следующий способ защиты личных неимущественных прав</w:t>
      </w:r>
      <w:r w:rsidR="002B653B" w:rsidRPr="002B653B">
        <w:t xml:space="preserve"> - </w:t>
      </w:r>
      <w:r w:rsidRPr="002B653B">
        <w:t>компенсация неимущественного вреда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Вопрос о возмещении неимущественного вреда</w:t>
      </w:r>
      <w:r w:rsidR="002B653B">
        <w:t xml:space="preserve"> (</w:t>
      </w:r>
      <w:r w:rsidRPr="002B653B">
        <w:t>ответственности за причинение неимущественного вреда</w:t>
      </w:r>
      <w:r w:rsidR="002B653B" w:rsidRPr="002B653B">
        <w:t xml:space="preserve">) </w:t>
      </w:r>
      <w:r w:rsidRPr="002B653B">
        <w:t>долгое время оставался дискуссионным</w:t>
      </w:r>
      <w:r w:rsidR="002B653B" w:rsidRPr="002B653B">
        <w:t xml:space="preserve">. </w:t>
      </w:r>
      <w:r w:rsidRPr="002B653B">
        <w:t>Были предложены три варианта решения</w:t>
      </w:r>
      <w:r w:rsidR="002B653B" w:rsidRPr="002B653B">
        <w:t xml:space="preserve">: </w:t>
      </w:r>
      <w:r w:rsidRPr="002B653B">
        <w:t>недопущение никакой компенсации за неимущественный вред, компенсация без ограничений или компенсация в определенных, установленных в законе случаях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Противники компенсации неимущественного вреда выдвигали следующие аргументы</w:t>
      </w:r>
      <w:r w:rsidR="002B653B" w:rsidRPr="002B653B">
        <w:t xml:space="preserve">. </w:t>
      </w:r>
      <w:r w:rsidRPr="002B653B">
        <w:t>Во-первых утверждалось, что денежное возмещение неимущественного вреда представляет перевод на деньги таких благ, как жизнь, здоровье, честь, творческие достижения человека, что несовместимо с воззрениями советского общества, с его высоким уважением личности</w:t>
      </w:r>
      <w:r w:rsidRPr="002B653B">
        <w:rPr>
          <w:rStyle w:val="a6"/>
          <w:color w:val="000000"/>
        </w:rPr>
        <w:footnoteReference w:id="98"/>
      </w:r>
      <w:r w:rsidR="002B653B" w:rsidRPr="002B653B">
        <w:t xml:space="preserve">. </w:t>
      </w:r>
      <w:r w:rsidRPr="002B653B">
        <w:t>Во-вторых, указывалось, что неимущественный вред не может быть оценен и потому возмещен в деньгах</w:t>
      </w:r>
      <w:r w:rsidRPr="002B653B">
        <w:rPr>
          <w:rStyle w:val="a6"/>
          <w:color w:val="000000"/>
        </w:rPr>
        <w:footnoteReference w:id="99"/>
      </w:r>
      <w:r w:rsidR="002B653B" w:rsidRPr="002B653B">
        <w:t xml:space="preserve">. </w:t>
      </w:r>
      <w:r w:rsidRPr="002B653B">
        <w:t>В-третьих, высказывались опасения, что допущение исков о возмещении морального вреда создаст у потерпевшего соблазн использовать факт причинения для извлечения некоторого источника дохода, повлечет сутяжничество и что суд не всегда смог бы оказать этому достаточное сопротивление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 настоящее время аргумент о буржуазном характере института неимущественного вреда утратил значение, поскольку а рамках государственной политики провозглашен принцип приоритета общечеловеческих ценностей</w:t>
      </w:r>
      <w:r w:rsidR="002B653B" w:rsidRPr="002B653B">
        <w:t xml:space="preserve">. </w:t>
      </w:r>
      <w:r w:rsidRPr="002B653B">
        <w:t>Кроме того, российские граждане уже и ранее предъявляли иски и получали компенсацию за неимущественный вред в соответствии с законодательством той страны, в которой рассматривался иск и где произошел несчастный случай, повлекший увечье или смерть</w:t>
      </w:r>
      <w:r w:rsidR="002B653B" w:rsidRPr="002B653B">
        <w:t xml:space="preserve">. </w:t>
      </w:r>
      <w:r w:rsidRPr="002B653B">
        <w:t>Утверждение о том, эта компенсация морального вреда была якобы чужда нашему правосознание и праву является примером тотальной идеологизации права</w:t>
      </w:r>
      <w:r w:rsidRPr="002B653B">
        <w:rPr>
          <w:rStyle w:val="a6"/>
          <w:color w:val="000000"/>
        </w:rPr>
        <w:footnoteReference w:id="100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Надо учитыва</w:t>
      </w:r>
      <w:r w:rsidR="004C51DE" w:rsidRPr="002B653B">
        <w:t>ть</w:t>
      </w:r>
      <w:r w:rsidRPr="002B653B">
        <w:t xml:space="preserve"> также, что сам факт компенсации морального вреда, свидетельствующий о ищите законом прав личности, имеет положительное влияние на психическое состояние потерпевшего, вселяет веру в справедливость, и наоборот если право оставляет без зашиты моральные и физические переживания, то это дополнительно травмирует психику потерпевшего, ввергая его б состояние безысходности, бесправия, несвободы</w:t>
      </w:r>
      <w:r w:rsidRPr="002B653B">
        <w:rPr>
          <w:rStyle w:val="a6"/>
          <w:color w:val="000000"/>
        </w:rPr>
        <w:footnoteReference w:id="101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Физический вред состоит в переживании физической боли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Такое разграничение неимущественного вреда на моральный и физический соответствует содержанию ч</w:t>
      </w:r>
      <w:r w:rsidR="002B653B">
        <w:t>.1</w:t>
      </w:r>
      <w:r w:rsidRPr="002B653B">
        <w:t xml:space="preserve"> ст</w:t>
      </w:r>
      <w:r w:rsidR="002B653B">
        <w:t>.4</w:t>
      </w:r>
      <w:r w:rsidR="006D1038" w:rsidRPr="002B653B">
        <w:t>2</w:t>
      </w:r>
      <w:r w:rsidRPr="002B653B">
        <w:t xml:space="preserve"> УПК РФ, согласие которой потерпевшим признается лицо, которому преступлением причинен моральный, физический или имущественный вред</w:t>
      </w:r>
      <w:r w:rsidR="004506A2" w:rsidRPr="002B653B">
        <w:rPr>
          <w:rStyle w:val="a6"/>
          <w:color w:val="000000"/>
        </w:rPr>
        <w:footnoteReference w:id="102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Часть 2 ст</w:t>
      </w:r>
      <w:r w:rsidR="002B653B">
        <w:t>.1</w:t>
      </w:r>
      <w:r w:rsidRPr="002B653B">
        <w:t>51 и п</w:t>
      </w:r>
      <w:r w:rsidR="002B653B">
        <w:t>.2</w:t>
      </w:r>
      <w:r w:rsidRPr="002B653B">
        <w:t xml:space="preserve"> ст</w:t>
      </w:r>
      <w:r w:rsidR="002B653B">
        <w:t>.1</w:t>
      </w:r>
      <w:r w:rsidRPr="002B653B">
        <w:t>101 ГК формулируют два критерия, влияющие на размер компенсации неимущественного вреда</w:t>
      </w:r>
      <w:r w:rsidR="002B653B" w:rsidRPr="002B653B">
        <w:t xml:space="preserve">. </w:t>
      </w:r>
      <w:r w:rsidRPr="002B653B">
        <w:t>Во-первых, должны приниматься во внимание характер и степень причиненных потерпевшему физических и нравственных страданий, во-вторых, учету подлежит степень вины причинителя вреда в случаях, когда вина является основанием возмещения вреда</w:t>
      </w:r>
      <w:r w:rsidR="002B653B" w:rsidRPr="002B653B">
        <w:t xml:space="preserve">. </w:t>
      </w:r>
      <w:r w:rsidRPr="002B653B">
        <w:t>В постановлении Пленума Верховного Суда РФ</w:t>
      </w:r>
      <w:r w:rsidR="002B653B">
        <w:t xml:space="preserve"> "</w:t>
      </w:r>
      <w:r w:rsidRPr="002B653B">
        <w:t>Некоторые вопросы применения законодательства о компенсации морального вреда</w:t>
      </w:r>
      <w:r w:rsidR="002B653B">
        <w:t>"</w:t>
      </w:r>
      <w:r w:rsidRPr="002B653B">
        <w:rPr>
          <w:rStyle w:val="a6"/>
          <w:color w:val="000000"/>
        </w:rPr>
        <w:footnoteReference w:id="103"/>
      </w:r>
      <w:r w:rsidRPr="002B653B">
        <w:t xml:space="preserve"> от 20 декабря 1994 г</w:t>
      </w:r>
      <w:r w:rsidR="002B653B" w:rsidRPr="002B653B">
        <w:t xml:space="preserve">. </w:t>
      </w:r>
      <w:r w:rsidRPr="002B653B">
        <w:t>указывается, что размер компенсации не может быть поставлен в зависимость от размера удовлетворения иска о возмещении материального вреда, убытков и других материальных требований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Так, Решением Кинельского районного суда с М</w:t>
      </w:r>
      <w:r w:rsidR="002B653B" w:rsidRPr="002B653B">
        <w:t xml:space="preserve">. </w:t>
      </w:r>
      <w:r w:rsidRPr="002B653B">
        <w:t>и Е</w:t>
      </w:r>
      <w:r w:rsidR="002B653B" w:rsidRPr="002B653B">
        <w:t xml:space="preserve">. </w:t>
      </w:r>
      <w:r w:rsidRPr="002B653B">
        <w:t>в пользу О</w:t>
      </w:r>
      <w:r w:rsidR="002B653B" w:rsidRPr="002B653B">
        <w:t xml:space="preserve">. </w:t>
      </w:r>
      <w:r w:rsidRPr="002B653B">
        <w:t>взыскано в возмещение материального ущерба 3 641 рубль и компенсации морального вреда в солидарном порядке 40 000 рублей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Судебная коллегия по гражданским делам решение в части компенсации морального вреда отменила, указав следующее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Судом установлено, что М</w:t>
      </w:r>
      <w:r w:rsidR="002B653B">
        <w:t>.,</w:t>
      </w:r>
      <w:r w:rsidRPr="002B653B">
        <w:t xml:space="preserve"> находясь в состоянии алкогольного опьянения, из хулиганских побуждений нанес удар ногой по спине О</w:t>
      </w:r>
      <w:r w:rsidR="002B653B">
        <w:t>.,</w:t>
      </w:r>
      <w:r w:rsidRPr="002B653B">
        <w:t xml:space="preserve"> от которого он упал, а М</w:t>
      </w:r>
      <w:r w:rsidR="002B653B" w:rsidRPr="002B653B">
        <w:t xml:space="preserve">. </w:t>
      </w:r>
      <w:r w:rsidRPr="002B653B">
        <w:t>и Е</w:t>
      </w:r>
      <w:r w:rsidR="002B653B" w:rsidRPr="002B653B">
        <w:t xml:space="preserve">. </w:t>
      </w:r>
      <w:r w:rsidRPr="002B653B">
        <w:t>умышленно нанесли ему не менее 5 ударов ногами по телу</w:t>
      </w:r>
      <w:r w:rsidR="002B653B" w:rsidRPr="002B653B">
        <w:t xml:space="preserve">. </w:t>
      </w:r>
      <w:r w:rsidRPr="002B653B">
        <w:t>Затем М</w:t>
      </w:r>
      <w:r w:rsidR="002B653B" w:rsidRPr="002B653B">
        <w:t xml:space="preserve">. </w:t>
      </w:r>
      <w:r w:rsidRPr="002B653B">
        <w:t>нанес О</w:t>
      </w:r>
      <w:r w:rsidR="002B653B" w:rsidRPr="002B653B">
        <w:t xml:space="preserve">. </w:t>
      </w:r>
      <w:r w:rsidRPr="002B653B">
        <w:t>удар по голове самодельной битой, от которого потерпевший потерял сознание</w:t>
      </w:r>
      <w:r w:rsidR="002B653B" w:rsidRPr="002B653B">
        <w:t xml:space="preserve">. </w:t>
      </w:r>
      <w:r w:rsidRPr="002B653B">
        <w:t>После чего Е</w:t>
      </w:r>
      <w:r w:rsidR="002B653B" w:rsidRPr="002B653B">
        <w:t xml:space="preserve">. </w:t>
      </w:r>
      <w:r w:rsidRPr="002B653B">
        <w:t>и М</w:t>
      </w:r>
      <w:r w:rsidR="002B653B" w:rsidRPr="002B653B">
        <w:t xml:space="preserve">. </w:t>
      </w:r>
      <w:r w:rsidRPr="002B653B">
        <w:t>продолжали наносить ему удары, передавая биту друг другу, а после того, как бита сломалась, продолжали наносить удары по телу и голове ногами, причинив ему вред здоровью средней тяжести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Данные обстоятельства установлены приговорами Кинельского райсуда от 27</w:t>
      </w:r>
      <w:r w:rsidR="002B653B">
        <w:t>.1</w:t>
      </w:r>
      <w:r w:rsidRPr="002B653B">
        <w:t>2</w:t>
      </w:r>
      <w:r w:rsidR="002B653B">
        <w:t>.0</w:t>
      </w:r>
      <w:r w:rsidRPr="002B653B">
        <w:t>1 и от 10</w:t>
      </w:r>
      <w:r w:rsidR="002B653B">
        <w:t>.0</w:t>
      </w:r>
      <w:r w:rsidRPr="002B653B">
        <w:t>4</w:t>
      </w:r>
      <w:r w:rsidR="002B653B">
        <w:t>.0</w:t>
      </w:r>
      <w:r w:rsidRPr="002B653B">
        <w:t>2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Судом также установлено, что действиями М</w:t>
      </w:r>
      <w:r w:rsidR="002B653B" w:rsidRPr="002B653B">
        <w:t xml:space="preserve">. </w:t>
      </w:r>
      <w:r w:rsidRPr="002B653B">
        <w:t>причинен О</w:t>
      </w:r>
      <w:r w:rsidR="002B653B" w:rsidRPr="002B653B">
        <w:t xml:space="preserve">. </w:t>
      </w:r>
      <w:r w:rsidRPr="002B653B">
        <w:t>только легкий вред здоровью, а материальный ущерб связанный с затратами на восстановление здоровья О</w:t>
      </w:r>
      <w:r w:rsidR="002B653B" w:rsidRPr="002B653B">
        <w:t xml:space="preserve">. </w:t>
      </w:r>
      <w:r w:rsidRPr="002B653B">
        <w:t>подтвержден только в размере 3641 руб</w:t>
      </w:r>
      <w:r w:rsidR="002B653B">
        <w:t>.1</w:t>
      </w:r>
      <w:r w:rsidRPr="002B653B">
        <w:t>6 коп</w:t>
      </w:r>
      <w:r w:rsidR="002B653B" w:rsidRPr="002B653B">
        <w:t>. .</w:t>
      </w:r>
    </w:p>
    <w:p w:rsidR="002B653B" w:rsidRDefault="0032195D" w:rsidP="00106F64">
      <w:pPr>
        <w:widowControl w:val="0"/>
        <w:ind w:firstLine="709"/>
      </w:pPr>
      <w:r w:rsidRPr="002B653B">
        <w:t>При наличии таких обстоятельств суд обоснованно удовлетворил частично иск О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Вместе с тем судебная коллегия считает необходимым решение суда в части взыскания компенсации морального вреда в сумме 40</w:t>
      </w:r>
      <w:r w:rsidR="002B653B">
        <w:t>.0</w:t>
      </w:r>
      <w:r w:rsidRPr="002B653B">
        <w:t>0 рублей с М</w:t>
      </w:r>
      <w:r w:rsidR="002B653B" w:rsidRPr="002B653B">
        <w:t xml:space="preserve">. </w:t>
      </w:r>
      <w:r w:rsidRPr="002B653B">
        <w:t>и Е</w:t>
      </w:r>
      <w:r w:rsidR="002B653B" w:rsidRPr="002B653B">
        <w:t xml:space="preserve">. </w:t>
      </w:r>
      <w:r w:rsidRPr="002B653B">
        <w:t>солидарно подлежащим отмене, поскольку солидарно ответственность по компенсации морального вреда законом не предусмотрена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Согласно ст</w:t>
      </w:r>
      <w:r w:rsidR="002B653B">
        <w:t>.1</w:t>
      </w:r>
      <w:r w:rsidRPr="002B653B">
        <w:t>51 ГК РФ при определении размера компенсации морального вреда суд принимает во внимание степень вины нарушителей и иные заслуживающие внимание обстоятельства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Судом установлено, что действия М</w:t>
      </w:r>
      <w:r w:rsidR="002B653B" w:rsidRPr="002B653B">
        <w:t xml:space="preserve">. </w:t>
      </w:r>
      <w:r w:rsidRPr="002B653B">
        <w:t>по причинению О</w:t>
      </w:r>
      <w:r w:rsidR="002B653B" w:rsidRPr="002B653B">
        <w:t xml:space="preserve">. </w:t>
      </w:r>
      <w:r w:rsidRPr="002B653B">
        <w:t>телесных повреждений были наиболее агрессивными, поскольку после его удара по голове потерпевшего битой последний длительное время находился в бессознательном состоянии</w:t>
      </w:r>
      <w:r w:rsidR="002B653B" w:rsidRPr="002B653B">
        <w:t>.</w:t>
      </w:r>
    </w:p>
    <w:p w:rsidR="002B653B" w:rsidRDefault="0032195D" w:rsidP="00106F64">
      <w:pPr>
        <w:widowControl w:val="0"/>
        <w:ind w:firstLine="709"/>
      </w:pPr>
      <w:r w:rsidRPr="002B653B">
        <w:t>При наличии таких обстоятельств судебная коллегия считает возможным отменить решение в этой части и не передавать дело на новое рассмотрение</w:t>
      </w:r>
      <w:r w:rsidR="002B653B" w:rsidRPr="002B653B">
        <w:t xml:space="preserve">. </w:t>
      </w:r>
      <w:r w:rsidRPr="002B653B">
        <w:t>Постановила новое решение о взыскании с М</w:t>
      </w:r>
      <w:r w:rsidR="002B653B" w:rsidRPr="002B653B">
        <w:t xml:space="preserve">. </w:t>
      </w:r>
      <w:r w:rsidRPr="002B653B">
        <w:t>в пользу О</w:t>
      </w:r>
      <w:r w:rsidR="002B653B" w:rsidRPr="002B653B">
        <w:t xml:space="preserve">. </w:t>
      </w:r>
      <w:r w:rsidRPr="002B653B">
        <w:t>компенсацию морального вреда в сумме 25</w:t>
      </w:r>
      <w:r w:rsidR="002B653B">
        <w:t>.0</w:t>
      </w:r>
      <w:r w:rsidRPr="002B653B">
        <w:t>00 рублей, а с Е</w:t>
      </w:r>
      <w:r w:rsidR="002B653B" w:rsidRPr="002B653B">
        <w:t xml:space="preserve">. </w:t>
      </w:r>
      <w:r w:rsidRPr="002B653B">
        <w:t>в сумме 15</w:t>
      </w:r>
      <w:r w:rsidR="002B653B">
        <w:t>.0</w:t>
      </w:r>
      <w:r w:rsidRPr="002B653B">
        <w:t>00 рублей</w:t>
      </w:r>
      <w:r w:rsidRPr="002B653B">
        <w:rPr>
          <w:rStyle w:val="a6"/>
          <w:color w:val="000000"/>
        </w:rPr>
        <w:footnoteReference w:id="104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 xml:space="preserve">В </w:t>
      </w:r>
      <w:r w:rsidRPr="002B653B">
        <w:rPr>
          <w:lang w:val="en-US"/>
        </w:rPr>
        <w:t>pa</w:t>
      </w:r>
      <w:r w:rsidR="0032195D" w:rsidRPr="002B653B">
        <w:t>б</w:t>
      </w:r>
      <w:r w:rsidRPr="002B653B">
        <w:rPr>
          <w:lang w:val="en-US"/>
        </w:rPr>
        <w:t>o</w:t>
      </w:r>
      <w:r w:rsidRPr="002B653B">
        <w:t>т</w:t>
      </w:r>
      <w:r w:rsidRPr="002B653B">
        <w:rPr>
          <w:lang w:val="en-US"/>
        </w:rPr>
        <w:t>ax</w:t>
      </w:r>
      <w:r w:rsidRPr="002B653B">
        <w:t xml:space="preserve"> юристов предлагалось определить размер компенсации за неимущественный вред с учетом индивидуальных особенностей каждого дела, материального положения ответчика, характера вреда, субъективной оценки потерпевшим гражданином своего блага</w:t>
      </w:r>
      <w:r w:rsidR="002B653B">
        <w:t xml:space="preserve"> (</w:t>
      </w:r>
      <w:r w:rsidRPr="002B653B">
        <w:t>в частности, чести и достоинства</w:t>
      </w:r>
      <w:r w:rsidR="002B653B" w:rsidRPr="002B653B">
        <w:t>),</w:t>
      </w:r>
      <w:r w:rsidRPr="002B653B">
        <w:t xml:space="preserve"> за физический вред</w:t>
      </w:r>
      <w:r w:rsidR="002B653B" w:rsidRPr="002B653B">
        <w:t xml:space="preserve"> - </w:t>
      </w:r>
      <w:r w:rsidRPr="002B653B">
        <w:t>принимая во внимание возникшие специфические потребности потерпевшего, его особенности, изменение им образа жизни</w:t>
      </w:r>
      <w:r w:rsidR="002B653B" w:rsidRPr="002B653B">
        <w:t xml:space="preserve">. </w:t>
      </w:r>
      <w:r w:rsidRPr="002B653B">
        <w:t>Была даже подготовлена таблица для определения размера презюмируемого морального вреда, отражающая зависимость общественной значимости охраняемых благ от размера санкций норм Уголовного кодекса</w:t>
      </w:r>
      <w:r w:rsidRPr="002B653B">
        <w:rPr>
          <w:rStyle w:val="a6"/>
          <w:color w:val="000000"/>
        </w:rPr>
        <w:footnoteReference w:id="105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Думается, что в законодательстве следует выделять общие и частные критерии определения размера компенсации неимущественного вреда</w:t>
      </w:r>
      <w:r w:rsidR="002B653B" w:rsidRPr="002B653B">
        <w:t xml:space="preserve">. </w:t>
      </w:r>
      <w:r w:rsidRPr="002B653B">
        <w:t>Общие критерии были бы применимы ко всем ситуациям и должны быть отражены в ст</w:t>
      </w:r>
      <w:r w:rsidR="002B653B">
        <w:t>.1</w:t>
      </w:r>
      <w:r w:rsidRPr="002B653B">
        <w:t>51 ГК</w:t>
      </w:r>
      <w:r w:rsidR="002B653B" w:rsidRPr="002B653B">
        <w:t xml:space="preserve">. </w:t>
      </w:r>
      <w:r w:rsidRPr="002B653B">
        <w:t>При причинении неимущественного вреда любого вида общими критериями должны стать форма и степень вины нарушителя, а также общественная оценка действия</w:t>
      </w:r>
      <w:r w:rsidR="002B653B">
        <w:t xml:space="preserve"> (</w:t>
      </w:r>
      <w:r w:rsidRPr="002B653B">
        <w:t>бездействия</w:t>
      </w:r>
      <w:r w:rsidR="002B653B" w:rsidRPr="002B653B">
        <w:t>),</w:t>
      </w:r>
      <w:r w:rsidRPr="002B653B">
        <w:t xml:space="preserve"> вызвавшего вред</w:t>
      </w:r>
      <w:r w:rsidR="001B792F" w:rsidRPr="002B653B">
        <w:rPr>
          <w:rStyle w:val="a6"/>
          <w:color w:val="000000"/>
        </w:rPr>
        <w:footnoteReference w:id="106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Полага</w:t>
      </w:r>
      <w:r w:rsidR="00E41649" w:rsidRPr="002B653B">
        <w:t>ем</w:t>
      </w:r>
      <w:r w:rsidRPr="002B653B">
        <w:t>, что при определении размера компенсации должна учитываться не только степень, но и форма вины</w:t>
      </w:r>
      <w:r w:rsidR="002B653B" w:rsidRPr="002B653B">
        <w:t xml:space="preserve">. </w:t>
      </w:r>
      <w:r w:rsidRPr="002B653B">
        <w:t>Размер компенсации должен быть выше при умышленной, чем при неосторожной форме вины нарушителя</w:t>
      </w:r>
      <w:r w:rsidR="002B653B" w:rsidRPr="002B653B">
        <w:t xml:space="preserve">. </w:t>
      </w:r>
      <w:r w:rsidRPr="002B653B">
        <w:t>Это в большей мере соответствует принципу индивидуализации ответственности</w:t>
      </w:r>
      <w:r w:rsidR="00E562A1" w:rsidRPr="002B653B">
        <w:rPr>
          <w:rStyle w:val="a6"/>
          <w:color w:val="000000"/>
        </w:rPr>
        <w:footnoteReference w:id="107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Думается, что общим критерием не может выступать характер и степень физических и нравственных страданий, причиненных потерпевшему, поскольку отсутствуют возможности объективно оценить характер и степень чужих страданий</w:t>
      </w:r>
      <w:r w:rsidR="00FE64F7" w:rsidRPr="002B653B">
        <w:rPr>
          <w:rStyle w:val="a6"/>
          <w:color w:val="000000"/>
        </w:rPr>
        <w:footnoteReference w:id="108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При причинении физического вреда можно предложить в качестве дополнительного общего критерия определения размера компенсации</w:t>
      </w:r>
      <w:r w:rsidR="002B653B" w:rsidRPr="002B653B">
        <w:t xml:space="preserve"> - </w:t>
      </w:r>
      <w:r w:rsidRPr="002B653B">
        <w:t>вид, степень тяжести повреждения здоровья</w:t>
      </w:r>
      <w:r w:rsidR="002B653B" w:rsidRPr="002B653B">
        <w:t xml:space="preserve">. </w:t>
      </w:r>
      <w:r w:rsidRPr="002B653B">
        <w:t>Судебно-медицинская экспертиза может принимать во внимание разработан вый в ряде актов порядок отнесения повреждения здоровья к определенной группе</w:t>
      </w:r>
      <w:r w:rsidR="002B653B" w:rsidRPr="002B653B">
        <w:t xml:space="preserve">. </w:t>
      </w:r>
      <w:r w:rsidRPr="002B653B">
        <w:t>Уголовный кодекс различает тяжкий, средней тяжести и легкий вред здоровью и объясняет, какие повреждения относятся к каждой группе</w:t>
      </w:r>
      <w:r w:rsidR="002B653B">
        <w:t xml:space="preserve"> (</w:t>
      </w:r>
      <w:r w:rsidRPr="002B653B">
        <w:t>ст</w:t>
      </w:r>
      <w:r w:rsidR="002B653B">
        <w:t>.1</w:t>
      </w:r>
      <w:r w:rsidRPr="002B653B">
        <w:t>11, 112, 115</w:t>
      </w:r>
      <w:r w:rsidR="00137383" w:rsidRPr="002B653B">
        <w:t xml:space="preserve"> УК РФ</w:t>
      </w:r>
      <w:r w:rsidR="00483446" w:rsidRPr="002B653B">
        <w:rPr>
          <w:rStyle w:val="a6"/>
          <w:color w:val="000000"/>
        </w:rPr>
        <w:footnoteReference w:id="109"/>
      </w:r>
      <w:r w:rsidR="002B653B" w:rsidRPr="002B653B">
        <w:t>).</w:t>
      </w:r>
    </w:p>
    <w:p w:rsidR="002B653B" w:rsidRDefault="00AA57E1" w:rsidP="00106F64">
      <w:pPr>
        <w:widowControl w:val="0"/>
        <w:ind w:firstLine="709"/>
      </w:pPr>
      <w:r w:rsidRPr="002B653B">
        <w:t>Следует также выделять общие основания повышения и снижения взыскиваемой компенсации неимущественного вреда, применение которых зависит от усмотрения суда с учетом конкретных обстоятельств дела</w:t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К числу оснований, повышающих размер компенсации, можно отнести причинение и морального и физического вреда при нарушении одного неимущественного права</w:t>
      </w:r>
      <w:r w:rsidR="002B653B" w:rsidRPr="002B653B">
        <w:t xml:space="preserve">. </w:t>
      </w:r>
      <w:r w:rsidRPr="002B653B">
        <w:t>Так, после семи лет лечения англичанки С</w:t>
      </w:r>
      <w:r w:rsidR="002B653B" w:rsidRPr="002B653B">
        <w:t xml:space="preserve">. </w:t>
      </w:r>
      <w:r w:rsidRPr="002B653B">
        <w:t>Ивансон от рака оказалось, что в диагнозе допущена ошибка, следствием которой было длительное изнуряющее лечение, у истицы выпали волосы, она потеряла работу и мужа</w:t>
      </w:r>
      <w:r w:rsidR="002B653B" w:rsidRPr="002B653B">
        <w:t xml:space="preserve">. </w:t>
      </w:r>
      <w:r w:rsidRPr="002B653B">
        <w:t>По решению суда местные органы здравоохранения, к чьем учреждении произошла ошибка, обязаны выплатить истице компенсацию и размере 155 тысяч фунтов</w:t>
      </w:r>
      <w:r w:rsidRPr="002B653B">
        <w:rPr>
          <w:rStyle w:val="a6"/>
          <w:color w:val="000000"/>
        </w:rPr>
        <w:footnoteReference w:id="110"/>
      </w:r>
      <w:r w:rsidR="002B653B" w:rsidRPr="002B653B">
        <w:t>.</w:t>
      </w:r>
    </w:p>
    <w:p w:rsidR="002B653B" w:rsidRDefault="00AA57E1" w:rsidP="00106F64">
      <w:pPr>
        <w:widowControl w:val="0"/>
        <w:ind w:firstLine="709"/>
      </w:pPr>
      <w:r w:rsidRPr="002B653B">
        <w:t>Высказанные выше предложен</w:t>
      </w:r>
      <w:r w:rsidR="00985088" w:rsidRPr="002B653B">
        <w:t>ия о защите личных неимуществен</w:t>
      </w:r>
      <w:r w:rsidRPr="002B653B">
        <w:t>ных прав, критериях определения р</w:t>
      </w:r>
      <w:r w:rsidR="00985088" w:rsidRPr="002B653B">
        <w:t>азмера компенсации неимуществен</w:t>
      </w:r>
      <w:r w:rsidRPr="002B653B">
        <w:t>ного вреда могут быть учтены при</w:t>
      </w:r>
      <w:r w:rsidR="00985088" w:rsidRPr="002B653B">
        <w:t xml:space="preserve"> совершенствовании законодатель</w:t>
      </w:r>
      <w:r w:rsidRPr="002B653B">
        <w:t>ства и судебной практики</w:t>
      </w:r>
      <w:r w:rsidR="002B653B" w:rsidRPr="002B653B">
        <w:t>.</w:t>
      </w:r>
    </w:p>
    <w:p w:rsidR="002B653B" w:rsidRPr="00106F64" w:rsidRDefault="003A4B47" w:rsidP="00106F64">
      <w:pPr>
        <w:pStyle w:val="2"/>
      </w:pPr>
      <w:r w:rsidRPr="002B653B">
        <w:br w:type="page"/>
      </w:r>
      <w:bookmarkStart w:id="17" w:name="_Toc267560630"/>
      <w:r w:rsidR="002B653B">
        <w:t>Заключение</w:t>
      </w:r>
      <w:bookmarkEnd w:id="17"/>
    </w:p>
    <w:p w:rsidR="00106F64" w:rsidRDefault="00106F64" w:rsidP="00106F64">
      <w:pPr>
        <w:widowControl w:val="0"/>
        <w:ind w:firstLine="709"/>
      </w:pPr>
    </w:p>
    <w:p w:rsidR="002B653B" w:rsidRDefault="00344C23" w:rsidP="00106F64">
      <w:pPr>
        <w:widowControl w:val="0"/>
        <w:ind w:firstLine="709"/>
      </w:pPr>
      <w:r w:rsidRPr="002B653B">
        <w:t>Подводя итоги проанализированных в тексте дипломной работы положений, в заключении необходимо отдельно указать на актуальные, по мнению автора, перспективы становления законодательства в части охраны жизни и здоровья граждан</w:t>
      </w:r>
      <w:r w:rsidR="002B653B" w:rsidRPr="002B653B">
        <w:t>:</w:t>
      </w:r>
    </w:p>
    <w:p w:rsidR="002B653B" w:rsidRDefault="00344C23" w:rsidP="00106F64">
      <w:pPr>
        <w:widowControl w:val="0"/>
        <w:ind w:firstLine="709"/>
      </w:pPr>
      <w:r w:rsidRPr="002B653B">
        <w:t>Жизнь и здоровье являются важнейшими ценностями, в связи с чем, нуждаются в особой правовой охране, которую в должной мере можно реализовать лишь путем принятия специального закона</w:t>
      </w:r>
      <w:r w:rsidR="002B653B" w:rsidRPr="002B653B">
        <w:t>.</w:t>
      </w:r>
    </w:p>
    <w:p w:rsidR="002B653B" w:rsidRDefault="0074192D" w:rsidP="00106F64">
      <w:pPr>
        <w:widowControl w:val="0"/>
        <w:ind w:firstLine="709"/>
      </w:pPr>
      <w:r w:rsidRPr="002B653B">
        <w:t>Неимущественные правоотношения имеют сложную структуру, включающую в себя субъектов, связывающие их права и обязанности, а также объект, по поводу которого между участниками складываются взаимные права и обязанности</w:t>
      </w:r>
      <w:r w:rsidR="002B653B" w:rsidRPr="002B653B">
        <w:t>.</w:t>
      </w:r>
    </w:p>
    <w:p w:rsidR="002B653B" w:rsidRDefault="0074192D" w:rsidP="00106F64">
      <w:pPr>
        <w:widowControl w:val="0"/>
        <w:ind w:firstLine="709"/>
      </w:pPr>
      <w:r w:rsidRPr="002B653B">
        <w:t>1</w:t>
      </w:r>
      <w:r w:rsidR="002B653B" w:rsidRPr="002B653B">
        <w:t xml:space="preserve">. </w:t>
      </w:r>
      <w:r w:rsidR="00344C23" w:rsidRPr="002B653B">
        <w:t>В положениях ГК РФ необходимо сформулировать</w:t>
      </w:r>
      <w:r w:rsidR="002B653B">
        <w:t xml:space="preserve"> (</w:t>
      </w:r>
      <w:r w:rsidR="00344C23" w:rsidRPr="002B653B">
        <w:t>либо содержательно воспроизвести предписания соответствующих статей Уголовного закона</w:t>
      </w:r>
      <w:r w:rsidR="002B653B" w:rsidRPr="002B653B">
        <w:t xml:space="preserve">) </w:t>
      </w:r>
      <w:r w:rsidR="00344C23" w:rsidRPr="002B653B">
        <w:t>и уточнить понятия необходимой обороны и крайней необходимости</w:t>
      </w:r>
      <w:r w:rsidR="002B653B">
        <w:t xml:space="preserve"> (</w:t>
      </w:r>
      <w:r w:rsidR="00344C23" w:rsidRPr="002B653B">
        <w:t>ст</w:t>
      </w:r>
      <w:r w:rsidR="002B653B">
        <w:t>.1</w:t>
      </w:r>
      <w:r w:rsidR="00344C23" w:rsidRPr="002B653B">
        <w:t>066-1067 ГК РФ</w:t>
      </w:r>
      <w:r w:rsidR="002B653B" w:rsidRPr="002B653B">
        <w:t>),</w:t>
      </w:r>
      <w:r w:rsidR="00344C23" w:rsidRPr="002B653B">
        <w:t xml:space="preserve"> задержания преступника, определив последнее как правомерное действие, которое нельзя отождествлять с необходимой обороной и крайней необходимостью</w:t>
      </w:r>
      <w:r w:rsidR="002B653B" w:rsidRPr="002B653B">
        <w:t xml:space="preserve">. </w:t>
      </w:r>
      <w:r w:rsidR="00F6217A" w:rsidRPr="002B653B">
        <w:t>Заимствование гражданским правом понятий из уголовного права представляется рациональным и полезным по соображениям унификации законодательства</w:t>
      </w:r>
      <w:r w:rsidR="002B653B" w:rsidRPr="002B653B">
        <w:t>.</w:t>
      </w:r>
    </w:p>
    <w:p w:rsidR="002B653B" w:rsidRDefault="0074192D" w:rsidP="00106F64">
      <w:pPr>
        <w:widowControl w:val="0"/>
        <w:ind w:firstLine="709"/>
      </w:pPr>
      <w:r w:rsidRPr="002B653B">
        <w:t>2</w:t>
      </w:r>
      <w:r w:rsidR="002B653B" w:rsidRPr="002B653B">
        <w:t xml:space="preserve">. </w:t>
      </w:r>
      <w:r w:rsidR="00344C23" w:rsidRPr="002B653B">
        <w:t>Также необходимо сформулировать в ГК РФ понятия умышленной и неосторожной форм вины, что будет способствовать удобству правопонимания и правоприменения</w:t>
      </w:r>
      <w:r w:rsidR="002B653B" w:rsidRPr="002B653B">
        <w:t>.</w:t>
      </w:r>
    </w:p>
    <w:p w:rsidR="002B653B" w:rsidRDefault="0074192D" w:rsidP="00106F64">
      <w:pPr>
        <w:widowControl w:val="0"/>
        <w:ind w:firstLine="709"/>
      </w:pPr>
      <w:r w:rsidRPr="002B653B">
        <w:t>3</w:t>
      </w:r>
      <w:r w:rsidR="002B653B" w:rsidRPr="002B653B">
        <w:t xml:space="preserve">. </w:t>
      </w:r>
      <w:r w:rsidR="00344C23" w:rsidRPr="002B653B">
        <w:t>Разработать и закрепить в положениях ГК РФ понятия простой и грубой неосторожности, что даст возможность более четко уяснить критерии разграничения указанных категорий и дифференцировать гражданско-правовую ответственность за вред, причиненный жизни и здоровью граждан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t>4</w:t>
      </w:r>
      <w:r w:rsidR="002B653B" w:rsidRPr="002B653B">
        <w:t xml:space="preserve">. </w:t>
      </w:r>
      <w:r w:rsidRPr="002B653B">
        <w:t>Полагаю, что на уровне закона должна быть закреплена обязанность медицинских работников поддерживать жизнедеятельность человеческого плода находящегося в утробе погибшей матери, с учетом времени внутриутробного развития и других медицинских показаний и согласия супруга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t>5</w:t>
      </w:r>
      <w:r w:rsidR="002B653B" w:rsidRPr="002B653B">
        <w:t xml:space="preserve">. </w:t>
      </w:r>
      <w:r w:rsidRPr="002B653B">
        <w:t>Думается, что в законе должна быть разрешена и активная и пассивная эвтаназия</w:t>
      </w:r>
      <w:r w:rsidR="002B653B" w:rsidRPr="002B653B">
        <w:t xml:space="preserve">. </w:t>
      </w:r>
      <w:r w:rsidRPr="002B653B">
        <w:t>Высшей ценностью является реальное благополучие человека</w:t>
      </w:r>
      <w:r w:rsidR="002B653B" w:rsidRPr="002B653B">
        <w:t xml:space="preserve">. </w:t>
      </w:r>
      <w:r w:rsidRPr="002B653B">
        <w:t>Не каждый имеет силы лежать парализованным, не обходиться ни дня без посторонней помощи, испытывать постоянные сильные боли</w:t>
      </w:r>
      <w:r w:rsidR="002B653B" w:rsidRPr="002B653B">
        <w:t xml:space="preserve">. </w:t>
      </w:r>
      <w:r w:rsidRPr="002B653B">
        <w:t>Не у всех одинаковое представление о качестве жизни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t>Выше приведенные соображения позволяют уточнить и дополнить условия проведения эвтаназии и наложить их в следующей редакции</w:t>
      </w:r>
      <w:r w:rsidR="002B653B" w:rsidRPr="002B653B">
        <w:t>.</w:t>
      </w:r>
    </w:p>
    <w:p w:rsidR="00E75B23" w:rsidRPr="002B653B" w:rsidRDefault="00E75B23" w:rsidP="00106F64">
      <w:pPr>
        <w:widowControl w:val="0"/>
        <w:ind w:firstLine="709"/>
      </w:pPr>
      <w:r w:rsidRPr="002B653B">
        <w:t>1</w:t>
      </w:r>
      <w:r w:rsidR="002B653B" w:rsidRPr="002B653B">
        <w:t xml:space="preserve">) </w:t>
      </w:r>
      <w:r w:rsidRPr="002B653B">
        <w:t>решение об эвтаназии должен принимать дееспособный гражданин</w:t>
      </w:r>
      <w:r w:rsidR="002B653B" w:rsidRPr="002B653B">
        <w:t xml:space="preserve">; </w:t>
      </w:r>
      <w:r w:rsidRPr="002B653B">
        <w:t>решение об эвтаназии несовершеннолетнего в возрасте от 14 до 18 лет может быть отложено прокурором</w:t>
      </w:r>
      <w:r w:rsidR="002B653B">
        <w:t xml:space="preserve"> (</w:t>
      </w:r>
      <w:r w:rsidRPr="002B653B">
        <w:t>или судом</w:t>
      </w:r>
      <w:r w:rsidR="002B653B" w:rsidRPr="002B653B">
        <w:t xml:space="preserve">) </w:t>
      </w:r>
      <w:r w:rsidRPr="002B653B">
        <w:t>и консилиумом врачей-специалистов до достижения больным 18-летнего возраста, решение об эвтаназии несовершеннолетнего в возрасте до 14 лет или его родителей юридической силы не имеет,</w:t>
      </w:r>
    </w:p>
    <w:p w:rsidR="00E75B23" w:rsidRPr="002B653B" w:rsidRDefault="00E75B23" w:rsidP="00106F64">
      <w:pPr>
        <w:widowControl w:val="0"/>
        <w:ind w:firstLine="709"/>
      </w:pPr>
      <w:r w:rsidRPr="002B653B">
        <w:t>2</w:t>
      </w:r>
      <w:r w:rsidR="002B653B" w:rsidRPr="002B653B">
        <w:t xml:space="preserve">) </w:t>
      </w:r>
      <w:r w:rsidRPr="002B653B">
        <w:t>просьба гражданина об эвтаназии добровольна, сознательна, устойчива, гражданин не имеет заболеваний, сопровождающихся навязчивой идеей смерти,</w:t>
      </w:r>
    </w:p>
    <w:p w:rsidR="00E75B23" w:rsidRPr="002B653B" w:rsidRDefault="00E75B23" w:rsidP="00106F64">
      <w:pPr>
        <w:widowControl w:val="0"/>
        <w:ind w:firstLine="709"/>
      </w:pPr>
      <w:r w:rsidRPr="002B653B">
        <w:t>3</w:t>
      </w:r>
      <w:r w:rsidR="002B653B" w:rsidRPr="002B653B">
        <w:t xml:space="preserve">) </w:t>
      </w:r>
      <w:r w:rsidRPr="002B653B">
        <w:t>точная несомненная доказанность невозможности спасти жизнь, установленная консилиумом врачей-специалистов при обязательном единогласии, в исключительных случаях</w:t>
      </w:r>
      <w:r w:rsidR="002B653B" w:rsidRPr="002B653B">
        <w:t xml:space="preserve"> - </w:t>
      </w:r>
      <w:r w:rsidRPr="002B653B">
        <w:t>если смерть в указанный период не наступит, но развитие болезни, несомненно приведет к необратимой деградации личности,</w:t>
      </w:r>
    </w:p>
    <w:p w:rsidR="00E75B23" w:rsidRPr="002B653B" w:rsidRDefault="00E75B23" w:rsidP="00106F64">
      <w:pPr>
        <w:widowControl w:val="0"/>
        <w:ind w:firstLine="709"/>
      </w:pPr>
      <w:r w:rsidRPr="002B653B">
        <w:t>4</w:t>
      </w:r>
      <w:r w:rsidR="002B653B" w:rsidRPr="002B653B">
        <w:t xml:space="preserve">) </w:t>
      </w:r>
      <w:r w:rsidRPr="002B653B">
        <w:t>невозможность облегчить сильные физические и нравственные страдания больного известными средствами,</w:t>
      </w:r>
    </w:p>
    <w:p w:rsidR="002B653B" w:rsidRDefault="00E75B23" w:rsidP="00106F64">
      <w:pPr>
        <w:widowControl w:val="0"/>
        <w:ind w:firstLine="709"/>
      </w:pPr>
      <w:r w:rsidRPr="002B653B">
        <w:t>5</w:t>
      </w:r>
      <w:r w:rsidR="002B653B" w:rsidRPr="002B653B">
        <w:t xml:space="preserve">) </w:t>
      </w:r>
      <w:r w:rsidRPr="002B653B">
        <w:t>предварительное разрешение прокурора</w:t>
      </w:r>
      <w:r w:rsidR="002B653B">
        <w:t xml:space="preserve"> (</w:t>
      </w:r>
      <w:r w:rsidRPr="002B653B">
        <w:t>или решение суда</w:t>
      </w:r>
      <w:r w:rsidR="002B653B" w:rsidRPr="002B653B">
        <w:t>)</w:t>
      </w:r>
    </w:p>
    <w:p w:rsidR="002B653B" w:rsidRDefault="00944991" w:rsidP="00106F64">
      <w:pPr>
        <w:widowControl w:val="0"/>
        <w:ind w:firstLine="709"/>
      </w:pPr>
      <w:r w:rsidRPr="002B653B">
        <w:t>6</w:t>
      </w:r>
      <w:r w:rsidR="002B653B" w:rsidRPr="002B653B">
        <w:t xml:space="preserve">. </w:t>
      </w:r>
      <w:r w:rsidR="00E75B23" w:rsidRPr="002B653B">
        <w:t>Законодательство о проведении биомедицинских исследований с привлечением человека в качестве объекта необходимо дополнить еще рядом условий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rPr>
          <w:lang w:val="en-US"/>
        </w:rPr>
        <w:t>Bo</w:t>
      </w:r>
      <w:r w:rsidRPr="002B653B">
        <w:t>-первых, при проведении эксперимента должен обеспечиваться приоритет интересов его участника перед интересами науки и общества</w:t>
      </w:r>
      <w:r w:rsidR="002B653B" w:rsidRPr="002B653B">
        <w:t xml:space="preserve">. </w:t>
      </w:r>
      <w:r w:rsidRPr="002B653B">
        <w:t>Эксперимент надо прекратить, если возникнет риск гибели или необратимого ухудшения здоровья добровольца или нарушаются его другие права и интересы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t>Во-вторых, необходимо решить вопрос о вознаграждении и возмещении возникшего вреда у участника эксперимента</w:t>
      </w:r>
      <w:r w:rsidR="002B653B" w:rsidRPr="002B653B">
        <w:t xml:space="preserve">. </w:t>
      </w:r>
      <w:r w:rsidRPr="002B653B">
        <w:t>Вознаграждение и возмещение вреда не противоречат моральным принципам общества и должны компенсироваться организацией, ответственной за подготовку и проведение исследования</w:t>
      </w:r>
      <w:r w:rsidR="002B653B" w:rsidRPr="002B653B">
        <w:t>.</w:t>
      </w:r>
    </w:p>
    <w:p w:rsidR="002B653B" w:rsidRDefault="00E75B23" w:rsidP="00106F64">
      <w:pPr>
        <w:widowControl w:val="0"/>
        <w:ind w:firstLine="709"/>
      </w:pPr>
      <w:r w:rsidRPr="002B653B">
        <w:t>В-третьих, письменное согласие испытуемого недостаточно для оформления отношений с учреждением здравоохранения, поскольку защищает интересы только этого учреждения</w:t>
      </w:r>
      <w:r w:rsidR="002B653B" w:rsidRPr="002B653B">
        <w:t xml:space="preserve">. </w:t>
      </w:r>
      <w:r w:rsidRPr="002B653B">
        <w:t>Было бы правильно ввести обязательную письменную форму договора о проведении биомедицинского исследования с указанием всех условий</w:t>
      </w:r>
      <w:r w:rsidR="002B653B" w:rsidRPr="002B653B">
        <w:t>.</w:t>
      </w:r>
    </w:p>
    <w:p w:rsidR="002B653B" w:rsidRPr="002B653B" w:rsidRDefault="003A4B47" w:rsidP="00106F64">
      <w:pPr>
        <w:pStyle w:val="2"/>
      </w:pPr>
      <w:r w:rsidRPr="002B653B">
        <w:br w:type="page"/>
      </w:r>
      <w:bookmarkStart w:id="18" w:name="_Toc267560631"/>
      <w:r w:rsidR="002B653B">
        <w:t>Библиографический список</w:t>
      </w:r>
      <w:bookmarkEnd w:id="18"/>
    </w:p>
    <w:p w:rsidR="00106F64" w:rsidRDefault="00106F64" w:rsidP="00106F64">
      <w:pPr>
        <w:widowControl w:val="0"/>
        <w:ind w:firstLine="709"/>
      </w:pPr>
    </w:p>
    <w:p w:rsidR="00AB28BD" w:rsidRPr="002B653B" w:rsidRDefault="00AB28BD" w:rsidP="00106F64">
      <w:pPr>
        <w:pStyle w:val="a0"/>
        <w:numPr>
          <w:ilvl w:val="0"/>
          <w:numId w:val="0"/>
        </w:numPr>
      </w:pPr>
      <w:r w:rsidRPr="002B653B">
        <w:t>Нормативно-правовые акты</w:t>
      </w:r>
    </w:p>
    <w:p w:rsidR="002B653B" w:rsidRDefault="00357270" w:rsidP="00106F64">
      <w:pPr>
        <w:pStyle w:val="a0"/>
      </w:pPr>
      <w:r w:rsidRPr="002B653B">
        <w:t>Конституция Российской Федерации</w:t>
      </w:r>
      <w:r w:rsidR="002B653B">
        <w:t xml:space="preserve"> // </w:t>
      </w:r>
      <w:r w:rsidRPr="002B653B">
        <w:t>Российская газета</w:t>
      </w:r>
      <w:r w:rsidR="002B653B" w:rsidRPr="002B653B">
        <w:t xml:space="preserve">. </w:t>
      </w:r>
      <w:r w:rsidR="002B653B">
        <w:t>-</w:t>
      </w:r>
      <w:r w:rsidRPr="002B653B">
        <w:t xml:space="preserve"> 1993</w:t>
      </w:r>
      <w:r w:rsidR="002B653B" w:rsidRPr="002B653B">
        <w:t xml:space="preserve">. </w:t>
      </w:r>
      <w:r w:rsidR="002B653B">
        <w:t>-</w:t>
      </w:r>
      <w:r w:rsidRPr="002B653B">
        <w:t xml:space="preserve"> № 237</w:t>
      </w:r>
      <w:r w:rsidR="002B653B" w:rsidRPr="002B653B">
        <w:t>.</w:t>
      </w:r>
    </w:p>
    <w:p w:rsidR="002B653B" w:rsidRDefault="00357270" w:rsidP="00106F64">
      <w:pPr>
        <w:pStyle w:val="a0"/>
      </w:pPr>
      <w:r w:rsidRPr="002B653B">
        <w:t>Гражданский кодекс Российской Федерации</w:t>
      </w:r>
      <w:r w:rsidR="002B653B">
        <w:t xml:space="preserve"> (</w:t>
      </w:r>
      <w:r w:rsidRPr="002B653B">
        <w:t>часть первая</w:t>
      </w:r>
      <w:r w:rsidR="002B653B" w:rsidRPr="002B653B">
        <w:t xml:space="preserve">) </w:t>
      </w:r>
      <w:r w:rsidRPr="002B653B">
        <w:t>№ 51-ФЗ от 30</w:t>
      </w:r>
      <w:r w:rsidR="002B653B">
        <w:t>.11.19</w:t>
      </w:r>
      <w:r w:rsidRPr="002B653B">
        <w:t>94</w:t>
      </w:r>
      <w:r w:rsidR="002B653B" w:rsidRPr="002B653B">
        <w:t>.</w:t>
      </w:r>
      <w:r w:rsidR="002B653B">
        <w:t xml:space="preserve"> (</w:t>
      </w:r>
      <w:r w:rsidRPr="002B653B">
        <w:t>в ред</w:t>
      </w:r>
      <w:r w:rsidR="002B653B" w:rsidRPr="002B653B">
        <w:t xml:space="preserve">. </w:t>
      </w:r>
      <w:r w:rsidRPr="002B653B">
        <w:t>от 10</w:t>
      </w:r>
      <w:r w:rsidR="002B653B">
        <w:t>.01.20</w:t>
      </w:r>
      <w:r w:rsidRPr="002B653B">
        <w:t>06 г</w:t>
      </w:r>
      <w:r w:rsidR="002B653B" w:rsidRPr="002B653B">
        <w:t>)</w:t>
      </w:r>
      <w:r w:rsidR="002B653B">
        <w:t xml:space="preserve"> // </w:t>
      </w:r>
      <w:r w:rsidRPr="002B653B">
        <w:t>Собрание законодательства РФ</w:t>
      </w:r>
      <w:r w:rsidR="002B653B" w:rsidRPr="002B653B">
        <w:t xml:space="preserve">. </w:t>
      </w:r>
      <w:r w:rsidR="002B653B">
        <w:t>-</w:t>
      </w:r>
      <w:r w:rsidRPr="002B653B">
        <w:t xml:space="preserve"> 1994</w:t>
      </w:r>
      <w:r w:rsidR="002B653B" w:rsidRPr="002B653B">
        <w:t xml:space="preserve">. </w:t>
      </w:r>
      <w:r w:rsidR="002B653B">
        <w:t>-</w:t>
      </w:r>
      <w:r w:rsidRPr="002B653B">
        <w:t xml:space="preserve"> № 32</w:t>
      </w:r>
      <w:r w:rsidR="002B653B" w:rsidRPr="002B653B">
        <w:t xml:space="preserve">. </w:t>
      </w:r>
      <w:r w:rsidR="002B653B">
        <w:t>-</w:t>
      </w:r>
      <w:r w:rsidRPr="002B653B">
        <w:t xml:space="preserve"> Ст</w:t>
      </w:r>
      <w:r w:rsidR="002B653B">
        <w:t>.3</w:t>
      </w:r>
      <w:r w:rsidRPr="002B653B">
        <w:t>301</w:t>
      </w:r>
      <w:r w:rsidR="002B653B" w:rsidRPr="002B653B">
        <w:t>.</w:t>
      </w:r>
    </w:p>
    <w:p w:rsidR="002B653B" w:rsidRDefault="00357270" w:rsidP="00106F64">
      <w:pPr>
        <w:pStyle w:val="a0"/>
      </w:pPr>
      <w:r w:rsidRPr="002B653B">
        <w:t>Гражданский кодекс Российской Федерации</w:t>
      </w:r>
      <w:r w:rsidR="002B653B">
        <w:t xml:space="preserve"> (</w:t>
      </w:r>
      <w:r w:rsidRPr="002B653B">
        <w:t>часть вторая</w:t>
      </w:r>
      <w:r w:rsidR="002B653B" w:rsidRPr="002B653B">
        <w:t xml:space="preserve">) </w:t>
      </w:r>
      <w:r w:rsidRPr="002B653B">
        <w:t>№ 14-ФЗ от 26</w:t>
      </w:r>
      <w:r w:rsidR="002B653B">
        <w:t>.01.19</w:t>
      </w:r>
      <w:r w:rsidRPr="002B653B">
        <w:t>96</w:t>
      </w:r>
      <w:r w:rsidR="002B653B" w:rsidRPr="002B653B">
        <w:t>.</w:t>
      </w:r>
      <w:r w:rsidR="002B653B">
        <w:t xml:space="preserve"> (</w:t>
      </w:r>
      <w:r w:rsidRPr="002B653B">
        <w:t>в ред</w:t>
      </w:r>
      <w:r w:rsidR="002B653B" w:rsidRPr="002B653B">
        <w:t xml:space="preserve">. </w:t>
      </w:r>
      <w:r w:rsidRPr="002B653B">
        <w:t>от 02</w:t>
      </w:r>
      <w:r w:rsidR="002B653B">
        <w:t>.02.20</w:t>
      </w:r>
      <w:r w:rsidRPr="002B653B">
        <w:t>06 г</w:t>
      </w:r>
      <w:r w:rsidR="002B653B" w:rsidRPr="002B653B">
        <w:t>)</w:t>
      </w:r>
      <w:r w:rsidR="002B653B">
        <w:t xml:space="preserve"> // </w:t>
      </w:r>
      <w:r w:rsidRPr="002B653B">
        <w:t>Собрание законодательства РФ</w:t>
      </w:r>
      <w:r w:rsidR="002B653B" w:rsidRPr="002B653B">
        <w:t xml:space="preserve">. </w:t>
      </w:r>
      <w:r w:rsidR="002B653B">
        <w:t>-</w:t>
      </w:r>
      <w:r w:rsidRPr="002B653B">
        <w:t xml:space="preserve"> 1996</w:t>
      </w:r>
      <w:r w:rsidR="002B653B" w:rsidRPr="002B653B">
        <w:t xml:space="preserve">. </w:t>
      </w:r>
      <w:r w:rsidR="002B653B">
        <w:t>-</w:t>
      </w:r>
      <w:r w:rsidRPr="002B653B">
        <w:t xml:space="preserve"> № 5</w:t>
      </w:r>
      <w:r w:rsidR="002B653B" w:rsidRPr="002B653B">
        <w:t xml:space="preserve">. </w:t>
      </w:r>
      <w:r w:rsidR="002B653B">
        <w:t>-</w:t>
      </w:r>
      <w:r w:rsidRPr="002B653B">
        <w:t xml:space="preserve"> Ст</w:t>
      </w:r>
      <w:r w:rsidR="002B653B">
        <w:t>.4</w:t>
      </w:r>
      <w:r w:rsidRPr="002B653B">
        <w:t>10</w:t>
      </w:r>
      <w:r w:rsidR="002B653B" w:rsidRPr="002B653B">
        <w:t>.</w:t>
      </w:r>
    </w:p>
    <w:p w:rsidR="002B653B" w:rsidRDefault="00357270" w:rsidP="00106F64">
      <w:pPr>
        <w:pStyle w:val="a0"/>
      </w:pPr>
      <w:r w:rsidRPr="002B653B">
        <w:t>Гражданский кодекс Российской Федерации</w:t>
      </w:r>
      <w:r w:rsidR="002B653B">
        <w:t xml:space="preserve"> (</w:t>
      </w:r>
      <w:r w:rsidRPr="002B653B">
        <w:t>часть третья</w:t>
      </w:r>
      <w:r w:rsidR="002B653B" w:rsidRPr="002B653B">
        <w:t xml:space="preserve">) </w:t>
      </w:r>
      <w:r w:rsidRPr="002B653B">
        <w:t>№ 146-ФЗ от 2</w:t>
      </w:r>
      <w:r w:rsidR="002B653B">
        <w:t>6.11.20</w:t>
      </w:r>
      <w:r w:rsidRPr="002B653B">
        <w:t>01</w:t>
      </w:r>
      <w:r w:rsidR="002B653B" w:rsidRPr="002B653B">
        <w:t>.</w:t>
      </w:r>
      <w:r w:rsidR="002B653B">
        <w:t xml:space="preserve"> (</w:t>
      </w:r>
      <w:r w:rsidRPr="002B653B">
        <w:t>в ред</w:t>
      </w:r>
      <w:r w:rsidR="002B653B" w:rsidRPr="002B653B">
        <w:t xml:space="preserve">. </w:t>
      </w:r>
      <w:r w:rsidRPr="002B653B">
        <w:t>от 0</w:t>
      </w:r>
      <w:r w:rsidR="002B653B">
        <w:t>2.12.20</w:t>
      </w:r>
      <w:r w:rsidRPr="002B653B">
        <w:t>04 г</w:t>
      </w:r>
      <w:r w:rsidR="002B653B" w:rsidRPr="002B653B">
        <w:t>)</w:t>
      </w:r>
      <w:r w:rsidR="002B653B">
        <w:t xml:space="preserve"> // </w:t>
      </w:r>
      <w:r w:rsidRPr="002B653B">
        <w:t>Собрание законодательства РФ</w:t>
      </w:r>
      <w:r w:rsidR="002B653B" w:rsidRPr="002B653B">
        <w:t xml:space="preserve">. </w:t>
      </w:r>
      <w:r w:rsidR="002B653B">
        <w:t>-</w:t>
      </w:r>
      <w:r w:rsidRPr="002B653B">
        <w:t xml:space="preserve"> 2001</w:t>
      </w:r>
      <w:r w:rsidR="002B653B" w:rsidRPr="002B653B">
        <w:t xml:space="preserve">. </w:t>
      </w:r>
      <w:r w:rsidR="002B653B">
        <w:t>-</w:t>
      </w:r>
      <w:r w:rsidRPr="002B653B">
        <w:t xml:space="preserve"> № 49</w:t>
      </w:r>
      <w:r w:rsidR="002B653B" w:rsidRPr="002B653B">
        <w:t xml:space="preserve">. </w:t>
      </w:r>
      <w:r w:rsidR="002B653B">
        <w:t>-</w:t>
      </w:r>
      <w:r w:rsidRPr="002B653B">
        <w:t xml:space="preserve"> Ст</w:t>
      </w:r>
      <w:r w:rsidR="002B653B">
        <w:t>.4</w:t>
      </w:r>
      <w:r w:rsidRPr="002B653B">
        <w:t>552</w:t>
      </w:r>
      <w:r w:rsidR="002B653B" w:rsidRPr="002B653B">
        <w:t>.</w:t>
      </w:r>
    </w:p>
    <w:p w:rsidR="002B653B" w:rsidRDefault="00490852" w:rsidP="00106F64">
      <w:pPr>
        <w:pStyle w:val="a0"/>
      </w:pPr>
      <w:r w:rsidRPr="002B653B">
        <w:t>Уголовный кодекс Российской Федерации от 13</w:t>
      </w:r>
      <w:r w:rsidR="002B653B">
        <w:t>.06.19</w:t>
      </w:r>
      <w:r w:rsidRPr="002B653B">
        <w:t>96 г</w:t>
      </w:r>
      <w:r w:rsidR="002B653B" w:rsidRPr="002B653B">
        <w:t xml:space="preserve">. </w:t>
      </w:r>
      <w:r w:rsidRPr="002B653B">
        <w:t>№ 63-ФЗ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05</w:t>
      </w:r>
      <w:r w:rsidR="002B653B">
        <w:t>.01.20</w:t>
      </w:r>
      <w:r w:rsidRPr="002B653B">
        <w:t>06 г</w:t>
      </w:r>
      <w:r w:rsidR="002B653B" w:rsidRPr="002B653B">
        <w:t>)</w:t>
      </w:r>
      <w:r w:rsidR="002B653B">
        <w:t xml:space="preserve"> // </w:t>
      </w:r>
      <w:r w:rsidRPr="002B653B">
        <w:t>Собрание законодательства РФ</w:t>
      </w:r>
      <w:r w:rsidR="002B653B" w:rsidRPr="002B653B">
        <w:t xml:space="preserve">. - </w:t>
      </w:r>
      <w:r w:rsidRPr="002B653B">
        <w:t>1996</w:t>
      </w:r>
      <w:r w:rsidR="002B653B" w:rsidRPr="002B653B">
        <w:t xml:space="preserve">. - </w:t>
      </w:r>
      <w:r w:rsidRPr="002B653B">
        <w:t>№ 25</w:t>
      </w:r>
      <w:r w:rsidR="002B653B" w:rsidRPr="002B653B">
        <w:t xml:space="preserve">. - </w:t>
      </w:r>
      <w:r w:rsidRPr="002B653B">
        <w:t>ст</w:t>
      </w:r>
      <w:r w:rsidR="002B653B">
        <w:t>.2</w:t>
      </w:r>
      <w:r w:rsidRPr="002B653B">
        <w:t>954</w:t>
      </w:r>
      <w:r w:rsidR="002B653B" w:rsidRPr="002B653B">
        <w:t>.</w:t>
      </w:r>
    </w:p>
    <w:p w:rsidR="002B653B" w:rsidRDefault="00643B3C" w:rsidP="00106F64">
      <w:pPr>
        <w:pStyle w:val="a0"/>
      </w:pPr>
      <w:r w:rsidRPr="002B653B">
        <w:t>Федеральный закон от 2</w:t>
      </w:r>
      <w:r w:rsidR="002B653B">
        <w:t>1.11.19</w:t>
      </w:r>
      <w:r w:rsidRPr="002B653B">
        <w:t>95 г</w:t>
      </w:r>
      <w:r w:rsidR="002B653B" w:rsidRPr="002B653B">
        <w:t xml:space="preserve">. </w:t>
      </w:r>
      <w:r w:rsidRPr="002B653B">
        <w:t>№ 170-ФЗ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22</w:t>
      </w:r>
      <w:r w:rsidR="002B653B">
        <w:t>.08.20</w:t>
      </w:r>
      <w:r w:rsidRPr="002B653B">
        <w:t>04</w:t>
      </w:r>
      <w:r w:rsidR="00106F64">
        <w:t xml:space="preserve"> </w:t>
      </w:r>
      <w:r w:rsidRPr="002B653B">
        <w:t>г</w:t>
      </w:r>
      <w:r w:rsidR="00106F64">
        <w:t>.</w:t>
      </w:r>
      <w:r w:rsidR="002B653B">
        <w:t>)</w:t>
      </w:r>
      <w:r w:rsidR="00106F64">
        <w:t xml:space="preserve"> </w:t>
      </w:r>
      <w:r w:rsidR="002B653B">
        <w:t>"</w:t>
      </w:r>
      <w:r w:rsidRPr="002B653B">
        <w:t>Об использовании атомной энергии</w:t>
      </w:r>
      <w:r w:rsidR="002B653B">
        <w:t xml:space="preserve">" // </w:t>
      </w:r>
      <w:r w:rsidRPr="002B653B">
        <w:t>Ведомости Съезда народных депутатов РСФСР и Верховного Совета РСФСР</w:t>
      </w:r>
      <w:r w:rsidR="002B653B" w:rsidRPr="002B653B">
        <w:t>. -</w:t>
      </w:r>
      <w:r w:rsidR="002B653B">
        <w:t xml:space="preserve"> </w:t>
      </w:r>
      <w:r w:rsidRPr="002B653B">
        <w:t>1995</w:t>
      </w:r>
      <w:r w:rsidR="002B653B" w:rsidRPr="002B653B">
        <w:t xml:space="preserve">. - </w:t>
      </w:r>
      <w:r w:rsidRPr="002B653B">
        <w:t>№ 45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.1</w:t>
      </w:r>
      <w:r w:rsidRPr="002B653B">
        <w:t>488</w:t>
      </w:r>
      <w:r w:rsidR="002B653B" w:rsidRPr="002B653B">
        <w:t>.</w:t>
      </w:r>
    </w:p>
    <w:p w:rsidR="002B653B" w:rsidRDefault="008E0A02" w:rsidP="00106F64">
      <w:pPr>
        <w:pStyle w:val="a0"/>
      </w:pPr>
      <w:r w:rsidRPr="002B653B">
        <w:t>Федеральный закон от 1</w:t>
      </w:r>
      <w:r w:rsidR="002B653B">
        <w:t>3.12.19</w:t>
      </w:r>
      <w:r w:rsidRPr="002B653B">
        <w:t>96 г</w:t>
      </w:r>
      <w:r w:rsidR="002B653B" w:rsidRPr="002B653B">
        <w:t xml:space="preserve">. </w:t>
      </w:r>
      <w:r w:rsidRPr="002B653B">
        <w:t>№ 150-ФЗ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29</w:t>
      </w:r>
      <w:r w:rsidR="002B653B">
        <w:t>.06.20</w:t>
      </w:r>
      <w:r w:rsidRPr="002B653B">
        <w:t>04 г</w:t>
      </w:r>
      <w:r w:rsidR="002B653B">
        <w:t>)"</w:t>
      </w:r>
      <w:r w:rsidRPr="002B653B">
        <w:t>Об оружии</w:t>
      </w:r>
      <w:r w:rsidR="002B653B">
        <w:t xml:space="preserve">" // </w:t>
      </w:r>
      <w:r w:rsidRPr="002B653B">
        <w:t>Собрание законодательства РФ</w:t>
      </w:r>
      <w:r w:rsidR="002B653B" w:rsidRPr="002B653B">
        <w:t xml:space="preserve">. - </w:t>
      </w:r>
      <w:r w:rsidRPr="002B653B">
        <w:t>1996</w:t>
      </w:r>
      <w:r w:rsidR="002B653B" w:rsidRPr="002B653B">
        <w:t xml:space="preserve">. - </w:t>
      </w:r>
      <w:r w:rsidRPr="002B653B">
        <w:t>№ 51</w:t>
      </w:r>
      <w:r w:rsidR="002B653B" w:rsidRPr="002B653B">
        <w:t xml:space="preserve">. - </w:t>
      </w:r>
      <w:r w:rsidRPr="002B653B">
        <w:t>ст</w:t>
      </w:r>
      <w:r w:rsidR="002B653B">
        <w:t>.5</w:t>
      </w:r>
      <w:r w:rsidRPr="002B653B">
        <w:t>681</w:t>
      </w:r>
      <w:r w:rsidR="002B653B" w:rsidRPr="002B653B">
        <w:t>.</w:t>
      </w:r>
    </w:p>
    <w:p w:rsidR="002B653B" w:rsidRDefault="00404B1D" w:rsidP="00106F64">
      <w:pPr>
        <w:pStyle w:val="a0"/>
      </w:pPr>
      <w:r w:rsidRPr="002B653B">
        <w:t>Федеральный закон РФ от 12</w:t>
      </w:r>
      <w:r w:rsidR="002B653B">
        <w:t>.01.19</w:t>
      </w:r>
      <w:r w:rsidRPr="002B653B">
        <w:t>96 г</w:t>
      </w:r>
      <w:r w:rsidR="002B653B" w:rsidRPr="002B653B">
        <w:t xml:space="preserve">. </w:t>
      </w:r>
      <w:r w:rsidRPr="002B653B">
        <w:t>№ 8-ФЗ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21</w:t>
      </w:r>
      <w:r w:rsidR="002B653B">
        <w:t>.04.20</w:t>
      </w:r>
      <w:r w:rsidRPr="002B653B">
        <w:t>05 г</w:t>
      </w:r>
      <w:r w:rsidR="002B653B">
        <w:t>)"</w:t>
      </w:r>
      <w:r w:rsidRPr="002B653B">
        <w:t>О погребении и похоронном деле</w:t>
      </w:r>
      <w:r w:rsidR="002B653B">
        <w:t xml:space="preserve">" // </w:t>
      </w:r>
      <w:r w:rsidRPr="002B653B">
        <w:t>Собрание законодательства Российской Федерации</w:t>
      </w:r>
      <w:r w:rsidR="002B653B" w:rsidRPr="002B653B">
        <w:t>. -</w:t>
      </w:r>
      <w:r w:rsidR="002B653B">
        <w:t xml:space="preserve"> </w:t>
      </w:r>
      <w:r w:rsidRPr="002B653B">
        <w:t>1996</w:t>
      </w:r>
      <w:r w:rsidR="002B653B" w:rsidRPr="002B653B">
        <w:t>. -</w:t>
      </w:r>
      <w:r w:rsidR="002B653B">
        <w:t xml:space="preserve"> </w:t>
      </w:r>
      <w:r w:rsidRPr="002B653B">
        <w:t>№ 3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.1</w:t>
      </w:r>
      <w:r w:rsidRPr="002B653B">
        <w:t>46</w:t>
      </w:r>
      <w:r w:rsidR="002B653B" w:rsidRPr="002B653B">
        <w:t>.</w:t>
      </w:r>
    </w:p>
    <w:p w:rsidR="002B653B" w:rsidRDefault="0072508A" w:rsidP="00106F64">
      <w:pPr>
        <w:pStyle w:val="a0"/>
      </w:pPr>
      <w:r w:rsidRPr="002B653B">
        <w:t>Федеральный закон РФ от 20</w:t>
      </w:r>
      <w:r w:rsidR="002B653B">
        <w:t>.04.19</w:t>
      </w:r>
      <w:r w:rsidRPr="002B653B">
        <w:t>95 г</w:t>
      </w:r>
      <w:r w:rsidR="002B653B" w:rsidRPr="002B653B">
        <w:t xml:space="preserve">. </w:t>
      </w:r>
      <w:r w:rsidRPr="002B653B">
        <w:t>№ 45-ФЗ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22</w:t>
      </w:r>
      <w:r w:rsidR="002B653B">
        <w:t>.08.20</w:t>
      </w:r>
      <w:r w:rsidRPr="002B653B">
        <w:t>04 г</w:t>
      </w:r>
      <w:r w:rsidR="002B653B">
        <w:t>)"</w:t>
      </w:r>
      <w:r w:rsidRPr="002B653B">
        <w:t>О государственной защите судей, должностных лиц правоохранительных и контролирующих органов</w:t>
      </w:r>
      <w:r w:rsidR="002B653B">
        <w:t xml:space="preserve">" // </w:t>
      </w:r>
      <w:r w:rsidRPr="002B653B">
        <w:t>Собрание законодательства Российский Федерации</w:t>
      </w:r>
      <w:r w:rsidR="002B653B" w:rsidRPr="002B653B">
        <w:t xml:space="preserve">. - </w:t>
      </w:r>
      <w:r w:rsidRPr="002B653B">
        <w:t>1995</w:t>
      </w:r>
      <w:r w:rsidR="002B653B" w:rsidRPr="002B653B">
        <w:t>. -</w:t>
      </w:r>
      <w:r w:rsidR="002B653B">
        <w:t xml:space="preserve"> </w:t>
      </w:r>
      <w:r w:rsidRPr="002B653B">
        <w:t>№ 17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.1</w:t>
      </w:r>
      <w:r w:rsidRPr="002B653B">
        <w:t>455</w:t>
      </w:r>
      <w:r w:rsidR="002B653B" w:rsidRPr="002B653B">
        <w:t>.</w:t>
      </w:r>
    </w:p>
    <w:p w:rsidR="002B653B" w:rsidRDefault="009B5E84" w:rsidP="00106F64">
      <w:pPr>
        <w:pStyle w:val="a0"/>
      </w:pPr>
      <w:r w:rsidRPr="002B653B">
        <w:t>Закон РФ от 02</w:t>
      </w:r>
      <w:r w:rsidR="002B653B">
        <w:t>.07.19</w:t>
      </w:r>
      <w:r w:rsidRPr="002B653B">
        <w:t>92г</w:t>
      </w:r>
      <w:r w:rsidR="002B653B" w:rsidRPr="002B653B">
        <w:t xml:space="preserve">. </w:t>
      </w:r>
      <w:r w:rsidRPr="002B653B">
        <w:t>№ 3185-1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22</w:t>
      </w:r>
      <w:r w:rsidR="002B653B">
        <w:t>.08.20</w:t>
      </w:r>
      <w:r w:rsidRPr="002B653B">
        <w:t>04 г</w:t>
      </w:r>
      <w:r w:rsidR="002B653B">
        <w:t>)"</w:t>
      </w:r>
      <w:r w:rsidRPr="002B653B">
        <w:t>О психиатрической помощи и гарантиях прав граждан при ее оказании</w:t>
      </w:r>
      <w:r w:rsidR="002B653B">
        <w:t xml:space="preserve">" // </w:t>
      </w:r>
      <w:r w:rsidRPr="002B653B">
        <w:t xml:space="preserve">Ведомости Съезда народных депутатов РФ и Верховного </w:t>
      </w:r>
      <w:r w:rsidR="00F7560C" w:rsidRPr="002B653B">
        <w:t>Совета</w:t>
      </w:r>
      <w:r w:rsidRPr="002B653B">
        <w:t xml:space="preserve"> РФ</w:t>
      </w:r>
      <w:r w:rsidR="002B653B" w:rsidRPr="002B653B">
        <w:t xml:space="preserve">. - </w:t>
      </w:r>
      <w:r w:rsidRPr="002B653B">
        <w:t>1992</w:t>
      </w:r>
      <w:r w:rsidR="002B653B" w:rsidRPr="002B653B">
        <w:t xml:space="preserve">. - </w:t>
      </w:r>
      <w:r w:rsidRPr="002B653B">
        <w:t>№ 43</w:t>
      </w:r>
      <w:r w:rsidR="002B653B" w:rsidRPr="002B653B">
        <w:t xml:space="preserve">. - </w:t>
      </w:r>
      <w:r w:rsidRPr="002B653B">
        <w:t>Ст</w:t>
      </w:r>
      <w:r w:rsidR="002B653B">
        <w:t>. 19</w:t>
      </w:r>
      <w:r w:rsidRPr="002B653B">
        <w:t>13</w:t>
      </w:r>
      <w:r w:rsidR="002B653B" w:rsidRPr="002B653B">
        <w:t>.</w:t>
      </w:r>
    </w:p>
    <w:p w:rsidR="002B653B" w:rsidRDefault="009B5E84" w:rsidP="00106F64">
      <w:pPr>
        <w:pStyle w:val="a0"/>
      </w:pPr>
      <w:r w:rsidRPr="002B653B">
        <w:t>Закон</w:t>
      </w:r>
      <w:r w:rsidR="002B653B" w:rsidRPr="002B653B">
        <w:t xml:space="preserve"> </w:t>
      </w:r>
      <w:r w:rsidRPr="002B653B">
        <w:t>РФ от 09</w:t>
      </w:r>
      <w:r w:rsidR="002B653B">
        <w:t>.06.19</w:t>
      </w:r>
      <w:r w:rsidRPr="002B653B">
        <w:t>93г</w:t>
      </w:r>
      <w:r w:rsidR="002B653B" w:rsidRPr="002B653B">
        <w:t xml:space="preserve">. </w:t>
      </w:r>
      <w:r w:rsidRPr="002B653B">
        <w:t>№ 5142-1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22</w:t>
      </w:r>
      <w:r w:rsidR="002B653B">
        <w:t>.08.20</w:t>
      </w:r>
      <w:r w:rsidRPr="002B653B">
        <w:t>04 г</w:t>
      </w:r>
      <w:r w:rsidR="002B653B">
        <w:t>)"</w:t>
      </w:r>
      <w:r w:rsidRPr="002B653B">
        <w:t>О донорстве крови и ее компонентов</w:t>
      </w:r>
      <w:r w:rsidR="002B653B">
        <w:t xml:space="preserve">" // </w:t>
      </w:r>
      <w:r w:rsidRPr="002B653B">
        <w:t>Ведомости Съезда народных депутатов РФ и Верховного Совета РФ</w:t>
      </w:r>
      <w:r w:rsidR="002B653B" w:rsidRPr="002B653B">
        <w:t xml:space="preserve">. - </w:t>
      </w:r>
      <w:r w:rsidRPr="002B653B">
        <w:t>1991</w:t>
      </w:r>
      <w:r w:rsidR="002B653B" w:rsidRPr="002B653B">
        <w:t>. -</w:t>
      </w:r>
      <w:r w:rsidR="002B653B">
        <w:t xml:space="preserve"> </w:t>
      </w:r>
      <w:r w:rsidRPr="002B653B">
        <w:t>№ 28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.1</w:t>
      </w:r>
      <w:r w:rsidRPr="002B653B">
        <w:t>064</w:t>
      </w:r>
      <w:r w:rsidR="002B653B" w:rsidRPr="002B653B">
        <w:t>.</w:t>
      </w:r>
    </w:p>
    <w:p w:rsidR="002B653B" w:rsidRDefault="002217AF" w:rsidP="00106F64">
      <w:pPr>
        <w:pStyle w:val="a0"/>
      </w:pPr>
      <w:r w:rsidRPr="002B653B">
        <w:t xml:space="preserve">Закон </w:t>
      </w:r>
      <w:r w:rsidR="00357270" w:rsidRPr="002B653B">
        <w:t>РФ от 28</w:t>
      </w:r>
      <w:r w:rsidR="002B653B">
        <w:t>.06.19</w:t>
      </w:r>
      <w:r w:rsidR="00357270" w:rsidRPr="002B653B">
        <w:t>91г</w:t>
      </w:r>
      <w:r w:rsidR="002B653B" w:rsidRPr="002B653B">
        <w:t xml:space="preserve">. </w:t>
      </w:r>
      <w:r w:rsidRPr="002B653B">
        <w:t>№ 1499-1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2</w:t>
      </w:r>
      <w:r w:rsidR="002B653B">
        <w:t>3.12.20</w:t>
      </w:r>
      <w:r w:rsidRPr="002B653B">
        <w:t>03</w:t>
      </w:r>
      <w:r w:rsidR="002B653B">
        <w:t>)"</w:t>
      </w:r>
      <w:r w:rsidRPr="002B653B">
        <w:t>О медицинском страховании граждан в Российской Федерации</w:t>
      </w:r>
      <w:r w:rsidR="002B653B">
        <w:t xml:space="preserve">" // </w:t>
      </w:r>
      <w:r w:rsidRPr="002B653B">
        <w:t>Ведомости Съезда народных депутатов РСФСР и Верховного Совета РСФСР</w:t>
      </w:r>
      <w:r w:rsidR="002B653B" w:rsidRPr="002B653B">
        <w:t xml:space="preserve">. - </w:t>
      </w:r>
      <w:r w:rsidRPr="002B653B">
        <w:t>1991</w:t>
      </w:r>
      <w:r w:rsidR="002B653B" w:rsidRPr="002B653B">
        <w:t xml:space="preserve">. - </w:t>
      </w:r>
      <w:r w:rsidRPr="002B653B">
        <w:t>№ 27</w:t>
      </w:r>
      <w:r w:rsidR="002B653B" w:rsidRPr="002B653B">
        <w:t xml:space="preserve">. - </w:t>
      </w:r>
      <w:r w:rsidRPr="002B653B">
        <w:t>Ст</w:t>
      </w:r>
      <w:r w:rsidR="002B653B">
        <w:t>.5</w:t>
      </w:r>
      <w:r w:rsidRPr="002B653B">
        <w:t>20</w:t>
      </w:r>
      <w:r w:rsidR="002B653B" w:rsidRPr="002B653B">
        <w:t>.</w:t>
      </w:r>
    </w:p>
    <w:p w:rsidR="002B653B" w:rsidRDefault="00160E18" w:rsidP="00106F64">
      <w:pPr>
        <w:pStyle w:val="a0"/>
      </w:pPr>
      <w:r w:rsidRPr="002B653B">
        <w:t>Закон РФ от 27</w:t>
      </w:r>
      <w:r w:rsidR="002B653B">
        <w:t>.04.19</w:t>
      </w:r>
      <w:r w:rsidRPr="002B653B">
        <w:t>93 г</w:t>
      </w:r>
      <w:r w:rsidR="002B653B" w:rsidRPr="002B653B">
        <w:t xml:space="preserve">. </w:t>
      </w:r>
      <w:r w:rsidRPr="002B653B">
        <w:t>№ 4866-1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1</w:t>
      </w:r>
      <w:r w:rsidR="002B653B">
        <w:t>4.12.19</w:t>
      </w:r>
      <w:r w:rsidRPr="002B653B">
        <w:t>95 г</w:t>
      </w:r>
      <w:r w:rsidR="00106F64">
        <w:t>.</w:t>
      </w:r>
      <w:r w:rsidR="002B653B">
        <w:t>)</w:t>
      </w:r>
      <w:r w:rsidR="00106F64">
        <w:t xml:space="preserve"> </w:t>
      </w:r>
      <w:r w:rsidR="002B653B">
        <w:t>"</w:t>
      </w:r>
      <w:r w:rsidR="005C7367" w:rsidRPr="002B653B">
        <w:t>Об обжаловании в суд действий и решении, нарушающих права и свободы граждан</w:t>
      </w:r>
      <w:r w:rsidR="002B653B">
        <w:t xml:space="preserve">" // </w:t>
      </w:r>
      <w:r w:rsidR="005C7367" w:rsidRPr="002B653B">
        <w:t xml:space="preserve">Ведомости Съезда народных депутатов РФ и Верховного </w:t>
      </w:r>
      <w:r w:rsidR="005C7367" w:rsidRPr="002B653B">
        <w:rPr>
          <w:lang w:val="en-US"/>
        </w:rPr>
        <w:t>Co</w:t>
      </w:r>
      <w:r w:rsidR="005C7367" w:rsidRPr="002B653B">
        <w:t>вета РФ</w:t>
      </w:r>
      <w:r w:rsidR="002B653B">
        <w:t>. 19</w:t>
      </w:r>
      <w:r w:rsidR="005C7367" w:rsidRPr="002B653B">
        <w:t>93</w:t>
      </w:r>
      <w:r w:rsidR="002B653B" w:rsidRPr="002B653B">
        <w:t>. -</w:t>
      </w:r>
      <w:r w:rsidR="002B653B">
        <w:t xml:space="preserve"> </w:t>
      </w:r>
      <w:r w:rsidR="005C7367" w:rsidRPr="002B653B">
        <w:t>№ 19</w:t>
      </w:r>
      <w:r w:rsidR="002B653B" w:rsidRPr="002B653B">
        <w:t>. -</w:t>
      </w:r>
      <w:r w:rsidR="002B653B">
        <w:t xml:space="preserve"> </w:t>
      </w:r>
      <w:r w:rsidR="005C7367" w:rsidRPr="002B653B">
        <w:rPr>
          <w:lang w:val="en-US"/>
        </w:rPr>
        <w:t>C</w:t>
      </w:r>
      <w:r w:rsidR="005C7367" w:rsidRPr="002B653B">
        <w:t>т</w:t>
      </w:r>
      <w:r w:rsidR="002B653B">
        <w:t>.6</w:t>
      </w:r>
      <w:r w:rsidR="005C7367" w:rsidRPr="002B653B">
        <w:t>85</w:t>
      </w:r>
      <w:r w:rsidR="002B653B" w:rsidRPr="002B653B">
        <w:t>.</w:t>
      </w:r>
    </w:p>
    <w:p w:rsidR="00896173" w:rsidRPr="002B653B" w:rsidRDefault="00896173" w:rsidP="00106F64">
      <w:pPr>
        <w:pStyle w:val="a0"/>
      </w:pPr>
      <w:r w:rsidRPr="002B653B">
        <w:t>Закон РФ от 26</w:t>
      </w:r>
      <w:r w:rsidR="002B653B">
        <w:t>.06.19</w:t>
      </w:r>
      <w:r w:rsidRPr="002B653B">
        <w:t>92 г</w:t>
      </w:r>
      <w:r w:rsidR="002B653B" w:rsidRPr="002B653B">
        <w:t xml:space="preserve">. </w:t>
      </w:r>
      <w:r w:rsidRPr="002B653B">
        <w:t>№ 3132-1</w:t>
      </w:r>
      <w:r w:rsidR="002B653B">
        <w:t xml:space="preserve"> (</w:t>
      </w:r>
      <w:r w:rsidRPr="002B653B">
        <w:t>ред</w:t>
      </w:r>
      <w:r w:rsidR="002B653B" w:rsidRPr="002B653B">
        <w:t xml:space="preserve">. </w:t>
      </w:r>
      <w:r w:rsidRPr="002B653B">
        <w:t>от 05</w:t>
      </w:r>
      <w:r w:rsidR="002B653B">
        <w:t>.04.20</w:t>
      </w:r>
      <w:r w:rsidRPr="002B653B">
        <w:t>05 г</w:t>
      </w:r>
      <w:r w:rsidR="002B653B">
        <w:t>)"</w:t>
      </w:r>
      <w:r w:rsidRPr="002B653B">
        <w:t>О статуте судей в Российской Федерации</w:t>
      </w:r>
      <w:r w:rsidR="002B653B">
        <w:t xml:space="preserve">" // </w:t>
      </w:r>
      <w:r w:rsidRPr="002B653B">
        <w:t>Ведомости Съезда народных депутатов РФ и Верховного Совета РФ</w:t>
      </w:r>
      <w:r w:rsidR="002B653B" w:rsidRPr="002B653B">
        <w:t>. -</w:t>
      </w:r>
      <w:r w:rsidR="002B653B">
        <w:t xml:space="preserve"> </w:t>
      </w:r>
      <w:r w:rsidRPr="002B653B">
        <w:t>1992</w:t>
      </w:r>
      <w:r w:rsidR="002B653B" w:rsidRPr="002B653B">
        <w:t>. -</w:t>
      </w:r>
      <w:r w:rsidR="002B653B">
        <w:t xml:space="preserve"> </w:t>
      </w:r>
      <w:r w:rsidRPr="002B653B">
        <w:t>№ 311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.1</w:t>
      </w:r>
      <w:r w:rsidRPr="002B653B">
        <w:t>792</w:t>
      </w:r>
    </w:p>
    <w:p w:rsidR="002B653B" w:rsidRDefault="008F2506" w:rsidP="00106F64">
      <w:pPr>
        <w:pStyle w:val="a0"/>
      </w:pPr>
      <w:r w:rsidRPr="002B653B">
        <w:t>Закон</w:t>
      </w:r>
      <w:r w:rsidR="008804F6" w:rsidRPr="002B653B">
        <w:t xml:space="preserve"> РФ от 2</w:t>
      </w:r>
      <w:r w:rsidR="002B653B">
        <w:t>2.12.19</w:t>
      </w:r>
      <w:r w:rsidR="008804F6" w:rsidRPr="002B653B">
        <w:t>92 г</w:t>
      </w:r>
      <w:r w:rsidR="002B653B" w:rsidRPr="002B653B">
        <w:t xml:space="preserve">. </w:t>
      </w:r>
      <w:r w:rsidR="008804F6" w:rsidRPr="002B653B">
        <w:t>№ 4180-1</w:t>
      </w:r>
      <w:r w:rsidR="002B653B">
        <w:t xml:space="preserve"> (</w:t>
      </w:r>
      <w:r w:rsidR="008804F6" w:rsidRPr="002B653B">
        <w:t>ред</w:t>
      </w:r>
      <w:r w:rsidR="002B653B" w:rsidRPr="002B653B">
        <w:t xml:space="preserve">. </w:t>
      </w:r>
      <w:r w:rsidR="008804F6" w:rsidRPr="002B653B">
        <w:t>от 20</w:t>
      </w:r>
      <w:r w:rsidR="002B653B">
        <w:t>.06.20</w:t>
      </w:r>
      <w:r w:rsidR="008804F6" w:rsidRPr="002B653B">
        <w:t>00 г</w:t>
      </w:r>
      <w:r w:rsidR="002B653B">
        <w:t>)"</w:t>
      </w:r>
      <w:r w:rsidRPr="002B653B">
        <w:t>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 xml:space="preserve">" // </w:t>
      </w:r>
      <w:r w:rsidR="00C2605E" w:rsidRPr="002B653B">
        <w:t>Ведомости Съезда народных депутатов РФ и Верховного Совета РФ</w:t>
      </w:r>
      <w:r w:rsidR="002B653B" w:rsidRPr="002B653B">
        <w:t>. -</w:t>
      </w:r>
      <w:r w:rsidR="002B653B">
        <w:t xml:space="preserve"> </w:t>
      </w:r>
      <w:r w:rsidR="00C2605E" w:rsidRPr="002B653B">
        <w:t>1993</w:t>
      </w:r>
      <w:r w:rsidR="002B653B" w:rsidRPr="002B653B">
        <w:t>. -</w:t>
      </w:r>
      <w:r w:rsidR="002B653B">
        <w:t xml:space="preserve"> </w:t>
      </w:r>
      <w:r w:rsidR="00C2605E" w:rsidRPr="002B653B">
        <w:t>№ 2</w:t>
      </w:r>
      <w:r w:rsidR="002B653B" w:rsidRPr="002B653B">
        <w:t>. -</w:t>
      </w:r>
      <w:r w:rsidR="002B653B">
        <w:t xml:space="preserve"> </w:t>
      </w:r>
      <w:r w:rsidR="00C2605E" w:rsidRPr="002B653B">
        <w:t>Ст</w:t>
      </w:r>
      <w:r w:rsidR="002B653B">
        <w:t>.6</w:t>
      </w:r>
      <w:r w:rsidR="00C2605E" w:rsidRPr="002B653B">
        <w:t>3</w:t>
      </w:r>
      <w:r w:rsidR="002B653B" w:rsidRPr="002B653B">
        <w:t>.</w:t>
      </w:r>
    </w:p>
    <w:p w:rsidR="002B653B" w:rsidRDefault="003C5C47" w:rsidP="00106F64">
      <w:pPr>
        <w:pStyle w:val="a0"/>
      </w:pPr>
      <w:r w:rsidRPr="002B653B">
        <w:t>Основы законодательства Российской Федерации об охране здоровья граждан от 22 июля 1993 г</w:t>
      </w:r>
      <w:r w:rsidR="002B653B" w:rsidRPr="002B653B">
        <w:t>.</w:t>
      </w:r>
      <w:r w:rsidR="002B653B">
        <w:t xml:space="preserve"> (</w:t>
      </w:r>
      <w:r w:rsidR="003B74E2" w:rsidRPr="002B653B">
        <w:t>ред</w:t>
      </w:r>
      <w:r w:rsidR="002B653B" w:rsidRPr="002B653B">
        <w:t xml:space="preserve">. </w:t>
      </w:r>
      <w:r w:rsidR="003B74E2" w:rsidRPr="002B653B">
        <w:t>от 02</w:t>
      </w:r>
      <w:r w:rsidR="002B653B">
        <w:t>.02.20</w:t>
      </w:r>
      <w:r w:rsidR="003B74E2" w:rsidRPr="002B653B">
        <w:t>06 г</w:t>
      </w:r>
      <w:r w:rsidR="002B653B" w:rsidRPr="002B653B">
        <w:t>)</w:t>
      </w:r>
      <w:r w:rsidR="002B653B">
        <w:t xml:space="preserve"> // </w:t>
      </w:r>
      <w:r w:rsidR="00C2605E" w:rsidRPr="002B653B">
        <w:t>Ведомости Съезда народных депутатов РФ и Верховною Совета РФ</w:t>
      </w:r>
      <w:r w:rsidR="002B653B" w:rsidRPr="002B653B">
        <w:t xml:space="preserve">. </w:t>
      </w:r>
      <w:r w:rsidR="002B653B">
        <w:t>-</w:t>
      </w:r>
      <w:r w:rsidR="00C2605E" w:rsidRPr="002B653B">
        <w:t xml:space="preserve"> 1993</w:t>
      </w:r>
      <w:r w:rsidR="002B653B" w:rsidRPr="002B653B">
        <w:t>. -</w:t>
      </w:r>
      <w:r w:rsidR="002B653B">
        <w:t xml:space="preserve"> </w:t>
      </w:r>
      <w:r w:rsidR="00C2605E" w:rsidRPr="002B653B">
        <w:t>№ 33</w:t>
      </w:r>
      <w:r w:rsidR="002B653B" w:rsidRPr="002B653B">
        <w:t>. -</w:t>
      </w:r>
      <w:r w:rsidR="002B653B">
        <w:t xml:space="preserve"> </w:t>
      </w:r>
      <w:r w:rsidR="00C2605E" w:rsidRPr="002B653B">
        <w:t>Ст</w:t>
      </w:r>
      <w:r w:rsidR="002B653B">
        <w:t>.1</w:t>
      </w:r>
      <w:r w:rsidR="00C2605E" w:rsidRPr="002B653B">
        <w:t>318</w:t>
      </w:r>
      <w:r w:rsidR="002B653B" w:rsidRPr="002B653B">
        <w:t>.</w:t>
      </w:r>
    </w:p>
    <w:p w:rsidR="002B653B" w:rsidRDefault="008F2506" w:rsidP="00106F64">
      <w:pPr>
        <w:pStyle w:val="a0"/>
      </w:pPr>
      <w:r w:rsidRPr="002B653B">
        <w:t>Декларации прав и свобод человека и гражданина от 22 ноября 1991 г</w:t>
      </w:r>
      <w:r w:rsidR="002B653B" w:rsidRPr="002B653B">
        <w:t>.</w:t>
      </w:r>
      <w:r w:rsidR="002B653B">
        <w:t xml:space="preserve"> // </w:t>
      </w:r>
      <w:r w:rsidR="003C5C47" w:rsidRPr="002B653B">
        <w:t>Ведомости Съезда народных депутатов РСФСР и Верховного Совета РСФСР</w:t>
      </w:r>
      <w:r w:rsidR="002B653B" w:rsidRPr="002B653B">
        <w:t xml:space="preserve">. </w:t>
      </w:r>
      <w:r w:rsidR="002B653B">
        <w:t>-</w:t>
      </w:r>
      <w:r w:rsidR="003C5C47" w:rsidRPr="002B653B">
        <w:t xml:space="preserve"> 1991</w:t>
      </w:r>
      <w:r w:rsidR="002B653B" w:rsidRPr="002B653B">
        <w:t>. -</w:t>
      </w:r>
      <w:r w:rsidR="002B653B">
        <w:t xml:space="preserve"> </w:t>
      </w:r>
      <w:r w:rsidR="003C5C47" w:rsidRPr="002B653B">
        <w:t>№ 52</w:t>
      </w:r>
      <w:r w:rsidR="002B653B" w:rsidRPr="002B653B">
        <w:t>. -</w:t>
      </w:r>
      <w:r w:rsidR="002B653B">
        <w:t xml:space="preserve"> </w:t>
      </w:r>
      <w:r w:rsidR="003C5C47" w:rsidRPr="002B653B">
        <w:rPr>
          <w:lang w:val="en-US"/>
        </w:rPr>
        <w:t>C</w:t>
      </w:r>
      <w:r w:rsidR="003C5C47" w:rsidRPr="002B653B">
        <w:t>т</w:t>
      </w:r>
      <w:r w:rsidR="002B653B">
        <w:t>.1</w:t>
      </w:r>
      <w:r w:rsidR="003C5C47" w:rsidRPr="002B653B">
        <w:t>865</w:t>
      </w:r>
      <w:r w:rsidR="002B653B" w:rsidRPr="002B653B">
        <w:t>.</w:t>
      </w:r>
    </w:p>
    <w:p w:rsidR="002B653B" w:rsidRDefault="00896173" w:rsidP="00106F64">
      <w:pPr>
        <w:pStyle w:val="a0"/>
      </w:pPr>
      <w:r w:rsidRPr="002B653B">
        <w:t>Указ Президента РФ</w:t>
      </w:r>
      <w:r w:rsidR="002B653B">
        <w:t xml:space="preserve"> "</w:t>
      </w:r>
      <w:r w:rsidRPr="002B653B">
        <w:t>О специальных средствах самообороны снаряженных веществами слезоточивого и раздражающею действия</w:t>
      </w:r>
      <w:r w:rsidR="002B653B">
        <w:t xml:space="preserve">" </w:t>
      </w:r>
      <w:r w:rsidRPr="002B653B">
        <w:rPr>
          <w:lang w:val="en-US"/>
        </w:rPr>
        <w:t>o</w:t>
      </w:r>
      <w:r w:rsidRPr="002B653B">
        <w:t>т 8 ноября 1992года</w:t>
      </w:r>
      <w:r w:rsidR="002B653B">
        <w:t xml:space="preserve"> // </w:t>
      </w:r>
      <w:r w:rsidRPr="002B653B">
        <w:t xml:space="preserve">Ведомости Съезда народных депутатов РФ и Верховного </w:t>
      </w:r>
      <w:r w:rsidRPr="002B653B">
        <w:rPr>
          <w:lang w:val="en-US"/>
        </w:rPr>
        <w:t>Co</w:t>
      </w:r>
      <w:r w:rsidRPr="002B653B">
        <w:t>вет</w:t>
      </w:r>
      <w:r w:rsidRPr="002B653B">
        <w:rPr>
          <w:lang w:val="en-US"/>
        </w:rPr>
        <w:t>a</w:t>
      </w:r>
      <w:r w:rsidRPr="002B653B">
        <w:t xml:space="preserve"> РФ</w:t>
      </w:r>
      <w:r w:rsidR="002B653B" w:rsidRPr="002B653B">
        <w:t xml:space="preserve">. - </w:t>
      </w:r>
      <w:r w:rsidRPr="002B653B">
        <w:t>1992</w:t>
      </w:r>
      <w:r w:rsidR="002B653B" w:rsidRPr="002B653B">
        <w:t xml:space="preserve">. - </w:t>
      </w:r>
      <w:r w:rsidRPr="002B653B">
        <w:t>№ 46</w:t>
      </w:r>
      <w:r w:rsidR="002B653B" w:rsidRPr="002B653B">
        <w:t xml:space="preserve">. - </w:t>
      </w:r>
      <w:r w:rsidRPr="002B653B">
        <w:t>Ст</w:t>
      </w:r>
      <w:r w:rsidR="002B653B">
        <w:t>.2</w:t>
      </w:r>
      <w:r w:rsidRPr="002B653B">
        <w:t>650</w:t>
      </w:r>
      <w:r w:rsidR="002B653B" w:rsidRPr="002B653B">
        <w:t>.</w:t>
      </w:r>
    </w:p>
    <w:p w:rsidR="002B653B" w:rsidRDefault="00896173" w:rsidP="00106F64">
      <w:pPr>
        <w:pStyle w:val="a0"/>
      </w:pPr>
      <w:r w:rsidRPr="002B653B">
        <w:t>Указ Президента РФ</w:t>
      </w:r>
      <w:r w:rsidR="002B653B">
        <w:t xml:space="preserve"> "</w:t>
      </w:r>
      <w:r w:rsidRPr="002B653B">
        <w:t>О разрешении приобретения, хранения и использования гладкоствольного охотничьего оружия гражданами, ведущими крестьянское</w:t>
      </w:r>
      <w:r w:rsidR="002B653B">
        <w:t xml:space="preserve"> (</w:t>
      </w:r>
      <w:r w:rsidRPr="002B653B">
        <w:t>фермерское</w:t>
      </w:r>
      <w:r w:rsidR="002B653B" w:rsidRPr="002B653B">
        <w:t xml:space="preserve">) </w:t>
      </w:r>
      <w:r w:rsidRPr="002B653B">
        <w:t>хозяйство</w:t>
      </w:r>
      <w:r w:rsidR="002B653B">
        <w:t xml:space="preserve">" </w:t>
      </w:r>
      <w:r w:rsidRPr="002B653B">
        <w:t>oт 8 ноября 1992года</w:t>
      </w:r>
      <w:r w:rsidR="002B653B">
        <w:t xml:space="preserve"> // </w:t>
      </w:r>
      <w:r w:rsidRPr="002B653B">
        <w:t>Ведомости Съезда народных депутатов РФ и Верховного Coветa РФ</w:t>
      </w:r>
      <w:r w:rsidR="002B653B" w:rsidRPr="002B653B">
        <w:t xml:space="preserve">. - </w:t>
      </w:r>
      <w:r w:rsidRPr="002B653B">
        <w:t>1992</w:t>
      </w:r>
      <w:r w:rsidR="002B653B" w:rsidRPr="002B653B">
        <w:t xml:space="preserve">. - </w:t>
      </w:r>
      <w:r w:rsidRPr="002B653B">
        <w:t>№ 46</w:t>
      </w:r>
      <w:r w:rsidR="002B653B" w:rsidRPr="002B653B">
        <w:t xml:space="preserve">. - </w:t>
      </w:r>
      <w:r w:rsidRPr="002B653B">
        <w:t>Ст</w:t>
      </w:r>
      <w:r w:rsidR="002B653B">
        <w:t>.2</w:t>
      </w:r>
      <w:r w:rsidRPr="002B653B">
        <w:t>651</w:t>
      </w:r>
      <w:r w:rsidR="002B653B" w:rsidRPr="002B653B">
        <w:t>.</w:t>
      </w:r>
    </w:p>
    <w:p w:rsidR="002B653B" w:rsidRDefault="008E0A02" w:rsidP="00106F64">
      <w:pPr>
        <w:pStyle w:val="a0"/>
      </w:pPr>
      <w:r w:rsidRPr="002B653B">
        <w:t>Положение о горноспасательной службе в транспортном строительстве</w:t>
      </w:r>
      <w:r w:rsidR="002B653B" w:rsidRPr="002B653B">
        <w:t xml:space="preserve">. </w:t>
      </w:r>
      <w:r w:rsidRPr="002B653B">
        <w:t>Утв</w:t>
      </w:r>
      <w:r w:rsidR="002B653B" w:rsidRPr="002B653B">
        <w:t xml:space="preserve">. </w:t>
      </w:r>
      <w:r w:rsidRPr="002B653B">
        <w:t>пост</w:t>
      </w:r>
      <w:r w:rsidR="002B653B" w:rsidRPr="002B653B">
        <w:t xml:space="preserve">. </w:t>
      </w:r>
      <w:r w:rsidRPr="002B653B">
        <w:t>Правительства РФ от 8 июня 1993 г</w:t>
      </w:r>
      <w:r w:rsidR="002B653B" w:rsidRPr="002B653B">
        <w:t>. -</w:t>
      </w:r>
      <w:r w:rsidR="002B653B">
        <w:t xml:space="preserve"> </w:t>
      </w:r>
      <w:r w:rsidRPr="002B653B">
        <w:t>Собрание актов Президента РФ и Правительства РФ</w:t>
      </w:r>
      <w:r w:rsidR="002B653B" w:rsidRPr="002B653B">
        <w:t>. -</w:t>
      </w:r>
      <w:r w:rsidR="002B653B">
        <w:t xml:space="preserve"> </w:t>
      </w:r>
      <w:r w:rsidRPr="002B653B">
        <w:t>1993</w:t>
      </w:r>
      <w:r w:rsidR="002B653B" w:rsidRPr="002B653B">
        <w:t>. -</w:t>
      </w:r>
      <w:r w:rsidR="002B653B">
        <w:t xml:space="preserve"> </w:t>
      </w:r>
      <w:r w:rsidRPr="002B653B">
        <w:t>№25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.2</w:t>
      </w:r>
      <w:r w:rsidRPr="002B653B">
        <w:t>365</w:t>
      </w:r>
      <w:r w:rsidR="002B653B" w:rsidRPr="002B653B">
        <w:t>.</w:t>
      </w:r>
    </w:p>
    <w:p w:rsidR="002B653B" w:rsidRDefault="004861AA" w:rsidP="00106F64">
      <w:pPr>
        <w:pStyle w:val="a0"/>
      </w:pPr>
      <w:r w:rsidRPr="002B653B">
        <w:t>Распоряжение Правительства РФ от 03</w:t>
      </w:r>
      <w:r w:rsidR="002B653B">
        <w:t>.08.19</w:t>
      </w:r>
      <w:r w:rsidRPr="002B653B">
        <w:t>96 г</w:t>
      </w:r>
      <w:r w:rsidR="002B653B" w:rsidRPr="002B653B">
        <w:t xml:space="preserve">. </w:t>
      </w:r>
      <w:r w:rsidRPr="002B653B">
        <w:t>№1207-р</w:t>
      </w:r>
      <w:r w:rsidR="002B653B">
        <w:t xml:space="preserve"> " </w:t>
      </w:r>
      <w:r w:rsidRPr="002B653B">
        <w:t>Об утверждении перечня служебного и гражданского оружия и боеприпасов к нему, вносимых в государственный кадастр служебного и гражданского оружия</w:t>
      </w:r>
      <w:r w:rsidR="002B653B">
        <w:t xml:space="preserve">" // </w:t>
      </w:r>
      <w:r w:rsidRPr="002B653B">
        <w:t>Российская</w:t>
      </w:r>
      <w:r w:rsidR="002B653B" w:rsidRPr="002B653B">
        <w:t xml:space="preserve"> </w:t>
      </w:r>
      <w:r w:rsidRPr="002B653B">
        <w:t>газ</w:t>
      </w:r>
      <w:r w:rsidR="002B653B">
        <w:t>. 19</w:t>
      </w:r>
      <w:r w:rsidRPr="002B653B">
        <w:t>96</w:t>
      </w:r>
      <w:r w:rsidR="002B653B">
        <w:t>.2</w:t>
      </w:r>
      <w:r w:rsidRPr="002B653B">
        <w:t>3 авг</w:t>
      </w:r>
      <w:r w:rsidR="002B653B" w:rsidRPr="002B653B">
        <w:t>.</w:t>
      </w:r>
    </w:p>
    <w:p w:rsidR="002B653B" w:rsidRDefault="002319C7" w:rsidP="00106F64">
      <w:pPr>
        <w:pStyle w:val="a0"/>
      </w:pPr>
      <w:r w:rsidRPr="002B653B">
        <w:t>Присяга сотрудников органик внутренних дел Российской Федерации, утв</w:t>
      </w:r>
      <w:r w:rsidR="002B653B" w:rsidRPr="002B653B">
        <w:t xml:space="preserve">. </w:t>
      </w:r>
      <w:r w:rsidRPr="002B653B">
        <w:t>постановление Верховного Совета РФ от 21 декабря 1992года</w:t>
      </w:r>
      <w:r w:rsidR="002B653B">
        <w:t xml:space="preserve"> // </w:t>
      </w:r>
      <w:r w:rsidRPr="002B653B">
        <w:t>Ведомости Съезда народных депутатов РФ и Верховного Совета РФ</w:t>
      </w:r>
      <w:r w:rsidR="002B653B" w:rsidRPr="002B653B">
        <w:t>. -</w:t>
      </w:r>
      <w:r w:rsidR="002B653B">
        <w:t xml:space="preserve"> </w:t>
      </w:r>
      <w:r w:rsidRPr="002B653B">
        <w:t>1991</w:t>
      </w:r>
      <w:r w:rsidR="002B653B" w:rsidRPr="002B653B">
        <w:t>. -</w:t>
      </w:r>
      <w:r w:rsidR="002B653B">
        <w:t xml:space="preserve"> </w:t>
      </w:r>
      <w:r w:rsidRPr="002B653B">
        <w:t>№ 2</w:t>
      </w:r>
      <w:r w:rsidR="002B653B" w:rsidRPr="002B653B">
        <w:t>. -</w:t>
      </w:r>
      <w:r w:rsidR="002B653B">
        <w:t xml:space="preserve"> </w:t>
      </w:r>
      <w:r w:rsidRPr="002B653B">
        <w:t>Ст</w:t>
      </w:r>
      <w:r w:rsidR="002B653B">
        <w:t>.7</w:t>
      </w:r>
      <w:r w:rsidRPr="002B653B">
        <w:t>0</w:t>
      </w:r>
      <w:r w:rsidR="002B653B" w:rsidRPr="002B653B">
        <w:t>.</w:t>
      </w:r>
    </w:p>
    <w:p w:rsidR="00F533DA" w:rsidRPr="002B653B" w:rsidRDefault="00F533DA" w:rsidP="00106F64">
      <w:pPr>
        <w:pStyle w:val="a0"/>
        <w:numPr>
          <w:ilvl w:val="0"/>
          <w:numId w:val="0"/>
        </w:numPr>
      </w:pPr>
      <w:r w:rsidRPr="002B653B">
        <w:t>Научная и учебная литература</w:t>
      </w:r>
    </w:p>
    <w:p w:rsidR="002B653B" w:rsidRDefault="00AB1755" w:rsidP="00106F64">
      <w:pPr>
        <w:pStyle w:val="a0"/>
      </w:pPr>
      <w:r w:rsidRPr="002B653B">
        <w:t>Агарков М</w:t>
      </w:r>
      <w:r w:rsidR="002B653B">
        <w:t xml:space="preserve">.М. </w:t>
      </w:r>
      <w:r w:rsidRPr="002B653B">
        <w:t>Предмет и система советского гражданского права</w:t>
      </w:r>
      <w:r w:rsidR="002B653B">
        <w:t xml:space="preserve">.Л. </w:t>
      </w:r>
      <w:r w:rsidRPr="002B653B">
        <w:t>Юридическая литература</w:t>
      </w:r>
      <w:r w:rsidR="002B653B">
        <w:t>. 19</w:t>
      </w:r>
      <w:r w:rsidRPr="002B653B">
        <w:t>54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.5</w:t>
      </w:r>
      <w:r w:rsidRPr="002B653B">
        <w:t xml:space="preserve">5 </w:t>
      </w:r>
      <w:r w:rsidR="002B653B">
        <w:t>-</w:t>
      </w:r>
      <w:r w:rsidR="00ED4225" w:rsidRPr="002B653B">
        <w:t xml:space="preserve"> 244 с</w:t>
      </w:r>
      <w:r w:rsidR="002B653B" w:rsidRPr="002B653B">
        <w:t>.</w:t>
      </w:r>
    </w:p>
    <w:p w:rsidR="002B653B" w:rsidRDefault="00477D5B" w:rsidP="00106F64">
      <w:pPr>
        <w:pStyle w:val="a0"/>
      </w:pPr>
      <w:r w:rsidRPr="002B653B">
        <w:t>Алексеев В</w:t>
      </w:r>
      <w:r w:rsidR="002B653B" w:rsidRPr="002B653B">
        <w:t xml:space="preserve">. </w:t>
      </w:r>
      <w:r w:rsidRPr="002B653B">
        <w:t>Лучшее средство от распятия</w:t>
      </w:r>
      <w:r w:rsidR="002B653B">
        <w:t xml:space="preserve"> // </w:t>
      </w:r>
      <w:r w:rsidRPr="002B653B">
        <w:t>Российская газ</w:t>
      </w:r>
      <w:r w:rsidR="002B653B">
        <w:t>. 19</w:t>
      </w:r>
      <w:r w:rsidRPr="002B653B">
        <w:t>96</w:t>
      </w:r>
      <w:r w:rsidR="002B653B">
        <w:t>.2</w:t>
      </w:r>
      <w:r w:rsidRPr="002B653B">
        <w:t>6 апр</w:t>
      </w:r>
      <w:r w:rsidR="002B653B" w:rsidRPr="002B653B">
        <w:t>.</w:t>
      </w:r>
    </w:p>
    <w:p w:rsidR="002B653B" w:rsidRDefault="00956967" w:rsidP="00106F64">
      <w:pPr>
        <w:pStyle w:val="a0"/>
      </w:pPr>
      <w:r w:rsidRPr="002B653B">
        <w:t>Ардашева М</w:t>
      </w:r>
      <w:r w:rsidR="002B653B">
        <w:t xml:space="preserve">.Н. </w:t>
      </w:r>
      <w:r w:rsidRPr="002B653B">
        <w:t>Понятие эксперимента в медицине и защита прав человека</w:t>
      </w:r>
      <w:r w:rsidR="002B653B">
        <w:t xml:space="preserve"> // </w:t>
      </w:r>
      <w:r w:rsidRPr="002B653B">
        <w:t>Государств и право</w:t>
      </w:r>
      <w:r w:rsidR="002B653B" w:rsidRPr="002B653B">
        <w:t>. -</w:t>
      </w:r>
      <w:r w:rsidR="002B653B">
        <w:t xml:space="preserve"> </w:t>
      </w:r>
      <w:r w:rsidRPr="002B653B">
        <w:t>2005</w:t>
      </w:r>
      <w:r w:rsidR="002B653B" w:rsidRPr="002B653B">
        <w:t>. -</w:t>
      </w:r>
      <w:r w:rsidR="002B653B">
        <w:t xml:space="preserve"> </w:t>
      </w:r>
      <w:r w:rsidRPr="002B653B">
        <w:t>№ 12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05</w:t>
      </w:r>
      <w:r w:rsidR="002B653B" w:rsidRPr="002B653B">
        <w:t>.</w:t>
      </w:r>
    </w:p>
    <w:p w:rsidR="002B653B" w:rsidRDefault="007025A9" w:rsidP="00106F64">
      <w:pPr>
        <w:pStyle w:val="a0"/>
      </w:pPr>
      <w:r w:rsidRPr="002B653B">
        <w:t>Аскназий С</w:t>
      </w:r>
      <w:r w:rsidR="002B653B" w:rsidRPr="002B653B">
        <w:t xml:space="preserve">. </w:t>
      </w:r>
      <w:r w:rsidRPr="002B653B">
        <w:t xml:space="preserve">Основные вопросы Гражданского кодекса СССР в свете решении </w:t>
      </w:r>
      <w:r w:rsidRPr="002B653B">
        <w:rPr>
          <w:lang w:val="en-US"/>
        </w:rPr>
        <w:t>XV</w:t>
      </w:r>
      <w:r w:rsidRPr="002B653B">
        <w:t>11</w:t>
      </w:r>
      <w:r w:rsidRPr="002B653B">
        <w:rPr>
          <w:lang w:val="en-US"/>
        </w:rPr>
        <w:t>I</w:t>
      </w:r>
      <w:r w:rsidRPr="002B653B">
        <w:t xml:space="preserve"> съезда ВКПб</w:t>
      </w:r>
      <w:r w:rsidR="002B653B">
        <w:t xml:space="preserve"> // </w:t>
      </w:r>
      <w:r w:rsidRPr="002B653B">
        <w:t>Советская юстиция</w:t>
      </w:r>
      <w:r w:rsidR="002B653B" w:rsidRPr="002B653B">
        <w:t>. -</w:t>
      </w:r>
      <w:r w:rsidR="002B653B">
        <w:t xml:space="preserve"> </w:t>
      </w:r>
      <w:r w:rsidRPr="002B653B">
        <w:t>1939</w:t>
      </w:r>
      <w:r w:rsidR="002B653B" w:rsidRPr="002B653B">
        <w:t xml:space="preserve">. - </w:t>
      </w:r>
      <w:r w:rsidRPr="002B653B">
        <w:t>№13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.3</w:t>
      </w:r>
      <w:r w:rsidRPr="002B653B">
        <w:t>9</w:t>
      </w:r>
      <w:r w:rsidR="002B653B" w:rsidRPr="002B653B">
        <w:t>.</w:t>
      </w:r>
    </w:p>
    <w:p w:rsidR="002B653B" w:rsidRDefault="003652B0" w:rsidP="00106F64">
      <w:pPr>
        <w:pStyle w:val="a0"/>
      </w:pPr>
      <w:r w:rsidRPr="002B653B">
        <w:t>Бакунин С</w:t>
      </w:r>
      <w:r w:rsidR="002B653B">
        <w:t xml:space="preserve">.К. </w:t>
      </w:r>
      <w:r w:rsidR="00AB6B86" w:rsidRPr="002B653B">
        <w:t>вопросу об основании возникновения обязательств вследствие причинения вреда жизни или здоровью гражданина</w:t>
      </w:r>
      <w:r w:rsidR="002B653B">
        <w:t xml:space="preserve"> // </w:t>
      </w:r>
      <w:r w:rsidR="00AB6B86" w:rsidRPr="002B653B">
        <w:t>Арбитражный и гражданский процесс</w:t>
      </w:r>
      <w:r w:rsidR="002B653B" w:rsidRPr="002B653B">
        <w:t xml:space="preserve">. - </w:t>
      </w:r>
      <w:r w:rsidR="00AB6B86" w:rsidRPr="002B653B">
        <w:t>2006</w:t>
      </w:r>
      <w:r w:rsidR="002B653B" w:rsidRPr="002B653B">
        <w:t xml:space="preserve">. - </w:t>
      </w:r>
      <w:r w:rsidR="00AB6B86" w:rsidRPr="002B653B">
        <w:t>№ 1</w:t>
      </w:r>
      <w:r w:rsidR="002B653B" w:rsidRPr="002B653B">
        <w:t xml:space="preserve">. - </w:t>
      </w:r>
      <w:r w:rsidR="00AB6B86" w:rsidRPr="002B653B">
        <w:t>С</w:t>
      </w:r>
      <w:r w:rsidR="002B653B">
        <w:t>.1</w:t>
      </w:r>
      <w:r w:rsidR="00AB6B86" w:rsidRPr="002B653B">
        <w:t>3</w:t>
      </w:r>
      <w:r w:rsidR="002B653B" w:rsidRPr="002B653B">
        <w:t>.</w:t>
      </w:r>
    </w:p>
    <w:p w:rsidR="002B653B" w:rsidRDefault="00CB65C6" w:rsidP="00106F64">
      <w:pPr>
        <w:pStyle w:val="a0"/>
      </w:pPr>
      <w:r w:rsidRPr="002B653B">
        <w:t>Бакунин С</w:t>
      </w:r>
      <w:r w:rsidR="002B653B">
        <w:t xml:space="preserve">.Н. </w:t>
      </w:r>
      <w:r w:rsidRPr="002B653B">
        <w:t>Некоторые гражданско-процессуальные вопросу возмещения вреда, причиненного здоровью несовершеннолетнего</w:t>
      </w:r>
      <w:r w:rsidR="002B653B">
        <w:t xml:space="preserve"> // </w:t>
      </w:r>
      <w:r w:rsidRPr="002B653B">
        <w:t>Арбитражный и гражданский процесс</w:t>
      </w:r>
      <w:r w:rsidR="002B653B" w:rsidRPr="002B653B">
        <w:t xml:space="preserve">. - </w:t>
      </w:r>
      <w:r w:rsidRPr="002B653B">
        <w:t>2005</w:t>
      </w:r>
      <w:r w:rsidR="002B653B" w:rsidRPr="002B653B">
        <w:t xml:space="preserve">. - </w:t>
      </w:r>
      <w:r w:rsidRPr="002B653B">
        <w:t>№ 12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5</w:t>
      </w:r>
      <w:r w:rsidR="002B653B" w:rsidRPr="002B653B">
        <w:t>.</w:t>
      </w:r>
    </w:p>
    <w:p w:rsidR="002B653B" w:rsidRDefault="00CB65C6" w:rsidP="00106F64">
      <w:pPr>
        <w:pStyle w:val="a0"/>
      </w:pPr>
      <w:r w:rsidRPr="002B653B">
        <w:t>Беспалов Ю</w:t>
      </w:r>
      <w:r w:rsidR="002B653B" w:rsidRPr="002B653B">
        <w:t xml:space="preserve">. </w:t>
      </w:r>
      <w:r w:rsidRPr="002B653B">
        <w:t>Возмещение вреда причиненного жизни и здоровью ребенка</w:t>
      </w:r>
      <w:r w:rsidR="002B653B">
        <w:t xml:space="preserve"> // </w:t>
      </w:r>
      <w:r w:rsidRPr="002B653B">
        <w:t>Российская юстиция</w:t>
      </w:r>
      <w:r w:rsidR="002B653B" w:rsidRPr="002B653B">
        <w:t xml:space="preserve">. - </w:t>
      </w:r>
      <w:r w:rsidRPr="002B653B">
        <w:t>1998</w:t>
      </w:r>
      <w:r w:rsidR="002B653B" w:rsidRPr="002B653B">
        <w:t xml:space="preserve">. - </w:t>
      </w:r>
      <w:r w:rsidRPr="002B653B">
        <w:t>№ 10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2</w:t>
      </w:r>
      <w:r w:rsidR="002B653B" w:rsidRPr="002B653B">
        <w:t>.</w:t>
      </w:r>
    </w:p>
    <w:p w:rsidR="002B653B" w:rsidRDefault="0004034C" w:rsidP="00106F64">
      <w:pPr>
        <w:pStyle w:val="a0"/>
      </w:pPr>
      <w:r w:rsidRPr="002B653B">
        <w:t>Бородин С</w:t>
      </w:r>
      <w:r w:rsidR="002B653B" w:rsidRPr="002B653B">
        <w:t xml:space="preserve">. </w:t>
      </w:r>
      <w:r w:rsidRPr="002B653B">
        <w:t>Грушков В</w:t>
      </w:r>
      <w:r w:rsidR="002B653B" w:rsidRPr="002B653B">
        <w:t xml:space="preserve">. </w:t>
      </w:r>
      <w:r w:rsidRPr="002B653B">
        <w:t>Уголовно-правовые проблемы эвтаназии</w:t>
      </w:r>
      <w:r w:rsidR="002B653B">
        <w:t xml:space="preserve"> // </w:t>
      </w:r>
      <w:r w:rsidRPr="002B653B">
        <w:t>Российская юстиция</w:t>
      </w:r>
      <w:r w:rsidR="002B653B" w:rsidRPr="002B653B">
        <w:t>. -</w:t>
      </w:r>
      <w:r w:rsidR="002B653B">
        <w:t xml:space="preserve"> </w:t>
      </w:r>
      <w:r w:rsidRPr="002B653B">
        <w:t>2002</w:t>
      </w:r>
      <w:r w:rsidR="002B653B" w:rsidRPr="002B653B">
        <w:t>. -</w:t>
      </w:r>
      <w:r w:rsidR="002B653B">
        <w:t xml:space="preserve"> </w:t>
      </w:r>
      <w:r w:rsidRPr="002B653B">
        <w:t>№9-10</w:t>
      </w:r>
      <w:r w:rsidR="002B653B" w:rsidRPr="002B653B">
        <w:t>. -</w:t>
      </w:r>
      <w:r w:rsidR="002B653B">
        <w:t xml:space="preserve"> </w:t>
      </w:r>
      <w:r w:rsidRPr="002B653B">
        <w:t>С 34</w:t>
      </w:r>
      <w:r w:rsidR="002B653B" w:rsidRPr="002B653B">
        <w:t>.</w:t>
      </w:r>
    </w:p>
    <w:p w:rsidR="002B653B" w:rsidRDefault="00867937" w:rsidP="00106F64">
      <w:pPr>
        <w:pStyle w:val="a0"/>
      </w:pPr>
      <w:r w:rsidRPr="002B653B">
        <w:t>Братусь С</w:t>
      </w:r>
      <w:r w:rsidR="002B653B">
        <w:t xml:space="preserve">.Н. </w:t>
      </w:r>
      <w:r w:rsidRPr="002B653B">
        <w:t>Юридическая ответственность и законность</w:t>
      </w:r>
      <w:r w:rsidR="002B653B" w:rsidRPr="002B653B">
        <w:t>. -</w:t>
      </w:r>
      <w:r w:rsidR="002B653B">
        <w:t xml:space="preserve"> </w:t>
      </w:r>
      <w:r w:rsidRPr="002B653B">
        <w:t>М</w:t>
      </w:r>
      <w:r w:rsidR="002B653B">
        <w:t>.:</w:t>
      </w:r>
      <w:r w:rsidR="002B653B" w:rsidRPr="002B653B">
        <w:t xml:space="preserve"> </w:t>
      </w:r>
      <w:r w:rsidRPr="002B653B">
        <w:t>Юрид</w:t>
      </w:r>
      <w:r w:rsidR="002B653B" w:rsidRPr="002B653B">
        <w:t xml:space="preserve">. </w:t>
      </w:r>
      <w:r w:rsidRPr="002B653B">
        <w:t>лит</w:t>
      </w:r>
      <w:r w:rsidR="002B653B" w:rsidRPr="002B653B">
        <w:t>., 19</w:t>
      </w:r>
      <w:r w:rsidRPr="002B653B">
        <w:t>76</w:t>
      </w:r>
      <w:r w:rsidR="002B653B" w:rsidRPr="002B653B">
        <w:t xml:space="preserve">. </w:t>
      </w:r>
      <w:r w:rsidR="002B653B">
        <w:t>-</w:t>
      </w:r>
      <w:r w:rsidR="00ED4225" w:rsidRPr="002B653B">
        <w:t xml:space="preserve"> 198 с</w:t>
      </w:r>
      <w:r w:rsidR="002B653B" w:rsidRPr="002B653B">
        <w:t>.</w:t>
      </w:r>
    </w:p>
    <w:p w:rsidR="002B653B" w:rsidRDefault="00AE51D8" w:rsidP="00106F64">
      <w:pPr>
        <w:pStyle w:val="a0"/>
      </w:pPr>
      <w:r w:rsidRPr="002B653B">
        <w:t>Вагацума С</w:t>
      </w:r>
      <w:r w:rsidR="002B653B">
        <w:t>.,</w:t>
      </w:r>
      <w:r w:rsidRPr="002B653B">
        <w:t xml:space="preserve"> Ариидзуми Т</w:t>
      </w:r>
      <w:r w:rsidR="002B653B" w:rsidRPr="002B653B">
        <w:t xml:space="preserve">. </w:t>
      </w:r>
      <w:r w:rsidRPr="002B653B">
        <w:t>Гражданское право Японии</w:t>
      </w:r>
      <w:r w:rsidR="002B653B">
        <w:t xml:space="preserve"> (</w:t>
      </w:r>
      <w:r w:rsidRPr="002B653B">
        <w:t>в двух книгах</w:t>
      </w:r>
      <w:r w:rsidR="002B653B" w:rsidRPr="002B653B">
        <w:t xml:space="preserve">) </w:t>
      </w:r>
      <w:r w:rsidRPr="002B653B">
        <w:t>Кн</w:t>
      </w:r>
      <w:r w:rsidR="002B653B">
        <w:t>.1</w:t>
      </w:r>
      <w:r w:rsidRPr="002B653B">
        <w:t xml:space="preserve"> 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Халфиной Р</w:t>
      </w:r>
      <w:r w:rsidR="002B653B">
        <w:t>.О. -</w:t>
      </w:r>
      <w:r w:rsidRPr="002B653B">
        <w:t xml:space="preserve"> М</w:t>
      </w:r>
      <w:r w:rsidR="002B653B">
        <w:t>.,</w:t>
      </w:r>
      <w:r w:rsidRPr="002B653B">
        <w:t xml:space="preserve"> Прогресс, 1993</w:t>
      </w:r>
      <w:r w:rsidR="002B653B" w:rsidRPr="002B653B">
        <w:t>. -</w:t>
      </w:r>
      <w:r w:rsidR="002B653B">
        <w:t xml:space="preserve"> </w:t>
      </w:r>
      <w:r w:rsidR="00ED4225" w:rsidRPr="002B653B">
        <w:t>190 с</w:t>
      </w:r>
      <w:r w:rsidR="002B653B" w:rsidRPr="002B653B">
        <w:t>.</w:t>
      </w:r>
    </w:p>
    <w:p w:rsidR="002B653B" w:rsidRDefault="00C33869" w:rsidP="00106F64">
      <w:pPr>
        <w:pStyle w:val="a0"/>
      </w:pPr>
      <w:r w:rsidRPr="002B653B">
        <w:t>Вершинин А</w:t>
      </w:r>
      <w:r w:rsidR="002B653B">
        <w:t xml:space="preserve">.П. </w:t>
      </w:r>
      <w:r w:rsidRPr="002B653B">
        <w:t>Меры защиты субъективных прав по гражданскому законодательству</w:t>
      </w:r>
      <w:r w:rsidR="002B653B">
        <w:t xml:space="preserve"> // </w:t>
      </w:r>
      <w:r w:rsidRPr="002B653B">
        <w:t>Проблемы совершенствования законодательства по защите субъективных гражданских прав</w:t>
      </w:r>
      <w:r w:rsidR="002B653B" w:rsidRPr="002B653B">
        <w:t xml:space="preserve"> - </w:t>
      </w:r>
      <w:r w:rsidRPr="002B653B">
        <w:t>Ярославль</w:t>
      </w:r>
      <w:r w:rsidR="002B653B" w:rsidRPr="002B653B">
        <w:t xml:space="preserve">. </w:t>
      </w:r>
      <w:r w:rsidRPr="002B653B">
        <w:t>Ярослав</w:t>
      </w:r>
      <w:r w:rsidR="002B653B" w:rsidRPr="002B653B">
        <w:t xml:space="preserve">. </w:t>
      </w:r>
      <w:r w:rsidRPr="002B653B">
        <w:t>г</w:t>
      </w:r>
      <w:r w:rsidRPr="002B653B">
        <w:rPr>
          <w:lang w:val="en-US"/>
        </w:rPr>
        <w:t>oc</w:t>
      </w:r>
      <w:r w:rsidR="002B653B" w:rsidRPr="002B653B">
        <w:t xml:space="preserve">. </w:t>
      </w:r>
      <w:r w:rsidRPr="002B653B">
        <w:t>ун</w:t>
      </w:r>
      <w:r w:rsidR="002B653B" w:rsidRPr="002B653B">
        <w:t xml:space="preserve"> - </w:t>
      </w:r>
      <w:r w:rsidRPr="002B653B">
        <w:t>т, 1988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.5</w:t>
      </w:r>
      <w:r w:rsidRPr="002B653B">
        <w:t>5</w:t>
      </w:r>
      <w:r w:rsidR="002B653B" w:rsidRPr="002B653B">
        <w:t>.</w:t>
      </w:r>
    </w:p>
    <w:p w:rsidR="002B653B" w:rsidRDefault="005009FA" w:rsidP="00106F64">
      <w:pPr>
        <w:pStyle w:val="a0"/>
      </w:pPr>
      <w:r w:rsidRPr="002B653B">
        <w:t>Власов А</w:t>
      </w:r>
      <w:r w:rsidR="002B653B" w:rsidRPr="002B653B">
        <w:t xml:space="preserve">. </w:t>
      </w:r>
      <w:r w:rsidRPr="002B653B">
        <w:t>Возмещение вреда жертвам преступлений</w:t>
      </w:r>
      <w:r w:rsidR="002B653B">
        <w:t xml:space="preserve"> // </w:t>
      </w:r>
      <w:r w:rsidRPr="002B653B">
        <w:t>Законность</w:t>
      </w:r>
      <w:r w:rsidR="002B653B" w:rsidRPr="002B653B">
        <w:t>. -</w:t>
      </w:r>
      <w:r w:rsidR="002B653B">
        <w:t xml:space="preserve"> </w:t>
      </w:r>
      <w:r w:rsidRPr="002B653B">
        <w:t>2000</w:t>
      </w:r>
      <w:r w:rsidR="002B653B" w:rsidRPr="002B653B">
        <w:t>. -</w:t>
      </w:r>
      <w:r w:rsidR="002B653B">
        <w:t xml:space="preserve"> </w:t>
      </w:r>
      <w:r w:rsidRPr="002B653B">
        <w:t>№ 2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 20</w:t>
      </w:r>
      <w:r w:rsidR="002B653B" w:rsidRPr="002B653B">
        <w:t>.</w:t>
      </w:r>
    </w:p>
    <w:p w:rsidR="002B653B" w:rsidRDefault="00AC7252" w:rsidP="00106F64">
      <w:pPr>
        <w:pStyle w:val="a0"/>
      </w:pPr>
      <w:r w:rsidRPr="002B653B">
        <w:t>Волкова Т</w:t>
      </w:r>
      <w:r w:rsidR="002B653B" w:rsidRPr="002B653B">
        <w:t xml:space="preserve">. </w:t>
      </w:r>
      <w:r w:rsidRPr="002B653B">
        <w:t>Правовая защита права на жизнь новорожденного</w:t>
      </w:r>
      <w:r w:rsidR="002B653B">
        <w:t xml:space="preserve"> // </w:t>
      </w:r>
      <w:r w:rsidRPr="002B653B">
        <w:t>Законность</w:t>
      </w:r>
      <w:r w:rsidR="002B653B" w:rsidRPr="002B653B">
        <w:t>. -</w:t>
      </w:r>
      <w:r w:rsidR="002B653B">
        <w:t xml:space="preserve"> </w:t>
      </w:r>
      <w:r w:rsidRPr="002B653B">
        <w:t>2004</w:t>
      </w:r>
      <w:r w:rsidR="002B653B" w:rsidRPr="002B653B">
        <w:t xml:space="preserve">. - </w:t>
      </w:r>
      <w:r w:rsidRPr="002B653B">
        <w:t>№ 4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1</w:t>
      </w:r>
      <w:r w:rsidR="002B653B" w:rsidRPr="002B653B">
        <w:t>.</w:t>
      </w:r>
    </w:p>
    <w:p w:rsidR="002B653B" w:rsidRDefault="00D85A6C" w:rsidP="00106F64">
      <w:pPr>
        <w:pStyle w:val="a0"/>
      </w:pPr>
      <w:r w:rsidRPr="002B653B">
        <w:t>Вольнова Г</w:t>
      </w:r>
      <w:r w:rsidR="002B653B" w:rsidRPr="002B653B">
        <w:t xml:space="preserve">. </w:t>
      </w:r>
      <w:r w:rsidRPr="002B653B">
        <w:t>Кто они, самоубийцы</w:t>
      </w:r>
      <w:r w:rsidR="002B653B" w:rsidRPr="002B653B">
        <w:t>?</w:t>
      </w:r>
      <w:r w:rsidR="002B653B">
        <w:t xml:space="preserve"> // </w:t>
      </w:r>
      <w:r w:rsidRPr="002B653B">
        <w:t>Известия</w:t>
      </w:r>
      <w:r w:rsidR="002B653B">
        <w:t>. 20</w:t>
      </w:r>
      <w:r w:rsidRPr="002B653B">
        <w:t>05</w:t>
      </w:r>
      <w:r w:rsidR="002B653B">
        <w:t>.3</w:t>
      </w:r>
      <w:r w:rsidRPr="002B653B">
        <w:t xml:space="preserve"> янв</w:t>
      </w:r>
      <w:r w:rsidR="002B653B" w:rsidRPr="002B653B">
        <w:t>.</w:t>
      </w:r>
    </w:p>
    <w:p w:rsidR="002B653B" w:rsidRDefault="006407BD" w:rsidP="00106F64">
      <w:pPr>
        <w:pStyle w:val="a0"/>
      </w:pPr>
      <w:r w:rsidRPr="002B653B">
        <w:t>Гегель Г</w:t>
      </w:r>
      <w:r w:rsidR="002B653B" w:rsidRPr="002B653B">
        <w:t xml:space="preserve">. </w:t>
      </w:r>
      <w:r w:rsidRPr="002B653B">
        <w:t>В</w:t>
      </w:r>
      <w:r w:rsidR="002B653B">
        <w:t xml:space="preserve">.Ф. </w:t>
      </w:r>
      <w:r w:rsidRPr="002B653B">
        <w:t>Философия права</w:t>
      </w:r>
      <w:r w:rsidR="002B653B" w:rsidRPr="002B653B">
        <w:t xml:space="preserve"> - </w:t>
      </w:r>
      <w:r w:rsidRPr="002B653B">
        <w:t>М</w:t>
      </w:r>
      <w:r w:rsidR="002B653B">
        <w:t>.:</w:t>
      </w:r>
      <w:r w:rsidR="002B653B" w:rsidRPr="002B653B">
        <w:t xml:space="preserve"> </w:t>
      </w:r>
      <w:r w:rsidRPr="002B653B">
        <w:t>Мысль, 1990</w:t>
      </w:r>
      <w:r w:rsidR="002B653B" w:rsidRPr="002B653B">
        <w:t>. -</w:t>
      </w:r>
      <w:r w:rsidR="002B653B">
        <w:t xml:space="preserve"> </w:t>
      </w:r>
      <w:r w:rsidR="00FC6DBE" w:rsidRPr="002B653B">
        <w:t>522 с</w:t>
      </w:r>
      <w:r w:rsidR="002B653B" w:rsidRPr="002B653B">
        <w:t>.</w:t>
      </w:r>
    </w:p>
    <w:p w:rsidR="002B653B" w:rsidRDefault="0054753D" w:rsidP="00106F64">
      <w:pPr>
        <w:pStyle w:val="a0"/>
      </w:pPr>
      <w:r w:rsidRPr="002B653B">
        <w:t>Глянцев В</w:t>
      </w:r>
      <w:r w:rsidR="002B653B" w:rsidRPr="002B653B">
        <w:t xml:space="preserve">. </w:t>
      </w:r>
      <w:r w:rsidRPr="002B653B">
        <w:t>Споры о возмещении вреда здоровью</w:t>
      </w:r>
      <w:r w:rsidR="002B653B">
        <w:t xml:space="preserve"> // </w:t>
      </w:r>
      <w:r w:rsidRPr="002B653B">
        <w:t>Российская юстиция</w:t>
      </w:r>
      <w:r w:rsidR="002B653B" w:rsidRPr="002B653B">
        <w:t>. -</w:t>
      </w:r>
      <w:r w:rsidR="002B653B">
        <w:t xml:space="preserve"> </w:t>
      </w:r>
      <w:r w:rsidRPr="002B653B">
        <w:t>1997</w:t>
      </w:r>
      <w:r w:rsidR="002B653B" w:rsidRPr="002B653B">
        <w:t>. -</w:t>
      </w:r>
      <w:r w:rsidR="002B653B">
        <w:t xml:space="preserve"> </w:t>
      </w:r>
      <w:r w:rsidRPr="002B653B">
        <w:t>№ 11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2</w:t>
      </w:r>
      <w:r w:rsidR="002B653B" w:rsidRPr="002B653B">
        <w:t>.</w:t>
      </w:r>
    </w:p>
    <w:p w:rsidR="002B653B" w:rsidRDefault="005C2AEF" w:rsidP="00106F64">
      <w:pPr>
        <w:pStyle w:val="a0"/>
      </w:pPr>
      <w:r w:rsidRPr="002B653B">
        <w:t>Гражданское право В 2 т</w:t>
      </w:r>
      <w:r w:rsidR="002B653B" w:rsidRPr="002B653B">
        <w:t xml:space="preserve">. </w:t>
      </w:r>
      <w:r w:rsidRPr="002B653B">
        <w:t>Т</w:t>
      </w:r>
      <w:r w:rsidR="002B653B">
        <w:t>.1</w:t>
      </w:r>
      <w:r w:rsidRPr="002B653B">
        <w:t xml:space="preserve"> Учебник/Отв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проф</w:t>
      </w:r>
      <w:r w:rsidR="002B653B" w:rsidRPr="002B653B">
        <w:t xml:space="preserve">. </w:t>
      </w:r>
      <w:r w:rsidRPr="002B653B">
        <w:t>Суханова Е</w:t>
      </w:r>
      <w:r w:rsidR="002B653B" w:rsidRPr="002B653B">
        <w:t xml:space="preserve">. </w:t>
      </w:r>
      <w:r w:rsidRPr="002B653B">
        <w:t>А</w:t>
      </w:r>
      <w:r w:rsidR="002B653B">
        <w:t>.2</w:t>
      </w:r>
      <w:r w:rsidRPr="002B653B">
        <w:t>-е изд</w:t>
      </w:r>
      <w:r w:rsidR="002B653B" w:rsidRPr="002B653B">
        <w:t xml:space="preserve">. </w:t>
      </w:r>
      <w:r w:rsidRPr="002B653B">
        <w:t>М</w:t>
      </w:r>
      <w:r w:rsidR="002B653B">
        <w:t>., Б</w:t>
      </w:r>
      <w:r w:rsidRPr="002B653B">
        <w:t>ЕК</w:t>
      </w:r>
      <w:r w:rsidR="002B653B">
        <w:t>. 19</w:t>
      </w:r>
      <w:r w:rsidRPr="002B653B">
        <w:t>98</w:t>
      </w:r>
      <w:r w:rsidR="002B653B" w:rsidRPr="002B653B">
        <w:t>. -</w:t>
      </w:r>
      <w:r w:rsidR="002B653B">
        <w:t xml:space="preserve"> </w:t>
      </w:r>
      <w:r w:rsidR="00FC6DBE" w:rsidRPr="002B653B">
        <w:t>760 с</w:t>
      </w:r>
      <w:r w:rsidR="002B653B" w:rsidRPr="002B653B">
        <w:t>.</w:t>
      </w:r>
    </w:p>
    <w:p w:rsidR="002B653B" w:rsidRDefault="002E567D" w:rsidP="00106F64">
      <w:pPr>
        <w:pStyle w:val="a0"/>
      </w:pPr>
      <w:r w:rsidRPr="002B653B">
        <w:t>Гражданское право В 2 т</w:t>
      </w:r>
      <w:r w:rsidR="002B653B" w:rsidRPr="002B653B">
        <w:t xml:space="preserve">. </w:t>
      </w:r>
      <w:r w:rsidRPr="002B653B">
        <w:t>Том 1 Учебник / 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Суханов Е</w:t>
      </w:r>
      <w:r w:rsidR="002B653B">
        <w:t xml:space="preserve">.А.М., </w:t>
      </w:r>
      <w:r w:rsidR="002B653B" w:rsidRPr="002B653B">
        <w:t>20</w:t>
      </w:r>
      <w:r w:rsidRPr="002B653B">
        <w:t>02</w:t>
      </w:r>
      <w:r w:rsidR="002B653B" w:rsidRPr="002B653B">
        <w:t xml:space="preserve">. </w:t>
      </w:r>
      <w:r w:rsidRPr="002B653B">
        <w:t>БЕК</w:t>
      </w:r>
      <w:r w:rsidR="002B653B" w:rsidRPr="002B653B">
        <w:t xml:space="preserve">. </w:t>
      </w:r>
      <w:r w:rsidR="002B653B">
        <w:t>-</w:t>
      </w:r>
      <w:r w:rsidR="00FC6DBE" w:rsidRPr="002B653B">
        <w:t xml:space="preserve"> 754 с</w:t>
      </w:r>
      <w:r w:rsidR="002B653B" w:rsidRPr="002B653B">
        <w:t>.</w:t>
      </w:r>
    </w:p>
    <w:p w:rsidR="002B653B" w:rsidRDefault="00050863" w:rsidP="00106F64">
      <w:pPr>
        <w:pStyle w:val="a0"/>
      </w:pPr>
      <w:r w:rsidRPr="002B653B">
        <w:t>Гражданское право</w:t>
      </w:r>
      <w:r w:rsidR="002B653B" w:rsidRPr="002B653B">
        <w:t xml:space="preserve">. </w:t>
      </w:r>
      <w:r w:rsidRPr="002B653B">
        <w:t>Общая часть</w:t>
      </w:r>
      <w:r w:rsidR="002B653B" w:rsidRPr="002B653B">
        <w:t xml:space="preserve">: </w:t>
      </w:r>
      <w:r w:rsidRPr="002B653B">
        <w:t>Курс лекций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Лихачева Г</w:t>
      </w:r>
      <w:r w:rsidR="002B653B">
        <w:t>.Д.</w:t>
      </w:r>
      <w:r w:rsidR="00106F64">
        <w:t xml:space="preserve"> </w:t>
      </w:r>
      <w:r w:rsidR="002B653B">
        <w:t xml:space="preserve">М., </w:t>
      </w:r>
      <w:r w:rsidRPr="002B653B">
        <w:t>Юстицинформ, 2005</w:t>
      </w:r>
      <w:r w:rsidR="002B653B" w:rsidRPr="002B653B">
        <w:t>. -</w:t>
      </w:r>
      <w:r w:rsidR="002B653B">
        <w:t xml:space="preserve"> </w:t>
      </w:r>
      <w:r w:rsidR="00FC6DBE" w:rsidRPr="002B653B">
        <w:t>464с</w:t>
      </w:r>
      <w:r w:rsidR="002B653B" w:rsidRPr="002B653B">
        <w:t>.</w:t>
      </w:r>
    </w:p>
    <w:p w:rsidR="002B653B" w:rsidRDefault="00D60F08" w:rsidP="00106F64">
      <w:pPr>
        <w:pStyle w:val="a0"/>
      </w:pPr>
      <w:r w:rsidRPr="002B653B">
        <w:t>Гражданское право России</w:t>
      </w:r>
      <w:r w:rsidR="002B653B" w:rsidRPr="002B653B">
        <w:t xml:space="preserve">. </w:t>
      </w:r>
      <w:r w:rsidRPr="002B653B">
        <w:t>Обязательственное право</w:t>
      </w:r>
      <w:r w:rsidR="002B653B" w:rsidRPr="002B653B">
        <w:t xml:space="preserve">: </w:t>
      </w:r>
      <w:r w:rsidRPr="002B653B">
        <w:t>Курс лекций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Садикова О</w:t>
      </w:r>
      <w:r w:rsidR="002B653B">
        <w:t xml:space="preserve">.Н.М., </w:t>
      </w:r>
      <w:r w:rsidRPr="002B653B">
        <w:t>Юристъ, 2004</w:t>
      </w:r>
      <w:r w:rsidR="002B653B" w:rsidRPr="002B653B">
        <w:t>. -</w:t>
      </w:r>
      <w:r w:rsidR="002B653B">
        <w:t xml:space="preserve"> </w:t>
      </w:r>
      <w:r w:rsidR="00FC6DBE" w:rsidRPr="002B653B">
        <w:t>722 с</w:t>
      </w:r>
      <w:r w:rsidR="002B653B" w:rsidRPr="002B653B">
        <w:t>.</w:t>
      </w:r>
    </w:p>
    <w:p w:rsidR="002B653B" w:rsidRDefault="00D60F08" w:rsidP="00106F64">
      <w:pPr>
        <w:pStyle w:val="a0"/>
      </w:pPr>
      <w:r w:rsidRPr="002B653B">
        <w:t>Гражданское право</w:t>
      </w:r>
      <w:r w:rsidR="002B653B" w:rsidRPr="002B653B">
        <w:t xml:space="preserve">. </w:t>
      </w:r>
      <w:r w:rsidRPr="002B653B">
        <w:t>Часть первая</w:t>
      </w:r>
      <w:r w:rsidR="002B653B" w:rsidRPr="002B653B">
        <w:t xml:space="preserve">. </w:t>
      </w:r>
      <w:r w:rsidRPr="002B653B">
        <w:t>Учебник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Мозолин В</w:t>
      </w:r>
      <w:r w:rsidR="002B653B">
        <w:t xml:space="preserve">.П., </w:t>
      </w:r>
      <w:r w:rsidRPr="002B653B">
        <w:t>Масляев А</w:t>
      </w:r>
      <w:r w:rsidR="002B653B">
        <w:t>.И.</w:t>
      </w:r>
      <w:r w:rsidR="00106F64">
        <w:t xml:space="preserve"> </w:t>
      </w:r>
      <w:r w:rsidR="002B653B">
        <w:t xml:space="preserve">М., </w:t>
      </w:r>
      <w:r w:rsidRPr="002B653B">
        <w:t>Юристъ, 2005</w:t>
      </w:r>
      <w:r w:rsidR="002B653B" w:rsidRPr="002B653B">
        <w:t>. -</w:t>
      </w:r>
      <w:r w:rsidR="002B653B">
        <w:t xml:space="preserve"> </w:t>
      </w:r>
      <w:r w:rsidR="00C2204C" w:rsidRPr="002B653B">
        <w:t>612 с</w:t>
      </w:r>
      <w:r w:rsidR="002B653B" w:rsidRPr="002B653B">
        <w:t>.</w:t>
      </w:r>
    </w:p>
    <w:p w:rsidR="002B653B" w:rsidRDefault="00FE64F7" w:rsidP="00106F64">
      <w:pPr>
        <w:pStyle w:val="a0"/>
      </w:pPr>
      <w:r w:rsidRPr="002B653B">
        <w:t>Гражданское право</w:t>
      </w:r>
      <w:r w:rsidR="002B653B" w:rsidRPr="002B653B">
        <w:t xml:space="preserve">. </w:t>
      </w:r>
      <w:r w:rsidRPr="002B653B">
        <w:t>Том II</w:t>
      </w:r>
      <w:r w:rsidR="002B653B" w:rsidRPr="002B653B">
        <w:t xml:space="preserve">. </w:t>
      </w:r>
      <w:r w:rsidRPr="002B653B">
        <w:t>Полутом 1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Суханова Е</w:t>
      </w:r>
      <w:r w:rsidR="002B653B">
        <w:t>.А.</w:t>
      </w:r>
      <w:r w:rsidR="00106F64">
        <w:t xml:space="preserve"> </w:t>
      </w:r>
      <w:r w:rsidR="002B653B">
        <w:t xml:space="preserve">М., </w:t>
      </w:r>
      <w:r w:rsidRPr="002B653B">
        <w:t>Волтерс Клувер, 2004</w:t>
      </w:r>
      <w:r w:rsidR="002B653B" w:rsidRPr="002B653B">
        <w:t xml:space="preserve">. - </w:t>
      </w:r>
      <w:r w:rsidR="00C2204C" w:rsidRPr="002B653B">
        <w:t>428 с</w:t>
      </w:r>
      <w:r w:rsidR="002B653B" w:rsidRPr="002B653B">
        <w:t>.</w:t>
      </w:r>
    </w:p>
    <w:p w:rsidR="002B653B" w:rsidRDefault="008A7E52" w:rsidP="00106F64">
      <w:pPr>
        <w:pStyle w:val="a0"/>
      </w:pPr>
      <w:r w:rsidRPr="002B653B">
        <w:t>Голубев К</w:t>
      </w:r>
      <w:r w:rsidR="002B653B">
        <w:t xml:space="preserve">.И., </w:t>
      </w:r>
      <w:r w:rsidRPr="002B653B">
        <w:t>Нарижний С</w:t>
      </w:r>
      <w:r w:rsidR="002B653B">
        <w:t xml:space="preserve">.В. </w:t>
      </w:r>
      <w:r w:rsidRPr="002B653B">
        <w:t>Компенсация морального вреда как способ зашиты неимущественных благ личности</w:t>
      </w:r>
      <w:r w:rsidR="002B653B">
        <w:t>.2</w:t>
      </w:r>
      <w:r w:rsidRPr="002B653B">
        <w:t>-е изд</w:t>
      </w:r>
      <w:r w:rsidR="002B653B">
        <w:t>.,</w:t>
      </w:r>
      <w:r w:rsidRPr="002B653B">
        <w:t xml:space="preserve"> доп</w:t>
      </w:r>
      <w:r w:rsidR="002B653B" w:rsidRPr="002B653B">
        <w:t xml:space="preserve">. </w:t>
      </w:r>
      <w:r w:rsidRPr="002B653B">
        <w:t>СПб</w:t>
      </w:r>
      <w:r w:rsidR="002B653B">
        <w:t>.:</w:t>
      </w:r>
      <w:r w:rsidR="002B653B" w:rsidRPr="002B653B">
        <w:t xml:space="preserve"> </w:t>
      </w:r>
      <w:r w:rsidRPr="002B653B">
        <w:t>Изд-во Юридический центр, 2001</w:t>
      </w:r>
      <w:r w:rsidR="002B653B" w:rsidRPr="002B653B">
        <w:t xml:space="preserve">. </w:t>
      </w:r>
      <w:r w:rsidR="002B653B">
        <w:t>-</w:t>
      </w:r>
      <w:r w:rsidRPr="002B653B">
        <w:t xml:space="preserve"> </w:t>
      </w:r>
      <w:r w:rsidR="00C2204C" w:rsidRPr="002B653B">
        <w:t>562 с</w:t>
      </w:r>
      <w:r w:rsidR="002B653B" w:rsidRPr="002B653B">
        <w:t>.</w:t>
      </w:r>
    </w:p>
    <w:p w:rsidR="002B653B" w:rsidRDefault="00DD5E9D" w:rsidP="00106F64">
      <w:pPr>
        <w:pStyle w:val="a0"/>
      </w:pPr>
      <w:r w:rsidRPr="002B653B">
        <w:t>Да еще за свои же доллары</w:t>
      </w:r>
      <w:r w:rsidR="002B653B">
        <w:t xml:space="preserve"> // </w:t>
      </w:r>
      <w:r w:rsidRPr="002B653B">
        <w:t>Известия</w:t>
      </w:r>
      <w:r w:rsidR="002B653B">
        <w:t>. 19</w:t>
      </w:r>
      <w:r w:rsidRPr="002B653B">
        <w:t>99</w:t>
      </w:r>
      <w:r w:rsidR="002B653B">
        <w:t>.1</w:t>
      </w:r>
      <w:r w:rsidRPr="002B653B">
        <w:t>7 ноября</w:t>
      </w:r>
      <w:r w:rsidR="002B653B" w:rsidRPr="002B653B">
        <w:t>.</w:t>
      </w:r>
    </w:p>
    <w:p w:rsidR="002B653B" w:rsidRDefault="00C205EE" w:rsidP="00106F64">
      <w:pPr>
        <w:pStyle w:val="a0"/>
      </w:pPr>
      <w:r w:rsidRPr="002B653B">
        <w:t>Егоров И</w:t>
      </w:r>
      <w:r w:rsidR="002B653B">
        <w:t xml:space="preserve">.Л. </w:t>
      </w:r>
      <w:r w:rsidRPr="002B653B">
        <w:t>Личные неимущественные права граждан и организаций как институт советского гражданского права</w:t>
      </w:r>
      <w:r w:rsidR="002B653B">
        <w:t xml:space="preserve"> // </w:t>
      </w:r>
      <w:r w:rsidRPr="002B653B">
        <w:t>Правоведение</w:t>
      </w:r>
      <w:r w:rsidR="002B653B" w:rsidRPr="002B653B">
        <w:t xml:space="preserve">. - </w:t>
      </w:r>
      <w:r w:rsidRPr="002B653B">
        <w:t>1984</w:t>
      </w:r>
      <w:r w:rsidR="002B653B" w:rsidRPr="002B653B">
        <w:t>. -</w:t>
      </w:r>
      <w:r w:rsidR="002B653B">
        <w:t xml:space="preserve"> </w:t>
      </w:r>
      <w:r w:rsidRPr="002B653B">
        <w:t>№6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.3</w:t>
      </w:r>
      <w:r w:rsidRPr="002B653B">
        <w:t>0-38</w:t>
      </w:r>
      <w:r w:rsidR="002B653B" w:rsidRPr="002B653B">
        <w:t>.</w:t>
      </w:r>
    </w:p>
    <w:p w:rsidR="002B653B" w:rsidRDefault="004D44CC" w:rsidP="00106F64">
      <w:pPr>
        <w:pStyle w:val="a0"/>
      </w:pPr>
      <w:r w:rsidRPr="002B653B">
        <w:t>Жакенов В</w:t>
      </w:r>
      <w:r w:rsidR="002B653B">
        <w:t xml:space="preserve">.А. </w:t>
      </w:r>
      <w:r w:rsidRPr="002B653B">
        <w:t>Личные неимущественные права в советском гражданском законодательстве и их социальное значении</w:t>
      </w:r>
      <w:r w:rsidR="002B653B" w:rsidRPr="002B653B">
        <w:t xml:space="preserve">. </w:t>
      </w:r>
      <w:r w:rsidRPr="002B653B">
        <w:t>Дис</w:t>
      </w:r>
      <w:r w:rsidR="002B653B" w:rsidRPr="002B653B">
        <w:t xml:space="preserve">. </w:t>
      </w:r>
      <w:r w:rsidRPr="002B653B">
        <w:t>канд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>наук</w:t>
      </w:r>
      <w:r w:rsidR="002B653B" w:rsidRPr="002B653B">
        <w:t xml:space="preserve">. </w:t>
      </w:r>
      <w:r w:rsidR="002B653B">
        <w:t>-</w:t>
      </w:r>
      <w:r w:rsidRPr="002B653B">
        <w:t xml:space="preserve"> М</w:t>
      </w:r>
      <w:r w:rsidR="002B653B" w:rsidRPr="002B653B">
        <w:t>., 19</w:t>
      </w:r>
      <w:r w:rsidRPr="002B653B">
        <w:t>84</w:t>
      </w:r>
      <w:r w:rsidR="002B653B" w:rsidRPr="002B653B">
        <w:t>. -</w:t>
      </w:r>
      <w:r w:rsidR="002B653B">
        <w:t xml:space="preserve"> </w:t>
      </w:r>
      <w:r w:rsidR="00C2204C" w:rsidRPr="002B653B">
        <w:t>210 с</w:t>
      </w:r>
      <w:r w:rsidR="002B653B" w:rsidRPr="002B653B">
        <w:t>.</w:t>
      </w:r>
    </w:p>
    <w:p w:rsidR="002B653B" w:rsidRDefault="002A4D3C" w:rsidP="00106F64">
      <w:pPr>
        <w:pStyle w:val="a0"/>
      </w:pPr>
      <w:r w:rsidRPr="002B653B">
        <w:t>Иванюшкин А</w:t>
      </w:r>
      <w:r w:rsidR="002B653B">
        <w:t xml:space="preserve">.Я., </w:t>
      </w:r>
      <w:r w:rsidRPr="002B653B">
        <w:t>Дубова Е</w:t>
      </w:r>
      <w:r w:rsidR="002B653B">
        <w:t xml:space="preserve">.Д. </w:t>
      </w:r>
      <w:r w:rsidRPr="002B653B">
        <w:t>Евтаназия</w:t>
      </w:r>
      <w:r w:rsidR="002B653B" w:rsidRPr="002B653B">
        <w:t xml:space="preserve">: </w:t>
      </w:r>
      <w:r w:rsidRPr="002B653B">
        <w:t>проблема, суждения, поиск альтернативы</w:t>
      </w:r>
      <w:r w:rsidR="002B653B">
        <w:t xml:space="preserve"> // </w:t>
      </w:r>
      <w:r w:rsidRPr="002B653B">
        <w:t>Вестник Академии медицинских наук СССР</w:t>
      </w:r>
      <w:r w:rsidR="002B653B" w:rsidRPr="002B653B">
        <w:t>. -</w:t>
      </w:r>
      <w:r w:rsidR="002B653B">
        <w:t xml:space="preserve"> </w:t>
      </w:r>
      <w:r w:rsidRPr="002B653B">
        <w:t>1984</w:t>
      </w:r>
      <w:r w:rsidR="002B653B" w:rsidRPr="002B653B">
        <w:t xml:space="preserve">. - </w:t>
      </w:r>
      <w:r w:rsidRPr="002B653B">
        <w:t>№ 6</w:t>
      </w:r>
      <w:r w:rsidR="002B653B" w:rsidRPr="002B653B">
        <w:t>. -</w:t>
      </w:r>
      <w:r w:rsidR="002B653B">
        <w:t xml:space="preserve"> </w:t>
      </w:r>
      <w:r w:rsidRPr="002B653B">
        <w:t>С 76</w:t>
      </w:r>
      <w:r w:rsidR="002B653B" w:rsidRPr="002B653B">
        <w:t>.</w:t>
      </w:r>
    </w:p>
    <w:p w:rsidR="002B653B" w:rsidRDefault="00AB1755" w:rsidP="00106F64">
      <w:pPr>
        <w:pStyle w:val="a0"/>
      </w:pPr>
      <w:r w:rsidRPr="002B653B">
        <w:t>Иоффе О</w:t>
      </w:r>
      <w:r w:rsidR="002B653B">
        <w:t xml:space="preserve">.С. </w:t>
      </w:r>
      <w:r w:rsidRPr="002B653B">
        <w:t>Избранные труды по гражданскому праву М</w:t>
      </w:r>
      <w:r w:rsidR="002B653B">
        <w:t>.,</w:t>
      </w:r>
      <w:r w:rsidRPr="002B653B">
        <w:t xml:space="preserve"> Статут</w:t>
      </w:r>
      <w:r w:rsidR="002B653B">
        <w:t>. 20</w:t>
      </w:r>
      <w:r w:rsidRPr="002B653B">
        <w:t>00</w:t>
      </w:r>
      <w:r w:rsidR="002B653B" w:rsidRPr="002B653B">
        <w:t>. -</w:t>
      </w:r>
      <w:r w:rsidR="002B653B">
        <w:t xml:space="preserve"> </w:t>
      </w:r>
      <w:r w:rsidR="00870F7B" w:rsidRPr="002B653B">
        <w:t>670 с</w:t>
      </w:r>
      <w:r w:rsidR="002B653B" w:rsidRPr="002B653B">
        <w:t>.</w:t>
      </w:r>
    </w:p>
    <w:p w:rsidR="002B653B" w:rsidRDefault="005C2AEF" w:rsidP="00106F64">
      <w:pPr>
        <w:pStyle w:val="a0"/>
      </w:pPr>
      <w:r w:rsidRPr="002B653B">
        <w:t>Иоффе О</w:t>
      </w:r>
      <w:r w:rsidR="002B653B">
        <w:t xml:space="preserve">.С. </w:t>
      </w:r>
      <w:r w:rsidRPr="002B653B">
        <w:t>Советское гражданское право Л</w:t>
      </w:r>
      <w:r w:rsidR="002B653B" w:rsidRPr="002B653B">
        <w:t xml:space="preserve">. </w:t>
      </w:r>
      <w:r w:rsidRPr="002B653B">
        <w:t>Юридическая литература</w:t>
      </w:r>
      <w:r w:rsidR="002B653B">
        <w:t>. 19</w:t>
      </w:r>
      <w:r w:rsidRPr="002B653B">
        <w:t>71</w:t>
      </w:r>
      <w:r w:rsidR="002B653B" w:rsidRPr="002B653B">
        <w:t xml:space="preserve">. </w:t>
      </w:r>
      <w:r w:rsidR="002B653B">
        <w:t>-</w:t>
      </w:r>
      <w:r w:rsidR="008240CF" w:rsidRPr="002B653B">
        <w:t xml:space="preserve"> 722 с</w:t>
      </w:r>
      <w:r w:rsidR="002B653B" w:rsidRPr="002B653B">
        <w:t>.</w:t>
      </w:r>
    </w:p>
    <w:p w:rsidR="002B653B" w:rsidRDefault="001C359E" w:rsidP="00106F64">
      <w:pPr>
        <w:pStyle w:val="a0"/>
      </w:pPr>
      <w:r w:rsidRPr="002B653B">
        <w:t>Каликова Г</w:t>
      </w:r>
      <w:r w:rsidR="002B653B">
        <w:t xml:space="preserve">.Л. </w:t>
      </w:r>
      <w:r w:rsidRPr="002B653B">
        <w:t>Проблемы гражданско-правового регулирования медицинского страхования и Медицинских услуг</w:t>
      </w:r>
      <w:r w:rsidR="002B653B" w:rsidRPr="002B653B">
        <w:t xml:space="preserve">. </w:t>
      </w:r>
      <w:r w:rsidRPr="002B653B">
        <w:t>Автореф</w:t>
      </w:r>
      <w:r w:rsidR="002B653B" w:rsidRPr="002B653B">
        <w:t xml:space="preserve">. </w:t>
      </w:r>
      <w:r w:rsidRPr="002B653B">
        <w:t>дис</w:t>
      </w:r>
      <w:r w:rsidR="002B653B" w:rsidRPr="002B653B">
        <w:t xml:space="preserve">. </w:t>
      </w:r>
      <w:r w:rsidRPr="002B653B">
        <w:t>канд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 xml:space="preserve">наук </w:t>
      </w:r>
      <w:r w:rsidR="002B653B">
        <w:t>-</w:t>
      </w:r>
      <w:r w:rsidRPr="002B653B">
        <w:t xml:space="preserve"> Алма</w:t>
      </w:r>
      <w:r w:rsidR="002B653B" w:rsidRPr="002B653B">
        <w:t xml:space="preserve"> - </w:t>
      </w:r>
      <w:r w:rsidRPr="002B653B">
        <w:t>Ата, 1992</w:t>
      </w:r>
      <w:r w:rsidR="002B653B" w:rsidRPr="002B653B">
        <w:t>. -</w:t>
      </w:r>
      <w:r w:rsidR="002B653B">
        <w:t xml:space="preserve"> </w:t>
      </w:r>
      <w:r w:rsidR="008240CF" w:rsidRPr="002B653B">
        <w:t>34 с</w:t>
      </w:r>
      <w:r w:rsidR="002B653B" w:rsidRPr="002B653B">
        <w:t>.</w:t>
      </w:r>
    </w:p>
    <w:p w:rsidR="002B653B" w:rsidRDefault="0054753D" w:rsidP="00106F64">
      <w:pPr>
        <w:pStyle w:val="a0"/>
      </w:pPr>
      <w:r w:rsidRPr="002B653B">
        <w:t>Кальницкий В</w:t>
      </w:r>
      <w:r w:rsidR="002B653B">
        <w:t>.,</w:t>
      </w:r>
      <w:r w:rsidRPr="002B653B">
        <w:t xml:space="preserve"> Михеев А</w:t>
      </w:r>
      <w:r w:rsidR="002B653B">
        <w:t>.,</w:t>
      </w:r>
      <w:r w:rsidRPr="002B653B">
        <w:t xml:space="preserve"> Ножкина А</w:t>
      </w:r>
      <w:r w:rsidR="002B653B" w:rsidRPr="002B653B">
        <w:t xml:space="preserve">. </w:t>
      </w:r>
      <w:r w:rsidRPr="002B653B">
        <w:t>О возмещении средств, затраченных на лечение потерпевших от преступных действий граждан</w:t>
      </w:r>
      <w:r w:rsidR="002B653B">
        <w:t xml:space="preserve"> // </w:t>
      </w:r>
      <w:r w:rsidRPr="002B653B">
        <w:t>Российская юстиция</w:t>
      </w:r>
      <w:r w:rsidR="002B653B" w:rsidRPr="002B653B">
        <w:t xml:space="preserve">. - </w:t>
      </w:r>
      <w:r w:rsidRPr="002B653B">
        <w:t>1997</w:t>
      </w:r>
      <w:r w:rsidR="002B653B" w:rsidRPr="002B653B">
        <w:t>. -</w:t>
      </w:r>
      <w:r w:rsidR="002B653B">
        <w:t xml:space="preserve"> </w:t>
      </w:r>
      <w:r w:rsidRPr="002B653B">
        <w:t>№ 11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3</w:t>
      </w:r>
      <w:r w:rsidR="002B653B" w:rsidRPr="002B653B">
        <w:t>.</w:t>
      </w:r>
    </w:p>
    <w:p w:rsidR="002B653B" w:rsidRDefault="00076A89" w:rsidP="00106F64">
      <w:pPr>
        <w:pStyle w:val="a0"/>
      </w:pPr>
      <w:r w:rsidRPr="002B653B">
        <w:t>Карпец И</w:t>
      </w:r>
      <w:r w:rsidR="002B653B">
        <w:t xml:space="preserve">.И. </w:t>
      </w:r>
      <w:r w:rsidRPr="002B653B">
        <w:t>Высшая мера</w:t>
      </w:r>
      <w:r w:rsidR="002B653B" w:rsidRPr="002B653B">
        <w:t xml:space="preserve">. </w:t>
      </w:r>
      <w:r w:rsidRPr="002B653B">
        <w:t>За и против</w:t>
      </w:r>
      <w:r w:rsidR="002B653B">
        <w:t xml:space="preserve"> // </w:t>
      </w:r>
      <w:r w:rsidRPr="002B653B">
        <w:t>Государство и право</w:t>
      </w:r>
      <w:r w:rsidR="002B653B" w:rsidRPr="002B653B">
        <w:t xml:space="preserve">. - </w:t>
      </w:r>
      <w:r w:rsidRPr="002B653B">
        <w:t>2001</w:t>
      </w:r>
      <w:r w:rsidR="002B653B" w:rsidRPr="002B653B">
        <w:t>. -</w:t>
      </w:r>
      <w:r w:rsidR="002B653B">
        <w:t xml:space="preserve"> </w:t>
      </w:r>
      <w:r w:rsidRPr="002B653B">
        <w:t>№ 7</w:t>
      </w:r>
      <w:r w:rsidR="002B653B" w:rsidRPr="002B653B">
        <w:t xml:space="preserve">. - </w:t>
      </w:r>
      <w:r w:rsidRPr="002B653B">
        <w:t>С</w:t>
      </w:r>
      <w:r w:rsidR="002B653B">
        <w:t>.4</w:t>
      </w:r>
      <w:r w:rsidRPr="002B653B">
        <w:t>9-53</w:t>
      </w:r>
      <w:r w:rsidR="002B653B" w:rsidRPr="002B653B">
        <w:t>.</w:t>
      </w:r>
    </w:p>
    <w:p w:rsidR="002B653B" w:rsidRDefault="00E53C85" w:rsidP="00106F64">
      <w:pPr>
        <w:pStyle w:val="a0"/>
      </w:pPr>
      <w:r w:rsidRPr="002B653B">
        <w:t>Красавчиков О</w:t>
      </w:r>
      <w:r w:rsidR="002B653B">
        <w:t xml:space="preserve">.А. </w:t>
      </w:r>
      <w:r w:rsidRPr="002B653B">
        <w:t>Гражданские организационно-правовые отношения</w:t>
      </w:r>
      <w:r w:rsidR="002B653B">
        <w:t xml:space="preserve"> // </w:t>
      </w:r>
      <w:r w:rsidRPr="002B653B">
        <w:t>Советское государство и право</w:t>
      </w:r>
      <w:r w:rsidR="002B653B" w:rsidRPr="002B653B">
        <w:t xml:space="preserve">. - </w:t>
      </w:r>
      <w:r w:rsidRPr="002B653B">
        <w:t>1966</w:t>
      </w:r>
      <w:r w:rsidR="002B653B" w:rsidRPr="002B653B">
        <w:t>. -</w:t>
      </w:r>
      <w:r w:rsidR="002B653B">
        <w:t xml:space="preserve"> </w:t>
      </w:r>
      <w:r w:rsidRPr="002B653B">
        <w:t>№10</w:t>
      </w:r>
      <w:r w:rsidR="002B653B" w:rsidRPr="002B653B">
        <w:t xml:space="preserve">. - </w:t>
      </w:r>
      <w:r w:rsidRPr="002B653B">
        <w:t>С</w:t>
      </w:r>
      <w:r w:rsidR="002B653B">
        <w:t>.5</w:t>
      </w:r>
      <w:r w:rsidRPr="002B653B">
        <w:t>0-57</w:t>
      </w:r>
      <w:r w:rsidR="002B653B" w:rsidRPr="002B653B">
        <w:t>.</w:t>
      </w:r>
    </w:p>
    <w:p w:rsidR="002B653B" w:rsidRDefault="0073181A" w:rsidP="00106F64">
      <w:pPr>
        <w:pStyle w:val="a0"/>
      </w:pPr>
      <w:r w:rsidRPr="002B653B">
        <w:t>Красавчикова Л</w:t>
      </w:r>
      <w:r w:rsidR="002B653B">
        <w:t xml:space="preserve">.О. </w:t>
      </w:r>
      <w:r w:rsidRPr="002B653B">
        <w:t>Рец</w:t>
      </w:r>
      <w:r w:rsidR="002B653B" w:rsidRPr="002B653B">
        <w:t xml:space="preserve">. </w:t>
      </w:r>
      <w:r w:rsidRPr="002B653B">
        <w:t>на кн</w:t>
      </w:r>
      <w:r w:rsidR="002B653B" w:rsidRPr="002B653B">
        <w:t xml:space="preserve">. </w:t>
      </w:r>
      <w:r w:rsidRPr="002B653B">
        <w:t xml:space="preserve">Малеина </w:t>
      </w:r>
      <w:r w:rsidRPr="002B653B">
        <w:rPr>
          <w:lang w:val="en-US"/>
        </w:rPr>
        <w:t>M</w:t>
      </w:r>
      <w:r w:rsidR="002B653B">
        <w:t xml:space="preserve">.Л. </w:t>
      </w:r>
      <w:r w:rsidRPr="002B653B">
        <w:t>Личные неимущественные права граждан</w:t>
      </w:r>
      <w:r w:rsidR="002B653B" w:rsidRPr="002B653B">
        <w:t xml:space="preserve">: </w:t>
      </w:r>
      <w:r w:rsidRPr="002B653B">
        <w:t>понятие, осуществление, защита</w:t>
      </w:r>
      <w:r w:rsidR="002B653B" w:rsidRPr="002B653B">
        <w:t xml:space="preserve">. </w:t>
      </w:r>
      <w:r w:rsidRPr="002B653B">
        <w:t>М</w:t>
      </w:r>
      <w:r w:rsidR="002B653B">
        <w:t xml:space="preserve">" </w:t>
      </w:r>
      <w:r w:rsidRPr="002B653B">
        <w:t>2000</w:t>
      </w:r>
      <w:r w:rsidR="002B653B">
        <w:t xml:space="preserve"> // </w:t>
      </w:r>
      <w:r w:rsidRPr="002B653B">
        <w:t>Государство и право</w:t>
      </w:r>
      <w:r w:rsidR="002B653B" w:rsidRPr="002B653B">
        <w:t>. -</w:t>
      </w:r>
      <w:r w:rsidR="002B653B">
        <w:t xml:space="preserve"> </w:t>
      </w:r>
      <w:r w:rsidRPr="002B653B">
        <w:t>2002</w:t>
      </w:r>
      <w:r w:rsidR="002B653B" w:rsidRPr="002B653B">
        <w:t>. -</w:t>
      </w:r>
      <w:r w:rsidR="002B653B">
        <w:t xml:space="preserve"> </w:t>
      </w:r>
      <w:r w:rsidRPr="002B653B">
        <w:t>№ 11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37-138</w:t>
      </w:r>
      <w:r w:rsidR="002B653B" w:rsidRPr="002B653B">
        <w:t>.</w:t>
      </w:r>
    </w:p>
    <w:p w:rsidR="002B653B" w:rsidRDefault="00C205EE" w:rsidP="00106F64">
      <w:pPr>
        <w:pStyle w:val="a0"/>
      </w:pPr>
      <w:r w:rsidRPr="002B653B">
        <w:t>Красавчикова Л</w:t>
      </w:r>
      <w:r w:rsidR="002B653B">
        <w:t xml:space="preserve">.О. </w:t>
      </w:r>
      <w:r w:rsidRPr="002B653B">
        <w:t>Жилищное право пличные неимущественные права граждан</w:t>
      </w:r>
      <w:r w:rsidR="002B653B">
        <w:t xml:space="preserve"> // </w:t>
      </w:r>
      <w:r w:rsidRPr="002B653B">
        <w:t>Актуальные проблемы жилищного права Сборник памяти П</w:t>
      </w:r>
      <w:r w:rsidR="002B653B">
        <w:t xml:space="preserve">.И. </w:t>
      </w:r>
      <w:r w:rsidRPr="002B653B">
        <w:t>Седугина М</w:t>
      </w:r>
      <w:r w:rsidR="002B653B">
        <w:t>.,</w:t>
      </w:r>
      <w:r w:rsidRPr="002B653B">
        <w:t xml:space="preserve"> Статут 2004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.5</w:t>
      </w:r>
      <w:r w:rsidRPr="002B653B">
        <w:t>0-62</w:t>
      </w:r>
      <w:r w:rsidR="002B653B" w:rsidRPr="002B653B">
        <w:t>.</w:t>
      </w:r>
    </w:p>
    <w:p w:rsidR="002B653B" w:rsidRDefault="00D2352B" w:rsidP="00106F64">
      <w:pPr>
        <w:pStyle w:val="a0"/>
      </w:pPr>
      <w:r w:rsidRPr="002B653B">
        <w:t>Красавчикова Л</w:t>
      </w:r>
      <w:r w:rsidR="002B653B">
        <w:t xml:space="preserve">.О. </w:t>
      </w:r>
      <w:r w:rsidRPr="002B653B">
        <w:t>Понятие и система личных неимущественных прав граждан</w:t>
      </w:r>
      <w:r w:rsidR="002B653B">
        <w:t xml:space="preserve"> (</w:t>
      </w:r>
      <w:r w:rsidRPr="002B653B">
        <w:t>физических лиц</w:t>
      </w:r>
      <w:r w:rsidR="002B653B" w:rsidRPr="002B653B">
        <w:t xml:space="preserve">) </w:t>
      </w:r>
      <w:r w:rsidRPr="002B653B">
        <w:t>в гражданском праве Российской Федерации</w:t>
      </w:r>
      <w:r w:rsidR="002B653B" w:rsidRPr="002B653B">
        <w:t xml:space="preserve">. </w:t>
      </w:r>
      <w:r w:rsidR="002B653B">
        <w:t>-</w:t>
      </w:r>
      <w:r w:rsidRPr="002B653B">
        <w:t xml:space="preserve"> Екатеринбург</w:t>
      </w:r>
      <w:r w:rsidR="002B653B" w:rsidRPr="002B653B">
        <w:t xml:space="preserve">. </w:t>
      </w:r>
      <w:r w:rsidRPr="002B653B">
        <w:t>Уральск</w:t>
      </w:r>
      <w:r w:rsidR="002B653B" w:rsidRPr="002B653B">
        <w:t xml:space="preserve">. </w:t>
      </w:r>
      <w:r w:rsidRPr="002B653B">
        <w:t>гос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>акад</w:t>
      </w:r>
      <w:r w:rsidR="002B653B" w:rsidRPr="002B653B">
        <w:t>., 19</w:t>
      </w:r>
      <w:r w:rsidRPr="002B653B">
        <w:t>94</w:t>
      </w:r>
      <w:r w:rsidR="002B653B" w:rsidRPr="002B653B">
        <w:t>. -</w:t>
      </w:r>
      <w:r w:rsidR="002B653B">
        <w:t xml:space="preserve"> </w:t>
      </w:r>
      <w:r w:rsidR="008240CF" w:rsidRPr="002B653B">
        <w:t>132 с</w:t>
      </w:r>
      <w:r w:rsidR="002B653B" w:rsidRPr="002B653B">
        <w:t>.</w:t>
      </w:r>
    </w:p>
    <w:p w:rsidR="002B653B" w:rsidRDefault="00922222" w:rsidP="00106F64">
      <w:pPr>
        <w:pStyle w:val="a0"/>
      </w:pPr>
      <w:r w:rsidRPr="002B653B">
        <w:t>Красновский Г</w:t>
      </w:r>
      <w:r w:rsidR="002B653B">
        <w:t xml:space="preserve">.Н. </w:t>
      </w:r>
      <w:r w:rsidRPr="002B653B">
        <w:t>Биологические и уголовно-правовые проблемы в законе Российской федерации о трансплантации органов и</w:t>
      </w:r>
      <w:r w:rsidR="002B653B">
        <w:t xml:space="preserve"> (</w:t>
      </w:r>
      <w:r w:rsidRPr="002B653B">
        <w:t>или</w:t>
      </w:r>
      <w:r w:rsidR="002B653B" w:rsidRPr="002B653B">
        <w:t xml:space="preserve">) </w:t>
      </w:r>
      <w:r w:rsidRPr="002B653B">
        <w:t>тканей человека</w:t>
      </w:r>
      <w:r w:rsidR="002B653B">
        <w:t xml:space="preserve"> // </w:t>
      </w:r>
      <w:r w:rsidRPr="002B653B">
        <w:t>Государство и право</w:t>
      </w:r>
      <w:r w:rsidR="002B653B" w:rsidRPr="002B653B">
        <w:t>. -</w:t>
      </w:r>
      <w:r w:rsidR="002B653B">
        <w:t xml:space="preserve"> </w:t>
      </w:r>
      <w:r w:rsidRPr="002B653B">
        <w:t>2003</w:t>
      </w:r>
      <w:r w:rsidR="002B653B" w:rsidRPr="002B653B">
        <w:t xml:space="preserve">. - </w:t>
      </w:r>
      <w:r w:rsidRPr="002B653B">
        <w:t>№ 12</w:t>
      </w:r>
      <w:r w:rsidR="002B653B" w:rsidRPr="002B653B">
        <w:t xml:space="preserve">. - </w:t>
      </w:r>
      <w:r w:rsidRPr="002B653B">
        <w:t>С</w:t>
      </w:r>
      <w:r w:rsidR="002B653B">
        <w:t>.7</w:t>
      </w:r>
      <w:r w:rsidRPr="002B653B">
        <w:t>4</w:t>
      </w:r>
      <w:r w:rsidR="002B653B" w:rsidRPr="002B653B">
        <w:t xml:space="preserve"> - </w:t>
      </w:r>
      <w:r w:rsidRPr="002B653B">
        <w:t>75</w:t>
      </w:r>
      <w:r w:rsidR="002B653B" w:rsidRPr="002B653B">
        <w:t>.</w:t>
      </w:r>
    </w:p>
    <w:p w:rsidR="002B653B" w:rsidRDefault="00D46714" w:rsidP="00106F64">
      <w:pPr>
        <w:pStyle w:val="a0"/>
      </w:pPr>
      <w:r w:rsidRPr="002B653B">
        <w:t>Козьминых Е</w:t>
      </w:r>
      <w:r w:rsidR="002B653B" w:rsidRPr="002B653B">
        <w:t xml:space="preserve">. </w:t>
      </w:r>
      <w:r w:rsidRPr="002B653B">
        <w:t>Обязательства вследствие причинения вреда здоровью при оказании медицинских услуг</w:t>
      </w:r>
      <w:r w:rsidR="002B653B">
        <w:t xml:space="preserve"> // </w:t>
      </w:r>
      <w:r w:rsidRPr="002B653B">
        <w:t>Российская юстиция</w:t>
      </w:r>
      <w:r w:rsidR="002B653B" w:rsidRPr="002B653B">
        <w:t xml:space="preserve">. - </w:t>
      </w:r>
      <w:r w:rsidRPr="002B653B">
        <w:t>2001</w:t>
      </w:r>
      <w:r w:rsidR="002B653B" w:rsidRPr="002B653B">
        <w:t xml:space="preserve">. - </w:t>
      </w:r>
      <w:r w:rsidRPr="002B653B">
        <w:t>№ 2</w:t>
      </w:r>
      <w:r w:rsidR="002B653B" w:rsidRPr="002B653B">
        <w:t xml:space="preserve">. - </w:t>
      </w:r>
      <w:r w:rsidRPr="002B653B">
        <w:t>С</w:t>
      </w:r>
      <w:r w:rsidR="002B653B">
        <w:t>.3</w:t>
      </w:r>
      <w:r w:rsidRPr="002B653B">
        <w:t>4</w:t>
      </w:r>
      <w:r w:rsidR="002B653B" w:rsidRPr="002B653B">
        <w:t>.</w:t>
      </w:r>
    </w:p>
    <w:p w:rsidR="002B653B" w:rsidRDefault="00837FB5" w:rsidP="00106F64">
      <w:pPr>
        <w:pStyle w:val="a0"/>
      </w:pPr>
      <w:r w:rsidRPr="002B653B">
        <w:t>Комментарий к Гражданскому кодексу Российской Федерации, части первой</w:t>
      </w:r>
      <w:r w:rsidR="002B653B">
        <w:t xml:space="preserve"> (</w:t>
      </w:r>
      <w:r w:rsidRPr="002B653B">
        <w:t>постатейный</w:t>
      </w:r>
      <w:r w:rsidR="002B653B" w:rsidRPr="002B653B">
        <w:t xml:space="preserve">) </w:t>
      </w:r>
      <w:r w:rsidRPr="002B653B">
        <w:t>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Садикова О</w:t>
      </w:r>
      <w:r w:rsidR="002B653B">
        <w:t xml:space="preserve">.Н. </w:t>
      </w:r>
      <w:r w:rsidRPr="002B653B">
        <w:t>издание третье, исправленное, дополненное и переработанное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ИНФРА-М, 2005</w:t>
      </w:r>
      <w:r w:rsidR="002B653B" w:rsidRPr="002B653B">
        <w:t>. -</w:t>
      </w:r>
      <w:r w:rsidR="002B653B">
        <w:t xml:space="preserve"> </w:t>
      </w:r>
      <w:r w:rsidR="008240CF" w:rsidRPr="002B653B">
        <w:t>762 с</w:t>
      </w:r>
      <w:r w:rsidR="002B653B" w:rsidRPr="002B653B">
        <w:t>.</w:t>
      </w:r>
    </w:p>
    <w:p w:rsidR="002B653B" w:rsidRDefault="00837FB5" w:rsidP="00106F64">
      <w:pPr>
        <w:pStyle w:val="a0"/>
      </w:pPr>
      <w:r w:rsidRPr="002B653B">
        <w:t>Комментарий к Гражданскому кодексу Российской Федерации, части первой</w:t>
      </w:r>
      <w:r w:rsidR="002B653B">
        <w:t xml:space="preserve"> (</w:t>
      </w:r>
      <w:r w:rsidRPr="002B653B">
        <w:t>постатейный</w:t>
      </w:r>
      <w:r w:rsidR="002B653B" w:rsidRPr="002B653B">
        <w:t xml:space="preserve">) </w:t>
      </w:r>
      <w:r w:rsidRPr="002B653B">
        <w:t>/Под ред</w:t>
      </w:r>
      <w:r w:rsidR="002B653B" w:rsidRPr="002B653B">
        <w:t xml:space="preserve">. </w:t>
      </w:r>
      <w:r w:rsidRPr="002B653B">
        <w:t>Мозолина В</w:t>
      </w:r>
      <w:r w:rsidR="002B653B">
        <w:t xml:space="preserve">.П., </w:t>
      </w:r>
      <w:r w:rsidRPr="002B653B">
        <w:t>Малеиной М</w:t>
      </w:r>
      <w:r w:rsidR="002B653B">
        <w:t xml:space="preserve">.Н.М., </w:t>
      </w:r>
      <w:r w:rsidRPr="002B653B">
        <w:t>НОРМА, 2004</w:t>
      </w:r>
      <w:r w:rsidR="002B653B" w:rsidRPr="002B653B">
        <w:t>. -</w:t>
      </w:r>
      <w:r w:rsidR="002B653B">
        <w:t xml:space="preserve"> </w:t>
      </w:r>
      <w:r w:rsidR="008240CF" w:rsidRPr="002B653B">
        <w:t>810 с</w:t>
      </w:r>
      <w:r w:rsidR="002B653B" w:rsidRPr="002B653B">
        <w:t>.</w:t>
      </w:r>
    </w:p>
    <w:p w:rsidR="002B653B" w:rsidRDefault="00375314" w:rsidP="00106F64">
      <w:pPr>
        <w:pStyle w:val="a0"/>
      </w:pPr>
      <w:r w:rsidRPr="002B653B">
        <w:t>Кому продать здоровье</w:t>
      </w:r>
      <w:r w:rsidR="002B653B">
        <w:t xml:space="preserve"> // </w:t>
      </w:r>
      <w:r w:rsidRPr="002B653B">
        <w:t>Экстра</w:t>
      </w:r>
      <w:r w:rsidR="002B653B">
        <w:t>. 19</w:t>
      </w:r>
      <w:r w:rsidRPr="002B653B">
        <w:t>96</w:t>
      </w:r>
      <w:r w:rsidR="002B653B">
        <w:t>.1</w:t>
      </w:r>
      <w:r w:rsidRPr="002B653B">
        <w:t>7 авг</w:t>
      </w:r>
      <w:r w:rsidR="002B653B" w:rsidRPr="002B653B">
        <w:t>.</w:t>
      </w:r>
    </w:p>
    <w:p w:rsidR="002B653B" w:rsidRDefault="005009FA" w:rsidP="00106F64">
      <w:pPr>
        <w:pStyle w:val="a0"/>
      </w:pPr>
      <w:r w:rsidRPr="002B653B">
        <w:t>Кособродов В</w:t>
      </w:r>
      <w:r w:rsidR="002B653B">
        <w:t xml:space="preserve">.М. </w:t>
      </w:r>
      <w:r w:rsidRPr="002B653B">
        <w:t>Обязательство по возмещению вреда причиненного жизни и здоровью, как мера социальной защиты прав и интересов потерпевшего</w:t>
      </w:r>
      <w:r w:rsidR="002B653B">
        <w:t xml:space="preserve"> // </w:t>
      </w:r>
      <w:r w:rsidRPr="002B653B">
        <w:t>Адвокат</w:t>
      </w:r>
      <w:r w:rsidR="002B653B" w:rsidRPr="002B653B">
        <w:t xml:space="preserve">. - </w:t>
      </w:r>
      <w:r w:rsidRPr="002B653B">
        <w:t>2004</w:t>
      </w:r>
      <w:r w:rsidR="002B653B" w:rsidRPr="002B653B">
        <w:t xml:space="preserve">. - </w:t>
      </w:r>
      <w:r w:rsidRPr="002B653B">
        <w:t>№ 7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2</w:t>
      </w:r>
      <w:r w:rsidR="002B653B" w:rsidRPr="002B653B">
        <w:t>.</w:t>
      </w:r>
    </w:p>
    <w:p w:rsidR="002B653B" w:rsidRDefault="00B35224" w:rsidP="00106F64">
      <w:pPr>
        <w:pStyle w:val="a0"/>
      </w:pPr>
      <w:r w:rsidRPr="002B653B">
        <w:t>Лечение эпилепсии</w:t>
      </w:r>
      <w:r w:rsidR="002B653B">
        <w:t xml:space="preserve"> // </w:t>
      </w:r>
      <w:r w:rsidRPr="002B653B">
        <w:t>Медицинская газ</w:t>
      </w:r>
      <w:r w:rsidR="002B653B">
        <w:t>. 19</w:t>
      </w:r>
      <w:r w:rsidRPr="002B653B">
        <w:t>99</w:t>
      </w:r>
      <w:r w:rsidR="002B653B">
        <w:t>.1</w:t>
      </w:r>
      <w:r w:rsidRPr="002B653B">
        <w:t>1 янв</w:t>
      </w:r>
      <w:r w:rsidR="002B653B" w:rsidRPr="002B653B">
        <w:t>.</w:t>
      </w:r>
    </w:p>
    <w:p w:rsidR="002B653B" w:rsidRDefault="006D2C30" w:rsidP="00106F64">
      <w:pPr>
        <w:pStyle w:val="a0"/>
      </w:pPr>
      <w:r w:rsidRPr="002B653B">
        <w:t>Литвинова Г</w:t>
      </w:r>
      <w:r w:rsidR="002B653B">
        <w:t xml:space="preserve">.И. </w:t>
      </w:r>
      <w:r w:rsidR="00106F64">
        <w:t>Правовые аспекты ис</w:t>
      </w:r>
      <w:r w:rsidRPr="002B653B">
        <w:t>ку</w:t>
      </w:r>
      <w:r w:rsidR="00106F64">
        <w:t>с</w:t>
      </w:r>
      <w:r w:rsidRPr="002B653B">
        <w:t>ственного оплодотворения</w:t>
      </w:r>
      <w:r w:rsidR="002B653B">
        <w:t xml:space="preserve"> // </w:t>
      </w:r>
      <w:r w:rsidRPr="002B653B">
        <w:t>Советское государство и право</w:t>
      </w:r>
      <w:r w:rsidR="002B653B" w:rsidRPr="002B653B">
        <w:t xml:space="preserve">. - </w:t>
      </w:r>
      <w:r w:rsidRPr="002B653B">
        <w:t>1981</w:t>
      </w:r>
      <w:r w:rsidR="002B653B" w:rsidRPr="002B653B">
        <w:t xml:space="preserve">. - </w:t>
      </w:r>
      <w:r w:rsidRPr="002B653B">
        <w:t>№9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19</w:t>
      </w:r>
      <w:r w:rsidR="002B653B" w:rsidRPr="002B653B">
        <w:t>.</w:t>
      </w:r>
    </w:p>
    <w:p w:rsidR="002B653B" w:rsidRDefault="00293154" w:rsidP="00106F64">
      <w:pPr>
        <w:pStyle w:val="a0"/>
      </w:pPr>
      <w:r w:rsidRPr="002B653B">
        <w:t>Малеин Н</w:t>
      </w:r>
      <w:r w:rsidR="002B653B">
        <w:t xml:space="preserve">.С. </w:t>
      </w:r>
      <w:r w:rsidRPr="002B653B">
        <w:t>О врачебной тайне</w:t>
      </w:r>
      <w:r w:rsidR="002B653B">
        <w:t xml:space="preserve"> // </w:t>
      </w:r>
      <w:r w:rsidRPr="002B653B">
        <w:t>Советское государство и право</w:t>
      </w:r>
      <w:r w:rsidR="002B653B" w:rsidRPr="002B653B">
        <w:t>. -</w:t>
      </w:r>
      <w:r w:rsidR="002B653B">
        <w:t xml:space="preserve"> </w:t>
      </w:r>
      <w:r w:rsidRPr="002B653B">
        <w:t>1981</w:t>
      </w:r>
      <w:r w:rsidR="002B653B" w:rsidRPr="002B653B">
        <w:t>. -</w:t>
      </w:r>
      <w:r w:rsidR="002B653B">
        <w:t xml:space="preserve"> </w:t>
      </w:r>
      <w:r w:rsidRPr="002B653B">
        <w:t>№ 8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6</w:t>
      </w:r>
      <w:r w:rsidR="002B653B" w:rsidRPr="002B653B">
        <w:t>.</w:t>
      </w:r>
    </w:p>
    <w:p w:rsidR="002B653B" w:rsidRDefault="00F83923" w:rsidP="00106F64">
      <w:pPr>
        <w:pStyle w:val="a0"/>
      </w:pPr>
      <w:r w:rsidRPr="002B653B">
        <w:t>Малеина М</w:t>
      </w:r>
      <w:r w:rsidR="002B653B">
        <w:t xml:space="preserve">.Н. </w:t>
      </w:r>
      <w:r w:rsidRPr="002B653B">
        <w:t>Личные неимущественные права граждан</w:t>
      </w:r>
      <w:r w:rsidR="002B653B" w:rsidRPr="002B653B">
        <w:t xml:space="preserve">: </w:t>
      </w:r>
      <w:r w:rsidRPr="002B653B">
        <w:t>понятие, осуществление, защита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Юрайт</w:t>
      </w:r>
      <w:r w:rsidR="002B653B">
        <w:t>. 20</w:t>
      </w:r>
      <w:r w:rsidRPr="002B653B">
        <w:t>00</w:t>
      </w:r>
      <w:r w:rsidR="002B653B" w:rsidRPr="002B653B">
        <w:t xml:space="preserve">. </w:t>
      </w:r>
      <w:r w:rsidR="002B653B">
        <w:t>-</w:t>
      </w:r>
      <w:r w:rsidR="008240CF" w:rsidRPr="002B653B">
        <w:t xml:space="preserve"> 144 с</w:t>
      </w:r>
      <w:r w:rsidR="002B653B" w:rsidRPr="002B653B">
        <w:t>.</w:t>
      </w:r>
    </w:p>
    <w:p w:rsidR="002B653B" w:rsidRDefault="00A419B3" w:rsidP="00106F64">
      <w:pPr>
        <w:pStyle w:val="a0"/>
      </w:pPr>
      <w:r w:rsidRPr="002B653B">
        <w:rPr>
          <w:lang w:val="en-US"/>
        </w:rPr>
        <w:t>Ma</w:t>
      </w:r>
      <w:r w:rsidRPr="002B653B">
        <w:t>леина М</w:t>
      </w:r>
      <w:r w:rsidR="002B653B">
        <w:t xml:space="preserve">.Н. </w:t>
      </w:r>
      <w:r w:rsidRPr="002B653B">
        <w:t xml:space="preserve">Человек и медицина в современном Праве </w:t>
      </w:r>
      <w:r w:rsidR="002B653B">
        <w:t>-</w:t>
      </w:r>
      <w:r w:rsidRPr="002B653B">
        <w:t xml:space="preserve"> М</w:t>
      </w:r>
      <w:r w:rsidR="002B653B">
        <w:t>., Б</w:t>
      </w:r>
      <w:r w:rsidRPr="002B653B">
        <w:t>ЕК, 1995</w:t>
      </w:r>
      <w:r w:rsidR="002B653B" w:rsidRPr="002B653B">
        <w:t>. -</w:t>
      </w:r>
      <w:r w:rsidR="002B653B">
        <w:t xml:space="preserve"> </w:t>
      </w:r>
      <w:r w:rsidR="008240CF" w:rsidRPr="002B653B">
        <w:t>90 с</w:t>
      </w:r>
      <w:r w:rsidR="002B653B" w:rsidRPr="002B653B">
        <w:t>.</w:t>
      </w:r>
    </w:p>
    <w:p w:rsidR="002B653B" w:rsidRDefault="000D44CB" w:rsidP="00106F64">
      <w:pPr>
        <w:pStyle w:val="a0"/>
      </w:pPr>
      <w:r w:rsidRPr="002B653B">
        <w:t>Малеин Н</w:t>
      </w:r>
      <w:r w:rsidR="002B653B">
        <w:t xml:space="preserve">.С. </w:t>
      </w:r>
      <w:r w:rsidRPr="002B653B">
        <w:t>О моральном вреде</w:t>
      </w:r>
      <w:r w:rsidR="002B653B">
        <w:t xml:space="preserve"> // </w:t>
      </w:r>
      <w:r w:rsidRPr="002B653B">
        <w:t>Государство и право</w:t>
      </w:r>
      <w:r w:rsidR="002B653B" w:rsidRPr="002B653B">
        <w:t>. -</w:t>
      </w:r>
      <w:r w:rsidR="002B653B">
        <w:t xml:space="preserve"> </w:t>
      </w:r>
      <w:r w:rsidRPr="002B653B">
        <w:t>1991</w:t>
      </w:r>
      <w:r w:rsidR="002B653B" w:rsidRPr="002B653B">
        <w:t>. -</w:t>
      </w:r>
      <w:r w:rsidR="002B653B">
        <w:t xml:space="preserve"> </w:t>
      </w:r>
      <w:r w:rsidRPr="002B653B">
        <w:t>№ 3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 w:rsidRPr="002B653B">
        <w:t xml:space="preserve"> - </w:t>
      </w:r>
      <w:r w:rsidRPr="002B653B">
        <w:t>33</w:t>
      </w:r>
      <w:r w:rsidR="002B653B" w:rsidRPr="002B653B">
        <w:t>.</w:t>
      </w:r>
    </w:p>
    <w:p w:rsidR="002B653B" w:rsidRDefault="0005331B" w:rsidP="00106F64">
      <w:pPr>
        <w:pStyle w:val="a0"/>
      </w:pPr>
      <w:r w:rsidRPr="002B653B">
        <w:t>Малеина М</w:t>
      </w:r>
      <w:r w:rsidR="002B653B">
        <w:t xml:space="preserve">.Н. </w:t>
      </w:r>
      <w:r w:rsidRPr="002B653B">
        <w:t>Изменение биологического и социального пола перспективы развития законодательства</w:t>
      </w:r>
      <w:r w:rsidR="002B653B">
        <w:t xml:space="preserve"> // </w:t>
      </w:r>
      <w:r w:rsidRPr="002B653B">
        <w:t>Журнал российского права</w:t>
      </w:r>
      <w:r w:rsidR="002B653B" w:rsidRPr="002B653B">
        <w:t xml:space="preserve">. - </w:t>
      </w:r>
      <w:r w:rsidRPr="002B653B">
        <w:t>2002</w:t>
      </w:r>
      <w:r w:rsidR="002B653B" w:rsidRPr="002B653B">
        <w:t xml:space="preserve">. - </w:t>
      </w:r>
      <w:r w:rsidRPr="002B653B">
        <w:t>№ 9</w:t>
      </w:r>
      <w:r w:rsidR="002B653B" w:rsidRPr="002B653B">
        <w:t xml:space="preserve">. - </w:t>
      </w:r>
      <w:r w:rsidRPr="002B653B">
        <w:t>С</w:t>
      </w:r>
      <w:r w:rsidR="002B653B">
        <w:t>.5</w:t>
      </w:r>
      <w:r w:rsidRPr="002B653B">
        <w:t>6</w:t>
      </w:r>
      <w:r w:rsidR="002B653B" w:rsidRPr="002B653B">
        <w:t>.</w:t>
      </w:r>
    </w:p>
    <w:p w:rsidR="002B653B" w:rsidRDefault="00D85E36" w:rsidP="00106F64">
      <w:pPr>
        <w:pStyle w:val="a0"/>
      </w:pPr>
      <w:r w:rsidRPr="002B653B">
        <w:t>Малеина М</w:t>
      </w:r>
      <w:r w:rsidR="002B653B">
        <w:t xml:space="preserve">.Н. </w:t>
      </w:r>
      <w:r w:rsidRPr="002B653B">
        <w:t>Правовой взгляд на проявление нетрадиционных способностей</w:t>
      </w:r>
      <w:r w:rsidR="002B653B">
        <w:t xml:space="preserve"> (</w:t>
      </w:r>
      <w:r w:rsidRPr="002B653B">
        <w:t>качеств</w:t>
      </w:r>
      <w:r w:rsidR="002B653B" w:rsidRPr="002B653B">
        <w:t xml:space="preserve">) </w:t>
      </w:r>
      <w:r w:rsidRPr="002B653B">
        <w:t>человека</w:t>
      </w:r>
      <w:r w:rsidR="002B653B">
        <w:t xml:space="preserve"> // </w:t>
      </w:r>
      <w:r w:rsidRPr="002B653B">
        <w:t>Государство и право</w:t>
      </w:r>
      <w:r w:rsidR="002B653B" w:rsidRPr="002B653B">
        <w:t xml:space="preserve">. - </w:t>
      </w:r>
      <w:r w:rsidRPr="002B653B">
        <w:t>2004</w:t>
      </w:r>
      <w:r w:rsidR="002B653B" w:rsidRPr="002B653B">
        <w:t>. -</w:t>
      </w:r>
      <w:r w:rsidR="002B653B">
        <w:t xml:space="preserve"> </w:t>
      </w:r>
      <w:r w:rsidRPr="002B653B">
        <w:t>№ 2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29</w:t>
      </w:r>
      <w:r w:rsidR="002B653B" w:rsidRPr="002B653B">
        <w:t>.</w:t>
      </w:r>
    </w:p>
    <w:p w:rsidR="002B653B" w:rsidRDefault="006C5670" w:rsidP="00106F64">
      <w:pPr>
        <w:pStyle w:val="a0"/>
      </w:pPr>
      <w:r w:rsidRPr="002B653B">
        <w:t>Маргацкая Н</w:t>
      </w:r>
      <w:r w:rsidR="002B653B" w:rsidRPr="002B653B">
        <w:t xml:space="preserve">. </w:t>
      </w:r>
      <w:r w:rsidRPr="002B653B">
        <w:t>Гражданско-правовые вопросы трансплантации и донорства /Вестник Московского ун</w:t>
      </w:r>
      <w:r w:rsidR="00106F64">
        <w:t>-</w:t>
      </w:r>
      <w:r w:rsidRPr="002B653B">
        <w:t>та</w:t>
      </w:r>
      <w:r w:rsidR="002B653B" w:rsidRPr="002B653B">
        <w:t>. -</w:t>
      </w:r>
      <w:r w:rsidR="002B653B">
        <w:t xml:space="preserve"> </w:t>
      </w:r>
      <w:r w:rsidRPr="002B653B">
        <w:t>Право</w:t>
      </w:r>
      <w:r w:rsidR="002B653B" w:rsidRPr="002B653B">
        <w:t>. -</w:t>
      </w:r>
      <w:r w:rsidR="002B653B">
        <w:t xml:space="preserve"> </w:t>
      </w:r>
      <w:r w:rsidRPr="002B653B">
        <w:t>1980</w:t>
      </w:r>
      <w:r w:rsidR="002B653B" w:rsidRPr="002B653B">
        <w:t>. -</w:t>
      </w:r>
      <w:r w:rsidR="002B653B">
        <w:t xml:space="preserve"> </w:t>
      </w:r>
      <w:r w:rsidRPr="002B653B">
        <w:t>№ 2</w:t>
      </w:r>
      <w:r w:rsidR="002B653B" w:rsidRPr="002B653B">
        <w:t xml:space="preserve">. - </w:t>
      </w:r>
      <w:r w:rsidRPr="002B653B">
        <w:t>С</w:t>
      </w:r>
      <w:r w:rsidR="002B653B">
        <w:t>.8</w:t>
      </w:r>
      <w:r w:rsidRPr="002B653B">
        <w:t>4</w:t>
      </w:r>
      <w:r w:rsidR="002B653B" w:rsidRPr="002B653B">
        <w:t xml:space="preserve"> - </w:t>
      </w:r>
      <w:r w:rsidRPr="002B653B">
        <w:t>85</w:t>
      </w:r>
      <w:r w:rsidR="002B653B" w:rsidRPr="002B653B">
        <w:t>.</w:t>
      </w:r>
    </w:p>
    <w:p w:rsidR="002B653B" w:rsidRDefault="00C205EE" w:rsidP="00106F64">
      <w:pPr>
        <w:pStyle w:val="a0"/>
      </w:pPr>
      <w:r w:rsidRPr="002B653B">
        <w:t>Мезрин Б</w:t>
      </w:r>
      <w:r w:rsidR="002B653B">
        <w:t xml:space="preserve">.И. </w:t>
      </w:r>
      <w:r w:rsidRPr="002B653B">
        <w:t>Личные неимущественные отношения в предмете советского гражданского права</w:t>
      </w:r>
      <w:r w:rsidR="002B653B">
        <w:t xml:space="preserve"> // </w:t>
      </w:r>
      <w:r w:rsidRPr="002B653B">
        <w:t>Актуальные проблемы гражданского права Межвузовским сборник научных трудов Свердловск, Изд-во Свердл</w:t>
      </w:r>
      <w:r w:rsidR="002B653B" w:rsidRPr="002B653B">
        <w:t xml:space="preserve">. </w:t>
      </w:r>
      <w:r w:rsidR="00DF5D3D" w:rsidRPr="002B653B">
        <w:t>Ю</w:t>
      </w:r>
      <w:r w:rsidRPr="002B653B">
        <w:t>рид</w:t>
      </w:r>
      <w:r w:rsidR="002B653B" w:rsidRPr="002B653B">
        <w:t xml:space="preserve">. </w:t>
      </w:r>
      <w:r w:rsidRPr="002B653B">
        <w:t>ин-та, 1986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.2</w:t>
      </w:r>
      <w:r w:rsidRPr="002B653B">
        <w:t>5-33</w:t>
      </w:r>
      <w:r w:rsidR="002B653B" w:rsidRPr="002B653B">
        <w:t>.</w:t>
      </w:r>
    </w:p>
    <w:p w:rsidR="002B653B" w:rsidRDefault="00450182" w:rsidP="00106F64">
      <w:pPr>
        <w:pStyle w:val="a0"/>
      </w:pPr>
      <w:r w:rsidRPr="002B653B">
        <w:t>Михайлова И</w:t>
      </w:r>
      <w:r w:rsidR="002B653B">
        <w:t xml:space="preserve">.А. </w:t>
      </w:r>
      <w:r w:rsidRPr="002B653B">
        <w:t>Возникновение и прекращение правоспособности физических лиц</w:t>
      </w:r>
      <w:r w:rsidR="002B653B" w:rsidRPr="002B653B">
        <w:t xml:space="preserve">: </w:t>
      </w:r>
      <w:r w:rsidRPr="002B653B">
        <w:t>новые аспекты</w:t>
      </w:r>
      <w:r w:rsidR="002B653B">
        <w:t xml:space="preserve"> // </w:t>
      </w:r>
      <w:r w:rsidRPr="002B653B">
        <w:t>Российский судья</w:t>
      </w:r>
      <w:r w:rsidR="002B653B" w:rsidRPr="002B653B">
        <w:t xml:space="preserve">. - </w:t>
      </w:r>
      <w:r w:rsidRPr="002B653B">
        <w:t>2004</w:t>
      </w:r>
      <w:r w:rsidR="002B653B" w:rsidRPr="002B653B">
        <w:t xml:space="preserve">. - </w:t>
      </w:r>
      <w:r w:rsidRPr="002B653B">
        <w:t>№ 10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2</w:t>
      </w:r>
      <w:r w:rsidR="002B653B" w:rsidRPr="002B653B">
        <w:t>.</w:t>
      </w:r>
    </w:p>
    <w:p w:rsidR="002B653B" w:rsidRDefault="00076A89" w:rsidP="00106F64">
      <w:pPr>
        <w:pStyle w:val="a0"/>
      </w:pPr>
      <w:r w:rsidRPr="002B653B">
        <w:t>Михлин А</w:t>
      </w:r>
      <w:r w:rsidR="002B653B">
        <w:t xml:space="preserve">.С. </w:t>
      </w:r>
      <w:r w:rsidRPr="002B653B">
        <w:t>Понятие смертной казни</w:t>
      </w:r>
      <w:r w:rsidR="002B653B">
        <w:t xml:space="preserve"> // </w:t>
      </w:r>
      <w:r w:rsidRPr="002B653B">
        <w:t>Государство и право</w:t>
      </w:r>
      <w:r w:rsidR="002B653B" w:rsidRPr="002B653B">
        <w:t xml:space="preserve">. - </w:t>
      </w:r>
      <w:r w:rsidRPr="002B653B">
        <w:t>2005</w:t>
      </w:r>
      <w:r w:rsidR="002B653B" w:rsidRPr="002B653B">
        <w:t>. -</w:t>
      </w:r>
      <w:r w:rsidR="002B653B">
        <w:t xml:space="preserve"> </w:t>
      </w:r>
      <w:r w:rsidRPr="002B653B">
        <w:t>№ 10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03-111</w:t>
      </w:r>
      <w:r w:rsidR="002B653B" w:rsidRPr="002B653B">
        <w:t>.</w:t>
      </w:r>
    </w:p>
    <w:p w:rsidR="002B653B" w:rsidRDefault="0083205F" w:rsidP="00106F64">
      <w:pPr>
        <w:pStyle w:val="a0"/>
      </w:pPr>
      <w:r w:rsidRPr="002B653B">
        <w:t>Мохов А</w:t>
      </w:r>
      <w:r w:rsidR="002B653B">
        <w:t xml:space="preserve">.А. </w:t>
      </w:r>
      <w:r w:rsidRPr="002B653B">
        <w:t>Проблемы судебного разбирательства дел о возмещении вреда, причиненного здоровью или жизни гражданина при оказании медицинской помощи</w:t>
      </w:r>
      <w:r w:rsidR="002B653B">
        <w:t xml:space="preserve"> // </w:t>
      </w:r>
      <w:r w:rsidRPr="002B653B">
        <w:t>Медицинское право</w:t>
      </w:r>
      <w:r w:rsidR="002B653B" w:rsidRPr="002B653B">
        <w:t>. -</w:t>
      </w:r>
      <w:r w:rsidR="002B653B">
        <w:t xml:space="preserve"> </w:t>
      </w:r>
      <w:r w:rsidRPr="002B653B">
        <w:t>2005</w:t>
      </w:r>
      <w:r w:rsidR="002B653B" w:rsidRPr="002B653B">
        <w:t xml:space="preserve">. - </w:t>
      </w:r>
      <w:r w:rsidRPr="002B653B">
        <w:t>№ 4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1</w:t>
      </w:r>
      <w:r w:rsidR="002B653B" w:rsidRPr="002B653B">
        <w:t>.</w:t>
      </w:r>
    </w:p>
    <w:p w:rsidR="002B653B" w:rsidRDefault="00AE51D8" w:rsidP="00106F64">
      <w:pPr>
        <w:pStyle w:val="a0"/>
      </w:pPr>
      <w:r w:rsidRPr="002B653B">
        <w:t>Неговски</w:t>
      </w:r>
      <w:r w:rsidR="00DF5D3D" w:rsidRPr="002B653B">
        <w:t>й</w:t>
      </w:r>
      <w:r w:rsidRPr="002B653B">
        <w:t xml:space="preserve"> В</w:t>
      </w:r>
      <w:r w:rsidR="002B653B" w:rsidRPr="002B653B">
        <w:t xml:space="preserve">. </w:t>
      </w:r>
      <w:r w:rsidRPr="002B653B">
        <w:t>Этика оживления</w:t>
      </w:r>
      <w:r w:rsidR="002B653B">
        <w:t xml:space="preserve"> // </w:t>
      </w:r>
      <w:r w:rsidRPr="002B653B">
        <w:t>Неделя</w:t>
      </w:r>
      <w:r w:rsidR="002B653B" w:rsidRPr="002B653B">
        <w:t xml:space="preserve">. - </w:t>
      </w:r>
      <w:r w:rsidRPr="002B653B">
        <w:t>1995</w:t>
      </w:r>
      <w:r w:rsidR="002B653B" w:rsidRPr="002B653B">
        <w:t xml:space="preserve">. - </w:t>
      </w:r>
      <w:r w:rsidRPr="002B653B">
        <w:t>№ 25</w:t>
      </w:r>
      <w:r w:rsidR="002B653B" w:rsidRPr="002B653B">
        <w:t>.</w:t>
      </w:r>
    </w:p>
    <w:p w:rsidR="002B653B" w:rsidRDefault="006F0D05" w:rsidP="00106F64">
      <w:pPr>
        <w:pStyle w:val="a0"/>
      </w:pPr>
      <w:r w:rsidRPr="002B653B">
        <w:t>Нохрина М</w:t>
      </w:r>
      <w:r w:rsidR="002B653B">
        <w:t xml:space="preserve">.Л. </w:t>
      </w:r>
      <w:r w:rsidRPr="002B653B">
        <w:t>Гражданско-правовое регулирование личных неимущественных отношении, не связанных с имущественными</w:t>
      </w:r>
      <w:r w:rsidR="002B653B" w:rsidRPr="002B653B">
        <w:t xml:space="preserve">. </w:t>
      </w:r>
      <w:r w:rsidRPr="002B653B">
        <w:t>СПб</w:t>
      </w:r>
      <w:r w:rsidR="002B653B" w:rsidRPr="002B653B">
        <w:t xml:space="preserve">. </w:t>
      </w:r>
      <w:r w:rsidRPr="002B653B">
        <w:t>Юридический центр пресс</w:t>
      </w:r>
      <w:r w:rsidR="002B653B">
        <w:t>. 20</w:t>
      </w:r>
      <w:r w:rsidRPr="002B653B">
        <w:t>04</w:t>
      </w:r>
      <w:r w:rsidR="002B653B" w:rsidRPr="002B653B">
        <w:t xml:space="preserve">. </w:t>
      </w:r>
      <w:r w:rsidR="002B653B">
        <w:t>-</w:t>
      </w:r>
      <w:r w:rsidR="008240CF" w:rsidRPr="002B653B">
        <w:t xml:space="preserve"> 290 с</w:t>
      </w:r>
      <w:r w:rsidR="002B653B" w:rsidRPr="002B653B">
        <w:t>.</w:t>
      </w:r>
    </w:p>
    <w:p w:rsidR="002B653B" w:rsidRDefault="00D2352B" w:rsidP="00106F64">
      <w:pPr>
        <w:pStyle w:val="a0"/>
      </w:pPr>
      <w:r w:rsidRPr="002B653B">
        <w:t>Ожегов С</w:t>
      </w:r>
      <w:r w:rsidR="002B653B">
        <w:t xml:space="preserve">.И., </w:t>
      </w:r>
      <w:r w:rsidRPr="002B653B">
        <w:t>Шведова Н</w:t>
      </w:r>
      <w:r w:rsidR="002B653B">
        <w:t xml:space="preserve">.Ю. </w:t>
      </w:r>
      <w:r w:rsidRPr="002B653B">
        <w:t>Толковый словарь русского языка 800000 слов и фразеологических выражений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АЗЪ, 1995</w:t>
      </w:r>
      <w:r w:rsidR="002B653B" w:rsidRPr="002B653B">
        <w:t>. -</w:t>
      </w:r>
      <w:r w:rsidR="002B653B">
        <w:t xml:space="preserve"> </w:t>
      </w:r>
      <w:r w:rsidR="008240CF" w:rsidRPr="002B653B">
        <w:t>1120 с</w:t>
      </w:r>
      <w:r w:rsidR="002B653B" w:rsidRPr="002B653B">
        <w:t>.</w:t>
      </w:r>
    </w:p>
    <w:p w:rsidR="002B653B" w:rsidRDefault="00A711F4" w:rsidP="00106F64">
      <w:pPr>
        <w:pStyle w:val="a0"/>
      </w:pPr>
      <w:r w:rsidRPr="002B653B">
        <w:t>Оказалось, что не рак</w:t>
      </w:r>
      <w:r w:rsidR="002B653B">
        <w:t xml:space="preserve"> // </w:t>
      </w:r>
      <w:r w:rsidRPr="002B653B">
        <w:t>Известия</w:t>
      </w:r>
      <w:r w:rsidR="002B653B">
        <w:t>. 19</w:t>
      </w:r>
      <w:r w:rsidRPr="002B653B">
        <w:t>90</w:t>
      </w:r>
      <w:r w:rsidR="002B653B">
        <w:t>.4</w:t>
      </w:r>
      <w:r w:rsidRPr="002B653B">
        <w:t xml:space="preserve"> июня</w:t>
      </w:r>
      <w:r w:rsidR="002B653B" w:rsidRPr="002B653B">
        <w:t>.</w:t>
      </w:r>
    </w:p>
    <w:p w:rsidR="002B653B" w:rsidRDefault="001B792F" w:rsidP="00106F64">
      <w:pPr>
        <w:pStyle w:val="a0"/>
      </w:pPr>
      <w:r w:rsidRPr="002B653B">
        <w:t>Павлова Е</w:t>
      </w:r>
      <w:r w:rsidR="002B653B">
        <w:t xml:space="preserve">.В. </w:t>
      </w:r>
      <w:r w:rsidRPr="002B653B">
        <w:t>Механизм правового регулирования защиты гражданских прав потерпевших в ДТП</w:t>
      </w:r>
      <w:r w:rsidR="002B653B">
        <w:t xml:space="preserve"> // </w:t>
      </w:r>
      <w:r w:rsidRPr="002B653B">
        <w:t>Юрист</w:t>
      </w:r>
      <w:r w:rsidR="002B653B" w:rsidRPr="002B653B">
        <w:t xml:space="preserve">. - </w:t>
      </w:r>
      <w:r w:rsidRPr="002B653B">
        <w:t>2004</w:t>
      </w:r>
      <w:r w:rsidR="002B653B" w:rsidRPr="002B653B">
        <w:t xml:space="preserve">. - </w:t>
      </w:r>
      <w:r w:rsidRPr="002B653B">
        <w:t>№ 9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1</w:t>
      </w:r>
      <w:r w:rsidR="002B653B" w:rsidRPr="002B653B">
        <w:t>.</w:t>
      </w:r>
    </w:p>
    <w:p w:rsidR="002B653B" w:rsidRDefault="00A5663A" w:rsidP="00106F64">
      <w:pPr>
        <w:pStyle w:val="a0"/>
      </w:pPr>
      <w:r w:rsidRPr="002B653B">
        <w:t>Пешкова О</w:t>
      </w:r>
      <w:r w:rsidR="002B653B">
        <w:t xml:space="preserve">.А. </w:t>
      </w:r>
      <w:r w:rsidR="0090689D" w:rsidRPr="002B653B">
        <w:t>Ответственность и защита при причинении вреда неимущественным правам и нематериальным благам граждан и юридических лиц</w:t>
      </w:r>
      <w:r w:rsidR="002B653B" w:rsidRPr="002B653B">
        <w:t xml:space="preserve">. </w:t>
      </w:r>
      <w:r w:rsidR="0090689D" w:rsidRPr="002B653B">
        <w:t>Автореф</w:t>
      </w:r>
      <w:r w:rsidR="002B653B" w:rsidRPr="002B653B">
        <w:t xml:space="preserve">. </w:t>
      </w:r>
      <w:r w:rsidR="0090689D" w:rsidRPr="002B653B">
        <w:t>дис</w:t>
      </w:r>
      <w:r w:rsidR="002B653B" w:rsidRPr="002B653B">
        <w:t xml:space="preserve">. </w:t>
      </w:r>
      <w:r w:rsidR="0090689D" w:rsidRPr="002B653B">
        <w:t>канд</w:t>
      </w:r>
      <w:r w:rsidR="002B653B" w:rsidRPr="002B653B">
        <w:t xml:space="preserve">. </w:t>
      </w:r>
      <w:r w:rsidR="0090689D" w:rsidRPr="002B653B">
        <w:t>юрид</w:t>
      </w:r>
      <w:r w:rsidR="002B653B" w:rsidRPr="002B653B">
        <w:t xml:space="preserve">. </w:t>
      </w:r>
      <w:r w:rsidR="0090689D" w:rsidRPr="002B653B">
        <w:t>наук</w:t>
      </w:r>
      <w:r w:rsidR="002B653B" w:rsidRPr="002B653B">
        <w:t xml:space="preserve">. </w:t>
      </w:r>
      <w:r w:rsidR="0090689D" w:rsidRPr="002B653B">
        <w:t>Волгоград, 1998</w:t>
      </w:r>
      <w:r w:rsidR="002B653B" w:rsidRPr="002B653B">
        <w:t xml:space="preserve">. </w:t>
      </w:r>
      <w:r w:rsidR="002B653B">
        <w:t>-</w:t>
      </w:r>
      <w:r w:rsidR="002B653B" w:rsidRPr="002B653B">
        <w:t xml:space="preserve"> </w:t>
      </w:r>
      <w:r w:rsidR="008240CF" w:rsidRPr="002B653B">
        <w:t>20 с</w:t>
      </w:r>
      <w:r w:rsidR="002B653B" w:rsidRPr="002B653B">
        <w:t>.</w:t>
      </w:r>
    </w:p>
    <w:p w:rsidR="002B653B" w:rsidRDefault="00D46714" w:rsidP="00106F64">
      <w:pPr>
        <w:pStyle w:val="a0"/>
      </w:pPr>
      <w:r w:rsidRPr="002B653B">
        <w:t>Пищита А</w:t>
      </w:r>
      <w:r w:rsidR="002B653B">
        <w:t xml:space="preserve">.Н. </w:t>
      </w:r>
      <w:r w:rsidRPr="002B653B">
        <w:t>Защита прав пациентов как экономический фактор регулирования оказания медицинской помощи</w:t>
      </w:r>
      <w:r w:rsidR="002B653B">
        <w:t xml:space="preserve"> // </w:t>
      </w:r>
      <w:r w:rsidRPr="002B653B">
        <w:t>Законодательство и экономика</w:t>
      </w:r>
      <w:r w:rsidR="002B653B" w:rsidRPr="002B653B">
        <w:t xml:space="preserve">. - </w:t>
      </w:r>
      <w:r w:rsidRPr="002B653B">
        <w:t>2006</w:t>
      </w:r>
      <w:r w:rsidR="002B653B" w:rsidRPr="002B653B">
        <w:t xml:space="preserve">. - </w:t>
      </w:r>
      <w:r w:rsidRPr="002B653B">
        <w:t>№ 1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.3</w:t>
      </w:r>
      <w:r w:rsidRPr="002B653B">
        <w:t>4</w:t>
      </w:r>
      <w:r w:rsidR="002B653B" w:rsidRPr="002B653B">
        <w:t>.</w:t>
      </w:r>
    </w:p>
    <w:p w:rsidR="002B653B" w:rsidRDefault="00C4678C" w:rsidP="00106F64">
      <w:pPr>
        <w:pStyle w:val="a0"/>
      </w:pPr>
      <w:r w:rsidRPr="002B653B">
        <w:t>Популярная медицинская энциклопедия/Под ред</w:t>
      </w:r>
      <w:r w:rsidR="002B653B" w:rsidRPr="002B653B">
        <w:t xml:space="preserve">. </w:t>
      </w:r>
      <w:r w:rsidRPr="002B653B">
        <w:t>Петровского Б</w:t>
      </w:r>
      <w:r w:rsidR="002B653B">
        <w:t xml:space="preserve">.Б.М., </w:t>
      </w:r>
      <w:r w:rsidRPr="002B653B">
        <w:t>Советская энциклопедия</w:t>
      </w:r>
      <w:r w:rsidR="002B653B">
        <w:t>. 19</w:t>
      </w:r>
      <w:r w:rsidRPr="002B653B">
        <w:t>79</w:t>
      </w:r>
      <w:r w:rsidR="002B653B" w:rsidRPr="002B653B">
        <w:t>. -</w:t>
      </w:r>
      <w:r w:rsidR="002B653B">
        <w:t xml:space="preserve"> </w:t>
      </w:r>
      <w:r w:rsidR="008240CF" w:rsidRPr="002B653B">
        <w:t>980 с</w:t>
      </w:r>
      <w:r w:rsidR="002B653B" w:rsidRPr="002B653B">
        <w:t>.</w:t>
      </w:r>
    </w:p>
    <w:p w:rsidR="002B653B" w:rsidRDefault="00AA7F55" w:rsidP="00106F64">
      <w:pPr>
        <w:pStyle w:val="a0"/>
      </w:pPr>
      <w:r w:rsidRPr="002B653B">
        <w:t>Путило Н</w:t>
      </w:r>
      <w:r w:rsidR="002B653B">
        <w:t xml:space="preserve">.В. </w:t>
      </w:r>
      <w:r w:rsidRPr="002B653B">
        <w:t>Комментарий к основам законодательства Российской Федерации об охране здоровья граждан</w:t>
      </w:r>
      <w:r w:rsidR="002B653B">
        <w:t xml:space="preserve"> (</w:t>
      </w:r>
      <w:r w:rsidRPr="002B653B">
        <w:t>постат</w:t>
      </w:r>
      <w:r w:rsidR="001609A7" w:rsidRPr="002B653B">
        <w:t>ейный</w:t>
      </w:r>
      <w:r w:rsidR="002B653B" w:rsidRPr="002B653B">
        <w:t xml:space="preserve">) </w:t>
      </w:r>
      <w:r w:rsidR="001609A7" w:rsidRPr="002B653B">
        <w:t>М</w:t>
      </w:r>
      <w:r w:rsidR="002B653B">
        <w:t>.,</w:t>
      </w:r>
      <w:r w:rsidR="001609A7" w:rsidRPr="002B653B">
        <w:t xml:space="preserve"> Юстицинформ, 2003</w:t>
      </w:r>
      <w:r w:rsidR="002B653B" w:rsidRPr="002B653B">
        <w:t>. -</w:t>
      </w:r>
      <w:r w:rsidR="002B653B">
        <w:t xml:space="preserve"> </w:t>
      </w:r>
      <w:r w:rsidR="001609A7" w:rsidRPr="002B653B">
        <w:t>202 с</w:t>
      </w:r>
      <w:r w:rsidR="002B653B" w:rsidRPr="002B653B">
        <w:t>.</w:t>
      </w:r>
    </w:p>
    <w:p w:rsidR="002B653B" w:rsidRDefault="006C5670" w:rsidP="00106F64">
      <w:pPr>
        <w:pStyle w:val="a0"/>
      </w:pPr>
      <w:r w:rsidRPr="002B653B">
        <w:t>Рессина Т</w:t>
      </w:r>
      <w:r w:rsidR="002B653B" w:rsidRPr="002B653B">
        <w:t xml:space="preserve">. </w:t>
      </w:r>
      <w:r w:rsidRPr="002B653B">
        <w:t>Прививка Двойная жить плаценты</w:t>
      </w:r>
      <w:r w:rsidR="002B653B">
        <w:t xml:space="preserve"> // </w:t>
      </w:r>
      <w:r w:rsidRPr="002B653B">
        <w:t>Московский комсомолец</w:t>
      </w:r>
      <w:r w:rsidR="002B653B" w:rsidRPr="002B653B">
        <w:t>.</w:t>
      </w:r>
      <w:r w:rsidR="002B653B">
        <w:t xml:space="preserve"> 19</w:t>
      </w:r>
      <w:r w:rsidRPr="002B653B">
        <w:t>96</w:t>
      </w:r>
      <w:r w:rsidR="002B653B">
        <w:t>.1</w:t>
      </w:r>
      <w:r w:rsidRPr="002B653B">
        <w:t>7 мая</w:t>
      </w:r>
      <w:r w:rsidR="002B653B" w:rsidRPr="002B653B">
        <w:t>.</w:t>
      </w:r>
    </w:p>
    <w:p w:rsidR="002B653B" w:rsidRDefault="00043FBC" w:rsidP="00106F64">
      <w:pPr>
        <w:pStyle w:val="a0"/>
      </w:pPr>
      <w:r w:rsidRPr="002B653B">
        <w:t>Ромовская 3</w:t>
      </w:r>
      <w:r w:rsidR="002B653B">
        <w:t xml:space="preserve">.В. </w:t>
      </w:r>
      <w:r w:rsidRPr="002B653B">
        <w:t>Личные неимущественные права граждан СССР Дис</w:t>
      </w:r>
      <w:r w:rsidR="002B653B" w:rsidRPr="002B653B">
        <w:t xml:space="preserve">. </w:t>
      </w:r>
      <w:r w:rsidRPr="002B653B">
        <w:t>канд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>наук</w:t>
      </w:r>
      <w:r w:rsidR="002B653B" w:rsidRPr="002B653B">
        <w:t xml:space="preserve">. </w:t>
      </w:r>
      <w:r w:rsidR="002B653B">
        <w:t>-</w:t>
      </w:r>
      <w:r w:rsidRPr="002B653B">
        <w:t xml:space="preserve"> Киев</w:t>
      </w:r>
      <w:r w:rsidR="002B653B">
        <w:t>. 19</w:t>
      </w:r>
      <w:r w:rsidRPr="002B653B">
        <w:t>68</w:t>
      </w:r>
      <w:r w:rsidR="002B653B" w:rsidRPr="002B653B">
        <w:t>. -</w:t>
      </w:r>
      <w:r w:rsidR="002B653B">
        <w:t xml:space="preserve"> </w:t>
      </w:r>
      <w:r w:rsidR="001609A7" w:rsidRPr="002B653B">
        <w:t>180 с</w:t>
      </w:r>
      <w:r w:rsidR="002B653B" w:rsidRPr="002B653B">
        <w:t>.</w:t>
      </w:r>
    </w:p>
    <w:p w:rsidR="002B653B" w:rsidRDefault="000B3094" w:rsidP="00106F64">
      <w:pPr>
        <w:pStyle w:val="a0"/>
      </w:pPr>
      <w:r w:rsidRPr="002B653B">
        <w:t>Российское законодательство Х-ХХ веков</w:t>
      </w:r>
      <w:r w:rsidR="002B653B" w:rsidRPr="002B653B">
        <w:t xml:space="preserve">. </w:t>
      </w:r>
      <w:r w:rsidRPr="002B653B">
        <w:t>В 9 т</w:t>
      </w:r>
      <w:r w:rsidR="002B653B" w:rsidRPr="002B653B">
        <w:t xml:space="preserve">. </w:t>
      </w:r>
      <w:r w:rsidRPr="002B653B">
        <w:t>Т</w:t>
      </w:r>
      <w:r w:rsidR="002B653B">
        <w:t>.3</w:t>
      </w:r>
      <w:r w:rsidR="002B653B" w:rsidRPr="002B653B">
        <w:t xml:space="preserve">. </w:t>
      </w:r>
      <w:r w:rsidRPr="002B653B">
        <w:t>/ 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Янин В</w:t>
      </w:r>
      <w:r w:rsidR="002B653B">
        <w:t xml:space="preserve">.Л. </w:t>
      </w:r>
      <w:r w:rsidR="002B653B" w:rsidRPr="002B653B">
        <w:t>-</w:t>
      </w:r>
      <w:r w:rsidR="002B653B">
        <w:t xml:space="preserve"> </w:t>
      </w:r>
      <w:r w:rsidRPr="002B653B">
        <w:t>М</w:t>
      </w:r>
      <w:r w:rsidR="002B653B">
        <w:t>.,</w:t>
      </w:r>
      <w:r w:rsidRPr="002B653B">
        <w:t xml:space="preserve"> Наука</w:t>
      </w:r>
      <w:r w:rsidR="002B653B">
        <w:t>. 19</w:t>
      </w:r>
      <w:r w:rsidRPr="002B653B">
        <w:t>85</w:t>
      </w:r>
      <w:r w:rsidR="002B653B" w:rsidRPr="002B653B">
        <w:t>. -</w:t>
      </w:r>
      <w:r w:rsidR="002B653B">
        <w:t xml:space="preserve"> </w:t>
      </w:r>
      <w:r w:rsidR="001609A7" w:rsidRPr="002B653B">
        <w:t>440с</w:t>
      </w:r>
      <w:r w:rsidR="002B653B" w:rsidRPr="002B653B">
        <w:t>.</w:t>
      </w:r>
    </w:p>
    <w:p w:rsidR="002B653B" w:rsidRDefault="00CB6AC0" w:rsidP="00106F64">
      <w:pPr>
        <w:pStyle w:val="a0"/>
      </w:pPr>
      <w:r w:rsidRPr="002B653B">
        <w:t>Рясенцев В</w:t>
      </w:r>
      <w:r w:rsidR="002B653B">
        <w:t xml:space="preserve">.А. </w:t>
      </w:r>
      <w:r w:rsidRPr="002B653B">
        <w:t>Неимущественный интерес в советском гражданском праве</w:t>
      </w:r>
      <w:r w:rsidR="002B653B">
        <w:t xml:space="preserve"> // </w:t>
      </w:r>
      <w:r w:rsidRPr="002B653B">
        <w:t>Ученые записки Московского юридического ин-та М</w:t>
      </w:r>
      <w:r w:rsidR="002B653B" w:rsidRPr="002B653B">
        <w:t>., 19</w:t>
      </w:r>
      <w:r w:rsidRPr="002B653B">
        <w:t>39</w:t>
      </w:r>
      <w:r w:rsidR="002B653B" w:rsidRPr="002B653B">
        <w:t xml:space="preserve">. </w:t>
      </w:r>
      <w:r w:rsidRPr="002B653B">
        <w:t>Вып</w:t>
      </w:r>
      <w:r w:rsidR="002B653B">
        <w:t>.1</w:t>
      </w:r>
      <w:r w:rsidR="002B653B" w:rsidRPr="002B653B">
        <w:t>. -</w:t>
      </w:r>
      <w:r w:rsidR="002B653B">
        <w:t xml:space="preserve"> </w:t>
      </w:r>
      <w:r w:rsidR="001609A7" w:rsidRPr="002B653B">
        <w:t>90 с</w:t>
      </w:r>
      <w:r w:rsidR="002B653B" w:rsidRPr="002B653B">
        <w:t>.</w:t>
      </w:r>
    </w:p>
    <w:p w:rsidR="002B653B" w:rsidRDefault="00484C8E" w:rsidP="00106F64">
      <w:pPr>
        <w:pStyle w:val="a0"/>
      </w:pPr>
      <w:r w:rsidRPr="002B653B">
        <w:t>Савицкая А</w:t>
      </w:r>
      <w:r w:rsidR="002B653B">
        <w:t xml:space="preserve">.Н. </w:t>
      </w:r>
      <w:r w:rsidRPr="002B653B">
        <w:t xml:space="preserve">Возмещение ущерба, причиненного ненадлежащим врачеванием </w:t>
      </w:r>
      <w:r w:rsidR="002B653B">
        <w:t>-</w:t>
      </w:r>
      <w:r w:rsidRPr="002B653B">
        <w:t xml:space="preserve"> Львов, Вища школа, 1982</w:t>
      </w:r>
      <w:r w:rsidR="002B653B" w:rsidRPr="002B653B">
        <w:t>. -</w:t>
      </w:r>
      <w:r w:rsidR="002B653B">
        <w:t xml:space="preserve"> </w:t>
      </w:r>
      <w:r w:rsidR="001609A7" w:rsidRPr="002B653B">
        <w:t>112 с</w:t>
      </w:r>
      <w:r w:rsidR="002B653B" w:rsidRPr="002B653B">
        <w:t>.</w:t>
      </w:r>
    </w:p>
    <w:p w:rsidR="002B653B" w:rsidRDefault="00A122D6" w:rsidP="00106F64">
      <w:pPr>
        <w:pStyle w:val="a0"/>
      </w:pPr>
      <w:r w:rsidRPr="002B653B">
        <w:t>Сараев Д</w:t>
      </w:r>
      <w:r w:rsidR="002B653B">
        <w:t xml:space="preserve">.В. </w:t>
      </w:r>
      <w:r w:rsidRPr="002B653B">
        <w:t>О соотношении понятий нематериальные блага и личные неимущественные права</w:t>
      </w:r>
      <w:r w:rsidR="002B653B">
        <w:t xml:space="preserve"> // </w:t>
      </w:r>
      <w:r w:rsidRPr="002B653B">
        <w:t>Юрист</w:t>
      </w:r>
      <w:r w:rsidR="002B653B" w:rsidRPr="002B653B">
        <w:t xml:space="preserve">. - </w:t>
      </w:r>
      <w:r w:rsidRPr="002B653B">
        <w:t>2002</w:t>
      </w:r>
      <w:r w:rsidR="002B653B" w:rsidRPr="002B653B">
        <w:t xml:space="preserve">. - </w:t>
      </w:r>
      <w:r w:rsidRPr="002B653B">
        <w:t>№ 7</w:t>
      </w:r>
      <w:r w:rsidR="002B653B" w:rsidRPr="002B653B">
        <w:t xml:space="preserve">. - </w:t>
      </w:r>
      <w:r w:rsidRPr="002B653B">
        <w:t>С</w:t>
      </w:r>
      <w:r w:rsidR="002B653B">
        <w:t>.3</w:t>
      </w:r>
      <w:r w:rsidRPr="002B653B">
        <w:t>-6</w:t>
      </w:r>
      <w:r w:rsidR="002B653B" w:rsidRPr="002B653B">
        <w:t>.</w:t>
      </w:r>
    </w:p>
    <w:p w:rsidR="002B653B" w:rsidRDefault="00D47494" w:rsidP="00106F64">
      <w:pPr>
        <w:pStyle w:val="a0"/>
      </w:pPr>
      <w:r w:rsidRPr="002B653B">
        <w:t>Слесарев В</w:t>
      </w:r>
      <w:r w:rsidR="002B653B">
        <w:t xml:space="preserve">.Л. </w:t>
      </w:r>
      <w:r w:rsidRPr="002B653B">
        <w:t>Объект и результат гражданского правонарушения</w:t>
      </w:r>
      <w:r w:rsidR="002B653B" w:rsidRPr="002B653B">
        <w:t xml:space="preserve"> - </w:t>
      </w:r>
      <w:r w:rsidRPr="002B653B">
        <w:t>Томск Т</w:t>
      </w:r>
      <w:r w:rsidRPr="002B653B">
        <w:rPr>
          <w:lang w:val="en-US"/>
        </w:rPr>
        <w:t>o</w:t>
      </w:r>
      <w:r w:rsidRPr="002B653B">
        <w:t>мск</w:t>
      </w:r>
      <w:r w:rsidR="002B653B" w:rsidRPr="002B653B">
        <w:t xml:space="preserve">. </w:t>
      </w:r>
      <w:r w:rsidRPr="002B653B">
        <w:t>ун-т 1980</w:t>
      </w:r>
      <w:r w:rsidR="002B653B" w:rsidRPr="002B653B">
        <w:t>. -</w:t>
      </w:r>
      <w:r w:rsidR="002B653B">
        <w:t xml:space="preserve"> </w:t>
      </w:r>
      <w:r w:rsidR="00850667" w:rsidRPr="002B653B">
        <w:t>674 с</w:t>
      </w:r>
      <w:r w:rsidR="002B653B" w:rsidRPr="002B653B">
        <w:t>.</w:t>
      </w:r>
    </w:p>
    <w:p w:rsidR="002B653B" w:rsidRDefault="00043FBC" w:rsidP="00106F64">
      <w:pPr>
        <w:pStyle w:val="a0"/>
      </w:pPr>
      <w:r w:rsidRPr="002B653B">
        <w:t>Советское гражданское право Т 1 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Красавчиков О</w:t>
      </w:r>
      <w:r w:rsidR="002B653B">
        <w:t xml:space="preserve">.А.М., </w:t>
      </w:r>
      <w:r w:rsidRPr="002B653B">
        <w:t>Высшая школа, 1988</w:t>
      </w:r>
      <w:r w:rsidR="002B653B" w:rsidRPr="002B653B">
        <w:t>. -</w:t>
      </w:r>
      <w:r w:rsidR="002B653B">
        <w:t xml:space="preserve"> </w:t>
      </w:r>
      <w:r w:rsidR="00850667" w:rsidRPr="002B653B">
        <w:t>672 с</w:t>
      </w:r>
      <w:r w:rsidR="002B653B" w:rsidRPr="002B653B">
        <w:t>.</w:t>
      </w:r>
    </w:p>
    <w:p w:rsidR="002B653B" w:rsidRDefault="005C7367" w:rsidP="00106F64">
      <w:pPr>
        <w:pStyle w:val="a0"/>
      </w:pPr>
      <w:r w:rsidRPr="002B653B">
        <w:t>Советское гражданское право</w:t>
      </w:r>
      <w:r w:rsidR="002B653B" w:rsidRPr="002B653B">
        <w:t xml:space="preserve">. </w:t>
      </w:r>
      <w:r w:rsidRPr="002B653B">
        <w:t>Ч</w:t>
      </w:r>
      <w:r w:rsidR="002B653B">
        <w:t>.1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Рясенцев В</w:t>
      </w:r>
      <w:r w:rsidR="002B653B">
        <w:t>.А.</w:t>
      </w:r>
      <w:r w:rsidR="00106F64">
        <w:t xml:space="preserve"> </w:t>
      </w:r>
      <w:r w:rsidR="002B653B">
        <w:t xml:space="preserve">М., </w:t>
      </w:r>
      <w:r w:rsidRPr="002B653B">
        <w:t>Юрид</w:t>
      </w:r>
      <w:r w:rsidR="002B653B" w:rsidRPr="002B653B">
        <w:t xml:space="preserve">. </w:t>
      </w:r>
      <w:r w:rsidRPr="002B653B">
        <w:t>лит</w:t>
      </w:r>
      <w:r w:rsidR="002B653B">
        <w:t>. 19</w:t>
      </w:r>
      <w:r w:rsidRPr="002B653B">
        <w:t>86</w:t>
      </w:r>
      <w:r w:rsidR="002B653B" w:rsidRPr="002B653B">
        <w:t xml:space="preserve">. </w:t>
      </w:r>
      <w:r w:rsidR="002B653B">
        <w:t>-</w:t>
      </w:r>
      <w:r w:rsidR="00850667" w:rsidRPr="002B653B">
        <w:t xml:space="preserve"> 780 с</w:t>
      </w:r>
      <w:r w:rsidR="002B653B" w:rsidRPr="002B653B">
        <w:t>.</w:t>
      </w:r>
    </w:p>
    <w:p w:rsidR="002B653B" w:rsidRDefault="005C7367" w:rsidP="00106F64">
      <w:pPr>
        <w:pStyle w:val="a0"/>
      </w:pPr>
      <w:r w:rsidRPr="002B653B">
        <w:t>Советское гражданское право</w:t>
      </w:r>
      <w:r w:rsidR="002B653B" w:rsidRPr="002B653B">
        <w:t xml:space="preserve">. </w:t>
      </w:r>
      <w:r w:rsidRPr="002B653B">
        <w:t>Ч</w:t>
      </w:r>
      <w:r w:rsidR="002B653B">
        <w:t>.1</w:t>
      </w:r>
      <w:r w:rsidR="00106F64">
        <w:t xml:space="preserve"> </w:t>
      </w:r>
      <w:r w:rsidRPr="002B653B">
        <w:t>/</w:t>
      </w:r>
      <w:r w:rsidR="00106F64">
        <w:t xml:space="preserve"> </w:t>
      </w:r>
      <w:r w:rsidRPr="002B653B">
        <w:t>Отв</w:t>
      </w:r>
      <w:r w:rsidR="002B653B" w:rsidRPr="002B653B">
        <w:t xml:space="preserve">. </w:t>
      </w:r>
      <w:r w:rsidRPr="002B653B">
        <w:t>ред</w:t>
      </w:r>
      <w:r w:rsidR="002B653B" w:rsidRPr="002B653B">
        <w:t xml:space="preserve">. </w:t>
      </w:r>
      <w:r w:rsidRPr="002B653B">
        <w:t>Смирнов В</w:t>
      </w:r>
      <w:r w:rsidR="002B653B">
        <w:t xml:space="preserve">.Т., </w:t>
      </w:r>
      <w:r w:rsidRPr="002B653B">
        <w:t>Толстой Ю</w:t>
      </w:r>
      <w:r w:rsidR="002B653B">
        <w:t xml:space="preserve">.К., </w:t>
      </w:r>
      <w:r w:rsidRPr="002B653B">
        <w:t>Юрченко А</w:t>
      </w:r>
      <w:r w:rsidR="002B653B">
        <w:t xml:space="preserve">.К.Л., </w:t>
      </w:r>
      <w:r w:rsidRPr="002B653B">
        <w:t>ЛГУ, 1982</w:t>
      </w:r>
      <w:r w:rsidR="002B653B" w:rsidRPr="002B653B">
        <w:t>. -</w:t>
      </w:r>
      <w:r w:rsidR="002B653B">
        <w:t xml:space="preserve"> </w:t>
      </w:r>
      <w:r w:rsidR="00850667" w:rsidRPr="002B653B">
        <w:t>720 с</w:t>
      </w:r>
      <w:r w:rsidR="002B653B" w:rsidRPr="002B653B">
        <w:t>.</w:t>
      </w:r>
    </w:p>
    <w:p w:rsidR="002B653B" w:rsidRDefault="00043FBC" w:rsidP="00106F64">
      <w:pPr>
        <w:pStyle w:val="a0"/>
      </w:pPr>
      <w:r w:rsidRPr="002B653B">
        <w:t>Советское гражданское право Т</w:t>
      </w:r>
      <w:r w:rsidR="002B653B">
        <w:t>.1</w:t>
      </w:r>
      <w:r w:rsidRPr="002B653B">
        <w:t xml:space="preserve"> /</w:t>
      </w:r>
      <w:r w:rsidR="00106F64">
        <w:t xml:space="preserve"> </w:t>
      </w:r>
      <w:r w:rsidRPr="002B653B">
        <w:t>Под ред</w:t>
      </w:r>
      <w:r w:rsidR="002B653B" w:rsidRPr="002B653B">
        <w:t xml:space="preserve">. </w:t>
      </w:r>
      <w:r w:rsidRPr="002B653B">
        <w:t>Калмыкова Ю</w:t>
      </w:r>
      <w:r w:rsidR="002B653B">
        <w:t xml:space="preserve">.Х., </w:t>
      </w:r>
      <w:r w:rsidRPr="002B653B">
        <w:t>Тархова В</w:t>
      </w:r>
      <w:r w:rsidR="002B653B">
        <w:t xml:space="preserve">.А. </w:t>
      </w:r>
      <w:r w:rsidRPr="002B653B">
        <w:t>Саратов</w:t>
      </w:r>
      <w:r w:rsidR="002B653B" w:rsidRPr="002B653B">
        <w:t xml:space="preserve">. </w:t>
      </w:r>
      <w:r w:rsidRPr="002B653B">
        <w:t>Саратов ун-т</w:t>
      </w:r>
      <w:r w:rsidR="002B653B">
        <w:t>. 19</w:t>
      </w:r>
      <w:r w:rsidRPr="002B653B">
        <w:t>91</w:t>
      </w:r>
      <w:r w:rsidR="002B653B" w:rsidRPr="002B653B">
        <w:t>. -</w:t>
      </w:r>
      <w:r w:rsidR="002B653B">
        <w:t xml:space="preserve"> </w:t>
      </w:r>
      <w:r w:rsidR="00850667" w:rsidRPr="002B653B">
        <w:t>810 с</w:t>
      </w:r>
      <w:r w:rsidR="002B653B" w:rsidRPr="002B653B">
        <w:t>.</w:t>
      </w:r>
    </w:p>
    <w:p w:rsidR="002B653B" w:rsidRDefault="00B3335F" w:rsidP="00106F64">
      <w:pPr>
        <w:pStyle w:val="a0"/>
      </w:pPr>
      <w:r w:rsidRPr="002B653B">
        <w:t>Соловьев В</w:t>
      </w:r>
      <w:r w:rsidR="002B653B">
        <w:t xml:space="preserve">.П. </w:t>
      </w:r>
      <w:r w:rsidRPr="002B653B">
        <w:t>Личные неимущественные права и их соотношение с нематериальными благами</w:t>
      </w:r>
      <w:r w:rsidR="002B653B">
        <w:t xml:space="preserve"> // </w:t>
      </w:r>
      <w:r w:rsidRPr="002B653B">
        <w:t>Российский судья</w:t>
      </w:r>
      <w:r w:rsidR="002B653B" w:rsidRPr="002B653B">
        <w:t>. -</w:t>
      </w:r>
      <w:r w:rsidR="002B653B">
        <w:t xml:space="preserve"> </w:t>
      </w:r>
      <w:r w:rsidRPr="002B653B">
        <w:t>2005</w:t>
      </w:r>
      <w:r w:rsidR="002B653B" w:rsidRPr="002B653B">
        <w:t>. -</w:t>
      </w:r>
      <w:r w:rsidR="002B653B">
        <w:t xml:space="preserve"> </w:t>
      </w:r>
      <w:r w:rsidRPr="002B653B">
        <w:t>№3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7-18</w:t>
      </w:r>
      <w:r w:rsidR="002B653B" w:rsidRPr="002B653B">
        <w:t>.</w:t>
      </w:r>
    </w:p>
    <w:p w:rsidR="002B653B" w:rsidRDefault="00583B20" w:rsidP="00106F64">
      <w:pPr>
        <w:pStyle w:val="a0"/>
      </w:pPr>
      <w:r w:rsidRPr="002B653B">
        <w:t>Суховерхий В</w:t>
      </w:r>
      <w:r w:rsidR="002B653B">
        <w:t xml:space="preserve">.Л. </w:t>
      </w:r>
      <w:r w:rsidRPr="002B653B">
        <w:t>Личные неимущественные права граждан в советском гражданском праве Автореф дис</w:t>
      </w:r>
      <w:r w:rsidR="002B653B" w:rsidRPr="002B653B">
        <w:t xml:space="preserve">. </w:t>
      </w:r>
      <w:r w:rsidRPr="002B653B">
        <w:t>канд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>наук</w:t>
      </w:r>
      <w:r w:rsidR="002B653B" w:rsidRPr="002B653B">
        <w:t xml:space="preserve">. </w:t>
      </w:r>
      <w:r w:rsidRPr="002B653B">
        <w:t>Свердловск</w:t>
      </w:r>
      <w:r w:rsidR="002B653B">
        <w:t>. 19</w:t>
      </w:r>
      <w:r w:rsidRPr="002B653B">
        <w:t>70</w:t>
      </w:r>
      <w:r w:rsidR="002B653B" w:rsidRPr="002B653B">
        <w:t>. -</w:t>
      </w:r>
      <w:r w:rsidR="002B653B">
        <w:t xml:space="preserve"> </w:t>
      </w:r>
      <w:r w:rsidR="00681713" w:rsidRPr="002B653B">
        <w:t>24 с</w:t>
      </w:r>
      <w:r w:rsidR="002B653B" w:rsidRPr="002B653B">
        <w:t>.</w:t>
      </w:r>
    </w:p>
    <w:p w:rsidR="002B653B" w:rsidRDefault="007C19BB" w:rsidP="00106F64">
      <w:pPr>
        <w:pStyle w:val="a0"/>
      </w:pPr>
      <w:r w:rsidRPr="002B653B">
        <w:t>Суховерхий В</w:t>
      </w:r>
      <w:r w:rsidR="002B653B">
        <w:t xml:space="preserve">.Л. </w:t>
      </w:r>
      <w:r w:rsidRPr="002B653B">
        <w:t>О развитии гражданско-правовой охраны личных неимущественных прав и интересов граждан</w:t>
      </w:r>
      <w:r w:rsidR="002B653B">
        <w:t xml:space="preserve"> // </w:t>
      </w:r>
      <w:r w:rsidRPr="002B653B">
        <w:t>Правоведение</w:t>
      </w:r>
      <w:r w:rsidR="002B653B" w:rsidRPr="002B653B">
        <w:t xml:space="preserve">. - </w:t>
      </w:r>
      <w:r w:rsidRPr="002B653B">
        <w:t>1972</w:t>
      </w:r>
      <w:r w:rsidR="002B653B" w:rsidRPr="002B653B">
        <w:t xml:space="preserve">. - </w:t>
      </w:r>
      <w:r w:rsidRPr="002B653B">
        <w:t>№3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1</w:t>
      </w:r>
      <w:r w:rsidR="002B653B" w:rsidRPr="002B653B">
        <w:t>.</w:t>
      </w:r>
    </w:p>
    <w:p w:rsidR="006C5670" w:rsidRPr="002B653B" w:rsidRDefault="006C5670" w:rsidP="00106F64">
      <w:pPr>
        <w:pStyle w:val="a0"/>
      </w:pPr>
      <w:r w:rsidRPr="002B653B">
        <w:t>Суховерхий В</w:t>
      </w:r>
      <w:r w:rsidR="002B653B">
        <w:t xml:space="preserve">.Л. </w:t>
      </w:r>
      <w:r w:rsidRPr="002B653B">
        <w:t>Гражданско-правовое регулирование отношении по здравоохранению</w:t>
      </w:r>
      <w:r w:rsidR="002B653B">
        <w:t xml:space="preserve"> // </w:t>
      </w:r>
      <w:r w:rsidRPr="002B653B">
        <w:t>Советское государство и право</w:t>
      </w:r>
      <w:r w:rsidR="002B653B" w:rsidRPr="002B653B">
        <w:t xml:space="preserve">. - </w:t>
      </w:r>
      <w:r w:rsidRPr="002B653B">
        <w:t>1975</w:t>
      </w:r>
      <w:r w:rsidR="002B653B" w:rsidRPr="002B653B">
        <w:t xml:space="preserve">. - </w:t>
      </w:r>
      <w:r w:rsidRPr="002B653B">
        <w:t>№6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.1</w:t>
      </w:r>
      <w:r w:rsidRPr="002B653B">
        <w:t>09</w:t>
      </w:r>
    </w:p>
    <w:p w:rsidR="002B653B" w:rsidRDefault="00151C25" w:rsidP="00106F64">
      <w:pPr>
        <w:pStyle w:val="a0"/>
      </w:pPr>
      <w:r w:rsidRPr="002B653B">
        <w:t>Тер-Акопов А</w:t>
      </w:r>
      <w:r w:rsidR="002B653B">
        <w:t xml:space="preserve">.А. </w:t>
      </w:r>
      <w:r w:rsidRPr="002B653B">
        <w:t>О правовых аспектах психической активности и психической безопасности человека</w:t>
      </w:r>
      <w:r w:rsidR="002B653B">
        <w:t xml:space="preserve"> // </w:t>
      </w:r>
      <w:r w:rsidRPr="002B653B">
        <w:t>Государство и право</w:t>
      </w:r>
      <w:r w:rsidR="002B653B" w:rsidRPr="002B653B">
        <w:t>. -</w:t>
      </w:r>
      <w:r w:rsidR="002B653B">
        <w:t xml:space="preserve"> </w:t>
      </w:r>
      <w:r w:rsidRPr="002B653B">
        <w:t>2003</w:t>
      </w:r>
      <w:r w:rsidR="002B653B" w:rsidRPr="002B653B">
        <w:t>. -</w:t>
      </w:r>
      <w:r w:rsidR="002B653B">
        <w:t xml:space="preserve"> </w:t>
      </w:r>
      <w:r w:rsidRPr="002B653B">
        <w:t>№ 4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.9</w:t>
      </w:r>
      <w:r w:rsidRPr="002B653B">
        <w:t>7</w:t>
      </w:r>
      <w:r w:rsidR="002B653B" w:rsidRPr="002B653B">
        <w:t>.</w:t>
      </w:r>
    </w:p>
    <w:p w:rsidR="002B653B" w:rsidRDefault="000A0E03" w:rsidP="00106F64">
      <w:pPr>
        <w:pStyle w:val="a0"/>
      </w:pPr>
      <w:r w:rsidRPr="002B653B">
        <w:t>Толстой В</w:t>
      </w:r>
      <w:r w:rsidR="002B653B">
        <w:t xml:space="preserve">.С. </w:t>
      </w:r>
      <w:r w:rsidRPr="002B653B">
        <w:t>Система гражданского права и система общественных отношений/Социальные проблемы права Сб</w:t>
      </w:r>
      <w:r w:rsidR="002B653B" w:rsidRPr="002B653B">
        <w:t xml:space="preserve">. </w:t>
      </w:r>
      <w:r w:rsidRPr="002B653B">
        <w:t>статей Вып 1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Союз</w:t>
      </w:r>
      <w:r w:rsidR="002B653B">
        <w:t>. 20</w:t>
      </w:r>
      <w:r w:rsidRPr="002B653B">
        <w:t>00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.6</w:t>
      </w:r>
      <w:r w:rsidRPr="002B653B">
        <w:t>4-65</w:t>
      </w:r>
      <w:r w:rsidR="002B653B" w:rsidRPr="002B653B">
        <w:t>.</w:t>
      </w:r>
    </w:p>
    <w:p w:rsidR="002B653B" w:rsidRDefault="00E53C85" w:rsidP="00106F64">
      <w:pPr>
        <w:pStyle w:val="a0"/>
      </w:pPr>
      <w:r w:rsidRPr="002B653B">
        <w:t>Толстой Ю</w:t>
      </w:r>
      <w:r w:rsidR="002B653B">
        <w:t xml:space="preserve">.К. </w:t>
      </w:r>
      <w:r w:rsidR="00106F64">
        <w:t>Кодификация гражданского за</w:t>
      </w:r>
      <w:r w:rsidRPr="002B653B">
        <w:t>конодательст</w:t>
      </w:r>
      <w:r w:rsidR="00106F64">
        <w:t>в</w:t>
      </w:r>
      <w:r w:rsidRPr="002B653B">
        <w:t>а в СССР</w:t>
      </w:r>
      <w:r w:rsidR="002B653B">
        <w:t xml:space="preserve"> (</w:t>
      </w:r>
      <w:r w:rsidRPr="002B653B">
        <w:t>1961-1965</w:t>
      </w:r>
      <w:r w:rsidR="002B653B" w:rsidRPr="002B653B">
        <w:t xml:space="preserve">). </w:t>
      </w:r>
      <w:r w:rsidRPr="002B653B">
        <w:t>Автореф</w:t>
      </w:r>
      <w:r w:rsidR="002B653B" w:rsidRPr="002B653B">
        <w:t xml:space="preserve">. </w:t>
      </w:r>
      <w:r w:rsidRPr="002B653B">
        <w:t>дис</w:t>
      </w:r>
      <w:r w:rsidR="002B653B" w:rsidRPr="002B653B">
        <w:t xml:space="preserve">. </w:t>
      </w:r>
      <w:r w:rsidRPr="002B653B">
        <w:t>докт</w:t>
      </w:r>
      <w:r w:rsidR="002B653B" w:rsidRPr="002B653B">
        <w:t xml:space="preserve">. </w:t>
      </w:r>
      <w:r w:rsidRPr="002B653B">
        <w:t>юрид</w:t>
      </w:r>
      <w:r w:rsidR="002B653B" w:rsidRPr="002B653B">
        <w:t xml:space="preserve">. </w:t>
      </w:r>
      <w:r w:rsidRPr="002B653B">
        <w:t>наук</w:t>
      </w:r>
      <w:r w:rsidR="002B653B">
        <w:t>.</w:t>
      </w:r>
      <w:r w:rsidR="00106F64">
        <w:t xml:space="preserve"> </w:t>
      </w:r>
      <w:r w:rsidR="002B653B">
        <w:t xml:space="preserve">М., </w:t>
      </w:r>
      <w:r w:rsidR="002B653B" w:rsidRPr="002B653B">
        <w:t>19</w:t>
      </w:r>
      <w:r w:rsidRPr="002B653B">
        <w:t>92</w:t>
      </w:r>
      <w:r w:rsidR="002B653B" w:rsidRPr="002B653B">
        <w:t>. -</w:t>
      </w:r>
      <w:r w:rsidR="002B653B">
        <w:t xml:space="preserve"> </w:t>
      </w:r>
      <w:r w:rsidR="00681713" w:rsidRPr="002B653B">
        <w:t>22 с</w:t>
      </w:r>
      <w:r w:rsidR="002B653B" w:rsidRPr="002B653B">
        <w:t>.</w:t>
      </w:r>
    </w:p>
    <w:p w:rsidR="002B653B" w:rsidRDefault="0054753D" w:rsidP="00106F64">
      <w:pPr>
        <w:pStyle w:val="a0"/>
      </w:pPr>
      <w:r w:rsidRPr="002B653B">
        <w:t>Трубников П</w:t>
      </w:r>
      <w:r w:rsidR="002B653B" w:rsidRPr="002B653B">
        <w:t xml:space="preserve">. </w:t>
      </w:r>
      <w:r w:rsidRPr="002B653B">
        <w:t>Рассмотрение дел о возмещении вреда, причиненного здоровью граждан</w:t>
      </w:r>
      <w:r w:rsidR="002B653B">
        <w:t xml:space="preserve"> // </w:t>
      </w:r>
      <w:r w:rsidRPr="002B653B">
        <w:t>Законность</w:t>
      </w:r>
      <w:r w:rsidR="002B653B" w:rsidRPr="002B653B">
        <w:t>. -</w:t>
      </w:r>
      <w:r w:rsidR="002B653B">
        <w:t xml:space="preserve"> </w:t>
      </w:r>
      <w:r w:rsidRPr="002B653B">
        <w:t>№ 10</w:t>
      </w:r>
      <w:r w:rsidR="002B653B" w:rsidRPr="002B653B">
        <w:t xml:space="preserve">. - </w:t>
      </w:r>
      <w:r w:rsidRPr="002B653B">
        <w:t>1995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 19</w:t>
      </w:r>
      <w:r w:rsidR="002B653B" w:rsidRPr="002B653B">
        <w:t>.</w:t>
      </w:r>
    </w:p>
    <w:p w:rsidR="002B653B" w:rsidRDefault="004506A2" w:rsidP="00106F64">
      <w:pPr>
        <w:pStyle w:val="a0"/>
      </w:pPr>
      <w:r w:rsidRPr="002B653B">
        <w:t>Трунов И</w:t>
      </w:r>
      <w:r w:rsidR="002B653B">
        <w:t xml:space="preserve">.Л. </w:t>
      </w:r>
      <w:r w:rsidRPr="002B653B">
        <w:t>Борьба с терроризмом</w:t>
      </w:r>
      <w:r w:rsidR="002B653B" w:rsidRPr="002B653B">
        <w:t xml:space="preserve">: </w:t>
      </w:r>
      <w:r w:rsidRPr="002B653B">
        <w:t>необходима адекватная компенсация вреда его жертвам</w:t>
      </w:r>
      <w:r w:rsidR="002B653B">
        <w:t xml:space="preserve"> // </w:t>
      </w:r>
      <w:r w:rsidRPr="002B653B">
        <w:t>Журнал российского права</w:t>
      </w:r>
      <w:r w:rsidR="002B653B" w:rsidRPr="002B653B">
        <w:t xml:space="preserve">. - </w:t>
      </w:r>
      <w:r w:rsidRPr="002B653B">
        <w:t>2004</w:t>
      </w:r>
      <w:r w:rsidR="002B653B" w:rsidRPr="002B653B">
        <w:t xml:space="preserve">. - </w:t>
      </w:r>
      <w:r w:rsidRPr="002B653B">
        <w:t>№ 5</w:t>
      </w:r>
      <w:r w:rsidR="002B653B" w:rsidRPr="002B653B">
        <w:t xml:space="preserve">. - </w:t>
      </w:r>
      <w:r w:rsidRPr="002B653B">
        <w:t>С</w:t>
      </w:r>
      <w:r w:rsidR="002B653B">
        <w:t>.6</w:t>
      </w:r>
      <w:r w:rsidRPr="002B653B">
        <w:t>6</w:t>
      </w:r>
      <w:r w:rsidR="002B653B" w:rsidRPr="002B653B">
        <w:t>.</w:t>
      </w:r>
    </w:p>
    <w:p w:rsidR="002B653B" w:rsidRDefault="00E2368B" w:rsidP="00106F64">
      <w:pPr>
        <w:pStyle w:val="a0"/>
      </w:pPr>
      <w:r w:rsidRPr="002B653B">
        <w:t>Файбишенко Ю</w:t>
      </w:r>
      <w:r w:rsidR="002B653B" w:rsidRPr="002B653B">
        <w:t xml:space="preserve">. </w:t>
      </w:r>
      <w:r w:rsidRPr="002B653B">
        <w:t>Пока не соткана вся пряжа</w:t>
      </w:r>
      <w:r w:rsidR="002B653B">
        <w:t xml:space="preserve"> // </w:t>
      </w:r>
      <w:r w:rsidRPr="002B653B">
        <w:t>Медицинская газ</w:t>
      </w:r>
      <w:r w:rsidR="002B653B">
        <w:t>. 20</w:t>
      </w:r>
      <w:r w:rsidRPr="002B653B">
        <w:t>0</w:t>
      </w:r>
      <w:r w:rsidR="002B653B">
        <w:t>4.2</w:t>
      </w:r>
      <w:r w:rsidRPr="002B653B">
        <w:t>4 сент</w:t>
      </w:r>
      <w:r w:rsidR="002B653B" w:rsidRPr="002B653B">
        <w:t>.</w:t>
      </w:r>
    </w:p>
    <w:p w:rsidR="002B653B" w:rsidRDefault="00867937" w:rsidP="00106F64">
      <w:pPr>
        <w:pStyle w:val="a0"/>
      </w:pPr>
      <w:r w:rsidRPr="002B653B">
        <w:t>Философский энциклопедический словарь/Рук авт</w:t>
      </w:r>
      <w:r w:rsidR="002B653B" w:rsidRPr="002B653B">
        <w:t xml:space="preserve">. </w:t>
      </w:r>
      <w:r w:rsidRPr="002B653B">
        <w:t>колл</w:t>
      </w:r>
      <w:r w:rsidR="002B653B" w:rsidRPr="002B653B">
        <w:t xml:space="preserve">. </w:t>
      </w:r>
      <w:r w:rsidRPr="002B653B">
        <w:t>Сергеев А</w:t>
      </w:r>
      <w:r w:rsidR="002B653B">
        <w:t xml:space="preserve">.И.М., </w:t>
      </w:r>
      <w:r w:rsidRPr="002B653B">
        <w:t>Советская энциклопедия</w:t>
      </w:r>
      <w:r w:rsidR="002B653B" w:rsidRPr="002B653B">
        <w:t xml:space="preserve"> </w:t>
      </w:r>
      <w:r w:rsidRPr="002B653B">
        <w:t>1983</w:t>
      </w:r>
      <w:r w:rsidR="002B653B" w:rsidRPr="002B653B">
        <w:t>. -</w:t>
      </w:r>
      <w:r w:rsidR="002B653B">
        <w:t xml:space="preserve"> </w:t>
      </w:r>
      <w:r w:rsidR="004539DA" w:rsidRPr="002B653B">
        <w:t>890 с</w:t>
      </w:r>
      <w:r w:rsidR="002B653B" w:rsidRPr="002B653B">
        <w:t>.</w:t>
      </w:r>
    </w:p>
    <w:p w:rsidR="002B653B" w:rsidRDefault="00AB1755" w:rsidP="00106F64">
      <w:pPr>
        <w:pStyle w:val="a0"/>
      </w:pPr>
      <w:r w:rsidRPr="002B653B">
        <w:t>Флейшиц Е</w:t>
      </w:r>
      <w:r w:rsidR="002B653B">
        <w:t xml:space="preserve">.А. </w:t>
      </w:r>
      <w:r w:rsidRPr="002B653B">
        <w:t>Личные права в гражданском праве СССР и капиталистических стран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Госюриздат</w:t>
      </w:r>
      <w:r w:rsidR="002B653B">
        <w:t>. 19</w:t>
      </w:r>
      <w:r w:rsidRPr="002B653B">
        <w:t>41</w:t>
      </w:r>
      <w:r w:rsidR="002B653B" w:rsidRPr="002B653B">
        <w:t>. -</w:t>
      </w:r>
      <w:r w:rsidR="002B653B">
        <w:t xml:space="preserve"> </w:t>
      </w:r>
      <w:r w:rsidR="004539DA" w:rsidRPr="002B653B">
        <w:t>152 с</w:t>
      </w:r>
      <w:r w:rsidR="002B653B" w:rsidRPr="002B653B">
        <w:t>.</w:t>
      </w:r>
    </w:p>
    <w:p w:rsidR="002B653B" w:rsidRDefault="00867937" w:rsidP="00106F64">
      <w:pPr>
        <w:pStyle w:val="a0"/>
      </w:pPr>
      <w:r w:rsidRPr="002B653B">
        <w:t>Флейщиц Е</w:t>
      </w:r>
      <w:r w:rsidR="002B653B">
        <w:t>, А</w:t>
      </w:r>
      <w:r w:rsidR="002B653B" w:rsidRPr="002B653B">
        <w:t xml:space="preserve">. </w:t>
      </w:r>
      <w:r w:rsidRPr="002B653B">
        <w:t>Обязательства из причинения вреда и неосновательного обогащения</w:t>
      </w:r>
      <w:r w:rsidR="002B653B" w:rsidRPr="002B653B">
        <w:t>. -</w:t>
      </w:r>
      <w:r w:rsidR="002B653B">
        <w:t xml:space="preserve"> </w:t>
      </w:r>
      <w:r w:rsidRPr="002B653B">
        <w:t>М</w:t>
      </w:r>
      <w:r w:rsidR="002B653B">
        <w:t>.,</w:t>
      </w:r>
      <w:r w:rsidRPr="002B653B">
        <w:t xml:space="preserve"> Госюриздат, 1951</w:t>
      </w:r>
      <w:r w:rsidR="002B653B" w:rsidRPr="002B653B">
        <w:t>. -</w:t>
      </w:r>
      <w:r w:rsidR="002B653B">
        <w:t xml:space="preserve"> </w:t>
      </w:r>
      <w:r w:rsidR="004539DA" w:rsidRPr="002B653B">
        <w:t>218 с</w:t>
      </w:r>
      <w:r w:rsidR="002B653B" w:rsidRPr="002B653B">
        <w:t>.</w:t>
      </w:r>
    </w:p>
    <w:p w:rsidR="002B653B" w:rsidRDefault="006D2C30" w:rsidP="00106F64">
      <w:pPr>
        <w:pStyle w:val="a0"/>
      </w:pPr>
      <w:r w:rsidRPr="002B653B">
        <w:t>Хаита О</w:t>
      </w:r>
      <w:r w:rsidR="002B653B">
        <w:t>.,</w:t>
      </w:r>
      <w:r w:rsidRPr="002B653B">
        <w:t xml:space="preserve"> Гурьянова Т</w:t>
      </w:r>
      <w:r w:rsidR="002B653B">
        <w:t>.,</w:t>
      </w:r>
      <w:r w:rsidRPr="002B653B">
        <w:t xml:space="preserve"> Рессина Т</w:t>
      </w:r>
      <w:r w:rsidR="002B653B" w:rsidRPr="002B653B">
        <w:t xml:space="preserve">. </w:t>
      </w:r>
      <w:r w:rsidRPr="002B653B">
        <w:t>Родильная горячка</w:t>
      </w:r>
      <w:r w:rsidR="002B653B">
        <w:t xml:space="preserve"> // </w:t>
      </w:r>
      <w:r w:rsidRPr="002B653B">
        <w:t>Московский комс</w:t>
      </w:r>
      <w:r w:rsidR="002B653B">
        <w:t>. 19</w:t>
      </w:r>
      <w:r w:rsidRPr="002B653B">
        <w:t>96</w:t>
      </w:r>
      <w:r w:rsidR="002B653B">
        <w:t>.1</w:t>
      </w:r>
      <w:r w:rsidRPr="002B653B">
        <w:t>8 июня</w:t>
      </w:r>
      <w:r w:rsidR="002B653B" w:rsidRPr="002B653B">
        <w:t>.</w:t>
      </w:r>
    </w:p>
    <w:p w:rsidR="002B653B" w:rsidRDefault="00076A89" w:rsidP="00106F64">
      <w:pPr>
        <w:pStyle w:val="a0"/>
      </w:pPr>
      <w:r w:rsidRPr="002B653B">
        <w:t>Черниловский З</w:t>
      </w:r>
      <w:r w:rsidR="002B653B">
        <w:t xml:space="preserve">.М. </w:t>
      </w:r>
      <w:r w:rsidRPr="002B653B">
        <w:t>Смертная казнь историко-философский аспект</w:t>
      </w:r>
      <w:r w:rsidR="002B653B">
        <w:t xml:space="preserve"> // </w:t>
      </w:r>
      <w:r w:rsidRPr="002B653B">
        <w:t>Советское государство и право</w:t>
      </w:r>
      <w:r w:rsidR="002B653B" w:rsidRPr="002B653B">
        <w:t>. -</w:t>
      </w:r>
      <w:r w:rsidR="002B653B">
        <w:t xml:space="preserve"> </w:t>
      </w:r>
      <w:r w:rsidRPr="002B653B">
        <w:t>1991</w:t>
      </w:r>
      <w:r w:rsidR="002B653B" w:rsidRPr="002B653B">
        <w:t>. -</w:t>
      </w:r>
      <w:r w:rsidR="002B653B">
        <w:t xml:space="preserve"> </w:t>
      </w:r>
      <w:r w:rsidRPr="002B653B">
        <w:t>№1</w:t>
      </w:r>
      <w:r w:rsidR="002B653B" w:rsidRPr="002B653B">
        <w:t xml:space="preserve">. - </w:t>
      </w:r>
      <w:r w:rsidRPr="002B653B">
        <w:t>С</w:t>
      </w:r>
      <w:r w:rsidR="002B653B">
        <w:t>.1</w:t>
      </w:r>
      <w:r w:rsidRPr="002B653B">
        <w:t>28-137</w:t>
      </w:r>
      <w:r w:rsidR="002B653B" w:rsidRPr="002B653B">
        <w:t>.</w:t>
      </w:r>
    </w:p>
    <w:p w:rsidR="002B653B" w:rsidRDefault="003B74E2" w:rsidP="00106F64">
      <w:pPr>
        <w:pStyle w:val="a0"/>
      </w:pPr>
      <w:r w:rsidRPr="002B653B">
        <w:t>Чхиквадзе В</w:t>
      </w:r>
      <w:r w:rsidR="002B653B">
        <w:t xml:space="preserve">.М. </w:t>
      </w:r>
      <w:r w:rsidRPr="002B653B">
        <w:t>О некоторых международных аспектах проблемы прав человека</w:t>
      </w:r>
      <w:r w:rsidR="002B653B">
        <w:t xml:space="preserve"> // </w:t>
      </w:r>
      <w:r w:rsidRPr="002B653B">
        <w:t>Государство и право</w:t>
      </w:r>
      <w:r w:rsidR="002B653B" w:rsidRPr="002B653B">
        <w:t>. -</w:t>
      </w:r>
      <w:r w:rsidR="002B653B">
        <w:t xml:space="preserve"> </w:t>
      </w:r>
      <w:r w:rsidRPr="002B653B">
        <w:t>1997</w:t>
      </w:r>
      <w:r w:rsidR="002B653B" w:rsidRPr="002B653B">
        <w:t>. -</w:t>
      </w:r>
      <w:r w:rsidR="002B653B">
        <w:t xml:space="preserve"> </w:t>
      </w:r>
      <w:r w:rsidRPr="002B653B">
        <w:t>№ 7</w:t>
      </w:r>
      <w:r w:rsidR="002B653B" w:rsidRPr="002B653B">
        <w:t>. -</w:t>
      </w:r>
      <w:r w:rsidR="002B653B">
        <w:t xml:space="preserve"> </w:t>
      </w:r>
      <w:r w:rsidRPr="002B653B">
        <w:t>С 92</w:t>
      </w:r>
      <w:r w:rsidR="002B653B" w:rsidRPr="002B653B">
        <w:t>.</w:t>
      </w:r>
    </w:p>
    <w:p w:rsidR="002B653B" w:rsidRDefault="00AE51D8" w:rsidP="00106F64">
      <w:pPr>
        <w:pStyle w:val="a0"/>
      </w:pPr>
      <w:r w:rsidRPr="002B653B">
        <w:t>Шершеневич Г</w:t>
      </w:r>
      <w:r w:rsidR="002B653B">
        <w:t xml:space="preserve">.Ф. </w:t>
      </w:r>
      <w:r w:rsidRPr="002B653B">
        <w:t>Учебник русского гражданского права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Статут</w:t>
      </w:r>
      <w:r w:rsidR="002B653B">
        <w:t>. 20</w:t>
      </w:r>
      <w:r w:rsidRPr="002B653B">
        <w:t>00</w:t>
      </w:r>
      <w:r w:rsidR="002B653B" w:rsidRPr="002B653B">
        <w:t>. -</w:t>
      </w:r>
      <w:r w:rsidR="002B653B">
        <w:t xml:space="preserve"> </w:t>
      </w:r>
      <w:r w:rsidR="00492A8B" w:rsidRPr="002B653B">
        <w:t>782 с</w:t>
      </w:r>
      <w:r w:rsidR="002B653B" w:rsidRPr="002B653B">
        <w:t>.</w:t>
      </w:r>
    </w:p>
    <w:p w:rsidR="002B653B" w:rsidRDefault="007D691B" w:rsidP="00106F64">
      <w:pPr>
        <w:pStyle w:val="a0"/>
      </w:pPr>
      <w:r w:rsidRPr="002B653B">
        <w:t>Щербань В</w:t>
      </w:r>
      <w:r w:rsidR="002B653B" w:rsidRPr="002B653B">
        <w:t xml:space="preserve">. </w:t>
      </w:r>
      <w:r w:rsidRPr="002B653B">
        <w:t>Пять дней над пропастью</w:t>
      </w:r>
      <w:r w:rsidR="002B653B">
        <w:t xml:space="preserve"> // </w:t>
      </w:r>
      <w:r w:rsidRPr="002B653B">
        <w:t>Работница</w:t>
      </w:r>
      <w:r w:rsidR="002B653B" w:rsidRPr="002B653B">
        <w:t>. -</w:t>
      </w:r>
      <w:r w:rsidR="002B653B">
        <w:t xml:space="preserve"> </w:t>
      </w:r>
      <w:r w:rsidRPr="002B653B">
        <w:t>1988</w:t>
      </w:r>
      <w:r w:rsidR="002B653B" w:rsidRPr="002B653B">
        <w:t>. -</w:t>
      </w:r>
      <w:r w:rsidR="002B653B">
        <w:t xml:space="preserve"> </w:t>
      </w:r>
      <w:r w:rsidRPr="002B653B">
        <w:t>№ 11</w:t>
      </w:r>
      <w:r w:rsidR="002B653B" w:rsidRPr="002B653B">
        <w:t xml:space="preserve">. - </w:t>
      </w:r>
      <w:r w:rsidRPr="002B653B">
        <w:t>С</w:t>
      </w:r>
      <w:r w:rsidR="002B653B" w:rsidRPr="002B653B">
        <w:t xml:space="preserve"> </w:t>
      </w:r>
      <w:r w:rsidRPr="002B653B">
        <w:t>15-16</w:t>
      </w:r>
      <w:r w:rsidR="002B653B" w:rsidRPr="002B653B">
        <w:t>.</w:t>
      </w:r>
    </w:p>
    <w:p w:rsidR="002B653B" w:rsidRDefault="00B35224" w:rsidP="00106F64">
      <w:pPr>
        <w:pStyle w:val="a0"/>
      </w:pPr>
      <w:r w:rsidRPr="002B653B">
        <w:t>Эмбрион борется с опухолями</w:t>
      </w:r>
      <w:r w:rsidR="002B653B">
        <w:t xml:space="preserve"> // </w:t>
      </w:r>
      <w:r w:rsidRPr="002B653B">
        <w:t>Медицинская газ</w:t>
      </w:r>
      <w:r w:rsidR="002B653B">
        <w:t>. 19</w:t>
      </w:r>
      <w:r w:rsidRPr="002B653B">
        <w:t>99</w:t>
      </w:r>
      <w:r w:rsidR="002B653B">
        <w:t>.2</w:t>
      </w:r>
      <w:r w:rsidRPr="002B653B">
        <w:t>6 ноября</w:t>
      </w:r>
      <w:r w:rsidR="002B653B" w:rsidRPr="002B653B">
        <w:t>.</w:t>
      </w:r>
    </w:p>
    <w:p w:rsidR="002B653B" w:rsidRDefault="00525F24" w:rsidP="00106F64">
      <w:pPr>
        <w:pStyle w:val="a0"/>
      </w:pPr>
      <w:r w:rsidRPr="002B653B">
        <w:t>Эрделевский А</w:t>
      </w:r>
      <w:r w:rsidR="002B653B" w:rsidRPr="002B653B">
        <w:t xml:space="preserve">. </w:t>
      </w:r>
      <w:r w:rsidRPr="002B653B">
        <w:t>О размере возмещения моральною вреда</w:t>
      </w:r>
      <w:r w:rsidR="002B653B">
        <w:t xml:space="preserve"> // </w:t>
      </w:r>
      <w:r w:rsidRPr="002B653B">
        <w:t>Российская юстиция</w:t>
      </w:r>
      <w:r w:rsidR="002B653B" w:rsidRPr="002B653B">
        <w:t>. -</w:t>
      </w:r>
      <w:r w:rsidR="002B653B">
        <w:t xml:space="preserve"> </w:t>
      </w:r>
      <w:r w:rsidRPr="002B653B">
        <w:t>1994</w:t>
      </w:r>
      <w:r w:rsidR="002B653B" w:rsidRPr="002B653B">
        <w:t>. -</w:t>
      </w:r>
      <w:r w:rsidR="002B653B">
        <w:t xml:space="preserve"> </w:t>
      </w:r>
      <w:r w:rsidRPr="002B653B">
        <w:t>№ 10</w:t>
      </w:r>
      <w:r w:rsidR="002B653B" w:rsidRPr="002B653B">
        <w:t xml:space="preserve">. </w:t>
      </w:r>
      <w:r w:rsidR="002B653B">
        <w:t>-</w:t>
      </w:r>
      <w:r w:rsidRPr="002B653B">
        <w:t xml:space="preserve"> С</w:t>
      </w:r>
      <w:r w:rsidR="002B653B">
        <w:t>.1</w:t>
      </w:r>
      <w:r w:rsidRPr="002B653B">
        <w:t>8</w:t>
      </w:r>
      <w:r w:rsidR="002B653B" w:rsidRPr="002B653B">
        <w:t>.</w:t>
      </w:r>
    </w:p>
    <w:p w:rsidR="002B653B" w:rsidRDefault="001A4187" w:rsidP="00106F64">
      <w:pPr>
        <w:pStyle w:val="a0"/>
      </w:pPr>
      <w:r w:rsidRPr="002B653B">
        <w:t>Эрделевский А</w:t>
      </w:r>
      <w:r w:rsidR="002B653B">
        <w:t xml:space="preserve">.М. </w:t>
      </w:r>
      <w:r w:rsidRPr="002B653B">
        <w:t>Компенсация морального вреда</w:t>
      </w:r>
      <w:r w:rsidR="002B653B" w:rsidRPr="002B653B">
        <w:t xml:space="preserve">: </w:t>
      </w:r>
      <w:r w:rsidRPr="002B653B">
        <w:t>анализ и комментарий законодательства и судебной практики</w:t>
      </w:r>
      <w:r w:rsidR="002B653B">
        <w:t>.</w:t>
      </w:r>
      <w:r w:rsidR="00106F64">
        <w:t xml:space="preserve"> </w:t>
      </w:r>
      <w:r w:rsidR="002B653B">
        <w:t xml:space="preserve">М., </w:t>
      </w:r>
      <w:r w:rsidRPr="002B653B">
        <w:t>Волтерс Клувер, 3-е издание</w:t>
      </w:r>
      <w:r w:rsidR="002B653B">
        <w:t>. 20</w:t>
      </w:r>
      <w:r w:rsidRPr="002B653B">
        <w:t>04</w:t>
      </w:r>
      <w:r w:rsidR="002B653B" w:rsidRPr="002B653B">
        <w:t xml:space="preserve">. </w:t>
      </w:r>
      <w:r w:rsidR="002B653B">
        <w:t>-</w:t>
      </w:r>
      <w:r w:rsidRPr="002B653B">
        <w:t xml:space="preserve"> С</w:t>
      </w:r>
      <w:r w:rsidR="002B653B">
        <w:t>.3</w:t>
      </w:r>
      <w:r w:rsidRPr="002B653B">
        <w:t>10</w:t>
      </w:r>
      <w:r w:rsidR="002B653B" w:rsidRPr="002B653B">
        <w:t>.</w:t>
      </w:r>
    </w:p>
    <w:p w:rsidR="00F533DA" w:rsidRPr="002B653B" w:rsidRDefault="00F533DA" w:rsidP="00106F64">
      <w:pPr>
        <w:pStyle w:val="a0"/>
        <w:numPr>
          <w:ilvl w:val="0"/>
          <w:numId w:val="0"/>
        </w:numPr>
      </w:pPr>
      <w:r w:rsidRPr="002B653B">
        <w:t>Материалы юридической практики</w:t>
      </w:r>
    </w:p>
    <w:p w:rsidR="002B653B" w:rsidRDefault="00405F23" w:rsidP="00106F64">
      <w:pPr>
        <w:pStyle w:val="a0"/>
      </w:pPr>
      <w:r w:rsidRPr="002B653B">
        <w:t>Постановление Пленума Верховного Суда РФ</w:t>
      </w:r>
      <w:r w:rsidR="002B653B" w:rsidRPr="002B653B">
        <w:t xml:space="preserve"> </w:t>
      </w:r>
      <w:r w:rsidRPr="002B653B">
        <w:t>№ 3 от 28</w:t>
      </w:r>
      <w:r w:rsidR="002B653B">
        <w:t>.04.19</w:t>
      </w:r>
      <w:r w:rsidRPr="002B653B">
        <w:t>94 г</w:t>
      </w:r>
      <w:r w:rsidR="002B653B" w:rsidRPr="002B653B">
        <w:t>.</w:t>
      </w:r>
      <w:r w:rsidR="002B653B">
        <w:t xml:space="preserve"> "</w:t>
      </w:r>
      <w:r w:rsidRPr="002B653B">
        <w:t>О судебной практике по делам о возмещении вреда, причиненного повреждением здоровья</w:t>
      </w:r>
      <w:r w:rsidR="002B653B">
        <w:t xml:space="preserve">" // </w:t>
      </w:r>
      <w:r w:rsidRPr="002B653B">
        <w:t>Бюллетень Верховного Суда РФ</w:t>
      </w:r>
      <w:r w:rsidR="002B653B" w:rsidRPr="002B653B">
        <w:t>. -</w:t>
      </w:r>
      <w:r w:rsidR="002B653B">
        <w:t xml:space="preserve"> </w:t>
      </w:r>
      <w:r w:rsidRPr="002B653B">
        <w:t>1994</w:t>
      </w:r>
      <w:r w:rsidR="002B653B" w:rsidRPr="002B653B">
        <w:t>. -</w:t>
      </w:r>
      <w:r w:rsidR="002B653B">
        <w:t xml:space="preserve"> </w:t>
      </w:r>
      <w:r w:rsidRPr="002B653B">
        <w:t>№ 7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.3</w:t>
      </w:r>
      <w:r w:rsidRPr="002B653B">
        <w:t>-9</w:t>
      </w:r>
      <w:r w:rsidR="002B653B" w:rsidRPr="002B653B">
        <w:t>.</w:t>
      </w:r>
    </w:p>
    <w:p w:rsidR="002B653B" w:rsidRDefault="00405F23" w:rsidP="00106F64">
      <w:pPr>
        <w:pStyle w:val="a0"/>
      </w:pPr>
      <w:r w:rsidRPr="002B653B">
        <w:t>Постановления Пленума Верховного Суда РФ от 20 декабря 1994 г</w:t>
      </w:r>
      <w:r w:rsidR="002B653B" w:rsidRPr="002B653B">
        <w:t xml:space="preserve">. </w:t>
      </w:r>
      <w:r w:rsidRPr="002B653B">
        <w:t>№ 10</w:t>
      </w:r>
      <w:r w:rsidR="002B653B">
        <w:t xml:space="preserve"> "</w:t>
      </w:r>
      <w:r w:rsidRPr="002B653B">
        <w:t>О некоторых вопросах применения законодательства о компенсации морального вреда</w:t>
      </w:r>
      <w:r w:rsidR="002B653B">
        <w:t xml:space="preserve">" // </w:t>
      </w:r>
      <w:r w:rsidRPr="002B653B">
        <w:t>Бюллетень Верховного Суда РФ</w:t>
      </w:r>
      <w:r w:rsidR="002B653B" w:rsidRPr="002B653B">
        <w:t>. -</w:t>
      </w:r>
      <w:r w:rsidR="002B653B">
        <w:t xml:space="preserve"> </w:t>
      </w:r>
      <w:r w:rsidRPr="002B653B">
        <w:t>1995</w:t>
      </w:r>
      <w:r w:rsidR="002B653B" w:rsidRPr="002B653B">
        <w:t>. -</w:t>
      </w:r>
      <w:r w:rsidR="002B653B">
        <w:t xml:space="preserve"> </w:t>
      </w:r>
      <w:r w:rsidRPr="002B653B">
        <w:t>№ 3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.4</w:t>
      </w:r>
      <w:r w:rsidR="002B653B" w:rsidRPr="002B653B">
        <w:t>.</w:t>
      </w:r>
    </w:p>
    <w:p w:rsidR="002B653B" w:rsidRDefault="00896173" w:rsidP="00106F64">
      <w:pPr>
        <w:pStyle w:val="a0"/>
      </w:pPr>
      <w:r w:rsidRPr="002B653B">
        <w:t>П</w:t>
      </w:r>
      <w:r w:rsidR="00AF2462" w:rsidRPr="002B653B">
        <w:t>остановлени</w:t>
      </w:r>
      <w:r w:rsidRPr="002B653B">
        <w:t>е</w:t>
      </w:r>
      <w:r w:rsidR="00AF2462" w:rsidRPr="002B653B">
        <w:t xml:space="preserve"> Пленума Верховного Суда РФ </w:t>
      </w:r>
      <w:r w:rsidR="00180D39" w:rsidRPr="002B653B">
        <w:t>N 10 от 2</w:t>
      </w:r>
      <w:r w:rsidR="002B653B">
        <w:t>1.12.19</w:t>
      </w:r>
      <w:r w:rsidR="00180D39" w:rsidRPr="002B653B">
        <w:t>93 г</w:t>
      </w:r>
      <w:r w:rsidR="002B653B" w:rsidRPr="002B653B">
        <w:t>.</w:t>
      </w:r>
      <w:r w:rsidR="002B653B">
        <w:t xml:space="preserve"> "</w:t>
      </w:r>
      <w:r w:rsidR="00AF2462" w:rsidRPr="002B653B">
        <w:t>О рассмотрении судами жалоб на неправомерные действия, нарушающие права и свободы граждан</w:t>
      </w:r>
      <w:r w:rsidR="002B653B">
        <w:t xml:space="preserve">" // </w:t>
      </w:r>
      <w:r w:rsidR="00AF2462" w:rsidRPr="002B653B">
        <w:t xml:space="preserve">Бюллетень Верховного </w:t>
      </w:r>
      <w:r w:rsidR="00AF2462" w:rsidRPr="002B653B">
        <w:rPr>
          <w:lang w:val="en-US"/>
        </w:rPr>
        <w:t>Cy</w:t>
      </w:r>
      <w:r w:rsidR="00AF2462" w:rsidRPr="002B653B">
        <w:t>д</w:t>
      </w:r>
      <w:r w:rsidR="00AF2462" w:rsidRPr="002B653B">
        <w:rPr>
          <w:lang w:val="en-US"/>
        </w:rPr>
        <w:t>a</w:t>
      </w:r>
      <w:r w:rsidR="00AF2462" w:rsidRPr="002B653B">
        <w:t xml:space="preserve"> Российской Федерации</w:t>
      </w:r>
      <w:r w:rsidR="002B653B" w:rsidRPr="002B653B">
        <w:t xml:space="preserve">. - </w:t>
      </w:r>
      <w:r w:rsidR="00AF2462" w:rsidRPr="002B653B">
        <w:t>1994</w:t>
      </w:r>
      <w:r w:rsidR="002B653B" w:rsidRPr="002B653B">
        <w:t>. -</w:t>
      </w:r>
      <w:r w:rsidR="002B653B">
        <w:t xml:space="preserve"> </w:t>
      </w:r>
      <w:r w:rsidR="00AF2462" w:rsidRPr="002B653B">
        <w:t>№ 3</w:t>
      </w:r>
      <w:r w:rsidR="002B653B" w:rsidRPr="002B653B">
        <w:t xml:space="preserve">. - </w:t>
      </w:r>
      <w:r w:rsidR="00AF2462" w:rsidRPr="002B653B">
        <w:t>С</w:t>
      </w:r>
      <w:r w:rsidR="002B653B">
        <w:t>.5</w:t>
      </w:r>
      <w:r w:rsidR="002B653B" w:rsidRPr="002B653B">
        <w:t>.</w:t>
      </w:r>
    </w:p>
    <w:p w:rsidR="002B653B" w:rsidRDefault="0062646F" w:rsidP="00106F64">
      <w:pPr>
        <w:pStyle w:val="a0"/>
      </w:pPr>
      <w:r w:rsidRPr="002B653B">
        <w:t>Обзор судебной практики Верховного Суда РФ за четвертый квартал 2001 г</w:t>
      </w:r>
      <w:r w:rsidR="002B653B" w:rsidRPr="002B653B">
        <w:t>.</w:t>
      </w:r>
      <w:r w:rsidR="002B653B">
        <w:t xml:space="preserve"> (</w:t>
      </w:r>
      <w:r w:rsidRPr="002B653B">
        <w:t>по гражданским делам</w:t>
      </w:r>
      <w:r w:rsidR="002B653B" w:rsidRPr="002B653B">
        <w:t>)</w:t>
      </w:r>
      <w:r w:rsidR="002B653B">
        <w:t xml:space="preserve"> (</w:t>
      </w:r>
      <w:r w:rsidRPr="002B653B">
        <w:t>утв</w:t>
      </w:r>
      <w:r w:rsidR="002B653B" w:rsidRPr="002B653B">
        <w:t xml:space="preserve">. </w:t>
      </w:r>
      <w:r w:rsidRPr="002B653B">
        <w:t>постановлением Президиума Верховного Суда РФ от 24 апреля 2002 г</w:t>
      </w:r>
      <w:r w:rsidR="002B653B" w:rsidRPr="002B653B">
        <w:t>)</w:t>
      </w:r>
      <w:r w:rsidR="002B653B">
        <w:t xml:space="preserve"> // </w:t>
      </w:r>
      <w:r w:rsidRPr="002B653B">
        <w:t>Бюллетень Верховного Суда РФ</w:t>
      </w:r>
      <w:r w:rsidR="002B653B" w:rsidRPr="002B653B">
        <w:t xml:space="preserve">. - </w:t>
      </w:r>
      <w:r w:rsidRPr="002B653B">
        <w:t>2002</w:t>
      </w:r>
      <w:r w:rsidR="002B653B" w:rsidRPr="002B653B">
        <w:t>. -</w:t>
      </w:r>
      <w:r w:rsidR="002B653B">
        <w:t xml:space="preserve"> </w:t>
      </w:r>
      <w:r w:rsidRPr="002B653B">
        <w:t>№ 6</w:t>
      </w:r>
      <w:r w:rsidR="002B653B" w:rsidRPr="002B653B">
        <w:t>. -</w:t>
      </w:r>
      <w:r w:rsidR="002B653B">
        <w:t xml:space="preserve"> </w:t>
      </w:r>
      <w:r w:rsidRPr="002B653B">
        <w:t>С</w:t>
      </w:r>
      <w:r w:rsidR="002B653B">
        <w:t>.3</w:t>
      </w:r>
      <w:r w:rsidRPr="002B653B">
        <w:t>3</w:t>
      </w:r>
      <w:r w:rsidR="002B653B" w:rsidRPr="002B653B">
        <w:t>.</w:t>
      </w:r>
    </w:p>
    <w:p w:rsidR="002B653B" w:rsidRDefault="00AC10C2" w:rsidP="00106F64">
      <w:pPr>
        <w:pStyle w:val="a0"/>
      </w:pPr>
      <w:r w:rsidRPr="002B653B">
        <w:t>Бюллетень Верховного Суда РФ</w:t>
      </w:r>
      <w:r w:rsidR="002B653B" w:rsidRPr="002B653B">
        <w:t>. -</w:t>
      </w:r>
      <w:r w:rsidR="002B653B">
        <w:t xml:space="preserve"> </w:t>
      </w:r>
      <w:r w:rsidRPr="002B653B">
        <w:t>2002</w:t>
      </w:r>
      <w:r w:rsidR="002B653B" w:rsidRPr="002B653B">
        <w:t xml:space="preserve">. - </w:t>
      </w:r>
      <w:r w:rsidRPr="002B653B">
        <w:t>№4</w:t>
      </w:r>
      <w:r w:rsidR="002B653B" w:rsidRPr="002B653B">
        <w:t xml:space="preserve">. - </w:t>
      </w:r>
      <w:r w:rsidRPr="002B653B">
        <w:t>С</w:t>
      </w:r>
      <w:r w:rsidR="002B653B">
        <w:t>.3</w:t>
      </w:r>
      <w:r w:rsidRPr="002B653B">
        <w:t>0</w:t>
      </w:r>
      <w:r w:rsidR="002B653B" w:rsidRPr="002B653B">
        <w:t>.</w:t>
      </w:r>
    </w:p>
    <w:p w:rsidR="002B653B" w:rsidRDefault="00EE498B" w:rsidP="00106F64">
      <w:pPr>
        <w:pStyle w:val="a0"/>
      </w:pPr>
      <w:r w:rsidRPr="002B653B">
        <w:t>Извлечение из постановления Президиума Самарского областного суда № 0706/592 от 29</w:t>
      </w:r>
      <w:r w:rsidR="002B653B">
        <w:t>.09.20</w:t>
      </w:r>
      <w:r w:rsidRPr="002B653B">
        <w:t>05 г</w:t>
      </w:r>
      <w:r w:rsidR="002B653B" w:rsidRPr="002B653B">
        <w:t>.</w:t>
      </w:r>
      <w:r w:rsidR="002B653B">
        <w:t xml:space="preserve"> // </w:t>
      </w:r>
      <w:r w:rsidRPr="002B653B">
        <w:t>Судебная практика Самара</w:t>
      </w:r>
      <w:r w:rsidR="002B653B" w:rsidRPr="002B653B">
        <w:t>. -</w:t>
      </w:r>
      <w:r w:rsidR="002B653B">
        <w:t xml:space="preserve"> </w:t>
      </w:r>
      <w:r w:rsidRPr="002B653B">
        <w:t>2006</w:t>
      </w:r>
      <w:r w:rsidR="002B653B" w:rsidRPr="002B653B">
        <w:t xml:space="preserve">. - </w:t>
      </w:r>
      <w:r w:rsidRPr="002B653B">
        <w:t>№ 1</w:t>
      </w:r>
      <w:r w:rsidR="002B653B" w:rsidRPr="002B653B">
        <w:t xml:space="preserve">. - </w:t>
      </w:r>
      <w:r w:rsidRPr="002B653B">
        <w:t>С</w:t>
      </w:r>
      <w:r w:rsidR="002B653B">
        <w:t>.4</w:t>
      </w:r>
      <w:r w:rsidR="002B653B" w:rsidRPr="002B653B">
        <w:t>.</w:t>
      </w:r>
    </w:p>
    <w:p w:rsidR="002B653B" w:rsidRDefault="009B63C7" w:rsidP="00106F64">
      <w:pPr>
        <w:pStyle w:val="a0"/>
      </w:pPr>
      <w:r w:rsidRPr="002B653B">
        <w:t>Извлечение из определения судебной коллегии по гражданским делам от 0</w:t>
      </w:r>
      <w:r w:rsidR="002B653B">
        <w:t>1.1</w:t>
      </w:r>
      <w:r w:rsidRPr="002B653B">
        <w:t>2</w:t>
      </w:r>
      <w:r w:rsidR="002B653B">
        <w:t>.0</w:t>
      </w:r>
      <w:r w:rsidRPr="002B653B">
        <w:t>4 г</w:t>
      </w:r>
      <w:r w:rsidR="002B653B" w:rsidRPr="002B653B">
        <w:t>.</w:t>
      </w:r>
      <w:r w:rsidR="002B653B">
        <w:t xml:space="preserve"> // </w:t>
      </w:r>
      <w:r w:rsidRPr="002B653B">
        <w:t>Судебная практика</w:t>
      </w:r>
      <w:r w:rsidR="002B653B" w:rsidRPr="002B653B">
        <w:t xml:space="preserve">. </w:t>
      </w:r>
      <w:r w:rsidRPr="002B653B">
        <w:t>Самара</w:t>
      </w:r>
      <w:r w:rsidR="002B653B" w:rsidRPr="002B653B">
        <w:t>. -</w:t>
      </w:r>
      <w:r w:rsidR="002B653B">
        <w:t xml:space="preserve"> </w:t>
      </w:r>
      <w:r w:rsidRPr="002B653B">
        <w:t>2005</w:t>
      </w:r>
      <w:r w:rsidR="002B653B" w:rsidRPr="002B653B">
        <w:t>. -</w:t>
      </w:r>
      <w:r w:rsidR="002B653B">
        <w:t xml:space="preserve"> </w:t>
      </w:r>
      <w:r w:rsidRPr="002B653B">
        <w:t>№ 4</w:t>
      </w:r>
      <w:r w:rsidR="002B653B" w:rsidRPr="002B653B">
        <w:t xml:space="preserve">. - </w:t>
      </w:r>
      <w:r w:rsidRPr="002B653B">
        <w:t>С</w:t>
      </w:r>
      <w:r w:rsidR="002B653B">
        <w:t>.6</w:t>
      </w:r>
      <w:r w:rsidR="002B653B" w:rsidRPr="002B653B">
        <w:t>.</w:t>
      </w:r>
    </w:p>
    <w:p w:rsidR="009B63C7" w:rsidRPr="002B653B" w:rsidRDefault="009B63C7" w:rsidP="00106F64">
      <w:pPr>
        <w:widowControl w:val="0"/>
        <w:ind w:firstLine="709"/>
      </w:pPr>
      <w:bookmarkStart w:id="19" w:name="_GoBack"/>
      <w:bookmarkEnd w:id="19"/>
    </w:p>
    <w:sectPr w:rsidR="009B63C7" w:rsidRPr="002B653B" w:rsidSect="002B653B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F4" w:rsidRDefault="00DB69F4" w:rsidP="00106F64">
      <w:pPr>
        <w:widowControl w:val="0"/>
        <w:ind w:firstLine="709"/>
      </w:pPr>
      <w:r>
        <w:separator/>
      </w:r>
    </w:p>
  </w:endnote>
  <w:endnote w:type="continuationSeparator" w:id="0">
    <w:p w:rsidR="00DB69F4" w:rsidRDefault="00DB69F4" w:rsidP="00106F64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F4" w:rsidRDefault="00DB69F4" w:rsidP="00106F64">
      <w:pPr>
        <w:widowControl w:val="0"/>
        <w:ind w:firstLine="709"/>
      </w:pPr>
      <w:r>
        <w:separator/>
      </w:r>
    </w:p>
  </w:footnote>
  <w:footnote w:type="continuationSeparator" w:id="0">
    <w:p w:rsidR="00DB69F4" w:rsidRDefault="00DB69F4" w:rsidP="00106F64">
      <w:pPr>
        <w:widowControl w:val="0"/>
        <w:ind w:firstLine="709"/>
      </w:pPr>
      <w:r>
        <w:continuationSeparator/>
      </w:r>
    </w:p>
  </w:footnote>
  <w:footnote w:id="1">
    <w:p w:rsidR="00DB69F4" w:rsidRDefault="002B653B" w:rsidP="00106F64">
      <w:pPr>
        <w:pStyle w:val="aff0"/>
      </w:pPr>
      <w:r w:rsidRPr="00561E3E">
        <w:rPr>
          <w:rStyle w:val="a6"/>
          <w:sz w:val="20"/>
          <w:szCs w:val="20"/>
        </w:rPr>
        <w:footnoteRef/>
      </w:r>
      <w:r w:rsidRPr="00561E3E">
        <w:t xml:space="preserve"> Гражданское право. Общая часть: Курс лекций/Под ред. Лихачева Г.Д. М., Юстицинформ, 2005.- С.178; Гражданское право России. Обязательственное право: Курс лекций/Под ред. Садикова О.Н. М., Юристъ, 2004.- С.356; Гражданское право. Часть первая. Учебник/Отв. ред. Мозолин В.П., Масляев А.И. М., Юристъ, 2005.-С.102.</w:t>
      </w:r>
    </w:p>
  </w:footnote>
  <w:footnote w:id="2">
    <w:p w:rsidR="00DB69F4" w:rsidRDefault="002B653B" w:rsidP="00106F64">
      <w:pPr>
        <w:pStyle w:val="aff0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B4CDE">
        <w:t>Рясенцев В.А.Неимущественный интерес в советском гражданском праве // Ученые записки Московского юридического ин-та М., 1939. Вып. 1</w:t>
      </w:r>
      <w:r>
        <w:t>.- С.22;</w:t>
      </w:r>
      <w:r w:rsidRPr="00EB4CDE">
        <w:t xml:space="preserve"> Флейшиц Е.А. Личные права в гражданском праве СССР и капиталистических стран. М., </w:t>
      </w:r>
      <w:r>
        <w:t xml:space="preserve">Госюриздат. </w:t>
      </w:r>
      <w:r w:rsidRPr="00EB4CDE">
        <w:t>1941.-С 8-9</w:t>
      </w:r>
      <w:r>
        <w:t>.</w:t>
      </w:r>
    </w:p>
  </w:footnote>
  <w:footnote w:id="3">
    <w:p w:rsidR="00DB69F4" w:rsidRDefault="002B653B" w:rsidP="00106F64">
      <w:pPr>
        <w:pStyle w:val="aff0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B4CDE">
        <w:t>Иоффе О.С. Избранные труды по гражданскому праву М., Статут. 2000.- С. 239.</w:t>
      </w:r>
    </w:p>
  </w:footnote>
  <w:footnote w:id="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B4CDE">
        <w:t>Агарков М.М. Предмет и система советского гражданского права.</w:t>
      </w:r>
      <w:r>
        <w:t xml:space="preserve"> Л. Юридическая литература.1954. </w:t>
      </w:r>
      <w:r w:rsidRPr="00EB4CDE">
        <w:t xml:space="preserve">- С.55 </w:t>
      </w:r>
      <w:r>
        <w:t>–</w:t>
      </w:r>
      <w:r w:rsidRPr="00EB4CDE">
        <w:t xml:space="preserve"> 66</w:t>
      </w:r>
      <w:r>
        <w:t>;</w:t>
      </w:r>
      <w:r w:rsidRPr="00EB4CDE">
        <w:t xml:space="preserve"> Флейщиц Е.А. Личные права в гражданском праве Союза ССР и капиталистически</w:t>
      </w:r>
      <w:r w:rsidRPr="00EB4CDE">
        <w:rPr>
          <w:sz w:val="28"/>
          <w:szCs w:val="28"/>
        </w:rPr>
        <w:t xml:space="preserve"> </w:t>
      </w:r>
      <w:r w:rsidRPr="00EB4CDE">
        <w:t>стра</w:t>
      </w:r>
      <w:r>
        <w:t>н</w:t>
      </w:r>
      <w:r w:rsidRPr="00EB4CDE">
        <w:t xml:space="preserve">. </w:t>
      </w:r>
      <w:r>
        <w:t xml:space="preserve">- </w:t>
      </w:r>
      <w:r w:rsidRPr="00EB4CDE">
        <w:t>С. 5.</w:t>
      </w:r>
    </w:p>
  </w:footnote>
  <w:footnote w:id="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Иоффе О.</w:t>
      </w:r>
      <w:r w:rsidRPr="00170F70">
        <w:t>С. Избранные труды по гражданскому праву. М., 2000. - С. 256.</w:t>
      </w:r>
    </w:p>
  </w:footnote>
  <w:footnote w:id="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70F70">
        <w:t>Малеина М</w:t>
      </w:r>
      <w:r>
        <w:t xml:space="preserve">.Н. </w:t>
      </w:r>
      <w:r w:rsidRPr="00170F70">
        <w:t>Личные неимущественные права граждан</w:t>
      </w:r>
      <w:r>
        <w:t>:</w:t>
      </w:r>
      <w:r w:rsidRPr="00170F70">
        <w:t xml:space="preserve"> понятие</w:t>
      </w:r>
      <w:r>
        <w:t>,</w:t>
      </w:r>
      <w:r w:rsidRPr="00170F70">
        <w:t xml:space="preserve"> осуществление</w:t>
      </w:r>
      <w:r>
        <w:t>,</w:t>
      </w:r>
      <w:r w:rsidRPr="00170F70">
        <w:t xml:space="preserve"> защита. М.</w:t>
      </w:r>
      <w:r>
        <w:t>,</w:t>
      </w:r>
      <w:r w:rsidRPr="00170F70">
        <w:t xml:space="preserve"> </w:t>
      </w:r>
      <w:r>
        <w:t xml:space="preserve">Юрайт. </w:t>
      </w:r>
      <w:r w:rsidRPr="00170F70">
        <w:t>2000. - С. 12-13.</w:t>
      </w:r>
    </w:p>
  </w:footnote>
  <w:footnote w:id="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23504">
        <w:t>Красавчикова Л.О. Рец. на кн</w:t>
      </w:r>
      <w:r>
        <w:t>.</w:t>
      </w:r>
      <w:r w:rsidRPr="00923504">
        <w:t xml:space="preserve"> Малеина </w:t>
      </w:r>
      <w:r w:rsidRPr="00923504">
        <w:rPr>
          <w:lang w:val="en-US"/>
        </w:rPr>
        <w:t>M</w:t>
      </w:r>
      <w:r w:rsidRPr="00923504">
        <w:t>.Л. Личные неимущественные права граждан: понятие, осуществление, защита. М„ 2000 // Государство и право. - 2002. - № 11. - С. 137-138.</w:t>
      </w:r>
    </w:p>
  </w:footnote>
  <w:footnote w:id="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23504">
        <w:t>Иоффе О.С. Указ.раб.- С. 255-256</w:t>
      </w:r>
      <w:r>
        <w:t>.</w:t>
      </w:r>
    </w:p>
  </w:footnote>
  <w:footnote w:id="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23504">
        <w:t>Толстой Ю</w:t>
      </w:r>
      <w:r w:rsidR="00106F64">
        <w:t>.К. Кодификация гражданского за</w:t>
      </w:r>
      <w:r w:rsidRPr="00923504">
        <w:t>конодательст</w:t>
      </w:r>
      <w:r w:rsidR="00106F64">
        <w:t>в</w:t>
      </w:r>
      <w:r w:rsidRPr="00923504">
        <w:t xml:space="preserve">а в СССР (1961-1965). Автореф. </w:t>
      </w:r>
      <w:r>
        <w:t>дис. докт. юрид. наук. М., 1992</w:t>
      </w:r>
      <w:r w:rsidRPr="00923504">
        <w:t>.- С. 7.</w:t>
      </w:r>
    </w:p>
  </w:footnote>
  <w:footnote w:id="1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23504">
        <w:t>Красавчиков О.А. Гражданские организационно-правовые отношения // Советское государство и право.-1966. -№10.-С. 50-57.</w:t>
      </w:r>
    </w:p>
  </w:footnote>
  <w:footnote w:id="1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B3081">
        <w:t>Иоффе О.С. Советское гражданское право Л</w:t>
      </w:r>
      <w:r>
        <w:t>. Юридическая литература.</w:t>
      </w:r>
      <w:r w:rsidRPr="00BB3081">
        <w:t xml:space="preserve"> 1971. </w:t>
      </w:r>
      <w:r>
        <w:t xml:space="preserve">- </w:t>
      </w:r>
      <w:r w:rsidRPr="00BB3081">
        <w:t>С.8; Гражданское право В 2 т. Т.1 Учебник/Отв. ред. проф. Суханова Е.А. 2-е изд. М.,</w:t>
      </w:r>
      <w:r>
        <w:t>БЕК.</w:t>
      </w:r>
      <w:r w:rsidRPr="00BB3081">
        <w:t xml:space="preserve"> 1998.-С 32</w:t>
      </w:r>
      <w:r>
        <w:t>.</w:t>
      </w:r>
    </w:p>
  </w:footnote>
  <w:footnote w:id="1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23504">
        <w:t>Иоффе О.С. Избранные труды по гражданскому праву М.,Статут. 2000.- С. 213-259.</w:t>
      </w:r>
    </w:p>
  </w:footnote>
  <w:footnote w:id="1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27E81">
        <w:t>Толстой В.С. Система гражданского права и система общественных отношений/Социальные проблемы права Сб. статей Вып 1. М</w:t>
      </w:r>
      <w:r>
        <w:t>.,</w:t>
      </w:r>
      <w:r w:rsidRPr="00027E81">
        <w:t xml:space="preserve"> Союз </w:t>
      </w:r>
      <w:r>
        <w:t>.</w:t>
      </w:r>
      <w:r w:rsidRPr="00027E81">
        <w:t>2000.- С.64-65; Гражданское право В 2 т. Том 1 Учебник / Отв. ред. Суханов Е.А. М., 2002.</w:t>
      </w:r>
      <w:r>
        <w:t xml:space="preserve"> БЕК. </w:t>
      </w:r>
      <w:r w:rsidRPr="00027E81">
        <w:t>- С. 721-727.</w:t>
      </w:r>
    </w:p>
  </w:footnote>
  <w:footnote w:id="14">
    <w:p w:rsidR="00DB69F4" w:rsidRDefault="002B653B" w:rsidP="00106F64">
      <w:pPr>
        <w:pStyle w:val="aff0"/>
      </w:pPr>
      <w:r w:rsidRPr="00BE2B2A">
        <w:rPr>
          <w:rStyle w:val="a6"/>
          <w:sz w:val="20"/>
          <w:szCs w:val="20"/>
        </w:rPr>
        <w:footnoteRef/>
      </w:r>
      <w:r w:rsidRPr="00BE2B2A">
        <w:t xml:space="preserve"> Нохрина М.Л. Гражданско-правовое регулирование личных неимущественных отношении, не связанных с имущественными. СПб. </w:t>
      </w:r>
      <w:r>
        <w:t xml:space="preserve">Юридический центр пресс. </w:t>
      </w:r>
      <w:r w:rsidRPr="00BE2B2A">
        <w:t>2004. - С. 22-23.</w:t>
      </w:r>
    </w:p>
  </w:footnote>
  <w:footnote w:id="1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52634">
        <w:t>Суховерхий В.Л. Личные неимущественные права граждан в советском гражданском праве Автореф дис. канд. юрид. наук. Сверд</w:t>
      </w:r>
      <w:r>
        <w:t>ло</w:t>
      </w:r>
      <w:r w:rsidRPr="00552634">
        <w:t>вск. 1970</w:t>
      </w:r>
      <w:r>
        <w:t>.-</w:t>
      </w:r>
      <w:r w:rsidRPr="00552634">
        <w:t xml:space="preserve"> </w:t>
      </w:r>
      <w:r>
        <w:t>С.11;</w:t>
      </w:r>
      <w:r w:rsidRPr="00552634">
        <w:t xml:space="preserve"> Егоров И</w:t>
      </w:r>
      <w:r>
        <w:t>.</w:t>
      </w:r>
      <w:r w:rsidRPr="00552634">
        <w:t>Л</w:t>
      </w:r>
      <w:r>
        <w:t>.</w:t>
      </w:r>
      <w:r w:rsidRPr="00552634">
        <w:t xml:space="preserve"> Личные неимущественные права граждан и организаций как институт советского гражданского пр</w:t>
      </w:r>
      <w:r>
        <w:t>ава</w:t>
      </w:r>
      <w:r w:rsidRPr="00552634">
        <w:t>//Правоведение</w:t>
      </w:r>
      <w:r>
        <w:t>.-</w:t>
      </w:r>
      <w:r w:rsidRPr="00552634">
        <w:t>1984</w:t>
      </w:r>
      <w:r>
        <w:t xml:space="preserve">.- </w:t>
      </w:r>
      <w:r w:rsidRPr="00552634">
        <w:t>№6</w:t>
      </w:r>
      <w:r>
        <w:t xml:space="preserve">.- </w:t>
      </w:r>
      <w:r w:rsidRPr="00552634">
        <w:t>С</w:t>
      </w:r>
      <w:r>
        <w:t>.</w:t>
      </w:r>
      <w:r w:rsidRPr="00552634">
        <w:t>30-38, Мезрин Б И Личные неимущественные отношения в предмете советского гражданского права // Актуальные проблемы гражданского права Межвузовским сборник научных трудов Сверд</w:t>
      </w:r>
      <w:r>
        <w:t>ло</w:t>
      </w:r>
      <w:r w:rsidRPr="00552634">
        <w:t>вск, Изд-во Свердл</w:t>
      </w:r>
      <w:r>
        <w:t>.</w:t>
      </w:r>
      <w:r w:rsidRPr="00552634">
        <w:t xml:space="preserve"> юрид ин-та, 1986</w:t>
      </w:r>
      <w:r>
        <w:t>.-</w:t>
      </w:r>
      <w:r w:rsidRPr="00552634">
        <w:t xml:space="preserve"> С</w:t>
      </w:r>
      <w:r>
        <w:t>.</w:t>
      </w:r>
      <w:r w:rsidRPr="00552634">
        <w:t xml:space="preserve"> 25-33</w:t>
      </w:r>
      <w:r>
        <w:t>;</w:t>
      </w:r>
      <w:r w:rsidRPr="00552634">
        <w:t xml:space="preserve"> Кра</w:t>
      </w:r>
      <w:r>
        <w:t>с</w:t>
      </w:r>
      <w:r w:rsidRPr="00552634">
        <w:t>авчикова Л</w:t>
      </w:r>
      <w:r>
        <w:t>.</w:t>
      </w:r>
      <w:r w:rsidRPr="00552634">
        <w:t>О</w:t>
      </w:r>
      <w:r>
        <w:t>.</w:t>
      </w:r>
      <w:r w:rsidRPr="00552634">
        <w:t xml:space="preserve"> Жи</w:t>
      </w:r>
      <w:r>
        <w:t>л</w:t>
      </w:r>
      <w:r w:rsidRPr="00552634">
        <w:t>ищное право пличные неимущественные права граждан//Актуальные проблемы жилищного права Сборник памяти П</w:t>
      </w:r>
      <w:r>
        <w:t>.</w:t>
      </w:r>
      <w:r w:rsidRPr="00552634">
        <w:t>И</w:t>
      </w:r>
      <w:r>
        <w:t>.</w:t>
      </w:r>
      <w:r w:rsidRPr="00552634">
        <w:t xml:space="preserve"> Седугина М</w:t>
      </w:r>
      <w:r>
        <w:t>.</w:t>
      </w:r>
      <w:r w:rsidRPr="00552634">
        <w:t>, Статут 2004</w:t>
      </w:r>
      <w:r>
        <w:t>.-</w:t>
      </w:r>
      <w:r w:rsidRPr="00552634">
        <w:t xml:space="preserve"> С</w:t>
      </w:r>
      <w:r>
        <w:t>.</w:t>
      </w:r>
      <w:r w:rsidRPr="00552634">
        <w:t xml:space="preserve"> 50</w:t>
      </w:r>
      <w:r>
        <w:t>-</w:t>
      </w:r>
      <w:r w:rsidRPr="00552634">
        <w:t>62</w:t>
      </w:r>
      <w:r>
        <w:t>;</w:t>
      </w:r>
      <w:r w:rsidRPr="00552634">
        <w:t xml:space="preserve"> Со</w:t>
      </w:r>
      <w:r>
        <w:t>ло</w:t>
      </w:r>
      <w:r w:rsidRPr="00552634">
        <w:t>вьев В</w:t>
      </w:r>
      <w:r>
        <w:t xml:space="preserve">.П. </w:t>
      </w:r>
      <w:r w:rsidRPr="00552634">
        <w:t>Л</w:t>
      </w:r>
      <w:r>
        <w:t xml:space="preserve">ичные неимущественные права и их </w:t>
      </w:r>
      <w:r w:rsidRPr="00552634">
        <w:t>соотношение с нематериальными благами//Российский судья</w:t>
      </w:r>
      <w:r>
        <w:t>.-</w:t>
      </w:r>
      <w:r w:rsidRPr="00552634">
        <w:t xml:space="preserve"> </w:t>
      </w:r>
      <w:r>
        <w:t xml:space="preserve">2005.- </w:t>
      </w:r>
      <w:r w:rsidRPr="00552634">
        <w:t>№3</w:t>
      </w:r>
      <w:r>
        <w:t>.-</w:t>
      </w:r>
      <w:r w:rsidRPr="00552634">
        <w:t>С</w:t>
      </w:r>
      <w:r>
        <w:t>.</w:t>
      </w:r>
      <w:r w:rsidRPr="00552634">
        <w:t xml:space="preserve"> 17</w:t>
      </w:r>
      <w:r>
        <w:t>-</w:t>
      </w:r>
      <w:r w:rsidRPr="00552634">
        <w:t>18. Сараев Д</w:t>
      </w:r>
      <w:r>
        <w:t>.</w:t>
      </w:r>
      <w:r w:rsidRPr="00552634">
        <w:t>В</w:t>
      </w:r>
      <w:r>
        <w:t>.</w:t>
      </w:r>
      <w:r w:rsidRPr="00552634">
        <w:t xml:space="preserve"> О соотношении понятий нематериальные б</w:t>
      </w:r>
      <w:r>
        <w:t>л</w:t>
      </w:r>
      <w:r w:rsidRPr="00552634">
        <w:t>ага и личные не</w:t>
      </w:r>
      <w:r>
        <w:t>иму</w:t>
      </w:r>
      <w:r w:rsidRPr="00552634">
        <w:t>щественные права//Юрист</w:t>
      </w:r>
      <w:r>
        <w:t>.-</w:t>
      </w:r>
      <w:r w:rsidRPr="00552634">
        <w:t>2002</w:t>
      </w:r>
      <w:r>
        <w:t>.-</w:t>
      </w:r>
      <w:r w:rsidRPr="00552634">
        <w:t>№ 7</w:t>
      </w:r>
      <w:r>
        <w:t>.-</w:t>
      </w:r>
      <w:r w:rsidRPr="00552634">
        <w:t>С</w:t>
      </w:r>
      <w:r>
        <w:t>.</w:t>
      </w:r>
      <w:r w:rsidRPr="00552634">
        <w:t xml:space="preserve"> 3-6.</w:t>
      </w:r>
    </w:p>
  </w:footnote>
  <w:footnote w:id="1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17101">
        <w:t>Голубев К.И., Нарижний СВ. Компенсация морального вреда как способ зашиты неимущественных благ личности. 2-е изд., доп. СПб.: Изд-во Юридический центр, 2001. - С. 46</w:t>
      </w:r>
      <w:r>
        <w:t>-</w:t>
      </w:r>
      <w:r w:rsidRPr="00417101">
        <w:t xml:space="preserve">47; Пешкова О. А. Ответственность и защита при причинении вреда неимущественным правам и нематериальным благам граждан и юридических лиц. Автореф. </w:t>
      </w:r>
      <w:r>
        <w:t>дис. канд. юрид. наук.</w:t>
      </w:r>
      <w:r w:rsidRPr="00417101">
        <w:t xml:space="preserve"> Волгоград, 1998. - С 15.</w:t>
      </w:r>
    </w:p>
  </w:footnote>
  <w:footnote w:id="1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17101">
        <w:t xml:space="preserve">Малеина М.Л. </w:t>
      </w:r>
      <w:r>
        <w:t>Указ. раб. -</w:t>
      </w:r>
      <w:r w:rsidRPr="00417101">
        <w:t xml:space="preserve"> С. 14. Красавчикова</w:t>
      </w:r>
      <w:r>
        <w:t xml:space="preserve"> </w:t>
      </w:r>
      <w:r w:rsidRPr="00417101">
        <w:t>Л.О. Ре</w:t>
      </w:r>
      <w:r>
        <w:t>ц.</w:t>
      </w:r>
      <w:r w:rsidRPr="00417101">
        <w:t xml:space="preserve"> на кн. Малеина М.Н. Личные неимущественные права граждан; понятие, осуществление, зашита. М.</w:t>
      </w:r>
      <w:r>
        <w:t>,</w:t>
      </w:r>
      <w:r w:rsidRPr="00417101">
        <w:t xml:space="preserve"> 2000// Государство и право. </w:t>
      </w:r>
      <w:r>
        <w:t xml:space="preserve">– </w:t>
      </w:r>
      <w:r w:rsidRPr="00417101">
        <w:t>2002</w:t>
      </w:r>
      <w:r>
        <w:t>.-</w:t>
      </w:r>
      <w:r w:rsidRPr="00417101">
        <w:t xml:space="preserve"> № </w:t>
      </w:r>
      <w:r>
        <w:t>11</w:t>
      </w:r>
      <w:r w:rsidRPr="00417101">
        <w:t xml:space="preserve">. </w:t>
      </w:r>
      <w:r>
        <w:t xml:space="preserve">- </w:t>
      </w:r>
      <w:r w:rsidRPr="00417101">
        <w:t>С. 137-138; Сараев Д</w:t>
      </w:r>
      <w:r>
        <w:t>.</w:t>
      </w:r>
      <w:r w:rsidRPr="00417101">
        <w:t xml:space="preserve">В. </w:t>
      </w:r>
      <w:r>
        <w:t>О соотношении понятий нематериал</w:t>
      </w:r>
      <w:r w:rsidRPr="00417101">
        <w:t>ьные блага и личные неимущественные права // Юрист</w:t>
      </w:r>
      <w:r>
        <w:t>.-</w:t>
      </w:r>
      <w:r w:rsidRPr="00417101">
        <w:t xml:space="preserve"> 2002. </w:t>
      </w:r>
      <w:r>
        <w:t xml:space="preserve">- </w:t>
      </w:r>
      <w:r w:rsidRPr="00417101">
        <w:t>№ 7</w:t>
      </w:r>
      <w:r>
        <w:t>.-</w:t>
      </w:r>
      <w:r w:rsidRPr="00417101">
        <w:t xml:space="preserve"> С</w:t>
      </w:r>
      <w:r>
        <w:t>.</w:t>
      </w:r>
      <w:r w:rsidRPr="00417101">
        <w:t xml:space="preserve"> 3</w:t>
      </w:r>
      <w:r>
        <w:t>-</w:t>
      </w:r>
      <w:r w:rsidRPr="00417101">
        <w:t>4.</w:t>
      </w:r>
    </w:p>
  </w:footnote>
  <w:footnote w:id="1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AD33E8">
        <w:t>Флейшиц Е.А. Указ. соч. – С. 67, 72.</w:t>
      </w:r>
    </w:p>
  </w:footnote>
  <w:footnote w:id="1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AD33E8">
        <w:t xml:space="preserve">Аскназий С. Основные вопросы Гражданского кодекса СССР в свете решении </w:t>
      </w:r>
      <w:r w:rsidRPr="00AD33E8">
        <w:rPr>
          <w:lang w:val="en-US"/>
        </w:rPr>
        <w:t>XV</w:t>
      </w:r>
      <w:r w:rsidRPr="00AD33E8">
        <w:t>11</w:t>
      </w:r>
      <w:r w:rsidRPr="00AD33E8">
        <w:rPr>
          <w:lang w:val="en-US"/>
        </w:rPr>
        <w:t>I</w:t>
      </w:r>
      <w:r w:rsidRPr="00AD33E8">
        <w:t xml:space="preserve"> съезда ВКПб // Советская юстици</w:t>
      </w:r>
      <w:r>
        <w:t>я</w:t>
      </w:r>
      <w:r w:rsidRPr="00AD33E8">
        <w:t>.- 1939.-№13.- С.39.</w:t>
      </w:r>
    </w:p>
  </w:footnote>
  <w:footnote w:id="2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67A03">
        <w:t>Слесарев В.Л. Объект и результат гражданского правонарушения - Томск Т</w:t>
      </w:r>
      <w:r w:rsidRPr="00C67A03">
        <w:rPr>
          <w:lang w:val="en-US"/>
        </w:rPr>
        <w:t>o</w:t>
      </w:r>
      <w:r w:rsidRPr="00C67A03">
        <w:t>мск. ун-т 1980.- С. 128.</w:t>
      </w:r>
    </w:p>
  </w:footnote>
  <w:footnote w:id="2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67A03">
        <w:t>Суховерхий В.Л. О развитии гражданско-правовой охраны личных неимущественных прав и интересов граждан//Правоведение.-1972.-№3.-С. 11.</w:t>
      </w:r>
    </w:p>
  </w:footnote>
  <w:footnote w:id="2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67A03">
        <w:t>Рясенцев В.А. Неимущественный интерес в советском гражданском праве// Уч. зап. Моск. юрид. ин- та Вып. 1 – М., 1939.- С. 26 -27.</w:t>
      </w:r>
    </w:p>
  </w:footnote>
  <w:footnote w:id="2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67A03">
        <w:t xml:space="preserve">Жакенов В.А. Личные неимущественные права в советском гражданском </w:t>
      </w:r>
      <w:r>
        <w:t>за</w:t>
      </w:r>
      <w:r w:rsidRPr="00C67A03">
        <w:t>конодательстве и их социальное значении. Дис. канд. юрид. наук. – М., 1984</w:t>
      </w:r>
      <w:r>
        <w:t>.-</w:t>
      </w:r>
      <w:r w:rsidRPr="00C67A03">
        <w:t xml:space="preserve"> С.60-61.</w:t>
      </w:r>
    </w:p>
  </w:footnote>
  <w:footnote w:id="2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25384A">
        <w:t>Комментарий к Гражданскому кодексу Российской Федерации, части первой (постатейный)/Под ред. Садикова О.Н. издание третье, исправленное, дополненное и переработанное. М., ИНФРА-М, 2005.-С.178; Комментарий к Гражданскому кодексу Российской Федерации, части первой (постатейный)/Под ред. Мозолина В.П., Малеиной М.Н.М., НОРМА, 2004.-С.117.</w:t>
      </w:r>
    </w:p>
  </w:footnote>
  <w:footnote w:id="2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67A03">
        <w:t>Слесарев В.Л. Указ. соч. - С.128, 131, 148.</w:t>
      </w:r>
    </w:p>
  </w:footnote>
  <w:footnote w:id="2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3B7B64">
        <w:t>Ромовская 3.В. Личные неимущественные права граждан СССР Дис. канд</w:t>
      </w:r>
      <w:r>
        <w:t>.</w:t>
      </w:r>
      <w:r w:rsidRPr="003B7B64">
        <w:t xml:space="preserve"> юрид. наук. – Киев.1968.-С. 29-30.</w:t>
      </w:r>
    </w:p>
  </w:footnote>
  <w:footnote w:id="2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3B7B64">
        <w:t>Советское гражданское право Т 1 /Под ред. Красавчиков О.А. М., Высшая школа, 1988.- С.192 209; Советское гражданское право Т.1 /Под ред. Калмыкова Ю.Х., Тархова В.А. Саратов Саратов ун-т. 1991.- С. 139-147.</w:t>
      </w:r>
    </w:p>
  </w:footnote>
  <w:footnote w:id="2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959C9">
        <w:t>Ведомости Съезда народных депутатов РСФСР и В</w:t>
      </w:r>
      <w:r>
        <w:t>е</w:t>
      </w:r>
      <w:r w:rsidRPr="007959C9">
        <w:t>рхо</w:t>
      </w:r>
      <w:r>
        <w:t>вного</w:t>
      </w:r>
      <w:r w:rsidRPr="007959C9">
        <w:t xml:space="preserve"> Совета РСФСР.</w:t>
      </w:r>
      <w:r>
        <w:t xml:space="preserve"> –</w:t>
      </w:r>
      <w:r w:rsidRPr="007959C9">
        <w:t xml:space="preserve"> 1991</w:t>
      </w:r>
      <w:r>
        <w:t>.-</w:t>
      </w:r>
      <w:r w:rsidRPr="007959C9">
        <w:t xml:space="preserve"> № 52</w:t>
      </w:r>
      <w:r>
        <w:t>.-</w:t>
      </w:r>
      <w:r w:rsidRPr="007959C9">
        <w:t xml:space="preserve"> </w:t>
      </w:r>
      <w:r w:rsidRPr="007959C9">
        <w:rPr>
          <w:lang w:val="en-US"/>
        </w:rPr>
        <w:t>C</w:t>
      </w:r>
      <w:r>
        <w:t>т.</w:t>
      </w:r>
      <w:r w:rsidRPr="007959C9">
        <w:t xml:space="preserve"> 1</w:t>
      </w:r>
      <w:r>
        <w:t>8</w:t>
      </w:r>
      <w:r w:rsidRPr="007959C9">
        <w:t>65</w:t>
      </w:r>
      <w:r>
        <w:t>.</w:t>
      </w:r>
    </w:p>
  </w:footnote>
  <w:footnote w:id="2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959C9">
        <w:t>Ведомости Съезда народных депутатов РФ и Верховного Совета РФ. - 1993. - № 2.- Ст. 63.</w:t>
      </w:r>
    </w:p>
  </w:footnote>
  <w:footnote w:id="3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959C9">
        <w:t>Ведомости Съезда народных депутатов РФ и Верховною Совета РФ. – 1993.- № 33.- Ст. 1318.</w:t>
      </w:r>
    </w:p>
  </w:footnote>
  <w:footnote w:id="3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959C9">
        <w:t xml:space="preserve">Чхиквадзе В.М. О некоторых международных аспектах проблемы прав человека// </w:t>
      </w:r>
      <w:r>
        <w:t>Г</w:t>
      </w:r>
      <w:r w:rsidRPr="007959C9">
        <w:t>осударство и право. - 19</w:t>
      </w:r>
      <w:r>
        <w:t>9</w:t>
      </w:r>
      <w:r w:rsidRPr="007959C9">
        <w:t>7.- № 7. - С 92.</w:t>
      </w:r>
    </w:p>
  </w:footnote>
  <w:footnote w:id="3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114B">
        <w:t>Популярная медицинская энциклопедия/Под ред. Петровского Б.Б. М., Советская энциклопедия. 1979.-</w:t>
      </w:r>
      <w:r>
        <w:t>С.455.</w:t>
      </w:r>
    </w:p>
  </w:footnote>
  <w:footnote w:id="3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72DC1">
        <w:t>Обзор судебной практики Верховного Суда РФ за четвертый квартал 2001 г. (по гражданским делам) (утв. постановлением Президиума Верховного Суда РФ от 24 апреля 2002 г.)</w:t>
      </w:r>
      <w:r>
        <w:t>//Бюллетень Верховного Суда РФ.-2002.- № 6.- С.33.</w:t>
      </w:r>
    </w:p>
  </w:footnote>
  <w:footnote w:id="3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6342C">
        <w:t>Эмбрион борется с опухолями //Медицинская газ. 19</w:t>
      </w:r>
      <w:r>
        <w:t>9</w:t>
      </w:r>
      <w:r w:rsidRPr="0086342C">
        <w:t>9. 26 ноября; Лечение эпилепсии//Медицинская газ.19</w:t>
      </w:r>
      <w:r>
        <w:t>9</w:t>
      </w:r>
      <w:r w:rsidRPr="0086342C">
        <w:t>9. 11 янв.</w:t>
      </w:r>
    </w:p>
  </w:footnote>
  <w:footnote w:id="3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72358">
        <w:t>Волкова Т. Правовая защита права на жизнь новорожденного//Законность.- 2004.-№ 4.- С.11.</w:t>
      </w:r>
    </w:p>
  </w:footnote>
  <w:footnote w:id="3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F5779">
        <w:t xml:space="preserve">Вагацума С., Ариидзуми Т. Гражданское право Японии (в двух книгах) Кн. 1 /Под ред. Халфиной Р.О. </w:t>
      </w:r>
      <w:r>
        <w:t>–</w:t>
      </w:r>
      <w:r w:rsidRPr="00DF5779">
        <w:t xml:space="preserve"> М</w:t>
      </w:r>
      <w:r>
        <w:t xml:space="preserve">., </w:t>
      </w:r>
      <w:r w:rsidRPr="00DF5779">
        <w:t>Прогресс, 1993.- С. 44</w:t>
      </w:r>
      <w:r>
        <w:t>.</w:t>
      </w:r>
    </w:p>
  </w:footnote>
  <w:footnote w:id="3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F5779">
        <w:t>Шершеневич Г.Ф. Учебник русского гражданского права.</w:t>
      </w:r>
      <w:r>
        <w:t xml:space="preserve"> М., Статут. 2000.</w:t>
      </w:r>
      <w:r w:rsidRPr="00DF5779">
        <w:t>- С. 75  - 76</w:t>
      </w:r>
      <w:r>
        <w:t>;</w:t>
      </w:r>
      <w:r w:rsidRPr="00450182">
        <w:rPr>
          <w:sz w:val="28"/>
          <w:szCs w:val="28"/>
        </w:rPr>
        <w:t xml:space="preserve"> </w:t>
      </w:r>
      <w:r w:rsidRPr="00450182">
        <w:t>Михайлова И.А. Возникновение и прекращение правоспособности физических лиц: новые аспекты//Российский судья.-2004.-№ 10.-С.12.</w:t>
      </w:r>
    </w:p>
  </w:footnote>
  <w:footnote w:id="3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F5779">
        <w:t>Неговски</w:t>
      </w:r>
      <w:r>
        <w:t>й</w:t>
      </w:r>
      <w:r w:rsidRPr="00DF5779">
        <w:t xml:space="preserve"> В. Этика оживления // Неделя.-19</w:t>
      </w:r>
      <w:r>
        <w:t>9</w:t>
      </w:r>
      <w:r w:rsidRPr="00DF5779">
        <w:t>5.-№ 25.</w:t>
      </w:r>
    </w:p>
  </w:footnote>
  <w:footnote w:id="3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D3503">
        <w:t>Философский энциклопедический словарь</w:t>
      </w:r>
      <w:r>
        <w:t>/Рук авт. колл. Сергеев А.И.</w:t>
      </w:r>
      <w:r w:rsidRPr="004D3503">
        <w:t xml:space="preserve"> М., Советская энциклопедия  1983.- С.186.</w:t>
      </w:r>
    </w:p>
  </w:footnote>
  <w:footnote w:id="4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D3503">
        <w:t>Ожегов С.И., Шведова Н.Ю. Толковый словарь русского языка 800000 слов и фразеологических выражений</w:t>
      </w:r>
      <w:r>
        <w:t xml:space="preserve">. </w:t>
      </w:r>
      <w:r w:rsidRPr="004D3503">
        <w:t>М., АЗЪ, 1995.- С. 190.</w:t>
      </w:r>
    </w:p>
  </w:footnote>
  <w:footnote w:id="4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D3503">
        <w:t xml:space="preserve">Красавчикова </w:t>
      </w:r>
      <w:r>
        <w:t>Л</w:t>
      </w:r>
      <w:r w:rsidRPr="004D3503">
        <w:t>.О. Понятие и система личных неимущественных прав граждан (физических лиц) в гражданском праве Российской Федерации. – Екатеринбург. Уральск. гос. юрид. акад., 1994.- С. 81-84.</w:t>
      </w:r>
    </w:p>
  </w:footnote>
  <w:footnote w:id="4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D3503">
        <w:t xml:space="preserve">Карпец И.И. Высшая мера. За и против // </w:t>
      </w:r>
      <w:r>
        <w:t>Г</w:t>
      </w:r>
      <w:r w:rsidRPr="004D3503">
        <w:t>осударство и право.-</w:t>
      </w:r>
      <w:r>
        <w:t>200</w:t>
      </w:r>
      <w:r w:rsidRPr="004D3503">
        <w:t>1.- № 7.-С. 49-53; Черниловский З.М. Смертная казнь историко-философский аспект // Советское государство и право. -1991.- №1.-С.128-137; Михлин А.С. Понятие смертной казни // Государство и право.-</w:t>
      </w:r>
      <w:r>
        <w:t>2005</w:t>
      </w:r>
      <w:r w:rsidRPr="004D3503">
        <w:t>.- № 10.- С. 103-111.</w:t>
      </w:r>
    </w:p>
  </w:footnote>
  <w:footnote w:id="4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E0A02">
        <w:t>Собрание законодательства РФ</w:t>
      </w:r>
      <w:r>
        <w:t>.-</w:t>
      </w:r>
      <w:r w:rsidRPr="008E0A02">
        <w:t>1996</w:t>
      </w:r>
      <w:r>
        <w:t>.-№</w:t>
      </w:r>
      <w:r w:rsidRPr="008E0A02">
        <w:t xml:space="preserve"> 51</w:t>
      </w:r>
      <w:r>
        <w:t>.-</w:t>
      </w:r>
      <w:r w:rsidRPr="008E0A02">
        <w:t>ст. 5681</w:t>
      </w:r>
      <w:r>
        <w:t>.</w:t>
      </w:r>
    </w:p>
  </w:footnote>
  <w:footnote w:id="4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203E1">
        <w:t>Положение о горноспасательной службе в транспортном строительстве. Утв. пост. Правительства РФ от 8 июня 1993 г. - Собрание актов Президента РФ и Правительства РФ. -1993.- №25.- Ст. 2365.</w:t>
      </w:r>
    </w:p>
  </w:footnote>
  <w:footnote w:id="4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203E1">
        <w:t>Присяга сотрудников органик внутренних дел Российской Федерации, утв. постановление Верховного Совета РФ от 21 декабря 1992года//Ведомости Съезда народных депутатов РФ и Верховного Совета РФ. -1991.- № 2.- Ст. 70.</w:t>
      </w:r>
    </w:p>
  </w:footnote>
  <w:footnote w:id="4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C051B">
        <w:t>Алексеев В. Лучшее средство от распятия//Российская газ. 1996. 26 апр.</w:t>
      </w:r>
    </w:p>
  </w:footnote>
  <w:footnote w:id="4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C051B">
        <w:t>Вольнова Г</w:t>
      </w:r>
      <w:r>
        <w:t>.</w:t>
      </w:r>
      <w:r w:rsidRPr="00DC051B">
        <w:t xml:space="preserve"> Кто они, самоубийцы?//Известия. </w:t>
      </w:r>
      <w:r>
        <w:t>2005</w:t>
      </w:r>
      <w:r w:rsidRPr="00DC051B">
        <w:t>. 3 янв.</w:t>
      </w:r>
    </w:p>
  </w:footnote>
  <w:footnote w:id="4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315250">
        <w:t xml:space="preserve">Российское законодательство Х-ХХ веков. </w:t>
      </w:r>
      <w:r>
        <w:t>В 9 т.</w:t>
      </w:r>
      <w:r w:rsidRPr="00315250">
        <w:t>Т. 3.</w:t>
      </w:r>
      <w:r w:rsidRPr="0084082C">
        <w:t xml:space="preserve"> </w:t>
      </w:r>
      <w:r>
        <w:t>/</w:t>
      </w:r>
      <w:r w:rsidRPr="00315250">
        <w:t xml:space="preserve"> </w:t>
      </w:r>
      <w:r w:rsidRPr="001F55F6">
        <w:t>Отв. ред. Янин</w:t>
      </w:r>
      <w:r w:rsidRPr="00315250">
        <w:t xml:space="preserve"> </w:t>
      </w:r>
      <w:r w:rsidRPr="001F55F6">
        <w:t xml:space="preserve">В. Л. </w:t>
      </w:r>
      <w:r w:rsidRPr="00315250">
        <w:t xml:space="preserve">- М., </w:t>
      </w:r>
      <w:r>
        <w:t xml:space="preserve">Наука. </w:t>
      </w:r>
      <w:r w:rsidRPr="00315250">
        <w:t>1985.</w:t>
      </w:r>
      <w:r>
        <w:t>- С.145.</w:t>
      </w:r>
    </w:p>
  </w:footnote>
  <w:footnote w:id="4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B3E8F">
        <w:t>Гегель Г.В.Ф. Философия права - М.: Мысль, 1990.- С .106.</w:t>
      </w:r>
    </w:p>
  </w:footnote>
  <w:footnote w:id="5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B3E8F">
        <w:t>Иванюшкин А.Я., Дубова Е.Д. Евтаназия: проблема, суждения, поиск альтернативы// Вестник Академии медицинских наук СССР.- 1984.-№ 6.- С 76</w:t>
      </w:r>
      <w:r>
        <w:t>.</w:t>
      </w:r>
    </w:p>
  </w:footnote>
  <w:footnote w:id="5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20577">
        <w:t>Бородин С. Грушков В. Уголовно-правовые проблемы эвтаназии //</w:t>
      </w:r>
      <w:r>
        <w:t>Россий</w:t>
      </w:r>
      <w:r w:rsidRPr="00120577">
        <w:t xml:space="preserve">ская юстиция. - </w:t>
      </w:r>
      <w:r>
        <w:t>2002. - №9-10.- С 34.</w:t>
      </w:r>
    </w:p>
  </w:footnote>
  <w:footnote w:id="5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20577">
        <w:t xml:space="preserve">Файбишенко Ю. Пока не соткана вся пряжа// Медицинская газ. </w:t>
      </w:r>
      <w:r>
        <w:t>2004</w:t>
      </w:r>
      <w:r w:rsidRPr="00120577">
        <w:t>. 24 сент.</w:t>
      </w:r>
    </w:p>
  </w:footnote>
  <w:footnote w:id="53">
    <w:p w:rsidR="00DB69F4" w:rsidRDefault="002B653B" w:rsidP="00106F64">
      <w:pPr>
        <w:pStyle w:val="aff0"/>
      </w:pPr>
      <w:r w:rsidRPr="00CF319F">
        <w:rPr>
          <w:rStyle w:val="a6"/>
          <w:sz w:val="20"/>
          <w:szCs w:val="20"/>
        </w:rPr>
        <w:footnoteRef/>
      </w:r>
      <w:r w:rsidRPr="00CF319F">
        <w:t xml:space="preserve"> Бакунин С.Н. Некоторые гражданско-процессуальные вопросу возмещения вреда, причиненного здоровью несовершеннолетнего//Арбитражный и гражданский процесс.-2005.-№ 12.- С.15; Беспалов Ю. Возмещение вреда причиненного жизни и здоровью ребенка//Российская юстиция.-1998.-№ 10.-С.12.</w:t>
      </w:r>
    </w:p>
  </w:footnote>
  <w:footnote w:id="54">
    <w:p w:rsidR="00DB69F4" w:rsidRDefault="002B653B" w:rsidP="00106F64">
      <w:pPr>
        <w:pStyle w:val="aff0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B406C">
        <w:t>Малеин Н.С. О врачебной тайне//Сове</w:t>
      </w:r>
      <w:r>
        <w:t>тское</w:t>
      </w:r>
      <w:r w:rsidRPr="000B406C">
        <w:t xml:space="preserve"> государство и право.- 1981 № 8.- С. 16.</w:t>
      </w:r>
    </w:p>
  </w:footnote>
  <w:footnote w:id="5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576FD">
        <w:t>Красавчикова Л.О. Понятие и система личных неимущественных прав граждан (физических лип) к гражданском праве Российской Федерации.- С. 88</w:t>
      </w:r>
      <w:r>
        <w:t>.</w:t>
      </w:r>
    </w:p>
  </w:footnote>
  <w:footnote w:id="5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D216D">
        <w:t>Михлин Л.С. Указ. соч. - С. 106.</w:t>
      </w:r>
    </w:p>
  </w:footnote>
  <w:footnote w:id="5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92452">
        <w:t>Кому продать здоровье//Экстра</w:t>
      </w:r>
      <w:r>
        <w:t xml:space="preserve">. </w:t>
      </w:r>
      <w:r w:rsidRPr="00792452">
        <w:t>1996</w:t>
      </w:r>
      <w:r>
        <w:t>.</w:t>
      </w:r>
      <w:r w:rsidRPr="00792452">
        <w:t>17 авг</w:t>
      </w:r>
      <w:r>
        <w:t>.</w:t>
      </w:r>
    </w:p>
  </w:footnote>
  <w:footnote w:id="5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97500">
        <w:t>Ведомости Съезда народных депутатов РСФСР и Верховного Совета РСФСР</w:t>
      </w:r>
      <w:r>
        <w:t>.-</w:t>
      </w:r>
      <w:r w:rsidRPr="00197500">
        <w:t>1991</w:t>
      </w:r>
      <w:r>
        <w:t>.-</w:t>
      </w:r>
      <w:r w:rsidRPr="00197500">
        <w:t>№ 27</w:t>
      </w:r>
      <w:r>
        <w:t>.-</w:t>
      </w:r>
      <w:r w:rsidRPr="00197500">
        <w:t>С</w:t>
      </w:r>
      <w:r>
        <w:t>т.</w:t>
      </w:r>
      <w:r w:rsidRPr="00197500">
        <w:t xml:space="preserve"> 520</w:t>
      </w:r>
      <w:r>
        <w:t>.</w:t>
      </w:r>
    </w:p>
  </w:footnote>
  <w:footnote w:id="5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67DFD">
        <w:t>Ведомости Съезда народных депутатов РФ и Верховно</w:t>
      </w:r>
      <w:r>
        <w:t xml:space="preserve">го </w:t>
      </w:r>
      <w:r w:rsidRPr="00F67DFD">
        <w:rPr>
          <w:lang w:val="en-US"/>
        </w:rPr>
        <w:t>Co</w:t>
      </w:r>
      <w:r>
        <w:t>вета</w:t>
      </w:r>
      <w:r w:rsidRPr="00F67DFD">
        <w:t xml:space="preserve"> РФ</w:t>
      </w:r>
      <w:r>
        <w:t>.-</w:t>
      </w:r>
      <w:r w:rsidRPr="00F67DFD">
        <w:t>19</w:t>
      </w:r>
      <w:r>
        <w:t>9</w:t>
      </w:r>
      <w:r w:rsidRPr="00F67DFD">
        <w:t>2</w:t>
      </w:r>
      <w:r>
        <w:t>.-</w:t>
      </w:r>
      <w:r w:rsidRPr="00F67DFD">
        <w:t>№ 43</w:t>
      </w:r>
      <w:r>
        <w:t>.-</w:t>
      </w:r>
      <w:r w:rsidRPr="00F67DFD">
        <w:t>Ст</w:t>
      </w:r>
      <w:r>
        <w:t>.</w:t>
      </w:r>
      <w:r w:rsidRPr="00F67DFD">
        <w:t xml:space="preserve"> 1913</w:t>
      </w:r>
      <w:r>
        <w:t>.</w:t>
      </w:r>
    </w:p>
  </w:footnote>
  <w:footnote w:id="6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67DFD">
        <w:t>Ведомо</w:t>
      </w:r>
      <w:r>
        <w:t>сти</w:t>
      </w:r>
      <w:r w:rsidRPr="00F67DFD">
        <w:t xml:space="preserve"> С</w:t>
      </w:r>
      <w:r>
        <w:t xml:space="preserve">ъезда </w:t>
      </w:r>
      <w:r w:rsidRPr="00F67DFD">
        <w:t>наро</w:t>
      </w:r>
      <w:r>
        <w:t>д</w:t>
      </w:r>
      <w:r w:rsidRPr="00F67DFD">
        <w:t>ных де</w:t>
      </w:r>
      <w:r>
        <w:t>п</w:t>
      </w:r>
      <w:r w:rsidRPr="00F67DFD">
        <w:t>у</w:t>
      </w:r>
      <w:r>
        <w:t>т</w:t>
      </w:r>
      <w:r w:rsidRPr="00F67DFD">
        <w:t>атов РФ и Верховного Совета РФ</w:t>
      </w:r>
      <w:r>
        <w:t>.-</w:t>
      </w:r>
      <w:r w:rsidRPr="00F67DFD">
        <w:t>1991</w:t>
      </w:r>
      <w:r>
        <w:t>.</w:t>
      </w:r>
      <w:r w:rsidRPr="00F67DFD">
        <w:t xml:space="preserve">- № </w:t>
      </w:r>
      <w:r>
        <w:t>28.-</w:t>
      </w:r>
      <w:r w:rsidRPr="00F67DFD">
        <w:t xml:space="preserve"> Ст</w:t>
      </w:r>
      <w:r>
        <w:t>.</w:t>
      </w:r>
      <w:r w:rsidRPr="00F67DFD">
        <w:t xml:space="preserve"> 1064</w:t>
      </w:r>
      <w:r>
        <w:t>.</w:t>
      </w:r>
    </w:p>
  </w:footnote>
  <w:footnote w:id="6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93560">
        <w:t xml:space="preserve">Путило Н.В. Комментарий к основам законодательства Российской Федерации об охране здоровья граждан (постатейный) М., Юстицинформ, 2003.- </w:t>
      </w:r>
    </w:p>
  </w:footnote>
  <w:footnote w:id="6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114B">
        <w:t>Популярная медицинская энциклопедия/Под ред. Петровского Б.Б. М., Советская энциклопедия. 1979.- С.225.</w:t>
      </w:r>
    </w:p>
  </w:footnote>
  <w:footnote w:id="63">
    <w:p w:rsidR="00DB69F4" w:rsidRDefault="002B653B" w:rsidP="00106F64">
      <w:pPr>
        <w:pStyle w:val="aff0"/>
      </w:pPr>
      <w:r w:rsidRPr="004506A2">
        <w:rPr>
          <w:rStyle w:val="a6"/>
          <w:sz w:val="20"/>
          <w:szCs w:val="20"/>
        </w:rPr>
        <w:footnoteRef/>
      </w:r>
      <w:r w:rsidRPr="004506A2">
        <w:t xml:space="preserve"> Малеина М.Н. Изменение биологического и социального пола перспективы развития законодательства//Журнал российского права.-2002.-№ 9.-С.56.</w:t>
      </w:r>
    </w:p>
  </w:footnote>
  <w:footnote w:id="6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46714">
        <w:t>Пищита А.Н. Защита прав пациентов как экономический фактор регулирования оказания медицинской помощи//Законодательство и экономика.-2006.-№ 1.- С.34</w:t>
      </w:r>
      <w:r>
        <w:t xml:space="preserve">; </w:t>
      </w:r>
      <w:r w:rsidRPr="00D46714">
        <w:t>Козьминых Е. Обязательства вследствие причинения вреда здоровью при оказании медицинских услуг// Российская юстиция.-2001.-№ 2.-С.34.</w:t>
      </w:r>
    </w:p>
  </w:footnote>
  <w:footnote w:id="6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114B">
        <w:t xml:space="preserve">Савицкая А.Н. Возмещение ущерба, причиненного ненадлежащим врачеванием – Львов, Вища школа, 1982.- С.43-47; Каликова Г.Л. Проблемы гражданско-правового регулирования медицинского страхования и Медицинских услуг. Автореф. дис. канд. юрид. наук – Алма - Ата, 1992.- С.17; </w:t>
      </w:r>
      <w:r w:rsidRPr="00F1114B">
        <w:rPr>
          <w:lang w:val="en-US"/>
        </w:rPr>
        <w:t>Ma</w:t>
      </w:r>
      <w:r w:rsidRPr="00F1114B">
        <w:t xml:space="preserve">леина М.Н. Человек и медицина в современном </w:t>
      </w:r>
      <w:r>
        <w:t>п</w:t>
      </w:r>
      <w:r w:rsidRPr="00F1114B">
        <w:t>раве – М.,БЕК, 1995.-С.32.</w:t>
      </w:r>
    </w:p>
  </w:footnote>
  <w:footnote w:id="6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3205F">
        <w:t>Мохов А.А., Проблемы судебного разбирательства дел о возмещении вреда, причиненного здоровью или жизни гражданина при оказании медицинской помощи//Медицинское право.- 2005.-№ 4.- С.11.</w:t>
      </w:r>
    </w:p>
  </w:footnote>
  <w:footnote w:id="6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205C1">
        <w:t>Литвинова Г.И. Правовые аспекты искус</w:t>
      </w:r>
      <w:r w:rsidR="00106F64">
        <w:t>с</w:t>
      </w:r>
      <w:r w:rsidRPr="000205C1">
        <w:t>твенного оплодотворения//Советское государство и право.-1981.-№9.-С. 119.</w:t>
      </w:r>
      <w:r>
        <w:t xml:space="preserve"> </w:t>
      </w:r>
    </w:p>
  </w:footnote>
  <w:footnote w:id="6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205C1">
        <w:t>Хаита О., Гурьянова Т., Рессина Т. Родильная горячка // Московский комс. 1996. 18 июня.</w:t>
      </w:r>
    </w:p>
  </w:footnote>
  <w:footnote w:id="6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E7F0B">
        <w:t>Да еще за свои же доллары// Известия.1999. 17 ноябр</w:t>
      </w:r>
      <w:r>
        <w:t>я.</w:t>
      </w:r>
    </w:p>
  </w:footnote>
  <w:footnote w:id="7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DE2B00">
        <w:t>Щербань В. Пять дней над пропастью // Работница.- 1988.- № 11.-С  15-16</w:t>
      </w:r>
      <w:r>
        <w:t>.</w:t>
      </w:r>
    </w:p>
  </w:footnote>
  <w:footnote w:id="7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12EF7">
        <w:t xml:space="preserve">Ардашева М.Н. Понятие эксперимента в медицине и защита прав человека//Государств и право.- </w:t>
      </w:r>
      <w:r>
        <w:t>200</w:t>
      </w:r>
      <w:r w:rsidRPr="00B12EF7">
        <w:t>5. - № 12. - С. 105.</w:t>
      </w:r>
    </w:p>
  </w:footnote>
  <w:footnote w:id="7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80A21">
        <w:t>Извлечение из определения судебной коллегии по гражданским делам от 01.12.04</w:t>
      </w:r>
      <w:r>
        <w:t xml:space="preserve"> г.//Судебная практика. Самара.- 2005.- № 4.-С.6.</w:t>
      </w:r>
    </w:p>
  </w:footnote>
  <w:footnote w:id="7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45F40">
        <w:t>Ведомости Съезда народных депутатов РСФСР и Верховного Совета РСФСР.- 1995.-№ 45.- Ст. 1488.</w:t>
      </w:r>
    </w:p>
  </w:footnote>
  <w:footnote w:id="7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Бюллетень Верховного Суда РФ.- 2002.-№4.-С.30.</w:t>
      </w:r>
    </w:p>
  </w:footnote>
  <w:footnote w:id="7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803EA">
        <w:t>Тер-Акопов А.А. О правовых аспектах психической активности и психической безопасности человека//Государство</w:t>
      </w:r>
      <w:r>
        <w:t xml:space="preserve"> и право</w:t>
      </w:r>
      <w:r w:rsidRPr="008803EA">
        <w:t xml:space="preserve">.- </w:t>
      </w:r>
      <w:r>
        <w:t>200</w:t>
      </w:r>
      <w:r w:rsidRPr="008803EA">
        <w:t>3.- № 4.- С. 97.</w:t>
      </w:r>
    </w:p>
  </w:footnote>
  <w:footnote w:id="7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803EA">
        <w:t>Малеина М.Н. Правовой взгляд на проявление нетрадиционных способностей (качеств) человека//Государство и право.-</w:t>
      </w:r>
      <w:r>
        <w:t>200</w:t>
      </w:r>
      <w:r w:rsidRPr="008803EA">
        <w:t>4.- № 2.-С. 129.</w:t>
      </w:r>
    </w:p>
  </w:footnote>
  <w:footnote w:id="7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К</w:t>
      </w:r>
      <w:r w:rsidRPr="00A46975">
        <w:t xml:space="preserve">расновский Г.Н. Биологические и уголовно-правовые проблемы в законе Российской федерации о трансплантации органов и (или) тканей человека //Государство и право.- </w:t>
      </w:r>
      <w:r>
        <w:t>2003.-№ 12.-С. 74- 75.</w:t>
      </w:r>
    </w:p>
  </w:footnote>
  <w:footnote w:id="7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C243D">
        <w:rPr>
          <w:lang w:val="en-US"/>
        </w:rPr>
        <w:t>Kp</w:t>
      </w:r>
      <w:r w:rsidRPr="005C243D">
        <w:t>асавчикава Л.О. Понятие и система личных неимущественных прав граждан (физических лиц) в гражданском праве Российской Федерации.- С.101.</w:t>
      </w:r>
    </w:p>
  </w:footnote>
  <w:footnote w:id="7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D5DE7">
        <w:t>Суховерхий В.Л. Гражданско-правовое регулирование отношении по здравоохранению //Советское государство и право.-1975.-№6. – С.109; Маргацкая Н. Гражданско-правовые вопросы трансплантации и донорства /Вестник Московского ун - та.-  Право.- 1980.- № 2.-С. 84- 85.</w:t>
      </w:r>
    </w:p>
  </w:footnote>
  <w:footnote w:id="8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5485D">
        <w:t>Собрание законодательства Российской Федерации</w:t>
      </w:r>
      <w:r>
        <w:t>.-</w:t>
      </w:r>
      <w:r w:rsidRPr="0055485D">
        <w:t>1995</w:t>
      </w:r>
      <w:r>
        <w:t>.-</w:t>
      </w:r>
      <w:r w:rsidRPr="0055485D">
        <w:t>№ 42</w:t>
      </w:r>
      <w:r>
        <w:t xml:space="preserve">.- </w:t>
      </w:r>
      <w:r w:rsidRPr="0055485D">
        <w:t>Ст</w:t>
      </w:r>
      <w:r>
        <w:t>.</w:t>
      </w:r>
      <w:r w:rsidRPr="0055485D">
        <w:t xml:space="preserve"> З</w:t>
      </w:r>
      <w:r>
        <w:t>4</w:t>
      </w:r>
      <w:r w:rsidRPr="0055485D">
        <w:t>23</w:t>
      </w:r>
      <w:r>
        <w:t>.</w:t>
      </w:r>
    </w:p>
  </w:footnote>
  <w:footnote w:id="8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2054A">
        <w:t>Рессина Т. Прививка Двойная жить плаценты // Московский комсомолец.. 1996. 17 мая</w:t>
      </w:r>
      <w:r>
        <w:t>.</w:t>
      </w:r>
    </w:p>
  </w:footnote>
  <w:footnote w:id="8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B644CA">
        <w:t xml:space="preserve">Ромовская З.В. Личные неимущественные права граждан СССР. </w:t>
      </w:r>
      <w:r w:rsidRPr="002F4538">
        <w:t>Дис. канд. юрид. наук.</w:t>
      </w:r>
      <w:r w:rsidRPr="00B644CA">
        <w:t xml:space="preserve"> - Киев. 1968.- С. 6.</w:t>
      </w:r>
    </w:p>
  </w:footnote>
  <w:footnote w:id="8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C7340">
        <w:t xml:space="preserve">Собрание законодательства Российской Федерации. </w:t>
      </w:r>
      <w:r>
        <w:t xml:space="preserve">- </w:t>
      </w:r>
      <w:r w:rsidRPr="00EC7340">
        <w:t>1996.</w:t>
      </w:r>
      <w:r>
        <w:t xml:space="preserve"> -</w:t>
      </w:r>
      <w:r w:rsidRPr="00EC7340">
        <w:t xml:space="preserve"> № 3. </w:t>
      </w:r>
      <w:r>
        <w:t xml:space="preserve">- </w:t>
      </w:r>
      <w:r w:rsidRPr="00EC7340">
        <w:t>Ст. 146.</w:t>
      </w:r>
    </w:p>
  </w:footnote>
  <w:footnote w:id="84">
    <w:p w:rsidR="00DB69F4" w:rsidRDefault="002B653B" w:rsidP="00106F64">
      <w:pPr>
        <w:pStyle w:val="aff0"/>
      </w:pPr>
      <w:r w:rsidRPr="003509AC">
        <w:rPr>
          <w:rStyle w:val="a6"/>
          <w:sz w:val="20"/>
          <w:szCs w:val="20"/>
        </w:rPr>
        <w:footnoteRef/>
      </w:r>
      <w:r w:rsidRPr="003509AC">
        <w:t xml:space="preserve"> Вершинин А.П. Меры защиты субъективных прав по гражданскому законодательству // Проблемы совершенствования законодательства по защите субъективных гражданских прав - Ярославль. Ярослав. г</w:t>
      </w:r>
      <w:r w:rsidRPr="003509AC">
        <w:rPr>
          <w:lang w:val="en-US"/>
        </w:rPr>
        <w:t>oc</w:t>
      </w:r>
      <w:r w:rsidRPr="003509AC">
        <w:t xml:space="preserve">. </w:t>
      </w:r>
      <w:r>
        <w:t>у</w:t>
      </w:r>
      <w:r w:rsidRPr="003509AC">
        <w:t>н - т, 1988.- С.55.</w:t>
      </w:r>
    </w:p>
  </w:footnote>
  <w:footnote w:id="8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C2DF6">
        <w:t>Советское гражданское право. Ч.1</w:t>
      </w:r>
      <w:r w:rsidR="00106F64">
        <w:t xml:space="preserve"> </w:t>
      </w:r>
      <w:r w:rsidRPr="005C2DF6">
        <w:t>/</w:t>
      </w:r>
      <w:r w:rsidR="00106F64">
        <w:t xml:space="preserve"> </w:t>
      </w:r>
      <w:r w:rsidRPr="005C2DF6">
        <w:t>Отв. ред. Рясенцев В.А. М., Юрид. лит.1986. – С.264; Советское гражданское право. Ч.1/Отв. ред. Смирнов В.Т., Толстой Ю.К., Юрченко А.К. Л., ЛГУ, 1982.- С. 193.</w:t>
      </w:r>
    </w:p>
  </w:footnote>
  <w:footnote w:id="8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80A21">
        <w:t xml:space="preserve">Извлечение из постановления Президиума Самарского областного суда </w:t>
      </w:r>
      <w:r>
        <w:t>№</w:t>
      </w:r>
      <w:r w:rsidRPr="00980A21">
        <w:t xml:space="preserve"> 0706/592 от 29.09.2005</w:t>
      </w:r>
      <w:r>
        <w:t xml:space="preserve"> г.// Судебная практика Самара.- 2006.-№ 1.-С.4.</w:t>
      </w:r>
    </w:p>
  </w:footnote>
  <w:footnote w:id="8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0510F">
        <w:t>Ведомости С</w:t>
      </w:r>
      <w:r>
        <w:t>ъезда народных</w:t>
      </w:r>
      <w:r w:rsidRPr="0090510F">
        <w:t xml:space="preserve"> депутатов РФ </w:t>
      </w:r>
      <w:r>
        <w:t>и</w:t>
      </w:r>
      <w:r w:rsidRPr="0090510F">
        <w:t xml:space="preserve"> Верховного </w:t>
      </w:r>
      <w:r w:rsidRPr="0090510F">
        <w:rPr>
          <w:lang w:val="en-US"/>
        </w:rPr>
        <w:t>Co</w:t>
      </w:r>
      <w:r>
        <w:t>вета РФ.1993.- № 19. -</w:t>
      </w:r>
      <w:r w:rsidRPr="0090510F">
        <w:rPr>
          <w:lang w:val="en-US"/>
        </w:rPr>
        <w:t>C</w:t>
      </w:r>
      <w:r>
        <w:t>т.</w:t>
      </w:r>
      <w:r w:rsidRPr="0090510F">
        <w:t xml:space="preserve"> 685</w:t>
      </w:r>
      <w:r>
        <w:t>.</w:t>
      </w:r>
    </w:p>
  </w:footnote>
  <w:footnote w:id="8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3388E">
        <w:t xml:space="preserve">Бюллетень Верховного </w:t>
      </w:r>
      <w:r w:rsidRPr="0093388E">
        <w:rPr>
          <w:lang w:val="en-US"/>
        </w:rPr>
        <w:t>Cy</w:t>
      </w:r>
      <w:r w:rsidRPr="0093388E">
        <w:t>д</w:t>
      </w:r>
      <w:r w:rsidRPr="0093388E">
        <w:rPr>
          <w:lang w:val="en-US"/>
        </w:rPr>
        <w:t>a</w:t>
      </w:r>
      <w:r w:rsidRPr="0093388E">
        <w:t xml:space="preserve"> Российской Федерации.-1994.- № 3.-С.5.</w:t>
      </w:r>
    </w:p>
  </w:footnote>
  <w:footnote w:id="8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3388E">
        <w:t>Указ Президента РФ «О спец</w:t>
      </w:r>
      <w:r>
        <w:t xml:space="preserve">иальных средствах самообороны </w:t>
      </w:r>
      <w:r w:rsidRPr="0093388E">
        <w:t xml:space="preserve">снаряженных веществами слезоточивого и раздражающею действия» </w:t>
      </w:r>
      <w:r w:rsidRPr="0093388E">
        <w:rPr>
          <w:lang w:val="en-US"/>
        </w:rPr>
        <w:t>o</w:t>
      </w:r>
      <w:r w:rsidRPr="0093388E">
        <w:t>т 8 ноября 1992года</w:t>
      </w:r>
      <w:r>
        <w:t>//</w:t>
      </w:r>
      <w:r w:rsidRPr="0093388E">
        <w:t xml:space="preserve"> Ведомости Съезда народных депутатов РФ и Верховного </w:t>
      </w:r>
      <w:r w:rsidRPr="0093388E">
        <w:rPr>
          <w:lang w:val="en-US"/>
        </w:rPr>
        <w:t>Co</w:t>
      </w:r>
      <w:r w:rsidRPr="0093388E">
        <w:t>вет</w:t>
      </w:r>
      <w:r w:rsidRPr="0093388E">
        <w:rPr>
          <w:lang w:val="en-US"/>
        </w:rPr>
        <w:t>a</w:t>
      </w:r>
      <w:r w:rsidRPr="0093388E">
        <w:t xml:space="preserve"> РФ.-1992.-№ 46.-Ст. 2650</w:t>
      </w:r>
      <w:r>
        <w:t>;</w:t>
      </w:r>
      <w:r w:rsidRPr="00896173">
        <w:t xml:space="preserve"> </w:t>
      </w:r>
      <w:r w:rsidRPr="0093388E">
        <w:t xml:space="preserve">Указ Президента РФ «О разрешении приобретения, хранения и использования гладкоствольного охотничьего оружия гражданами, ведущими крестьянское (фермерское) хозяйство» </w:t>
      </w:r>
      <w:r w:rsidRPr="0093388E">
        <w:rPr>
          <w:lang w:val="en-US"/>
        </w:rPr>
        <w:t>o</w:t>
      </w:r>
      <w:r w:rsidRPr="0093388E">
        <w:t xml:space="preserve">т 8 ноября 1992года// Ведомости Съезда народных депутатов РФ и Верховного </w:t>
      </w:r>
      <w:r w:rsidRPr="0093388E">
        <w:rPr>
          <w:lang w:val="en-US"/>
        </w:rPr>
        <w:t>Co</w:t>
      </w:r>
      <w:r w:rsidRPr="0093388E">
        <w:t>вет</w:t>
      </w:r>
      <w:r w:rsidRPr="0093388E">
        <w:rPr>
          <w:lang w:val="en-US"/>
        </w:rPr>
        <w:t>a</w:t>
      </w:r>
      <w:r w:rsidRPr="0093388E">
        <w:t xml:space="preserve"> РФ.-1992.-№ 46.-Ст. 2651</w:t>
      </w:r>
      <w:r>
        <w:t>.</w:t>
      </w:r>
    </w:p>
  </w:footnote>
  <w:footnote w:id="9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3388E">
        <w:t>Закон РФ «О статуте судей в Российской Федерации» от 26 июня 1992 года// Ведомости Съезда народных депутатов РФ и Верховного Совета РФ.- 1992.- № 311.- Ст. 1792</w:t>
      </w:r>
      <w:r>
        <w:t>.</w:t>
      </w:r>
    </w:p>
  </w:footnote>
  <w:footnote w:id="9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3388E">
        <w:t xml:space="preserve">Федеральный закон </w:t>
      </w:r>
      <w:r>
        <w:t xml:space="preserve">РФ </w:t>
      </w:r>
      <w:r w:rsidRPr="0093388E">
        <w:t>«О государственной защите судей, должностных лиц правоохранительных и контролирующих органов» от 20 апреля 1995// Собрание законодательства Российский Федерации.-1995.- № 17.- Ст. 1455.</w:t>
      </w:r>
    </w:p>
  </w:footnote>
  <w:footnote w:id="9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D15E6">
        <w:t>Собрание законодательства Российск</w:t>
      </w:r>
      <w:r>
        <w:t>ой</w:t>
      </w:r>
      <w:r w:rsidRPr="005D15E6">
        <w:t xml:space="preserve"> Федерации.-1996.- № 51.-Ст. 5681.</w:t>
      </w:r>
    </w:p>
  </w:footnote>
  <w:footnote w:id="9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861AA">
        <w:t>Р</w:t>
      </w:r>
      <w:r>
        <w:t>аспоряжение</w:t>
      </w:r>
      <w:r w:rsidRPr="004861AA">
        <w:t xml:space="preserve"> Правительства РФ от 03.08.1996</w:t>
      </w:r>
      <w:r>
        <w:t xml:space="preserve"> г.</w:t>
      </w:r>
      <w:r w:rsidRPr="004861AA">
        <w:t xml:space="preserve"> </w:t>
      </w:r>
      <w:r>
        <w:t>№</w:t>
      </w:r>
      <w:r w:rsidRPr="004861AA">
        <w:t>1207-р</w:t>
      </w:r>
      <w:r>
        <w:t xml:space="preserve"> « Об утверждении перечня служебного и гражданского оружия и боеприпасов к нему, вносимых в государственный кадастр служебного и гражданского оружия»</w:t>
      </w:r>
      <w:r w:rsidRPr="00432642">
        <w:t xml:space="preserve"> // Рос</w:t>
      </w:r>
      <w:r>
        <w:t xml:space="preserve">сийская </w:t>
      </w:r>
      <w:r w:rsidRPr="00432642">
        <w:t xml:space="preserve"> газ. 1996. 23 авг.</w:t>
      </w:r>
    </w:p>
  </w:footnote>
  <w:footnote w:id="9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AB6B86">
        <w:t>Бакунин С. К  вопросу об основании возникновения обязательств вследствие причинения вреда жизни или здоровью гражданина//Арбитражный и гражданский процесс.-2006.-№ 1.-С.13; Кальницкий В., Михеев А., Ножкина А. О возмещении средств, затраченных на лечение потерпевших от преступных действий граждан//Российская юстиция.-1997.- № 11.-С.13; Глянцев В. Споры о возмещении вреда здоровью //Российская юстиция.- 1997. - № 11.- С. 12;Трубников П. Рассмотрение дел о возмещении вреда, причиненного здоровью граждан//Законность. - № 10.-1995.- С.19.</w:t>
      </w:r>
    </w:p>
  </w:footnote>
  <w:footnote w:id="9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32642">
        <w:t>Бюллетень Верховного Суда Российской Федерации.- 1994.- № 7.</w:t>
      </w:r>
      <w:r>
        <w:t xml:space="preserve"> –С.4.</w:t>
      </w:r>
    </w:p>
  </w:footnote>
  <w:footnote w:id="9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35B2A">
        <w:t>Гражданское право</w:t>
      </w:r>
      <w:r>
        <w:t>.</w:t>
      </w:r>
      <w:r w:rsidRPr="00535B2A">
        <w:t xml:space="preserve"> В 2 х томах Т 1</w:t>
      </w:r>
      <w:r>
        <w:t>/</w:t>
      </w:r>
      <w:r w:rsidRPr="00535B2A">
        <w:t xml:space="preserve">  Под ред</w:t>
      </w:r>
      <w:r>
        <w:t>.</w:t>
      </w:r>
      <w:r w:rsidRPr="00535B2A">
        <w:t xml:space="preserve"> Суханова </w:t>
      </w:r>
      <w:r>
        <w:t>Е.</w:t>
      </w:r>
      <w:r w:rsidRPr="00535B2A">
        <w:t>А</w:t>
      </w:r>
      <w:r>
        <w:t>. М., БЕК.</w:t>
      </w:r>
      <w:r w:rsidRPr="00867937">
        <w:t xml:space="preserve"> </w:t>
      </w:r>
      <w:r>
        <w:t>2002-</w:t>
      </w:r>
      <w:r w:rsidRPr="00535B2A">
        <w:t xml:space="preserve"> С</w:t>
      </w:r>
      <w:r>
        <w:t>.</w:t>
      </w:r>
      <w:r w:rsidRPr="00535B2A">
        <w:t xml:space="preserve"> 163</w:t>
      </w:r>
      <w:r>
        <w:t>.</w:t>
      </w:r>
    </w:p>
  </w:footnote>
  <w:footnote w:id="9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B1CEC">
        <w:t>Обзор судебной практики Верховного Суда РФ за второй квартал 2005 г. (по гражданским делам) (утв. постановлением Президиума Верховного Суда РФ от 10 августа 2005 г.)</w:t>
      </w:r>
      <w:r>
        <w:t>//Бюллетень Верховного Суда РФ.-2006.-№ 2.- С.34.</w:t>
      </w:r>
    </w:p>
  </w:footnote>
  <w:footnote w:id="9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B6F09">
        <w:t>Флейщиц Е,А. Обязательства из причинения вреда и неосновательного обога</w:t>
      </w:r>
      <w:r w:rsidRPr="009B6F09">
        <w:softHyphen/>
        <w:t>щения. — М</w:t>
      </w:r>
      <w:r>
        <w:t xml:space="preserve">., </w:t>
      </w:r>
      <w:r w:rsidRPr="009B6F09">
        <w:t>Госюриздат, 1951. - С. 24.</w:t>
      </w:r>
    </w:p>
  </w:footnote>
  <w:footnote w:id="9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B6F09">
        <w:t>Братусь С.Н. Юридическая ответственность и законность. — М.: Юрид. лит., 1976. - С. 202.</w:t>
      </w:r>
    </w:p>
  </w:footnote>
  <w:footnote w:id="100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C33667">
        <w:t>Малеин Н.С. О моральном вреде //Государство и право.- 1991.- № 3.- С- 33.</w:t>
      </w:r>
    </w:p>
  </w:footnote>
  <w:footnote w:id="101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Там же.</w:t>
      </w:r>
    </w:p>
  </w:footnote>
  <w:footnote w:id="102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506A2">
        <w:t>Трунов И.Л. Борьба с терроризмом: необходима адекватная компенсация вреда его жертвам//Журнал российского права.-2004.-№ 5.-С.66.</w:t>
      </w:r>
    </w:p>
  </w:footnote>
  <w:footnote w:id="103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23861">
        <w:t>Бюллетень Верховного Суда Российской Федерации.- 1995.-№3.- С.10.</w:t>
      </w:r>
    </w:p>
  </w:footnote>
  <w:footnote w:id="104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80A21">
        <w:t>Извлечение из определения судебной коллегии по гражданским делам от 09.06.03</w:t>
      </w:r>
      <w:r>
        <w:t xml:space="preserve"> г.//Судебная практика. Самара.- 2004.- № 4.- С.10.</w:t>
      </w:r>
    </w:p>
  </w:footnote>
  <w:footnote w:id="105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1474F">
        <w:t>Эрделевский А. О размере возмещения моральною вреда// Российская юстиция.- 1994.- № 10. – С. 18.</w:t>
      </w:r>
    </w:p>
  </w:footnote>
  <w:footnote w:id="106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1B792F">
        <w:t>Павлова Е.В. Механизм правового регулирования защиты гражданских прав потерпевших в ДТП//Юрист.-2004.-№ 9.-С.11</w:t>
      </w:r>
      <w:r>
        <w:t xml:space="preserve">; </w:t>
      </w:r>
      <w:r w:rsidRPr="005009FA">
        <w:t>Кособродов В.М. Обязательство по возмещению вреда причиненного жизни и здоровью, как мера социальной защиты прав и интересов потерпевшего//Адвокат.-2004.-№ 7.-С.12</w:t>
      </w:r>
      <w:r>
        <w:t xml:space="preserve">; </w:t>
      </w:r>
      <w:r w:rsidRPr="005009FA">
        <w:t>Власов А. Возмещение вреда жертвам преступлений//Законность.- 2000.- № 2.- С.20.</w:t>
      </w:r>
    </w:p>
  </w:footnote>
  <w:footnote w:id="107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562A1">
        <w:t>Эрделевский А.М. Компенсация морального вреда: анализ и комментарий законодательства и судебной практики. М., Волтерс Клувер, 3-е издание. 2004. – С.110.</w:t>
      </w:r>
    </w:p>
  </w:footnote>
  <w:footnote w:id="108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E64F7">
        <w:t>Гражданское право. Том II. Полутом 1/Под ред. Суханова Е.А. М., Волтерс Клувер, 2004.-С.</w:t>
      </w:r>
      <w:r>
        <w:t>3</w:t>
      </w:r>
      <w:r w:rsidRPr="00FE64F7">
        <w:t>04.</w:t>
      </w:r>
    </w:p>
  </w:footnote>
  <w:footnote w:id="109">
    <w:p w:rsidR="00DB69F4" w:rsidRDefault="002B653B" w:rsidP="00106F64">
      <w:pPr>
        <w:pStyle w:val="a7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490852">
        <w:t>Собрание законодательства РФ</w:t>
      </w:r>
      <w:r>
        <w:t>.-1</w:t>
      </w:r>
      <w:r w:rsidRPr="00490852">
        <w:t>996</w:t>
      </w:r>
      <w:r>
        <w:t>.-№</w:t>
      </w:r>
      <w:r w:rsidRPr="00490852">
        <w:t xml:space="preserve"> 25</w:t>
      </w:r>
      <w:r>
        <w:t>.-</w:t>
      </w:r>
      <w:r w:rsidRPr="00490852">
        <w:t>ст. 2954</w:t>
      </w:r>
      <w:r>
        <w:t>.</w:t>
      </w:r>
    </w:p>
  </w:footnote>
  <w:footnote w:id="110">
    <w:p w:rsidR="00DB69F4" w:rsidRDefault="002B653B" w:rsidP="00106F64">
      <w:pPr>
        <w:pStyle w:val="aff0"/>
      </w:pPr>
      <w:r w:rsidRPr="00020D1E">
        <w:rPr>
          <w:rStyle w:val="a6"/>
          <w:sz w:val="20"/>
          <w:szCs w:val="20"/>
        </w:rPr>
        <w:footnoteRef/>
      </w:r>
      <w:r w:rsidRPr="00020D1E">
        <w:t xml:space="preserve"> Оказалось, что не рак// Известия. 1990. 4 июня.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B" w:rsidRDefault="0039359B" w:rsidP="00106F64">
    <w:pPr>
      <w:pStyle w:val="a9"/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3061A9"/>
    <w:multiLevelType w:val="hybridMultilevel"/>
    <w:tmpl w:val="9934C5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DB07122"/>
    <w:multiLevelType w:val="hybridMultilevel"/>
    <w:tmpl w:val="E66C60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15665E7"/>
    <w:multiLevelType w:val="hybridMultilevel"/>
    <w:tmpl w:val="4672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A0D38"/>
    <w:multiLevelType w:val="hybridMultilevel"/>
    <w:tmpl w:val="394C7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0187C"/>
    <w:multiLevelType w:val="hybridMultilevel"/>
    <w:tmpl w:val="E548A7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E7D5FA2"/>
    <w:multiLevelType w:val="hybridMultilevel"/>
    <w:tmpl w:val="2562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C59"/>
    <w:rsid w:val="00011BEF"/>
    <w:rsid w:val="00011E39"/>
    <w:rsid w:val="000201FB"/>
    <w:rsid w:val="000205C1"/>
    <w:rsid w:val="00020D1E"/>
    <w:rsid w:val="00026249"/>
    <w:rsid w:val="00027E81"/>
    <w:rsid w:val="00032F44"/>
    <w:rsid w:val="00037A2C"/>
    <w:rsid w:val="0004034C"/>
    <w:rsid w:val="00043FBC"/>
    <w:rsid w:val="00050863"/>
    <w:rsid w:val="0005331B"/>
    <w:rsid w:val="0005382F"/>
    <w:rsid w:val="00076A89"/>
    <w:rsid w:val="00085C40"/>
    <w:rsid w:val="000A0E03"/>
    <w:rsid w:val="000A208A"/>
    <w:rsid w:val="000A6DD3"/>
    <w:rsid w:val="000B3094"/>
    <w:rsid w:val="000B406C"/>
    <w:rsid w:val="000D44CB"/>
    <w:rsid w:val="000E4B90"/>
    <w:rsid w:val="000E7F0B"/>
    <w:rsid w:val="000F5BE8"/>
    <w:rsid w:val="0010339B"/>
    <w:rsid w:val="00106F64"/>
    <w:rsid w:val="00113458"/>
    <w:rsid w:val="00120577"/>
    <w:rsid w:val="00137383"/>
    <w:rsid w:val="001511E7"/>
    <w:rsid w:val="00151C25"/>
    <w:rsid w:val="00152158"/>
    <w:rsid w:val="001535B1"/>
    <w:rsid w:val="001609A7"/>
    <w:rsid w:val="00160E18"/>
    <w:rsid w:val="0016745C"/>
    <w:rsid w:val="00170F70"/>
    <w:rsid w:val="00180D39"/>
    <w:rsid w:val="001855DB"/>
    <w:rsid w:val="00187A91"/>
    <w:rsid w:val="00197500"/>
    <w:rsid w:val="001A4187"/>
    <w:rsid w:val="001B10D3"/>
    <w:rsid w:val="001B2CB9"/>
    <w:rsid w:val="001B792F"/>
    <w:rsid w:val="001B7E4C"/>
    <w:rsid w:val="001C359E"/>
    <w:rsid w:val="001C3CE7"/>
    <w:rsid w:val="001C4A5F"/>
    <w:rsid w:val="001C531F"/>
    <w:rsid w:val="001D2F31"/>
    <w:rsid w:val="001D5414"/>
    <w:rsid w:val="001E0817"/>
    <w:rsid w:val="001F5401"/>
    <w:rsid w:val="001F55F6"/>
    <w:rsid w:val="0020703A"/>
    <w:rsid w:val="002217AF"/>
    <w:rsid w:val="002275DA"/>
    <w:rsid w:val="002319C7"/>
    <w:rsid w:val="00233BFF"/>
    <w:rsid w:val="00250B54"/>
    <w:rsid w:val="0025384A"/>
    <w:rsid w:val="002605A6"/>
    <w:rsid w:val="0026445D"/>
    <w:rsid w:val="0028152D"/>
    <w:rsid w:val="00282245"/>
    <w:rsid w:val="00293154"/>
    <w:rsid w:val="002A1E46"/>
    <w:rsid w:val="002A4D3C"/>
    <w:rsid w:val="002B3A09"/>
    <w:rsid w:val="002B653B"/>
    <w:rsid w:val="002C6922"/>
    <w:rsid w:val="002D0FB7"/>
    <w:rsid w:val="002D287F"/>
    <w:rsid w:val="002E286A"/>
    <w:rsid w:val="002E567D"/>
    <w:rsid w:val="002F4538"/>
    <w:rsid w:val="00315250"/>
    <w:rsid w:val="0032195D"/>
    <w:rsid w:val="00344C23"/>
    <w:rsid w:val="003509AC"/>
    <w:rsid w:val="0035617B"/>
    <w:rsid w:val="00357270"/>
    <w:rsid w:val="003635F7"/>
    <w:rsid w:val="003652B0"/>
    <w:rsid w:val="00375314"/>
    <w:rsid w:val="0039359B"/>
    <w:rsid w:val="00397079"/>
    <w:rsid w:val="003A4B47"/>
    <w:rsid w:val="003B74E2"/>
    <w:rsid w:val="003B7B64"/>
    <w:rsid w:val="003C5C47"/>
    <w:rsid w:val="003D73A1"/>
    <w:rsid w:val="003E136C"/>
    <w:rsid w:val="00404B1D"/>
    <w:rsid w:val="00405F23"/>
    <w:rsid w:val="00415B51"/>
    <w:rsid w:val="00417101"/>
    <w:rsid w:val="00423E19"/>
    <w:rsid w:val="004260D8"/>
    <w:rsid w:val="00432642"/>
    <w:rsid w:val="00442689"/>
    <w:rsid w:val="00450182"/>
    <w:rsid w:val="00450603"/>
    <w:rsid w:val="004506A2"/>
    <w:rsid w:val="004539DA"/>
    <w:rsid w:val="00454991"/>
    <w:rsid w:val="00464768"/>
    <w:rsid w:val="00467D78"/>
    <w:rsid w:val="00476346"/>
    <w:rsid w:val="0047724B"/>
    <w:rsid w:val="00477D5B"/>
    <w:rsid w:val="00483446"/>
    <w:rsid w:val="00484C8E"/>
    <w:rsid w:val="004861AA"/>
    <w:rsid w:val="00490852"/>
    <w:rsid w:val="00492A8B"/>
    <w:rsid w:val="004A366D"/>
    <w:rsid w:val="004C4031"/>
    <w:rsid w:val="004C51DE"/>
    <w:rsid w:val="004D2EE3"/>
    <w:rsid w:val="004D3503"/>
    <w:rsid w:val="004D44CC"/>
    <w:rsid w:val="004E0E66"/>
    <w:rsid w:val="004E52E9"/>
    <w:rsid w:val="004E5FF8"/>
    <w:rsid w:val="004F0476"/>
    <w:rsid w:val="004F3B03"/>
    <w:rsid w:val="004F5BAE"/>
    <w:rsid w:val="005009FA"/>
    <w:rsid w:val="00502A7D"/>
    <w:rsid w:val="005033B9"/>
    <w:rsid w:val="00514CBF"/>
    <w:rsid w:val="00524D23"/>
    <w:rsid w:val="00525604"/>
    <w:rsid w:val="00525F24"/>
    <w:rsid w:val="0052676A"/>
    <w:rsid w:val="00530111"/>
    <w:rsid w:val="005312E4"/>
    <w:rsid w:val="00535B2A"/>
    <w:rsid w:val="00537E1A"/>
    <w:rsid w:val="005414DC"/>
    <w:rsid w:val="0054753D"/>
    <w:rsid w:val="00547F54"/>
    <w:rsid w:val="00552634"/>
    <w:rsid w:val="0055485D"/>
    <w:rsid w:val="00561E3E"/>
    <w:rsid w:val="00583B20"/>
    <w:rsid w:val="005A4FEC"/>
    <w:rsid w:val="005A7916"/>
    <w:rsid w:val="005B36DD"/>
    <w:rsid w:val="005C243D"/>
    <w:rsid w:val="005C2AEF"/>
    <w:rsid w:val="005C2DF6"/>
    <w:rsid w:val="005C7367"/>
    <w:rsid w:val="005D15E6"/>
    <w:rsid w:val="005E4042"/>
    <w:rsid w:val="005E51B6"/>
    <w:rsid w:val="005F69BD"/>
    <w:rsid w:val="005F6A06"/>
    <w:rsid w:val="006203E1"/>
    <w:rsid w:val="00620EDD"/>
    <w:rsid w:val="0062114A"/>
    <w:rsid w:val="0062646F"/>
    <w:rsid w:val="006407BD"/>
    <w:rsid w:val="00643B3C"/>
    <w:rsid w:val="006464B6"/>
    <w:rsid w:val="00681713"/>
    <w:rsid w:val="0068252D"/>
    <w:rsid w:val="006844D9"/>
    <w:rsid w:val="00693560"/>
    <w:rsid w:val="006A2DAE"/>
    <w:rsid w:val="006B0F24"/>
    <w:rsid w:val="006C5670"/>
    <w:rsid w:val="006D1038"/>
    <w:rsid w:val="006D2C30"/>
    <w:rsid w:val="006D3581"/>
    <w:rsid w:val="006F0D05"/>
    <w:rsid w:val="006F618F"/>
    <w:rsid w:val="007025A9"/>
    <w:rsid w:val="00713432"/>
    <w:rsid w:val="0071474F"/>
    <w:rsid w:val="007225FF"/>
    <w:rsid w:val="0072508A"/>
    <w:rsid w:val="0073181A"/>
    <w:rsid w:val="0074192D"/>
    <w:rsid w:val="00781506"/>
    <w:rsid w:val="00792452"/>
    <w:rsid w:val="007959C9"/>
    <w:rsid w:val="007B1CEC"/>
    <w:rsid w:val="007B4D6F"/>
    <w:rsid w:val="007C1179"/>
    <w:rsid w:val="007C19BB"/>
    <w:rsid w:val="007C2B0F"/>
    <w:rsid w:val="007C5222"/>
    <w:rsid w:val="007D3831"/>
    <w:rsid w:val="007D691B"/>
    <w:rsid w:val="007D6B83"/>
    <w:rsid w:val="00801A5D"/>
    <w:rsid w:val="008240CF"/>
    <w:rsid w:val="00827887"/>
    <w:rsid w:val="0083205F"/>
    <w:rsid w:val="008332E1"/>
    <w:rsid w:val="00837FB5"/>
    <w:rsid w:val="0084082C"/>
    <w:rsid w:val="00840D89"/>
    <w:rsid w:val="00850667"/>
    <w:rsid w:val="0086342C"/>
    <w:rsid w:val="00867937"/>
    <w:rsid w:val="00870F7B"/>
    <w:rsid w:val="008803EA"/>
    <w:rsid w:val="008804F6"/>
    <w:rsid w:val="0088437D"/>
    <w:rsid w:val="008919B2"/>
    <w:rsid w:val="00896173"/>
    <w:rsid w:val="008A5992"/>
    <w:rsid w:val="008A7E52"/>
    <w:rsid w:val="008C373C"/>
    <w:rsid w:val="008C3FE5"/>
    <w:rsid w:val="008C4725"/>
    <w:rsid w:val="008E0A02"/>
    <w:rsid w:val="008E3089"/>
    <w:rsid w:val="008F2506"/>
    <w:rsid w:val="0090510F"/>
    <w:rsid w:val="0090689D"/>
    <w:rsid w:val="00922222"/>
    <w:rsid w:val="00923504"/>
    <w:rsid w:val="00924132"/>
    <w:rsid w:val="009305B4"/>
    <w:rsid w:val="0093388E"/>
    <w:rsid w:val="00937B78"/>
    <w:rsid w:val="0094291F"/>
    <w:rsid w:val="00944991"/>
    <w:rsid w:val="00946FE1"/>
    <w:rsid w:val="00956967"/>
    <w:rsid w:val="00964064"/>
    <w:rsid w:val="00980A21"/>
    <w:rsid w:val="00985088"/>
    <w:rsid w:val="00997764"/>
    <w:rsid w:val="009B5E84"/>
    <w:rsid w:val="009B63C7"/>
    <w:rsid w:val="009B6F09"/>
    <w:rsid w:val="009E3EE1"/>
    <w:rsid w:val="009F56DB"/>
    <w:rsid w:val="00A113C4"/>
    <w:rsid w:val="00A122D6"/>
    <w:rsid w:val="00A26654"/>
    <w:rsid w:val="00A419B3"/>
    <w:rsid w:val="00A41A22"/>
    <w:rsid w:val="00A46975"/>
    <w:rsid w:val="00A5663A"/>
    <w:rsid w:val="00A668CF"/>
    <w:rsid w:val="00A70500"/>
    <w:rsid w:val="00A711F4"/>
    <w:rsid w:val="00A76119"/>
    <w:rsid w:val="00A824A4"/>
    <w:rsid w:val="00A82828"/>
    <w:rsid w:val="00AA57E1"/>
    <w:rsid w:val="00AA7F55"/>
    <w:rsid w:val="00AB0574"/>
    <w:rsid w:val="00AB1755"/>
    <w:rsid w:val="00AB28BD"/>
    <w:rsid w:val="00AB6B86"/>
    <w:rsid w:val="00AC10C2"/>
    <w:rsid w:val="00AC7252"/>
    <w:rsid w:val="00AD33E8"/>
    <w:rsid w:val="00AD39E0"/>
    <w:rsid w:val="00AE51D8"/>
    <w:rsid w:val="00AF0A02"/>
    <w:rsid w:val="00AF2462"/>
    <w:rsid w:val="00B10BB6"/>
    <w:rsid w:val="00B12EF2"/>
    <w:rsid w:val="00B12EF7"/>
    <w:rsid w:val="00B20ACA"/>
    <w:rsid w:val="00B3335F"/>
    <w:rsid w:val="00B3472E"/>
    <w:rsid w:val="00B35224"/>
    <w:rsid w:val="00B446CF"/>
    <w:rsid w:val="00B45F40"/>
    <w:rsid w:val="00B554C9"/>
    <w:rsid w:val="00B644CA"/>
    <w:rsid w:val="00B6735F"/>
    <w:rsid w:val="00B72358"/>
    <w:rsid w:val="00B73148"/>
    <w:rsid w:val="00B8510F"/>
    <w:rsid w:val="00BB3081"/>
    <w:rsid w:val="00BB657A"/>
    <w:rsid w:val="00BC0184"/>
    <w:rsid w:val="00BC5527"/>
    <w:rsid w:val="00BD5DE7"/>
    <w:rsid w:val="00BE2B2A"/>
    <w:rsid w:val="00BE465F"/>
    <w:rsid w:val="00BF42A6"/>
    <w:rsid w:val="00C0751E"/>
    <w:rsid w:val="00C2054A"/>
    <w:rsid w:val="00C205EE"/>
    <w:rsid w:val="00C2204C"/>
    <w:rsid w:val="00C25D1A"/>
    <w:rsid w:val="00C2605E"/>
    <w:rsid w:val="00C33667"/>
    <w:rsid w:val="00C33869"/>
    <w:rsid w:val="00C343BE"/>
    <w:rsid w:val="00C4678C"/>
    <w:rsid w:val="00C67A03"/>
    <w:rsid w:val="00C719DC"/>
    <w:rsid w:val="00CA0373"/>
    <w:rsid w:val="00CB65C6"/>
    <w:rsid w:val="00CB6AC0"/>
    <w:rsid w:val="00CE24B7"/>
    <w:rsid w:val="00CF319F"/>
    <w:rsid w:val="00CF537B"/>
    <w:rsid w:val="00D15C23"/>
    <w:rsid w:val="00D200BA"/>
    <w:rsid w:val="00D2124F"/>
    <w:rsid w:val="00D2352B"/>
    <w:rsid w:val="00D40AC0"/>
    <w:rsid w:val="00D46714"/>
    <w:rsid w:val="00D47494"/>
    <w:rsid w:val="00D576FD"/>
    <w:rsid w:val="00D60F08"/>
    <w:rsid w:val="00D724C7"/>
    <w:rsid w:val="00D7264D"/>
    <w:rsid w:val="00D81C59"/>
    <w:rsid w:val="00D8587A"/>
    <w:rsid w:val="00D85A6C"/>
    <w:rsid w:val="00D85E36"/>
    <w:rsid w:val="00D877FC"/>
    <w:rsid w:val="00DA639A"/>
    <w:rsid w:val="00DB69F4"/>
    <w:rsid w:val="00DC051B"/>
    <w:rsid w:val="00DC5F9A"/>
    <w:rsid w:val="00DD5E9D"/>
    <w:rsid w:val="00DE2B00"/>
    <w:rsid w:val="00DE4F56"/>
    <w:rsid w:val="00DF5779"/>
    <w:rsid w:val="00DF5D3D"/>
    <w:rsid w:val="00E10A05"/>
    <w:rsid w:val="00E2368B"/>
    <w:rsid w:val="00E2411B"/>
    <w:rsid w:val="00E2528F"/>
    <w:rsid w:val="00E37357"/>
    <w:rsid w:val="00E41649"/>
    <w:rsid w:val="00E41AE1"/>
    <w:rsid w:val="00E53C85"/>
    <w:rsid w:val="00E562A1"/>
    <w:rsid w:val="00E617E5"/>
    <w:rsid w:val="00E71198"/>
    <w:rsid w:val="00E72DC1"/>
    <w:rsid w:val="00E75B23"/>
    <w:rsid w:val="00EA4B62"/>
    <w:rsid w:val="00EB3E8F"/>
    <w:rsid w:val="00EB4CDE"/>
    <w:rsid w:val="00EC7340"/>
    <w:rsid w:val="00ED216D"/>
    <w:rsid w:val="00ED4225"/>
    <w:rsid w:val="00EE498B"/>
    <w:rsid w:val="00F1114B"/>
    <w:rsid w:val="00F23861"/>
    <w:rsid w:val="00F50240"/>
    <w:rsid w:val="00F533DA"/>
    <w:rsid w:val="00F5411B"/>
    <w:rsid w:val="00F610DD"/>
    <w:rsid w:val="00F6217A"/>
    <w:rsid w:val="00F67DFD"/>
    <w:rsid w:val="00F7560C"/>
    <w:rsid w:val="00F83923"/>
    <w:rsid w:val="00F87499"/>
    <w:rsid w:val="00FA3D5A"/>
    <w:rsid w:val="00FB3A39"/>
    <w:rsid w:val="00FC6DBE"/>
    <w:rsid w:val="00FD0ADE"/>
    <w:rsid w:val="00FD1B17"/>
    <w:rsid w:val="00FE64F7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3AEFB2-B2B4-430C-B9E0-E77813D7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B653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653B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653B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653B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653B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653B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653B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653B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653B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2B653B"/>
    <w:pPr>
      <w:widowControl w:val="0"/>
      <w:tabs>
        <w:tab w:val="right" w:leader="dot" w:pos="1400"/>
      </w:tabs>
      <w:ind w:firstLine="709"/>
    </w:pPr>
  </w:style>
  <w:style w:type="character" w:styleId="a6">
    <w:name w:val="footnote reference"/>
    <w:uiPriority w:val="99"/>
    <w:semiHidden/>
    <w:rsid w:val="002B653B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2B653B"/>
    <w:pPr>
      <w:widowControl w:val="0"/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B653B"/>
    <w:rPr>
      <w:color w:val="000000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2B653B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B653B"/>
    <w:rPr>
      <w:vertAlign w:val="superscript"/>
    </w:rPr>
  </w:style>
  <w:style w:type="character" w:styleId="ad">
    <w:name w:val="page number"/>
    <w:uiPriority w:val="99"/>
    <w:rsid w:val="002B653B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2"/>
    <w:link w:val="ae"/>
    <w:uiPriority w:val="99"/>
    <w:rsid w:val="002B653B"/>
    <w:pPr>
      <w:widowControl w:val="0"/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rsid w:val="009B5E8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footer"/>
    <w:basedOn w:val="a2"/>
    <w:link w:val="af0"/>
    <w:uiPriority w:val="99"/>
    <w:semiHidden/>
    <w:rsid w:val="002B653B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2B653B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B65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2B65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B653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2B65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B653B"/>
    <w:pPr>
      <w:widowControl w:val="0"/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2B65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2B653B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2B653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B653B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2B65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2B653B"/>
    <w:rPr>
      <w:sz w:val="28"/>
      <w:szCs w:val="28"/>
    </w:rPr>
  </w:style>
  <w:style w:type="paragraph" w:styleId="af9">
    <w:name w:val="Normal (Web)"/>
    <w:basedOn w:val="a2"/>
    <w:uiPriority w:val="99"/>
    <w:rsid w:val="002B653B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B653B"/>
    <w:pPr>
      <w:widowControl w:val="0"/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B653B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653B"/>
    <w:pPr>
      <w:widowControl w:val="0"/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653B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653B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2B653B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B653B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B65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B65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653B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653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B653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B653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65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653B"/>
    <w:rPr>
      <w:i/>
      <w:iCs/>
    </w:rPr>
  </w:style>
  <w:style w:type="paragraph" w:customStyle="1" w:styleId="afd">
    <w:name w:val="ТАБЛИЦА"/>
    <w:next w:val="a2"/>
    <w:autoRedefine/>
    <w:uiPriority w:val="99"/>
    <w:rsid w:val="002B653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B653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B653B"/>
  </w:style>
  <w:style w:type="table" w:customStyle="1" w:styleId="14">
    <w:name w:val="Стиль таблицы1"/>
    <w:basedOn w:val="a4"/>
    <w:uiPriority w:val="99"/>
    <w:rsid w:val="002B65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B653B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2B653B"/>
    <w:pPr>
      <w:widowControl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B653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19959</Words>
  <Characters>113771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133464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Владивлав</dc:creator>
  <cp:keywords/>
  <dc:description/>
  <cp:lastModifiedBy>admin</cp:lastModifiedBy>
  <cp:revision>2</cp:revision>
  <cp:lastPrinted>2006-08-28T17:14:00Z</cp:lastPrinted>
  <dcterms:created xsi:type="dcterms:W3CDTF">2014-03-06T09:54:00Z</dcterms:created>
  <dcterms:modified xsi:type="dcterms:W3CDTF">2014-03-06T09:54:00Z</dcterms:modified>
</cp:coreProperties>
</file>