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00" w:rsidRDefault="00A80B00" w:rsidP="00773CF2">
      <w:pPr>
        <w:pStyle w:val="11"/>
      </w:pPr>
      <w:bookmarkStart w:id="0" w:name="_Toc66984324"/>
      <w:bookmarkStart w:id="1" w:name="_Toc67130960"/>
      <w:r w:rsidRPr="000F76CE">
        <w:t>Содержание</w:t>
      </w:r>
    </w:p>
    <w:p w:rsidR="009B21C3" w:rsidRPr="009B21C3" w:rsidRDefault="009B21C3" w:rsidP="00C93B14">
      <w:pPr>
        <w:spacing w:before="0" w:after="0" w:line="360" w:lineRule="auto"/>
        <w:rPr>
          <w:sz w:val="28"/>
          <w:szCs w:val="28"/>
        </w:rPr>
      </w:pPr>
    </w:p>
    <w:p w:rsidR="00A80B00" w:rsidRPr="009B21C3" w:rsidRDefault="00A80B00" w:rsidP="00C93B14">
      <w:pPr>
        <w:tabs>
          <w:tab w:val="left" w:pos="180"/>
          <w:tab w:val="left" w:pos="900"/>
        </w:tabs>
        <w:spacing w:before="0" w:after="0" w:line="360" w:lineRule="auto"/>
        <w:rPr>
          <w:sz w:val="28"/>
          <w:szCs w:val="28"/>
        </w:rPr>
      </w:pPr>
      <w:r w:rsidRPr="009B21C3">
        <w:rPr>
          <w:sz w:val="28"/>
          <w:szCs w:val="28"/>
        </w:rPr>
        <w:t>Введение</w:t>
      </w:r>
    </w:p>
    <w:p w:rsidR="00A80B00" w:rsidRDefault="00C93B14" w:rsidP="00C93B14">
      <w:pPr>
        <w:tabs>
          <w:tab w:val="left" w:pos="180"/>
          <w:tab w:val="left" w:pos="900"/>
        </w:tabs>
        <w:spacing w:before="0" w:after="0" w:line="360" w:lineRule="auto"/>
        <w:rPr>
          <w:sz w:val="28"/>
          <w:szCs w:val="28"/>
        </w:rPr>
      </w:pPr>
      <w:r w:rsidRPr="00C93B14">
        <w:rPr>
          <w:sz w:val="28"/>
          <w:szCs w:val="28"/>
        </w:rPr>
        <w:t xml:space="preserve">1 </w:t>
      </w:r>
      <w:r w:rsidR="00A80B00">
        <w:rPr>
          <w:sz w:val="28"/>
          <w:szCs w:val="28"/>
        </w:rPr>
        <w:t xml:space="preserve">Методологические основы формирования </w:t>
      </w:r>
      <w:r w:rsidR="00B62096" w:rsidRPr="00B62096">
        <w:rPr>
          <w:sz w:val="28"/>
          <w:szCs w:val="28"/>
        </w:rPr>
        <w:t>бюджетов разных уровней бюджетной системы</w:t>
      </w:r>
    </w:p>
    <w:p w:rsidR="00A80B00" w:rsidRDefault="00A80B00" w:rsidP="00C93B14">
      <w:pPr>
        <w:numPr>
          <w:ilvl w:val="1"/>
          <w:numId w:val="14"/>
        </w:numPr>
        <w:tabs>
          <w:tab w:val="clear" w:pos="792"/>
          <w:tab w:val="num" w:pos="0"/>
          <w:tab w:val="left" w:pos="360"/>
          <w:tab w:val="left" w:pos="540"/>
          <w:tab w:val="left" w:pos="900"/>
        </w:tabs>
        <w:spacing w:before="0" w:after="0" w:line="360" w:lineRule="auto"/>
        <w:ind w:left="0" w:firstLine="0"/>
        <w:rPr>
          <w:sz w:val="28"/>
          <w:szCs w:val="28"/>
        </w:rPr>
      </w:pPr>
      <w:r>
        <w:rPr>
          <w:sz w:val="28"/>
          <w:szCs w:val="28"/>
        </w:rPr>
        <w:t xml:space="preserve"> Сущность и функции </w:t>
      </w:r>
      <w:r w:rsidR="00B62096">
        <w:rPr>
          <w:sz w:val="28"/>
          <w:szCs w:val="28"/>
        </w:rPr>
        <w:t xml:space="preserve">формирования </w:t>
      </w:r>
      <w:r w:rsidR="00B62096" w:rsidRPr="00B62096">
        <w:rPr>
          <w:sz w:val="28"/>
          <w:szCs w:val="28"/>
        </w:rPr>
        <w:t>бюджетов разных уровней бюджетной системы</w:t>
      </w:r>
    </w:p>
    <w:p w:rsidR="00A80B00" w:rsidRDefault="00A80B00" w:rsidP="00C93B14">
      <w:pPr>
        <w:numPr>
          <w:ilvl w:val="1"/>
          <w:numId w:val="14"/>
        </w:numPr>
        <w:tabs>
          <w:tab w:val="clear" w:pos="792"/>
          <w:tab w:val="num" w:pos="0"/>
          <w:tab w:val="left" w:pos="360"/>
          <w:tab w:val="left" w:pos="540"/>
          <w:tab w:val="left" w:pos="900"/>
        </w:tabs>
        <w:spacing w:before="0" w:after="0" w:line="360" w:lineRule="auto"/>
        <w:ind w:left="0" w:firstLine="0"/>
        <w:rPr>
          <w:sz w:val="28"/>
          <w:szCs w:val="28"/>
        </w:rPr>
      </w:pPr>
      <w:r>
        <w:rPr>
          <w:sz w:val="28"/>
          <w:szCs w:val="28"/>
        </w:rPr>
        <w:t xml:space="preserve"> </w:t>
      </w:r>
      <w:r w:rsidR="00B62096">
        <w:rPr>
          <w:sz w:val="28"/>
          <w:szCs w:val="28"/>
        </w:rPr>
        <w:t>Местные бюджеты: с</w:t>
      </w:r>
      <w:r>
        <w:rPr>
          <w:sz w:val="28"/>
          <w:szCs w:val="28"/>
        </w:rPr>
        <w:t>остав и структура доходов</w:t>
      </w:r>
    </w:p>
    <w:p w:rsidR="00A80B00" w:rsidRDefault="00A80B00" w:rsidP="00C93B14">
      <w:pPr>
        <w:numPr>
          <w:ilvl w:val="1"/>
          <w:numId w:val="14"/>
        </w:numPr>
        <w:tabs>
          <w:tab w:val="clear" w:pos="792"/>
          <w:tab w:val="num" w:pos="0"/>
          <w:tab w:val="left" w:pos="360"/>
          <w:tab w:val="left" w:pos="540"/>
          <w:tab w:val="left" w:pos="900"/>
        </w:tabs>
        <w:spacing w:before="0" w:after="0" w:line="360" w:lineRule="auto"/>
        <w:ind w:left="0" w:firstLine="0"/>
        <w:rPr>
          <w:sz w:val="28"/>
          <w:szCs w:val="28"/>
        </w:rPr>
      </w:pPr>
      <w:r>
        <w:rPr>
          <w:sz w:val="28"/>
          <w:szCs w:val="28"/>
        </w:rPr>
        <w:t xml:space="preserve"> Система формирования налоговых поступлений в местные бюджеты</w:t>
      </w:r>
    </w:p>
    <w:p w:rsidR="00C93B14" w:rsidRDefault="00C93B14" w:rsidP="00C93B14">
      <w:pPr>
        <w:tabs>
          <w:tab w:val="left" w:pos="180"/>
          <w:tab w:val="left" w:pos="900"/>
        </w:tabs>
        <w:spacing w:before="0" w:after="0" w:line="360" w:lineRule="auto"/>
        <w:rPr>
          <w:sz w:val="28"/>
          <w:szCs w:val="28"/>
          <w:lang w:val="en-US"/>
        </w:rPr>
      </w:pPr>
      <w:r w:rsidRPr="00C93B14">
        <w:rPr>
          <w:sz w:val="28"/>
          <w:szCs w:val="28"/>
        </w:rPr>
        <w:t xml:space="preserve">2 </w:t>
      </w:r>
      <w:r w:rsidR="00A80B00">
        <w:rPr>
          <w:sz w:val="28"/>
          <w:szCs w:val="28"/>
        </w:rPr>
        <w:t>Анализ влияния налоговых поступлений на доходы местного бюджета на примере г</w:t>
      </w:r>
      <w:r w:rsidR="00413385">
        <w:rPr>
          <w:sz w:val="28"/>
          <w:szCs w:val="28"/>
        </w:rPr>
        <w:t xml:space="preserve">орода </w:t>
      </w:r>
      <w:r w:rsidR="00A80B00">
        <w:rPr>
          <w:sz w:val="28"/>
          <w:szCs w:val="28"/>
        </w:rPr>
        <w:t>Саяногорска Республики Хакасия</w:t>
      </w:r>
    </w:p>
    <w:p w:rsidR="00A80B00" w:rsidRDefault="00C93B14" w:rsidP="00C93B14">
      <w:pPr>
        <w:tabs>
          <w:tab w:val="left" w:pos="180"/>
          <w:tab w:val="left" w:pos="900"/>
        </w:tabs>
        <w:spacing w:before="0" w:after="0" w:line="360" w:lineRule="auto"/>
        <w:rPr>
          <w:sz w:val="28"/>
          <w:szCs w:val="28"/>
        </w:rPr>
      </w:pPr>
      <w:r w:rsidRPr="00C93B14">
        <w:rPr>
          <w:sz w:val="28"/>
          <w:szCs w:val="28"/>
        </w:rPr>
        <w:t xml:space="preserve">2.1 </w:t>
      </w:r>
      <w:r w:rsidR="00A80B00">
        <w:rPr>
          <w:sz w:val="28"/>
          <w:szCs w:val="28"/>
        </w:rPr>
        <w:t xml:space="preserve">Анализ структуры и </w:t>
      </w:r>
      <w:r w:rsidR="00AA6D19">
        <w:rPr>
          <w:sz w:val="28"/>
          <w:szCs w:val="28"/>
        </w:rPr>
        <w:t xml:space="preserve">динамики налоговых поступлений </w:t>
      </w:r>
      <w:r w:rsidR="00A80B00">
        <w:rPr>
          <w:sz w:val="28"/>
          <w:szCs w:val="28"/>
        </w:rPr>
        <w:t>в местный бюджет</w:t>
      </w:r>
    </w:p>
    <w:p w:rsidR="00A80B00" w:rsidRDefault="00C93B14" w:rsidP="00C93B14">
      <w:pPr>
        <w:tabs>
          <w:tab w:val="left" w:pos="900"/>
        </w:tabs>
        <w:spacing w:before="0" w:after="0" w:line="360" w:lineRule="auto"/>
        <w:rPr>
          <w:sz w:val="28"/>
          <w:szCs w:val="28"/>
        </w:rPr>
      </w:pPr>
      <w:r w:rsidRPr="00C93B14">
        <w:rPr>
          <w:sz w:val="28"/>
          <w:szCs w:val="28"/>
        </w:rPr>
        <w:t>2.2</w:t>
      </w:r>
      <w:r w:rsidR="00A80B00">
        <w:rPr>
          <w:sz w:val="28"/>
          <w:szCs w:val="28"/>
        </w:rPr>
        <w:t xml:space="preserve"> Анализ доходов местного бюджета</w:t>
      </w:r>
    </w:p>
    <w:p w:rsidR="00A80B00" w:rsidRDefault="00C93B14" w:rsidP="00C93B14">
      <w:pPr>
        <w:tabs>
          <w:tab w:val="left" w:pos="900"/>
        </w:tabs>
        <w:spacing w:before="0" w:after="0" w:line="360" w:lineRule="auto"/>
        <w:rPr>
          <w:sz w:val="28"/>
          <w:szCs w:val="28"/>
        </w:rPr>
      </w:pPr>
      <w:r w:rsidRPr="00C93B14">
        <w:rPr>
          <w:sz w:val="28"/>
          <w:szCs w:val="28"/>
        </w:rPr>
        <w:t>2.3</w:t>
      </w:r>
      <w:r w:rsidR="00A80B00">
        <w:rPr>
          <w:sz w:val="28"/>
          <w:szCs w:val="28"/>
        </w:rPr>
        <w:t xml:space="preserve"> Оценка социально-экономического положен</w:t>
      </w:r>
      <w:r w:rsidR="00AF11BE">
        <w:rPr>
          <w:sz w:val="28"/>
          <w:szCs w:val="28"/>
        </w:rPr>
        <w:t>ия города Саяногорска</w:t>
      </w:r>
    </w:p>
    <w:p w:rsidR="00A80B00" w:rsidRDefault="00C93B14" w:rsidP="00C93B14">
      <w:pPr>
        <w:tabs>
          <w:tab w:val="left" w:pos="180"/>
          <w:tab w:val="left" w:pos="900"/>
        </w:tabs>
        <w:spacing w:before="0" w:after="0" w:line="360" w:lineRule="auto"/>
        <w:rPr>
          <w:sz w:val="28"/>
          <w:szCs w:val="28"/>
        </w:rPr>
      </w:pPr>
      <w:r w:rsidRPr="00C93B14">
        <w:rPr>
          <w:sz w:val="28"/>
          <w:szCs w:val="28"/>
        </w:rPr>
        <w:t xml:space="preserve">3 </w:t>
      </w:r>
      <w:r w:rsidR="00A80B00">
        <w:rPr>
          <w:sz w:val="28"/>
          <w:szCs w:val="28"/>
        </w:rPr>
        <w:t>Совершенствование системы пополнения бюджетов муниципальных образован</w:t>
      </w:r>
      <w:r w:rsidR="00431E13">
        <w:rPr>
          <w:sz w:val="28"/>
          <w:szCs w:val="28"/>
        </w:rPr>
        <w:t>ий</w:t>
      </w:r>
    </w:p>
    <w:p w:rsidR="00A80B00" w:rsidRDefault="00C93B14" w:rsidP="00C93B14">
      <w:pPr>
        <w:tabs>
          <w:tab w:val="left" w:pos="900"/>
        </w:tabs>
        <w:spacing w:before="0" w:after="0" w:line="360" w:lineRule="auto"/>
        <w:rPr>
          <w:sz w:val="28"/>
          <w:szCs w:val="28"/>
        </w:rPr>
      </w:pPr>
      <w:r w:rsidRPr="00C93B14">
        <w:rPr>
          <w:sz w:val="28"/>
          <w:szCs w:val="28"/>
        </w:rPr>
        <w:t>3.</w:t>
      </w:r>
      <w:r>
        <w:rPr>
          <w:sz w:val="28"/>
          <w:szCs w:val="28"/>
        </w:rPr>
        <w:t>1</w:t>
      </w:r>
      <w:r w:rsidR="00A80B00">
        <w:rPr>
          <w:sz w:val="28"/>
          <w:szCs w:val="28"/>
        </w:rPr>
        <w:t xml:space="preserve"> Пути увеличения налогооблагаемой ба</w:t>
      </w:r>
      <w:r w:rsidR="00AA6D19">
        <w:rPr>
          <w:sz w:val="28"/>
          <w:szCs w:val="28"/>
        </w:rPr>
        <w:t>зы муниципальных образований</w:t>
      </w:r>
    </w:p>
    <w:p w:rsidR="00A80B00" w:rsidRDefault="00C93B14" w:rsidP="00C93B14">
      <w:pPr>
        <w:tabs>
          <w:tab w:val="left" w:pos="900"/>
        </w:tabs>
        <w:spacing w:before="0" w:after="0" w:line="360" w:lineRule="auto"/>
        <w:rPr>
          <w:sz w:val="28"/>
          <w:szCs w:val="28"/>
        </w:rPr>
      </w:pPr>
      <w:r w:rsidRPr="00C93B14">
        <w:rPr>
          <w:sz w:val="28"/>
          <w:szCs w:val="28"/>
        </w:rPr>
        <w:t>3.2</w:t>
      </w:r>
      <w:r w:rsidR="00A80B00">
        <w:rPr>
          <w:sz w:val="28"/>
          <w:szCs w:val="28"/>
        </w:rPr>
        <w:t xml:space="preserve"> Приоритетные направления увеличения налоговых поступлений в доходную часть местного</w:t>
      </w:r>
      <w:r w:rsidR="00431E13">
        <w:rPr>
          <w:sz w:val="28"/>
          <w:szCs w:val="28"/>
        </w:rPr>
        <w:t xml:space="preserve"> бюджета</w:t>
      </w:r>
    </w:p>
    <w:p w:rsidR="00A80B00" w:rsidRDefault="00A80B00" w:rsidP="00C93B14">
      <w:pPr>
        <w:tabs>
          <w:tab w:val="left" w:pos="180"/>
          <w:tab w:val="left" w:pos="900"/>
        </w:tabs>
        <w:spacing w:before="0" w:after="0" w:line="360" w:lineRule="auto"/>
        <w:rPr>
          <w:sz w:val="28"/>
          <w:szCs w:val="28"/>
        </w:rPr>
      </w:pPr>
      <w:r>
        <w:rPr>
          <w:sz w:val="28"/>
          <w:szCs w:val="28"/>
        </w:rPr>
        <w:t>Заключение</w:t>
      </w:r>
    </w:p>
    <w:p w:rsidR="00A80B00" w:rsidRDefault="00A80B00" w:rsidP="00C93B14">
      <w:pPr>
        <w:tabs>
          <w:tab w:val="left" w:pos="540"/>
          <w:tab w:val="left" w:pos="900"/>
        </w:tabs>
        <w:spacing w:before="0" w:after="0" w:line="360" w:lineRule="auto"/>
        <w:rPr>
          <w:sz w:val="28"/>
          <w:szCs w:val="28"/>
        </w:rPr>
      </w:pPr>
      <w:r>
        <w:rPr>
          <w:sz w:val="28"/>
          <w:szCs w:val="28"/>
        </w:rPr>
        <w:t>Список использованных источников</w:t>
      </w:r>
    </w:p>
    <w:p w:rsidR="00A80B00" w:rsidRDefault="00A80B00" w:rsidP="00C93B14">
      <w:pPr>
        <w:tabs>
          <w:tab w:val="left" w:pos="540"/>
          <w:tab w:val="left" w:pos="900"/>
        </w:tabs>
        <w:spacing w:before="0" w:after="0" w:line="360" w:lineRule="auto"/>
        <w:rPr>
          <w:sz w:val="28"/>
          <w:szCs w:val="28"/>
        </w:rPr>
      </w:pPr>
      <w:r>
        <w:rPr>
          <w:sz w:val="28"/>
          <w:szCs w:val="28"/>
        </w:rPr>
        <w:t>Приложение А Испол</w:t>
      </w:r>
      <w:r w:rsidR="00AA6D19">
        <w:rPr>
          <w:sz w:val="28"/>
          <w:szCs w:val="28"/>
        </w:rPr>
        <w:t xml:space="preserve">нение плана по доходам бюджета </w:t>
      </w:r>
      <w:r>
        <w:rPr>
          <w:sz w:val="28"/>
          <w:szCs w:val="28"/>
        </w:rPr>
        <w:t>муниципального обр</w:t>
      </w:r>
      <w:r w:rsidR="00431E13">
        <w:rPr>
          <w:sz w:val="28"/>
          <w:szCs w:val="28"/>
        </w:rPr>
        <w:t>азования</w:t>
      </w:r>
    </w:p>
    <w:p w:rsidR="001613FD" w:rsidRPr="00AA6D19" w:rsidRDefault="00981BC0" w:rsidP="00C93B14">
      <w:pPr>
        <w:tabs>
          <w:tab w:val="left" w:pos="540"/>
          <w:tab w:val="left" w:pos="900"/>
        </w:tabs>
        <w:spacing w:before="0" w:after="0" w:line="360" w:lineRule="auto"/>
        <w:rPr>
          <w:sz w:val="28"/>
          <w:szCs w:val="28"/>
        </w:rPr>
      </w:pPr>
      <w:r w:rsidRPr="00981BC0">
        <w:rPr>
          <w:sz w:val="28"/>
          <w:szCs w:val="28"/>
        </w:rPr>
        <w:t>Приложение Б</w:t>
      </w:r>
      <w:r>
        <w:rPr>
          <w:sz w:val="28"/>
          <w:szCs w:val="28"/>
        </w:rPr>
        <w:t xml:space="preserve"> </w:t>
      </w:r>
      <w:r w:rsidR="005564C4">
        <w:rPr>
          <w:sz w:val="28"/>
          <w:szCs w:val="28"/>
        </w:rPr>
        <w:t>О</w:t>
      </w:r>
      <w:r w:rsidR="001613FD" w:rsidRPr="001613FD">
        <w:rPr>
          <w:sz w:val="28"/>
          <w:szCs w:val="28"/>
        </w:rPr>
        <w:t>бъем продукции, произведенной и реализованной предприятиями</w:t>
      </w:r>
      <w:r w:rsidR="00AA6D19">
        <w:rPr>
          <w:sz w:val="28"/>
          <w:szCs w:val="28"/>
        </w:rPr>
        <w:t xml:space="preserve"> </w:t>
      </w:r>
      <w:r w:rsidR="001613FD" w:rsidRPr="001613FD">
        <w:rPr>
          <w:sz w:val="28"/>
          <w:szCs w:val="28"/>
        </w:rPr>
        <w:t>города Саяногорска</w:t>
      </w:r>
      <w:r w:rsidR="005564C4">
        <w:rPr>
          <w:sz w:val="28"/>
          <w:szCs w:val="28"/>
        </w:rPr>
        <w:t xml:space="preserve"> (по налоговым отчетам</w:t>
      </w:r>
      <w:r w:rsidR="00AA6D19">
        <w:rPr>
          <w:sz w:val="28"/>
          <w:szCs w:val="28"/>
        </w:rPr>
        <w:t>)</w:t>
      </w:r>
    </w:p>
    <w:p w:rsidR="00981BC0" w:rsidRDefault="001613FD" w:rsidP="00C93B14">
      <w:pPr>
        <w:tabs>
          <w:tab w:val="left" w:pos="540"/>
          <w:tab w:val="left" w:pos="900"/>
        </w:tabs>
        <w:spacing w:before="0" w:after="0" w:line="360" w:lineRule="auto"/>
        <w:rPr>
          <w:sz w:val="28"/>
          <w:szCs w:val="28"/>
        </w:rPr>
      </w:pPr>
      <w:r>
        <w:rPr>
          <w:sz w:val="28"/>
          <w:szCs w:val="28"/>
        </w:rPr>
        <w:t xml:space="preserve">Приложение В </w:t>
      </w:r>
      <w:r w:rsidR="00981BC0" w:rsidRPr="00981BC0">
        <w:rPr>
          <w:sz w:val="28"/>
          <w:szCs w:val="28"/>
        </w:rPr>
        <w:t>Динамика отчислений налогов в бюджеты разных уровней</w:t>
      </w:r>
      <w:r w:rsidR="00981BC0">
        <w:rPr>
          <w:sz w:val="28"/>
          <w:szCs w:val="28"/>
        </w:rPr>
        <w:t xml:space="preserve"> (тысячи рублей)</w:t>
      </w:r>
    </w:p>
    <w:p w:rsidR="00A80B00" w:rsidRDefault="001613FD" w:rsidP="00C93B14">
      <w:pPr>
        <w:tabs>
          <w:tab w:val="left" w:pos="540"/>
          <w:tab w:val="left" w:pos="900"/>
        </w:tabs>
        <w:spacing w:before="0" w:after="0" w:line="360" w:lineRule="auto"/>
        <w:rPr>
          <w:sz w:val="28"/>
          <w:szCs w:val="28"/>
        </w:rPr>
      </w:pPr>
      <w:r>
        <w:rPr>
          <w:sz w:val="28"/>
          <w:szCs w:val="28"/>
        </w:rPr>
        <w:t>Приложение Г</w:t>
      </w:r>
      <w:r w:rsidR="00A80B00">
        <w:rPr>
          <w:sz w:val="28"/>
          <w:szCs w:val="28"/>
        </w:rPr>
        <w:t xml:space="preserve"> Задолженности по налоговы</w:t>
      </w:r>
      <w:r w:rsidR="00431E13">
        <w:rPr>
          <w:sz w:val="28"/>
          <w:szCs w:val="28"/>
        </w:rPr>
        <w:t>м платежам за 2003-2005 года</w:t>
      </w:r>
    </w:p>
    <w:p w:rsidR="00A80B00" w:rsidRDefault="00A80B00" w:rsidP="00C93B14">
      <w:pPr>
        <w:tabs>
          <w:tab w:val="left" w:pos="540"/>
          <w:tab w:val="left" w:pos="900"/>
        </w:tabs>
        <w:spacing w:before="0" w:after="0" w:line="360" w:lineRule="auto"/>
        <w:rPr>
          <w:sz w:val="28"/>
          <w:szCs w:val="28"/>
        </w:rPr>
      </w:pPr>
    </w:p>
    <w:p w:rsidR="00A80B00" w:rsidRPr="00AA6D19" w:rsidRDefault="00AA6D19" w:rsidP="00C93B14">
      <w:pPr>
        <w:pStyle w:val="1"/>
        <w:spacing w:before="0" w:after="0"/>
        <w:jc w:val="left"/>
        <w:rPr>
          <w:rFonts w:ascii="Times New Roman" w:hAnsi="Times New Roman" w:cs="Times New Roman"/>
          <w:color w:val="000000"/>
        </w:rPr>
      </w:pPr>
      <w:bookmarkStart w:id="2" w:name="_1_Введение"/>
      <w:bookmarkStart w:id="3" w:name="_Toc175079423"/>
      <w:bookmarkStart w:id="4" w:name="_Toc175109837"/>
      <w:bookmarkStart w:id="5" w:name="_Toc175110061"/>
      <w:bookmarkStart w:id="6" w:name="_Toc175111719"/>
      <w:bookmarkStart w:id="7" w:name="_Toc177030782"/>
      <w:bookmarkStart w:id="8" w:name="_Toc177460175"/>
      <w:bookmarkStart w:id="9" w:name="_Toc177468557"/>
      <w:bookmarkStart w:id="10" w:name="_Toc177468931"/>
      <w:bookmarkEnd w:id="2"/>
      <w:r>
        <w:rPr>
          <w:rFonts w:ascii="Times New Roman" w:hAnsi="Times New Roman" w:cs="Times New Roman"/>
        </w:rPr>
        <w:br w:type="page"/>
      </w:r>
      <w:r w:rsidR="00A80B00" w:rsidRPr="00AA6D19">
        <w:rPr>
          <w:rFonts w:ascii="Times New Roman" w:hAnsi="Times New Roman" w:cs="Times New Roman"/>
          <w:color w:val="000000"/>
        </w:rPr>
        <w:t>Введение</w:t>
      </w:r>
      <w:bookmarkEnd w:id="0"/>
      <w:bookmarkEnd w:id="1"/>
      <w:bookmarkEnd w:id="3"/>
      <w:bookmarkEnd w:id="4"/>
      <w:bookmarkEnd w:id="5"/>
      <w:bookmarkEnd w:id="6"/>
      <w:bookmarkEnd w:id="7"/>
      <w:bookmarkEnd w:id="8"/>
      <w:bookmarkEnd w:id="9"/>
      <w:bookmarkEnd w:id="10"/>
    </w:p>
    <w:p w:rsidR="009B21C3" w:rsidRPr="00AA6D19" w:rsidRDefault="009B21C3" w:rsidP="00AA6D19">
      <w:pPr>
        <w:spacing w:before="0" w:after="0" w:line="360" w:lineRule="auto"/>
        <w:ind w:firstLine="709"/>
        <w:jc w:val="both"/>
        <w:rPr>
          <w:color w:val="000000"/>
          <w:sz w:val="28"/>
          <w:szCs w:val="28"/>
        </w:rPr>
      </w:pP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Местный бюджет представляет собой форму образования и расходования фонда денежных средств, предназначенных для финансового обеспечения задач и функций местного самоуправления. Таким образом, формирование каждого местного бюджета обусловлено важнейшей задачей - финансовым обеспечением реализации полномочий местного самоуправления на территории муниципального образования. Эти полномочия в соответствии с законодательством тесно увязываются с решением вопросов местного значения, а также с реализацией переданных органами государственной власти отдельных государственных полномочий органам местного самоуправления.</w:t>
      </w:r>
    </w:p>
    <w:p w:rsidR="00146729" w:rsidRPr="00C93B14" w:rsidRDefault="00146729"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Актуальность выбранной темы дипломной работы заключается в том, что в настоящее время объективно назрела необходимость проанализировать уровень закрепления за местными бюджетами доходных источников, обозначить проблему технологии межбюджетного регулирования с целью оценки уровня самодостаточности местных бюджетов, обеспечения равномерности поступлений собственных их доходов и социально-экономического развития муниципального образования.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Принятие Федерального закона от 6 октября 2003 г</w:t>
      </w:r>
      <w:r w:rsidR="00652BD4" w:rsidRPr="00AA6D19">
        <w:rPr>
          <w:color w:val="000000"/>
          <w:sz w:val="28"/>
          <w:szCs w:val="28"/>
        </w:rPr>
        <w:t>ода</w:t>
      </w:r>
      <w:r w:rsidRPr="00AA6D19">
        <w:rPr>
          <w:color w:val="000000"/>
          <w:sz w:val="28"/>
          <w:szCs w:val="28"/>
        </w:rPr>
        <w:t xml:space="preserve"> № 131-ФЗ «Об общих принципах организации местного самоуправления в Российской Федерации»</w:t>
      </w:r>
      <w:r w:rsidR="003E192D" w:rsidRPr="00AA6D19">
        <w:rPr>
          <w:color w:val="000000"/>
          <w:sz w:val="28"/>
          <w:szCs w:val="28"/>
        </w:rPr>
        <w:t xml:space="preserve"> [1]</w:t>
      </w:r>
      <w:r w:rsidRPr="00AA6D19">
        <w:rPr>
          <w:color w:val="000000"/>
          <w:sz w:val="28"/>
          <w:szCs w:val="28"/>
        </w:rPr>
        <w:t xml:space="preserve"> и Федерального закона от 20 августа 2004 г</w:t>
      </w:r>
      <w:r w:rsidR="00652BD4" w:rsidRPr="00AA6D19">
        <w:rPr>
          <w:color w:val="000000"/>
          <w:sz w:val="28"/>
          <w:szCs w:val="28"/>
        </w:rPr>
        <w:t>ода</w:t>
      </w:r>
      <w:r w:rsidRPr="00AA6D19">
        <w:rPr>
          <w:color w:val="000000"/>
          <w:sz w:val="28"/>
          <w:szCs w:val="28"/>
        </w:rPr>
        <w:t xml:space="preserve"> № 122-ФЗ «О внесении изменений в Бюджетный кодекс Российской Федерации в части регулирования межбюджетных отношений»</w:t>
      </w:r>
      <w:r w:rsidR="000944E8" w:rsidRPr="00AA6D19">
        <w:rPr>
          <w:color w:val="000000"/>
          <w:sz w:val="28"/>
          <w:szCs w:val="28"/>
        </w:rPr>
        <w:t xml:space="preserve"> [2]</w:t>
      </w:r>
      <w:r w:rsidRPr="00AA6D19">
        <w:rPr>
          <w:color w:val="000000"/>
          <w:sz w:val="28"/>
          <w:szCs w:val="28"/>
        </w:rPr>
        <w:t xml:space="preserve"> смело можно назвать революцией для местных бюджетов. Изначально указанными законами было установлено достаточно четкое, не смотря и на наличие пробелов, разграничение вопросов местного значения, исключено дублирование полномочий, установлено ограничение и на право владения имуществом, не предназначенного для решения вопросов, отнесенных к компетенции соответствующего уровня местного самоуправления. Сократилось количество налогов, доходы от которых распределяются между бюджетами муниципальных образований и иными уровнями бюджетной системы с двух десятков до трех налогов. Систематизированы и унифицированы формы межбюджетных трансфертов, определены основные правила их предоставления.</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Переход на новую систему местных бюджетов можно условно подразделить на два этапа </w:t>
      </w:r>
      <w:r w:rsidR="009D7E1F" w:rsidRPr="00AA6D19">
        <w:rPr>
          <w:color w:val="000000"/>
          <w:sz w:val="28"/>
          <w:szCs w:val="28"/>
        </w:rPr>
        <w:t xml:space="preserve">[3]. </w:t>
      </w:r>
      <w:r w:rsidRPr="00AA6D19">
        <w:rPr>
          <w:color w:val="000000"/>
          <w:sz w:val="28"/>
          <w:szCs w:val="28"/>
        </w:rPr>
        <w:t>На первом этапе (2005 г</w:t>
      </w:r>
      <w:r w:rsidR="00652BD4" w:rsidRPr="00AA6D19">
        <w:rPr>
          <w:color w:val="000000"/>
          <w:sz w:val="28"/>
          <w:szCs w:val="28"/>
        </w:rPr>
        <w:t>од</w:t>
      </w:r>
      <w:r w:rsidRPr="00AA6D19">
        <w:rPr>
          <w:color w:val="000000"/>
          <w:sz w:val="28"/>
          <w:szCs w:val="28"/>
        </w:rPr>
        <w:t>) по-новому были распределены доходные источники, изменены нормативы отчислений. Для 2005 г</w:t>
      </w:r>
      <w:r w:rsidR="00652BD4" w:rsidRPr="00AA6D19">
        <w:rPr>
          <w:color w:val="000000"/>
          <w:sz w:val="28"/>
          <w:szCs w:val="28"/>
        </w:rPr>
        <w:t>ода</w:t>
      </w:r>
      <w:r w:rsidRPr="00AA6D19">
        <w:rPr>
          <w:color w:val="000000"/>
          <w:sz w:val="28"/>
          <w:szCs w:val="28"/>
        </w:rPr>
        <w:t xml:space="preserve"> характерно активное замещение финансовой помощи муниципальным образованиям дополнительными нормативами отчислений. Второй этап перехода на новую систему местных бюджетов (2006 г</w:t>
      </w:r>
      <w:r w:rsidR="00652BD4" w:rsidRPr="00AA6D19">
        <w:rPr>
          <w:color w:val="000000"/>
          <w:sz w:val="28"/>
          <w:szCs w:val="28"/>
        </w:rPr>
        <w:t>од</w:t>
      </w:r>
      <w:r w:rsidRPr="00AA6D19">
        <w:rPr>
          <w:color w:val="000000"/>
          <w:sz w:val="28"/>
          <w:szCs w:val="28"/>
        </w:rPr>
        <w:t>) ознаменовался активной стадией разграничения расходных полномочий между государственным уровнем управления и местным самоуправлением. Расходные полномочия и доходные источники, ранее отнесенные к местным бюджетам, были распределены на районный и поселковый уровень. Однако по отношению к консолидированным местным бюджетам перечень доходных источников и нормативы отчислений по ним Бюджетным кодексом Р</w:t>
      </w:r>
      <w:r w:rsidR="006461B0" w:rsidRPr="00AA6D19">
        <w:rPr>
          <w:color w:val="000000"/>
          <w:sz w:val="28"/>
          <w:szCs w:val="28"/>
        </w:rPr>
        <w:t xml:space="preserve">оссийской </w:t>
      </w:r>
      <w:r w:rsidRPr="00AA6D19">
        <w:rPr>
          <w:color w:val="000000"/>
          <w:sz w:val="28"/>
          <w:szCs w:val="28"/>
        </w:rPr>
        <w:t>Ф</w:t>
      </w:r>
      <w:r w:rsidR="006461B0" w:rsidRPr="00AA6D19">
        <w:rPr>
          <w:color w:val="000000"/>
          <w:sz w:val="28"/>
          <w:szCs w:val="28"/>
        </w:rPr>
        <w:t>едерации</w:t>
      </w:r>
      <w:r w:rsidRPr="00AA6D19">
        <w:rPr>
          <w:color w:val="000000"/>
          <w:sz w:val="28"/>
          <w:szCs w:val="28"/>
        </w:rPr>
        <w:t xml:space="preserve"> измены не были.</w:t>
      </w:r>
    </w:p>
    <w:p w:rsidR="00EB62BC" w:rsidRPr="00AA6D19" w:rsidRDefault="00EB62BC" w:rsidP="00AA6D19">
      <w:pPr>
        <w:pStyle w:val="a3"/>
        <w:widowControl/>
        <w:spacing w:line="360" w:lineRule="auto"/>
        <w:ind w:firstLine="709"/>
        <w:rPr>
          <w:color w:val="000000"/>
          <w:sz w:val="28"/>
          <w:szCs w:val="28"/>
          <w:lang w:eastAsia="ru-RU"/>
        </w:rPr>
      </w:pPr>
      <w:r w:rsidRPr="00AA6D19">
        <w:rPr>
          <w:color w:val="000000"/>
          <w:sz w:val="28"/>
          <w:szCs w:val="28"/>
          <w:lang w:eastAsia="ru-RU"/>
        </w:rPr>
        <w:t>Проблемы, связанные с недостатками</w:t>
      </w:r>
      <w:r w:rsidR="00AA6D19">
        <w:rPr>
          <w:color w:val="000000"/>
          <w:sz w:val="28"/>
          <w:szCs w:val="28"/>
          <w:lang w:eastAsia="ru-RU"/>
        </w:rPr>
        <w:t xml:space="preserve"> </w:t>
      </w:r>
      <w:r w:rsidRPr="00AA6D19">
        <w:rPr>
          <w:color w:val="000000"/>
          <w:sz w:val="28"/>
          <w:szCs w:val="28"/>
          <w:lang w:eastAsia="ru-RU"/>
        </w:rPr>
        <w:t>ныне существующей бюджетной системы и межбюджетных отношений достаточно актуальны. Уже написана масса статей в газетах и журналах на эти теме, существует множество предложений по устранению существующих недостатков бюджетной системы. В отдельных регионах Российской Федерации ведется активная работа по выявлению и использованию резервов местного бюджета, а также совершенствованию системы сбора налогов в доходную часть соответствующего бюджета с целью наиболее полного</w:t>
      </w:r>
      <w:r w:rsidR="00AA6D19">
        <w:rPr>
          <w:color w:val="000000"/>
          <w:sz w:val="28"/>
          <w:szCs w:val="28"/>
          <w:lang w:eastAsia="ru-RU"/>
        </w:rPr>
        <w:t xml:space="preserve"> </w:t>
      </w:r>
      <w:r w:rsidRPr="00AA6D19">
        <w:rPr>
          <w:color w:val="000000"/>
          <w:sz w:val="28"/>
          <w:szCs w:val="28"/>
          <w:lang w:eastAsia="ru-RU"/>
        </w:rPr>
        <w:t xml:space="preserve">ее исполнения.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Применение единых для всех местных бюджетов нормативов отчислений от федеральных и региональных налогов в условиях имеющихся различий в уровнях социально-экономического развития муниципальных образований, обуславливает необходимость выравнивания их бюджетной обеспеченности. Решение данного вопроса в рамках сложившейся системы межбюджетных отношений предусматривается в основном через механизм финансовой поддержки. Тем самым, по-прежнему сохраняется зависимость органов местного самоуправления от вышестоящих органов государственной власти. Все это ведет к финансовой нестабильности — важному фактору, отрицательно влияющему на социально-экономическое развитие территорий.</w:t>
      </w:r>
    </w:p>
    <w:p w:rsidR="005E2D69" w:rsidRPr="00AA6D19" w:rsidRDefault="005E2D69" w:rsidP="00AA6D19">
      <w:pPr>
        <w:pStyle w:val="a3"/>
        <w:widowControl/>
        <w:spacing w:line="360" w:lineRule="auto"/>
        <w:ind w:firstLine="709"/>
        <w:rPr>
          <w:color w:val="000000"/>
          <w:sz w:val="28"/>
          <w:szCs w:val="28"/>
          <w:lang w:eastAsia="ru-RU"/>
        </w:rPr>
      </w:pPr>
      <w:r w:rsidRPr="00AA6D19">
        <w:rPr>
          <w:color w:val="000000"/>
          <w:sz w:val="28"/>
          <w:szCs w:val="28"/>
          <w:lang w:eastAsia="ru-RU"/>
        </w:rPr>
        <w:t>Объект исследования – бюджет муниципального образования город Саяногорск.</w:t>
      </w: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Предметом исследования в данной работе являлся механизм формирования доходной части местных бюджетов за счет налоговых поступлений.</w:t>
      </w:r>
    </w:p>
    <w:p w:rsidR="00A80B00" w:rsidRPr="00AA6D19" w:rsidRDefault="00A80B00" w:rsidP="00AA6D19">
      <w:pPr>
        <w:pStyle w:val="21"/>
        <w:spacing w:after="0" w:line="360" w:lineRule="auto"/>
        <w:ind w:firstLine="709"/>
        <w:jc w:val="both"/>
        <w:rPr>
          <w:color w:val="000000"/>
          <w:sz w:val="28"/>
          <w:szCs w:val="28"/>
        </w:rPr>
      </w:pPr>
      <w:r w:rsidRPr="00AA6D19">
        <w:rPr>
          <w:color w:val="000000"/>
          <w:sz w:val="28"/>
          <w:szCs w:val="28"/>
        </w:rPr>
        <w:t xml:space="preserve">Цель дипломной работы – </w:t>
      </w:r>
      <w:r w:rsidR="00D75BF5" w:rsidRPr="00AA6D19">
        <w:rPr>
          <w:color w:val="000000"/>
          <w:sz w:val="28"/>
          <w:szCs w:val="28"/>
        </w:rPr>
        <w:t xml:space="preserve">оценить влияние реформы межбюджетных отношений на социально-экономическое развитие муниципального образования и </w:t>
      </w:r>
      <w:r w:rsidR="00F10CAC" w:rsidRPr="00AA6D19">
        <w:rPr>
          <w:color w:val="000000"/>
          <w:sz w:val="28"/>
          <w:szCs w:val="28"/>
        </w:rPr>
        <w:t>найти вероятные решения проблемы</w:t>
      </w:r>
      <w:r w:rsidRPr="00AA6D19">
        <w:rPr>
          <w:color w:val="000000"/>
          <w:sz w:val="28"/>
          <w:szCs w:val="28"/>
        </w:rPr>
        <w:t xml:space="preserve"> формирования местных бюджетов за счет налоговых поступлений</w:t>
      </w:r>
      <w:r w:rsidR="00AC3EED" w:rsidRPr="00AA6D19">
        <w:rPr>
          <w:color w:val="000000"/>
          <w:sz w:val="28"/>
          <w:szCs w:val="28"/>
        </w:rPr>
        <w:t>.</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 xml:space="preserve">Для достижения поставленной цели </w:t>
      </w:r>
      <w:r w:rsidR="00EB62BC" w:rsidRPr="00AA6D19">
        <w:rPr>
          <w:color w:val="000000"/>
          <w:sz w:val="28"/>
          <w:szCs w:val="28"/>
        </w:rPr>
        <w:t xml:space="preserve">необходимо </w:t>
      </w:r>
      <w:r w:rsidRPr="00AA6D19">
        <w:rPr>
          <w:color w:val="000000"/>
          <w:sz w:val="28"/>
          <w:szCs w:val="28"/>
        </w:rPr>
        <w:t>определ</w:t>
      </w:r>
      <w:r w:rsidR="00EB62BC" w:rsidRPr="00AA6D19">
        <w:rPr>
          <w:color w:val="000000"/>
          <w:sz w:val="28"/>
          <w:szCs w:val="28"/>
        </w:rPr>
        <w:t>ить</w:t>
      </w:r>
      <w:r w:rsidRPr="00AA6D19">
        <w:rPr>
          <w:color w:val="000000"/>
          <w:sz w:val="28"/>
          <w:szCs w:val="28"/>
        </w:rPr>
        <w:t xml:space="preserve"> и реш</w:t>
      </w:r>
      <w:r w:rsidR="00EB62BC" w:rsidRPr="00AA6D19">
        <w:rPr>
          <w:color w:val="000000"/>
          <w:sz w:val="28"/>
          <w:szCs w:val="28"/>
        </w:rPr>
        <w:t>ить</w:t>
      </w:r>
      <w:r w:rsidRPr="00AA6D19">
        <w:rPr>
          <w:color w:val="000000"/>
          <w:sz w:val="28"/>
          <w:szCs w:val="28"/>
        </w:rPr>
        <w:t xml:space="preserve"> следующие задачи:</w:t>
      </w:r>
    </w:p>
    <w:p w:rsidR="00A80B00" w:rsidRPr="00AA6D19" w:rsidRDefault="00A80B00" w:rsidP="00AA6D19">
      <w:pPr>
        <w:pStyle w:val="21"/>
        <w:numPr>
          <w:ilvl w:val="0"/>
          <w:numId w:val="13"/>
        </w:numPr>
        <w:tabs>
          <w:tab w:val="clear" w:pos="360"/>
          <w:tab w:val="num" w:pos="0"/>
          <w:tab w:val="left" w:pos="720"/>
          <w:tab w:val="left" w:pos="900"/>
        </w:tabs>
        <w:spacing w:after="0" w:line="360" w:lineRule="auto"/>
        <w:ind w:left="0" w:firstLine="709"/>
        <w:jc w:val="both"/>
        <w:rPr>
          <w:color w:val="000000"/>
          <w:sz w:val="28"/>
          <w:szCs w:val="28"/>
        </w:rPr>
      </w:pPr>
      <w:r w:rsidRPr="00AA6D19">
        <w:rPr>
          <w:color w:val="000000"/>
          <w:sz w:val="28"/>
          <w:szCs w:val="28"/>
        </w:rPr>
        <w:t>Изучить теоретические и нормативные основы формирования местного бюджета.</w:t>
      </w:r>
    </w:p>
    <w:p w:rsidR="00A80B00" w:rsidRPr="00AA6D19" w:rsidRDefault="00A80B00" w:rsidP="00AA6D19">
      <w:pPr>
        <w:pStyle w:val="21"/>
        <w:numPr>
          <w:ilvl w:val="0"/>
          <w:numId w:val="13"/>
        </w:numPr>
        <w:tabs>
          <w:tab w:val="clear" w:pos="360"/>
          <w:tab w:val="num" w:pos="0"/>
          <w:tab w:val="left" w:pos="720"/>
          <w:tab w:val="left" w:pos="900"/>
        </w:tabs>
        <w:spacing w:after="0" w:line="360" w:lineRule="auto"/>
        <w:ind w:left="0" w:firstLine="709"/>
        <w:jc w:val="both"/>
        <w:rPr>
          <w:color w:val="000000"/>
          <w:sz w:val="28"/>
          <w:szCs w:val="28"/>
        </w:rPr>
      </w:pPr>
      <w:r w:rsidRPr="00AA6D19">
        <w:rPr>
          <w:color w:val="000000"/>
          <w:sz w:val="28"/>
          <w:szCs w:val="28"/>
        </w:rPr>
        <w:t>Проанализировать структуру и динамику налоговых поступлений в местный бюджет.</w:t>
      </w:r>
    </w:p>
    <w:p w:rsidR="00A80B00" w:rsidRPr="00AA6D19" w:rsidRDefault="00A80B00" w:rsidP="00AA6D19">
      <w:pPr>
        <w:pStyle w:val="21"/>
        <w:numPr>
          <w:ilvl w:val="0"/>
          <w:numId w:val="13"/>
        </w:numPr>
        <w:tabs>
          <w:tab w:val="clear" w:pos="360"/>
          <w:tab w:val="num" w:pos="0"/>
          <w:tab w:val="left" w:pos="720"/>
          <w:tab w:val="left" w:pos="900"/>
        </w:tabs>
        <w:spacing w:after="0" w:line="360" w:lineRule="auto"/>
        <w:ind w:left="0" w:firstLine="709"/>
        <w:jc w:val="both"/>
        <w:rPr>
          <w:color w:val="000000"/>
          <w:sz w:val="28"/>
          <w:szCs w:val="28"/>
        </w:rPr>
      </w:pPr>
      <w:r w:rsidRPr="00AA6D19">
        <w:rPr>
          <w:color w:val="000000"/>
          <w:sz w:val="28"/>
          <w:szCs w:val="28"/>
        </w:rPr>
        <w:t>Оценить социально-экономическое положение города Саяногорска.</w:t>
      </w:r>
    </w:p>
    <w:p w:rsidR="00A80B00" w:rsidRPr="00AA6D19" w:rsidRDefault="00333E9B" w:rsidP="00AA6D19">
      <w:pPr>
        <w:pStyle w:val="21"/>
        <w:numPr>
          <w:ilvl w:val="0"/>
          <w:numId w:val="13"/>
        </w:numPr>
        <w:tabs>
          <w:tab w:val="clear" w:pos="360"/>
          <w:tab w:val="num" w:pos="0"/>
          <w:tab w:val="left" w:pos="720"/>
          <w:tab w:val="left" w:pos="900"/>
        </w:tabs>
        <w:spacing w:after="0" w:line="360" w:lineRule="auto"/>
        <w:ind w:left="0" w:firstLine="709"/>
        <w:jc w:val="both"/>
        <w:rPr>
          <w:color w:val="000000"/>
          <w:sz w:val="28"/>
          <w:szCs w:val="28"/>
        </w:rPr>
      </w:pPr>
      <w:r w:rsidRPr="00AA6D19">
        <w:rPr>
          <w:color w:val="000000"/>
          <w:sz w:val="28"/>
          <w:szCs w:val="28"/>
        </w:rPr>
        <w:t>Найти вероятные решениям проблемы самостоятельности местного бюджета и развития муниципального образования</w:t>
      </w:r>
      <w:r w:rsidR="00A80B00" w:rsidRPr="00AA6D19">
        <w:rPr>
          <w:color w:val="000000"/>
          <w:sz w:val="28"/>
          <w:szCs w:val="28"/>
        </w:rPr>
        <w:t>.</w:t>
      </w: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К методам исследования относятся системный подход, методы экономического и статистического анализа (группировки, динамики, графический).</w:t>
      </w: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 xml:space="preserve">При рассмотрении формирования доходной части бюджета муниципального образования город Саяногорск, в частности поступления налоговых доходов, использованы итоги формирования и исполнения бюджета города </w:t>
      </w:r>
      <w:r w:rsidR="00EB62BC" w:rsidRPr="00AA6D19">
        <w:rPr>
          <w:color w:val="000000"/>
          <w:sz w:val="28"/>
          <w:szCs w:val="28"/>
          <w:lang w:eastAsia="ru-RU"/>
        </w:rPr>
        <w:t xml:space="preserve">Саяногорска </w:t>
      </w:r>
      <w:r w:rsidRPr="00AA6D19">
        <w:rPr>
          <w:color w:val="000000"/>
          <w:sz w:val="28"/>
          <w:szCs w:val="28"/>
          <w:lang w:eastAsia="ru-RU"/>
        </w:rPr>
        <w:t>за период с 2005 по 2007 год.</w:t>
      </w:r>
    </w:p>
    <w:p w:rsidR="00AA6D19" w:rsidRPr="00C93B14" w:rsidRDefault="00AA6D19" w:rsidP="00AA6D19">
      <w:pPr>
        <w:pStyle w:val="1"/>
        <w:spacing w:before="0" w:after="0"/>
        <w:ind w:firstLine="709"/>
        <w:jc w:val="both"/>
        <w:rPr>
          <w:rFonts w:ascii="Times New Roman" w:hAnsi="Times New Roman" w:cs="Times New Roman"/>
          <w:b w:val="0"/>
          <w:bCs w:val="0"/>
          <w:color w:val="000000"/>
        </w:rPr>
      </w:pPr>
    </w:p>
    <w:p w:rsidR="00A80B00" w:rsidRPr="00C93B14" w:rsidRDefault="00A80B00" w:rsidP="00AA6D19">
      <w:pPr>
        <w:pStyle w:val="1"/>
        <w:spacing w:before="0" w:after="0"/>
        <w:ind w:firstLine="709"/>
        <w:jc w:val="both"/>
        <w:rPr>
          <w:rFonts w:ascii="Times New Roman" w:hAnsi="Times New Roman" w:cs="Times New Roman"/>
          <w:color w:val="000000"/>
        </w:rPr>
      </w:pPr>
      <w:r w:rsidRPr="00AA6D19">
        <w:rPr>
          <w:rFonts w:ascii="Times New Roman" w:hAnsi="Times New Roman" w:cs="Times New Roman"/>
          <w:b w:val="0"/>
          <w:bCs w:val="0"/>
          <w:color w:val="000000"/>
        </w:rPr>
        <w:br w:type="page"/>
      </w:r>
      <w:bookmarkStart w:id="11" w:name="_Toc66984325"/>
      <w:bookmarkStart w:id="12" w:name="_Toc67130961"/>
      <w:bookmarkStart w:id="13" w:name="_Toc175079424"/>
      <w:bookmarkStart w:id="14" w:name="_Toc175109838"/>
      <w:bookmarkStart w:id="15" w:name="_Toc175110062"/>
      <w:bookmarkStart w:id="16" w:name="_Toc175111720"/>
      <w:bookmarkStart w:id="17" w:name="_Toc177030783"/>
      <w:bookmarkStart w:id="18" w:name="_Toc177460176"/>
      <w:bookmarkStart w:id="19" w:name="_Toc177468558"/>
      <w:bookmarkStart w:id="20" w:name="_Toc177468932"/>
      <w:r w:rsidR="00AA6D19" w:rsidRPr="00AA6D19">
        <w:rPr>
          <w:rFonts w:ascii="Times New Roman" w:hAnsi="Times New Roman" w:cs="Times New Roman"/>
          <w:color w:val="000000"/>
        </w:rPr>
        <w:t>1</w:t>
      </w:r>
      <w:r w:rsidRPr="00AA6D19">
        <w:rPr>
          <w:rFonts w:ascii="Times New Roman" w:hAnsi="Times New Roman" w:cs="Times New Roman"/>
          <w:color w:val="000000"/>
        </w:rPr>
        <w:t xml:space="preserve"> Методологические основы формирования бюджет</w:t>
      </w:r>
      <w:bookmarkEnd w:id="11"/>
      <w:bookmarkEnd w:id="12"/>
      <w:bookmarkEnd w:id="13"/>
      <w:bookmarkEnd w:id="14"/>
      <w:bookmarkEnd w:id="15"/>
      <w:bookmarkEnd w:id="16"/>
      <w:r w:rsidRPr="00AA6D19">
        <w:rPr>
          <w:rFonts w:ascii="Times New Roman" w:hAnsi="Times New Roman" w:cs="Times New Roman"/>
          <w:color w:val="000000"/>
        </w:rPr>
        <w:t>ов</w:t>
      </w:r>
      <w:bookmarkStart w:id="21" w:name="_Toc66984326"/>
      <w:bookmarkStart w:id="22" w:name="_Toc67130962"/>
      <w:bookmarkStart w:id="23" w:name="_Toc175079425"/>
      <w:bookmarkStart w:id="24" w:name="_Toc175109839"/>
      <w:bookmarkStart w:id="25" w:name="_Toc175110063"/>
      <w:bookmarkStart w:id="26" w:name="_Toc175111721"/>
      <w:bookmarkStart w:id="27" w:name="_Toc177030784"/>
      <w:bookmarkStart w:id="28" w:name="_Toc177460177"/>
      <w:bookmarkStart w:id="29" w:name="_Toc177468559"/>
      <w:bookmarkStart w:id="30" w:name="_Toc177468933"/>
      <w:bookmarkEnd w:id="17"/>
      <w:bookmarkEnd w:id="18"/>
      <w:bookmarkEnd w:id="19"/>
      <w:bookmarkEnd w:id="20"/>
      <w:r w:rsidR="00B62096" w:rsidRPr="00AA6D19">
        <w:rPr>
          <w:rFonts w:ascii="Times New Roman" w:hAnsi="Times New Roman" w:cs="Times New Roman"/>
          <w:color w:val="000000"/>
        </w:rPr>
        <w:t xml:space="preserve"> разных уровней бюджетной системы</w:t>
      </w:r>
    </w:p>
    <w:p w:rsidR="00AA6D19" w:rsidRPr="00C93B14" w:rsidRDefault="00AA6D19" w:rsidP="00AA6D19">
      <w:pPr>
        <w:spacing w:before="0" w:after="0"/>
        <w:rPr>
          <w:b/>
          <w:bCs/>
        </w:rPr>
      </w:pPr>
    </w:p>
    <w:p w:rsidR="00A80B00" w:rsidRPr="00AA6D19" w:rsidRDefault="00AA6D19" w:rsidP="00AA6D19">
      <w:pPr>
        <w:pStyle w:val="1"/>
        <w:spacing w:before="0" w:after="0"/>
        <w:ind w:firstLine="709"/>
        <w:jc w:val="both"/>
        <w:rPr>
          <w:rFonts w:ascii="Times New Roman" w:hAnsi="Times New Roman" w:cs="Times New Roman"/>
          <w:color w:val="000000"/>
        </w:rPr>
      </w:pPr>
      <w:r w:rsidRPr="00AA6D19">
        <w:rPr>
          <w:rFonts w:ascii="Times New Roman" w:hAnsi="Times New Roman" w:cs="Times New Roman"/>
          <w:color w:val="000000"/>
        </w:rPr>
        <w:t>1</w:t>
      </w:r>
      <w:r w:rsidR="00A80B00" w:rsidRPr="00AA6D19">
        <w:rPr>
          <w:rFonts w:ascii="Times New Roman" w:hAnsi="Times New Roman" w:cs="Times New Roman"/>
          <w:color w:val="000000"/>
        </w:rPr>
        <w:t xml:space="preserve">.1 Сущность и функции </w:t>
      </w:r>
      <w:bookmarkEnd w:id="21"/>
      <w:bookmarkEnd w:id="22"/>
      <w:bookmarkEnd w:id="23"/>
      <w:bookmarkEnd w:id="24"/>
      <w:bookmarkEnd w:id="25"/>
      <w:bookmarkEnd w:id="26"/>
      <w:bookmarkEnd w:id="27"/>
      <w:bookmarkEnd w:id="28"/>
      <w:bookmarkEnd w:id="29"/>
      <w:bookmarkEnd w:id="30"/>
      <w:r w:rsidR="00B62096" w:rsidRPr="00AA6D19">
        <w:rPr>
          <w:rFonts w:ascii="Times New Roman" w:hAnsi="Times New Roman" w:cs="Times New Roman"/>
          <w:color w:val="000000"/>
        </w:rPr>
        <w:t>формирования бюджетов разных уровней бюджетной системы</w:t>
      </w:r>
    </w:p>
    <w:p w:rsidR="00E500FD" w:rsidRPr="00AA6D19" w:rsidRDefault="00E500FD" w:rsidP="00AA6D19">
      <w:pPr>
        <w:spacing w:before="0" w:after="0" w:line="360" w:lineRule="auto"/>
        <w:ind w:firstLine="709"/>
        <w:jc w:val="both"/>
        <w:rPr>
          <w:b/>
          <w:bCs/>
          <w:color w:val="000000"/>
          <w:sz w:val="28"/>
          <w:szCs w:val="28"/>
        </w:rPr>
      </w:pP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Бюджетные отношения представляют собой финансовые отношения государства на федеральном, региональном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 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w:t>
      </w:r>
      <w:r w:rsidR="00AA6D19">
        <w:rPr>
          <w:color w:val="000000"/>
          <w:sz w:val="28"/>
          <w:szCs w:val="28"/>
        </w:rPr>
        <w:t xml:space="preserve"> </w:t>
      </w:r>
      <w:r w:rsidRPr="00AA6D19">
        <w:rPr>
          <w:color w:val="000000"/>
          <w:sz w:val="28"/>
          <w:szCs w:val="28"/>
        </w:rPr>
        <w:t>принято называть бюджетным устройством.</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Федеральные, 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Бюджетная система Р</w:t>
      </w:r>
      <w:r w:rsidR="006461B0" w:rsidRPr="00AA6D19">
        <w:rPr>
          <w:color w:val="000000"/>
          <w:sz w:val="28"/>
          <w:szCs w:val="28"/>
        </w:rPr>
        <w:t xml:space="preserve">оссийской </w:t>
      </w:r>
      <w:r w:rsidRPr="00AA6D19">
        <w:rPr>
          <w:color w:val="000000"/>
          <w:sz w:val="28"/>
          <w:szCs w:val="28"/>
        </w:rPr>
        <w:t>Ф</w:t>
      </w:r>
      <w:r w:rsidR="006461B0" w:rsidRPr="00AA6D19">
        <w:rPr>
          <w:color w:val="000000"/>
          <w:sz w:val="28"/>
          <w:szCs w:val="28"/>
        </w:rPr>
        <w:t>едерации</w:t>
      </w:r>
      <w:r w:rsidRPr="00AA6D19">
        <w:rPr>
          <w:color w:val="000000"/>
          <w:sz w:val="28"/>
          <w:szCs w:val="28"/>
        </w:rPr>
        <w:t xml:space="preserve"> состоит из бюджетов трех уровней</w:t>
      </w:r>
      <w:r w:rsidR="00A9765F" w:rsidRPr="00AA6D19">
        <w:rPr>
          <w:color w:val="000000"/>
          <w:sz w:val="28"/>
          <w:szCs w:val="28"/>
        </w:rPr>
        <w:t xml:space="preserve"> [</w:t>
      </w:r>
      <w:r w:rsidR="00C21BF4" w:rsidRPr="00AA6D19">
        <w:rPr>
          <w:color w:val="000000"/>
          <w:sz w:val="28"/>
          <w:szCs w:val="28"/>
        </w:rPr>
        <w:t>4</w:t>
      </w:r>
      <w:r w:rsidR="00A9765F" w:rsidRPr="00AA6D19">
        <w:rPr>
          <w:color w:val="000000"/>
          <w:sz w:val="28"/>
          <w:szCs w:val="28"/>
        </w:rPr>
        <w:t>]</w:t>
      </w:r>
      <w:r w:rsidRPr="00AA6D19">
        <w:rPr>
          <w:color w:val="000000"/>
          <w:sz w:val="28"/>
          <w:szCs w:val="28"/>
        </w:rPr>
        <w:t xml:space="preserve">: </w:t>
      </w:r>
    </w:p>
    <w:p w:rsidR="00A80B00" w:rsidRPr="00AA6D19" w:rsidRDefault="00A80B00" w:rsidP="00AA6D19">
      <w:pPr>
        <w:numPr>
          <w:ilvl w:val="0"/>
          <w:numId w:val="3"/>
        </w:numPr>
        <w:tabs>
          <w:tab w:val="clear" w:pos="720"/>
          <w:tab w:val="num" w:pos="273"/>
        </w:tabs>
        <w:overflowPunct w:val="0"/>
        <w:autoSpaceDE w:val="0"/>
        <w:autoSpaceDN w:val="0"/>
        <w:adjustRightInd w:val="0"/>
        <w:spacing w:before="0" w:after="0" w:line="360" w:lineRule="auto"/>
        <w:ind w:left="0" w:firstLine="709"/>
        <w:jc w:val="both"/>
        <w:textAlignment w:val="baseline"/>
        <w:rPr>
          <w:color w:val="000000"/>
          <w:sz w:val="28"/>
          <w:szCs w:val="28"/>
        </w:rPr>
      </w:pPr>
      <w:r w:rsidRPr="00AA6D19">
        <w:rPr>
          <w:color w:val="000000"/>
          <w:sz w:val="28"/>
          <w:szCs w:val="28"/>
        </w:rPr>
        <w:t>первый уровень</w:t>
      </w:r>
      <w:r w:rsidR="00AA6D19">
        <w:rPr>
          <w:color w:val="000000"/>
          <w:sz w:val="28"/>
          <w:szCs w:val="28"/>
        </w:rPr>
        <w:t xml:space="preserve"> </w:t>
      </w:r>
      <w:r w:rsidRPr="00AA6D19">
        <w:rPr>
          <w:color w:val="000000"/>
          <w:sz w:val="28"/>
          <w:szCs w:val="28"/>
        </w:rPr>
        <w:t>- федеральный бюджет Российской Федерации и бюджеты государственных внебюджетных фондов;</w:t>
      </w:r>
    </w:p>
    <w:p w:rsidR="00A80B00" w:rsidRPr="00AA6D19" w:rsidRDefault="00A80B00" w:rsidP="00AA6D19">
      <w:pPr>
        <w:numPr>
          <w:ilvl w:val="0"/>
          <w:numId w:val="3"/>
        </w:numPr>
        <w:tabs>
          <w:tab w:val="clear" w:pos="720"/>
          <w:tab w:val="num" w:pos="273"/>
        </w:tabs>
        <w:overflowPunct w:val="0"/>
        <w:autoSpaceDE w:val="0"/>
        <w:autoSpaceDN w:val="0"/>
        <w:adjustRightInd w:val="0"/>
        <w:spacing w:before="0" w:after="0" w:line="360" w:lineRule="auto"/>
        <w:ind w:left="0" w:firstLine="709"/>
        <w:jc w:val="both"/>
        <w:textAlignment w:val="baseline"/>
        <w:rPr>
          <w:color w:val="000000"/>
          <w:sz w:val="28"/>
          <w:szCs w:val="28"/>
        </w:rPr>
      </w:pPr>
      <w:r w:rsidRPr="00AA6D19">
        <w:rPr>
          <w:color w:val="000000"/>
          <w:sz w:val="28"/>
          <w:szCs w:val="28"/>
        </w:rPr>
        <w:t>второй уровень - бюджеты субъектов Р</w:t>
      </w:r>
      <w:r w:rsidR="00A32AAC" w:rsidRPr="00AA6D19">
        <w:rPr>
          <w:color w:val="000000"/>
          <w:sz w:val="28"/>
          <w:szCs w:val="28"/>
        </w:rPr>
        <w:t>оссийской Федерации</w:t>
      </w:r>
      <w:r w:rsidRPr="00AA6D19">
        <w:rPr>
          <w:color w:val="000000"/>
          <w:sz w:val="28"/>
          <w:szCs w:val="28"/>
        </w:rPr>
        <w:t>;</w:t>
      </w:r>
    </w:p>
    <w:p w:rsidR="00A80B00" w:rsidRPr="00AA6D19" w:rsidRDefault="00A80B00" w:rsidP="00AA6D19">
      <w:pPr>
        <w:numPr>
          <w:ilvl w:val="0"/>
          <w:numId w:val="3"/>
        </w:numPr>
        <w:tabs>
          <w:tab w:val="clear" w:pos="720"/>
          <w:tab w:val="num" w:pos="273"/>
        </w:tabs>
        <w:overflowPunct w:val="0"/>
        <w:autoSpaceDE w:val="0"/>
        <w:autoSpaceDN w:val="0"/>
        <w:adjustRightInd w:val="0"/>
        <w:spacing w:before="0" w:after="0" w:line="360" w:lineRule="auto"/>
        <w:ind w:left="0" w:firstLine="709"/>
        <w:jc w:val="both"/>
        <w:textAlignment w:val="baseline"/>
        <w:rPr>
          <w:color w:val="000000"/>
          <w:sz w:val="28"/>
          <w:szCs w:val="28"/>
        </w:rPr>
      </w:pPr>
      <w:r w:rsidRPr="00AA6D19">
        <w:rPr>
          <w:color w:val="000000"/>
          <w:sz w:val="28"/>
          <w:szCs w:val="28"/>
        </w:rPr>
        <w:t xml:space="preserve">третий уровень </w:t>
      </w:r>
      <w:r w:rsidR="006939A8" w:rsidRPr="00AA6D19">
        <w:rPr>
          <w:color w:val="000000"/>
          <w:sz w:val="28"/>
          <w:szCs w:val="28"/>
        </w:rPr>
        <w:t>–</w:t>
      </w:r>
      <w:r w:rsidRPr="00AA6D19">
        <w:rPr>
          <w:color w:val="000000"/>
          <w:sz w:val="28"/>
          <w:szCs w:val="28"/>
        </w:rPr>
        <w:t xml:space="preserve"> местные</w:t>
      </w:r>
      <w:r w:rsidR="006939A8" w:rsidRPr="00AA6D19">
        <w:rPr>
          <w:color w:val="000000"/>
          <w:sz w:val="28"/>
          <w:szCs w:val="28"/>
        </w:rPr>
        <w:t xml:space="preserve"> бюджеты</w:t>
      </w:r>
      <w:r w:rsidRPr="00AA6D19">
        <w:rPr>
          <w:color w:val="000000"/>
          <w:sz w:val="28"/>
          <w:szCs w:val="28"/>
        </w:rPr>
        <w:t xml:space="preserve">. </w:t>
      </w:r>
    </w:p>
    <w:p w:rsidR="00A80B00" w:rsidRPr="00AA6D19" w:rsidRDefault="00A80B00" w:rsidP="00AA6D19">
      <w:pPr>
        <w:autoSpaceDE w:val="0"/>
        <w:autoSpaceDN w:val="0"/>
        <w:adjustRightInd w:val="0"/>
        <w:spacing w:before="0" w:after="0" w:line="360" w:lineRule="auto"/>
        <w:ind w:firstLine="709"/>
        <w:jc w:val="both"/>
        <w:rPr>
          <w:color w:val="000000"/>
          <w:kern w:val="32"/>
          <w:sz w:val="28"/>
          <w:szCs w:val="28"/>
        </w:rPr>
      </w:pPr>
      <w:r w:rsidRPr="00AA6D19">
        <w:rPr>
          <w:color w:val="000000"/>
          <w:sz w:val="28"/>
          <w:szCs w:val="28"/>
        </w:rPr>
        <w:t>Согласно Законодательств</w:t>
      </w:r>
      <w:r w:rsidR="00A32AAC" w:rsidRPr="00AA6D19">
        <w:rPr>
          <w:color w:val="000000"/>
          <w:sz w:val="28"/>
          <w:szCs w:val="28"/>
        </w:rPr>
        <w:t>у</w:t>
      </w:r>
      <w:r w:rsidRPr="00AA6D19">
        <w:rPr>
          <w:color w:val="000000"/>
          <w:sz w:val="28"/>
          <w:szCs w:val="28"/>
        </w:rPr>
        <w:t xml:space="preserve"> Р</w:t>
      </w:r>
      <w:r w:rsidR="00A32AAC" w:rsidRPr="00AA6D19">
        <w:rPr>
          <w:color w:val="000000"/>
          <w:sz w:val="28"/>
          <w:szCs w:val="28"/>
        </w:rPr>
        <w:t xml:space="preserve">оссийской </w:t>
      </w:r>
      <w:r w:rsidRPr="00AA6D19">
        <w:rPr>
          <w:color w:val="000000"/>
          <w:sz w:val="28"/>
          <w:szCs w:val="28"/>
        </w:rPr>
        <w:t>Ф</w:t>
      </w:r>
      <w:r w:rsidR="00A32AAC" w:rsidRPr="00AA6D19">
        <w:rPr>
          <w:color w:val="000000"/>
          <w:sz w:val="28"/>
          <w:szCs w:val="28"/>
        </w:rPr>
        <w:t>едерации</w:t>
      </w:r>
      <w:r w:rsidRPr="00AA6D19">
        <w:rPr>
          <w:color w:val="000000"/>
          <w:sz w:val="28"/>
          <w:szCs w:val="28"/>
        </w:rPr>
        <w:t xml:space="preserve">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субъекта Российской Федерации»</w:t>
      </w:r>
      <w:r w:rsidR="0003162A" w:rsidRPr="00AA6D19">
        <w:rPr>
          <w:color w:val="000000"/>
          <w:sz w:val="28"/>
          <w:szCs w:val="28"/>
        </w:rPr>
        <w:t xml:space="preserve"> [</w:t>
      </w:r>
      <w:r w:rsidR="0084347B" w:rsidRPr="00AA6D19">
        <w:rPr>
          <w:color w:val="000000"/>
          <w:sz w:val="28"/>
          <w:szCs w:val="28"/>
        </w:rPr>
        <w:t>5</w:t>
      </w:r>
      <w:r w:rsidR="0003162A" w:rsidRPr="00AA6D19">
        <w:rPr>
          <w:color w:val="000000"/>
          <w:sz w:val="28"/>
          <w:szCs w:val="28"/>
        </w:rPr>
        <w:t>]</w:t>
      </w:r>
      <w:r w:rsidRPr="00AA6D19">
        <w:rPr>
          <w:color w:val="000000"/>
          <w:sz w:val="28"/>
          <w:szCs w:val="28"/>
        </w:rPr>
        <w:t>.</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kern w:val="32"/>
          <w:sz w:val="28"/>
          <w:szCs w:val="28"/>
        </w:rPr>
        <w:t xml:space="preserve">Бюджетный кодекс дает </w:t>
      </w:r>
      <w:r w:rsidR="0003162A" w:rsidRPr="00AA6D19">
        <w:rPr>
          <w:color w:val="000000"/>
          <w:kern w:val="32"/>
          <w:sz w:val="28"/>
          <w:szCs w:val="28"/>
        </w:rPr>
        <w:t>следующ</w:t>
      </w:r>
      <w:r w:rsidR="00174ED0" w:rsidRPr="00AA6D19">
        <w:rPr>
          <w:color w:val="000000"/>
          <w:kern w:val="32"/>
          <w:sz w:val="28"/>
          <w:szCs w:val="28"/>
        </w:rPr>
        <w:t>е</w:t>
      </w:r>
      <w:r w:rsidR="0003162A" w:rsidRPr="00AA6D19">
        <w:rPr>
          <w:color w:val="000000"/>
          <w:kern w:val="32"/>
          <w:sz w:val="28"/>
          <w:szCs w:val="28"/>
        </w:rPr>
        <w:t>е</w:t>
      </w:r>
      <w:r w:rsidRPr="00AA6D19">
        <w:rPr>
          <w:color w:val="000000"/>
          <w:kern w:val="32"/>
          <w:sz w:val="28"/>
          <w:szCs w:val="28"/>
        </w:rPr>
        <w:t xml:space="preserve"> определение</w:t>
      </w:r>
      <w:r w:rsidR="0003162A" w:rsidRPr="00AA6D19">
        <w:rPr>
          <w:color w:val="000000"/>
          <w:kern w:val="32"/>
          <w:sz w:val="28"/>
          <w:szCs w:val="28"/>
        </w:rPr>
        <w:t>:</w:t>
      </w:r>
      <w:r w:rsidRPr="00AA6D19">
        <w:rPr>
          <w:color w:val="000000"/>
          <w:kern w:val="32"/>
          <w:sz w:val="28"/>
          <w:szCs w:val="28"/>
        </w:rPr>
        <w:t xml:space="preserve"> «</w:t>
      </w:r>
      <w:r w:rsidRPr="00AA6D19">
        <w:rPr>
          <w:color w:val="000000"/>
          <w:sz w:val="28"/>
          <w:szCs w:val="28"/>
        </w:rPr>
        <w:t>Бюджет муниципального образования (местный бюджет)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A80B00" w:rsidRPr="00AA6D19" w:rsidRDefault="00A80B00" w:rsidP="00AA6D19">
      <w:pPr>
        <w:autoSpaceDE w:val="0"/>
        <w:autoSpaceDN w:val="0"/>
        <w:adjustRightInd w:val="0"/>
        <w:spacing w:before="0" w:after="0" w:line="360" w:lineRule="auto"/>
        <w:ind w:firstLine="709"/>
        <w:jc w:val="both"/>
        <w:rPr>
          <w:color w:val="000000"/>
          <w:kern w:val="32"/>
          <w:sz w:val="28"/>
          <w:szCs w:val="28"/>
        </w:rPr>
      </w:pPr>
      <w:r w:rsidRPr="00AA6D19">
        <w:rPr>
          <w:color w:val="000000"/>
          <w:kern w:val="32"/>
          <w:sz w:val="28"/>
          <w:szCs w:val="28"/>
        </w:rPr>
        <w:t xml:space="preserve">К местным бюджетам относят: районные, городские, сельские и поселковые бюджеты, районные бюджеты в городах. </w:t>
      </w:r>
    </w:p>
    <w:p w:rsidR="00A80B00" w:rsidRPr="00AA6D19" w:rsidRDefault="00A80B00" w:rsidP="00AA6D19">
      <w:pPr>
        <w:autoSpaceDE w:val="0"/>
        <w:autoSpaceDN w:val="0"/>
        <w:adjustRightInd w:val="0"/>
        <w:spacing w:before="0" w:after="0" w:line="360" w:lineRule="auto"/>
        <w:ind w:firstLine="709"/>
        <w:jc w:val="both"/>
        <w:rPr>
          <w:color w:val="000000"/>
          <w:kern w:val="32"/>
          <w:sz w:val="28"/>
          <w:szCs w:val="28"/>
        </w:rPr>
      </w:pPr>
      <w:r w:rsidRPr="00AA6D19">
        <w:rPr>
          <w:color w:val="000000"/>
          <w:kern w:val="32"/>
          <w:sz w:val="28"/>
          <w:szCs w:val="28"/>
        </w:rPr>
        <w:t>Роль, которую играют местные бюджеты в процессе социально-экономического развития России</w:t>
      </w:r>
      <w:r w:rsidR="003C5F63" w:rsidRPr="00AA6D19">
        <w:rPr>
          <w:color w:val="000000"/>
          <w:kern w:val="32"/>
          <w:sz w:val="28"/>
          <w:szCs w:val="28"/>
        </w:rPr>
        <w:t>,</w:t>
      </w:r>
      <w:r w:rsidRPr="00AA6D19">
        <w:rPr>
          <w:color w:val="000000"/>
          <w:kern w:val="32"/>
          <w:sz w:val="28"/>
          <w:szCs w:val="28"/>
        </w:rPr>
        <w:t xml:space="preserve"> очень важна. Эти бюджеты обеспечивают финансирование основной сети детских дошкольных учреждений, школ, медицинских и социальных учреждений. </w:t>
      </w:r>
    </w:p>
    <w:p w:rsidR="00A80B00" w:rsidRPr="00AA6D19" w:rsidRDefault="00A80B00" w:rsidP="00AA6D19">
      <w:pPr>
        <w:autoSpaceDE w:val="0"/>
        <w:autoSpaceDN w:val="0"/>
        <w:adjustRightInd w:val="0"/>
        <w:spacing w:before="0" w:after="0" w:line="360" w:lineRule="auto"/>
        <w:ind w:firstLine="709"/>
        <w:jc w:val="both"/>
        <w:rPr>
          <w:color w:val="000000"/>
          <w:kern w:val="32"/>
          <w:sz w:val="28"/>
          <w:szCs w:val="28"/>
        </w:rPr>
      </w:pPr>
      <w:r w:rsidRPr="00AA6D19">
        <w:rPr>
          <w:color w:val="000000"/>
          <w:kern w:val="32"/>
          <w:sz w:val="28"/>
          <w:szCs w:val="28"/>
        </w:rPr>
        <w:t>Формируются местные бюджеты из трех основных источников:</w:t>
      </w:r>
    </w:p>
    <w:p w:rsidR="00A80B00" w:rsidRPr="00AA6D19" w:rsidRDefault="00A80B00" w:rsidP="00AA6D19">
      <w:pPr>
        <w:numPr>
          <w:ilvl w:val="5"/>
          <w:numId w:val="7"/>
        </w:numPr>
        <w:tabs>
          <w:tab w:val="clear" w:pos="2880"/>
          <w:tab w:val="num" w:pos="546"/>
        </w:tabs>
        <w:autoSpaceDE w:val="0"/>
        <w:autoSpaceDN w:val="0"/>
        <w:adjustRightInd w:val="0"/>
        <w:spacing w:before="0" w:after="0" w:line="360" w:lineRule="auto"/>
        <w:ind w:left="0" w:firstLine="709"/>
        <w:jc w:val="both"/>
        <w:rPr>
          <w:color w:val="000000"/>
          <w:kern w:val="32"/>
          <w:sz w:val="28"/>
          <w:szCs w:val="28"/>
        </w:rPr>
      </w:pPr>
      <w:r w:rsidRPr="00AA6D19">
        <w:rPr>
          <w:color w:val="000000"/>
          <w:kern w:val="32"/>
          <w:sz w:val="28"/>
          <w:szCs w:val="28"/>
        </w:rPr>
        <w:t>государственных средств, передаваемых органам местного самоуправления органами государственной власти в виде финансовых ресурсов или доходных источников, а также прав, предусмотренных законодательством (федеральным и субъекта, на территории которого находи</w:t>
      </w:r>
      <w:r w:rsidR="007D1D2F" w:rsidRPr="00AA6D19">
        <w:rPr>
          <w:color w:val="000000"/>
          <w:kern w:val="32"/>
          <w:sz w:val="28"/>
          <w:szCs w:val="28"/>
        </w:rPr>
        <w:t>тся муниципальное образование);</w:t>
      </w:r>
    </w:p>
    <w:p w:rsidR="00A80B00" w:rsidRPr="00AA6D19" w:rsidRDefault="00A80B00" w:rsidP="00AA6D19">
      <w:pPr>
        <w:numPr>
          <w:ilvl w:val="5"/>
          <w:numId w:val="7"/>
        </w:numPr>
        <w:tabs>
          <w:tab w:val="clear" w:pos="2880"/>
          <w:tab w:val="num" w:pos="546"/>
        </w:tabs>
        <w:autoSpaceDE w:val="0"/>
        <w:autoSpaceDN w:val="0"/>
        <w:adjustRightInd w:val="0"/>
        <w:spacing w:before="0" w:after="0" w:line="360" w:lineRule="auto"/>
        <w:ind w:left="0" w:firstLine="709"/>
        <w:jc w:val="both"/>
        <w:rPr>
          <w:color w:val="000000"/>
          <w:kern w:val="32"/>
          <w:sz w:val="28"/>
          <w:szCs w:val="28"/>
        </w:rPr>
      </w:pPr>
      <w:r w:rsidRPr="00AA6D19">
        <w:rPr>
          <w:color w:val="000000"/>
          <w:kern w:val="32"/>
          <w:sz w:val="28"/>
          <w:szCs w:val="28"/>
        </w:rPr>
        <w:t>собственных средств муниципального образования, создаваемых за счет деятельности органов местного самоуправления, их предприятий и организаций (доходы от использования муниципальной собственност</w:t>
      </w:r>
      <w:r w:rsidR="007D1D2F" w:rsidRPr="00AA6D19">
        <w:rPr>
          <w:color w:val="000000"/>
          <w:kern w:val="32"/>
          <w:sz w:val="28"/>
          <w:szCs w:val="28"/>
        </w:rPr>
        <w:t>и, предоставления услуг и т.п.);</w:t>
      </w:r>
    </w:p>
    <w:p w:rsidR="00A80B00" w:rsidRPr="00AA6D19" w:rsidRDefault="00A80B00" w:rsidP="00AA6D19">
      <w:pPr>
        <w:numPr>
          <w:ilvl w:val="5"/>
          <w:numId w:val="7"/>
        </w:numPr>
        <w:tabs>
          <w:tab w:val="clear" w:pos="2880"/>
          <w:tab w:val="num" w:pos="546"/>
        </w:tabs>
        <w:autoSpaceDE w:val="0"/>
        <w:autoSpaceDN w:val="0"/>
        <w:adjustRightInd w:val="0"/>
        <w:spacing w:before="0" w:after="0" w:line="360" w:lineRule="auto"/>
        <w:ind w:left="0" w:firstLine="709"/>
        <w:jc w:val="both"/>
        <w:rPr>
          <w:color w:val="000000"/>
          <w:kern w:val="32"/>
          <w:sz w:val="28"/>
          <w:szCs w:val="28"/>
        </w:rPr>
      </w:pPr>
      <w:r w:rsidRPr="00AA6D19">
        <w:rPr>
          <w:color w:val="000000"/>
          <w:kern w:val="32"/>
          <w:sz w:val="28"/>
          <w:szCs w:val="28"/>
        </w:rPr>
        <w:t xml:space="preserve">заемных средств или муниципального кредита. </w:t>
      </w:r>
    </w:p>
    <w:p w:rsidR="00A80B00" w:rsidRPr="00AA6D19" w:rsidRDefault="00A80B00" w:rsidP="00AA6D19">
      <w:pPr>
        <w:autoSpaceDE w:val="0"/>
        <w:autoSpaceDN w:val="0"/>
        <w:adjustRightInd w:val="0"/>
        <w:spacing w:before="0" w:after="0" w:line="360" w:lineRule="auto"/>
        <w:ind w:firstLine="709"/>
        <w:jc w:val="both"/>
        <w:rPr>
          <w:color w:val="000000"/>
          <w:kern w:val="32"/>
          <w:sz w:val="28"/>
          <w:szCs w:val="28"/>
        </w:rPr>
      </w:pPr>
      <w:r w:rsidRPr="00AA6D19">
        <w:rPr>
          <w:color w:val="000000"/>
          <w:kern w:val="32"/>
          <w:sz w:val="28"/>
          <w:szCs w:val="28"/>
        </w:rPr>
        <w:t xml:space="preserve">Соотношение этих трех источников в структуре местного бюджета определяют его самостоятельность. Основная цель, к которой стремятся органы местного самоуправления – это наращивание собственных средств, чтобы не потерять совей независимости. Самостоятельность местных финансов зависит от собственной финансовой деятельности органов местного самоуправления, их предприятий и организаций, а так же от профессионализма своих кадров, занимающихся финансовой деятельностью.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Экономическая сущность местных бюджетов проявляется в их назначении. Они выполняют следующие функции:</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формирование денежных фондов, являющихся финансовым обеспечением деятельности местных органов власти;</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распределение и использование этих фондов между отраслями народного хозяйства;</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контроль за финансово-хозяйственной деятельностью предприятий, организаций и учреждений, подведомственных этим органам власти.</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Сущность местного бюджета как экономической категории реализуется через распределительную и контрольную</w:t>
      </w:r>
      <w:r w:rsidR="00AA6D19">
        <w:rPr>
          <w:color w:val="000000"/>
          <w:sz w:val="28"/>
          <w:szCs w:val="28"/>
        </w:rPr>
        <w:t xml:space="preserve"> </w:t>
      </w:r>
      <w:r w:rsidRPr="00AA6D19">
        <w:rPr>
          <w:color w:val="000000"/>
          <w:sz w:val="28"/>
          <w:szCs w:val="28"/>
        </w:rPr>
        <w:t xml:space="preserve">функции.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Распределительная функция заключается в том, что благодаря ей происходит концентрация денежных средств в руках органов местного самоуправления и их использование с целью удовлетворения социально-экономических потребностей на подведомственной им территории.</w:t>
      </w:r>
      <w:r w:rsidR="00AA6D19">
        <w:rPr>
          <w:color w:val="000000"/>
          <w:sz w:val="28"/>
          <w:szCs w:val="28"/>
        </w:rPr>
        <w:t xml:space="preserve"> </w:t>
      </w:r>
      <w:r w:rsidRPr="00AA6D19">
        <w:rPr>
          <w:color w:val="000000"/>
          <w:sz w:val="28"/>
          <w:szCs w:val="28"/>
        </w:rPr>
        <w:t xml:space="preserve">Кроме того, с помощью этой функции можно определить, на сколько своевременно и полно финансовые ресурсы поступают в расположение органов местного самоуправления и каким образом фактически складываются пропорции в распределении местного бюджетного фонда. Содержание функции определяется процессами перераспределения финансовых ресурсов между разными подразделениями общественного производства. Ни одно из других звеньев финансовой системы не осуществляет такого разнообразия перераспределения финансовых ресурсов (межотраслевое, межтерриториальное, многоуровневое перераспределение финансовых ресурсов, </w:t>
      </w:r>
      <w:r w:rsidR="00476551" w:rsidRPr="00AA6D19">
        <w:rPr>
          <w:color w:val="000000"/>
          <w:sz w:val="28"/>
          <w:szCs w:val="28"/>
        </w:rPr>
        <w:t>то есть</w:t>
      </w:r>
      <w:r w:rsidRPr="00AA6D19">
        <w:rPr>
          <w:color w:val="000000"/>
          <w:sz w:val="28"/>
          <w:szCs w:val="28"/>
        </w:rPr>
        <w:t xml:space="preserve"> между различными уровнями бюджетной системы).</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Сфера деятельности распределительной</w:t>
      </w:r>
      <w:r w:rsidR="00AA6D19">
        <w:rPr>
          <w:color w:val="000000"/>
          <w:sz w:val="28"/>
          <w:szCs w:val="28"/>
        </w:rPr>
        <w:t xml:space="preserve"> </w:t>
      </w:r>
      <w:r w:rsidRPr="00AA6D19">
        <w:rPr>
          <w:color w:val="000000"/>
          <w:sz w:val="28"/>
          <w:szCs w:val="28"/>
        </w:rPr>
        <w:t xml:space="preserve">функции определяется тем, что в отношение с местным бюджетом вступают все участники общественного производства, как юридические, так и физические лица (на подведомственной территории).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Контрольная функция заключается в том, что через формирование и использование фонда денежных средств органов местного самоуправления отображает экономические процессы, характеризующие экономику муниципального образования. Благодаря этой функции можно судить о том, как поступают в распоряжение органов местного самоуправления финансовые ресурсы от разных субъектов хозяйствования, а также соответствует ли размер централизуемых ресурсов потребностям муниципального образования. Основу этой функции составляет движение местных бюджетных ресурсов, которое находит отражение в соответствующих показателях местных бюджетных поступлений и расходных назначений.</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Функции местного бюджета также объективны, как и сама эта категория. Важное значение имеют местные бюджеты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Через местные бюджеты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муниципального народного образование, здравоохранения, коммунального обслуживания населения, строительства и содержания дорог. При этом круг финансируемых мероприятий расширяется. За счет местных бюджетов стали финансироваться не только общеобразовательные школы, но и высшие и средние специальные учебные заведения, крупные объекты здравоохранения, мероприятия по внутренней безопасности, правопорядку, охране окружающей среды.</w:t>
      </w:r>
    </w:p>
    <w:p w:rsidR="00A80B00" w:rsidRPr="00C93B14" w:rsidRDefault="00A80B00" w:rsidP="00AA6D19">
      <w:pPr>
        <w:spacing w:before="0" w:after="0" w:line="360" w:lineRule="auto"/>
        <w:ind w:firstLine="709"/>
        <w:jc w:val="both"/>
        <w:rPr>
          <w:color w:val="000000"/>
          <w:sz w:val="28"/>
          <w:szCs w:val="28"/>
        </w:rPr>
      </w:pPr>
      <w:r w:rsidRPr="00AA6D19">
        <w:rPr>
          <w:color w:val="000000"/>
          <w:sz w:val="28"/>
          <w:szCs w:val="28"/>
        </w:rPr>
        <w:t>В соответствии с Бюджетным Кодексом Р</w:t>
      </w:r>
      <w:r w:rsidR="00A32AAC" w:rsidRPr="00AA6D19">
        <w:rPr>
          <w:color w:val="000000"/>
          <w:sz w:val="28"/>
          <w:szCs w:val="28"/>
        </w:rPr>
        <w:t xml:space="preserve">оссийской </w:t>
      </w:r>
      <w:r w:rsidRPr="00AA6D19">
        <w:rPr>
          <w:color w:val="000000"/>
          <w:sz w:val="28"/>
          <w:szCs w:val="28"/>
        </w:rPr>
        <w:t>Ф</w:t>
      </w:r>
      <w:r w:rsidR="00A32AAC" w:rsidRPr="00AA6D19">
        <w:rPr>
          <w:color w:val="000000"/>
          <w:sz w:val="28"/>
          <w:szCs w:val="28"/>
        </w:rPr>
        <w:t>едерации</w:t>
      </w:r>
      <w:r w:rsidRPr="00AA6D19">
        <w:rPr>
          <w:color w:val="000000"/>
          <w:sz w:val="28"/>
          <w:szCs w:val="28"/>
        </w:rPr>
        <w:t xml:space="preserve"> составлению местных бюджетов должны предшествовать разработка прогнозов социально-экономического развития территорий и подготовка их свободных финансовых балансов</w:t>
      </w:r>
      <w:r w:rsidR="0084347B" w:rsidRPr="00AA6D19">
        <w:rPr>
          <w:color w:val="000000"/>
          <w:sz w:val="28"/>
          <w:szCs w:val="28"/>
        </w:rPr>
        <w:t xml:space="preserve"> [4]</w:t>
      </w:r>
      <w:r w:rsidRPr="00AA6D19">
        <w:rPr>
          <w:color w:val="000000"/>
          <w:sz w:val="28"/>
          <w:szCs w:val="28"/>
        </w:rPr>
        <w:t>. Такая процедура создает определенной экономическое и логическое единство всей бюджетной системы региона, ориентацию этой системы на развитие региона и его территорий как социально-экономической целостности.</w:t>
      </w:r>
      <w:bookmarkStart w:id="31" w:name="_Toc66984327"/>
      <w:bookmarkStart w:id="32" w:name="_Toc67130963"/>
      <w:bookmarkStart w:id="33" w:name="_Toc175079426"/>
      <w:bookmarkStart w:id="34" w:name="_Toc175109840"/>
      <w:bookmarkStart w:id="35" w:name="_Toc175110064"/>
      <w:bookmarkStart w:id="36" w:name="_Toc175111722"/>
      <w:bookmarkStart w:id="37" w:name="_Toc177030785"/>
      <w:bookmarkStart w:id="38" w:name="_Toc177460178"/>
      <w:bookmarkStart w:id="39" w:name="_Toc177468560"/>
      <w:bookmarkStart w:id="40" w:name="_Toc177468934"/>
    </w:p>
    <w:p w:rsidR="00E500FD" w:rsidRPr="00C93B14" w:rsidRDefault="00E500FD" w:rsidP="00AA6D19">
      <w:pPr>
        <w:spacing w:before="0" w:after="0" w:line="360" w:lineRule="auto"/>
        <w:ind w:firstLine="709"/>
        <w:jc w:val="both"/>
        <w:rPr>
          <w:color w:val="000000"/>
          <w:sz w:val="28"/>
          <w:szCs w:val="28"/>
        </w:rPr>
      </w:pPr>
    </w:p>
    <w:p w:rsidR="00A80B00" w:rsidRPr="00AA6D19" w:rsidRDefault="00AA6D19" w:rsidP="00AA6D19">
      <w:pPr>
        <w:autoSpaceDE w:val="0"/>
        <w:autoSpaceDN w:val="0"/>
        <w:adjustRightInd w:val="0"/>
        <w:spacing w:before="0" w:after="0" w:line="360" w:lineRule="auto"/>
        <w:ind w:firstLine="709"/>
        <w:jc w:val="both"/>
        <w:rPr>
          <w:b/>
          <w:bCs/>
          <w:color w:val="000000"/>
          <w:sz w:val="28"/>
          <w:szCs w:val="28"/>
        </w:rPr>
      </w:pPr>
      <w:r w:rsidRPr="00AA6D19">
        <w:rPr>
          <w:b/>
          <w:bCs/>
          <w:color w:val="000000"/>
          <w:sz w:val="28"/>
          <w:szCs w:val="28"/>
        </w:rPr>
        <w:t>1.2</w:t>
      </w:r>
      <w:r w:rsidR="00A80B00" w:rsidRPr="00AA6D19">
        <w:rPr>
          <w:b/>
          <w:bCs/>
          <w:color w:val="000000"/>
          <w:sz w:val="28"/>
          <w:szCs w:val="28"/>
        </w:rPr>
        <w:t xml:space="preserve"> </w:t>
      </w:r>
      <w:r w:rsidR="00B62096" w:rsidRPr="00AA6D19">
        <w:rPr>
          <w:b/>
          <w:bCs/>
          <w:color w:val="000000"/>
          <w:sz w:val="28"/>
          <w:szCs w:val="28"/>
        </w:rPr>
        <w:t>Местные бюджеты: состав и структура</w:t>
      </w:r>
      <w:bookmarkEnd w:id="31"/>
      <w:bookmarkEnd w:id="32"/>
      <w:bookmarkEnd w:id="33"/>
      <w:bookmarkEnd w:id="34"/>
      <w:bookmarkEnd w:id="35"/>
      <w:bookmarkEnd w:id="36"/>
      <w:bookmarkEnd w:id="37"/>
      <w:bookmarkEnd w:id="38"/>
      <w:bookmarkEnd w:id="39"/>
      <w:bookmarkEnd w:id="40"/>
    </w:p>
    <w:p w:rsidR="00E500FD" w:rsidRPr="00AA6D19" w:rsidRDefault="00E500FD" w:rsidP="00AA6D19">
      <w:pPr>
        <w:autoSpaceDE w:val="0"/>
        <w:autoSpaceDN w:val="0"/>
        <w:adjustRightInd w:val="0"/>
        <w:spacing w:before="0" w:after="0" w:line="360" w:lineRule="auto"/>
        <w:ind w:firstLine="709"/>
        <w:jc w:val="both"/>
        <w:rPr>
          <w:color w:val="000000"/>
          <w:sz w:val="28"/>
          <w:szCs w:val="28"/>
        </w:rPr>
      </w:pP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w:t>
      </w:r>
      <w:r w:rsidR="00174ED0" w:rsidRPr="00AA6D19">
        <w:rPr>
          <w:color w:val="000000"/>
          <w:sz w:val="28"/>
          <w:szCs w:val="28"/>
        </w:rPr>
        <w:t xml:space="preserve"> [</w:t>
      </w:r>
      <w:r w:rsidR="0084347B" w:rsidRPr="00AA6D19">
        <w:rPr>
          <w:color w:val="000000"/>
          <w:sz w:val="28"/>
          <w:szCs w:val="28"/>
        </w:rPr>
        <w:t>4</w:t>
      </w:r>
      <w:r w:rsidR="00174ED0" w:rsidRPr="00AA6D19">
        <w:rPr>
          <w:color w:val="000000"/>
          <w:sz w:val="28"/>
          <w:szCs w:val="28"/>
        </w:rPr>
        <w:t>]</w:t>
      </w:r>
      <w:r w:rsidR="00035F87" w:rsidRPr="00AA6D19">
        <w:rPr>
          <w:color w:val="000000"/>
          <w:sz w:val="28"/>
          <w:szCs w:val="28"/>
        </w:rPr>
        <w:t>.</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В местные бюджеты полностью поступают доходы от использования имущества, находящегося в муниципальной собственности, и доходы от платных услуг, оказываемых бюджетными учреждениями, находящимися в ведении органов местного самоуправления.</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В местный бюджет поступают ассигнования на финансирование осуществления отдельных государственных полномочий, передаваемых органам местного самоуправления, ассигнования на финансирование реализации органами местного самоуправления федеральных законов и законов субъектов </w:t>
      </w:r>
      <w:r w:rsidR="00A32AAC" w:rsidRPr="00AA6D19">
        <w:rPr>
          <w:color w:val="000000"/>
          <w:sz w:val="28"/>
          <w:szCs w:val="28"/>
        </w:rPr>
        <w:t>Российской Федерации</w:t>
      </w:r>
      <w:r w:rsidRPr="00AA6D19">
        <w:rPr>
          <w:color w:val="000000"/>
          <w:sz w:val="28"/>
          <w:szCs w:val="28"/>
        </w:rPr>
        <w:t>,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муниципальных образований, а также другие неналоговые доходы, поступающие в местные бюджеты в порядке и по нормативам, которые установлены федеральными законами, законами субъектов Российской Федерации и правовыми актами органов местного самоуправления.</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К налоговым доходам местных бюджетов относятся:</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собственные налоговые доходы местных бюджетов от местных налогов и сборов, определенные налоговым законодательством Российской Федерации;</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 xml:space="preserve">отчисления от федеральных и региональных регулирующих налогов и сборов, передаваемые местным бюджетам Российской Федерацией и субъектом Российской Федерации </w:t>
      </w:r>
      <w:r w:rsidR="006166CA" w:rsidRPr="00AA6D19">
        <w:rPr>
          <w:color w:val="000000"/>
          <w:sz w:val="28"/>
          <w:szCs w:val="28"/>
        </w:rPr>
        <w:t xml:space="preserve">в </w:t>
      </w:r>
      <w:r w:rsidRPr="00AA6D19">
        <w:rPr>
          <w:color w:val="000000"/>
          <w:sz w:val="28"/>
          <w:szCs w:val="28"/>
        </w:rPr>
        <w:t>установленном порядке;</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государственная пошлина, за исключением государственной пошлины, зачисляемой в доходы федерального бюджета, - по нормативу 100 процентов по месту нахождения кредитной организации, принявшей платеж.</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Неналоговые доходы местных бюджетов относятся:</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доходы от использования имущества, находящегося в государственной или муниципальной собственности;</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доходы от платных услуг, оказываемых бюджетными учреждениями, находящимися в ведении органов местного самоуправления;</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муниципальным образованиям, и иные суммы принудительного изъятия;</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иные неналоговые доходы.</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Неналоговые доходы учитываются и формируются за счет части прибыли муниципальных унитарных предприятий, остающейся после уплаты налогов и иных обязательных платежей, - в размерах, устанавливаемых правовыми актами органов местного самоуправления.</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Состав и структура доходов местного бюджета формируется на основании Федерального закон от 25 сентября 1997 г</w:t>
      </w:r>
      <w:r w:rsidR="00652BD4" w:rsidRPr="00AA6D19">
        <w:rPr>
          <w:color w:val="000000"/>
          <w:sz w:val="28"/>
          <w:szCs w:val="28"/>
        </w:rPr>
        <w:t>ода</w:t>
      </w:r>
      <w:r w:rsidRPr="00AA6D19">
        <w:rPr>
          <w:color w:val="000000"/>
          <w:sz w:val="28"/>
          <w:szCs w:val="28"/>
        </w:rPr>
        <w:t xml:space="preserve"> № 126-ФЗ «О финансовых основах местного самоуправления в Российской Федерации» (с изменениями и дополнениями</w:t>
      </w:r>
      <w:r w:rsidR="00AA6D19">
        <w:rPr>
          <w:color w:val="000000"/>
          <w:sz w:val="28"/>
          <w:szCs w:val="28"/>
        </w:rPr>
        <w:t xml:space="preserve"> </w:t>
      </w:r>
      <w:r w:rsidRPr="00AA6D19">
        <w:rPr>
          <w:color w:val="000000"/>
          <w:sz w:val="28"/>
          <w:szCs w:val="28"/>
        </w:rPr>
        <w:t>от 17.04.2006 N 53-ФЗ)</w:t>
      </w:r>
      <w:r w:rsidR="006166CA" w:rsidRPr="00AA6D19">
        <w:rPr>
          <w:color w:val="000000"/>
          <w:sz w:val="28"/>
          <w:szCs w:val="28"/>
        </w:rPr>
        <w:t xml:space="preserve"> [</w:t>
      </w:r>
      <w:r w:rsidR="0084347B" w:rsidRPr="00AA6D19">
        <w:rPr>
          <w:color w:val="000000"/>
          <w:sz w:val="28"/>
          <w:szCs w:val="28"/>
        </w:rPr>
        <w:t>5</w:t>
      </w:r>
      <w:r w:rsidR="006166CA" w:rsidRPr="00AA6D19">
        <w:rPr>
          <w:color w:val="000000"/>
          <w:sz w:val="28"/>
          <w:szCs w:val="28"/>
        </w:rPr>
        <w:t>]</w:t>
      </w:r>
      <w:r w:rsidRPr="00AA6D19">
        <w:rPr>
          <w:color w:val="000000"/>
          <w:sz w:val="28"/>
          <w:szCs w:val="28"/>
        </w:rPr>
        <w:t>.</w:t>
      </w:r>
    </w:p>
    <w:p w:rsidR="00696292"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К собственным доходам местных бюджетов относятся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r w:rsidR="00F87305" w:rsidRPr="00AA6D19">
        <w:rPr>
          <w:color w:val="000000"/>
          <w:sz w:val="28"/>
          <w:szCs w:val="28"/>
        </w:rPr>
        <w:t xml:space="preserve"> [</w:t>
      </w:r>
      <w:r w:rsidR="0084347B" w:rsidRPr="00AA6D19">
        <w:rPr>
          <w:color w:val="000000"/>
          <w:sz w:val="28"/>
          <w:szCs w:val="28"/>
        </w:rPr>
        <w:t>5</w:t>
      </w:r>
      <w:r w:rsidR="00F87305" w:rsidRPr="00AA6D19">
        <w:rPr>
          <w:color w:val="000000"/>
          <w:sz w:val="28"/>
          <w:szCs w:val="28"/>
        </w:rPr>
        <w:t xml:space="preserve">,ст. </w:t>
      </w:r>
      <w:r w:rsidR="00EF573C" w:rsidRPr="00AA6D19">
        <w:rPr>
          <w:color w:val="000000"/>
          <w:sz w:val="28"/>
          <w:szCs w:val="28"/>
        </w:rPr>
        <w:t>6</w:t>
      </w:r>
      <w:r w:rsidR="00F87305" w:rsidRPr="00AA6D19">
        <w:rPr>
          <w:color w:val="000000"/>
          <w:sz w:val="28"/>
          <w:szCs w:val="28"/>
        </w:rPr>
        <w:t>].</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К собственным доходам местного бюджета относят</w:t>
      </w:r>
      <w:r w:rsidR="00EF573C" w:rsidRPr="00AA6D19">
        <w:rPr>
          <w:color w:val="000000"/>
          <w:sz w:val="28"/>
          <w:szCs w:val="28"/>
        </w:rPr>
        <w:t xml:space="preserve"> [</w:t>
      </w:r>
      <w:r w:rsidR="0084347B" w:rsidRPr="00AA6D19">
        <w:rPr>
          <w:color w:val="000000"/>
          <w:sz w:val="28"/>
          <w:szCs w:val="28"/>
        </w:rPr>
        <w:t>5</w:t>
      </w:r>
      <w:r w:rsidR="00EF573C" w:rsidRPr="00AA6D19">
        <w:rPr>
          <w:color w:val="000000"/>
          <w:sz w:val="28"/>
          <w:szCs w:val="28"/>
        </w:rPr>
        <w:t>,ст. 7]</w:t>
      </w:r>
      <w:r w:rsidRPr="00AA6D19">
        <w:rPr>
          <w:color w:val="000000"/>
          <w:sz w:val="28"/>
          <w:szCs w:val="28"/>
        </w:rPr>
        <w:t>:</w:t>
      </w:r>
    </w:p>
    <w:p w:rsidR="00A80B00" w:rsidRPr="00AA6D19" w:rsidRDefault="00A80B00" w:rsidP="00AA6D19">
      <w:pPr>
        <w:numPr>
          <w:ilvl w:val="0"/>
          <w:numId w:val="15"/>
        </w:numPr>
        <w:tabs>
          <w:tab w:val="clear" w:pos="1211"/>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Местные налоги и сборы, другие собственные доходы местных бюджетов, доли федеральных налогов и доли налогов субъектов </w:t>
      </w:r>
      <w:r w:rsidR="00A32AAC" w:rsidRPr="00AA6D19">
        <w:rPr>
          <w:color w:val="000000"/>
          <w:sz w:val="28"/>
          <w:szCs w:val="28"/>
        </w:rPr>
        <w:t>Российской Федерации</w:t>
      </w:r>
      <w:r w:rsidRPr="00AA6D19">
        <w:rPr>
          <w:color w:val="000000"/>
          <w:sz w:val="28"/>
          <w:szCs w:val="28"/>
        </w:rPr>
        <w:t>, закрепленные за местными бюджетами на постоянной основе. Эти налоги и сборы перечисляются налогоплательщиками в местные бюджеты.</w:t>
      </w:r>
    </w:p>
    <w:p w:rsidR="00A80B00" w:rsidRPr="00AA6D19" w:rsidRDefault="00A80B00" w:rsidP="00AA6D19">
      <w:pPr>
        <w:numPr>
          <w:ilvl w:val="0"/>
          <w:numId w:val="15"/>
        </w:numPr>
        <w:tabs>
          <w:tab w:val="clear" w:pos="1211"/>
          <w:tab w:val="num" w:pos="0"/>
          <w:tab w:val="num" w:pos="546"/>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Другие собственные доходы местных бюджетов:</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доходы от приватизации и реализации муниципального имущества, в том числе: доходы от приватизации объектов государственной и муниципальной собственности; доходы от продажи земли; доходы от п</w:t>
      </w:r>
      <w:r w:rsidR="002F629A" w:rsidRPr="00AA6D19">
        <w:rPr>
          <w:color w:val="000000"/>
          <w:sz w:val="28"/>
          <w:szCs w:val="28"/>
        </w:rPr>
        <w:t>родажи квартир гражданам;</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не менее 10%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программой приватизации;</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доходы от сдачи в аренду муниципального имущества, включая аренду нежилых помещений, и муниципальных земель;</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доходы от проведения муниципальных денежно-вещевых лотерей;</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 xml:space="preserve">штрафы, подлежащие перечислению в местные бюджеты в соответствии с федеральными законами и законами субъектов </w:t>
      </w:r>
      <w:r w:rsidR="00A32AAC" w:rsidRPr="00AA6D19">
        <w:rPr>
          <w:color w:val="000000"/>
          <w:sz w:val="28"/>
          <w:szCs w:val="28"/>
        </w:rPr>
        <w:t>Российской Федерации</w:t>
      </w:r>
      <w:r w:rsidRPr="00AA6D19">
        <w:rPr>
          <w:color w:val="000000"/>
          <w:sz w:val="28"/>
          <w:szCs w:val="28"/>
        </w:rPr>
        <w:t>;</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 xml:space="preserve">государственная пошлина, установленная в соответствии с законодательством </w:t>
      </w:r>
      <w:r w:rsidR="00A32AAC" w:rsidRPr="00AA6D19">
        <w:rPr>
          <w:color w:val="000000"/>
          <w:sz w:val="28"/>
          <w:szCs w:val="28"/>
        </w:rPr>
        <w:t>Российской Федерации</w:t>
      </w:r>
      <w:r w:rsidRPr="00AA6D19">
        <w:rPr>
          <w:color w:val="000000"/>
          <w:sz w:val="28"/>
          <w:szCs w:val="28"/>
        </w:rPr>
        <w:t>;</w:t>
      </w:r>
    </w:p>
    <w:p w:rsidR="00A80B00" w:rsidRPr="00AA6D19" w:rsidRDefault="00A80B00" w:rsidP="00AA6D19">
      <w:pPr>
        <w:numPr>
          <w:ilvl w:val="0"/>
          <w:numId w:val="15"/>
        </w:numPr>
        <w:tabs>
          <w:tab w:val="num" w:pos="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w:t>
      </w:r>
    </w:p>
    <w:p w:rsidR="00A80B00" w:rsidRPr="00AA6D19" w:rsidRDefault="00A80B00" w:rsidP="00AA6D19">
      <w:pPr>
        <w:numPr>
          <w:ilvl w:val="0"/>
          <w:numId w:val="15"/>
        </w:numPr>
        <w:tabs>
          <w:tab w:val="num" w:pos="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Другие платежи, установленные законодательством Российской Федерации и законодательством субъектов Российской Федерации.</w:t>
      </w:r>
    </w:p>
    <w:p w:rsidR="00A80B00" w:rsidRPr="00AA6D19" w:rsidRDefault="00A80B00" w:rsidP="00AA6D19">
      <w:pPr>
        <w:numPr>
          <w:ilvl w:val="0"/>
          <w:numId w:val="15"/>
        </w:numPr>
        <w:tabs>
          <w:tab w:val="num" w:pos="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Если в границах территории муниципального образования (за исключением города) имеются другие муниципальные образования, то источники доходов местных бюджетов разграничиваются между ними законом субъекта Российской Федерации. При этом за каждым муниципальным образованием закрепляются на постоянной основе (полностью или частично) собственные налоги и сборы, другие местные доходы. В отношении внутригородских муниципальных образований такое закрепление собственных налогов и сборов, других местных доходов регламентируется уставом города.</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Местные органы власти заинтересованы в собственных источниках доходов. Они позволяют шире проявлять хозяйственную инициативу, добиваться увеличения платежей в бюджет.</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Постоянно увеличивающиеся расходы местных бюджетов при недостаточном росте объема собственных доходов вызывали необходимость наделения средствами этих бюджетов. Это осуществлялось главным образом за счет регулирующих источников, т</w:t>
      </w:r>
      <w:r w:rsidR="00FC2776" w:rsidRPr="00AA6D19">
        <w:rPr>
          <w:color w:val="000000"/>
          <w:sz w:val="28"/>
          <w:szCs w:val="28"/>
        </w:rPr>
        <w:t>о есть</w:t>
      </w:r>
      <w:r w:rsidRPr="00AA6D19">
        <w:rPr>
          <w:color w:val="000000"/>
          <w:sz w:val="28"/>
          <w:szCs w:val="28"/>
        </w:rPr>
        <w:t xml:space="preserve"> средств, поступивших из источников вышестоящих бюджетов.</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В число главных регулирующих доходов местных бюджетов входят отчисления от налога на добавленную стоимость, акцизов, налога на прибыль (доход) предприятий, а так же от подоходного налога с физических лиц.</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Нормативы отчислений регулирующих доходов утверждаются вышестоящими территориальными органами власти в зависимости от общей суммы расходов местного бюджета и объема его собственных доходов.</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К средствам бюджетного регулирования местных бюджетов относятся</w:t>
      </w:r>
      <w:r w:rsidR="00716A6A" w:rsidRPr="00AA6D19">
        <w:rPr>
          <w:color w:val="000000"/>
          <w:sz w:val="28"/>
          <w:szCs w:val="28"/>
        </w:rPr>
        <w:t xml:space="preserve"> [</w:t>
      </w:r>
      <w:r w:rsidR="0084347B" w:rsidRPr="00AA6D19">
        <w:rPr>
          <w:color w:val="000000"/>
          <w:sz w:val="28"/>
          <w:szCs w:val="28"/>
        </w:rPr>
        <w:t>5</w:t>
      </w:r>
      <w:r w:rsidR="00716A6A" w:rsidRPr="00AA6D19">
        <w:rPr>
          <w:color w:val="000000"/>
          <w:sz w:val="28"/>
          <w:szCs w:val="28"/>
        </w:rPr>
        <w:t>,ст. 9]</w:t>
      </w:r>
      <w:r w:rsidRPr="00AA6D19">
        <w:rPr>
          <w:color w:val="000000"/>
          <w:sz w:val="28"/>
          <w:szCs w:val="28"/>
        </w:rPr>
        <w:t>:</w:t>
      </w:r>
    </w:p>
    <w:p w:rsidR="00A80B00" w:rsidRPr="00AA6D19" w:rsidRDefault="00A80B00" w:rsidP="00AA6D19">
      <w:pPr>
        <w:numPr>
          <w:ilvl w:val="0"/>
          <w:numId w:val="6"/>
        </w:numPr>
        <w:tabs>
          <w:tab w:val="clear" w:pos="72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нормативные отчисления от регулирующих доходов;</w:t>
      </w:r>
    </w:p>
    <w:p w:rsidR="00A80B00" w:rsidRPr="00AA6D19" w:rsidRDefault="00A80B00" w:rsidP="00AA6D19">
      <w:pPr>
        <w:numPr>
          <w:ilvl w:val="0"/>
          <w:numId w:val="6"/>
        </w:numPr>
        <w:tabs>
          <w:tab w:val="clear" w:pos="72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дотации и субвенции местным бюджетам;</w:t>
      </w:r>
    </w:p>
    <w:p w:rsidR="00A80B00" w:rsidRPr="00AA6D19" w:rsidRDefault="00A80B00" w:rsidP="00AA6D19">
      <w:pPr>
        <w:numPr>
          <w:ilvl w:val="0"/>
          <w:numId w:val="6"/>
        </w:numPr>
        <w:tabs>
          <w:tab w:val="clear" w:pos="720"/>
          <w:tab w:val="num" w:pos="364"/>
        </w:tabs>
        <w:autoSpaceDE w:val="0"/>
        <w:autoSpaceDN w:val="0"/>
        <w:adjustRightInd w:val="0"/>
        <w:spacing w:before="0" w:after="0" w:line="360" w:lineRule="auto"/>
        <w:ind w:left="0" w:firstLine="709"/>
        <w:jc w:val="both"/>
        <w:rPr>
          <w:color w:val="000000"/>
          <w:kern w:val="32"/>
          <w:sz w:val="28"/>
          <w:szCs w:val="28"/>
        </w:rPr>
      </w:pPr>
      <w:r w:rsidRPr="00AA6D19">
        <w:rPr>
          <w:color w:val="000000"/>
          <w:sz w:val="28"/>
          <w:szCs w:val="28"/>
        </w:rPr>
        <w:t>средства, выделяемые из фонда финансовой поддержки муниципальных образований;</w:t>
      </w:r>
    </w:p>
    <w:p w:rsidR="00A80B00" w:rsidRPr="00AA6D19" w:rsidRDefault="00A80B00" w:rsidP="00AA6D19">
      <w:pPr>
        <w:numPr>
          <w:ilvl w:val="0"/>
          <w:numId w:val="6"/>
        </w:numPr>
        <w:tabs>
          <w:tab w:val="clear" w:pos="720"/>
          <w:tab w:val="num" w:pos="364"/>
        </w:tabs>
        <w:autoSpaceDE w:val="0"/>
        <w:autoSpaceDN w:val="0"/>
        <w:adjustRightInd w:val="0"/>
        <w:spacing w:before="0" w:after="0" w:line="360" w:lineRule="auto"/>
        <w:ind w:left="0" w:firstLine="709"/>
        <w:jc w:val="both"/>
        <w:rPr>
          <w:color w:val="000000"/>
          <w:kern w:val="32"/>
          <w:sz w:val="28"/>
          <w:szCs w:val="28"/>
        </w:rPr>
      </w:pPr>
      <w:r w:rsidRPr="00AA6D19">
        <w:rPr>
          <w:color w:val="000000"/>
          <w:sz w:val="28"/>
          <w:szCs w:val="28"/>
        </w:rPr>
        <w:t>средства, поступающие по взаимным расчетам из федерального бюджета и бюджетов субъектов Российской Федерации.</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Отчисления от вышестоящих бюджетов могут производиться через метод квотирования или метод присоединения ставок. Суть метода квотирования в том, что налоги в определенной процентной доле остаются в распоряжении того муниципального образования, на территории которого они собраны. Этот метод довольно прост и гарантирует получение определенной части поступлений местными бюджетами. </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Метод присоединения ставок состоит в том, что территориям разрешено взимать в дополнение к федеральным одноименные налоги, размер которых ограничиваются определенным пределом. Это способ функционирует эффективнее, он дает простор в выборе конкретных количественных значений надбавок в зависимости от потребности в средствах, а также от решаемых в данный период проблем. Примером может служить распределение налога на прибыль предприятий</w:t>
      </w:r>
      <w:r w:rsidR="00951B65" w:rsidRPr="00AA6D19">
        <w:rPr>
          <w:color w:val="000000"/>
          <w:sz w:val="28"/>
          <w:szCs w:val="28"/>
        </w:rPr>
        <w:t>,</w:t>
      </w:r>
      <w:r w:rsidR="008531AC" w:rsidRPr="00AA6D19">
        <w:rPr>
          <w:color w:val="000000"/>
          <w:sz w:val="28"/>
          <w:szCs w:val="28"/>
        </w:rPr>
        <w:t xml:space="preserve"> действовавшее до 1 января 2005 года</w:t>
      </w:r>
      <w:r w:rsidRPr="00AA6D19">
        <w:rPr>
          <w:color w:val="000000"/>
          <w:sz w:val="28"/>
          <w:szCs w:val="28"/>
        </w:rPr>
        <w:t>.</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Сверх этих долей законодательный (представительный) орган субъекта Р</w:t>
      </w:r>
      <w:r w:rsidR="005C26B7" w:rsidRPr="00AA6D19">
        <w:rPr>
          <w:color w:val="000000"/>
          <w:sz w:val="28"/>
          <w:szCs w:val="28"/>
        </w:rPr>
        <w:t xml:space="preserve">оссийской </w:t>
      </w:r>
      <w:r w:rsidRPr="00AA6D19">
        <w:rPr>
          <w:color w:val="000000"/>
          <w:sz w:val="28"/>
          <w:szCs w:val="28"/>
        </w:rPr>
        <w:t>Ф</w:t>
      </w:r>
      <w:r w:rsidR="005C26B7" w:rsidRPr="00AA6D19">
        <w:rPr>
          <w:color w:val="000000"/>
          <w:sz w:val="28"/>
          <w:szCs w:val="28"/>
        </w:rPr>
        <w:t>едерации</w:t>
      </w:r>
      <w:r w:rsidRPr="00AA6D19">
        <w:rPr>
          <w:color w:val="000000"/>
          <w:sz w:val="28"/>
          <w:szCs w:val="28"/>
        </w:rPr>
        <w:t xml:space="preserve"> может устанавливать нормативы отчислений (в </w:t>
      </w:r>
      <w:r w:rsidR="005C26B7" w:rsidRPr="00AA6D19">
        <w:rPr>
          <w:color w:val="000000"/>
          <w:sz w:val="28"/>
          <w:szCs w:val="28"/>
        </w:rPr>
        <w:t>процентах</w:t>
      </w:r>
      <w:r w:rsidRPr="00AA6D19">
        <w:rPr>
          <w:color w:val="000000"/>
          <w:sz w:val="28"/>
          <w:szCs w:val="28"/>
        </w:rPr>
        <w:t xml:space="preserve">) в местный бюджеты от регулирующих доходов на планируемый финансовый год, а также на долговременной основе (не менее чем на 3 года). </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Регулирующие доходы – это доходы, которые в целях сбалансирования доходов и расходов поступают в соответствующий бюджет в виде процентных отчислений от налогов или других платежей по нормативам, утвержденным в установленном порядке на следующий финансовый год. Нормативные отчисления от регулирующих </w:t>
      </w:r>
      <w:r w:rsidR="005C26B7" w:rsidRPr="00AA6D19">
        <w:rPr>
          <w:color w:val="000000"/>
          <w:sz w:val="28"/>
          <w:szCs w:val="28"/>
        </w:rPr>
        <w:t>налогов,</w:t>
      </w:r>
      <w:r w:rsidRPr="00AA6D19">
        <w:rPr>
          <w:color w:val="000000"/>
          <w:sz w:val="28"/>
          <w:szCs w:val="28"/>
        </w:rPr>
        <w:t xml:space="preserve"> как </w:t>
      </w:r>
      <w:r w:rsidR="005C26B7" w:rsidRPr="00AA6D19">
        <w:rPr>
          <w:color w:val="000000"/>
          <w:sz w:val="28"/>
          <w:szCs w:val="28"/>
        </w:rPr>
        <w:t>правило,</w:t>
      </w:r>
      <w:r w:rsidRPr="00AA6D19">
        <w:rPr>
          <w:color w:val="000000"/>
          <w:sz w:val="28"/>
          <w:szCs w:val="28"/>
        </w:rPr>
        <w:t xml:space="preserve"> дифференцируются в разрезе территориальных бюджетов в целях их сбалансированности до минимально необходимого уровня. В случаях, когда закрепленных и регулирующих доходов недостаточно, балансирование производится при помощи субсидий, выделяемых из вышестоящего бюджета. </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При недостатке доходов местного бюджета расходы покрываются дотациями и субвенциями по решению представите</w:t>
      </w:r>
      <w:r w:rsidR="002F629A" w:rsidRPr="00AA6D19">
        <w:rPr>
          <w:color w:val="000000"/>
          <w:sz w:val="28"/>
          <w:szCs w:val="28"/>
        </w:rPr>
        <w:t>льного органа следующего уровня.</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Субвенция – это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w:t>
      </w:r>
      <w:r w:rsidR="005E3DD5" w:rsidRPr="00AA6D19">
        <w:rPr>
          <w:color w:val="000000"/>
          <w:sz w:val="28"/>
          <w:szCs w:val="28"/>
        </w:rPr>
        <w:t xml:space="preserve"> определенных целевых расходов.</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Субсидия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Возврату в соответствующий бюджет подлежат субсидии и субвенции в случаях их нецелевого использования в сроки, устанавливаемые уполномоченными органами исполнительной власти, а также в случаях их неиспользования в установленные сроки</w:t>
      </w:r>
      <w:r w:rsidR="000317CE" w:rsidRPr="00AA6D19">
        <w:rPr>
          <w:color w:val="000000"/>
          <w:sz w:val="28"/>
          <w:szCs w:val="28"/>
        </w:rPr>
        <w:t xml:space="preserve"> </w:t>
      </w:r>
      <w:r w:rsidR="0084347B" w:rsidRPr="00AA6D19">
        <w:rPr>
          <w:color w:val="000000"/>
          <w:sz w:val="28"/>
          <w:szCs w:val="28"/>
        </w:rPr>
        <w:t>[4</w:t>
      </w:r>
      <w:r w:rsidR="000317CE" w:rsidRPr="00AA6D19">
        <w:rPr>
          <w:color w:val="000000"/>
          <w:sz w:val="28"/>
          <w:szCs w:val="28"/>
        </w:rPr>
        <w:t>].</w:t>
      </w:r>
    </w:p>
    <w:p w:rsidR="00301D9F" w:rsidRPr="00AA6D19" w:rsidRDefault="00301D9F" w:rsidP="00AA6D19">
      <w:pPr>
        <w:autoSpaceDE w:val="0"/>
        <w:autoSpaceDN w:val="0"/>
        <w:adjustRightInd w:val="0"/>
        <w:spacing w:before="0" w:after="0" w:line="360" w:lineRule="auto"/>
        <w:ind w:firstLine="709"/>
        <w:jc w:val="both"/>
        <w:rPr>
          <w:color w:val="000000"/>
          <w:sz w:val="28"/>
          <w:szCs w:val="28"/>
        </w:rPr>
      </w:pPr>
    </w:p>
    <w:p w:rsidR="00A80B00" w:rsidRPr="00AA6D19" w:rsidRDefault="00AA6D19" w:rsidP="00AA6D19">
      <w:pPr>
        <w:autoSpaceDE w:val="0"/>
        <w:autoSpaceDN w:val="0"/>
        <w:adjustRightInd w:val="0"/>
        <w:spacing w:before="0" w:after="0" w:line="360" w:lineRule="auto"/>
        <w:ind w:firstLine="709"/>
        <w:jc w:val="both"/>
        <w:rPr>
          <w:b/>
          <w:bCs/>
          <w:color w:val="000000"/>
          <w:sz w:val="28"/>
          <w:szCs w:val="28"/>
        </w:rPr>
      </w:pPr>
      <w:bookmarkStart w:id="41" w:name="_Toc66984328"/>
      <w:bookmarkStart w:id="42" w:name="_Toc67130964"/>
      <w:bookmarkStart w:id="43" w:name="_Toc175079427"/>
      <w:bookmarkStart w:id="44" w:name="_Toc175109841"/>
      <w:bookmarkStart w:id="45" w:name="_Toc175110065"/>
      <w:bookmarkStart w:id="46" w:name="_Toc175111723"/>
      <w:bookmarkStart w:id="47" w:name="_Toc177030786"/>
      <w:bookmarkStart w:id="48" w:name="_Toc177460179"/>
      <w:bookmarkStart w:id="49" w:name="_Toc177468561"/>
      <w:bookmarkStart w:id="50" w:name="_Toc177468935"/>
      <w:r w:rsidRPr="00AA6D19">
        <w:rPr>
          <w:color w:val="000000"/>
          <w:sz w:val="28"/>
          <w:szCs w:val="28"/>
        </w:rPr>
        <w:br w:type="page"/>
      </w:r>
      <w:r w:rsidRPr="00AA6D19">
        <w:rPr>
          <w:b/>
          <w:bCs/>
          <w:color w:val="000000"/>
          <w:sz w:val="28"/>
          <w:szCs w:val="28"/>
        </w:rPr>
        <w:t>1</w:t>
      </w:r>
      <w:r w:rsidR="00A80B00" w:rsidRPr="00AA6D19">
        <w:rPr>
          <w:b/>
          <w:bCs/>
          <w:color w:val="000000"/>
          <w:sz w:val="28"/>
          <w:szCs w:val="28"/>
        </w:rPr>
        <w:t xml:space="preserve">.3 </w:t>
      </w:r>
      <w:bookmarkEnd w:id="41"/>
      <w:bookmarkEnd w:id="42"/>
      <w:bookmarkEnd w:id="43"/>
      <w:bookmarkEnd w:id="44"/>
      <w:bookmarkEnd w:id="45"/>
      <w:bookmarkEnd w:id="46"/>
      <w:r w:rsidR="00A80B00" w:rsidRPr="00AA6D19">
        <w:rPr>
          <w:b/>
          <w:bCs/>
          <w:color w:val="000000"/>
          <w:sz w:val="28"/>
          <w:szCs w:val="28"/>
        </w:rPr>
        <w:t>Система формирования налоговых поступлений в местные бюджеты</w:t>
      </w:r>
      <w:bookmarkEnd w:id="47"/>
      <w:bookmarkEnd w:id="48"/>
      <w:bookmarkEnd w:id="49"/>
      <w:bookmarkEnd w:id="50"/>
    </w:p>
    <w:p w:rsidR="00301D9F" w:rsidRPr="00AA6D19" w:rsidRDefault="00301D9F" w:rsidP="00AA6D19">
      <w:pPr>
        <w:spacing w:before="0" w:after="0" w:line="360" w:lineRule="auto"/>
        <w:ind w:firstLine="709"/>
        <w:jc w:val="both"/>
        <w:rPr>
          <w:color w:val="000000"/>
          <w:sz w:val="28"/>
          <w:szCs w:val="28"/>
        </w:rPr>
      </w:pP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Наиболее значимая часть финансовых поступлений в местные бюджеты – налоговые поступления, с помощью которых мо</w:t>
      </w:r>
      <w:r w:rsidR="00A92D35" w:rsidRPr="00AA6D19">
        <w:rPr>
          <w:color w:val="000000"/>
          <w:sz w:val="28"/>
          <w:szCs w:val="28"/>
        </w:rPr>
        <w:t>билизуются средства предприятий и</w:t>
      </w:r>
      <w:r w:rsidRPr="00AA6D19">
        <w:rPr>
          <w:color w:val="000000"/>
          <w:sz w:val="28"/>
          <w:szCs w:val="28"/>
        </w:rPr>
        <w:t xml:space="preserve"> населения. Данные поступления представляют собой обязательные, безвозмездные, невозвратные платежи субъектов хозяйствования и населения органам государственного управления, поступающие в установленных законом размерах и в определенные сроки.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 xml:space="preserve">Местными признаются налоги и сборы, устанавливаемые Налоговым Кодексом </w:t>
      </w:r>
      <w:r w:rsidR="00A32AAC" w:rsidRPr="00AA6D19">
        <w:rPr>
          <w:color w:val="000000"/>
          <w:sz w:val="28"/>
          <w:szCs w:val="28"/>
        </w:rPr>
        <w:t>Российской Федерации</w:t>
      </w:r>
      <w:r w:rsidRPr="00AA6D19">
        <w:rPr>
          <w:color w:val="000000"/>
          <w:sz w:val="28"/>
          <w:szCs w:val="28"/>
        </w:rPr>
        <w:t xml:space="preserve"> и нормативными правовыми актами представительных органов местного самоуправления, вводимые в действие в соответствии Налоговым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Характерными особенностями системы налогообложения являются:</w:t>
      </w:r>
    </w:p>
    <w:p w:rsidR="00A80B00" w:rsidRPr="00AA6D19" w:rsidRDefault="00291FFE"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м</w:t>
      </w:r>
      <w:r w:rsidR="00A80B00" w:rsidRPr="00AA6D19">
        <w:rPr>
          <w:color w:val="000000"/>
          <w:sz w:val="28"/>
          <w:szCs w:val="28"/>
        </w:rPr>
        <w:t>но</w:t>
      </w:r>
      <w:r w:rsidRPr="00AA6D19">
        <w:rPr>
          <w:color w:val="000000"/>
          <w:sz w:val="28"/>
          <w:szCs w:val="28"/>
        </w:rPr>
        <w:t>жественность налоговых платежей;</w:t>
      </w:r>
    </w:p>
    <w:p w:rsidR="00A80B00" w:rsidRPr="00AA6D19" w:rsidRDefault="00291FFE"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п</w:t>
      </w:r>
      <w:r w:rsidR="00A80B00" w:rsidRPr="00AA6D19">
        <w:rPr>
          <w:color w:val="000000"/>
          <w:sz w:val="28"/>
          <w:szCs w:val="28"/>
        </w:rPr>
        <w:t>реобладание в местном</w:t>
      </w:r>
      <w:r w:rsidRPr="00AA6D19">
        <w:rPr>
          <w:color w:val="000000"/>
          <w:sz w:val="28"/>
          <w:szCs w:val="28"/>
        </w:rPr>
        <w:t xml:space="preserve"> налогообложении прямых налогов;</w:t>
      </w:r>
    </w:p>
    <w:p w:rsidR="00A80B00" w:rsidRPr="00AA6D19" w:rsidRDefault="00291FFE"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о</w:t>
      </w:r>
      <w:r w:rsidR="00A80B00" w:rsidRPr="00AA6D19">
        <w:rPr>
          <w:color w:val="000000"/>
          <w:sz w:val="28"/>
          <w:szCs w:val="28"/>
        </w:rPr>
        <w:t>тсутствие ограничений при обложении ме</w:t>
      </w:r>
      <w:r w:rsidRPr="00AA6D19">
        <w:rPr>
          <w:color w:val="000000"/>
          <w:sz w:val="28"/>
          <w:szCs w:val="28"/>
        </w:rPr>
        <w:t>стными налогами;</w:t>
      </w:r>
    </w:p>
    <w:p w:rsidR="00A80B00" w:rsidRPr="00AA6D19" w:rsidRDefault="00291FFE"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о</w:t>
      </w:r>
      <w:r w:rsidR="00A80B00" w:rsidRPr="00AA6D19">
        <w:rPr>
          <w:color w:val="000000"/>
          <w:sz w:val="28"/>
          <w:szCs w:val="28"/>
        </w:rPr>
        <w:t>тсутствие для большинства местных налогов и сборов инструкций министерства финансов и государственной налоговой службы Р</w:t>
      </w:r>
      <w:r w:rsidRPr="00AA6D19">
        <w:rPr>
          <w:color w:val="000000"/>
          <w:sz w:val="28"/>
          <w:szCs w:val="28"/>
        </w:rPr>
        <w:t xml:space="preserve">оссийской </w:t>
      </w:r>
      <w:r w:rsidR="00A80B00" w:rsidRPr="00AA6D19">
        <w:rPr>
          <w:color w:val="000000"/>
          <w:sz w:val="28"/>
          <w:szCs w:val="28"/>
        </w:rPr>
        <w:t>Ф</w:t>
      </w:r>
      <w:r w:rsidRPr="00AA6D19">
        <w:rPr>
          <w:color w:val="000000"/>
          <w:sz w:val="28"/>
          <w:szCs w:val="28"/>
        </w:rPr>
        <w:t>едерации</w:t>
      </w:r>
      <w:r w:rsidR="00A80B00" w:rsidRPr="00AA6D19">
        <w:rPr>
          <w:color w:val="000000"/>
          <w:sz w:val="28"/>
          <w:szCs w:val="28"/>
        </w:rPr>
        <w:t>.</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Плательщиками местных налогов и сборов выступают одновременно и юридические</w:t>
      </w:r>
      <w:r w:rsidR="00A92D35" w:rsidRPr="00AA6D19">
        <w:rPr>
          <w:color w:val="000000"/>
          <w:sz w:val="28"/>
          <w:szCs w:val="28"/>
        </w:rPr>
        <w:t>,</w:t>
      </w:r>
      <w:r w:rsidRPr="00AA6D19">
        <w:rPr>
          <w:color w:val="000000"/>
          <w:sz w:val="28"/>
          <w:szCs w:val="28"/>
        </w:rPr>
        <w:t xml:space="preserve"> и физические лица.</w:t>
      </w:r>
    </w:p>
    <w:p w:rsidR="006111ED"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w:t>
      </w:r>
    </w:p>
    <w:p w:rsidR="006111ED"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налоговые ставки в пределах, ус</w:t>
      </w:r>
      <w:r w:rsidR="00132CD7" w:rsidRPr="00AA6D19">
        <w:rPr>
          <w:color w:val="000000"/>
          <w:sz w:val="28"/>
          <w:szCs w:val="28"/>
        </w:rPr>
        <w:t>тановленных Налоговым Кодексом;</w:t>
      </w:r>
    </w:p>
    <w:p w:rsidR="006111ED"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 xml:space="preserve">порядок </w:t>
      </w:r>
      <w:r w:rsidR="00132CD7" w:rsidRPr="00AA6D19">
        <w:rPr>
          <w:color w:val="000000"/>
          <w:sz w:val="28"/>
          <w:szCs w:val="28"/>
        </w:rPr>
        <w:t>уплаты налога;</w:t>
      </w:r>
    </w:p>
    <w:p w:rsidR="006111ED" w:rsidRPr="00AA6D19" w:rsidRDefault="006111ED"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сроки уплаты налога;</w:t>
      </w:r>
    </w:p>
    <w:p w:rsidR="006111ED"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 xml:space="preserve">формы отчетности по данному местному налогу. </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Иные элементы налогообложения так же устанавливаются Налоговым Кодексом.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Местные налоги устанавливаются федеральными законами и действуют на всей территории страны. Местные налоги взимаются на всей территории Российской Федерации.</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К местным относятся следующие виды налогов</w:t>
      </w:r>
      <w:r w:rsidR="00350E52" w:rsidRPr="00AA6D19">
        <w:rPr>
          <w:color w:val="000000"/>
          <w:sz w:val="28"/>
          <w:szCs w:val="28"/>
        </w:rPr>
        <w:t xml:space="preserve"> [</w:t>
      </w:r>
      <w:r w:rsidR="00284EE1" w:rsidRPr="00AA6D19">
        <w:rPr>
          <w:color w:val="000000"/>
          <w:sz w:val="28"/>
          <w:szCs w:val="28"/>
        </w:rPr>
        <w:t>6</w:t>
      </w:r>
      <w:r w:rsidR="00350E52" w:rsidRPr="00AA6D19">
        <w:rPr>
          <w:color w:val="000000"/>
          <w:sz w:val="28"/>
          <w:szCs w:val="28"/>
        </w:rPr>
        <w:t>]</w:t>
      </w:r>
      <w:r w:rsidRPr="00AA6D19">
        <w:rPr>
          <w:color w:val="000000"/>
          <w:sz w:val="28"/>
          <w:szCs w:val="28"/>
        </w:rPr>
        <w:t xml:space="preserve">: </w:t>
      </w:r>
    </w:p>
    <w:p w:rsidR="00A80B00" w:rsidRPr="00AA6D19" w:rsidRDefault="00A80B00" w:rsidP="00AA6D19">
      <w:pPr>
        <w:numPr>
          <w:ilvl w:val="0"/>
          <w:numId w:val="16"/>
        </w:numPr>
        <w:tabs>
          <w:tab w:val="clear" w:pos="72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имущество с физических лиц - дифференцированы в зависимости от объекта налогообложения. Сумма платежей по налогу зачисляется в местный бюджет по месту нахождения (регистрации) объекта налогообложения.</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Плательщиками налога на имущество физических лиц признаются физические лица - собственники имущества, признаваемого объектом налогообложения.</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Объектами налогообложения признаются следующие виды имущества:</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жилые дома, квартиры, дачи, гаражи и иные строения, помещения и сооружения;</w:t>
      </w:r>
    </w:p>
    <w:p w:rsidR="00A80B00" w:rsidRPr="00AA6D19" w:rsidRDefault="00A80B00" w:rsidP="00AA6D19">
      <w:pPr>
        <w:numPr>
          <w:ilvl w:val="0"/>
          <w:numId w:val="8"/>
        </w:numPr>
        <w:tabs>
          <w:tab w:val="clear" w:pos="720"/>
          <w:tab w:val="num" w:pos="364"/>
        </w:tabs>
        <w:spacing w:before="0" w:after="0" w:line="360" w:lineRule="auto"/>
        <w:ind w:left="0" w:firstLine="709"/>
        <w:jc w:val="both"/>
        <w:rPr>
          <w:color w:val="000000"/>
          <w:sz w:val="28"/>
          <w:szCs w:val="28"/>
        </w:rPr>
      </w:pPr>
      <w:r w:rsidRPr="00AA6D19">
        <w:rPr>
          <w:color w:val="000000"/>
          <w:sz w:val="28"/>
          <w:szCs w:val="28"/>
        </w:rPr>
        <w:t>самолеты, вертолеты, теплоходы, яхты, катера, мотосани, моторные лодки и другие водно-воздушные транспортные средства (за исключением весельных лодок).</w:t>
      </w:r>
    </w:p>
    <w:p w:rsidR="00A80B00" w:rsidRPr="00AA6D19" w:rsidRDefault="00A80B00" w:rsidP="00AA6D19">
      <w:pPr>
        <w:numPr>
          <w:ilvl w:val="0"/>
          <w:numId w:val="16"/>
        </w:numPr>
        <w:tabs>
          <w:tab w:val="clear" w:pos="72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Земельный налог - дифференцированы в зависимости от вида земель, их целевого назначения и пользователей (порядок зачисления определяется законодательством о земле). Он включает в себя:</w:t>
      </w:r>
    </w:p>
    <w:p w:rsidR="00A80B00" w:rsidRPr="00AA6D19" w:rsidRDefault="00A80B00" w:rsidP="00AA6D19">
      <w:pPr>
        <w:numPr>
          <w:ilvl w:val="8"/>
          <w:numId w:val="4"/>
        </w:numPr>
        <w:tabs>
          <w:tab w:val="clear" w:pos="666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земельный налог на арендную плату за земли сельскохозяйственного назначения, включая сельскохозяйственные угодья в составе лесного фонда;</w:t>
      </w:r>
    </w:p>
    <w:p w:rsidR="00A80B00" w:rsidRPr="00AA6D19" w:rsidRDefault="00A80B00" w:rsidP="00AA6D19">
      <w:pPr>
        <w:numPr>
          <w:ilvl w:val="8"/>
          <w:numId w:val="4"/>
        </w:numPr>
        <w:tabs>
          <w:tab w:val="clear" w:pos="666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земельный налог и арендную плату за земли несельскохозяйственного назначения;</w:t>
      </w:r>
    </w:p>
    <w:p w:rsidR="00A80B00" w:rsidRPr="00AA6D19" w:rsidRDefault="00A80B00" w:rsidP="00AA6D19">
      <w:pPr>
        <w:numPr>
          <w:ilvl w:val="8"/>
          <w:numId w:val="4"/>
        </w:numPr>
        <w:tabs>
          <w:tab w:val="clear" w:pos="666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доходы от централизации средств земельного налога и арендной платы за земли сельскохозяйственного назначения, земли городов и других населенных пунктов;</w:t>
      </w:r>
    </w:p>
    <w:p w:rsidR="00A80B00" w:rsidRPr="00AA6D19" w:rsidRDefault="00A80B00" w:rsidP="00AA6D19">
      <w:pPr>
        <w:numPr>
          <w:ilvl w:val="8"/>
          <w:numId w:val="4"/>
        </w:numPr>
        <w:tabs>
          <w:tab w:val="clear" w:pos="666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возмещение потерь сельскохозяйственного производства, связанных с изъятием сельскохозяйственных угодий.</w:t>
      </w:r>
    </w:p>
    <w:p w:rsidR="00A80B00" w:rsidRPr="00AA6D19" w:rsidRDefault="00A80B00" w:rsidP="00AA6D19">
      <w:pPr>
        <w:autoSpaceDE w:val="0"/>
        <w:autoSpaceDN w:val="0"/>
        <w:adjustRightInd w:val="0"/>
        <w:spacing w:before="0" w:after="0" w:line="360" w:lineRule="auto"/>
        <w:ind w:firstLine="709"/>
        <w:jc w:val="both"/>
        <w:rPr>
          <w:color w:val="000000"/>
          <w:sz w:val="28"/>
          <w:szCs w:val="28"/>
        </w:rPr>
      </w:pPr>
      <w:r w:rsidRPr="00AA6D19">
        <w:rPr>
          <w:color w:val="000000"/>
          <w:sz w:val="28"/>
          <w:szCs w:val="28"/>
        </w:rPr>
        <w:t>Плательщиками земельного налога признаются организации и физические лица, в том числе индивидуальные предприниматели, которым предоставлена земля в собственность, владение, пользование на территории России.</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 xml:space="preserve">Данные налоги устанавливаются законодательными актами Российской </w:t>
      </w:r>
      <w:r w:rsidR="00F36AFB" w:rsidRPr="00AA6D19">
        <w:rPr>
          <w:color w:val="000000"/>
          <w:sz w:val="28"/>
          <w:szCs w:val="28"/>
        </w:rPr>
        <w:t>Ф</w:t>
      </w:r>
      <w:r w:rsidRPr="00AA6D19">
        <w:rPr>
          <w:color w:val="000000"/>
          <w:sz w:val="28"/>
          <w:szCs w:val="28"/>
        </w:rPr>
        <w:t>едерации и взимаются на всей её территории. При этом конкретные ставки этих налогов определяются законодательными актами республик в составе Российской Федерации или решениями органов государственной власти краёв, областей, автономной области, автономных округов, районов, городов и иных административно – территориальных образований, если иное не предусмотрено законодательным актом Российской Федерации.</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 xml:space="preserve">Кроме того, в местный бюджет </w:t>
      </w:r>
      <w:r w:rsidR="00161774" w:rsidRPr="00AA6D19">
        <w:rPr>
          <w:color w:val="000000"/>
          <w:sz w:val="28"/>
          <w:szCs w:val="28"/>
        </w:rPr>
        <w:t xml:space="preserve">в разное время </w:t>
      </w:r>
      <w:r w:rsidRPr="00AA6D19">
        <w:rPr>
          <w:color w:val="000000"/>
          <w:sz w:val="28"/>
          <w:szCs w:val="28"/>
        </w:rPr>
        <w:t>зачисля</w:t>
      </w:r>
      <w:r w:rsidR="00161774" w:rsidRPr="00AA6D19">
        <w:rPr>
          <w:color w:val="000000"/>
          <w:sz w:val="28"/>
          <w:szCs w:val="28"/>
        </w:rPr>
        <w:t>лись</w:t>
      </w:r>
      <w:r w:rsidRPr="00AA6D19">
        <w:rPr>
          <w:color w:val="000000"/>
          <w:sz w:val="28"/>
          <w:szCs w:val="28"/>
        </w:rPr>
        <w:t xml:space="preserve"> следующие налоги и сборы:</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Регистрационный сбор с физических лиц, занимающихся предпринимательской деятельностью - конкретные ставки устанавливаются местными органами власти. Сумма сбора по налогу зачисляется в</w:t>
      </w:r>
      <w:r w:rsidR="00AA6D19">
        <w:rPr>
          <w:color w:val="000000"/>
          <w:sz w:val="28"/>
          <w:szCs w:val="28"/>
        </w:rPr>
        <w:t xml:space="preserve"> </w:t>
      </w:r>
      <w:r w:rsidRPr="00AA6D19">
        <w:rPr>
          <w:color w:val="000000"/>
          <w:sz w:val="28"/>
          <w:szCs w:val="28"/>
        </w:rPr>
        <w:t>бюджет по месту</w:t>
      </w:r>
      <w:r w:rsidR="00AA6D19">
        <w:rPr>
          <w:color w:val="000000"/>
          <w:sz w:val="28"/>
          <w:szCs w:val="28"/>
        </w:rPr>
        <w:t xml:space="preserve"> </w:t>
      </w:r>
      <w:r w:rsidRPr="00AA6D19">
        <w:rPr>
          <w:color w:val="000000"/>
          <w:sz w:val="28"/>
          <w:szCs w:val="28"/>
        </w:rPr>
        <w:t>их регистрации.</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Курортный сбор вводятся на территориях</w:t>
      </w:r>
      <w:r w:rsidR="003E7DF8" w:rsidRPr="00AA6D19">
        <w:rPr>
          <w:color w:val="000000"/>
          <w:sz w:val="28"/>
          <w:szCs w:val="28"/>
        </w:rPr>
        <w:t>,</w:t>
      </w:r>
      <w:r w:rsidRPr="00AA6D19">
        <w:rPr>
          <w:color w:val="000000"/>
          <w:sz w:val="28"/>
          <w:szCs w:val="28"/>
        </w:rPr>
        <w:t xml:space="preserve"> которых находится курортная местность</w:t>
      </w:r>
      <w:r w:rsidR="00573743"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строительство объектов производственного назначения в курортной зоне - конкретные ставки устанавливаются местными органами власти</w:t>
      </w:r>
      <w:r w:rsidR="00573743"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право торговли - уплачивается путем приобретения патента или разового талона</w:t>
      </w:r>
      <w:r w:rsidR="003E7DF8" w:rsidRPr="00AA6D19">
        <w:rPr>
          <w:color w:val="000000"/>
          <w:sz w:val="28"/>
          <w:szCs w:val="28"/>
        </w:rPr>
        <w:t>,</w:t>
      </w:r>
      <w:r w:rsidRPr="00AA6D19">
        <w:rPr>
          <w:color w:val="000000"/>
          <w:sz w:val="28"/>
          <w:szCs w:val="28"/>
        </w:rPr>
        <w:t xml:space="preserve"> или временного патента и полностью зачисляются в соответствующий бюджет. Сбор устанавливается районными, городскими (без районного деления), районными (в городе), поселковыми, сельскими представительными органами власти – местными советами народных депутатов</w:t>
      </w:r>
      <w:r w:rsidR="002F629A" w:rsidRPr="00AA6D19">
        <w:rPr>
          <w:color w:val="000000"/>
          <w:sz w:val="28"/>
          <w:szCs w:val="28"/>
        </w:rPr>
        <w:t>.</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В сельской местности сумма налоговых платежей равными долями зачисляется в бюджеты сельских населённых пунктов, посёлков, городов</w:t>
      </w:r>
      <w:r w:rsidR="00AA6D19">
        <w:rPr>
          <w:color w:val="000000"/>
          <w:sz w:val="28"/>
          <w:szCs w:val="28"/>
        </w:rPr>
        <w:t xml:space="preserve"> </w:t>
      </w:r>
      <w:r w:rsidRPr="00AA6D19">
        <w:rPr>
          <w:color w:val="000000"/>
          <w:sz w:val="28"/>
          <w:szCs w:val="28"/>
        </w:rPr>
        <w:t>районного подчинения и в районные бюджеты районов, краевые, областные бюджеты краёв и областей, на территории которых находится курортная местность.</w:t>
      </w:r>
    </w:p>
    <w:p w:rsidR="003F453E"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Целевые сборы на содержание милиции, благоустройство, нужды образования и другие цели – плательщики: </w:t>
      </w:r>
    </w:p>
    <w:p w:rsidR="003F453E" w:rsidRPr="00AA6D19" w:rsidRDefault="00A80B00" w:rsidP="00AA6D19">
      <w:pPr>
        <w:numPr>
          <w:ilvl w:val="8"/>
          <w:numId w:val="4"/>
        </w:numPr>
        <w:tabs>
          <w:tab w:val="clear" w:pos="6660"/>
          <w:tab w:val="num" w:pos="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физические лица –</w:t>
      </w:r>
      <w:r w:rsidR="003F453E" w:rsidRPr="00AA6D19">
        <w:rPr>
          <w:color w:val="000000"/>
          <w:sz w:val="28"/>
          <w:szCs w:val="28"/>
        </w:rPr>
        <w:t xml:space="preserve"> </w:t>
      </w:r>
      <w:r w:rsidRPr="00AA6D19">
        <w:rPr>
          <w:color w:val="000000"/>
          <w:sz w:val="28"/>
          <w:szCs w:val="28"/>
        </w:rPr>
        <w:t xml:space="preserve">ставка до 3% от 12 минимальных месячных размеров оплаты труда в год; </w:t>
      </w:r>
    </w:p>
    <w:p w:rsidR="00A80B00" w:rsidRPr="00AA6D19" w:rsidRDefault="00A80B00" w:rsidP="00AA6D19">
      <w:pPr>
        <w:numPr>
          <w:ilvl w:val="8"/>
          <w:numId w:val="4"/>
        </w:numPr>
        <w:tabs>
          <w:tab w:val="clear" w:pos="6660"/>
          <w:tab w:val="num" w:pos="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юридические лица </w:t>
      </w:r>
      <w:r w:rsidR="003F453E" w:rsidRPr="00AA6D19">
        <w:rPr>
          <w:color w:val="000000"/>
          <w:sz w:val="28"/>
          <w:szCs w:val="28"/>
        </w:rPr>
        <w:t xml:space="preserve">– </w:t>
      </w:r>
      <w:r w:rsidRPr="00AA6D19">
        <w:rPr>
          <w:color w:val="000000"/>
          <w:sz w:val="28"/>
          <w:szCs w:val="28"/>
        </w:rPr>
        <w:t>до 3% от годового фонда зарплаты, рассчитанного из минимального месячного размера оплаты труда</w:t>
      </w:r>
      <w:r w:rsidR="003F453E"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рекламу – устанавливается на основании Закона Российской Федерации «Об основах налоговой системы в Российской Федерации».</w:t>
      </w:r>
    </w:p>
    <w:p w:rsidR="00A80B00" w:rsidRPr="00AA6D19" w:rsidRDefault="00A80B00" w:rsidP="00AA6D19">
      <w:pPr>
        <w:pStyle w:val="a5"/>
        <w:tabs>
          <w:tab w:val="left" w:pos="360"/>
          <w:tab w:val="left" w:pos="540"/>
        </w:tabs>
        <w:spacing w:before="0" w:beforeAutospacing="0" w:after="0" w:afterAutospacing="0" w:line="360" w:lineRule="auto"/>
        <w:ind w:firstLine="709"/>
        <w:jc w:val="both"/>
        <w:rPr>
          <w:color w:val="000000"/>
          <w:sz w:val="28"/>
          <w:szCs w:val="28"/>
        </w:rPr>
      </w:pPr>
      <w:r w:rsidRPr="00AA6D19">
        <w:rPr>
          <w:color w:val="000000"/>
          <w:sz w:val="28"/>
          <w:szCs w:val="28"/>
        </w:rPr>
        <w:t>Рекламой считаются все виды объявлений, извещений и сообщений, передающие информацию с коммерческой целью при помощи средств массовой информации (печати, эфирного, спутникового и кабельного телевидения, радиовещания), каталогов, прейскурантов, справочников, листовок, афиш, плакатов, рекламных щитов, календарей, световых газет (бегущая строка, световая фиксированная строка), имущества юридических и физических лиц, одежды.</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Этот налог может устанавливаться решениями районных и городских представительных органов власти – местных Советов народных депутатов.</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Налог уплачивают юридические и физические лица, рекламирующие свою продукцию. </w:t>
      </w:r>
    </w:p>
    <w:p w:rsidR="00A80B00" w:rsidRPr="00AA6D19" w:rsidRDefault="00A80B00" w:rsidP="00AA6D19">
      <w:pPr>
        <w:pStyle w:val="a5"/>
        <w:spacing w:before="0" w:beforeAutospacing="0" w:after="0" w:afterAutospacing="0" w:line="360" w:lineRule="auto"/>
        <w:ind w:firstLine="709"/>
        <w:jc w:val="both"/>
        <w:rPr>
          <w:color w:val="000000"/>
          <w:sz w:val="28"/>
          <w:szCs w:val="28"/>
        </w:rPr>
      </w:pPr>
      <w:r w:rsidRPr="00AA6D19">
        <w:rPr>
          <w:color w:val="000000"/>
          <w:sz w:val="28"/>
          <w:szCs w:val="28"/>
        </w:rPr>
        <w:t>Плательщиками налога на рекламу являются следующие рекламодатели:</w:t>
      </w:r>
    </w:p>
    <w:p w:rsidR="00A80B00" w:rsidRPr="00AA6D19" w:rsidRDefault="00A80B00" w:rsidP="00AA6D19">
      <w:pPr>
        <w:numPr>
          <w:ilvl w:val="8"/>
          <w:numId w:val="4"/>
        </w:numPr>
        <w:tabs>
          <w:tab w:val="clear" w:pos="666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расположенные на территории города предприятия и организации независимо от форм собственности и ведомственной принадлежности, имеющие согласно законодательству </w:t>
      </w:r>
      <w:r w:rsidR="00A32AAC" w:rsidRPr="00AA6D19">
        <w:rPr>
          <w:color w:val="000000"/>
          <w:sz w:val="28"/>
          <w:szCs w:val="28"/>
        </w:rPr>
        <w:t>Российской Федерации</w:t>
      </w:r>
      <w:r w:rsidRPr="00AA6D19">
        <w:rPr>
          <w:color w:val="000000"/>
          <w:sz w:val="28"/>
          <w:szCs w:val="28"/>
        </w:rPr>
        <w:t xml:space="preserve"> статус юридических лиц, их филиалы (имеющие самостоятельный баланс и расчетный счет) и другие аналогичные подразделения предприятий и организаций, а также иностранные юридические лица;</w:t>
      </w:r>
    </w:p>
    <w:p w:rsidR="00A80B00" w:rsidRPr="00AA6D19" w:rsidRDefault="00A80B00" w:rsidP="00AA6D19">
      <w:pPr>
        <w:numPr>
          <w:ilvl w:val="8"/>
          <w:numId w:val="4"/>
        </w:numPr>
        <w:tabs>
          <w:tab w:val="clear" w:pos="6660"/>
          <w:tab w:val="num" w:pos="273"/>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физические лица, зарегистрированные в установленном порядке в качестве предпринимателей, осуществляющие свою деятельность на территории города.</w:t>
      </w:r>
    </w:p>
    <w:p w:rsidR="00A80B00" w:rsidRPr="00AA6D19" w:rsidRDefault="00A80B00" w:rsidP="00AA6D19">
      <w:pPr>
        <w:pStyle w:val="a5"/>
        <w:spacing w:before="0" w:beforeAutospacing="0" w:after="0" w:afterAutospacing="0" w:line="360" w:lineRule="auto"/>
        <w:ind w:firstLine="709"/>
        <w:jc w:val="both"/>
        <w:rPr>
          <w:color w:val="000000"/>
          <w:sz w:val="28"/>
          <w:szCs w:val="28"/>
        </w:rPr>
      </w:pPr>
      <w:r w:rsidRPr="00AA6D19">
        <w:rPr>
          <w:color w:val="000000"/>
          <w:sz w:val="28"/>
          <w:szCs w:val="28"/>
        </w:rPr>
        <w:t>Объектом налогообложения является стоимость услуг по изготовлению и распространению рекламы собственной продукции (работ, услуг), включая работы, осуществляемые хозяйственным способом.</w:t>
      </w:r>
    </w:p>
    <w:p w:rsidR="00A80B00" w:rsidRPr="00AA6D19" w:rsidRDefault="00A80B00" w:rsidP="00AA6D19">
      <w:pPr>
        <w:pStyle w:val="a5"/>
        <w:spacing w:before="0" w:beforeAutospacing="0" w:after="0" w:afterAutospacing="0" w:line="360" w:lineRule="auto"/>
        <w:ind w:firstLine="709"/>
        <w:jc w:val="both"/>
        <w:rPr>
          <w:color w:val="000000"/>
          <w:sz w:val="28"/>
          <w:szCs w:val="28"/>
        </w:rPr>
      </w:pPr>
      <w:r w:rsidRPr="00AA6D19">
        <w:rPr>
          <w:color w:val="000000"/>
          <w:sz w:val="28"/>
          <w:szCs w:val="28"/>
        </w:rPr>
        <w:t>Ставка налога на рекламу устанавливается в размере, не превышающем 5</w:t>
      </w:r>
      <w:r w:rsidR="003E7DF8" w:rsidRPr="00AA6D19">
        <w:rPr>
          <w:color w:val="000000"/>
          <w:sz w:val="28"/>
          <w:szCs w:val="28"/>
        </w:rPr>
        <w:t> </w:t>
      </w:r>
      <w:r w:rsidRPr="00AA6D19">
        <w:rPr>
          <w:color w:val="000000"/>
          <w:sz w:val="28"/>
          <w:szCs w:val="28"/>
        </w:rPr>
        <w:t>% от стоимости услуги, оказанной предприятию или физическому лицу по рекламированию его продукции.</w:t>
      </w:r>
    </w:p>
    <w:p w:rsidR="00A80B00" w:rsidRPr="00AA6D19" w:rsidRDefault="00A80B00" w:rsidP="00AA6D19">
      <w:pPr>
        <w:pStyle w:val="a5"/>
        <w:spacing w:before="0" w:beforeAutospacing="0" w:after="0" w:afterAutospacing="0" w:line="360" w:lineRule="auto"/>
        <w:ind w:firstLine="709"/>
        <w:jc w:val="both"/>
        <w:rPr>
          <w:color w:val="000000"/>
          <w:sz w:val="28"/>
          <w:szCs w:val="28"/>
        </w:rPr>
      </w:pPr>
      <w:r w:rsidRPr="00AA6D19">
        <w:rPr>
          <w:color w:val="000000"/>
          <w:sz w:val="28"/>
          <w:szCs w:val="28"/>
        </w:rPr>
        <w:t>Ставка налога на рекламу товаров, оплачиваемая за свободно конвертируемую валюту, устанавливается путем пересчета рубля в аналогичную валюту по рыночному курсу банка на момент размещения рекламы.</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перепродажу автомобилей, вычислительной техники и персональных компьютеров - уплачивают юридические и физические лица -до 10% суммы сделки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с владельцев собак. Сбор вносят физические лица, имеющие в городах собак (кроме служебных), в размере не более 1/7 минимального размера месячной оплаты труда в год</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Лицензионный сбор за право вино-водочной торговли. Сбор вносят: юридические лица -50 минимальных месячных зарплат в год;</w:t>
      </w:r>
      <w:r w:rsidR="00AA6D19">
        <w:rPr>
          <w:color w:val="000000"/>
          <w:sz w:val="28"/>
          <w:szCs w:val="28"/>
        </w:rPr>
        <w:t xml:space="preserve"> </w:t>
      </w:r>
      <w:r w:rsidRPr="00AA6D19">
        <w:rPr>
          <w:color w:val="000000"/>
          <w:sz w:val="28"/>
          <w:szCs w:val="28"/>
        </w:rPr>
        <w:t>физические лица -25 минимальных месячных зарплат в год. При торговле этими лицами с временных торговых точек, обслуживающих вечера, балы, гулянья и другие мероприятия – половины установленного законом размера минимальной месячной оплаты труда за каждый день торговли.</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Лицензионный сбор за проведение местных аукционов и лотерей. Сбор вносят устроители аукционов и лотерей в </w:t>
      </w:r>
      <w:r w:rsidR="003E7DF8" w:rsidRPr="00AA6D19">
        <w:rPr>
          <w:color w:val="000000"/>
          <w:sz w:val="28"/>
          <w:szCs w:val="28"/>
        </w:rPr>
        <w:t>размере,</w:t>
      </w:r>
      <w:r w:rsidRPr="00AA6D19">
        <w:rPr>
          <w:color w:val="000000"/>
          <w:sz w:val="28"/>
          <w:szCs w:val="28"/>
        </w:rPr>
        <w:t xml:space="preserve"> не превышающем 10% стоимости товаров (лотерейных билетов)</w:t>
      </w:r>
      <w:r w:rsidR="00F45924"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выдачу ордера на квартиру. Сбор вносится физическими лицами при получении права на заселение отдельной квартиры, в размере до 3/4 минимальной месячной зарплаты (в зависимости от площади и качества жилья)</w:t>
      </w:r>
      <w:r w:rsidR="00F45924"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парковку автотранспорта в специально оборудованных местах. Сбор вносят юридические и физические лица в размерах, устанавливаемых местными органами власти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Сбор за право использования местной символики (гербы, виды). Сбор вносят производители </w:t>
      </w:r>
      <w:r w:rsidR="003E7DF8" w:rsidRPr="00AA6D19">
        <w:rPr>
          <w:color w:val="000000"/>
          <w:sz w:val="28"/>
          <w:szCs w:val="28"/>
        </w:rPr>
        <w:t>продукции,</w:t>
      </w:r>
      <w:r w:rsidRPr="00AA6D19">
        <w:rPr>
          <w:color w:val="000000"/>
          <w:sz w:val="28"/>
          <w:szCs w:val="28"/>
        </w:rPr>
        <w:t xml:space="preserve"> на которой использована местная символика, в размере, не превышающем</w:t>
      </w:r>
      <w:r w:rsidR="00AA6D19">
        <w:rPr>
          <w:color w:val="000000"/>
          <w:sz w:val="28"/>
          <w:szCs w:val="28"/>
        </w:rPr>
        <w:t xml:space="preserve"> </w:t>
      </w:r>
      <w:r w:rsidRPr="00AA6D19">
        <w:rPr>
          <w:color w:val="000000"/>
          <w:sz w:val="28"/>
          <w:szCs w:val="28"/>
        </w:rPr>
        <w:t>0,5% стоимости реализованной</w:t>
      </w:r>
      <w:r w:rsidR="00AA6D19">
        <w:rPr>
          <w:color w:val="000000"/>
          <w:sz w:val="28"/>
          <w:szCs w:val="28"/>
        </w:rPr>
        <w:t xml:space="preserve"> </w:t>
      </w:r>
      <w:r w:rsidRPr="00AA6D19">
        <w:rPr>
          <w:color w:val="000000"/>
          <w:sz w:val="28"/>
          <w:szCs w:val="28"/>
        </w:rPr>
        <w:t>продукции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участие в бегах на ипподромах. Сбор вносят юридические и физические лица, выставляющие лошадей на состязания коммерческого характера, в размерах, устанавливаемых местными органами власти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выигрыш на бегах. Сбор вносят лица, выигравшие на тотализаторе, в размере до 5% платы за участие</w:t>
      </w:r>
      <w:r w:rsidR="002F629A"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с лиц, играющих на тотализаторе. Сбор вносят лица, участвующие в игре</w:t>
      </w:r>
      <w:r w:rsidR="002F629A" w:rsidRPr="00AA6D19">
        <w:rPr>
          <w:color w:val="000000"/>
          <w:sz w:val="28"/>
          <w:szCs w:val="28"/>
        </w:rPr>
        <w:t xml:space="preserve">, </w:t>
      </w:r>
      <w:r w:rsidRPr="00AA6D19">
        <w:rPr>
          <w:color w:val="000000"/>
          <w:sz w:val="28"/>
          <w:szCs w:val="28"/>
        </w:rPr>
        <w:t>процентная надбавка до 5% платы за участие</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с биржевых сделок, за исключением сделок, предусмотренных законодательными актами о налогообложении операций с ценными бумагами. Сбор вносят участники сделки -</w:t>
      </w:r>
      <w:r w:rsidR="003E7DF8" w:rsidRPr="00AA6D19">
        <w:rPr>
          <w:color w:val="000000"/>
          <w:sz w:val="28"/>
          <w:szCs w:val="28"/>
        </w:rPr>
        <w:t xml:space="preserve"> </w:t>
      </w:r>
      <w:r w:rsidRPr="00AA6D19">
        <w:rPr>
          <w:color w:val="000000"/>
          <w:sz w:val="28"/>
          <w:szCs w:val="28"/>
        </w:rPr>
        <w:t>до 0,1% суммы сделки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право проведения кино</w:t>
      </w:r>
      <w:r w:rsidR="003E7DF8" w:rsidRPr="00AA6D19">
        <w:rPr>
          <w:color w:val="000000"/>
          <w:sz w:val="28"/>
          <w:szCs w:val="28"/>
        </w:rPr>
        <w:t xml:space="preserve"> </w:t>
      </w:r>
      <w:r w:rsidRPr="00AA6D19">
        <w:rPr>
          <w:color w:val="000000"/>
          <w:sz w:val="28"/>
          <w:szCs w:val="28"/>
        </w:rPr>
        <w:t>- и телесъемок. Сбор вносят</w:t>
      </w:r>
      <w:r w:rsidR="00AA6D19">
        <w:rPr>
          <w:color w:val="000000"/>
          <w:sz w:val="28"/>
          <w:szCs w:val="28"/>
        </w:rPr>
        <w:t xml:space="preserve"> </w:t>
      </w:r>
      <w:r w:rsidRPr="00AA6D19">
        <w:rPr>
          <w:color w:val="000000"/>
          <w:sz w:val="28"/>
          <w:szCs w:val="28"/>
        </w:rPr>
        <w:t>организации, проводящие съемки, требующие от местных органов государственного управления осуществления организационных мероприятий (выделение наряда милиции, оцепление территории съёмок и прочее) в размерах, устанавливаемых местными органами власти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уборку территории населенных пунктов. Сбор вносят владельцы строений в размерах, устанавливаемых местными органами власти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Сбор за открытие игорного бизнеса (установка игровых автоматов и другого оборудования с вещевым или денежным выигрышем, карточных столов, рулетки и иных средств для игры). Плательщиками сбора являются юридические и физические лица – собственники указанных средств и оборудования независимо от места установки. Сбор вносится в размерах, устанавливаемых местными органами власти</w:t>
      </w:r>
      <w:r w:rsidR="003E7DF8"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содержание жилищного фонда и объектов социально-культурной сферы - юридические лица - не выше 1,5% от объема реализации (расходы на содержание этих объектов исключаются)</w:t>
      </w:r>
      <w:r w:rsidR="005304BF" w:rsidRPr="00AA6D19">
        <w:rPr>
          <w:color w:val="000000"/>
          <w:sz w:val="28"/>
          <w:szCs w:val="28"/>
        </w:rPr>
        <w:t>.</w:t>
      </w:r>
    </w:p>
    <w:p w:rsidR="00A80B00" w:rsidRPr="00AA6D19" w:rsidRDefault="00A80B00" w:rsidP="00AA6D19">
      <w:pPr>
        <w:numPr>
          <w:ilvl w:val="0"/>
          <w:numId w:val="17"/>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наследование или дарение</w:t>
      </w:r>
      <w:r w:rsidR="005304BF" w:rsidRPr="00AA6D19">
        <w:rPr>
          <w:color w:val="000000"/>
          <w:sz w:val="28"/>
          <w:szCs w:val="28"/>
        </w:rPr>
        <w:t>.</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Плательщиками налога являются физические лица, которые принимают имущество, переходящее в их собственность в порядке наследования или дарения.</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Объектами налогообложения в соответствии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 Конкретные ставки налога и порядок его взимания устанавливаются представительными органами власти – местными Советами народных депутатов.</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Эти налоги и сборы устанавлива</w:t>
      </w:r>
      <w:r w:rsidR="001251B1" w:rsidRPr="00AA6D19">
        <w:rPr>
          <w:color w:val="000000"/>
          <w:sz w:val="28"/>
          <w:szCs w:val="28"/>
        </w:rPr>
        <w:t>лись</w:t>
      </w:r>
      <w:r w:rsidRPr="00AA6D19">
        <w:rPr>
          <w:color w:val="000000"/>
          <w:sz w:val="28"/>
          <w:szCs w:val="28"/>
        </w:rPr>
        <w:t xml:space="preserve"> решениями районных и городских представительных органов власти – местных Советов народных депутатов</w:t>
      </w:r>
      <w:r w:rsidR="001251B1" w:rsidRPr="00AA6D19">
        <w:rPr>
          <w:color w:val="000000"/>
          <w:sz w:val="28"/>
          <w:szCs w:val="28"/>
        </w:rPr>
        <w:t>, и не противоречили федеральному законодательству</w:t>
      </w:r>
      <w:r w:rsidRPr="00AA6D19">
        <w:rPr>
          <w:color w:val="000000"/>
          <w:sz w:val="28"/>
          <w:szCs w:val="28"/>
        </w:rPr>
        <w:t>.</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Суммы платежей по налогам и сборам зачисляются в районные бюджеты районов, городские бюджеты городов либо по решению районных и городских органов государственной власти – в районные бюджеты районов (в городах), бюджеты посёлков и сельских населённых пунктов.</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Расходы предприятий и организаций по уплате целевых сборов на содержание милиции, благоустройство, нужды образования и другие цели; налога на рекламу; сбора за парковку автотранспорта; сбора за уборку территории населенных пунктов, а также налога на содержание жилищного фонда и объектов социально-культурной сферы, относятся на финансовые результаты деятельности предприятий, земельного налога – на себестоимость продукции (работ, услуг), остальные местные налоги и сборы уплачиваются предприятиями и организациями за счёт части прибыли, оставшейся после уплаты налога на прибыль (доход)</w:t>
      </w:r>
      <w:r w:rsidR="00002B42" w:rsidRPr="00AA6D19">
        <w:rPr>
          <w:color w:val="000000"/>
          <w:sz w:val="28"/>
          <w:szCs w:val="28"/>
        </w:rPr>
        <w:t xml:space="preserve"> [</w:t>
      </w:r>
      <w:r w:rsidR="00284EE1" w:rsidRPr="00AA6D19">
        <w:rPr>
          <w:color w:val="000000"/>
          <w:sz w:val="28"/>
          <w:szCs w:val="28"/>
        </w:rPr>
        <w:t>7</w:t>
      </w:r>
      <w:r w:rsidR="00002B42" w:rsidRPr="00AA6D19">
        <w:rPr>
          <w:color w:val="000000"/>
          <w:sz w:val="28"/>
          <w:szCs w:val="28"/>
        </w:rPr>
        <w:t>]</w:t>
      </w:r>
      <w:r w:rsidRPr="00AA6D19">
        <w:rPr>
          <w:color w:val="000000"/>
          <w:sz w:val="28"/>
          <w:szCs w:val="28"/>
        </w:rPr>
        <w:t>.</w:t>
      </w:r>
    </w:p>
    <w:p w:rsidR="002F629A" w:rsidRPr="00AA6D19" w:rsidRDefault="00F45924" w:rsidP="00AA6D19">
      <w:pPr>
        <w:spacing w:before="0" w:after="0" w:line="360" w:lineRule="auto"/>
        <w:ind w:firstLine="709"/>
        <w:jc w:val="both"/>
        <w:rPr>
          <w:color w:val="000000"/>
          <w:sz w:val="28"/>
          <w:szCs w:val="28"/>
        </w:rPr>
      </w:pPr>
      <w:r w:rsidRPr="00AA6D19">
        <w:rPr>
          <w:color w:val="000000"/>
          <w:sz w:val="28"/>
          <w:szCs w:val="28"/>
        </w:rPr>
        <w:t xml:space="preserve">С </w:t>
      </w:r>
      <w:r w:rsidR="00E96304" w:rsidRPr="00AA6D19">
        <w:rPr>
          <w:color w:val="000000"/>
          <w:sz w:val="28"/>
          <w:szCs w:val="28"/>
        </w:rPr>
        <w:t xml:space="preserve">1 января 2004 года отменен </w:t>
      </w:r>
      <w:r w:rsidRPr="00AA6D19">
        <w:rPr>
          <w:color w:val="000000"/>
          <w:sz w:val="28"/>
          <w:szCs w:val="28"/>
        </w:rPr>
        <w:t>н</w:t>
      </w:r>
      <w:r w:rsidR="00E96304" w:rsidRPr="00AA6D19">
        <w:rPr>
          <w:color w:val="000000"/>
          <w:sz w:val="28"/>
          <w:szCs w:val="28"/>
        </w:rPr>
        <w:t>алог с продаж</w:t>
      </w:r>
      <w:r w:rsidRPr="00AA6D19">
        <w:rPr>
          <w:color w:val="000000"/>
          <w:sz w:val="28"/>
          <w:szCs w:val="28"/>
        </w:rPr>
        <w:t xml:space="preserve">, </w:t>
      </w:r>
      <w:r w:rsidR="00E96304" w:rsidRPr="00AA6D19">
        <w:rPr>
          <w:color w:val="000000"/>
          <w:sz w:val="28"/>
          <w:szCs w:val="28"/>
        </w:rPr>
        <w:t xml:space="preserve">с 1 января 2005 года </w:t>
      </w:r>
      <w:r w:rsidRPr="00AA6D19">
        <w:rPr>
          <w:color w:val="000000"/>
          <w:sz w:val="28"/>
          <w:szCs w:val="28"/>
        </w:rPr>
        <w:t>отмен</w:t>
      </w:r>
      <w:r w:rsidR="00E96304" w:rsidRPr="00AA6D19">
        <w:rPr>
          <w:color w:val="000000"/>
          <w:sz w:val="28"/>
          <w:szCs w:val="28"/>
        </w:rPr>
        <w:t>ен</w:t>
      </w:r>
      <w:r w:rsidRPr="00AA6D19">
        <w:rPr>
          <w:color w:val="000000"/>
          <w:sz w:val="28"/>
          <w:szCs w:val="28"/>
        </w:rPr>
        <w:t xml:space="preserve"> налог на рекламу</w:t>
      </w:r>
      <w:r w:rsidR="00E96304" w:rsidRPr="00AA6D19">
        <w:rPr>
          <w:color w:val="000000"/>
          <w:sz w:val="28"/>
          <w:szCs w:val="28"/>
        </w:rPr>
        <w:t xml:space="preserve"> и произведено</w:t>
      </w:r>
      <w:r w:rsidRPr="00AA6D19">
        <w:rPr>
          <w:color w:val="000000"/>
          <w:sz w:val="28"/>
          <w:szCs w:val="28"/>
        </w:rPr>
        <w:t xml:space="preserve"> </w:t>
      </w:r>
      <w:r w:rsidR="00E96304" w:rsidRPr="00AA6D19">
        <w:rPr>
          <w:color w:val="000000"/>
          <w:sz w:val="28"/>
          <w:szCs w:val="28"/>
        </w:rPr>
        <w:t>изъятие из доходной базы местных бюджетов части государственной пошлины в пользу федерального бюджета.</w:t>
      </w:r>
      <w:r w:rsidR="002F629A" w:rsidRPr="00AA6D19">
        <w:rPr>
          <w:color w:val="000000"/>
          <w:sz w:val="28"/>
          <w:szCs w:val="28"/>
        </w:rPr>
        <w:t xml:space="preserve"> С 1 января 2006 года отменен налог на наследование или дарение.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 xml:space="preserve">В настоящее время права местных органов власти в области налоготворчества ограничены. Это ставит местные бюджеты в зависимость от поступления средств из вышестоящих бюджетов.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Бюджетный кодекс значительно расширил список налоговых доходов местного бюджета и кроме собственные налоговых доходов местных бюджетов от местных налогов и сборов, определенные налоговым законодательством Российской Федерации сюда включатся</w:t>
      </w:r>
      <w:r w:rsidR="0084347B" w:rsidRPr="00AA6D19">
        <w:rPr>
          <w:color w:val="000000"/>
          <w:sz w:val="28"/>
          <w:szCs w:val="28"/>
        </w:rPr>
        <w:t xml:space="preserve"> [4]</w:t>
      </w:r>
      <w:r w:rsidRPr="00AA6D19">
        <w:rPr>
          <w:color w:val="000000"/>
          <w:sz w:val="28"/>
          <w:szCs w:val="28"/>
        </w:rPr>
        <w:t>:</w:t>
      </w:r>
    </w:p>
    <w:p w:rsidR="00A80B00" w:rsidRPr="00AA6D19" w:rsidRDefault="00A80B00" w:rsidP="00AA6D19">
      <w:pPr>
        <w:numPr>
          <w:ilvl w:val="8"/>
          <w:numId w:val="4"/>
        </w:numPr>
        <w:tabs>
          <w:tab w:val="clear" w:pos="6660"/>
          <w:tab w:val="num" w:pos="273"/>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отчисления от федеральных и региональных регулирующих налогов и сборов, передаваемые местным бюджетам Российской Федерацией и субъектом Российской Федерации в порядке, установленном Бюджетным Кодексом;</w:t>
      </w:r>
    </w:p>
    <w:p w:rsidR="00A80B00" w:rsidRPr="00AA6D19" w:rsidRDefault="00A80B00" w:rsidP="00AA6D19">
      <w:pPr>
        <w:numPr>
          <w:ilvl w:val="8"/>
          <w:numId w:val="4"/>
        </w:numPr>
        <w:tabs>
          <w:tab w:val="clear" w:pos="6660"/>
          <w:tab w:val="num" w:pos="273"/>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государственная пошлина, за исключением государственной пошлины, зачисляемой в доходы федерального бюджета, - по нормативу 100 процентов по месту нахождения кредитной организации, принявшей платеж.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Кроме того, это доходы</w:t>
      </w:r>
      <w:r w:rsidR="00AA6D19">
        <w:rPr>
          <w:color w:val="000000"/>
          <w:sz w:val="28"/>
          <w:szCs w:val="28"/>
        </w:rPr>
        <w:t xml:space="preserve"> </w:t>
      </w:r>
      <w:r w:rsidRPr="00AA6D19">
        <w:rPr>
          <w:color w:val="000000"/>
          <w:sz w:val="28"/>
          <w:szCs w:val="28"/>
        </w:rPr>
        <w:t>от использования муниципального имущества, доходы от платных услуг, оказываемых органами местного самоуправления и бюджетными учреждениями, находящимися в ведении органов местного самоуправления, часть государственной пошлины, прибыли муниципальных унитарных предприятий, остающейся после уплаты налогов и других обязательных платежей.</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Как уже было сказано выше, к собственным доходам местных бюджетов относ</w:t>
      </w:r>
      <w:r w:rsidR="00EF4F47" w:rsidRPr="00AA6D19">
        <w:rPr>
          <w:color w:val="000000"/>
          <w:sz w:val="28"/>
          <w:szCs w:val="28"/>
        </w:rPr>
        <w:t>ились</w:t>
      </w:r>
      <w:r w:rsidRPr="00AA6D19">
        <w:rPr>
          <w:color w:val="000000"/>
          <w:sz w:val="28"/>
          <w:szCs w:val="28"/>
        </w:rPr>
        <w:t xml:space="preserve"> </w:t>
      </w:r>
      <w:r w:rsidR="00EF4F47" w:rsidRPr="00AA6D19">
        <w:rPr>
          <w:color w:val="000000"/>
          <w:sz w:val="28"/>
          <w:szCs w:val="28"/>
        </w:rPr>
        <w:t xml:space="preserve">(но в настоящее время не действуют) </w:t>
      </w:r>
      <w:r w:rsidRPr="00AA6D19">
        <w:rPr>
          <w:color w:val="000000"/>
          <w:sz w:val="28"/>
          <w:szCs w:val="28"/>
        </w:rPr>
        <w:t>также доли федеральных налогов, распределенные между бюджетами разных уровней и закрепленные за муниципальными образованиями на постоянной основе</w:t>
      </w:r>
      <w:r w:rsidR="00EF4F47" w:rsidRPr="00AA6D19">
        <w:rPr>
          <w:color w:val="000000"/>
          <w:sz w:val="28"/>
          <w:szCs w:val="28"/>
        </w:rPr>
        <w:t>,:</w:t>
      </w:r>
    </w:p>
    <w:p w:rsidR="00A80B00" w:rsidRPr="00AA6D19" w:rsidRDefault="00A80B00" w:rsidP="00AA6D19">
      <w:pPr>
        <w:numPr>
          <w:ilvl w:val="0"/>
          <w:numId w:val="5"/>
        </w:numPr>
        <w:tabs>
          <w:tab w:val="num" w:pos="364"/>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часть подоходного налога с физических лиц в пределах не менее 50% в среднем по субъекту Российской Федерации; </w:t>
      </w:r>
    </w:p>
    <w:p w:rsidR="00A80B00" w:rsidRPr="00AA6D19" w:rsidRDefault="00A80B00" w:rsidP="00AA6D19">
      <w:pPr>
        <w:numPr>
          <w:ilvl w:val="0"/>
          <w:numId w:val="5"/>
        </w:numPr>
        <w:tabs>
          <w:tab w:val="num" w:pos="364"/>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часть налога на прибыль организаций в пределах не менее 5% в среднем по субъекту Российской Федерации;</w:t>
      </w:r>
    </w:p>
    <w:p w:rsidR="00A80B00" w:rsidRPr="00AA6D19" w:rsidRDefault="00A80B00" w:rsidP="00AA6D19">
      <w:pPr>
        <w:numPr>
          <w:ilvl w:val="0"/>
          <w:numId w:val="5"/>
        </w:numPr>
        <w:tabs>
          <w:tab w:val="num" w:pos="364"/>
          <w:tab w:val="num" w:pos="546"/>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Российской Федерации) в пределах не менее 10% в среднем по субъекту Российской Федерации;</w:t>
      </w:r>
    </w:p>
    <w:p w:rsidR="00A80B00" w:rsidRPr="00AA6D19" w:rsidRDefault="00A80B00" w:rsidP="00AA6D19">
      <w:pPr>
        <w:numPr>
          <w:ilvl w:val="0"/>
          <w:numId w:val="5"/>
        </w:numPr>
        <w:tabs>
          <w:tab w:val="num" w:pos="364"/>
          <w:tab w:val="num" w:pos="546"/>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часть акцизов на спирт, водку и ликероводочные изделия в пределах не менее 5% в среднем по субъекту Российской Федерации;</w:t>
      </w:r>
    </w:p>
    <w:p w:rsidR="00A80B00" w:rsidRPr="00AA6D19" w:rsidRDefault="00A80B00" w:rsidP="00AA6D19">
      <w:pPr>
        <w:numPr>
          <w:ilvl w:val="0"/>
          <w:numId w:val="5"/>
        </w:numPr>
        <w:tabs>
          <w:tab w:val="num" w:pos="364"/>
          <w:tab w:val="num" w:pos="546"/>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Российской Федерации.</w:t>
      </w:r>
    </w:p>
    <w:p w:rsidR="00A80B00" w:rsidRPr="00AA6D19" w:rsidRDefault="00A80B00" w:rsidP="00AA6D19">
      <w:pPr>
        <w:tabs>
          <w:tab w:val="left" w:pos="273"/>
          <w:tab w:val="num" w:pos="546"/>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Размеры минимальных долей федеральных налогов, закрепляемых за муниципальными образованиями на постоянной основе в определяются законодательными (представительными) органами субъекта </w:t>
      </w:r>
      <w:r w:rsidR="00A32AAC" w:rsidRPr="00AA6D19">
        <w:rPr>
          <w:color w:val="000000"/>
          <w:sz w:val="28"/>
          <w:szCs w:val="28"/>
        </w:rPr>
        <w:t>Российской Федерации</w:t>
      </w:r>
      <w:r w:rsidRPr="00AA6D19">
        <w:rPr>
          <w:color w:val="000000"/>
          <w:sz w:val="28"/>
          <w:szCs w:val="28"/>
        </w:rPr>
        <w:t xml:space="preserve">. Расчет этих долей производится исходя из общего объема средств, переданных субъекту Российской Федерации по каждому из этих налогов. В этих пределах законодательный (представительный) орган субъекта Российской Федерации устанавливает в соответствии с фиксированной формулой для каждого муниципального образования доли соответствующих федеральных налогов, закрепляемых на постоянной основе, исходя из их среднего уровня по субъекту Российской Федерации. </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Доли указанных налогов рассчитываются по фактическим данным базового года. Сверх этих долей законодательный (представительный) орган субъекта Российской Федерации может устанавливать нормативы отчислений (в процентах) в местные бюджеты от регулирующих доходов на планируемый финансовый год, а также на долговременной основе (не менее чем на три года)</w:t>
      </w:r>
      <w:r w:rsidR="00656A61" w:rsidRPr="00AA6D19">
        <w:rPr>
          <w:color w:val="000000"/>
          <w:sz w:val="28"/>
          <w:szCs w:val="28"/>
        </w:rPr>
        <w:t xml:space="preserve"> [</w:t>
      </w:r>
      <w:r w:rsidR="00D71A97" w:rsidRPr="00AA6D19">
        <w:rPr>
          <w:color w:val="000000"/>
          <w:sz w:val="28"/>
          <w:szCs w:val="28"/>
        </w:rPr>
        <w:t>8</w:t>
      </w:r>
      <w:r w:rsidR="00656A61" w:rsidRPr="00AA6D19">
        <w:rPr>
          <w:color w:val="000000"/>
          <w:sz w:val="28"/>
          <w:szCs w:val="28"/>
        </w:rPr>
        <w:t>]</w:t>
      </w:r>
      <w:r w:rsidRPr="00AA6D19">
        <w:rPr>
          <w:color w:val="000000"/>
          <w:sz w:val="28"/>
          <w:szCs w:val="28"/>
        </w:rPr>
        <w:t>.</w:t>
      </w:r>
    </w:p>
    <w:p w:rsidR="00A80B00" w:rsidRPr="00C93B14"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Роль налоговых поступлений в формировании доходной части местного бюджета рассмотрена на примере бюджета города Саяногорска Республики Хакасия.</w:t>
      </w:r>
    </w:p>
    <w:p w:rsidR="00AA6D19" w:rsidRPr="00C93B14" w:rsidRDefault="00AA6D19" w:rsidP="00AA6D19">
      <w:pPr>
        <w:shd w:val="clear" w:color="auto" w:fill="FFFFFF"/>
        <w:spacing w:before="0" w:after="0" w:line="360" w:lineRule="auto"/>
        <w:ind w:firstLine="709"/>
        <w:jc w:val="both"/>
        <w:rPr>
          <w:color w:val="000000"/>
          <w:sz w:val="28"/>
          <w:szCs w:val="28"/>
        </w:rPr>
      </w:pPr>
    </w:p>
    <w:p w:rsidR="00A80B00" w:rsidRPr="00AA6D19" w:rsidRDefault="00AA6D19" w:rsidP="00AA6D19">
      <w:pPr>
        <w:spacing w:before="0" w:after="0" w:line="360" w:lineRule="auto"/>
        <w:ind w:firstLine="709"/>
        <w:jc w:val="both"/>
        <w:rPr>
          <w:b/>
          <w:bCs/>
          <w:color w:val="000000"/>
          <w:sz w:val="28"/>
          <w:szCs w:val="28"/>
        </w:rPr>
      </w:pPr>
      <w:bookmarkStart w:id="51" w:name="_Toc66984329"/>
      <w:bookmarkStart w:id="52" w:name="_Toc67130965"/>
      <w:bookmarkStart w:id="53" w:name="_Toc175109846"/>
      <w:bookmarkStart w:id="54" w:name="_Toc175110066"/>
      <w:bookmarkStart w:id="55" w:name="_Toc175111724"/>
      <w:bookmarkStart w:id="56" w:name="_Toc177030787"/>
      <w:bookmarkStart w:id="57" w:name="_Toc177460180"/>
      <w:bookmarkStart w:id="58" w:name="_Toc177468562"/>
      <w:bookmarkStart w:id="59" w:name="_Toc177468936"/>
      <w:r w:rsidRPr="00AA6D19">
        <w:rPr>
          <w:color w:val="000000"/>
          <w:sz w:val="28"/>
          <w:szCs w:val="28"/>
        </w:rPr>
        <w:br w:type="page"/>
      </w:r>
      <w:r w:rsidRPr="00AA6D19">
        <w:rPr>
          <w:b/>
          <w:bCs/>
          <w:color w:val="000000"/>
          <w:sz w:val="28"/>
          <w:szCs w:val="28"/>
        </w:rPr>
        <w:t>2</w:t>
      </w:r>
      <w:r w:rsidR="00A80B00" w:rsidRPr="00AA6D19">
        <w:rPr>
          <w:b/>
          <w:bCs/>
          <w:color w:val="000000"/>
          <w:sz w:val="28"/>
          <w:szCs w:val="28"/>
        </w:rPr>
        <w:t xml:space="preserve"> </w:t>
      </w:r>
      <w:bookmarkEnd w:id="51"/>
      <w:bookmarkEnd w:id="52"/>
      <w:bookmarkEnd w:id="53"/>
      <w:bookmarkEnd w:id="54"/>
      <w:bookmarkEnd w:id="55"/>
      <w:r w:rsidR="00A80B00" w:rsidRPr="00AA6D19">
        <w:rPr>
          <w:b/>
          <w:bCs/>
          <w:color w:val="000000"/>
          <w:sz w:val="28"/>
          <w:szCs w:val="28"/>
        </w:rPr>
        <w:t>Анализ влияния налоговых поступлений на доходы местного бюджета на примере г</w:t>
      </w:r>
      <w:r w:rsidR="00981A75" w:rsidRPr="00AA6D19">
        <w:rPr>
          <w:b/>
          <w:bCs/>
          <w:color w:val="000000"/>
          <w:sz w:val="28"/>
          <w:szCs w:val="28"/>
        </w:rPr>
        <w:t xml:space="preserve">орода </w:t>
      </w:r>
      <w:r w:rsidR="00A80B00" w:rsidRPr="00AA6D19">
        <w:rPr>
          <w:b/>
          <w:bCs/>
          <w:color w:val="000000"/>
          <w:sz w:val="28"/>
          <w:szCs w:val="28"/>
        </w:rPr>
        <w:t xml:space="preserve">Саяногорска Республики </w:t>
      </w:r>
      <w:r w:rsidR="00120DEC" w:rsidRPr="00AA6D19">
        <w:rPr>
          <w:b/>
          <w:bCs/>
          <w:color w:val="000000"/>
          <w:sz w:val="28"/>
          <w:szCs w:val="28"/>
        </w:rPr>
        <w:t>Х</w:t>
      </w:r>
      <w:r w:rsidR="00A80B00" w:rsidRPr="00AA6D19">
        <w:rPr>
          <w:b/>
          <w:bCs/>
          <w:color w:val="000000"/>
          <w:sz w:val="28"/>
          <w:szCs w:val="28"/>
        </w:rPr>
        <w:t>акасия</w:t>
      </w:r>
      <w:bookmarkEnd w:id="56"/>
      <w:bookmarkEnd w:id="57"/>
      <w:bookmarkEnd w:id="58"/>
      <w:bookmarkEnd w:id="59"/>
    </w:p>
    <w:p w:rsidR="00AA6D19" w:rsidRPr="00C93B14" w:rsidRDefault="00AA6D19" w:rsidP="00AA6D19">
      <w:pPr>
        <w:spacing w:before="0" w:after="0" w:line="360" w:lineRule="auto"/>
        <w:ind w:firstLine="709"/>
        <w:jc w:val="both"/>
        <w:rPr>
          <w:b/>
          <w:bCs/>
          <w:color w:val="000000"/>
          <w:sz w:val="28"/>
          <w:szCs w:val="28"/>
        </w:rPr>
      </w:pPr>
      <w:bookmarkStart w:id="60" w:name="_Toc66984333"/>
      <w:bookmarkStart w:id="61" w:name="_Toc67130968"/>
      <w:bookmarkStart w:id="62" w:name="_Toc175109849"/>
      <w:bookmarkStart w:id="63" w:name="_Toc175110069"/>
      <w:bookmarkStart w:id="64" w:name="_Toc175111727"/>
      <w:bookmarkStart w:id="65" w:name="_Toc177030790"/>
      <w:bookmarkStart w:id="66" w:name="_Toc177460183"/>
      <w:bookmarkStart w:id="67" w:name="_Toc177468565"/>
      <w:bookmarkStart w:id="68" w:name="_Toc177468939"/>
      <w:bookmarkStart w:id="69" w:name="_Toc66984330"/>
      <w:bookmarkStart w:id="70" w:name="_Toc67130966"/>
      <w:bookmarkStart w:id="71" w:name="_Toc175109847"/>
      <w:bookmarkStart w:id="72" w:name="_Toc175110067"/>
      <w:bookmarkStart w:id="73" w:name="_Toc175111725"/>
      <w:bookmarkStart w:id="74" w:name="_Toc177030788"/>
      <w:bookmarkStart w:id="75" w:name="_Toc177460181"/>
      <w:bookmarkStart w:id="76" w:name="_Toc177468563"/>
      <w:bookmarkStart w:id="77" w:name="_Toc177468937"/>
    </w:p>
    <w:p w:rsidR="00A80B00" w:rsidRPr="00C93B14" w:rsidRDefault="00AA6D19" w:rsidP="00AA6D19">
      <w:pPr>
        <w:spacing w:before="0" w:after="0" w:line="360" w:lineRule="auto"/>
        <w:ind w:firstLine="709"/>
        <w:jc w:val="both"/>
        <w:rPr>
          <w:b/>
          <w:bCs/>
          <w:color w:val="000000"/>
          <w:sz w:val="28"/>
          <w:szCs w:val="28"/>
        </w:rPr>
      </w:pPr>
      <w:r w:rsidRPr="00AA6D19">
        <w:rPr>
          <w:b/>
          <w:bCs/>
          <w:color w:val="000000"/>
          <w:sz w:val="28"/>
          <w:szCs w:val="28"/>
        </w:rPr>
        <w:t>2</w:t>
      </w:r>
      <w:r w:rsidR="00A80B00" w:rsidRPr="00AA6D19">
        <w:rPr>
          <w:b/>
          <w:bCs/>
          <w:color w:val="000000"/>
          <w:sz w:val="28"/>
          <w:szCs w:val="28"/>
        </w:rPr>
        <w:t>.1 Анализ структуры и динамики налоговых поступлений в местный бюджет</w:t>
      </w:r>
      <w:bookmarkEnd w:id="60"/>
      <w:bookmarkEnd w:id="61"/>
      <w:bookmarkEnd w:id="62"/>
      <w:bookmarkEnd w:id="63"/>
      <w:bookmarkEnd w:id="64"/>
      <w:bookmarkEnd w:id="65"/>
      <w:bookmarkEnd w:id="66"/>
      <w:bookmarkEnd w:id="67"/>
      <w:bookmarkEnd w:id="68"/>
    </w:p>
    <w:p w:rsidR="009408E9" w:rsidRPr="00AA6D19" w:rsidRDefault="009408E9" w:rsidP="00AA6D19">
      <w:pPr>
        <w:spacing w:before="0" w:after="0" w:line="360" w:lineRule="auto"/>
        <w:ind w:firstLine="709"/>
        <w:jc w:val="both"/>
        <w:rPr>
          <w:b/>
          <w:bCs/>
          <w:color w:val="000000"/>
          <w:sz w:val="28"/>
          <w:szCs w:val="28"/>
        </w:rPr>
      </w:pP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Важнейший элемент бюджетного процесса – экономический анализ бюджетных показателей: их обоснованности, структуры, динамики, других параметров. Анализ проводится на всех этапах бюджетного процесса – при формировании, рассмотрении, утверждении и исполнении бюджета. Его осуществляют финансовые и налоговые органы; ведомства; органы федерального казначейства; контролирующие органы; депутатский корпус; финансовые службы хозяйствующих структур.</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Методика анализа избирается в зависимости от поставленных задач. Анализ должен быть:</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конкретным (основывается на изучении широкого круга показателей, всесторонне характеризующих экономическое или финансовое явление, процесс, тенденцию);</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системным (представляет собой систему аналитической работы – по срокам, охвату вопросов, приемам, взаимосвязи изучаемых показателей);</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оперативным (по результатам анализа осуществляется разработка рекомендаций, на основе которых можно оперативно повлиять на анализируемые показатели);</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объективным (это обоснованный подбор информации, которая способна всесторонне охарактеризовать всю совокупность причин и факторов, определяющих выявленную динамику, тенденции).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Методика экономического анализа определяет этапы анализа и приемы аналитической обработки информации. Этапы анализа:</w:t>
      </w:r>
    </w:p>
    <w:p w:rsidR="00A80B00" w:rsidRPr="00AA6D19" w:rsidRDefault="00A80B00" w:rsidP="00AA6D19">
      <w:pPr>
        <w:numPr>
          <w:ilvl w:val="0"/>
          <w:numId w:val="33"/>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Осуществляется проверка, свод, группировка необходимых данных. </w:t>
      </w:r>
    </w:p>
    <w:p w:rsidR="00A80B00" w:rsidRPr="00AA6D19" w:rsidRDefault="00A80B00" w:rsidP="00AA6D19">
      <w:pPr>
        <w:numPr>
          <w:ilvl w:val="0"/>
          <w:numId w:val="33"/>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Проводится аналитическая обработка. </w:t>
      </w:r>
    </w:p>
    <w:p w:rsidR="00A80B00" w:rsidRPr="00AA6D19" w:rsidRDefault="00A80B00" w:rsidP="00AA6D19">
      <w:pPr>
        <w:numPr>
          <w:ilvl w:val="0"/>
          <w:numId w:val="33"/>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Подведение итогов анализа, основные выводы. </w:t>
      </w:r>
    </w:p>
    <w:p w:rsidR="00A80B00" w:rsidRPr="00AA6D19" w:rsidRDefault="00A80B00" w:rsidP="00AA6D19">
      <w:pPr>
        <w:numPr>
          <w:ilvl w:val="0"/>
          <w:numId w:val="33"/>
        </w:numPr>
        <w:tabs>
          <w:tab w:val="clear" w:pos="360"/>
          <w:tab w:val="num" w:pos="0"/>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Заключительный этап – разработка практических предложений и рекомендаций по результатам анализа</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К методам экономического анализа относят:</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Сравнение. Бюджетные показатели отчетного периода сравниваются либо с плановыми, либо с показателями за предыдущий период (базисными). </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Группировка. Показатели группируются и сводятся в таблицы.</w:t>
      </w:r>
    </w:p>
    <w:p w:rsidR="00A80B00" w:rsidRPr="00AA6D19" w:rsidRDefault="00A80B00" w:rsidP="00AA6D19">
      <w:pPr>
        <w:numPr>
          <w:ilvl w:val="0"/>
          <w:numId w:val="5"/>
        </w:numPr>
        <w:tabs>
          <w:tab w:val="clear" w:pos="1080"/>
          <w:tab w:val="num" w:pos="364"/>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Метод цепных подстановок, или элиминирования, 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бюджетный показатель.</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Основная задача анализа исполнения доходной части бюджета – изыскание резервов доходов, то есть увеличения контингентов федеральных, территориальных и местных налогов, их собираемости.</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При анализе бюджетных показателей по формированию и исполнению бюджета используются отчетность, аналитические данные контролирующих, статистических органов, отраслевых департаментов, занимающихся вопросами экономики.</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В данной дипломной работе использовались следующие материалы по городскому комитету государственной статистики</w:t>
      </w:r>
      <w:r w:rsidR="00AA6D19">
        <w:rPr>
          <w:color w:val="000000"/>
          <w:sz w:val="28"/>
          <w:szCs w:val="28"/>
        </w:rPr>
        <w:t xml:space="preserve"> </w:t>
      </w:r>
      <w:r w:rsidRPr="00AA6D19">
        <w:rPr>
          <w:color w:val="000000"/>
          <w:sz w:val="28"/>
          <w:szCs w:val="28"/>
        </w:rPr>
        <w:t xml:space="preserve">- информация «О социально-экономическом положении города» и по межрайонной инспекции Федеральной налоговой службы России № 2 по Республике Хакассия.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В частности по межрайонной инспекции Федеральной налоговой службы России № 2 по Республике Хакассия использовалась отчетность по форме:</w:t>
      </w:r>
    </w:p>
    <w:p w:rsidR="00A80B00" w:rsidRPr="00AA6D19" w:rsidRDefault="00A80B00" w:rsidP="00AA6D19">
      <w:pPr>
        <w:numPr>
          <w:ilvl w:val="0"/>
          <w:numId w:val="5"/>
        </w:numPr>
        <w:tabs>
          <w:tab w:val="num" w:pos="364"/>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1-НМ «Отчет о поступлении налоговых платежей и других доходов в бюджетную систему Российской Федерации»;</w:t>
      </w:r>
    </w:p>
    <w:p w:rsidR="00A80B00" w:rsidRPr="00AA6D19" w:rsidRDefault="00A80B00" w:rsidP="00AA6D19">
      <w:pPr>
        <w:numPr>
          <w:ilvl w:val="0"/>
          <w:numId w:val="5"/>
        </w:numPr>
        <w:tabs>
          <w:tab w:val="num" w:pos="364"/>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 4-НМ «Отчет о задолженности по налоговым платежам в бюджетную систему </w:t>
      </w:r>
      <w:r w:rsidR="00A32AAC" w:rsidRPr="00AA6D19">
        <w:rPr>
          <w:color w:val="000000"/>
          <w:sz w:val="28"/>
          <w:szCs w:val="28"/>
        </w:rPr>
        <w:t>Российской Федерации</w:t>
      </w:r>
      <w:r w:rsidRPr="00AA6D19">
        <w:rPr>
          <w:color w:val="000000"/>
          <w:sz w:val="28"/>
          <w:szCs w:val="28"/>
        </w:rPr>
        <w:t xml:space="preserve"> и уплате штрафных санкций»;</w:t>
      </w:r>
    </w:p>
    <w:p w:rsidR="00A80B00" w:rsidRPr="00AA6D19" w:rsidRDefault="00A80B00" w:rsidP="00AA6D19">
      <w:pPr>
        <w:numPr>
          <w:ilvl w:val="0"/>
          <w:numId w:val="5"/>
        </w:numPr>
        <w:tabs>
          <w:tab w:val="num" w:pos="364"/>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5-НБН «Отчет о базе налогообложения по основным видам налогов»;</w:t>
      </w:r>
    </w:p>
    <w:p w:rsidR="0007784D"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Цель анализа формирования средств городского бюджета по доходам заключается в изучении процесса формирования финансовых средств бюджета, определении причин, условий, факторов, влияющих на их изменение.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Далее следует рассмотрение налоговых поступлений в доходную часть местного бюджета.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bookmarkStart w:id="78" w:name="_Toc66984334"/>
      <w:bookmarkStart w:id="79" w:name="_Toc67130969"/>
      <w:bookmarkStart w:id="80" w:name="_Toc175109850"/>
      <w:bookmarkStart w:id="81" w:name="_Toc175110070"/>
      <w:bookmarkStart w:id="82" w:name="_Toc175111728"/>
      <w:bookmarkStart w:id="83" w:name="_Toc177030791"/>
      <w:bookmarkStart w:id="84" w:name="_Toc177460184"/>
      <w:bookmarkStart w:id="85" w:name="_Toc177468566"/>
      <w:r w:rsidRPr="00AA6D19">
        <w:rPr>
          <w:color w:val="000000"/>
          <w:sz w:val="28"/>
          <w:szCs w:val="28"/>
        </w:rPr>
        <w:t>Налог на прибыль</w:t>
      </w:r>
      <w:bookmarkEnd w:id="78"/>
      <w:bookmarkEnd w:id="79"/>
      <w:bookmarkEnd w:id="80"/>
      <w:bookmarkEnd w:id="81"/>
      <w:bookmarkEnd w:id="82"/>
      <w:bookmarkEnd w:id="83"/>
      <w:bookmarkEnd w:id="84"/>
      <w:bookmarkEnd w:id="85"/>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Данный налог относится к категории прямых и является одним из основных налогов в доходной части бюджета.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Поступления в бюджет города Саяногорска по налогу на прибыль представлены в табл</w:t>
      </w:r>
      <w:r w:rsidR="0050613E" w:rsidRPr="00AA6D19">
        <w:rPr>
          <w:color w:val="000000"/>
          <w:sz w:val="28"/>
          <w:szCs w:val="28"/>
        </w:rPr>
        <w:t>ице</w:t>
      </w:r>
      <w:r w:rsidRPr="00AA6D19">
        <w:rPr>
          <w:color w:val="000000"/>
          <w:sz w:val="28"/>
          <w:szCs w:val="28"/>
        </w:rPr>
        <w:t xml:space="preserve"> 3.1.</w:t>
      </w:r>
    </w:p>
    <w:p w:rsidR="00A80B00" w:rsidRPr="00AA6D19" w:rsidRDefault="00A80B00" w:rsidP="00AA6D19">
      <w:pPr>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aps/>
          <w:sz w:val="28"/>
          <w:szCs w:val="28"/>
          <w:lang w:eastAsia="ru-RU"/>
        </w:rPr>
        <w:t>Таблица 3.1 – Поступления по налогу на прибыль</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432"/>
        <w:gridCol w:w="2592"/>
        <w:gridCol w:w="3420"/>
      </w:tblGrid>
      <w:tr w:rsidR="00A80B00" w:rsidRPr="00AA6D19">
        <w:tc>
          <w:tcPr>
            <w:tcW w:w="916"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Год</w:t>
            </w:r>
          </w:p>
        </w:tc>
        <w:tc>
          <w:tcPr>
            <w:tcW w:w="2432"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Сумма налога, тыс.руб.</w:t>
            </w:r>
          </w:p>
        </w:tc>
        <w:tc>
          <w:tcPr>
            <w:tcW w:w="2592"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Доля в общем объеме налоговых поступлений, %</w:t>
            </w:r>
          </w:p>
        </w:tc>
        <w:tc>
          <w:tcPr>
            <w:tcW w:w="342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Рост поступлений (по отношению к предыдущему году)</w:t>
            </w:r>
          </w:p>
        </w:tc>
      </w:tr>
      <w:tr w:rsidR="00A80B00" w:rsidRPr="00AA6D19">
        <w:tc>
          <w:tcPr>
            <w:tcW w:w="916" w:type="dxa"/>
          </w:tcPr>
          <w:p w:rsidR="00A80B00" w:rsidRPr="00AA6D19" w:rsidRDefault="00A80B00" w:rsidP="00AA6D19">
            <w:pPr>
              <w:spacing w:before="0" w:after="0" w:line="360" w:lineRule="auto"/>
              <w:rPr>
                <w:color w:val="000000"/>
                <w:sz w:val="20"/>
                <w:szCs w:val="20"/>
              </w:rPr>
            </w:pPr>
            <w:r w:rsidRPr="00AA6D19">
              <w:rPr>
                <w:color w:val="000000"/>
                <w:sz w:val="20"/>
                <w:szCs w:val="20"/>
              </w:rPr>
              <w:t>2005</w:t>
            </w:r>
          </w:p>
        </w:tc>
        <w:tc>
          <w:tcPr>
            <w:tcW w:w="2432" w:type="dxa"/>
            <w:vAlign w:val="bottom"/>
          </w:tcPr>
          <w:p w:rsidR="00A80B00" w:rsidRPr="00AA6D19" w:rsidRDefault="00A80B00" w:rsidP="00AA6D19">
            <w:pPr>
              <w:spacing w:before="0" w:after="0" w:line="360" w:lineRule="auto"/>
              <w:rPr>
                <w:color w:val="000000"/>
                <w:sz w:val="20"/>
                <w:szCs w:val="20"/>
                <w:lang w:val="en-US"/>
              </w:rPr>
            </w:pPr>
            <w:r w:rsidRPr="00AA6D19">
              <w:rPr>
                <w:color w:val="000000"/>
                <w:sz w:val="20"/>
                <w:szCs w:val="20"/>
                <w:lang w:val="en-US"/>
              </w:rPr>
              <w:t>-</w:t>
            </w:r>
          </w:p>
        </w:tc>
        <w:tc>
          <w:tcPr>
            <w:tcW w:w="2592" w:type="dxa"/>
          </w:tcPr>
          <w:p w:rsidR="00A80B00" w:rsidRPr="00AA6D19" w:rsidRDefault="00A80B00" w:rsidP="00AA6D19">
            <w:pPr>
              <w:spacing w:before="0" w:after="0" w:line="360" w:lineRule="auto"/>
              <w:rPr>
                <w:color w:val="000000"/>
                <w:sz w:val="20"/>
                <w:szCs w:val="20"/>
              </w:rPr>
            </w:pPr>
            <w:r w:rsidRPr="00AA6D19">
              <w:rPr>
                <w:color w:val="000000"/>
                <w:sz w:val="20"/>
                <w:szCs w:val="20"/>
              </w:rPr>
              <w:t>0</w:t>
            </w:r>
          </w:p>
        </w:tc>
        <w:tc>
          <w:tcPr>
            <w:tcW w:w="3420"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w:t>
            </w:r>
          </w:p>
        </w:tc>
      </w:tr>
      <w:tr w:rsidR="00A80B00" w:rsidRPr="00AA6D19">
        <w:tc>
          <w:tcPr>
            <w:tcW w:w="916" w:type="dxa"/>
          </w:tcPr>
          <w:p w:rsidR="00A80B00" w:rsidRPr="00AA6D19" w:rsidRDefault="00A80B00" w:rsidP="00AA6D19">
            <w:pPr>
              <w:spacing w:before="0" w:after="0" w:line="360" w:lineRule="auto"/>
              <w:rPr>
                <w:color w:val="000000"/>
                <w:sz w:val="20"/>
                <w:szCs w:val="20"/>
              </w:rPr>
            </w:pPr>
            <w:r w:rsidRPr="00AA6D19">
              <w:rPr>
                <w:color w:val="000000"/>
                <w:sz w:val="20"/>
                <w:szCs w:val="20"/>
              </w:rPr>
              <w:t>2006</w:t>
            </w:r>
          </w:p>
        </w:tc>
        <w:tc>
          <w:tcPr>
            <w:tcW w:w="2432" w:type="dxa"/>
          </w:tcPr>
          <w:p w:rsidR="00A80B00" w:rsidRPr="00AA6D19" w:rsidRDefault="00A80B00" w:rsidP="00AA6D19">
            <w:pPr>
              <w:spacing w:before="0" w:after="0" w:line="360" w:lineRule="auto"/>
              <w:rPr>
                <w:color w:val="000000"/>
                <w:sz w:val="20"/>
                <w:szCs w:val="20"/>
                <w:lang w:val="en-US"/>
              </w:rPr>
            </w:pPr>
            <w:r w:rsidRPr="00AA6D19">
              <w:rPr>
                <w:color w:val="000000"/>
                <w:sz w:val="20"/>
                <w:szCs w:val="20"/>
                <w:lang w:val="en-US"/>
              </w:rPr>
              <w:t>93549</w:t>
            </w:r>
          </w:p>
        </w:tc>
        <w:tc>
          <w:tcPr>
            <w:tcW w:w="2592" w:type="dxa"/>
          </w:tcPr>
          <w:p w:rsidR="00A80B00" w:rsidRPr="00AA6D19" w:rsidRDefault="00A80B00" w:rsidP="00AA6D19">
            <w:pPr>
              <w:spacing w:before="0" w:after="0" w:line="360" w:lineRule="auto"/>
              <w:rPr>
                <w:color w:val="000000"/>
                <w:sz w:val="20"/>
                <w:szCs w:val="20"/>
              </w:rPr>
            </w:pPr>
            <w:r w:rsidRPr="00AA6D19">
              <w:rPr>
                <w:color w:val="000000"/>
                <w:sz w:val="20"/>
                <w:szCs w:val="20"/>
              </w:rPr>
              <w:t>27,08</w:t>
            </w:r>
          </w:p>
        </w:tc>
        <w:tc>
          <w:tcPr>
            <w:tcW w:w="3420" w:type="dxa"/>
          </w:tcPr>
          <w:p w:rsidR="00A80B00" w:rsidRPr="00AA6D19" w:rsidRDefault="00A80B00" w:rsidP="00AA6D19">
            <w:pPr>
              <w:tabs>
                <w:tab w:val="left" w:pos="1984"/>
              </w:tabs>
              <w:spacing w:before="0" w:after="0" w:line="360" w:lineRule="auto"/>
              <w:rPr>
                <w:color w:val="000000"/>
                <w:sz w:val="20"/>
                <w:szCs w:val="20"/>
              </w:rPr>
            </w:pPr>
            <w:r w:rsidRPr="00AA6D19">
              <w:rPr>
                <w:color w:val="000000"/>
                <w:sz w:val="20"/>
                <w:szCs w:val="20"/>
              </w:rPr>
              <w:t>1</w:t>
            </w:r>
          </w:p>
        </w:tc>
      </w:tr>
      <w:tr w:rsidR="00A80B00" w:rsidRPr="00AA6D19">
        <w:tc>
          <w:tcPr>
            <w:tcW w:w="916" w:type="dxa"/>
          </w:tcPr>
          <w:p w:rsidR="00A80B00" w:rsidRPr="00AA6D19" w:rsidRDefault="00A80B00" w:rsidP="00AA6D19">
            <w:pPr>
              <w:spacing w:before="0" w:after="0" w:line="360" w:lineRule="auto"/>
              <w:rPr>
                <w:color w:val="000000"/>
                <w:sz w:val="20"/>
                <w:szCs w:val="20"/>
              </w:rPr>
            </w:pPr>
            <w:r w:rsidRPr="00AA6D19">
              <w:rPr>
                <w:color w:val="000000"/>
                <w:sz w:val="20"/>
                <w:szCs w:val="20"/>
              </w:rPr>
              <w:t>2007</w:t>
            </w:r>
          </w:p>
        </w:tc>
        <w:tc>
          <w:tcPr>
            <w:tcW w:w="2432" w:type="dxa"/>
          </w:tcPr>
          <w:p w:rsidR="00A80B00" w:rsidRPr="00AA6D19" w:rsidRDefault="00A80B00" w:rsidP="00AA6D19">
            <w:pPr>
              <w:spacing w:before="0" w:after="0" w:line="360" w:lineRule="auto"/>
              <w:rPr>
                <w:color w:val="000000"/>
                <w:sz w:val="20"/>
                <w:szCs w:val="20"/>
              </w:rPr>
            </w:pPr>
            <w:r w:rsidRPr="00AA6D19">
              <w:rPr>
                <w:color w:val="000000"/>
                <w:sz w:val="20"/>
                <w:szCs w:val="20"/>
              </w:rPr>
              <w:t>145288</w:t>
            </w:r>
          </w:p>
        </w:tc>
        <w:tc>
          <w:tcPr>
            <w:tcW w:w="2592" w:type="dxa"/>
          </w:tcPr>
          <w:p w:rsidR="00A80B00" w:rsidRPr="00AA6D19" w:rsidRDefault="00A80B00" w:rsidP="00AA6D19">
            <w:pPr>
              <w:spacing w:before="0" w:after="0" w:line="360" w:lineRule="auto"/>
              <w:rPr>
                <w:color w:val="000000"/>
                <w:sz w:val="20"/>
                <w:szCs w:val="20"/>
              </w:rPr>
            </w:pPr>
            <w:r w:rsidRPr="00AA6D19">
              <w:rPr>
                <w:color w:val="000000"/>
                <w:sz w:val="20"/>
                <w:szCs w:val="20"/>
              </w:rPr>
              <w:t>35,83</w:t>
            </w:r>
          </w:p>
        </w:tc>
        <w:tc>
          <w:tcPr>
            <w:tcW w:w="3420" w:type="dxa"/>
          </w:tcPr>
          <w:p w:rsidR="00A80B00" w:rsidRPr="00AA6D19" w:rsidRDefault="00A80B00" w:rsidP="00AA6D19">
            <w:pPr>
              <w:spacing w:before="0" w:after="0" w:line="360" w:lineRule="auto"/>
              <w:rPr>
                <w:color w:val="000000"/>
                <w:sz w:val="20"/>
                <w:szCs w:val="20"/>
              </w:rPr>
            </w:pPr>
            <w:r w:rsidRPr="00AA6D19">
              <w:rPr>
                <w:color w:val="000000"/>
                <w:sz w:val="20"/>
                <w:szCs w:val="20"/>
              </w:rPr>
              <w:t>1,55</w:t>
            </w:r>
          </w:p>
        </w:tc>
      </w:tr>
    </w:tbl>
    <w:p w:rsidR="00A80B00" w:rsidRPr="00AA6D19" w:rsidRDefault="00A80B00" w:rsidP="00AA6D19">
      <w:pPr>
        <w:shd w:val="clear" w:color="auto" w:fill="FFFFFF"/>
        <w:spacing w:before="0" w:after="0" w:line="360" w:lineRule="auto"/>
        <w:ind w:firstLine="709"/>
        <w:jc w:val="both"/>
        <w:rPr>
          <w:color w:val="000000"/>
          <w:sz w:val="28"/>
          <w:szCs w:val="28"/>
          <w:lang w:val="en-US"/>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соответствии с Федеральным законом от 29.07.2004 № 95-ФЗ «О внесении изменений и дополнений в части первую и вторую Налогового кодекса Российской Федерации», который вступил в силу с 1 января 2005 года, существенные поправки претерпела глава 25 Налогового кодекса Российской Федерации «Налог на прибыль». Изменения </w:t>
      </w:r>
      <w:r w:rsidR="00B81141" w:rsidRPr="00AA6D19">
        <w:rPr>
          <w:color w:val="000000"/>
          <w:sz w:val="28"/>
          <w:szCs w:val="28"/>
        </w:rPr>
        <w:t>затронули</w:t>
      </w:r>
      <w:r w:rsidRPr="00AA6D19">
        <w:rPr>
          <w:color w:val="000000"/>
          <w:sz w:val="28"/>
          <w:szCs w:val="28"/>
        </w:rPr>
        <w:t xml:space="preserve"> и порядка исчисления налога, и механизма его уплаты. В частности, данные изменения коснулись размера и соотношения налоговых ставок налога на прибыль при его уплате в бюджеты разных уровней. Если до 1 января 2005 года статьей 284 Налогового кодекса Российской Федерации был установлен следующий разрез по ставкам налога, уплачиваемого в соответствующие бюджеты: 5% исчисленного налога зачисляется в федеральный бюджет; 17% налога зачисляется в бюджеты субъектов </w:t>
      </w:r>
      <w:r w:rsidR="00473EF5" w:rsidRPr="00AA6D19">
        <w:rPr>
          <w:color w:val="000000"/>
          <w:sz w:val="28"/>
          <w:szCs w:val="28"/>
        </w:rPr>
        <w:t>Российской Федерации</w:t>
      </w:r>
      <w:r w:rsidRPr="00AA6D19">
        <w:rPr>
          <w:color w:val="000000"/>
          <w:sz w:val="28"/>
          <w:szCs w:val="28"/>
        </w:rPr>
        <w:t xml:space="preserve">; 2% налога на прибыль зачисляется в местные бюджеты, то с 1 января 2005 года распределение налога на прибыль по бюджетам несколько изменилось. Налог на прибыль распределяться между федеральным бюджетом (6,5% налога на прибыль организаций) и региональными бюджетами (в бюджет соответствующего субъекта Российской Федерации, на территории которого осуществляет свою деятельность налогоплательщик, будет перечисляться 17,5% налога).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В 2005 году бюджет города Саяногорска</w:t>
      </w:r>
      <w:r w:rsidR="000649F4" w:rsidRPr="00AA6D19">
        <w:rPr>
          <w:color w:val="000000"/>
          <w:sz w:val="28"/>
          <w:szCs w:val="28"/>
        </w:rPr>
        <w:t xml:space="preserve"> л</w:t>
      </w:r>
      <w:r w:rsidR="0007784D" w:rsidRPr="00AA6D19">
        <w:rPr>
          <w:color w:val="000000"/>
          <w:sz w:val="28"/>
          <w:szCs w:val="28"/>
        </w:rPr>
        <w:t xml:space="preserve">ишился данной статьи доходов – </w:t>
      </w:r>
      <w:r w:rsidRPr="00AA6D19">
        <w:rPr>
          <w:color w:val="000000"/>
          <w:sz w:val="28"/>
          <w:szCs w:val="28"/>
        </w:rPr>
        <w:t xml:space="preserve">в бюджеты муниципалитетов налог на прибыль не поступил.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Законом Республики Хакасии от 5 июля 2005 года №37-ЗРХ </w:t>
      </w:r>
      <w:r w:rsidR="007F07C7" w:rsidRPr="00AA6D19">
        <w:rPr>
          <w:color w:val="000000"/>
          <w:sz w:val="28"/>
          <w:szCs w:val="28"/>
        </w:rPr>
        <w:t>«О нормативах отчислений от федеральных и региональных налогов, налогов, предусмотренных специальными налоговыми режимами, в местные бюджеты в Республике Хакасия» (с изменениями от 5 декабря 2005 г</w:t>
      </w:r>
      <w:r w:rsidR="00652BD4" w:rsidRPr="00AA6D19">
        <w:rPr>
          <w:color w:val="000000"/>
          <w:sz w:val="28"/>
          <w:szCs w:val="28"/>
        </w:rPr>
        <w:t>ода</w:t>
      </w:r>
      <w:r w:rsidR="007F07C7" w:rsidRPr="00AA6D19">
        <w:rPr>
          <w:color w:val="000000"/>
          <w:sz w:val="28"/>
          <w:szCs w:val="28"/>
        </w:rPr>
        <w:t xml:space="preserve">) </w:t>
      </w:r>
      <w:r w:rsidR="00B81141" w:rsidRPr="00AA6D19">
        <w:rPr>
          <w:color w:val="000000"/>
          <w:sz w:val="28"/>
          <w:szCs w:val="28"/>
        </w:rPr>
        <w:t xml:space="preserve">[9] </w:t>
      </w:r>
      <w:r w:rsidRPr="00AA6D19">
        <w:rPr>
          <w:color w:val="000000"/>
          <w:sz w:val="28"/>
          <w:szCs w:val="28"/>
        </w:rPr>
        <w:t>установлен норматив отчисления в местный бюджет от налога на прибыль организаций, подлежащих зачислению в соответствии с Бюджетным кодексом в республиканский бюджет Республики Хакасия, в размере 10%.</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 2004 года основными плательщиками налога на прибыль являются ОАО «САЗ», ОАО «СШГЭС», ООО «Теплоресурс». Поступление налога на прибыль увеличилось за счет ОАО «САЗ» (его удельный вес от общего поступления налога 64,8%). По ОАО «СШГЭС» произошло снижение налоговой базы в результате увеличения внереализационных расходов на погашение банковского кредита, взятого на строительство обводного канала.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Сумма налога на прибыль в 2007 году составила 145288 тыс</w:t>
      </w:r>
      <w:r w:rsidR="00143389" w:rsidRPr="00AA6D19">
        <w:rPr>
          <w:color w:val="000000"/>
          <w:sz w:val="28"/>
          <w:szCs w:val="28"/>
        </w:rPr>
        <w:t xml:space="preserve">яч </w:t>
      </w:r>
      <w:r w:rsidRPr="00AA6D19">
        <w:rPr>
          <w:color w:val="000000"/>
          <w:sz w:val="28"/>
          <w:szCs w:val="28"/>
        </w:rPr>
        <w:t>руб</w:t>
      </w:r>
      <w:r w:rsidR="00143389" w:rsidRPr="00AA6D19">
        <w:rPr>
          <w:color w:val="000000"/>
          <w:sz w:val="28"/>
          <w:szCs w:val="28"/>
        </w:rPr>
        <w:t>лей</w:t>
      </w:r>
      <w:r w:rsidRPr="00AA6D19">
        <w:rPr>
          <w:color w:val="000000"/>
          <w:sz w:val="28"/>
          <w:szCs w:val="28"/>
        </w:rPr>
        <w:t xml:space="preserve"> и увеличилась на 51739 </w:t>
      </w:r>
      <w:r w:rsidR="00143389" w:rsidRPr="00AA6D19">
        <w:rPr>
          <w:color w:val="000000"/>
          <w:sz w:val="28"/>
          <w:szCs w:val="28"/>
        </w:rPr>
        <w:t>тысяч рублей</w:t>
      </w:r>
      <w:r w:rsidRPr="00AA6D19">
        <w:rPr>
          <w:color w:val="000000"/>
          <w:sz w:val="28"/>
          <w:szCs w:val="28"/>
        </w:rPr>
        <w:t xml:space="preserve"> или на 55% по сравнению с предыдущим годом. </w:t>
      </w:r>
    </w:p>
    <w:p w:rsidR="0050613E"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Прибыль прибыльных организаций (крупных и средних предприятий) в 2006 г</w:t>
      </w:r>
      <w:r w:rsidR="00652BD4" w:rsidRPr="00AA6D19">
        <w:rPr>
          <w:color w:val="000000"/>
          <w:sz w:val="28"/>
          <w:szCs w:val="28"/>
        </w:rPr>
        <w:t>оду</w:t>
      </w:r>
      <w:r w:rsidRPr="00AA6D19">
        <w:rPr>
          <w:color w:val="000000"/>
          <w:sz w:val="28"/>
          <w:szCs w:val="28"/>
        </w:rPr>
        <w:t xml:space="preserve"> составила 5339,20 м</w:t>
      </w:r>
      <w:r w:rsidR="00BB3C1A" w:rsidRPr="00AA6D19">
        <w:rPr>
          <w:color w:val="000000"/>
          <w:sz w:val="28"/>
          <w:szCs w:val="28"/>
        </w:rPr>
        <w:t>и</w:t>
      </w:r>
      <w:r w:rsidRPr="00AA6D19">
        <w:rPr>
          <w:color w:val="000000"/>
          <w:sz w:val="28"/>
          <w:szCs w:val="28"/>
        </w:rPr>
        <w:t>л</w:t>
      </w:r>
      <w:r w:rsidR="00BB3C1A" w:rsidRPr="00AA6D19">
        <w:rPr>
          <w:color w:val="000000"/>
          <w:sz w:val="28"/>
          <w:szCs w:val="28"/>
        </w:rPr>
        <w:t>лионов рублей</w:t>
      </w:r>
      <w:r w:rsidRPr="00AA6D19">
        <w:rPr>
          <w:color w:val="000000"/>
          <w:sz w:val="28"/>
          <w:szCs w:val="28"/>
        </w:rPr>
        <w:t xml:space="preserve"> и увеличилась на 2321,88 м</w:t>
      </w:r>
      <w:r w:rsidR="00BB3C1A" w:rsidRPr="00AA6D19">
        <w:rPr>
          <w:color w:val="000000"/>
          <w:sz w:val="28"/>
          <w:szCs w:val="28"/>
        </w:rPr>
        <w:t>иллион рублей</w:t>
      </w:r>
      <w:r w:rsidRPr="00AA6D19">
        <w:rPr>
          <w:color w:val="000000"/>
          <w:sz w:val="28"/>
          <w:szCs w:val="28"/>
        </w:rPr>
        <w:t xml:space="preserve"> или на 77,0% по сравнению с предыдущим годом в ценах соответствующих лет.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2008 году прогнозируется прибыль прибыльных организаций (крупных и средних предприятий) в размере 8057 </w:t>
      </w:r>
      <w:r w:rsidR="00AA57E5" w:rsidRPr="00AA6D19">
        <w:rPr>
          <w:color w:val="000000"/>
          <w:sz w:val="28"/>
          <w:szCs w:val="28"/>
        </w:rPr>
        <w:t xml:space="preserve">миллионов рублей </w:t>
      </w:r>
      <w:r w:rsidRPr="00AA6D19">
        <w:rPr>
          <w:color w:val="000000"/>
          <w:sz w:val="28"/>
          <w:szCs w:val="28"/>
        </w:rPr>
        <w:t>в сопоставимых ценах</w:t>
      </w:r>
      <w:r w:rsidR="007C6866" w:rsidRPr="00AA6D19">
        <w:rPr>
          <w:color w:val="000000"/>
          <w:sz w:val="28"/>
          <w:szCs w:val="28"/>
        </w:rPr>
        <w:t xml:space="preserve"> [10]</w:t>
      </w:r>
      <w:r w:rsidRPr="00AA6D19">
        <w:rPr>
          <w:color w:val="000000"/>
          <w:sz w:val="28"/>
          <w:szCs w:val="28"/>
        </w:rPr>
        <w:t>. Расчет суммы налога на прибыль в бюджете города Саяногорска в 2008 году представлен в табл</w:t>
      </w:r>
      <w:r w:rsidR="0050613E" w:rsidRPr="00AA6D19">
        <w:rPr>
          <w:color w:val="000000"/>
          <w:sz w:val="28"/>
          <w:szCs w:val="28"/>
        </w:rPr>
        <w:t>ице</w:t>
      </w:r>
      <w:r w:rsidRPr="00AA6D19">
        <w:rPr>
          <w:color w:val="000000"/>
          <w:sz w:val="28"/>
          <w:szCs w:val="28"/>
        </w:rPr>
        <w:t xml:space="preserve"> 3.2.</w:t>
      </w:r>
    </w:p>
    <w:p w:rsidR="007F07C7" w:rsidRPr="00AA6D19" w:rsidRDefault="007F07C7" w:rsidP="00AA6D19">
      <w:pPr>
        <w:pStyle w:val="a3"/>
        <w:widowControl/>
        <w:spacing w:line="360" w:lineRule="auto"/>
        <w:ind w:firstLine="709"/>
        <w:rPr>
          <w:color w:val="000000"/>
          <w:sz w:val="28"/>
          <w:szCs w:val="28"/>
          <w:lang w:eastAsia="ru-RU"/>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3.2 – Расчет</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960"/>
      </w:tblGrid>
      <w:tr w:rsidR="00A80B00" w:rsidRPr="00AA6D19">
        <w:tc>
          <w:tcPr>
            <w:tcW w:w="540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Показатели</w:t>
            </w:r>
          </w:p>
        </w:tc>
        <w:tc>
          <w:tcPr>
            <w:tcW w:w="396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Расчет, сумма, тыс.руб.</w:t>
            </w:r>
          </w:p>
        </w:tc>
      </w:tr>
      <w:tr w:rsidR="00A80B00" w:rsidRPr="00AA6D19">
        <w:tc>
          <w:tcPr>
            <w:tcW w:w="5400" w:type="dxa"/>
          </w:tcPr>
          <w:p w:rsidR="00A80B00" w:rsidRPr="00AA6D19" w:rsidRDefault="00A80B00" w:rsidP="00AA6D19">
            <w:pPr>
              <w:spacing w:before="0" w:after="0" w:line="360" w:lineRule="auto"/>
              <w:rPr>
                <w:color w:val="000000"/>
                <w:sz w:val="20"/>
                <w:szCs w:val="20"/>
              </w:rPr>
            </w:pPr>
            <w:r w:rsidRPr="00AA6D19">
              <w:rPr>
                <w:color w:val="000000"/>
                <w:sz w:val="20"/>
                <w:szCs w:val="20"/>
              </w:rPr>
              <w:t>1. Налогооблагаемая прибыль</w:t>
            </w:r>
          </w:p>
        </w:tc>
        <w:tc>
          <w:tcPr>
            <w:tcW w:w="3960"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8 057 000</w:t>
            </w:r>
          </w:p>
        </w:tc>
      </w:tr>
      <w:tr w:rsidR="00A80B00" w:rsidRPr="00AA6D19">
        <w:tc>
          <w:tcPr>
            <w:tcW w:w="5400" w:type="dxa"/>
          </w:tcPr>
          <w:p w:rsidR="00A80B00" w:rsidRPr="00AA6D19" w:rsidRDefault="00A80B00" w:rsidP="00AA6D19">
            <w:pPr>
              <w:spacing w:before="0" w:after="0" w:line="360" w:lineRule="auto"/>
              <w:rPr>
                <w:color w:val="000000"/>
                <w:sz w:val="20"/>
                <w:szCs w:val="20"/>
              </w:rPr>
            </w:pPr>
            <w:r w:rsidRPr="00AA6D19">
              <w:rPr>
                <w:color w:val="000000"/>
                <w:sz w:val="20"/>
                <w:szCs w:val="20"/>
              </w:rPr>
              <w:t>2. Ставка налога на прибыль, установленная для зачисления в бюджет Республики Хакасия</w:t>
            </w:r>
          </w:p>
        </w:tc>
        <w:tc>
          <w:tcPr>
            <w:tcW w:w="3960" w:type="dxa"/>
          </w:tcPr>
          <w:p w:rsidR="00A80B00" w:rsidRPr="00AA6D19" w:rsidRDefault="00A80B00" w:rsidP="00AA6D19">
            <w:pPr>
              <w:tabs>
                <w:tab w:val="left" w:pos="1984"/>
              </w:tabs>
              <w:spacing w:before="0" w:after="0" w:line="360" w:lineRule="auto"/>
              <w:rPr>
                <w:color w:val="000000"/>
                <w:sz w:val="20"/>
                <w:szCs w:val="20"/>
              </w:rPr>
            </w:pPr>
            <w:r w:rsidRPr="00AA6D19">
              <w:rPr>
                <w:color w:val="000000"/>
                <w:sz w:val="20"/>
                <w:szCs w:val="20"/>
              </w:rPr>
              <w:t>17,5%</w:t>
            </w:r>
          </w:p>
        </w:tc>
      </w:tr>
      <w:tr w:rsidR="00A80B00" w:rsidRPr="00AA6D19">
        <w:tc>
          <w:tcPr>
            <w:tcW w:w="5400" w:type="dxa"/>
          </w:tcPr>
          <w:p w:rsidR="00A80B00" w:rsidRPr="00AA6D19" w:rsidRDefault="00A80B00" w:rsidP="00AA6D19">
            <w:pPr>
              <w:spacing w:before="0" w:after="0" w:line="360" w:lineRule="auto"/>
              <w:rPr>
                <w:color w:val="000000"/>
                <w:sz w:val="20"/>
                <w:szCs w:val="20"/>
              </w:rPr>
            </w:pPr>
            <w:r w:rsidRPr="00AA6D19">
              <w:rPr>
                <w:color w:val="000000"/>
                <w:sz w:val="20"/>
                <w:szCs w:val="20"/>
              </w:rPr>
              <w:t>3. Норматив отчисления в бюджет города Саяногорска</w:t>
            </w:r>
          </w:p>
        </w:tc>
        <w:tc>
          <w:tcPr>
            <w:tcW w:w="3960" w:type="dxa"/>
          </w:tcPr>
          <w:p w:rsidR="00A80B00" w:rsidRPr="00AA6D19" w:rsidRDefault="00A80B00" w:rsidP="00AA6D19">
            <w:pPr>
              <w:spacing w:before="0" w:after="0" w:line="360" w:lineRule="auto"/>
              <w:rPr>
                <w:color w:val="000000"/>
                <w:sz w:val="20"/>
                <w:szCs w:val="20"/>
              </w:rPr>
            </w:pPr>
            <w:r w:rsidRPr="00AA6D19">
              <w:rPr>
                <w:color w:val="000000"/>
                <w:sz w:val="20"/>
                <w:szCs w:val="20"/>
              </w:rPr>
              <w:t>10%</w:t>
            </w:r>
          </w:p>
        </w:tc>
      </w:tr>
      <w:tr w:rsidR="00A80B00" w:rsidRPr="00AA6D19">
        <w:tc>
          <w:tcPr>
            <w:tcW w:w="5400" w:type="dxa"/>
          </w:tcPr>
          <w:p w:rsidR="00A80B00" w:rsidRPr="00AA6D19" w:rsidRDefault="00A80B00" w:rsidP="00AA6D19">
            <w:pPr>
              <w:spacing w:before="0" w:after="0" w:line="360" w:lineRule="auto"/>
              <w:rPr>
                <w:color w:val="000000"/>
                <w:sz w:val="20"/>
                <w:szCs w:val="20"/>
              </w:rPr>
            </w:pPr>
            <w:r w:rsidRPr="00AA6D19">
              <w:rPr>
                <w:color w:val="000000"/>
                <w:sz w:val="20"/>
                <w:szCs w:val="20"/>
              </w:rPr>
              <w:t>4. Сумма налога в бюджет города Саяногорска</w:t>
            </w:r>
          </w:p>
        </w:tc>
        <w:tc>
          <w:tcPr>
            <w:tcW w:w="3960" w:type="dxa"/>
          </w:tcPr>
          <w:p w:rsidR="00A80B00" w:rsidRPr="00AA6D19" w:rsidRDefault="00A80B00" w:rsidP="00AA6D19">
            <w:pPr>
              <w:spacing w:before="0" w:after="0" w:line="360" w:lineRule="auto"/>
              <w:rPr>
                <w:color w:val="000000"/>
                <w:sz w:val="20"/>
                <w:szCs w:val="20"/>
              </w:rPr>
            </w:pPr>
            <w:r w:rsidRPr="00AA6D19">
              <w:rPr>
                <w:color w:val="000000"/>
                <w:sz w:val="20"/>
                <w:szCs w:val="20"/>
              </w:rPr>
              <w:t>140 998</w:t>
            </w:r>
          </w:p>
        </w:tc>
      </w:tr>
    </w:tbl>
    <w:p w:rsidR="00A80B00" w:rsidRPr="00AA6D19" w:rsidRDefault="00A80B00" w:rsidP="00AA6D19">
      <w:pPr>
        <w:shd w:val="clear" w:color="auto" w:fill="FFFFFF"/>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На нестабильность </w:t>
      </w:r>
      <w:r w:rsidR="0050613E" w:rsidRPr="00AA6D19">
        <w:rPr>
          <w:color w:val="000000"/>
          <w:sz w:val="28"/>
          <w:szCs w:val="28"/>
        </w:rPr>
        <w:t>величины</w:t>
      </w:r>
      <w:r w:rsidRPr="00AA6D19">
        <w:rPr>
          <w:color w:val="000000"/>
          <w:sz w:val="28"/>
          <w:szCs w:val="28"/>
        </w:rPr>
        <w:t xml:space="preserve"> налога на прибыль оказывает огромное влияние основной налогоплательщик и градообразующее предприятие города – ОАО «САЗ». Внешние факторы, влияющие на показатели:</w:t>
      </w:r>
    </w:p>
    <w:p w:rsidR="00A80B00" w:rsidRPr="00AA6D19" w:rsidRDefault="00A80B00" w:rsidP="00AA6D19">
      <w:pPr>
        <w:numPr>
          <w:ilvl w:val="0"/>
          <w:numId w:val="20"/>
        </w:numPr>
        <w:shd w:val="clear" w:color="auto" w:fill="FFFFFF"/>
        <w:tabs>
          <w:tab w:val="clear" w:pos="1084"/>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Увеличение себестоимости продукции за счет:</w:t>
      </w:r>
    </w:p>
    <w:p w:rsidR="00A80B00" w:rsidRPr="00AA6D19" w:rsidRDefault="00A80B00" w:rsidP="00AA6D19">
      <w:pPr>
        <w:numPr>
          <w:ilvl w:val="0"/>
          <w:numId w:val="5"/>
        </w:numPr>
        <w:tabs>
          <w:tab w:val="clear" w:pos="1080"/>
          <w:tab w:val="num" w:pos="364"/>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рост материальных затрат, связанных с общей тенденцией роста цен на сырье из-за увеличения тарифов на железнодорожные перевозки, топливо;</w:t>
      </w:r>
    </w:p>
    <w:p w:rsidR="00A80B00" w:rsidRPr="00AA6D19" w:rsidRDefault="00A80B00" w:rsidP="00AA6D19">
      <w:pPr>
        <w:numPr>
          <w:ilvl w:val="0"/>
          <w:numId w:val="5"/>
        </w:numPr>
        <w:tabs>
          <w:tab w:val="clear" w:pos="1080"/>
          <w:tab w:val="num" w:pos="364"/>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увеличение тарифов на электроэнергию;</w:t>
      </w:r>
    </w:p>
    <w:p w:rsidR="00A80B00" w:rsidRPr="00AA6D19" w:rsidRDefault="00A80B00" w:rsidP="00AA6D19">
      <w:pPr>
        <w:numPr>
          <w:ilvl w:val="0"/>
          <w:numId w:val="5"/>
        </w:numPr>
        <w:tabs>
          <w:tab w:val="clear" w:pos="1080"/>
          <w:tab w:val="num" w:pos="364"/>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рост средней заработной платы на заводе;</w:t>
      </w:r>
    </w:p>
    <w:p w:rsidR="00A80B00" w:rsidRPr="00AA6D19" w:rsidRDefault="00A80B00" w:rsidP="00AA6D19">
      <w:pPr>
        <w:numPr>
          <w:ilvl w:val="0"/>
          <w:numId w:val="20"/>
        </w:numPr>
        <w:shd w:val="clear" w:color="auto" w:fill="FFFFFF"/>
        <w:tabs>
          <w:tab w:val="clear" w:pos="1084"/>
          <w:tab w:val="left" w:pos="1080"/>
          <w:tab w:val="left" w:pos="126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Нестабильность цен на алюминий на бирже металлов.</w:t>
      </w:r>
    </w:p>
    <w:p w:rsidR="00A80B00" w:rsidRPr="00AA6D19" w:rsidRDefault="00A80B00" w:rsidP="00AA6D19">
      <w:pPr>
        <w:shd w:val="clear" w:color="auto" w:fill="FFFFFF"/>
        <w:tabs>
          <w:tab w:val="num" w:pos="360"/>
        </w:tabs>
        <w:spacing w:before="0" w:after="0" w:line="360" w:lineRule="auto"/>
        <w:ind w:firstLine="709"/>
        <w:jc w:val="both"/>
        <w:rPr>
          <w:color w:val="000000"/>
          <w:sz w:val="28"/>
          <w:szCs w:val="28"/>
        </w:rPr>
      </w:pPr>
      <w:r w:rsidRPr="00AA6D19">
        <w:rPr>
          <w:color w:val="000000"/>
          <w:sz w:val="28"/>
          <w:szCs w:val="28"/>
        </w:rPr>
        <w:t>Характерными нарушениями по налогу на прибыль являются:</w:t>
      </w:r>
    </w:p>
    <w:p w:rsidR="00A80B00" w:rsidRPr="00AA6D19" w:rsidRDefault="00A80B00" w:rsidP="00AA6D19">
      <w:pPr>
        <w:numPr>
          <w:ilvl w:val="0"/>
          <w:numId w:val="5"/>
        </w:numPr>
        <w:tabs>
          <w:tab w:val="clear" w:pos="1080"/>
          <w:tab w:val="num" w:pos="364"/>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Занижение налоговой базы прибыли, в результате необоснованного завышения себестоимости реализованной продукции (работ, услуг);</w:t>
      </w:r>
    </w:p>
    <w:p w:rsidR="00A80B00" w:rsidRPr="00AA6D19" w:rsidRDefault="00A80B00" w:rsidP="00AA6D19">
      <w:pPr>
        <w:numPr>
          <w:ilvl w:val="0"/>
          <w:numId w:val="5"/>
        </w:numPr>
        <w:tabs>
          <w:tab w:val="clear" w:pos="1080"/>
          <w:tab w:val="num" w:pos="364"/>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Занижение налогооблагаемой прибыли, в результате необоснованного завышения расходов, исчисленных в соответствии с</w:t>
      </w:r>
      <w:r w:rsidR="00B11D8C" w:rsidRPr="00AA6D19">
        <w:rPr>
          <w:color w:val="000000"/>
          <w:sz w:val="28"/>
          <w:szCs w:val="28"/>
        </w:rPr>
        <w:t xml:space="preserve"> главой </w:t>
      </w:r>
      <w:r w:rsidRPr="00AA6D19">
        <w:rPr>
          <w:color w:val="000000"/>
          <w:sz w:val="28"/>
          <w:szCs w:val="28"/>
        </w:rPr>
        <w:t>25 Налогового кодекса Российской Федерации.</w:t>
      </w:r>
    </w:p>
    <w:p w:rsidR="007F07C7" w:rsidRPr="00AA6D19" w:rsidRDefault="00A80B00" w:rsidP="00AA6D19">
      <w:pPr>
        <w:numPr>
          <w:ilvl w:val="0"/>
          <w:numId w:val="5"/>
        </w:numPr>
        <w:tabs>
          <w:tab w:val="clear" w:pos="1080"/>
          <w:tab w:val="num" w:pos="364"/>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Занижение налогооблагаемой прибыли, в результате занижения вне реализационных доходов, исчисленных в соответствии с </w:t>
      </w:r>
      <w:r w:rsidR="00B11D8C" w:rsidRPr="00AA6D19">
        <w:rPr>
          <w:color w:val="000000"/>
          <w:sz w:val="28"/>
          <w:szCs w:val="28"/>
        </w:rPr>
        <w:t xml:space="preserve">главой </w:t>
      </w:r>
      <w:r w:rsidRPr="00AA6D19">
        <w:rPr>
          <w:color w:val="000000"/>
          <w:sz w:val="28"/>
          <w:szCs w:val="28"/>
        </w:rPr>
        <w:t xml:space="preserve">25 Налогового кодекса Российской Федерации. </w:t>
      </w:r>
      <w:bookmarkStart w:id="86" w:name="_Toc66984335"/>
      <w:bookmarkStart w:id="87" w:name="_Toc67130970"/>
      <w:bookmarkStart w:id="88" w:name="_Toc175109851"/>
      <w:bookmarkStart w:id="89" w:name="_Toc175110071"/>
      <w:bookmarkStart w:id="90" w:name="_Toc175111729"/>
      <w:bookmarkStart w:id="91" w:name="_Toc177030792"/>
      <w:bookmarkStart w:id="92" w:name="_Toc177460185"/>
      <w:bookmarkStart w:id="93" w:name="_Toc177468567"/>
    </w:p>
    <w:p w:rsidR="00A80B00" w:rsidRPr="00AA6D19" w:rsidRDefault="00A80B00" w:rsidP="00AA6D19">
      <w:pPr>
        <w:tabs>
          <w:tab w:val="left" w:pos="1260"/>
          <w:tab w:val="left" w:pos="144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Налог на доходы физических лиц</w:t>
      </w:r>
      <w:bookmarkEnd w:id="86"/>
      <w:bookmarkEnd w:id="87"/>
      <w:bookmarkEnd w:id="88"/>
      <w:bookmarkEnd w:id="89"/>
      <w:bookmarkEnd w:id="90"/>
      <w:bookmarkEnd w:id="91"/>
      <w:bookmarkEnd w:id="92"/>
      <w:bookmarkEnd w:id="93"/>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w:t>
      </w:r>
      <w:r w:rsidR="00473EF5" w:rsidRPr="00AA6D19">
        <w:rPr>
          <w:color w:val="000000"/>
          <w:sz w:val="28"/>
          <w:szCs w:val="28"/>
        </w:rPr>
        <w:t>Российской Федерации</w:t>
      </w:r>
      <w:r w:rsidR="00661607" w:rsidRPr="00AA6D19">
        <w:rPr>
          <w:color w:val="000000"/>
          <w:sz w:val="28"/>
          <w:szCs w:val="28"/>
        </w:rPr>
        <w:t xml:space="preserve"> [</w:t>
      </w:r>
      <w:r w:rsidR="00284EE1" w:rsidRPr="00AA6D19">
        <w:rPr>
          <w:color w:val="000000"/>
          <w:sz w:val="28"/>
          <w:szCs w:val="28"/>
        </w:rPr>
        <w:t>6</w:t>
      </w:r>
      <w:r w:rsidR="00661607" w:rsidRPr="00AA6D19">
        <w:rPr>
          <w:color w:val="000000"/>
          <w:sz w:val="28"/>
          <w:szCs w:val="28"/>
        </w:rPr>
        <w:t>].</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Налог на доходы физических лиц – один из немногих налогов в налоговой системе Российской Федерации, который играет важнейшую роль в доходной части местных. Доля этого налога в общем объеме налоговых поступлений около 50%</w:t>
      </w:r>
      <w:r w:rsidR="00661607" w:rsidRPr="00AA6D19">
        <w:rPr>
          <w:color w:val="000000"/>
          <w:sz w:val="28"/>
          <w:szCs w:val="28"/>
        </w:rPr>
        <w:t>, это представлено в таблице</w:t>
      </w:r>
      <w:r w:rsidRPr="00AA6D19">
        <w:rPr>
          <w:color w:val="000000"/>
          <w:sz w:val="28"/>
          <w:szCs w:val="28"/>
        </w:rPr>
        <w:t xml:space="preserve"> 3.3</w:t>
      </w:r>
      <w:r w:rsidR="00661607" w:rsidRPr="00AA6D19">
        <w:rPr>
          <w:color w:val="000000"/>
          <w:sz w:val="28"/>
          <w:szCs w:val="28"/>
        </w:rPr>
        <w:t>.</w:t>
      </w:r>
    </w:p>
    <w:p w:rsidR="00A80B00" w:rsidRPr="00AA6D19" w:rsidRDefault="00A80B00" w:rsidP="00AA6D19">
      <w:pPr>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3.3 – Поступления по налогу на доходы физических лиц</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86"/>
        <w:gridCol w:w="2354"/>
        <w:gridCol w:w="2754"/>
        <w:gridCol w:w="2766"/>
      </w:tblGrid>
      <w:tr w:rsidR="00A80B00" w:rsidRPr="00AA6D19">
        <w:tc>
          <w:tcPr>
            <w:tcW w:w="1486"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Год</w:t>
            </w:r>
          </w:p>
        </w:tc>
        <w:tc>
          <w:tcPr>
            <w:tcW w:w="2354"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Сумма налога, тыс.руб.</w:t>
            </w:r>
          </w:p>
        </w:tc>
        <w:tc>
          <w:tcPr>
            <w:tcW w:w="2754"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Доля в общем объеме налоговых поступлений, %</w:t>
            </w:r>
          </w:p>
        </w:tc>
        <w:tc>
          <w:tcPr>
            <w:tcW w:w="2766"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Рост поступлений (по отношению к предыдущему году)</w:t>
            </w:r>
          </w:p>
        </w:tc>
      </w:tr>
      <w:tr w:rsidR="00A80B00" w:rsidRPr="00AA6D19">
        <w:tc>
          <w:tcPr>
            <w:tcW w:w="1486" w:type="dxa"/>
          </w:tcPr>
          <w:p w:rsidR="00A80B00" w:rsidRPr="00AA6D19" w:rsidRDefault="00A80B00" w:rsidP="00AA6D19">
            <w:pPr>
              <w:spacing w:before="0" w:after="0" w:line="360" w:lineRule="auto"/>
              <w:rPr>
                <w:color w:val="000000"/>
                <w:sz w:val="20"/>
                <w:szCs w:val="20"/>
              </w:rPr>
            </w:pPr>
            <w:r w:rsidRPr="00AA6D19">
              <w:rPr>
                <w:color w:val="000000"/>
                <w:sz w:val="20"/>
                <w:szCs w:val="20"/>
              </w:rPr>
              <w:t>2005</w:t>
            </w:r>
          </w:p>
        </w:tc>
        <w:tc>
          <w:tcPr>
            <w:tcW w:w="2354"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121 629</w:t>
            </w:r>
          </w:p>
        </w:tc>
        <w:tc>
          <w:tcPr>
            <w:tcW w:w="2754" w:type="dxa"/>
          </w:tcPr>
          <w:p w:rsidR="00A80B00" w:rsidRPr="00AA6D19" w:rsidRDefault="00A80B00" w:rsidP="00AA6D19">
            <w:pPr>
              <w:spacing w:before="0" w:after="0" w:line="360" w:lineRule="auto"/>
              <w:rPr>
                <w:color w:val="000000"/>
                <w:sz w:val="20"/>
                <w:szCs w:val="20"/>
              </w:rPr>
            </w:pPr>
            <w:r w:rsidRPr="00AA6D19">
              <w:rPr>
                <w:color w:val="000000"/>
                <w:sz w:val="20"/>
                <w:szCs w:val="20"/>
              </w:rPr>
              <w:t>44,83</w:t>
            </w:r>
          </w:p>
        </w:tc>
        <w:tc>
          <w:tcPr>
            <w:tcW w:w="2766"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w:t>
            </w:r>
          </w:p>
        </w:tc>
      </w:tr>
      <w:tr w:rsidR="00A80B00" w:rsidRPr="00AA6D19">
        <w:tc>
          <w:tcPr>
            <w:tcW w:w="1486" w:type="dxa"/>
          </w:tcPr>
          <w:p w:rsidR="00A80B00" w:rsidRPr="00AA6D19" w:rsidRDefault="00A80B00" w:rsidP="00AA6D19">
            <w:pPr>
              <w:spacing w:before="0" w:after="0" w:line="360" w:lineRule="auto"/>
              <w:rPr>
                <w:color w:val="000000"/>
                <w:sz w:val="20"/>
                <w:szCs w:val="20"/>
              </w:rPr>
            </w:pPr>
            <w:r w:rsidRPr="00AA6D19">
              <w:rPr>
                <w:color w:val="000000"/>
                <w:sz w:val="20"/>
                <w:szCs w:val="20"/>
              </w:rPr>
              <w:t>2006</w:t>
            </w:r>
          </w:p>
        </w:tc>
        <w:tc>
          <w:tcPr>
            <w:tcW w:w="2354" w:type="dxa"/>
          </w:tcPr>
          <w:p w:rsidR="00A80B00" w:rsidRPr="00AA6D19" w:rsidRDefault="00A80B00" w:rsidP="00AA6D19">
            <w:pPr>
              <w:spacing w:before="0" w:after="0" w:line="360" w:lineRule="auto"/>
              <w:rPr>
                <w:color w:val="000000"/>
                <w:sz w:val="20"/>
                <w:szCs w:val="20"/>
              </w:rPr>
            </w:pPr>
            <w:r w:rsidRPr="00AA6D19">
              <w:rPr>
                <w:color w:val="000000"/>
                <w:sz w:val="20"/>
                <w:szCs w:val="20"/>
              </w:rPr>
              <w:t>192 601</w:t>
            </w:r>
          </w:p>
        </w:tc>
        <w:tc>
          <w:tcPr>
            <w:tcW w:w="2754" w:type="dxa"/>
          </w:tcPr>
          <w:p w:rsidR="00A80B00" w:rsidRPr="00AA6D19" w:rsidRDefault="00A80B00" w:rsidP="00AA6D19">
            <w:pPr>
              <w:spacing w:before="0" w:after="0" w:line="360" w:lineRule="auto"/>
              <w:rPr>
                <w:color w:val="000000"/>
                <w:sz w:val="20"/>
                <w:szCs w:val="20"/>
              </w:rPr>
            </w:pPr>
            <w:r w:rsidRPr="00AA6D19">
              <w:rPr>
                <w:color w:val="000000"/>
                <w:sz w:val="20"/>
                <w:szCs w:val="20"/>
              </w:rPr>
              <w:t>55,75</w:t>
            </w:r>
          </w:p>
        </w:tc>
        <w:tc>
          <w:tcPr>
            <w:tcW w:w="2766" w:type="dxa"/>
          </w:tcPr>
          <w:p w:rsidR="00A80B00" w:rsidRPr="00AA6D19" w:rsidRDefault="00A80B00" w:rsidP="00AA6D19">
            <w:pPr>
              <w:tabs>
                <w:tab w:val="left" w:pos="1984"/>
              </w:tabs>
              <w:spacing w:before="0" w:after="0" w:line="360" w:lineRule="auto"/>
              <w:rPr>
                <w:color w:val="000000"/>
                <w:sz w:val="20"/>
                <w:szCs w:val="20"/>
              </w:rPr>
            </w:pPr>
            <w:r w:rsidRPr="00AA6D19">
              <w:rPr>
                <w:color w:val="000000"/>
                <w:sz w:val="20"/>
                <w:szCs w:val="20"/>
              </w:rPr>
              <w:t>1,58</w:t>
            </w:r>
          </w:p>
        </w:tc>
      </w:tr>
      <w:tr w:rsidR="00A80B00" w:rsidRPr="00AA6D19">
        <w:tc>
          <w:tcPr>
            <w:tcW w:w="1486" w:type="dxa"/>
          </w:tcPr>
          <w:p w:rsidR="00A80B00" w:rsidRPr="00AA6D19" w:rsidRDefault="00A80B00" w:rsidP="00AA6D19">
            <w:pPr>
              <w:spacing w:before="0" w:after="0" w:line="360" w:lineRule="auto"/>
              <w:rPr>
                <w:color w:val="000000"/>
                <w:sz w:val="20"/>
                <w:szCs w:val="20"/>
              </w:rPr>
            </w:pPr>
            <w:r w:rsidRPr="00AA6D19">
              <w:rPr>
                <w:color w:val="000000"/>
                <w:sz w:val="20"/>
                <w:szCs w:val="20"/>
              </w:rPr>
              <w:t>2007</w:t>
            </w:r>
          </w:p>
        </w:tc>
        <w:tc>
          <w:tcPr>
            <w:tcW w:w="2354" w:type="dxa"/>
          </w:tcPr>
          <w:p w:rsidR="00A80B00" w:rsidRPr="00AA6D19" w:rsidRDefault="00A80B00" w:rsidP="00AA6D19">
            <w:pPr>
              <w:spacing w:before="0" w:after="0" w:line="360" w:lineRule="auto"/>
              <w:rPr>
                <w:color w:val="000000"/>
                <w:sz w:val="20"/>
                <w:szCs w:val="20"/>
                <w:lang w:val="en-US"/>
              </w:rPr>
            </w:pPr>
            <w:r w:rsidRPr="00AA6D19">
              <w:rPr>
                <w:color w:val="000000"/>
                <w:sz w:val="20"/>
                <w:szCs w:val="20"/>
                <w:lang w:val="en-US"/>
              </w:rPr>
              <w:t>184</w:t>
            </w:r>
            <w:r w:rsidRPr="00AA6D19">
              <w:rPr>
                <w:color w:val="000000"/>
                <w:sz w:val="20"/>
                <w:szCs w:val="20"/>
              </w:rPr>
              <w:t xml:space="preserve"> </w:t>
            </w:r>
            <w:r w:rsidRPr="00AA6D19">
              <w:rPr>
                <w:color w:val="000000"/>
                <w:sz w:val="20"/>
                <w:szCs w:val="20"/>
                <w:lang w:val="en-US"/>
              </w:rPr>
              <w:t>511</w:t>
            </w:r>
          </w:p>
        </w:tc>
        <w:tc>
          <w:tcPr>
            <w:tcW w:w="2754" w:type="dxa"/>
          </w:tcPr>
          <w:p w:rsidR="00A80B00" w:rsidRPr="00AA6D19" w:rsidRDefault="00A80B00" w:rsidP="00AA6D19">
            <w:pPr>
              <w:spacing w:before="0" w:after="0" w:line="360" w:lineRule="auto"/>
              <w:rPr>
                <w:color w:val="000000"/>
                <w:sz w:val="20"/>
                <w:szCs w:val="20"/>
              </w:rPr>
            </w:pPr>
            <w:r w:rsidRPr="00AA6D19">
              <w:rPr>
                <w:color w:val="000000"/>
                <w:sz w:val="20"/>
                <w:szCs w:val="20"/>
              </w:rPr>
              <w:t>45,5</w:t>
            </w:r>
          </w:p>
        </w:tc>
        <w:tc>
          <w:tcPr>
            <w:tcW w:w="2766" w:type="dxa"/>
          </w:tcPr>
          <w:p w:rsidR="00A80B00" w:rsidRPr="00AA6D19" w:rsidRDefault="00A80B00" w:rsidP="00AA6D19">
            <w:pPr>
              <w:spacing w:before="0" w:after="0" w:line="360" w:lineRule="auto"/>
              <w:rPr>
                <w:color w:val="000000"/>
                <w:sz w:val="20"/>
                <w:szCs w:val="20"/>
              </w:rPr>
            </w:pPr>
            <w:r w:rsidRPr="00AA6D19">
              <w:rPr>
                <w:color w:val="000000"/>
                <w:sz w:val="20"/>
                <w:szCs w:val="20"/>
              </w:rPr>
              <w:t>0,96</w:t>
            </w:r>
          </w:p>
        </w:tc>
      </w:tr>
    </w:tbl>
    <w:p w:rsidR="00A80B00" w:rsidRPr="00AA6D19" w:rsidRDefault="00A80B00" w:rsidP="00AA6D19">
      <w:pPr>
        <w:shd w:val="clear" w:color="auto" w:fill="FFFFFF"/>
        <w:spacing w:before="0" w:after="0" w:line="360" w:lineRule="auto"/>
        <w:ind w:firstLine="709"/>
        <w:jc w:val="both"/>
        <w:rPr>
          <w:color w:val="000000"/>
          <w:sz w:val="28"/>
          <w:szCs w:val="28"/>
          <w:lang w:val="en-US"/>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2006 году произошло увеличение налога на 58% по сравнению с 2005 годом, но в 2007 году налога на доходы физических лиц в местный бюджет поступило 184 511 </w:t>
      </w:r>
      <w:r w:rsidR="00143389" w:rsidRPr="00AA6D19">
        <w:rPr>
          <w:color w:val="000000"/>
          <w:sz w:val="28"/>
          <w:szCs w:val="28"/>
        </w:rPr>
        <w:t>тысяч рублей</w:t>
      </w:r>
      <w:r w:rsidRPr="00AA6D19">
        <w:rPr>
          <w:color w:val="000000"/>
          <w:sz w:val="28"/>
          <w:szCs w:val="28"/>
        </w:rPr>
        <w:t>, в сравнении с 2006 годом меньше на 4%. Снижение поступлений по данному налогу в 2007 году объясняется тем, что в 2006 произошло гашение задолженности прошлых лет, а в 2007 году – платежи поступали текущие. Сравнительная диаграмма приведена на рис</w:t>
      </w:r>
      <w:r w:rsidR="002C0931" w:rsidRPr="00AA6D19">
        <w:rPr>
          <w:color w:val="000000"/>
          <w:sz w:val="28"/>
          <w:szCs w:val="28"/>
        </w:rPr>
        <w:t>унке </w:t>
      </w:r>
      <w:r w:rsidRPr="00AA6D19">
        <w:rPr>
          <w:color w:val="000000"/>
          <w:sz w:val="28"/>
          <w:szCs w:val="28"/>
        </w:rPr>
        <w:t>3.1.</w:t>
      </w:r>
    </w:p>
    <w:p w:rsidR="00A80B00" w:rsidRPr="00AA6D19" w:rsidRDefault="001E6A69" w:rsidP="00AA6D19">
      <w:pPr>
        <w:spacing w:before="0" w:after="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40.25pt">
            <v:imagedata r:id="rId7" o:title=""/>
          </v:shape>
        </w:pic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Рисунок 3.1 – Динамика поступлений по налогу</w:t>
      </w:r>
    </w:p>
    <w:p w:rsidR="00986BA9" w:rsidRPr="00AA6D19" w:rsidRDefault="00986BA9" w:rsidP="00AA6D19">
      <w:pPr>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Бюджетным кодексом Российской Федерации установлен норматив отчисления налога на доходы физических лиц в местные бюджеты – 30%</w:t>
      </w:r>
      <w:r w:rsidR="0084347B" w:rsidRPr="00AA6D19">
        <w:rPr>
          <w:color w:val="000000"/>
          <w:sz w:val="28"/>
          <w:szCs w:val="28"/>
        </w:rPr>
        <w:t xml:space="preserve"> [4]</w:t>
      </w:r>
      <w:r w:rsidRPr="00AA6D19">
        <w:rPr>
          <w:color w:val="000000"/>
          <w:sz w:val="28"/>
          <w:szCs w:val="28"/>
        </w:rPr>
        <w:t>. Расчет суммы данного налога в бюджете города Саяногорска в 2008 году представлен в табл</w:t>
      </w:r>
      <w:r w:rsidR="002C0931" w:rsidRPr="00AA6D19">
        <w:rPr>
          <w:color w:val="000000"/>
          <w:sz w:val="28"/>
          <w:szCs w:val="28"/>
        </w:rPr>
        <w:t>ице</w:t>
      </w:r>
      <w:r w:rsidRPr="00AA6D19">
        <w:rPr>
          <w:color w:val="000000"/>
          <w:sz w:val="28"/>
          <w:szCs w:val="28"/>
        </w:rPr>
        <w:t xml:space="preserve"> 3.4.</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3.4 – Расчет</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A80B00" w:rsidRPr="00AA6D19">
        <w:tc>
          <w:tcPr>
            <w:tcW w:w="558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Показатели</w:t>
            </w:r>
          </w:p>
        </w:tc>
        <w:tc>
          <w:tcPr>
            <w:tcW w:w="342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Расчет, сумма, тыс.руб.</w:t>
            </w:r>
          </w:p>
        </w:tc>
      </w:tr>
      <w:tr w:rsidR="00A80B00" w:rsidRPr="00AA6D19">
        <w:tc>
          <w:tcPr>
            <w:tcW w:w="5580" w:type="dxa"/>
          </w:tcPr>
          <w:p w:rsidR="00A80B00" w:rsidRPr="00AA6D19" w:rsidRDefault="00A80B00" w:rsidP="00AA6D19">
            <w:pPr>
              <w:spacing w:before="0" w:after="0" w:line="360" w:lineRule="auto"/>
              <w:rPr>
                <w:color w:val="000000"/>
                <w:sz w:val="20"/>
                <w:szCs w:val="20"/>
              </w:rPr>
            </w:pPr>
            <w:r w:rsidRPr="00AA6D19">
              <w:rPr>
                <w:color w:val="000000"/>
                <w:sz w:val="20"/>
                <w:szCs w:val="20"/>
              </w:rPr>
              <w:t>1. Поступление налога в местный бюджет за 2007 год</w:t>
            </w:r>
          </w:p>
        </w:tc>
        <w:tc>
          <w:tcPr>
            <w:tcW w:w="3420"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184 511</w:t>
            </w:r>
          </w:p>
        </w:tc>
      </w:tr>
      <w:tr w:rsidR="00A80B00" w:rsidRPr="00AA6D19">
        <w:tc>
          <w:tcPr>
            <w:tcW w:w="5580" w:type="dxa"/>
          </w:tcPr>
          <w:p w:rsidR="00A80B00" w:rsidRPr="00AA6D19" w:rsidRDefault="00A80B00" w:rsidP="00AA6D19">
            <w:pPr>
              <w:spacing w:before="0" w:after="0" w:line="360" w:lineRule="auto"/>
              <w:rPr>
                <w:color w:val="000000"/>
                <w:sz w:val="20"/>
                <w:szCs w:val="20"/>
              </w:rPr>
            </w:pPr>
            <w:r w:rsidRPr="00AA6D19">
              <w:rPr>
                <w:color w:val="000000"/>
                <w:sz w:val="20"/>
                <w:szCs w:val="20"/>
              </w:rPr>
              <w:t>2. Рост фонда оплаты труда</w:t>
            </w:r>
          </w:p>
        </w:tc>
        <w:tc>
          <w:tcPr>
            <w:tcW w:w="3420" w:type="dxa"/>
          </w:tcPr>
          <w:p w:rsidR="00A80B00" w:rsidRPr="00AA6D19" w:rsidRDefault="00A80B00" w:rsidP="00AA6D19">
            <w:pPr>
              <w:tabs>
                <w:tab w:val="left" w:pos="1984"/>
              </w:tabs>
              <w:spacing w:before="0" w:after="0" w:line="360" w:lineRule="auto"/>
              <w:rPr>
                <w:color w:val="000000"/>
                <w:sz w:val="20"/>
                <w:szCs w:val="20"/>
              </w:rPr>
            </w:pPr>
            <w:r w:rsidRPr="00AA6D19">
              <w:rPr>
                <w:color w:val="000000"/>
                <w:sz w:val="20"/>
                <w:szCs w:val="20"/>
              </w:rPr>
              <w:t>18,99%</w:t>
            </w:r>
          </w:p>
        </w:tc>
      </w:tr>
      <w:tr w:rsidR="00A80B00" w:rsidRPr="00AA6D19">
        <w:tc>
          <w:tcPr>
            <w:tcW w:w="5580" w:type="dxa"/>
          </w:tcPr>
          <w:p w:rsidR="00A80B00" w:rsidRPr="00AA6D19" w:rsidRDefault="00A80B00" w:rsidP="00AA6D19">
            <w:pPr>
              <w:spacing w:before="0" w:after="0" w:line="360" w:lineRule="auto"/>
              <w:rPr>
                <w:color w:val="000000"/>
                <w:sz w:val="20"/>
                <w:szCs w:val="20"/>
              </w:rPr>
            </w:pPr>
            <w:r w:rsidRPr="00AA6D19">
              <w:rPr>
                <w:color w:val="000000"/>
                <w:sz w:val="20"/>
                <w:szCs w:val="20"/>
              </w:rPr>
              <w:t>3. Сумма налога в бюджет города в 2008г.</w:t>
            </w:r>
          </w:p>
        </w:tc>
        <w:tc>
          <w:tcPr>
            <w:tcW w:w="3420" w:type="dxa"/>
          </w:tcPr>
          <w:p w:rsidR="00A80B00" w:rsidRPr="00AA6D19" w:rsidRDefault="00A80B00" w:rsidP="00AA6D19">
            <w:pPr>
              <w:spacing w:before="0" w:after="0" w:line="360" w:lineRule="auto"/>
              <w:rPr>
                <w:color w:val="000000"/>
                <w:sz w:val="20"/>
                <w:szCs w:val="20"/>
              </w:rPr>
            </w:pPr>
            <w:r w:rsidRPr="00AA6D19">
              <w:rPr>
                <w:color w:val="000000"/>
                <w:sz w:val="20"/>
                <w:szCs w:val="20"/>
              </w:rPr>
              <w:t>219 550</w:t>
            </w:r>
          </w:p>
        </w:tc>
      </w:tr>
    </w:tbl>
    <w:p w:rsidR="00A80B00" w:rsidRPr="00AA6D19" w:rsidRDefault="00A80B00" w:rsidP="00AA6D19">
      <w:pPr>
        <w:shd w:val="clear" w:color="auto" w:fill="FFFFFF"/>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Основными плательщиками по данному налогу являются крупнейшие предприятия города: ОАО «САЗ», ОАО «СШГЭС», ОАО «Саянал», ООО «СУОС».</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Увеличение поступлений налога на доходы физических лиц в бюджет города произошло за счет общего роста заработной платы по промышленным предприятиям города, в большей степени за счет ОАО «САЗ».</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Фонд заработной платы 2005 года составил 3018,5 </w:t>
      </w:r>
      <w:r w:rsidR="00AA57E5" w:rsidRPr="00AA6D19">
        <w:rPr>
          <w:color w:val="000000"/>
          <w:sz w:val="28"/>
          <w:szCs w:val="28"/>
        </w:rPr>
        <w:t>миллионов рублей,</w:t>
      </w:r>
      <w:r w:rsidRPr="00AA6D19">
        <w:rPr>
          <w:color w:val="000000"/>
          <w:sz w:val="28"/>
          <w:szCs w:val="28"/>
        </w:rPr>
        <w:t xml:space="preserve"> тогда как в 20</w:t>
      </w:r>
      <w:r w:rsidR="00652BD4" w:rsidRPr="00AA6D19">
        <w:rPr>
          <w:color w:val="000000"/>
          <w:sz w:val="28"/>
          <w:szCs w:val="28"/>
        </w:rPr>
        <w:t>06 году</w:t>
      </w:r>
      <w:r w:rsidRPr="00AA6D19">
        <w:rPr>
          <w:color w:val="000000"/>
          <w:sz w:val="28"/>
          <w:szCs w:val="28"/>
        </w:rPr>
        <w:t xml:space="preserve"> данный показатель был равен 3801 </w:t>
      </w:r>
      <w:r w:rsidR="00AA57E5" w:rsidRPr="00AA6D19">
        <w:rPr>
          <w:color w:val="000000"/>
          <w:sz w:val="28"/>
          <w:szCs w:val="28"/>
        </w:rPr>
        <w:t>миллионов рублей</w:t>
      </w:r>
      <w:r w:rsidRPr="00AA6D19">
        <w:rPr>
          <w:color w:val="000000"/>
          <w:sz w:val="28"/>
          <w:szCs w:val="28"/>
        </w:rPr>
        <w:t xml:space="preserve">; темп роста 126%. Фонд заработной платы 2007 года составил 4541 </w:t>
      </w:r>
      <w:r w:rsidR="00AA57E5" w:rsidRPr="00AA6D19">
        <w:rPr>
          <w:color w:val="000000"/>
          <w:sz w:val="28"/>
          <w:szCs w:val="28"/>
        </w:rPr>
        <w:t>миллион рублей</w:t>
      </w:r>
      <w:r w:rsidRPr="00AA6D19">
        <w:rPr>
          <w:color w:val="000000"/>
          <w:sz w:val="28"/>
          <w:szCs w:val="28"/>
        </w:rPr>
        <w:t>, темп роста 119%.</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Величина налога зависит от количества работающего населения и его заработной платы</w:t>
      </w:r>
      <w:r w:rsidR="002C0931" w:rsidRPr="00AA6D19">
        <w:rPr>
          <w:color w:val="000000"/>
          <w:sz w:val="28"/>
          <w:szCs w:val="28"/>
        </w:rPr>
        <w:t xml:space="preserve">. Указанные величины представлены в </w:t>
      </w:r>
      <w:r w:rsidRPr="00AA6D19">
        <w:rPr>
          <w:color w:val="000000"/>
          <w:sz w:val="28"/>
          <w:szCs w:val="28"/>
        </w:rPr>
        <w:t>табл</w:t>
      </w:r>
      <w:r w:rsidR="002C0931" w:rsidRPr="00AA6D19">
        <w:rPr>
          <w:color w:val="000000"/>
          <w:sz w:val="28"/>
          <w:szCs w:val="28"/>
        </w:rPr>
        <w:t>ице 3.5.</w:t>
      </w: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3.5 – Численность работающего населения и среднемесячная заработная плата</w:t>
      </w:r>
    </w:p>
    <w:tbl>
      <w:tblPr>
        <w:tblW w:w="918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05"/>
        <w:gridCol w:w="1625"/>
        <w:gridCol w:w="2327"/>
        <w:gridCol w:w="1905"/>
        <w:gridCol w:w="2018"/>
      </w:tblGrid>
      <w:tr w:rsidR="00A80B00" w:rsidRPr="00AA6D19">
        <w:trPr>
          <w:cantSplit/>
        </w:trPr>
        <w:tc>
          <w:tcPr>
            <w:tcW w:w="1305" w:type="dxa"/>
            <w:vMerge w:val="restart"/>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Год</w:t>
            </w:r>
          </w:p>
        </w:tc>
        <w:tc>
          <w:tcPr>
            <w:tcW w:w="3952" w:type="dxa"/>
            <w:gridSpan w:val="2"/>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Среднесписочная численность работающих, чел.</w:t>
            </w:r>
          </w:p>
        </w:tc>
        <w:tc>
          <w:tcPr>
            <w:tcW w:w="3923" w:type="dxa"/>
            <w:gridSpan w:val="2"/>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Среднемесячная заработная плата одного работающего, руб.</w:t>
            </w:r>
          </w:p>
        </w:tc>
      </w:tr>
      <w:tr w:rsidR="00A80B00" w:rsidRPr="00AA6D19">
        <w:trPr>
          <w:cantSplit/>
        </w:trPr>
        <w:tc>
          <w:tcPr>
            <w:tcW w:w="1305" w:type="dxa"/>
            <w:vMerge/>
            <w:vAlign w:val="center"/>
          </w:tcPr>
          <w:p w:rsidR="00A80B00" w:rsidRPr="00AA6D19" w:rsidRDefault="00A80B00" w:rsidP="00AA6D19">
            <w:pPr>
              <w:spacing w:before="0" w:after="0" w:line="360" w:lineRule="auto"/>
              <w:rPr>
                <w:color w:val="000000"/>
                <w:sz w:val="20"/>
                <w:szCs w:val="20"/>
              </w:rPr>
            </w:pPr>
          </w:p>
        </w:tc>
        <w:tc>
          <w:tcPr>
            <w:tcW w:w="1625"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Всего</w:t>
            </w:r>
          </w:p>
        </w:tc>
        <w:tc>
          <w:tcPr>
            <w:tcW w:w="2327" w:type="dxa"/>
          </w:tcPr>
          <w:p w:rsidR="00A80B00" w:rsidRPr="00AA6D19" w:rsidRDefault="00A80B00" w:rsidP="00AA6D19">
            <w:pPr>
              <w:spacing w:before="0" w:after="0" w:line="360" w:lineRule="auto"/>
              <w:rPr>
                <w:color w:val="000000"/>
                <w:sz w:val="20"/>
                <w:szCs w:val="20"/>
              </w:rPr>
            </w:pPr>
            <w:r w:rsidRPr="00AA6D19">
              <w:rPr>
                <w:color w:val="000000"/>
                <w:sz w:val="20"/>
                <w:szCs w:val="20"/>
              </w:rPr>
              <w:t>в т.ч. в промышленности</w:t>
            </w:r>
          </w:p>
        </w:tc>
        <w:tc>
          <w:tcPr>
            <w:tcW w:w="1905"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Всего</w:t>
            </w:r>
          </w:p>
        </w:tc>
        <w:tc>
          <w:tcPr>
            <w:tcW w:w="2018" w:type="dxa"/>
          </w:tcPr>
          <w:p w:rsidR="00A80B00" w:rsidRPr="00AA6D19" w:rsidRDefault="00A80B00" w:rsidP="00AA6D19">
            <w:pPr>
              <w:spacing w:before="0" w:after="0" w:line="360" w:lineRule="auto"/>
              <w:rPr>
                <w:color w:val="000000"/>
                <w:sz w:val="20"/>
                <w:szCs w:val="20"/>
              </w:rPr>
            </w:pPr>
            <w:r w:rsidRPr="00AA6D19">
              <w:rPr>
                <w:color w:val="000000"/>
                <w:sz w:val="20"/>
                <w:szCs w:val="20"/>
              </w:rPr>
              <w:t>в т.ч. в промышленности</w:t>
            </w:r>
          </w:p>
        </w:tc>
      </w:tr>
      <w:tr w:rsidR="00A80B00" w:rsidRPr="00AA6D19">
        <w:tc>
          <w:tcPr>
            <w:tcW w:w="1305" w:type="dxa"/>
          </w:tcPr>
          <w:p w:rsidR="00A80B00" w:rsidRPr="00AA6D19" w:rsidRDefault="00A80B00" w:rsidP="00AA6D19">
            <w:pPr>
              <w:spacing w:before="0" w:after="0" w:line="360" w:lineRule="auto"/>
              <w:rPr>
                <w:color w:val="000000"/>
                <w:sz w:val="20"/>
                <w:szCs w:val="20"/>
              </w:rPr>
            </w:pPr>
            <w:r w:rsidRPr="00AA6D19">
              <w:rPr>
                <w:color w:val="000000"/>
                <w:sz w:val="20"/>
                <w:szCs w:val="20"/>
              </w:rPr>
              <w:t>2005</w:t>
            </w:r>
          </w:p>
        </w:tc>
        <w:tc>
          <w:tcPr>
            <w:tcW w:w="1625"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23900</w:t>
            </w:r>
          </w:p>
        </w:tc>
        <w:tc>
          <w:tcPr>
            <w:tcW w:w="2327" w:type="dxa"/>
          </w:tcPr>
          <w:p w:rsidR="00A80B00" w:rsidRPr="00AA6D19" w:rsidRDefault="00A80B00" w:rsidP="00AA6D19">
            <w:pPr>
              <w:spacing w:before="0" w:after="0" w:line="360" w:lineRule="auto"/>
              <w:rPr>
                <w:color w:val="000000"/>
                <w:sz w:val="20"/>
                <w:szCs w:val="20"/>
              </w:rPr>
            </w:pPr>
            <w:r w:rsidRPr="00AA6D19">
              <w:rPr>
                <w:color w:val="000000"/>
                <w:sz w:val="20"/>
                <w:szCs w:val="20"/>
              </w:rPr>
              <w:t>10178</w:t>
            </w:r>
          </w:p>
        </w:tc>
        <w:tc>
          <w:tcPr>
            <w:tcW w:w="1905"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11098,9</w:t>
            </w:r>
          </w:p>
        </w:tc>
        <w:tc>
          <w:tcPr>
            <w:tcW w:w="2018"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17258,6</w:t>
            </w:r>
          </w:p>
        </w:tc>
      </w:tr>
      <w:tr w:rsidR="00A80B00" w:rsidRPr="00AA6D19">
        <w:tc>
          <w:tcPr>
            <w:tcW w:w="1305" w:type="dxa"/>
          </w:tcPr>
          <w:p w:rsidR="00A80B00" w:rsidRPr="00AA6D19" w:rsidRDefault="00A80B00" w:rsidP="00AA6D19">
            <w:pPr>
              <w:spacing w:before="0" w:after="0" w:line="360" w:lineRule="auto"/>
              <w:rPr>
                <w:color w:val="000000"/>
                <w:sz w:val="20"/>
                <w:szCs w:val="20"/>
              </w:rPr>
            </w:pPr>
            <w:r w:rsidRPr="00AA6D19">
              <w:rPr>
                <w:color w:val="000000"/>
                <w:sz w:val="20"/>
                <w:szCs w:val="20"/>
              </w:rPr>
              <w:t>2006</w:t>
            </w:r>
          </w:p>
        </w:tc>
        <w:tc>
          <w:tcPr>
            <w:tcW w:w="1625" w:type="dxa"/>
          </w:tcPr>
          <w:p w:rsidR="00A80B00" w:rsidRPr="00AA6D19" w:rsidRDefault="00A80B00" w:rsidP="00AA6D19">
            <w:pPr>
              <w:spacing w:before="0" w:after="0" w:line="360" w:lineRule="auto"/>
              <w:rPr>
                <w:color w:val="000000"/>
                <w:sz w:val="20"/>
                <w:szCs w:val="20"/>
              </w:rPr>
            </w:pPr>
            <w:r w:rsidRPr="00AA6D19">
              <w:rPr>
                <w:color w:val="000000"/>
                <w:sz w:val="20"/>
                <w:szCs w:val="20"/>
              </w:rPr>
              <w:t>24400</w:t>
            </w:r>
          </w:p>
        </w:tc>
        <w:tc>
          <w:tcPr>
            <w:tcW w:w="2327"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10352</w:t>
            </w:r>
          </w:p>
        </w:tc>
        <w:tc>
          <w:tcPr>
            <w:tcW w:w="1905" w:type="dxa"/>
          </w:tcPr>
          <w:p w:rsidR="00A80B00" w:rsidRPr="00AA6D19" w:rsidRDefault="00A80B00" w:rsidP="00AA6D19">
            <w:pPr>
              <w:spacing w:before="0" w:after="0" w:line="360" w:lineRule="auto"/>
              <w:rPr>
                <w:color w:val="000000"/>
                <w:sz w:val="20"/>
                <w:szCs w:val="20"/>
              </w:rPr>
            </w:pPr>
            <w:r w:rsidRPr="00AA6D19">
              <w:rPr>
                <w:color w:val="000000"/>
                <w:sz w:val="20"/>
                <w:szCs w:val="20"/>
              </w:rPr>
              <w:t>13940,8</w:t>
            </w:r>
          </w:p>
        </w:tc>
        <w:tc>
          <w:tcPr>
            <w:tcW w:w="2018"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19784</w:t>
            </w:r>
          </w:p>
        </w:tc>
      </w:tr>
      <w:tr w:rsidR="00A80B00" w:rsidRPr="00AA6D19">
        <w:tc>
          <w:tcPr>
            <w:tcW w:w="1305" w:type="dxa"/>
          </w:tcPr>
          <w:p w:rsidR="00A80B00" w:rsidRPr="00AA6D19" w:rsidRDefault="00A80B00" w:rsidP="00AA6D19">
            <w:pPr>
              <w:spacing w:before="0" w:after="0" w:line="360" w:lineRule="auto"/>
              <w:rPr>
                <w:color w:val="000000"/>
                <w:sz w:val="20"/>
                <w:szCs w:val="20"/>
              </w:rPr>
            </w:pPr>
            <w:r w:rsidRPr="00AA6D19">
              <w:rPr>
                <w:color w:val="000000"/>
                <w:sz w:val="20"/>
                <w:szCs w:val="20"/>
              </w:rPr>
              <w:t>2007</w:t>
            </w:r>
          </w:p>
        </w:tc>
        <w:tc>
          <w:tcPr>
            <w:tcW w:w="1625" w:type="dxa"/>
          </w:tcPr>
          <w:p w:rsidR="00A80B00" w:rsidRPr="00AA6D19" w:rsidRDefault="00A80B00" w:rsidP="00AA6D19">
            <w:pPr>
              <w:spacing w:before="0" w:after="0" w:line="360" w:lineRule="auto"/>
              <w:rPr>
                <w:color w:val="000000"/>
                <w:sz w:val="20"/>
                <w:szCs w:val="20"/>
              </w:rPr>
            </w:pPr>
            <w:r w:rsidRPr="00AA6D19">
              <w:rPr>
                <w:color w:val="000000"/>
                <w:sz w:val="20"/>
                <w:szCs w:val="20"/>
              </w:rPr>
              <w:t>24200</w:t>
            </w:r>
          </w:p>
        </w:tc>
        <w:tc>
          <w:tcPr>
            <w:tcW w:w="2327"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10522</w:t>
            </w:r>
          </w:p>
        </w:tc>
        <w:tc>
          <w:tcPr>
            <w:tcW w:w="1905" w:type="dxa"/>
          </w:tcPr>
          <w:p w:rsidR="00A80B00" w:rsidRPr="00AA6D19" w:rsidRDefault="00A80B00" w:rsidP="00AA6D19">
            <w:pPr>
              <w:spacing w:before="0" w:after="0" w:line="360" w:lineRule="auto"/>
              <w:rPr>
                <w:color w:val="000000"/>
                <w:sz w:val="20"/>
                <w:szCs w:val="20"/>
              </w:rPr>
            </w:pPr>
            <w:r w:rsidRPr="00AA6D19">
              <w:rPr>
                <w:color w:val="000000"/>
                <w:sz w:val="20"/>
                <w:szCs w:val="20"/>
              </w:rPr>
              <w:t>16 376,2</w:t>
            </w:r>
          </w:p>
        </w:tc>
        <w:tc>
          <w:tcPr>
            <w:tcW w:w="2018"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22207</w:t>
            </w:r>
          </w:p>
        </w:tc>
      </w:tr>
    </w:tbl>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Средняя численность работающих в промышленности в 2005 г</w:t>
      </w:r>
      <w:r w:rsidR="00652BD4" w:rsidRPr="00AA6D19">
        <w:rPr>
          <w:color w:val="000000"/>
          <w:sz w:val="28"/>
          <w:szCs w:val="28"/>
        </w:rPr>
        <w:t>оду</w:t>
      </w:r>
      <w:r w:rsidRPr="00AA6D19">
        <w:rPr>
          <w:color w:val="000000"/>
          <w:sz w:val="28"/>
          <w:szCs w:val="28"/>
        </w:rPr>
        <w:t xml:space="preserve"> составляет 10352 человека, в 2006 г</w:t>
      </w:r>
      <w:r w:rsidR="00652BD4" w:rsidRPr="00AA6D19">
        <w:rPr>
          <w:color w:val="000000"/>
          <w:sz w:val="28"/>
          <w:szCs w:val="28"/>
        </w:rPr>
        <w:t>оду</w:t>
      </w:r>
      <w:r w:rsidRPr="00AA6D19">
        <w:rPr>
          <w:color w:val="000000"/>
          <w:sz w:val="28"/>
          <w:szCs w:val="28"/>
        </w:rPr>
        <w:t xml:space="preserve"> - 10178 человека, в 2007 году – 10522</w:t>
      </w:r>
      <w:r w:rsidR="0079796A" w:rsidRPr="00AA6D19">
        <w:rPr>
          <w:color w:val="000000"/>
          <w:sz w:val="28"/>
          <w:szCs w:val="28"/>
        </w:rPr>
        <w:t> </w:t>
      </w:r>
      <w:r w:rsidRPr="00AA6D19">
        <w:rPr>
          <w:color w:val="000000"/>
          <w:sz w:val="28"/>
          <w:szCs w:val="28"/>
        </w:rPr>
        <w:t>человека. Из этого следует, что ежегодно происходит рост численности работающих в промышленности в среднем на 1,6%.</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 2005 года произошло увеличение общего количества работающих в связи с началом строительства обводного канала и ОАО «ХАЗ». Это привело к росту поступления налога на доходы физических лиц.</w:t>
      </w:r>
      <w:bookmarkStart w:id="94" w:name="_Toc66984338"/>
      <w:bookmarkStart w:id="95" w:name="_Toc67130973"/>
      <w:bookmarkStart w:id="96" w:name="_Toc175109852"/>
      <w:bookmarkStart w:id="97" w:name="_Toc175110072"/>
      <w:bookmarkStart w:id="98" w:name="_Toc175111730"/>
      <w:bookmarkStart w:id="99" w:name="_Toc177030793"/>
      <w:bookmarkStart w:id="100" w:name="_Toc177460186"/>
    </w:p>
    <w:p w:rsidR="00A80B00" w:rsidRPr="00AA6D19" w:rsidRDefault="00A80B00" w:rsidP="00AA6D19">
      <w:pPr>
        <w:spacing w:before="0" w:after="0" w:line="360" w:lineRule="auto"/>
        <w:ind w:firstLine="709"/>
        <w:jc w:val="both"/>
        <w:rPr>
          <w:color w:val="000000"/>
          <w:kern w:val="52"/>
          <w:sz w:val="28"/>
          <w:szCs w:val="28"/>
        </w:rPr>
      </w:pPr>
      <w:bookmarkStart w:id="101" w:name="_Toc177468568"/>
      <w:r w:rsidRPr="00AA6D19">
        <w:rPr>
          <w:color w:val="000000"/>
          <w:kern w:val="52"/>
          <w:sz w:val="28"/>
          <w:szCs w:val="28"/>
        </w:rPr>
        <w:t>Налоги на совокупный доход</w:t>
      </w:r>
      <w:bookmarkEnd w:id="94"/>
      <w:bookmarkEnd w:id="95"/>
      <w:bookmarkEnd w:id="96"/>
      <w:bookmarkEnd w:id="97"/>
      <w:bookmarkEnd w:id="98"/>
      <w:bookmarkEnd w:id="99"/>
      <w:bookmarkEnd w:id="100"/>
      <w:bookmarkEnd w:id="101"/>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Данная статья доходной части бюджета складывается из единого налога, взимаемого в связи с применением упрошенной системы налогообложения, единого налога на вмененный доход для определенных видов деятельности, а также единого сельскохозяйственного налога.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Упрощенная система налогообложения, учета и отчетности для субъектов малого предпринимательства - организаций и индивидуальных предпринимателей, применяется наряду с принятой ранее системой налогообложения, учета и отчетности, предусмотренной Российским законодательством. Право выбора системы налогообложения, учета и отчетности, включая переход к упрощенной системе или возврат к принятой ранее системе, предоставляется субъектам малого предпринимательства на добровольной основе в порядке. Применение данной системы налогообложения, учета и отчетности организациями предусматривает замену уплаты совокупности установленных законодательством России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Единый налог на вмененный доход для определенных видов деятельности устанавливается и вводится в действие нормативными правовыми актами законодательных (представительных) органов государственной власти субъектов </w:t>
      </w:r>
      <w:r w:rsidR="00473EF5" w:rsidRPr="00AA6D19">
        <w:rPr>
          <w:color w:val="000000"/>
          <w:sz w:val="28"/>
          <w:szCs w:val="28"/>
        </w:rPr>
        <w:t>Российской Федерации</w:t>
      </w:r>
      <w:r w:rsidRPr="00AA6D19">
        <w:rPr>
          <w:color w:val="000000"/>
          <w:sz w:val="28"/>
          <w:szCs w:val="28"/>
        </w:rPr>
        <w:t xml:space="preserve"> в соответствии с Федеральным законодательством и обязателен к уплате на территориях соответствующих субъектов </w:t>
      </w:r>
      <w:r w:rsidR="00473EF5" w:rsidRPr="00AA6D19">
        <w:rPr>
          <w:color w:val="000000"/>
          <w:sz w:val="28"/>
          <w:szCs w:val="28"/>
        </w:rPr>
        <w:t>Российской Федерации</w:t>
      </w:r>
      <w:r w:rsidRPr="00AA6D19">
        <w:rPr>
          <w:color w:val="000000"/>
          <w:sz w:val="28"/>
          <w:szCs w:val="28"/>
        </w:rPr>
        <w:t>.</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Налог определен для следующих сфер предпринимательской деятельности:</w:t>
      </w:r>
    </w:p>
    <w:p w:rsidR="00A80B00" w:rsidRPr="00AA6D19" w:rsidRDefault="00E71B67" w:rsidP="00AA6D19">
      <w:pPr>
        <w:numPr>
          <w:ilvl w:val="0"/>
          <w:numId w:val="35"/>
        </w:numPr>
        <w:tabs>
          <w:tab w:val="clear" w:pos="360"/>
          <w:tab w:val="num" w:pos="0"/>
          <w:tab w:val="left" w:pos="1080"/>
          <w:tab w:val="left" w:pos="1260"/>
          <w:tab w:val="left" w:pos="1440"/>
          <w:tab w:val="left" w:pos="162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Бытовое обслуживание.</w:t>
      </w:r>
    </w:p>
    <w:p w:rsidR="00A80B00" w:rsidRPr="00AA6D19" w:rsidRDefault="00E71B67" w:rsidP="00AA6D19">
      <w:pPr>
        <w:numPr>
          <w:ilvl w:val="0"/>
          <w:numId w:val="35"/>
        </w:numPr>
        <w:tabs>
          <w:tab w:val="clear" w:pos="360"/>
          <w:tab w:val="num" w:pos="0"/>
          <w:tab w:val="left" w:pos="1080"/>
          <w:tab w:val="left" w:pos="1260"/>
          <w:tab w:val="left" w:pos="1440"/>
          <w:tab w:val="left" w:pos="162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Медицинское обслуживание.</w:t>
      </w:r>
    </w:p>
    <w:p w:rsidR="00A80B00" w:rsidRPr="00AA6D19" w:rsidRDefault="00E71B67" w:rsidP="00AA6D19">
      <w:pPr>
        <w:numPr>
          <w:ilvl w:val="0"/>
          <w:numId w:val="35"/>
        </w:numPr>
        <w:tabs>
          <w:tab w:val="clear" w:pos="360"/>
          <w:tab w:val="num" w:pos="0"/>
          <w:tab w:val="left" w:pos="1080"/>
          <w:tab w:val="left" w:pos="1260"/>
          <w:tab w:val="left" w:pos="1440"/>
          <w:tab w:val="left" w:pos="162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Розничная торговля.</w:t>
      </w:r>
    </w:p>
    <w:p w:rsidR="00A80B00" w:rsidRPr="00AA6D19" w:rsidRDefault="00A80B00" w:rsidP="00AA6D19">
      <w:pPr>
        <w:numPr>
          <w:ilvl w:val="0"/>
          <w:numId w:val="35"/>
        </w:numPr>
        <w:tabs>
          <w:tab w:val="clear" w:pos="360"/>
          <w:tab w:val="num" w:pos="0"/>
          <w:tab w:val="left" w:pos="1080"/>
          <w:tab w:val="left" w:pos="1260"/>
          <w:tab w:val="left" w:pos="1440"/>
          <w:tab w:val="left" w:pos="162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Оказание автотранспортных услуг на коммерческой основе предпринимателями и организациями, с численностью работающих до 100 человек, зам исключением организация, дотируе</w:t>
      </w:r>
      <w:r w:rsidR="00E71B67" w:rsidRPr="00AA6D19">
        <w:rPr>
          <w:color w:val="000000"/>
          <w:sz w:val="28"/>
          <w:szCs w:val="28"/>
        </w:rPr>
        <w:t>мых из республиканского бюджета.</w:t>
      </w:r>
    </w:p>
    <w:p w:rsidR="00A80B00" w:rsidRPr="00AA6D19" w:rsidRDefault="00A80B00" w:rsidP="00AA6D19">
      <w:pPr>
        <w:numPr>
          <w:ilvl w:val="0"/>
          <w:numId w:val="35"/>
        </w:numPr>
        <w:tabs>
          <w:tab w:val="clear" w:pos="360"/>
          <w:tab w:val="num" w:pos="0"/>
          <w:tab w:val="left" w:pos="1080"/>
          <w:tab w:val="left" w:pos="1260"/>
          <w:tab w:val="left" w:pos="1440"/>
          <w:tab w:val="left" w:pos="1620"/>
        </w:tabs>
        <w:spacing w:before="0" w:after="0" w:line="360" w:lineRule="auto"/>
        <w:ind w:left="0" w:firstLine="709"/>
        <w:jc w:val="both"/>
        <w:rPr>
          <w:color w:val="000000"/>
          <w:sz w:val="28"/>
          <w:szCs w:val="28"/>
        </w:rPr>
      </w:pPr>
      <w:r w:rsidRPr="00AA6D19">
        <w:rPr>
          <w:color w:val="000000"/>
          <w:sz w:val="28"/>
          <w:szCs w:val="28"/>
        </w:rPr>
        <w:t xml:space="preserve">Оказание услуг по предоставлению </w:t>
      </w:r>
      <w:r w:rsidR="00E71B67" w:rsidRPr="00AA6D19">
        <w:rPr>
          <w:color w:val="000000"/>
          <w:sz w:val="28"/>
          <w:szCs w:val="28"/>
        </w:rPr>
        <w:t>автомобильных стоянок и гаражей.</w:t>
      </w:r>
    </w:p>
    <w:p w:rsidR="00A80B00" w:rsidRPr="00AA6D19" w:rsidRDefault="00E71B67" w:rsidP="00AA6D19">
      <w:pPr>
        <w:numPr>
          <w:ilvl w:val="0"/>
          <w:numId w:val="35"/>
        </w:numPr>
        <w:tabs>
          <w:tab w:val="clear" w:pos="360"/>
          <w:tab w:val="num" w:pos="0"/>
          <w:tab w:val="left" w:pos="1080"/>
          <w:tab w:val="left" w:pos="1260"/>
          <w:tab w:val="left" w:pos="1440"/>
          <w:tab w:val="left" w:pos="1620"/>
        </w:tabs>
        <w:spacing w:before="0" w:after="0" w:line="360" w:lineRule="auto"/>
        <w:ind w:left="0" w:firstLine="709"/>
        <w:jc w:val="both"/>
        <w:rPr>
          <w:color w:val="000000"/>
          <w:sz w:val="28"/>
          <w:szCs w:val="28"/>
        </w:rPr>
      </w:pPr>
      <w:r w:rsidRPr="00AA6D19">
        <w:rPr>
          <w:color w:val="000000"/>
          <w:sz w:val="28"/>
          <w:szCs w:val="28"/>
        </w:rPr>
        <w:t>Общественное питание.</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Плательщиками не являются: </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бюджетные организации, за исключением муниципальных и государственных</w:t>
      </w:r>
      <w:r w:rsidR="00AA6D19">
        <w:rPr>
          <w:color w:val="000000"/>
          <w:sz w:val="28"/>
          <w:szCs w:val="28"/>
        </w:rPr>
        <w:t xml:space="preserve"> </w:t>
      </w:r>
      <w:r w:rsidRPr="00AA6D19">
        <w:rPr>
          <w:color w:val="000000"/>
          <w:sz w:val="28"/>
          <w:szCs w:val="28"/>
        </w:rPr>
        <w:t>лечебно-профилактических учреждений;</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структурные подразделения Управления Федеральной почтовой связи по РХ;</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организации - производители, и численностью работающих свыше 50 человек, осуществляющие розничную торговлю через собственную торговую сеть.</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Уплата единого налога осуществляется авансовыми платежами в размере 100 % расчетной суммы единого налога за календарный месяц вы срок до 25-го числа месяца, предшествующего календарному месяцу, за который производится уплата.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Единый сельскохозяйственный налог - налог на сельскохозяйственных производителей, заменяющий собой основную совокупность налогов и сборов.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Уплата единого сельскохозяйственного налога индивидуальными предпринимателями предусматривает замену уплаты налога на доходы физических лиц, налога на имущество физических лиц (в отношении имущества, используемого для осуществления предпринимательской деятельности), транспортного налога (в отношении транспортных средств, используемых для осуществления предпринимательской деятельности) и единого социального налога.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Объектом налогообложения признаются доходы, уменьшенные на величину расходов. Налоговая ставка составляет 6 процентов. Налоговым периодом является календарный год, что соответствует сезонному характеру сельскохозяйственного производства.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Налогоплательщиками единого сельскохозяйственного налога признаются организации, крестьянские (фермерские) хозяйства и индивидуальные предприниматели, являющиеся сельскохозяйственными товаропроизводителями. Сельскохозяйственными товаропроизводителями признаются организации, крестьянские (фермерские) хозяйства и индивидуальные предприниматели, производящие сельскохозяйственную продукцию на сельскохозяйственных угодьях</w:t>
      </w:r>
      <w:r w:rsidR="00EB7158" w:rsidRPr="00AA6D19">
        <w:rPr>
          <w:color w:val="000000"/>
          <w:sz w:val="28"/>
          <w:szCs w:val="28"/>
        </w:rPr>
        <w:t xml:space="preserve"> [</w:t>
      </w:r>
      <w:r w:rsidR="00284EE1" w:rsidRPr="00AA6D19">
        <w:rPr>
          <w:color w:val="000000"/>
          <w:sz w:val="28"/>
          <w:szCs w:val="28"/>
        </w:rPr>
        <w:t>6</w:t>
      </w:r>
      <w:r w:rsidR="00EB7158" w:rsidRPr="00AA6D19">
        <w:rPr>
          <w:color w:val="000000"/>
          <w:sz w:val="28"/>
          <w:szCs w:val="28"/>
        </w:rPr>
        <w:t>]</w:t>
      </w:r>
      <w:r w:rsidRPr="00AA6D19">
        <w:rPr>
          <w:color w:val="000000"/>
          <w:sz w:val="28"/>
          <w:szCs w:val="28"/>
        </w:rPr>
        <w:t xml:space="preserve"> и реализующие эту продукцию, в том числе продукты ее переработки, при условии, что в общей выручке от реализации товаров (работ, услуг) этих организаций, крестьянских (фермерских) хозяйств и индивидуальных предпринимателей доля выручки от реализации этой продукции составляет не менее 70 процентов.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Законом Республики Хакасия от 5 июля 2005 года</w:t>
      </w:r>
      <w:r w:rsidR="00AA6D19">
        <w:rPr>
          <w:color w:val="000000"/>
          <w:sz w:val="28"/>
          <w:szCs w:val="28"/>
        </w:rPr>
        <w:t xml:space="preserve"> </w:t>
      </w:r>
      <w:r w:rsidRPr="00AA6D19">
        <w:rPr>
          <w:color w:val="000000"/>
          <w:sz w:val="28"/>
          <w:szCs w:val="28"/>
        </w:rPr>
        <w:t>№37-ЗРХ установлен норматив отчисления 50% от суммы налога по упрощенной системе налогообложения, подлежащего зачислению в республиканский бюджет (90%)</w:t>
      </w:r>
      <w:r w:rsidR="00E95BC9" w:rsidRPr="00AA6D19">
        <w:rPr>
          <w:color w:val="000000"/>
          <w:sz w:val="28"/>
          <w:szCs w:val="28"/>
        </w:rPr>
        <w:t xml:space="preserve"> [9]</w:t>
      </w:r>
      <w:r w:rsidRPr="00AA6D19">
        <w:rPr>
          <w:color w:val="000000"/>
          <w:sz w:val="28"/>
          <w:szCs w:val="28"/>
        </w:rPr>
        <w:t>. Бюджетным кодексом Российской Федерации установлен норматив отчисления по налогу на вмененный доход 90%</w:t>
      </w:r>
      <w:r w:rsidR="0084347B" w:rsidRPr="00AA6D19">
        <w:rPr>
          <w:color w:val="000000"/>
          <w:sz w:val="28"/>
          <w:szCs w:val="28"/>
        </w:rPr>
        <w:t xml:space="preserve"> [4]</w:t>
      </w:r>
      <w:r w:rsidRPr="00AA6D19">
        <w:rPr>
          <w:color w:val="000000"/>
          <w:sz w:val="28"/>
          <w:szCs w:val="28"/>
        </w:rPr>
        <w:t>. По единому сельскохозяйственному налогу установлен норматив отчисления в бюджеты субъектов Российской Федерации и местные бюджеты 60% от суммы налога, уплачиваемой организациями, и 80% от суммы налога, уплачиваемой крестьянскими (фермерскими) хозяйствами и индивидуальными предпринимателями. Законом Республики Хакасия от 5 июля 2005 года</w:t>
      </w:r>
      <w:r w:rsidR="00AA6D19">
        <w:rPr>
          <w:color w:val="000000"/>
          <w:sz w:val="28"/>
          <w:szCs w:val="28"/>
        </w:rPr>
        <w:t xml:space="preserve"> </w:t>
      </w:r>
      <w:r w:rsidRPr="00AA6D19">
        <w:rPr>
          <w:color w:val="000000"/>
          <w:sz w:val="28"/>
          <w:szCs w:val="28"/>
        </w:rPr>
        <w:t>№37-ЗРХ принят дополнительный норматив отчисления 30%</w:t>
      </w:r>
      <w:r w:rsidR="00E95BC9" w:rsidRPr="00AA6D19">
        <w:rPr>
          <w:color w:val="000000"/>
          <w:sz w:val="28"/>
          <w:szCs w:val="28"/>
        </w:rPr>
        <w:t xml:space="preserve"> [9]</w:t>
      </w:r>
      <w:r w:rsidRPr="00AA6D19">
        <w:rPr>
          <w:color w:val="000000"/>
          <w:sz w:val="28"/>
          <w:szCs w:val="28"/>
        </w:rPr>
        <w:t>.</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Поступления платежей по налогам на совокупный доход в бюджет муниципального образования город Саяногорск за период с 2005 по 2007 год представлены в табл</w:t>
      </w:r>
      <w:r w:rsidR="00AA6242" w:rsidRPr="00AA6D19">
        <w:rPr>
          <w:color w:val="000000"/>
          <w:sz w:val="28"/>
          <w:szCs w:val="28"/>
        </w:rPr>
        <w:t>ице</w:t>
      </w:r>
      <w:r w:rsidRPr="00AA6D19">
        <w:rPr>
          <w:color w:val="000000"/>
          <w:sz w:val="28"/>
          <w:szCs w:val="28"/>
        </w:rPr>
        <w:t xml:space="preserve"> 3.6.</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3.6 – Поступления по налогам на совокупный доход</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00"/>
        <w:gridCol w:w="1620"/>
        <w:gridCol w:w="2700"/>
        <w:gridCol w:w="3240"/>
      </w:tblGrid>
      <w:tr w:rsidR="00A80B00" w:rsidRPr="00AA6D19">
        <w:tc>
          <w:tcPr>
            <w:tcW w:w="180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Год</w:t>
            </w:r>
          </w:p>
        </w:tc>
        <w:tc>
          <w:tcPr>
            <w:tcW w:w="162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Сумма налога, тыс.руб.</w:t>
            </w:r>
          </w:p>
        </w:tc>
        <w:tc>
          <w:tcPr>
            <w:tcW w:w="270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Доля в общем объеме налоговых поступлений, %</w:t>
            </w:r>
          </w:p>
        </w:tc>
        <w:tc>
          <w:tcPr>
            <w:tcW w:w="3240" w:type="dxa"/>
            <w:vAlign w:val="center"/>
          </w:tcPr>
          <w:p w:rsidR="00A80B00" w:rsidRPr="00AA6D19" w:rsidRDefault="00A80B00" w:rsidP="00AA6D19">
            <w:pPr>
              <w:spacing w:before="0" w:after="0" w:line="360" w:lineRule="auto"/>
              <w:rPr>
                <w:color w:val="000000"/>
                <w:sz w:val="20"/>
                <w:szCs w:val="20"/>
              </w:rPr>
            </w:pPr>
            <w:r w:rsidRPr="00AA6D19">
              <w:rPr>
                <w:color w:val="000000"/>
                <w:sz w:val="20"/>
                <w:szCs w:val="20"/>
              </w:rPr>
              <w:t>Рост поступлений (по отношению к предыдущему году)</w:t>
            </w:r>
          </w:p>
        </w:tc>
      </w:tr>
      <w:tr w:rsidR="00A80B00" w:rsidRPr="00AA6D19">
        <w:tc>
          <w:tcPr>
            <w:tcW w:w="1800" w:type="dxa"/>
          </w:tcPr>
          <w:p w:rsidR="00A80B00" w:rsidRPr="00AA6D19" w:rsidRDefault="00A80B00" w:rsidP="00AA6D19">
            <w:pPr>
              <w:spacing w:before="0" w:after="0" w:line="360" w:lineRule="auto"/>
              <w:rPr>
                <w:color w:val="000000"/>
                <w:sz w:val="20"/>
                <w:szCs w:val="20"/>
              </w:rPr>
            </w:pPr>
            <w:r w:rsidRPr="00AA6D19">
              <w:rPr>
                <w:color w:val="000000"/>
                <w:sz w:val="20"/>
                <w:szCs w:val="20"/>
              </w:rPr>
              <w:t>2005</w:t>
            </w:r>
          </w:p>
        </w:tc>
        <w:tc>
          <w:tcPr>
            <w:tcW w:w="1620" w:type="dxa"/>
          </w:tcPr>
          <w:p w:rsidR="00A80B00" w:rsidRPr="00AA6D19" w:rsidRDefault="00A80B00" w:rsidP="00AA6D19">
            <w:pPr>
              <w:spacing w:before="0" w:after="0" w:line="360" w:lineRule="auto"/>
              <w:rPr>
                <w:color w:val="000000"/>
                <w:sz w:val="20"/>
                <w:szCs w:val="20"/>
              </w:rPr>
            </w:pPr>
            <w:r w:rsidRPr="00AA6D19">
              <w:rPr>
                <w:color w:val="000000"/>
                <w:sz w:val="20"/>
                <w:szCs w:val="20"/>
              </w:rPr>
              <w:t>15 255</w:t>
            </w:r>
          </w:p>
        </w:tc>
        <w:tc>
          <w:tcPr>
            <w:tcW w:w="2700" w:type="dxa"/>
          </w:tcPr>
          <w:p w:rsidR="00A80B00" w:rsidRPr="00AA6D19" w:rsidRDefault="00A80B00" w:rsidP="00AA6D19">
            <w:pPr>
              <w:spacing w:before="0" w:after="0" w:line="360" w:lineRule="auto"/>
              <w:rPr>
                <w:color w:val="000000"/>
                <w:sz w:val="20"/>
                <w:szCs w:val="20"/>
                <w:lang w:val="en-US"/>
              </w:rPr>
            </w:pPr>
            <w:r w:rsidRPr="00AA6D19">
              <w:rPr>
                <w:color w:val="000000"/>
                <w:sz w:val="20"/>
                <w:szCs w:val="20"/>
                <w:lang w:val="en-US"/>
              </w:rPr>
              <w:t>5</w:t>
            </w:r>
            <w:r w:rsidRPr="00AA6D19">
              <w:rPr>
                <w:color w:val="000000"/>
                <w:sz w:val="20"/>
                <w:szCs w:val="20"/>
              </w:rPr>
              <w:t>,62</w:t>
            </w:r>
          </w:p>
        </w:tc>
        <w:tc>
          <w:tcPr>
            <w:tcW w:w="3240" w:type="dxa"/>
            <w:vAlign w:val="bottom"/>
          </w:tcPr>
          <w:p w:rsidR="00A80B00" w:rsidRPr="00AA6D19" w:rsidRDefault="00A80B00" w:rsidP="00AA6D19">
            <w:pPr>
              <w:spacing w:before="0" w:after="0" w:line="360" w:lineRule="auto"/>
              <w:rPr>
                <w:color w:val="000000"/>
                <w:sz w:val="20"/>
                <w:szCs w:val="20"/>
              </w:rPr>
            </w:pPr>
            <w:r w:rsidRPr="00AA6D19">
              <w:rPr>
                <w:color w:val="000000"/>
                <w:sz w:val="20"/>
                <w:szCs w:val="20"/>
              </w:rPr>
              <w:t>-</w:t>
            </w:r>
          </w:p>
        </w:tc>
      </w:tr>
      <w:tr w:rsidR="00A80B00" w:rsidRPr="00AA6D19">
        <w:tc>
          <w:tcPr>
            <w:tcW w:w="1800" w:type="dxa"/>
          </w:tcPr>
          <w:p w:rsidR="00A80B00" w:rsidRPr="00AA6D19" w:rsidRDefault="00A80B00" w:rsidP="00AA6D19">
            <w:pPr>
              <w:spacing w:before="0" w:after="0" w:line="360" w:lineRule="auto"/>
              <w:rPr>
                <w:color w:val="000000"/>
                <w:sz w:val="20"/>
                <w:szCs w:val="20"/>
              </w:rPr>
            </w:pPr>
            <w:r w:rsidRPr="00AA6D19">
              <w:rPr>
                <w:color w:val="000000"/>
                <w:sz w:val="20"/>
                <w:szCs w:val="20"/>
              </w:rPr>
              <w:t>2006</w:t>
            </w:r>
          </w:p>
        </w:tc>
        <w:tc>
          <w:tcPr>
            <w:tcW w:w="1620" w:type="dxa"/>
          </w:tcPr>
          <w:p w:rsidR="00A80B00" w:rsidRPr="00AA6D19" w:rsidRDefault="00A80B00" w:rsidP="00AA6D19">
            <w:pPr>
              <w:spacing w:before="0" w:after="0" w:line="360" w:lineRule="auto"/>
              <w:rPr>
                <w:color w:val="000000"/>
                <w:sz w:val="20"/>
                <w:szCs w:val="20"/>
              </w:rPr>
            </w:pPr>
            <w:r w:rsidRPr="00AA6D19">
              <w:rPr>
                <w:color w:val="000000"/>
                <w:sz w:val="20"/>
                <w:szCs w:val="20"/>
              </w:rPr>
              <w:t>32 406</w:t>
            </w:r>
          </w:p>
        </w:tc>
        <w:tc>
          <w:tcPr>
            <w:tcW w:w="2700" w:type="dxa"/>
          </w:tcPr>
          <w:p w:rsidR="00A80B00" w:rsidRPr="00AA6D19" w:rsidRDefault="00A80B00" w:rsidP="00AA6D19">
            <w:pPr>
              <w:spacing w:before="0" w:after="0" w:line="360" w:lineRule="auto"/>
              <w:rPr>
                <w:color w:val="000000"/>
                <w:sz w:val="20"/>
                <w:szCs w:val="20"/>
              </w:rPr>
            </w:pPr>
            <w:r w:rsidRPr="00AA6D19">
              <w:rPr>
                <w:color w:val="000000"/>
                <w:sz w:val="20"/>
                <w:szCs w:val="20"/>
              </w:rPr>
              <w:t>9,38</w:t>
            </w:r>
          </w:p>
        </w:tc>
        <w:tc>
          <w:tcPr>
            <w:tcW w:w="3240" w:type="dxa"/>
          </w:tcPr>
          <w:p w:rsidR="00A80B00" w:rsidRPr="00AA6D19" w:rsidRDefault="00A80B00" w:rsidP="00AA6D19">
            <w:pPr>
              <w:tabs>
                <w:tab w:val="left" w:pos="1984"/>
              </w:tabs>
              <w:spacing w:before="0" w:after="0" w:line="360" w:lineRule="auto"/>
              <w:rPr>
                <w:color w:val="000000"/>
                <w:sz w:val="20"/>
                <w:szCs w:val="20"/>
              </w:rPr>
            </w:pPr>
            <w:r w:rsidRPr="00AA6D19">
              <w:rPr>
                <w:color w:val="000000"/>
                <w:sz w:val="20"/>
                <w:szCs w:val="20"/>
              </w:rPr>
              <w:t>2,12</w:t>
            </w:r>
          </w:p>
        </w:tc>
      </w:tr>
      <w:tr w:rsidR="00A80B00" w:rsidRPr="00AA6D19">
        <w:tc>
          <w:tcPr>
            <w:tcW w:w="1800" w:type="dxa"/>
          </w:tcPr>
          <w:p w:rsidR="00A80B00" w:rsidRPr="00AA6D19" w:rsidRDefault="00A80B00" w:rsidP="00AA6D19">
            <w:pPr>
              <w:spacing w:before="0" w:after="0" w:line="360" w:lineRule="auto"/>
              <w:rPr>
                <w:color w:val="000000"/>
                <w:sz w:val="20"/>
                <w:szCs w:val="20"/>
              </w:rPr>
            </w:pPr>
            <w:r w:rsidRPr="00AA6D19">
              <w:rPr>
                <w:color w:val="000000"/>
                <w:sz w:val="20"/>
                <w:szCs w:val="20"/>
              </w:rPr>
              <w:t>2007</w:t>
            </w:r>
          </w:p>
        </w:tc>
        <w:tc>
          <w:tcPr>
            <w:tcW w:w="1620" w:type="dxa"/>
          </w:tcPr>
          <w:p w:rsidR="00A80B00" w:rsidRPr="00AA6D19" w:rsidRDefault="00A80B00" w:rsidP="00AA6D19">
            <w:pPr>
              <w:spacing w:before="0" w:after="0" w:line="360" w:lineRule="auto"/>
              <w:rPr>
                <w:color w:val="000000"/>
                <w:sz w:val="20"/>
                <w:szCs w:val="20"/>
                <w:lang w:val="en-US"/>
              </w:rPr>
            </w:pPr>
            <w:r w:rsidRPr="00AA6D19">
              <w:rPr>
                <w:color w:val="000000"/>
                <w:sz w:val="20"/>
                <w:szCs w:val="20"/>
              </w:rPr>
              <w:t>38 1</w:t>
            </w:r>
            <w:r w:rsidRPr="00AA6D19">
              <w:rPr>
                <w:color w:val="000000"/>
                <w:sz w:val="20"/>
                <w:szCs w:val="20"/>
                <w:lang w:val="en-US"/>
              </w:rPr>
              <w:t>25</w:t>
            </w:r>
          </w:p>
        </w:tc>
        <w:tc>
          <w:tcPr>
            <w:tcW w:w="2700" w:type="dxa"/>
          </w:tcPr>
          <w:p w:rsidR="00A80B00" w:rsidRPr="00AA6D19" w:rsidRDefault="00A80B00" w:rsidP="00AA6D19">
            <w:pPr>
              <w:spacing w:before="0" w:after="0" w:line="360" w:lineRule="auto"/>
              <w:rPr>
                <w:color w:val="000000"/>
                <w:sz w:val="20"/>
                <w:szCs w:val="20"/>
              </w:rPr>
            </w:pPr>
            <w:r w:rsidRPr="00AA6D19">
              <w:rPr>
                <w:color w:val="000000"/>
                <w:sz w:val="20"/>
                <w:szCs w:val="20"/>
              </w:rPr>
              <w:t>9,40</w:t>
            </w:r>
          </w:p>
        </w:tc>
        <w:tc>
          <w:tcPr>
            <w:tcW w:w="3240" w:type="dxa"/>
          </w:tcPr>
          <w:p w:rsidR="00A80B00" w:rsidRPr="00AA6D19" w:rsidRDefault="00A80B00" w:rsidP="00AA6D19">
            <w:pPr>
              <w:spacing w:before="0" w:after="0" w:line="360" w:lineRule="auto"/>
              <w:rPr>
                <w:color w:val="000000"/>
                <w:sz w:val="20"/>
                <w:szCs w:val="20"/>
              </w:rPr>
            </w:pPr>
            <w:r w:rsidRPr="00AA6D19">
              <w:rPr>
                <w:color w:val="000000"/>
                <w:sz w:val="20"/>
                <w:szCs w:val="20"/>
              </w:rPr>
              <w:t>1,18</w:t>
            </w:r>
          </w:p>
        </w:tc>
      </w:tr>
      <w:tr w:rsidR="00A80B00" w:rsidRPr="00AA6D19">
        <w:tc>
          <w:tcPr>
            <w:tcW w:w="1800" w:type="dxa"/>
          </w:tcPr>
          <w:p w:rsidR="00A80B00" w:rsidRPr="00AA6D19" w:rsidRDefault="00A80B00" w:rsidP="00AA6D19">
            <w:pPr>
              <w:spacing w:before="0" w:after="0" w:line="360" w:lineRule="auto"/>
              <w:rPr>
                <w:color w:val="000000"/>
                <w:sz w:val="20"/>
                <w:szCs w:val="20"/>
              </w:rPr>
            </w:pPr>
            <w:r w:rsidRPr="00AA6D19">
              <w:rPr>
                <w:color w:val="000000"/>
                <w:sz w:val="20"/>
                <w:szCs w:val="20"/>
              </w:rPr>
              <w:t>2008 (по плану)</w:t>
            </w:r>
          </w:p>
        </w:tc>
        <w:tc>
          <w:tcPr>
            <w:tcW w:w="1620" w:type="dxa"/>
          </w:tcPr>
          <w:p w:rsidR="00A80B00" w:rsidRPr="00AA6D19" w:rsidRDefault="00A80B00" w:rsidP="00AA6D19">
            <w:pPr>
              <w:spacing w:before="0" w:after="0" w:line="360" w:lineRule="auto"/>
              <w:rPr>
                <w:color w:val="000000"/>
                <w:sz w:val="20"/>
                <w:szCs w:val="20"/>
              </w:rPr>
            </w:pPr>
            <w:r w:rsidRPr="00AA6D19">
              <w:rPr>
                <w:color w:val="000000"/>
                <w:sz w:val="20"/>
                <w:szCs w:val="20"/>
              </w:rPr>
              <w:t>40 645</w:t>
            </w:r>
          </w:p>
        </w:tc>
        <w:tc>
          <w:tcPr>
            <w:tcW w:w="2700" w:type="dxa"/>
          </w:tcPr>
          <w:p w:rsidR="00A80B00" w:rsidRPr="00AA6D19" w:rsidRDefault="00A80B00" w:rsidP="00AA6D19">
            <w:pPr>
              <w:spacing w:before="0" w:after="0" w:line="360" w:lineRule="auto"/>
              <w:rPr>
                <w:color w:val="000000"/>
                <w:sz w:val="20"/>
                <w:szCs w:val="20"/>
              </w:rPr>
            </w:pPr>
            <w:r w:rsidRPr="00AA6D19">
              <w:rPr>
                <w:color w:val="000000"/>
                <w:sz w:val="20"/>
                <w:szCs w:val="20"/>
              </w:rPr>
              <w:t>9,62</w:t>
            </w:r>
          </w:p>
        </w:tc>
        <w:tc>
          <w:tcPr>
            <w:tcW w:w="3240" w:type="dxa"/>
          </w:tcPr>
          <w:p w:rsidR="00A80B00" w:rsidRPr="00AA6D19" w:rsidRDefault="00A80B00" w:rsidP="00AA6D19">
            <w:pPr>
              <w:spacing w:before="0" w:after="0" w:line="360" w:lineRule="auto"/>
              <w:rPr>
                <w:color w:val="000000"/>
                <w:sz w:val="20"/>
                <w:szCs w:val="20"/>
              </w:rPr>
            </w:pPr>
            <w:r w:rsidRPr="00AA6D19">
              <w:rPr>
                <w:color w:val="000000"/>
                <w:sz w:val="20"/>
                <w:szCs w:val="20"/>
              </w:rPr>
              <w:t>1,07</w:t>
            </w:r>
          </w:p>
        </w:tc>
      </w:tr>
    </w:tbl>
    <w:p w:rsidR="00A80B00" w:rsidRPr="00AA6D19" w:rsidRDefault="00A80B00" w:rsidP="00AA6D19">
      <w:pPr>
        <w:shd w:val="clear" w:color="auto" w:fill="FFFFFF"/>
        <w:spacing w:before="0" w:after="0" w:line="360" w:lineRule="auto"/>
        <w:ind w:firstLine="709"/>
        <w:jc w:val="both"/>
        <w:rPr>
          <w:color w:val="000000"/>
          <w:sz w:val="28"/>
          <w:szCs w:val="28"/>
        </w:rPr>
      </w:pPr>
    </w:p>
    <w:p w:rsidR="00A80B00" w:rsidRPr="00C93B14"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2005 году в отличие от </w:t>
      </w:r>
      <w:r w:rsidR="003B0E7C" w:rsidRPr="00AA6D19">
        <w:rPr>
          <w:color w:val="000000"/>
          <w:sz w:val="28"/>
          <w:szCs w:val="28"/>
        </w:rPr>
        <w:t>по</w:t>
      </w:r>
      <w:r w:rsidRPr="00AA6D19">
        <w:rPr>
          <w:color w:val="000000"/>
          <w:sz w:val="28"/>
          <w:szCs w:val="28"/>
        </w:rPr>
        <w:t>следующих годов зачисление в бюджет города Саяногорска по единому налогу, взимаемому в связи с применением упрошенной системы налогообложения, и по единому сельскохозяйственному налогу не производилось. В связи с этим 2006 году по сравнению с 2005 годом доля налогов на совокупный доход возросла с 5,62% до 9,38%, темп роста составил 212%. Увеличение количества индивидуальных предпринимателей, большинство из которых являются плательщиками единого налога, повлекло за собой увеличение налоговых поступлений по данному налогу. В 2007 году доля налогов на совокупный доход изменилась незначительно, пророст налога составил 18%. Динамика поступлений платежей по налогам на совокупный доход представлена на рис</w:t>
      </w:r>
      <w:r w:rsidR="004D3DB1" w:rsidRPr="00AA6D19">
        <w:rPr>
          <w:color w:val="000000"/>
          <w:sz w:val="28"/>
          <w:szCs w:val="28"/>
        </w:rPr>
        <w:t>унке</w:t>
      </w:r>
      <w:r w:rsidRPr="00AA6D19">
        <w:rPr>
          <w:color w:val="000000"/>
          <w:sz w:val="28"/>
          <w:szCs w:val="28"/>
        </w:rPr>
        <w:t xml:space="preserve"> 3.2.</w:t>
      </w:r>
    </w:p>
    <w:p w:rsidR="00EC18CF" w:rsidRPr="00C93B14"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1E6A69" w:rsidP="00AA6D19">
      <w:pPr>
        <w:spacing w:before="0" w:after="0" w:line="360" w:lineRule="auto"/>
        <w:ind w:firstLine="709"/>
        <w:jc w:val="both"/>
        <w:rPr>
          <w:color w:val="000000"/>
          <w:sz w:val="28"/>
          <w:szCs w:val="28"/>
        </w:rPr>
      </w:pPr>
      <w:r>
        <w:rPr>
          <w:color w:val="000000"/>
          <w:sz w:val="28"/>
          <w:szCs w:val="28"/>
        </w:rPr>
        <w:pict>
          <v:shape id="_x0000_i1026" type="#_x0000_t75" style="width:361.5pt;height:134.25pt">
            <v:imagedata r:id="rId8" o:title=""/>
          </v:shape>
        </w:pic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Рисунок 3.2 – Динамика поступлений по налогам на совокупный доход</w:t>
      </w:r>
    </w:p>
    <w:p w:rsidR="00EC18CF" w:rsidRPr="00C93B14"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2008 году в доходах бюджета муниципального образования город Саяногорск запланировано поступление налогов на совокупный доход в размере 40 645 </w:t>
      </w:r>
      <w:r w:rsidR="00143389" w:rsidRPr="00AA6D19">
        <w:rPr>
          <w:color w:val="000000"/>
          <w:sz w:val="28"/>
          <w:szCs w:val="28"/>
        </w:rPr>
        <w:t>тысяч рублей</w:t>
      </w:r>
      <w:r w:rsidRPr="00AA6D19">
        <w:rPr>
          <w:color w:val="000000"/>
          <w:sz w:val="28"/>
          <w:szCs w:val="28"/>
        </w:rPr>
        <w:t>, что больше на 7% по сравнению с 2007 годом. Доля налогов на совокупный доход в общем объеме планируемых налоговых поступлений соответственно увеличилась.</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Структура поступления платежей по налогам на совокупный доход в бюджет муниципального образования город Саяногорск за период с 2005 по 2007 год представлены в табл</w:t>
      </w:r>
      <w:r w:rsidR="009F3598" w:rsidRPr="00AA6D19">
        <w:rPr>
          <w:color w:val="000000"/>
          <w:sz w:val="28"/>
          <w:szCs w:val="28"/>
        </w:rPr>
        <w:t>ице</w:t>
      </w:r>
      <w:r w:rsidRPr="00AA6D19">
        <w:rPr>
          <w:color w:val="000000"/>
          <w:sz w:val="28"/>
          <w:szCs w:val="28"/>
        </w:rPr>
        <w:t xml:space="preserve"> 3.7.</w:t>
      </w:r>
    </w:p>
    <w:p w:rsidR="00A80B00" w:rsidRPr="00AA6D19" w:rsidRDefault="00A80B00" w:rsidP="00AA6D19">
      <w:pPr>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3.7 – Структура поступления платежей по налогам на совокупный доход</w:t>
      </w:r>
    </w:p>
    <w:tbl>
      <w:tblPr>
        <w:tblW w:w="9467"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0"/>
        <w:gridCol w:w="1080"/>
        <w:gridCol w:w="1157"/>
        <w:gridCol w:w="1157"/>
        <w:gridCol w:w="1003"/>
        <w:gridCol w:w="1080"/>
        <w:gridCol w:w="1260"/>
        <w:gridCol w:w="1080"/>
        <w:gridCol w:w="930"/>
      </w:tblGrid>
      <w:tr w:rsidR="00A80B00" w:rsidRPr="00AA6D19">
        <w:trPr>
          <w:cantSplit/>
          <w:trHeight w:val="322"/>
        </w:trPr>
        <w:tc>
          <w:tcPr>
            <w:tcW w:w="720" w:type="dxa"/>
            <w:vMerge w:val="restart"/>
            <w:tcMar>
              <w:left w:w="0" w:type="dxa"/>
              <w:right w:w="0"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Год</w:t>
            </w:r>
          </w:p>
        </w:tc>
        <w:tc>
          <w:tcPr>
            <w:tcW w:w="4397" w:type="dxa"/>
            <w:gridSpan w:val="4"/>
          </w:tcPr>
          <w:p w:rsidR="00A80B00" w:rsidRPr="00EC18CF" w:rsidRDefault="00A80B00" w:rsidP="00EC18CF">
            <w:pPr>
              <w:spacing w:before="0" w:after="0" w:line="360" w:lineRule="auto"/>
              <w:rPr>
                <w:color w:val="000000"/>
                <w:sz w:val="20"/>
                <w:szCs w:val="20"/>
              </w:rPr>
            </w:pPr>
            <w:r w:rsidRPr="00EC18CF">
              <w:rPr>
                <w:color w:val="000000"/>
                <w:sz w:val="20"/>
                <w:szCs w:val="20"/>
              </w:rPr>
              <w:t>Сумма налога, тыс.руб.</w:t>
            </w:r>
          </w:p>
        </w:tc>
        <w:tc>
          <w:tcPr>
            <w:tcW w:w="4350" w:type="dxa"/>
            <w:gridSpan w:val="4"/>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r>
      <w:tr w:rsidR="00A54354" w:rsidRPr="00AA6D19">
        <w:trPr>
          <w:trHeight w:val="322"/>
        </w:trPr>
        <w:tc>
          <w:tcPr>
            <w:tcW w:w="720" w:type="dxa"/>
            <w:vMerge/>
            <w:tcMar>
              <w:left w:w="0" w:type="dxa"/>
              <w:right w:w="0" w:type="dxa"/>
            </w:tcMar>
            <w:vAlign w:val="center"/>
          </w:tcPr>
          <w:p w:rsidR="00A54354" w:rsidRPr="00EC18CF" w:rsidRDefault="00A54354" w:rsidP="00EC18CF">
            <w:pPr>
              <w:spacing w:before="0" w:after="0" w:line="360" w:lineRule="auto"/>
              <w:rPr>
                <w:color w:val="000000"/>
                <w:sz w:val="20"/>
                <w:szCs w:val="20"/>
              </w:rPr>
            </w:pPr>
          </w:p>
        </w:tc>
        <w:tc>
          <w:tcPr>
            <w:tcW w:w="1080"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Всего</w:t>
            </w:r>
          </w:p>
        </w:tc>
        <w:tc>
          <w:tcPr>
            <w:tcW w:w="1157"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Единый налог при УСН</w:t>
            </w:r>
          </w:p>
        </w:tc>
        <w:tc>
          <w:tcPr>
            <w:tcW w:w="1157"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ЕНВД</w:t>
            </w:r>
          </w:p>
        </w:tc>
        <w:tc>
          <w:tcPr>
            <w:tcW w:w="1003"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ЕСХН</w:t>
            </w:r>
          </w:p>
        </w:tc>
        <w:tc>
          <w:tcPr>
            <w:tcW w:w="1080"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Всего</w:t>
            </w:r>
          </w:p>
        </w:tc>
        <w:tc>
          <w:tcPr>
            <w:tcW w:w="1260"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Единый налог при УСН</w:t>
            </w:r>
          </w:p>
        </w:tc>
        <w:tc>
          <w:tcPr>
            <w:tcW w:w="1080"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ЕНВД</w:t>
            </w:r>
          </w:p>
        </w:tc>
        <w:tc>
          <w:tcPr>
            <w:tcW w:w="930" w:type="dxa"/>
            <w:tcMar>
              <w:left w:w="28" w:type="dxa"/>
              <w:right w:w="28" w:type="dxa"/>
            </w:tcMar>
          </w:tcPr>
          <w:p w:rsidR="00A54354" w:rsidRPr="00EC18CF" w:rsidRDefault="00A54354" w:rsidP="00EC18CF">
            <w:pPr>
              <w:spacing w:before="0" w:after="0" w:line="360" w:lineRule="auto"/>
              <w:rPr>
                <w:color w:val="000000"/>
                <w:sz w:val="20"/>
                <w:szCs w:val="20"/>
              </w:rPr>
            </w:pPr>
            <w:r w:rsidRPr="00EC18CF">
              <w:rPr>
                <w:color w:val="000000"/>
                <w:sz w:val="20"/>
                <w:szCs w:val="20"/>
              </w:rPr>
              <w:t>ЕСХН</w:t>
            </w:r>
          </w:p>
        </w:tc>
      </w:tr>
      <w:tr w:rsidR="00A80B00" w:rsidRPr="00AA6D19">
        <w:tc>
          <w:tcPr>
            <w:tcW w:w="720" w:type="dxa"/>
            <w:tcMar>
              <w:left w:w="0" w:type="dxa"/>
              <w:right w:w="0"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2005</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15 255</w:t>
            </w:r>
          </w:p>
        </w:tc>
        <w:tc>
          <w:tcPr>
            <w:tcW w:w="1157"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1157"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15 255</w:t>
            </w:r>
          </w:p>
        </w:tc>
        <w:tc>
          <w:tcPr>
            <w:tcW w:w="1003"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126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100,0</w:t>
            </w:r>
          </w:p>
        </w:tc>
        <w:tc>
          <w:tcPr>
            <w:tcW w:w="93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r>
      <w:tr w:rsidR="00A80B00" w:rsidRPr="00AA6D19">
        <w:tc>
          <w:tcPr>
            <w:tcW w:w="720" w:type="dxa"/>
            <w:tcMar>
              <w:left w:w="0" w:type="dxa"/>
              <w:right w:w="0"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2006</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32 406</w:t>
            </w:r>
          </w:p>
        </w:tc>
        <w:tc>
          <w:tcPr>
            <w:tcW w:w="1157"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8 560</w:t>
            </w:r>
          </w:p>
        </w:tc>
        <w:tc>
          <w:tcPr>
            <w:tcW w:w="1157"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23 197</w:t>
            </w:r>
          </w:p>
        </w:tc>
        <w:tc>
          <w:tcPr>
            <w:tcW w:w="1003"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649</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126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26,5</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71,5</w:t>
            </w:r>
          </w:p>
        </w:tc>
        <w:tc>
          <w:tcPr>
            <w:tcW w:w="93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2,0</w:t>
            </w:r>
          </w:p>
        </w:tc>
      </w:tr>
      <w:tr w:rsidR="00A80B00" w:rsidRPr="00AA6D19">
        <w:tc>
          <w:tcPr>
            <w:tcW w:w="720" w:type="dxa"/>
            <w:tcMar>
              <w:left w:w="0" w:type="dxa"/>
              <w:right w:w="0"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2007</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38 1</w:t>
            </w:r>
            <w:r w:rsidRPr="00EC18CF">
              <w:rPr>
                <w:color w:val="000000"/>
                <w:sz w:val="20"/>
                <w:szCs w:val="20"/>
                <w:lang w:val="en-US"/>
              </w:rPr>
              <w:t>25</w:t>
            </w:r>
          </w:p>
        </w:tc>
        <w:tc>
          <w:tcPr>
            <w:tcW w:w="1157"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12 381</w:t>
            </w:r>
          </w:p>
        </w:tc>
        <w:tc>
          <w:tcPr>
            <w:tcW w:w="1157"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25 720</w:t>
            </w:r>
          </w:p>
        </w:tc>
        <w:tc>
          <w:tcPr>
            <w:tcW w:w="1003"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24</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126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32,4</w:t>
            </w:r>
          </w:p>
        </w:tc>
        <w:tc>
          <w:tcPr>
            <w:tcW w:w="108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67,5</w:t>
            </w:r>
          </w:p>
        </w:tc>
        <w:tc>
          <w:tcPr>
            <w:tcW w:w="930" w:type="dxa"/>
            <w:tcMar>
              <w:left w:w="28" w:type="dxa"/>
              <w:right w:w="28"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0,1</w:t>
            </w:r>
          </w:p>
        </w:tc>
      </w:tr>
    </w:tbl>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C93B14"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Изменения структуры поступлений платежей по налогам на совокупный доход представлено на рис</w:t>
      </w:r>
      <w:r w:rsidR="00C20D7D" w:rsidRPr="00AA6D19">
        <w:rPr>
          <w:color w:val="000000"/>
          <w:sz w:val="28"/>
          <w:szCs w:val="28"/>
        </w:rPr>
        <w:t>унок</w:t>
      </w:r>
      <w:r w:rsidRPr="00AA6D19">
        <w:rPr>
          <w:color w:val="000000"/>
          <w:sz w:val="28"/>
          <w:szCs w:val="28"/>
        </w:rPr>
        <w:t xml:space="preserve"> 3.3. </w:t>
      </w:r>
    </w:p>
    <w:p w:rsidR="00EC18CF" w:rsidRPr="00C93B14"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1E6A69" w:rsidP="00AA6D19">
      <w:pPr>
        <w:shd w:val="clear" w:color="auto" w:fill="FFFFFF"/>
        <w:tabs>
          <w:tab w:val="num" w:pos="364"/>
          <w:tab w:val="left" w:pos="1080"/>
        </w:tabs>
        <w:spacing w:before="0" w:after="0" w:line="360" w:lineRule="auto"/>
        <w:ind w:firstLine="709"/>
        <w:jc w:val="both"/>
        <w:rPr>
          <w:color w:val="000000"/>
          <w:sz w:val="28"/>
          <w:szCs w:val="28"/>
        </w:rPr>
      </w:pPr>
      <w:r>
        <w:rPr>
          <w:color w:val="000000"/>
          <w:sz w:val="28"/>
          <w:szCs w:val="28"/>
        </w:rPr>
        <w:pict>
          <v:shape id="_x0000_i1027" type="#_x0000_t75" style="width:333.75pt;height:168pt">
            <v:imagedata r:id="rId9" o:title=""/>
          </v:shape>
        </w:pic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Рисунок 3.3 – Структура поступлений налогов на совокупный доход</w:t>
      </w:r>
    </w:p>
    <w:p w:rsidR="00EC18CF" w:rsidRPr="00C93B14" w:rsidRDefault="00EC18CF" w:rsidP="00AA6D19">
      <w:pPr>
        <w:spacing w:before="0" w:after="0" w:line="360" w:lineRule="auto"/>
        <w:ind w:firstLine="709"/>
        <w:jc w:val="both"/>
        <w:rPr>
          <w:color w:val="000000"/>
          <w:kern w:val="52"/>
          <w:sz w:val="28"/>
          <w:szCs w:val="28"/>
        </w:rPr>
      </w:pPr>
      <w:bookmarkStart w:id="102" w:name="_Toc66984339"/>
      <w:bookmarkStart w:id="103" w:name="_Toc67130974"/>
      <w:bookmarkStart w:id="104" w:name="_Toc175109853"/>
      <w:bookmarkStart w:id="105" w:name="_Toc175110073"/>
      <w:bookmarkStart w:id="106" w:name="_Toc175111731"/>
      <w:bookmarkStart w:id="107" w:name="_Toc177030794"/>
      <w:bookmarkStart w:id="108" w:name="_Toc177460187"/>
      <w:bookmarkStart w:id="109" w:name="_Toc177468569"/>
    </w:p>
    <w:p w:rsidR="00A80B00" w:rsidRPr="00AA6D19" w:rsidRDefault="00A80B00" w:rsidP="00AA6D19">
      <w:pPr>
        <w:spacing w:before="0" w:after="0" w:line="360" w:lineRule="auto"/>
        <w:ind w:firstLine="709"/>
        <w:jc w:val="both"/>
        <w:rPr>
          <w:color w:val="000000"/>
          <w:kern w:val="52"/>
          <w:sz w:val="28"/>
          <w:szCs w:val="28"/>
        </w:rPr>
      </w:pPr>
      <w:r w:rsidRPr="00AA6D19">
        <w:rPr>
          <w:color w:val="000000"/>
          <w:kern w:val="52"/>
          <w:sz w:val="28"/>
          <w:szCs w:val="28"/>
        </w:rPr>
        <w:t>Налоги на имущество</w:t>
      </w:r>
      <w:bookmarkEnd w:id="102"/>
      <w:bookmarkEnd w:id="103"/>
      <w:bookmarkEnd w:id="104"/>
      <w:bookmarkEnd w:id="105"/>
      <w:bookmarkEnd w:id="106"/>
      <w:bookmarkEnd w:id="107"/>
      <w:bookmarkEnd w:id="108"/>
      <w:bookmarkEnd w:id="109"/>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Статья доходной части бюджета «Налоги на имущество» включает в себя</w:t>
      </w:r>
      <w:r w:rsidR="00AA6D19">
        <w:rPr>
          <w:color w:val="000000"/>
          <w:sz w:val="28"/>
          <w:szCs w:val="28"/>
        </w:rPr>
        <w:t xml:space="preserve"> </w:t>
      </w:r>
      <w:r w:rsidRPr="00AA6D19">
        <w:rPr>
          <w:color w:val="000000"/>
          <w:sz w:val="28"/>
          <w:szCs w:val="28"/>
        </w:rPr>
        <w:t>налог на имущество организаций, налог на имущество физических лиц, налог на игорный бизнес, а также земельный налог.</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Налог на имущество организаций является региональным налогом. Общие принципы обложения данным налогом изложены в главе 30 Налогового кодекса Российской Федерации. Объектом налогообложения признается движимое и недвижимое имущество организаций, учитываемое на балансе в качестве объектов основных средств.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Плательщиками налога на имущество предприятий в соответствии с действующим законодательством являются:</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w:t>
      </w:r>
      <w:r w:rsidR="00473EF5" w:rsidRPr="00AA6D19">
        <w:rPr>
          <w:color w:val="000000"/>
          <w:sz w:val="28"/>
          <w:szCs w:val="28"/>
        </w:rPr>
        <w:t>Российской Федерации</w:t>
      </w:r>
      <w:r w:rsidRPr="00AA6D19">
        <w:rPr>
          <w:color w:val="000000"/>
          <w:sz w:val="28"/>
          <w:szCs w:val="28"/>
        </w:rPr>
        <w:t>;</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филиалы и другие аналогичные подразделения указанных предприятий, учреждений и организаций, имеющие отдельный баланс и расчетный (текущий) счет;</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компании, фирмы, любые другие организации (включая полные товарищества), образованные в соответствии с законодательством иностранных государств, международные организации и объединения, а также их обособленные подразделения, имеющие имущество на территории России, континентальном шельфе России и в исключительной экономической зоне России.</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Налоговая ставка </w:t>
      </w:r>
      <w:r w:rsidR="00350787" w:rsidRPr="00AA6D19">
        <w:rPr>
          <w:color w:val="000000"/>
          <w:sz w:val="28"/>
          <w:szCs w:val="28"/>
        </w:rPr>
        <w:t xml:space="preserve">по налогу на имущество организаций </w:t>
      </w:r>
      <w:r w:rsidRPr="00AA6D19">
        <w:rPr>
          <w:color w:val="000000"/>
          <w:sz w:val="28"/>
          <w:szCs w:val="28"/>
        </w:rPr>
        <w:t>по Республик</w:t>
      </w:r>
      <w:r w:rsidR="00350787" w:rsidRPr="00AA6D19">
        <w:rPr>
          <w:color w:val="000000"/>
          <w:sz w:val="28"/>
          <w:szCs w:val="28"/>
        </w:rPr>
        <w:t>е</w:t>
      </w:r>
      <w:r w:rsidRPr="00AA6D19">
        <w:rPr>
          <w:color w:val="000000"/>
          <w:sz w:val="28"/>
          <w:szCs w:val="28"/>
        </w:rPr>
        <w:t xml:space="preserve"> Хакасия установлена 2 %.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Налогообложение налогом на имущество физических лиц регулируется не Налоговом кодексом, как в случае с иными </w:t>
      </w:r>
      <w:r w:rsidR="00473EF5" w:rsidRPr="00AA6D19">
        <w:rPr>
          <w:color w:val="000000"/>
          <w:sz w:val="28"/>
          <w:szCs w:val="28"/>
        </w:rPr>
        <w:t>обязательными платежами</w:t>
      </w:r>
      <w:r w:rsidRPr="00AA6D19">
        <w:rPr>
          <w:color w:val="000000"/>
          <w:sz w:val="28"/>
          <w:szCs w:val="28"/>
        </w:rPr>
        <w:t>, а отдельным законом Российской Федерации</w:t>
      </w:r>
      <w:r w:rsidR="00E55F1A" w:rsidRPr="00AA6D19">
        <w:rPr>
          <w:color w:val="000000"/>
          <w:sz w:val="28"/>
          <w:szCs w:val="28"/>
        </w:rPr>
        <w:t xml:space="preserve"> [</w:t>
      </w:r>
      <w:r w:rsidR="00E95BC9" w:rsidRPr="00AA6D19">
        <w:rPr>
          <w:color w:val="000000"/>
          <w:sz w:val="28"/>
          <w:szCs w:val="28"/>
        </w:rPr>
        <w:t>1</w:t>
      </w:r>
      <w:r w:rsidR="007C6866" w:rsidRPr="00AA6D19">
        <w:rPr>
          <w:color w:val="000000"/>
          <w:sz w:val="28"/>
          <w:szCs w:val="28"/>
        </w:rPr>
        <w:t>1</w:t>
      </w:r>
      <w:r w:rsidR="00E55F1A" w:rsidRPr="00AA6D19">
        <w:rPr>
          <w:color w:val="000000"/>
          <w:sz w:val="28"/>
          <w:szCs w:val="28"/>
        </w:rPr>
        <w:t>]</w:t>
      </w:r>
      <w:r w:rsidRPr="00AA6D19">
        <w:rPr>
          <w:color w:val="000000"/>
          <w:sz w:val="28"/>
          <w:szCs w:val="28"/>
        </w:rPr>
        <w:t>. Плательщиками налога на имущество физических лиц, являются физические лица - собственники имущества, признаваемого объектом налогообложения:</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Норматив зачисления налога на имущество физических лиц в местный бюджет равен 100%.</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До 31 декабря 2003 года суммы налога на игорный бизнес поступали и в федеральный,</w:t>
      </w:r>
      <w:r w:rsidR="00AA6D19">
        <w:rPr>
          <w:color w:val="000000"/>
          <w:sz w:val="28"/>
          <w:szCs w:val="28"/>
        </w:rPr>
        <w:t xml:space="preserve"> </w:t>
      </w:r>
      <w:r w:rsidRPr="00AA6D19">
        <w:rPr>
          <w:color w:val="000000"/>
          <w:sz w:val="28"/>
          <w:szCs w:val="28"/>
        </w:rPr>
        <w:t>и в региональные бюджеты, но с введением в действие главы 29 Налогового кодекса Российской Федерации этот налог поступает только в региональный бюджет. Общие принципы обложения данным налогом изложены в указанной главе Налогового кодекса. В перечень объектов обложения рассматриваемым налогом входят игровые столы и автоматы, кассы тотализатора и букмекерских контор.</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Законом Республики Хакасия от 5 июля 2005 года</w:t>
      </w:r>
      <w:r w:rsidR="00AA6D19">
        <w:rPr>
          <w:color w:val="000000"/>
          <w:sz w:val="28"/>
          <w:szCs w:val="28"/>
        </w:rPr>
        <w:t xml:space="preserve"> </w:t>
      </w:r>
      <w:r w:rsidRPr="00AA6D19">
        <w:rPr>
          <w:color w:val="000000"/>
          <w:sz w:val="28"/>
          <w:szCs w:val="28"/>
        </w:rPr>
        <w:t xml:space="preserve">№37-ЗРХ установлен норматив отчисления в бюджет муниципального образования город Саяногорск в размере 50% от суммы налога на игорный бизнес.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Земельный налог составляет значительную часть доходов местного бюджета. В связи с этим особое значение имеет его планирование и прогнозирование. В главе 31 Налогового кодекса Российской Федерации изложены общие принципы налогообложения земельным налогом. Объектом налогообложения признаются земельные участки, расположенные в пределах муниципальных образований. Основой для формирования налоговой базы для начисления земельного налога является кадастровая стоимость объекта. Норматив зачисления земельного налога в местный бюджет составляет 100%.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Общие суммы поступлений по налогам на имущество представлены в таблице 3.8.</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3.8 – Поступления по налогам на имущество</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00"/>
        <w:gridCol w:w="1620"/>
        <w:gridCol w:w="2520"/>
        <w:gridCol w:w="3420"/>
      </w:tblGrid>
      <w:tr w:rsidR="00A80B00" w:rsidRPr="00AA6D19">
        <w:tc>
          <w:tcPr>
            <w:tcW w:w="1800" w:type="dxa"/>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Год</w:t>
            </w:r>
          </w:p>
        </w:tc>
        <w:tc>
          <w:tcPr>
            <w:tcW w:w="1620" w:type="dxa"/>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Сумма налога, тыс.руб.</w:t>
            </w:r>
          </w:p>
        </w:tc>
        <w:tc>
          <w:tcPr>
            <w:tcW w:w="2520" w:type="dxa"/>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Доля в общем объеме налоговых поступлений, %</w:t>
            </w:r>
          </w:p>
        </w:tc>
        <w:tc>
          <w:tcPr>
            <w:tcW w:w="3420" w:type="dxa"/>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Рост поступлений (по отношению к предыдущему году)</w:t>
            </w:r>
          </w:p>
        </w:tc>
      </w:tr>
      <w:tr w:rsidR="00A80B00" w:rsidRPr="00AA6D19">
        <w:tc>
          <w:tcPr>
            <w:tcW w:w="1800" w:type="dxa"/>
          </w:tcPr>
          <w:p w:rsidR="00A80B00" w:rsidRPr="00EC18CF" w:rsidRDefault="00A80B00" w:rsidP="00EC18CF">
            <w:pPr>
              <w:spacing w:before="0" w:after="0" w:line="360" w:lineRule="auto"/>
              <w:rPr>
                <w:color w:val="000000"/>
                <w:sz w:val="20"/>
                <w:szCs w:val="20"/>
              </w:rPr>
            </w:pPr>
            <w:r w:rsidRPr="00EC18CF">
              <w:rPr>
                <w:color w:val="000000"/>
                <w:sz w:val="20"/>
                <w:szCs w:val="20"/>
              </w:rPr>
              <w:t>2005</w:t>
            </w:r>
          </w:p>
        </w:tc>
        <w:tc>
          <w:tcPr>
            <w:tcW w:w="1620" w:type="dxa"/>
          </w:tcPr>
          <w:p w:rsidR="00A80B00" w:rsidRPr="00EC18CF" w:rsidRDefault="00A80B00" w:rsidP="00EC18CF">
            <w:pPr>
              <w:spacing w:before="0" w:after="0" w:line="360" w:lineRule="auto"/>
              <w:rPr>
                <w:color w:val="000000"/>
                <w:sz w:val="20"/>
                <w:szCs w:val="20"/>
              </w:rPr>
            </w:pPr>
            <w:r w:rsidRPr="00EC18CF">
              <w:rPr>
                <w:color w:val="000000"/>
                <w:sz w:val="20"/>
                <w:szCs w:val="20"/>
              </w:rPr>
              <w:t>162 859</w:t>
            </w:r>
          </w:p>
        </w:tc>
        <w:tc>
          <w:tcPr>
            <w:tcW w:w="2520" w:type="dxa"/>
          </w:tcPr>
          <w:p w:rsidR="00A80B00" w:rsidRPr="00EC18CF" w:rsidRDefault="00A80B00" w:rsidP="00EC18CF">
            <w:pPr>
              <w:spacing w:before="0" w:after="0" w:line="360" w:lineRule="auto"/>
              <w:rPr>
                <w:color w:val="000000"/>
                <w:sz w:val="20"/>
                <w:szCs w:val="20"/>
              </w:rPr>
            </w:pPr>
            <w:r w:rsidRPr="00EC18CF">
              <w:rPr>
                <w:color w:val="000000"/>
                <w:sz w:val="20"/>
                <w:szCs w:val="20"/>
              </w:rPr>
              <w:t>60,03</w:t>
            </w:r>
          </w:p>
        </w:tc>
        <w:tc>
          <w:tcPr>
            <w:tcW w:w="342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w:t>
            </w:r>
          </w:p>
        </w:tc>
      </w:tr>
      <w:tr w:rsidR="00A80B00" w:rsidRPr="00AA6D19">
        <w:tc>
          <w:tcPr>
            <w:tcW w:w="1800" w:type="dxa"/>
          </w:tcPr>
          <w:p w:rsidR="00A80B00" w:rsidRPr="00EC18CF" w:rsidRDefault="00A80B00" w:rsidP="00EC18CF">
            <w:pPr>
              <w:spacing w:before="0" w:after="0" w:line="360" w:lineRule="auto"/>
              <w:rPr>
                <w:color w:val="000000"/>
                <w:sz w:val="20"/>
                <w:szCs w:val="20"/>
              </w:rPr>
            </w:pPr>
            <w:r w:rsidRPr="00EC18CF">
              <w:rPr>
                <w:color w:val="000000"/>
                <w:sz w:val="20"/>
                <w:szCs w:val="20"/>
              </w:rPr>
              <w:t>2006</w:t>
            </w:r>
          </w:p>
        </w:tc>
        <w:tc>
          <w:tcPr>
            <w:tcW w:w="1620" w:type="dxa"/>
          </w:tcPr>
          <w:p w:rsidR="00A80B00" w:rsidRPr="00EC18CF" w:rsidRDefault="00A80B00" w:rsidP="00EC18CF">
            <w:pPr>
              <w:spacing w:before="0" w:after="0" w:line="360" w:lineRule="auto"/>
              <w:rPr>
                <w:color w:val="000000"/>
                <w:sz w:val="20"/>
                <w:szCs w:val="20"/>
              </w:rPr>
            </w:pPr>
            <w:r w:rsidRPr="00EC18CF">
              <w:rPr>
                <w:color w:val="000000"/>
                <w:sz w:val="20"/>
                <w:szCs w:val="20"/>
              </w:rPr>
              <w:t>97 485</w:t>
            </w:r>
          </w:p>
        </w:tc>
        <w:tc>
          <w:tcPr>
            <w:tcW w:w="2520" w:type="dxa"/>
          </w:tcPr>
          <w:p w:rsidR="00A80B00" w:rsidRPr="00EC18CF" w:rsidRDefault="00A80B00" w:rsidP="00EC18CF">
            <w:pPr>
              <w:spacing w:before="0" w:after="0" w:line="360" w:lineRule="auto"/>
              <w:rPr>
                <w:color w:val="000000"/>
                <w:sz w:val="20"/>
                <w:szCs w:val="20"/>
              </w:rPr>
            </w:pPr>
            <w:r w:rsidRPr="00EC18CF">
              <w:rPr>
                <w:color w:val="000000"/>
                <w:sz w:val="20"/>
                <w:szCs w:val="20"/>
              </w:rPr>
              <w:t>28,22</w:t>
            </w:r>
          </w:p>
        </w:tc>
        <w:tc>
          <w:tcPr>
            <w:tcW w:w="3420" w:type="dxa"/>
          </w:tcPr>
          <w:p w:rsidR="00A80B00" w:rsidRPr="00EC18CF" w:rsidRDefault="00A80B00" w:rsidP="00EC18CF">
            <w:pPr>
              <w:tabs>
                <w:tab w:val="left" w:pos="1984"/>
              </w:tabs>
              <w:spacing w:before="0" w:after="0" w:line="360" w:lineRule="auto"/>
              <w:rPr>
                <w:color w:val="000000"/>
                <w:sz w:val="20"/>
                <w:szCs w:val="20"/>
              </w:rPr>
            </w:pPr>
            <w:r w:rsidRPr="00EC18CF">
              <w:rPr>
                <w:color w:val="000000"/>
                <w:sz w:val="20"/>
                <w:szCs w:val="20"/>
              </w:rPr>
              <w:t>0,60</w:t>
            </w:r>
          </w:p>
        </w:tc>
      </w:tr>
      <w:tr w:rsidR="00A80B00" w:rsidRPr="00AA6D19">
        <w:tc>
          <w:tcPr>
            <w:tcW w:w="1800" w:type="dxa"/>
          </w:tcPr>
          <w:p w:rsidR="00A80B00" w:rsidRPr="00EC18CF" w:rsidRDefault="00A80B00" w:rsidP="00EC18CF">
            <w:pPr>
              <w:spacing w:before="0" w:after="0" w:line="360" w:lineRule="auto"/>
              <w:rPr>
                <w:color w:val="000000"/>
                <w:sz w:val="20"/>
                <w:szCs w:val="20"/>
              </w:rPr>
            </w:pPr>
            <w:r w:rsidRPr="00EC18CF">
              <w:rPr>
                <w:color w:val="000000"/>
                <w:sz w:val="20"/>
                <w:szCs w:val="20"/>
              </w:rPr>
              <w:t>2007</w:t>
            </w:r>
          </w:p>
        </w:tc>
        <w:tc>
          <w:tcPr>
            <w:tcW w:w="1620" w:type="dxa"/>
          </w:tcPr>
          <w:p w:rsidR="00A80B00" w:rsidRPr="00EC18CF" w:rsidRDefault="00A80B00" w:rsidP="00EC18CF">
            <w:pPr>
              <w:spacing w:before="0" w:after="0" w:line="360" w:lineRule="auto"/>
              <w:rPr>
                <w:color w:val="000000"/>
                <w:sz w:val="20"/>
                <w:szCs w:val="20"/>
              </w:rPr>
            </w:pPr>
            <w:r w:rsidRPr="00EC18CF">
              <w:rPr>
                <w:color w:val="000000"/>
                <w:sz w:val="20"/>
                <w:szCs w:val="20"/>
              </w:rPr>
              <w:t>22 090</w:t>
            </w:r>
          </w:p>
        </w:tc>
        <w:tc>
          <w:tcPr>
            <w:tcW w:w="2520" w:type="dxa"/>
          </w:tcPr>
          <w:p w:rsidR="00A80B00" w:rsidRPr="00EC18CF" w:rsidRDefault="00A80B00" w:rsidP="00EC18CF">
            <w:pPr>
              <w:spacing w:before="0" w:after="0" w:line="360" w:lineRule="auto"/>
              <w:rPr>
                <w:color w:val="000000"/>
                <w:sz w:val="20"/>
                <w:szCs w:val="20"/>
              </w:rPr>
            </w:pPr>
            <w:r w:rsidRPr="00EC18CF">
              <w:rPr>
                <w:color w:val="000000"/>
                <w:sz w:val="20"/>
                <w:szCs w:val="20"/>
              </w:rPr>
              <w:t>5,45</w:t>
            </w:r>
          </w:p>
        </w:tc>
        <w:tc>
          <w:tcPr>
            <w:tcW w:w="3420" w:type="dxa"/>
          </w:tcPr>
          <w:p w:rsidR="00A80B00" w:rsidRPr="00EC18CF" w:rsidRDefault="00A80B00" w:rsidP="00EC18CF">
            <w:pPr>
              <w:spacing w:before="0" w:after="0" w:line="360" w:lineRule="auto"/>
              <w:rPr>
                <w:color w:val="000000"/>
                <w:sz w:val="20"/>
                <w:szCs w:val="20"/>
              </w:rPr>
            </w:pPr>
            <w:r w:rsidRPr="00EC18CF">
              <w:rPr>
                <w:color w:val="000000"/>
                <w:sz w:val="20"/>
                <w:szCs w:val="20"/>
              </w:rPr>
              <w:t>0,23</w:t>
            </w:r>
          </w:p>
        </w:tc>
      </w:tr>
      <w:tr w:rsidR="00A80B00" w:rsidRPr="00AA6D19">
        <w:tc>
          <w:tcPr>
            <w:tcW w:w="1800" w:type="dxa"/>
          </w:tcPr>
          <w:p w:rsidR="00A80B00" w:rsidRPr="00EC18CF" w:rsidRDefault="00A80B00" w:rsidP="00EC18CF">
            <w:pPr>
              <w:spacing w:before="0" w:after="0" w:line="360" w:lineRule="auto"/>
              <w:rPr>
                <w:color w:val="000000"/>
                <w:sz w:val="20"/>
                <w:szCs w:val="20"/>
              </w:rPr>
            </w:pPr>
            <w:r w:rsidRPr="00EC18CF">
              <w:rPr>
                <w:color w:val="000000"/>
                <w:sz w:val="20"/>
                <w:szCs w:val="20"/>
              </w:rPr>
              <w:t>2008 (по плану)</w:t>
            </w:r>
          </w:p>
        </w:tc>
        <w:tc>
          <w:tcPr>
            <w:tcW w:w="1620" w:type="dxa"/>
          </w:tcPr>
          <w:p w:rsidR="00A80B00" w:rsidRPr="00EC18CF" w:rsidRDefault="00A80B00" w:rsidP="00EC18CF">
            <w:pPr>
              <w:spacing w:before="0" w:after="0" w:line="360" w:lineRule="auto"/>
              <w:rPr>
                <w:color w:val="000000"/>
                <w:sz w:val="20"/>
                <w:szCs w:val="20"/>
              </w:rPr>
            </w:pPr>
            <w:r w:rsidRPr="00EC18CF">
              <w:rPr>
                <w:color w:val="000000"/>
                <w:sz w:val="20"/>
                <w:szCs w:val="20"/>
              </w:rPr>
              <w:t>20 480</w:t>
            </w:r>
          </w:p>
        </w:tc>
        <w:tc>
          <w:tcPr>
            <w:tcW w:w="2520" w:type="dxa"/>
          </w:tcPr>
          <w:p w:rsidR="00A80B00" w:rsidRPr="00EC18CF" w:rsidRDefault="00A80B00" w:rsidP="00EC18CF">
            <w:pPr>
              <w:spacing w:before="0" w:after="0" w:line="360" w:lineRule="auto"/>
              <w:rPr>
                <w:color w:val="000000"/>
                <w:sz w:val="20"/>
                <w:szCs w:val="20"/>
              </w:rPr>
            </w:pPr>
            <w:r w:rsidRPr="00EC18CF">
              <w:rPr>
                <w:color w:val="000000"/>
                <w:sz w:val="20"/>
                <w:szCs w:val="20"/>
              </w:rPr>
              <w:t>4,85</w:t>
            </w:r>
          </w:p>
        </w:tc>
        <w:tc>
          <w:tcPr>
            <w:tcW w:w="3420" w:type="dxa"/>
          </w:tcPr>
          <w:p w:rsidR="00A80B00" w:rsidRPr="00EC18CF" w:rsidRDefault="00A80B00" w:rsidP="00EC18CF">
            <w:pPr>
              <w:spacing w:before="0" w:after="0" w:line="360" w:lineRule="auto"/>
              <w:rPr>
                <w:color w:val="000000"/>
                <w:sz w:val="20"/>
                <w:szCs w:val="20"/>
              </w:rPr>
            </w:pPr>
            <w:r w:rsidRPr="00EC18CF">
              <w:rPr>
                <w:color w:val="000000"/>
                <w:sz w:val="20"/>
                <w:szCs w:val="20"/>
              </w:rPr>
              <w:t>0,93</w:t>
            </w:r>
          </w:p>
        </w:tc>
      </w:tr>
    </w:tbl>
    <w:p w:rsidR="00A80B00" w:rsidRPr="00AA6D19" w:rsidRDefault="00A80B00" w:rsidP="00AA6D19">
      <w:pPr>
        <w:shd w:val="clear" w:color="auto" w:fill="FFFFFF"/>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Поступления по налогам на имущество ежегодно сокращаются. Если в 2006 году сумма поступлений составила 60% в сравнении с предыдущие годом, то уже в 2007 году поступления по налогам на имущества сократились значительнее и составили 23% в сравнении с 2006 годом. Графически это показано на рис</w:t>
      </w:r>
      <w:r w:rsidR="000C00C5" w:rsidRPr="00AA6D19">
        <w:rPr>
          <w:color w:val="000000"/>
          <w:sz w:val="28"/>
          <w:szCs w:val="28"/>
        </w:rPr>
        <w:t>унке</w:t>
      </w:r>
      <w:r w:rsidRPr="00AA6D19">
        <w:rPr>
          <w:color w:val="000000"/>
          <w:sz w:val="28"/>
          <w:szCs w:val="28"/>
        </w:rPr>
        <w:t xml:space="preserve"> 3.4.</w:t>
      </w:r>
    </w:p>
    <w:p w:rsidR="00A80B00" w:rsidRPr="00AA6D19" w:rsidRDefault="001E6A69" w:rsidP="00AA6D19">
      <w:pPr>
        <w:shd w:val="clear" w:color="auto" w:fill="FFFFFF"/>
        <w:spacing w:before="0" w:after="0" w:line="360" w:lineRule="auto"/>
        <w:ind w:firstLine="709"/>
        <w:jc w:val="both"/>
        <w:rPr>
          <w:color w:val="000000"/>
          <w:sz w:val="28"/>
          <w:szCs w:val="28"/>
        </w:rPr>
      </w:pPr>
      <w:r>
        <w:rPr>
          <w:color w:val="000000"/>
          <w:sz w:val="28"/>
          <w:szCs w:val="28"/>
        </w:rPr>
        <w:pict>
          <v:shape id="_x0000_i1028" type="#_x0000_t75" style="width:370.5pt;height:128.25pt">
            <v:imagedata r:id="rId10" o:title=""/>
          </v:shape>
        </w:pic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Рисунок 3.4 – Динамика поступлений по налогам на имущество</w:t>
      </w:r>
    </w:p>
    <w:p w:rsidR="00A80B00" w:rsidRPr="00AA6D19" w:rsidRDefault="00A80B00" w:rsidP="00AA6D19">
      <w:pPr>
        <w:spacing w:before="0" w:after="0" w:line="360" w:lineRule="auto"/>
        <w:ind w:firstLine="709"/>
        <w:jc w:val="both"/>
        <w:rPr>
          <w:color w:val="000000"/>
          <w:sz w:val="28"/>
          <w:szCs w:val="28"/>
        </w:rPr>
      </w:pPr>
    </w:p>
    <w:p w:rsidR="00A23ADF"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целях выявления причины столько резких сокращений доходов бюджета по налогам на имущество </w:t>
      </w:r>
      <w:r w:rsidR="00A23ADF" w:rsidRPr="00AA6D19">
        <w:rPr>
          <w:color w:val="000000"/>
          <w:sz w:val="28"/>
          <w:szCs w:val="28"/>
        </w:rPr>
        <w:t>целесообразно</w:t>
      </w:r>
      <w:r w:rsidRPr="00AA6D19">
        <w:rPr>
          <w:color w:val="000000"/>
          <w:sz w:val="28"/>
          <w:szCs w:val="28"/>
        </w:rPr>
        <w:t xml:space="preserve"> рассмотреть поступления в структуре</w:t>
      </w:r>
      <w:r w:rsidR="000C00C5" w:rsidRPr="00AA6D19">
        <w:rPr>
          <w:color w:val="000000"/>
          <w:sz w:val="28"/>
          <w:szCs w:val="28"/>
        </w:rPr>
        <w:t xml:space="preserve">. </w:t>
      </w:r>
      <w:r w:rsidRPr="00AA6D19">
        <w:rPr>
          <w:color w:val="000000"/>
          <w:sz w:val="28"/>
          <w:szCs w:val="28"/>
        </w:rPr>
        <w:t>Необходимо отметить, что в период с 2003 по 2005 год наибольшие поступления по налогам на имущество обеспечивали платежи по налогу на имущество организаций (в среднем более 50% от общей суммы поступлений). Основными плательщиками налога на имущество в тот период являлись ОАО</w:t>
      </w:r>
      <w:r w:rsidR="00A23ADF" w:rsidRPr="00AA6D19">
        <w:rPr>
          <w:color w:val="000000"/>
          <w:sz w:val="28"/>
          <w:szCs w:val="28"/>
        </w:rPr>
        <w:t> </w:t>
      </w:r>
      <w:r w:rsidRPr="00AA6D19">
        <w:rPr>
          <w:color w:val="000000"/>
          <w:sz w:val="28"/>
          <w:szCs w:val="28"/>
        </w:rPr>
        <w:t xml:space="preserve">«САЗ», ОАО «СШГЭС» и ОАО «Хакасэнерго». В 2006 и 2007 году зачисления в местный бюджет поступлений по налогу на имущество организаций не производилось. </w:t>
      </w:r>
      <w:r w:rsidR="00A23ADF" w:rsidRPr="00AA6D19">
        <w:rPr>
          <w:color w:val="000000"/>
          <w:sz w:val="28"/>
          <w:szCs w:val="28"/>
        </w:rPr>
        <w:t>Данные представлены в таблице 3.9.</w:t>
      </w:r>
    </w:p>
    <w:p w:rsidR="00A80B00" w:rsidRPr="00AA6D19" w:rsidRDefault="00A80B00" w:rsidP="00AA6D19">
      <w:pPr>
        <w:pStyle w:val="a3"/>
        <w:widowControl/>
        <w:spacing w:line="360" w:lineRule="auto"/>
        <w:ind w:firstLine="709"/>
        <w:rPr>
          <w:color w:val="000000"/>
          <w:sz w:val="28"/>
          <w:szCs w:val="28"/>
          <w:lang w:eastAsia="ru-RU"/>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3.9 – Структура поступлений по налогам на имущество</w:t>
      </w:r>
    </w:p>
    <w:tbl>
      <w:tblPr>
        <w:tblW w:w="960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97"/>
        <w:gridCol w:w="1080"/>
        <w:gridCol w:w="720"/>
        <w:gridCol w:w="823"/>
        <w:gridCol w:w="977"/>
        <w:gridCol w:w="720"/>
        <w:gridCol w:w="720"/>
        <w:gridCol w:w="1003"/>
        <w:gridCol w:w="720"/>
        <w:gridCol w:w="843"/>
      </w:tblGrid>
      <w:tr w:rsidR="00A80B00" w:rsidRPr="00AA6D19">
        <w:trPr>
          <w:trHeight w:val="493"/>
        </w:trPr>
        <w:tc>
          <w:tcPr>
            <w:tcW w:w="1997" w:type="dxa"/>
            <w:vMerge w:val="restart"/>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Показатель</w:t>
            </w:r>
          </w:p>
        </w:tc>
        <w:tc>
          <w:tcPr>
            <w:tcW w:w="2623" w:type="dxa"/>
            <w:gridSpan w:val="3"/>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2005</w:t>
            </w:r>
          </w:p>
        </w:tc>
        <w:tc>
          <w:tcPr>
            <w:tcW w:w="2417" w:type="dxa"/>
            <w:gridSpan w:val="3"/>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2006</w:t>
            </w:r>
          </w:p>
        </w:tc>
        <w:tc>
          <w:tcPr>
            <w:tcW w:w="2566" w:type="dxa"/>
            <w:gridSpan w:val="3"/>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2007</w:t>
            </w:r>
          </w:p>
        </w:tc>
      </w:tr>
      <w:tr w:rsidR="00A80B00" w:rsidRPr="00AA6D19">
        <w:trPr>
          <w:trHeight w:val="529"/>
        </w:trPr>
        <w:tc>
          <w:tcPr>
            <w:tcW w:w="1997" w:type="dxa"/>
            <w:vMerge/>
            <w:tcMar>
              <w:left w:w="17" w:type="dxa"/>
              <w:right w:w="17" w:type="dxa"/>
            </w:tcMar>
            <w:vAlign w:val="center"/>
          </w:tcPr>
          <w:p w:rsidR="00A80B00" w:rsidRPr="00EC18CF" w:rsidRDefault="00A80B00" w:rsidP="00EC18CF">
            <w:pPr>
              <w:spacing w:before="0" w:after="0" w:line="360" w:lineRule="auto"/>
              <w:rPr>
                <w:color w:val="000000"/>
                <w:sz w:val="20"/>
                <w:szCs w:val="20"/>
              </w:rPr>
            </w:pPr>
          </w:p>
        </w:tc>
        <w:tc>
          <w:tcPr>
            <w:tcW w:w="108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Сумма, тыс.</w:t>
            </w:r>
            <w:r w:rsidR="00AB63E4" w:rsidRPr="00EC18CF">
              <w:rPr>
                <w:color w:val="000000"/>
                <w:sz w:val="20"/>
                <w:szCs w:val="20"/>
              </w:rPr>
              <w:t xml:space="preserve"> </w:t>
            </w:r>
            <w:r w:rsidRPr="00EC18CF">
              <w:rPr>
                <w:color w:val="000000"/>
                <w:sz w:val="20"/>
                <w:szCs w:val="20"/>
              </w:rPr>
              <w:t>руб.</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c>
          <w:tcPr>
            <w:tcW w:w="82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Рост поступлений</w:t>
            </w:r>
          </w:p>
        </w:tc>
        <w:tc>
          <w:tcPr>
            <w:tcW w:w="977"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Сумма, тыс.</w:t>
            </w:r>
            <w:r w:rsidR="00AB63E4" w:rsidRPr="00EC18CF">
              <w:rPr>
                <w:color w:val="000000"/>
                <w:sz w:val="20"/>
                <w:szCs w:val="20"/>
              </w:rPr>
              <w:t xml:space="preserve"> </w:t>
            </w:r>
            <w:r w:rsidRPr="00EC18CF">
              <w:rPr>
                <w:color w:val="000000"/>
                <w:sz w:val="20"/>
                <w:szCs w:val="20"/>
              </w:rPr>
              <w:t>руб.</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Рост поступлений</w:t>
            </w:r>
          </w:p>
        </w:tc>
        <w:tc>
          <w:tcPr>
            <w:tcW w:w="100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Сумма</w:t>
            </w:r>
            <w:r w:rsidR="00AB63E4" w:rsidRPr="00EC18CF">
              <w:rPr>
                <w:color w:val="000000"/>
                <w:sz w:val="20"/>
                <w:szCs w:val="20"/>
              </w:rPr>
              <w:t>, тыс. руб.</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c>
          <w:tcPr>
            <w:tcW w:w="84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Рост поступлений</w:t>
            </w:r>
          </w:p>
        </w:tc>
      </w:tr>
      <w:tr w:rsidR="00A80B00" w:rsidRPr="00AA6D19">
        <w:tc>
          <w:tcPr>
            <w:tcW w:w="1997" w:type="dxa"/>
            <w:tcMar>
              <w:left w:w="17" w:type="dxa"/>
              <w:right w:w="17"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Налог на имущество организаций</w:t>
            </w:r>
          </w:p>
        </w:tc>
        <w:tc>
          <w:tcPr>
            <w:tcW w:w="108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65 968</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40,5 </w:t>
            </w:r>
          </w:p>
        </w:tc>
        <w:tc>
          <w:tcPr>
            <w:tcW w:w="82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977"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100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843" w:type="dxa"/>
            <w:tcMar>
              <w:left w:w="17" w:type="dxa"/>
              <w:right w:w="17" w:type="dxa"/>
            </w:tcMar>
            <w:vAlign w:val="center"/>
          </w:tcPr>
          <w:p w:rsidR="00A80B00" w:rsidRPr="00EC18CF" w:rsidRDefault="00A80B00" w:rsidP="00EC18CF">
            <w:pPr>
              <w:spacing w:before="0" w:after="0" w:line="360" w:lineRule="auto"/>
              <w:rPr>
                <w:color w:val="000000"/>
                <w:sz w:val="20"/>
                <w:szCs w:val="20"/>
              </w:rPr>
            </w:pPr>
          </w:p>
        </w:tc>
      </w:tr>
      <w:tr w:rsidR="00A80B00" w:rsidRPr="00AA6D19">
        <w:tc>
          <w:tcPr>
            <w:tcW w:w="1997" w:type="dxa"/>
            <w:tcMar>
              <w:left w:w="17" w:type="dxa"/>
              <w:right w:w="17"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Налог на имущество физических лиц</w:t>
            </w:r>
          </w:p>
        </w:tc>
        <w:tc>
          <w:tcPr>
            <w:tcW w:w="108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1 649</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1,02</w:t>
            </w:r>
          </w:p>
        </w:tc>
        <w:tc>
          <w:tcPr>
            <w:tcW w:w="82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977"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2 886</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2,96</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1,75</w:t>
            </w:r>
          </w:p>
        </w:tc>
        <w:tc>
          <w:tcPr>
            <w:tcW w:w="100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2 800</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12,67</w:t>
            </w:r>
          </w:p>
        </w:tc>
        <w:tc>
          <w:tcPr>
            <w:tcW w:w="84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0,97</w:t>
            </w:r>
          </w:p>
        </w:tc>
      </w:tr>
      <w:tr w:rsidR="00A80B00" w:rsidRPr="00AA6D19">
        <w:tc>
          <w:tcPr>
            <w:tcW w:w="1997" w:type="dxa"/>
            <w:tcMar>
              <w:left w:w="17" w:type="dxa"/>
              <w:right w:w="17"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Земельный налог</w:t>
            </w:r>
          </w:p>
        </w:tc>
        <w:tc>
          <w:tcPr>
            <w:tcW w:w="108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92 355</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56,7</w:t>
            </w:r>
          </w:p>
        </w:tc>
        <w:tc>
          <w:tcPr>
            <w:tcW w:w="82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977"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88 553</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90,84</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0,96</w:t>
            </w:r>
          </w:p>
        </w:tc>
        <w:tc>
          <w:tcPr>
            <w:tcW w:w="100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13 893</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62,9</w:t>
            </w:r>
          </w:p>
        </w:tc>
        <w:tc>
          <w:tcPr>
            <w:tcW w:w="84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0,16</w:t>
            </w:r>
          </w:p>
        </w:tc>
      </w:tr>
      <w:tr w:rsidR="00A80B00" w:rsidRPr="00AA6D19">
        <w:tc>
          <w:tcPr>
            <w:tcW w:w="1997" w:type="dxa"/>
            <w:tcMar>
              <w:left w:w="17" w:type="dxa"/>
              <w:right w:w="17"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Налог на игорный бизнес</w:t>
            </w:r>
          </w:p>
        </w:tc>
        <w:tc>
          <w:tcPr>
            <w:tcW w:w="108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2 886</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1,78</w:t>
            </w:r>
          </w:p>
        </w:tc>
        <w:tc>
          <w:tcPr>
            <w:tcW w:w="82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977"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6 046</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6,2</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2,09</w:t>
            </w:r>
          </w:p>
        </w:tc>
        <w:tc>
          <w:tcPr>
            <w:tcW w:w="100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5 397</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24,43</w:t>
            </w:r>
          </w:p>
        </w:tc>
        <w:tc>
          <w:tcPr>
            <w:tcW w:w="84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0,89</w:t>
            </w:r>
          </w:p>
        </w:tc>
      </w:tr>
      <w:tr w:rsidR="00A80B00" w:rsidRPr="00AA6D19">
        <w:tc>
          <w:tcPr>
            <w:tcW w:w="1997" w:type="dxa"/>
            <w:tcMar>
              <w:left w:w="17" w:type="dxa"/>
              <w:right w:w="17" w:type="dxa"/>
            </w:tcMar>
          </w:tcPr>
          <w:p w:rsidR="00A80B00" w:rsidRPr="00EC18CF" w:rsidRDefault="00A80B00" w:rsidP="00EC18CF">
            <w:pPr>
              <w:spacing w:before="0" w:after="0" w:line="360" w:lineRule="auto"/>
              <w:rPr>
                <w:color w:val="000000"/>
                <w:sz w:val="20"/>
                <w:szCs w:val="20"/>
              </w:rPr>
            </w:pPr>
            <w:r w:rsidRPr="00EC18CF">
              <w:rPr>
                <w:color w:val="000000"/>
                <w:sz w:val="20"/>
                <w:szCs w:val="20"/>
              </w:rPr>
              <w:t>Итого</w:t>
            </w:r>
          </w:p>
        </w:tc>
        <w:tc>
          <w:tcPr>
            <w:tcW w:w="108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162 859</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82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w:t>
            </w:r>
          </w:p>
        </w:tc>
        <w:tc>
          <w:tcPr>
            <w:tcW w:w="977"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97 485</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0,60</w:t>
            </w:r>
          </w:p>
        </w:tc>
        <w:tc>
          <w:tcPr>
            <w:tcW w:w="100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22 090</w:t>
            </w:r>
          </w:p>
        </w:tc>
        <w:tc>
          <w:tcPr>
            <w:tcW w:w="720"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843" w:type="dxa"/>
            <w:tcMar>
              <w:left w:w="17" w:type="dxa"/>
              <w:right w:w="17"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0,23</w:t>
            </w:r>
          </w:p>
        </w:tc>
      </w:tr>
    </w:tbl>
    <w:p w:rsidR="00A80B00" w:rsidRPr="00AA6D19" w:rsidRDefault="00A80B00" w:rsidP="00AA6D19">
      <w:pPr>
        <w:shd w:val="clear" w:color="auto" w:fill="FFFFFF"/>
        <w:spacing w:before="0" w:after="0" w:line="360" w:lineRule="auto"/>
        <w:ind w:firstLine="709"/>
        <w:jc w:val="both"/>
        <w:rPr>
          <w:color w:val="000000"/>
          <w:sz w:val="28"/>
          <w:szCs w:val="28"/>
        </w:rPr>
      </w:pPr>
    </w:p>
    <w:p w:rsidR="00A80B00" w:rsidRPr="00C93B14"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Структура поступлений налогов на имущество графически представлена на рис</w:t>
      </w:r>
      <w:r w:rsidR="0088343E" w:rsidRPr="00AA6D19">
        <w:rPr>
          <w:color w:val="000000"/>
          <w:sz w:val="28"/>
          <w:szCs w:val="28"/>
        </w:rPr>
        <w:t xml:space="preserve">унке </w:t>
      </w:r>
      <w:r w:rsidRPr="00AA6D19">
        <w:rPr>
          <w:color w:val="000000"/>
          <w:sz w:val="28"/>
          <w:szCs w:val="28"/>
        </w:rPr>
        <w:t>3.5.</w:t>
      </w:r>
    </w:p>
    <w:p w:rsidR="00EC18CF" w:rsidRPr="00C93B14"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1E6A69" w:rsidP="00AA6D19">
      <w:pPr>
        <w:shd w:val="clear" w:color="auto" w:fill="FFFFFF"/>
        <w:tabs>
          <w:tab w:val="num" w:pos="364"/>
          <w:tab w:val="left" w:pos="1080"/>
        </w:tabs>
        <w:spacing w:before="0" w:after="0" w:line="360" w:lineRule="auto"/>
        <w:ind w:firstLine="709"/>
        <w:jc w:val="both"/>
        <w:rPr>
          <w:color w:val="000000"/>
          <w:sz w:val="28"/>
          <w:szCs w:val="28"/>
        </w:rPr>
      </w:pPr>
      <w:r>
        <w:rPr>
          <w:color w:val="000000"/>
          <w:sz w:val="28"/>
          <w:szCs w:val="28"/>
        </w:rPr>
        <w:pict>
          <v:shape id="_x0000_i1029" type="#_x0000_t75" style="width:343.5pt;height:176.25pt">
            <v:imagedata r:id="rId11" o:title=""/>
          </v:shape>
        </w:pict>
      </w:r>
    </w:p>
    <w:p w:rsidR="00A80B00" w:rsidRPr="00AA6D19" w:rsidRDefault="00A80B00" w:rsidP="00AA6D19">
      <w:pPr>
        <w:spacing w:before="0" w:after="0" w:line="360" w:lineRule="auto"/>
        <w:ind w:firstLine="709"/>
        <w:jc w:val="both"/>
        <w:rPr>
          <w:color w:val="000000"/>
          <w:sz w:val="28"/>
          <w:szCs w:val="28"/>
        </w:rPr>
      </w:pPr>
      <w:bookmarkStart w:id="110" w:name="_Toc177030789"/>
      <w:bookmarkStart w:id="111" w:name="_Toc177460182"/>
      <w:bookmarkStart w:id="112" w:name="_Toc177468564"/>
      <w:bookmarkStart w:id="113" w:name="_Toc177468938"/>
      <w:bookmarkStart w:id="114" w:name="_Toc66984332"/>
      <w:bookmarkStart w:id="115" w:name="_Toc67130967"/>
      <w:bookmarkStart w:id="116" w:name="_Toc175109848"/>
      <w:bookmarkStart w:id="117" w:name="_Toc175110068"/>
      <w:bookmarkStart w:id="118" w:name="_Toc175111726"/>
      <w:bookmarkEnd w:id="69"/>
      <w:bookmarkEnd w:id="70"/>
      <w:bookmarkEnd w:id="71"/>
      <w:bookmarkEnd w:id="72"/>
      <w:bookmarkEnd w:id="73"/>
      <w:bookmarkEnd w:id="74"/>
      <w:bookmarkEnd w:id="75"/>
      <w:bookmarkEnd w:id="76"/>
      <w:bookmarkEnd w:id="77"/>
      <w:r w:rsidRPr="00AA6D19">
        <w:rPr>
          <w:color w:val="000000"/>
          <w:sz w:val="28"/>
          <w:szCs w:val="28"/>
        </w:rPr>
        <w:t xml:space="preserve">Рисунок 3.5 – </w:t>
      </w:r>
      <w:r w:rsidR="00BE5A3B" w:rsidRPr="00AA6D19">
        <w:rPr>
          <w:color w:val="000000"/>
          <w:sz w:val="28"/>
          <w:szCs w:val="28"/>
        </w:rPr>
        <w:t>П</w:t>
      </w:r>
      <w:r w:rsidRPr="00AA6D19">
        <w:rPr>
          <w:color w:val="000000"/>
          <w:sz w:val="28"/>
          <w:szCs w:val="28"/>
        </w:rPr>
        <w:t>оступлени</w:t>
      </w:r>
      <w:r w:rsidR="00BE5A3B" w:rsidRPr="00AA6D19">
        <w:rPr>
          <w:color w:val="000000"/>
          <w:sz w:val="28"/>
          <w:szCs w:val="28"/>
        </w:rPr>
        <w:t>я</w:t>
      </w:r>
      <w:r w:rsidRPr="00AA6D19">
        <w:rPr>
          <w:color w:val="000000"/>
          <w:sz w:val="28"/>
          <w:szCs w:val="28"/>
        </w:rPr>
        <w:t xml:space="preserve"> налогов на имущество в стоимостном выражении</w:t>
      </w:r>
    </w:p>
    <w:p w:rsidR="00EC18CF" w:rsidRPr="00C93B14"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Значительное поступление в 2006 году налога на имущество физических лиц, скорее всего, было вызвано желанием местных органов власти таким образом частично компенсировать выпавшие суммы доходов по налогу на прибыль – ведь с 2005 года налога на прибыль перестали зачислять в местные бюджеты. Частичное снижение поступлений по налогу в 2007 году на 3 % произошло из-за применения режима исключений из объектов и льгот.</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2006 году поступления по налогу на игорный бизнес в местный бюджет возросли более чем в 2 раза, это произошло вследствие резкого увеличения числа налогоплательщиков. Уменьшение поступления налога в 2007 году на 11% по сравнению с 2006 годом совершилось по причине закрытия игровых залов </w:t>
      </w:r>
      <w:r w:rsidR="00E711EF" w:rsidRPr="00AA6D19">
        <w:rPr>
          <w:color w:val="000000"/>
          <w:sz w:val="28"/>
          <w:szCs w:val="28"/>
        </w:rPr>
        <w:t>из-за</w:t>
      </w:r>
      <w:r w:rsidRPr="00AA6D19">
        <w:rPr>
          <w:color w:val="000000"/>
          <w:sz w:val="28"/>
          <w:szCs w:val="28"/>
        </w:rPr>
        <w:t xml:space="preserve"> несоответстви</w:t>
      </w:r>
      <w:r w:rsidR="00E711EF" w:rsidRPr="00AA6D19">
        <w:rPr>
          <w:color w:val="000000"/>
          <w:sz w:val="28"/>
          <w:szCs w:val="28"/>
        </w:rPr>
        <w:t>я</w:t>
      </w:r>
      <w:r w:rsidRPr="00AA6D19">
        <w:rPr>
          <w:color w:val="000000"/>
          <w:sz w:val="28"/>
          <w:szCs w:val="28"/>
        </w:rPr>
        <w:t xml:space="preserve"> требованиям Федерального закона от 29.12.2006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2005 году земельного налога поступило в бюджет города Саяногорска в сумме 92 335 </w:t>
      </w:r>
      <w:r w:rsidR="00143389" w:rsidRPr="00AA6D19">
        <w:rPr>
          <w:color w:val="000000"/>
          <w:sz w:val="28"/>
          <w:szCs w:val="28"/>
        </w:rPr>
        <w:t>тысяч рублей</w:t>
      </w:r>
      <w:r w:rsidRPr="00AA6D19">
        <w:rPr>
          <w:color w:val="000000"/>
          <w:sz w:val="28"/>
          <w:szCs w:val="28"/>
        </w:rPr>
        <w:t xml:space="preserve">, доля среди налогов на имущество составляет 56,7%. В 2006 году поступление в местный бюджет сократилось на 4%, но при этом в указанном году земельный налог составил 90,84% от общего поступления налогов на имущество. Ухудшение налоговой дисциплины среди населения города Саяногорска, исключения из объектов налогообложения и налоговые льготы привели к тому, что в 2007 году поступления по земельному налогу составили 13 893 </w:t>
      </w:r>
      <w:r w:rsidR="00143389" w:rsidRPr="00AA6D19">
        <w:rPr>
          <w:color w:val="000000"/>
          <w:sz w:val="28"/>
          <w:szCs w:val="28"/>
        </w:rPr>
        <w:t>тысячи рублей</w:t>
      </w:r>
      <w:r w:rsidRPr="00AA6D19">
        <w:rPr>
          <w:color w:val="000000"/>
          <w:sz w:val="28"/>
          <w:szCs w:val="28"/>
        </w:rPr>
        <w:t xml:space="preserve">, то есть сократились на 84% по сравнению с предыдущим годом. </w:t>
      </w:r>
    </w:p>
    <w:p w:rsidR="00A80B00" w:rsidRPr="00C93B14"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Налоговые поступления играют главную роль в формировании доходов местного бюджета. Далее рассмотрено, каким образом динамика поступления налогов повлияла на доходы бюджета муниципального образования город Саяногорск.</w:t>
      </w:r>
    </w:p>
    <w:p w:rsidR="00EC18CF" w:rsidRPr="00C93B14" w:rsidRDefault="00EC18CF" w:rsidP="00AA6D19">
      <w:pPr>
        <w:autoSpaceDE w:val="0"/>
        <w:autoSpaceDN w:val="0"/>
        <w:adjustRightInd w:val="0"/>
        <w:spacing w:before="0" w:after="0" w:line="360" w:lineRule="auto"/>
        <w:ind w:firstLine="709"/>
        <w:jc w:val="both"/>
        <w:rPr>
          <w:color w:val="000000"/>
          <w:sz w:val="28"/>
          <w:szCs w:val="28"/>
        </w:rPr>
      </w:pPr>
    </w:p>
    <w:p w:rsidR="00A80B00" w:rsidRPr="00C93B14" w:rsidRDefault="00EC18CF" w:rsidP="00AA6D19">
      <w:pPr>
        <w:autoSpaceDE w:val="0"/>
        <w:autoSpaceDN w:val="0"/>
        <w:adjustRightInd w:val="0"/>
        <w:spacing w:before="0" w:after="0" w:line="360" w:lineRule="auto"/>
        <w:ind w:firstLine="709"/>
        <w:jc w:val="both"/>
        <w:rPr>
          <w:b/>
          <w:bCs/>
          <w:color w:val="000000"/>
          <w:sz w:val="28"/>
          <w:szCs w:val="28"/>
        </w:rPr>
      </w:pPr>
      <w:r w:rsidRPr="00C93B14">
        <w:rPr>
          <w:b/>
          <w:bCs/>
          <w:color w:val="000000"/>
          <w:sz w:val="28"/>
          <w:szCs w:val="28"/>
        </w:rPr>
        <w:t>2</w:t>
      </w:r>
      <w:r w:rsidR="00A80B00" w:rsidRPr="00EC18CF">
        <w:rPr>
          <w:b/>
          <w:bCs/>
          <w:color w:val="000000"/>
          <w:sz w:val="28"/>
          <w:szCs w:val="28"/>
        </w:rPr>
        <w:t>.2 Анализ доходов местного бюджета</w:t>
      </w:r>
      <w:bookmarkEnd w:id="110"/>
      <w:bookmarkEnd w:id="111"/>
      <w:bookmarkEnd w:id="112"/>
      <w:bookmarkEnd w:id="113"/>
      <w:r w:rsidR="00A80B00" w:rsidRPr="00EC18CF">
        <w:rPr>
          <w:b/>
          <w:bCs/>
          <w:color w:val="000000"/>
          <w:sz w:val="28"/>
          <w:szCs w:val="28"/>
        </w:rPr>
        <w:t xml:space="preserve"> </w:t>
      </w:r>
      <w:bookmarkEnd w:id="114"/>
      <w:bookmarkEnd w:id="115"/>
      <w:bookmarkEnd w:id="116"/>
      <w:bookmarkEnd w:id="117"/>
      <w:bookmarkEnd w:id="118"/>
    </w:p>
    <w:p w:rsidR="0092785B" w:rsidRPr="00C93B14" w:rsidRDefault="0092785B" w:rsidP="00AA6D19">
      <w:pPr>
        <w:autoSpaceDE w:val="0"/>
        <w:autoSpaceDN w:val="0"/>
        <w:adjustRightInd w:val="0"/>
        <w:spacing w:before="0" w:after="0" w:line="360" w:lineRule="auto"/>
        <w:ind w:firstLine="709"/>
        <w:jc w:val="both"/>
        <w:rPr>
          <w:color w:val="000000"/>
          <w:sz w:val="28"/>
          <w:szCs w:val="28"/>
        </w:rPr>
      </w:pP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Согласно Устав</w:t>
      </w:r>
      <w:r w:rsidR="00BE5A3B" w:rsidRPr="00AA6D19">
        <w:rPr>
          <w:color w:val="000000"/>
          <w:sz w:val="28"/>
          <w:szCs w:val="28"/>
        </w:rPr>
        <w:t>у</w:t>
      </w:r>
      <w:r w:rsidRPr="00AA6D19">
        <w:rPr>
          <w:color w:val="000000"/>
          <w:sz w:val="28"/>
          <w:szCs w:val="28"/>
        </w:rPr>
        <w:t xml:space="preserve"> г</w:t>
      </w:r>
      <w:r w:rsidR="00BE5A3B" w:rsidRPr="00AA6D19">
        <w:rPr>
          <w:color w:val="000000"/>
          <w:sz w:val="28"/>
          <w:szCs w:val="28"/>
        </w:rPr>
        <w:t>орода</w:t>
      </w:r>
      <w:r w:rsidRPr="00AA6D19">
        <w:rPr>
          <w:color w:val="000000"/>
          <w:sz w:val="28"/>
          <w:szCs w:val="28"/>
        </w:rPr>
        <w:t xml:space="preserve"> Саяногорска </w:t>
      </w:r>
      <w:r w:rsidR="008F3277" w:rsidRPr="00AA6D19">
        <w:rPr>
          <w:color w:val="000000"/>
          <w:sz w:val="28"/>
          <w:szCs w:val="28"/>
        </w:rPr>
        <w:t>[</w:t>
      </w:r>
      <w:r w:rsidR="00157D64" w:rsidRPr="00AA6D19">
        <w:rPr>
          <w:color w:val="000000"/>
          <w:sz w:val="28"/>
          <w:szCs w:val="28"/>
        </w:rPr>
        <w:t>1</w:t>
      </w:r>
      <w:r w:rsidR="007C6866" w:rsidRPr="00AA6D19">
        <w:rPr>
          <w:color w:val="000000"/>
          <w:sz w:val="28"/>
          <w:szCs w:val="28"/>
        </w:rPr>
        <w:t>2</w:t>
      </w:r>
      <w:r w:rsidR="008F3277" w:rsidRPr="00AA6D19">
        <w:rPr>
          <w:color w:val="000000"/>
          <w:sz w:val="28"/>
          <w:szCs w:val="28"/>
        </w:rPr>
        <w:t xml:space="preserve">] </w:t>
      </w:r>
      <w:r w:rsidRPr="00AA6D19">
        <w:rPr>
          <w:color w:val="000000"/>
          <w:sz w:val="28"/>
          <w:szCs w:val="28"/>
        </w:rPr>
        <w:t>и Федерально</w:t>
      </w:r>
      <w:r w:rsidR="00BE5A3B" w:rsidRPr="00AA6D19">
        <w:rPr>
          <w:color w:val="000000"/>
          <w:sz w:val="28"/>
          <w:szCs w:val="28"/>
        </w:rPr>
        <w:t>му</w:t>
      </w:r>
      <w:r w:rsidRPr="00AA6D19">
        <w:rPr>
          <w:color w:val="000000"/>
          <w:sz w:val="28"/>
          <w:szCs w:val="28"/>
        </w:rPr>
        <w:t xml:space="preserve"> законодательств</w:t>
      </w:r>
      <w:r w:rsidR="00BE5A3B" w:rsidRPr="00AA6D19">
        <w:rPr>
          <w:color w:val="000000"/>
          <w:sz w:val="28"/>
          <w:szCs w:val="28"/>
        </w:rPr>
        <w:t>у</w:t>
      </w:r>
      <w:r w:rsidRPr="00AA6D19">
        <w:rPr>
          <w:color w:val="000000"/>
          <w:sz w:val="28"/>
          <w:szCs w:val="28"/>
        </w:rPr>
        <w:t xml:space="preserve"> доходная часть городского бюджета состоит из собственных доходов и поступлений от регулирующих доходов, может включать финансовую помощь в различных формах (дотаций и субвенций, средств фонда финансовой поддержки муниципальных образований), средства по взаимным расчетам</w:t>
      </w:r>
      <w:r w:rsidR="00BE5A3B" w:rsidRPr="00AA6D19">
        <w:rPr>
          <w:color w:val="000000"/>
          <w:sz w:val="28"/>
          <w:szCs w:val="28"/>
        </w:rPr>
        <w:t xml:space="preserve"> [</w:t>
      </w:r>
      <w:r w:rsidR="0084347B" w:rsidRPr="00AA6D19">
        <w:rPr>
          <w:color w:val="000000"/>
          <w:sz w:val="28"/>
          <w:szCs w:val="28"/>
        </w:rPr>
        <w:t>5</w:t>
      </w:r>
      <w:r w:rsidR="00BE5A3B" w:rsidRPr="00AA6D19">
        <w:rPr>
          <w:color w:val="000000"/>
          <w:sz w:val="28"/>
          <w:szCs w:val="28"/>
        </w:rPr>
        <w:t>]</w:t>
      </w:r>
      <w:r w:rsidRPr="00AA6D19">
        <w:rPr>
          <w:color w:val="000000"/>
          <w:sz w:val="28"/>
          <w:szCs w:val="28"/>
        </w:rPr>
        <w:t>.</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Обязательный компонент демократического государственного строя – местное самоуправление, осуществляемое самим населением через свободно избранные представительные органы. Для выполнения функций, возложенных на местные представительные и исполнительные органы, представительные органы наделяются определенными имущественными и финансово-бюджетными правами.</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Финансовой базой местных органов власти является местные бюджеты. Доходную часть бюджета муниципального образования город Саяногорск за 2005-2007 гг. характеризуют данные табл</w:t>
      </w:r>
      <w:r w:rsidR="002223C8" w:rsidRPr="00AA6D19">
        <w:rPr>
          <w:color w:val="000000"/>
          <w:sz w:val="28"/>
          <w:szCs w:val="28"/>
        </w:rPr>
        <w:t>ицы</w:t>
      </w:r>
      <w:r w:rsidRPr="00AA6D19">
        <w:rPr>
          <w:color w:val="000000"/>
          <w:sz w:val="28"/>
          <w:szCs w:val="28"/>
        </w:rPr>
        <w:t xml:space="preserve"> 3.10.</w:t>
      </w:r>
    </w:p>
    <w:p w:rsidR="00A80B00" w:rsidRPr="00AA6D19" w:rsidRDefault="00A80B00" w:rsidP="00AA6D19">
      <w:pPr>
        <w:pStyle w:val="a3"/>
        <w:widowControl/>
        <w:spacing w:line="360" w:lineRule="auto"/>
        <w:ind w:firstLine="709"/>
        <w:rPr>
          <w:color w:val="000000"/>
          <w:sz w:val="28"/>
          <w:szCs w:val="28"/>
          <w:lang w:eastAsia="ru-RU"/>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 xml:space="preserve">Таблица 3.10 – Доходы бюджета муниципального </w:t>
      </w:r>
      <w:r w:rsidR="00160D8E" w:rsidRPr="00AA6D19">
        <w:rPr>
          <w:color w:val="000000"/>
          <w:sz w:val="28"/>
          <w:szCs w:val="28"/>
          <w:lang w:eastAsia="ru-RU"/>
        </w:rPr>
        <w:t xml:space="preserve">образования (миллион рублей) </w:t>
      </w:r>
    </w:p>
    <w:tbl>
      <w:tblPr>
        <w:tblW w:w="9370"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89"/>
        <w:gridCol w:w="1555"/>
        <w:gridCol w:w="1555"/>
        <w:gridCol w:w="1371"/>
      </w:tblGrid>
      <w:tr w:rsidR="00A80B00" w:rsidRPr="00AA6D19">
        <w:trPr>
          <w:trHeight w:val="353"/>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Показатели</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2005 </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2006 </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2007 </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 Доходы, всего</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543,9</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611,4</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733,7</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Собственные доходы</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412,3</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468,1</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444,1</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Налоги на прибыль, доходы</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121,6</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286,1</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329,8</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Налоги на совокупный доход</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15,2</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32,4</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38,1</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Налоги на имущество</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162,9</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97,5</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22,1</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Доходы от использования имущества, находящегося в муниципальной собственности </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23,9</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23,6</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21,5</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Доходы от продажи материальных и нематериальных активов</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6,8</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Прочие налоги и сборы</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88,5</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21,7</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32,6</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Межбюджетные трансферты </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111,3</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112,8</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241,7</w:t>
            </w:r>
          </w:p>
        </w:tc>
      </w:tr>
      <w:tr w:rsidR="00A80B00" w:rsidRPr="00AA6D19">
        <w:trPr>
          <w:trHeight w:val="390"/>
        </w:trPr>
        <w:tc>
          <w:tcPr>
            <w:tcW w:w="4889"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Рыночные продажи товаров и услуг</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20,3</w:t>
            </w:r>
          </w:p>
        </w:tc>
        <w:tc>
          <w:tcPr>
            <w:tcW w:w="1555"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30,5</w:t>
            </w:r>
          </w:p>
        </w:tc>
        <w:tc>
          <w:tcPr>
            <w:tcW w:w="1371"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47,9</w:t>
            </w:r>
          </w:p>
        </w:tc>
      </w:tr>
    </w:tbl>
    <w:p w:rsidR="00EC18CF" w:rsidRDefault="00EC18CF" w:rsidP="00AA6D19">
      <w:pPr>
        <w:shd w:val="clear" w:color="auto" w:fill="FFFFFF"/>
        <w:spacing w:before="0" w:after="0" w:line="360" w:lineRule="auto"/>
        <w:ind w:firstLine="709"/>
        <w:jc w:val="both"/>
        <w:rPr>
          <w:color w:val="000000"/>
          <w:sz w:val="28"/>
          <w:szCs w:val="28"/>
          <w:lang w:val="en-US"/>
        </w:rPr>
      </w:pP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В местный бюджет муниципального образования после уплаты налогов и сборов, предусмотренных законодательством о налогах, в полном объеме поступают доходы от использования имущества, находящегося в муниципальной собственности, и доходы от платных услуг, оказываемых бюджетными учреждениями, находящимися в ведении органов местного самоуправления.</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Далее рассмотрено</w:t>
      </w:r>
      <w:r w:rsidR="00E64660" w:rsidRPr="00AA6D19">
        <w:rPr>
          <w:color w:val="000000"/>
          <w:sz w:val="28"/>
          <w:szCs w:val="28"/>
        </w:rPr>
        <w:t xml:space="preserve"> в таблице 3.11</w:t>
      </w:r>
      <w:r w:rsidRPr="00AA6D19">
        <w:rPr>
          <w:color w:val="000000"/>
          <w:sz w:val="28"/>
          <w:szCs w:val="28"/>
        </w:rPr>
        <w:t>, каким образом изменялась структура доходов бюджета города Саяногорска в течение исследуемого периода 2005-2007 гг.</w:t>
      </w:r>
    </w:p>
    <w:p w:rsidR="00A80B00" w:rsidRPr="00AA6D19" w:rsidRDefault="00A80B00" w:rsidP="00AA6D19">
      <w:pPr>
        <w:pStyle w:val="a3"/>
        <w:widowControl/>
        <w:spacing w:line="360" w:lineRule="auto"/>
        <w:ind w:firstLine="709"/>
        <w:rPr>
          <w:color w:val="000000"/>
          <w:sz w:val="28"/>
          <w:szCs w:val="28"/>
          <w:lang w:eastAsia="ru-RU"/>
        </w:rPr>
      </w:pPr>
    </w:p>
    <w:p w:rsidR="00A80B00" w:rsidRPr="00AA6D19" w:rsidRDefault="00EC18CF" w:rsidP="00AA6D19">
      <w:pPr>
        <w:pStyle w:val="a3"/>
        <w:widowControl/>
        <w:spacing w:line="360" w:lineRule="auto"/>
        <w:ind w:firstLine="709"/>
        <w:rPr>
          <w:color w:val="000000"/>
          <w:sz w:val="28"/>
          <w:szCs w:val="28"/>
          <w:lang w:eastAsia="ru-RU"/>
        </w:rPr>
      </w:pPr>
      <w:r>
        <w:rPr>
          <w:color w:val="000000"/>
          <w:sz w:val="28"/>
          <w:szCs w:val="28"/>
          <w:lang w:eastAsia="ru-RU"/>
        </w:rPr>
        <w:br w:type="page"/>
      </w:r>
      <w:r w:rsidR="00A80B00" w:rsidRPr="00AA6D19">
        <w:rPr>
          <w:color w:val="000000"/>
          <w:sz w:val="28"/>
          <w:szCs w:val="28"/>
          <w:lang w:eastAsia="ru-RU"/>
        </w:rPr>
        <w:t>Таблица 3.11 – Структура доходов бюджета города (процент)</w:t>
      </w:r>
    </w:p>
    <w:tbl>
      <w:tblPr>
        <w:tblW w:w="8465" w:type="dxa"/>
        <w:tblInd w:w="-10" w:type="dxa"/>
        <w:tblLook w:val="0000" w:firstRow="0" w:lastRow="0" w:firstColumn="0" w:lastColumn="0" w:noHBand="0" w:noVBand="0"/>
      </w:tblPr>
      <w:tblGrid>
        <w:gridCol w:w="5270"/>
        <w:gridCol w:w="1035"/>
        <w:gridCol w:w="1080"/>
        <w:gridCol w:w="1080"/>
      </w:tblGrid>
      <w:tr w:rsidR="00A80B00" w:rsidRPr="00AA6D19">
        <w:trPr>
          <w:trHeight w:val="568"/>
        </w:trPr>
        <w:tc>
          <w:tcPr>
            <w:tcW w:w="5270" w:type="dxa"/>
            <w:tcBorders>
              <w:top w:val="single" w:sz="4" w:space="0" w:color="auto"/>
              <w:left w:val="single" w:sz="4" w:space="0" w:color="auto"/>
              <w:bottom w:val="single" w:sz="4" w:space="0" w:color="auto"/>
              <w:right w:val="single" w:sz="4" w:space="0" w:color="auto"/>
            </w:tcBorders>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Показатели</w:t>
            </w:r>
          </w:p>
        </w:tc>
        <w:tc>
          <w:tcPr>
            <w:tcW w:w="1035" w:type="dxa"/>
            <w:tcBorders>
              <w:top w:val="single" w:sz="4" w:space="0" w:color="auto"/>
              <w:left w:val="nil"/>
              <w:bottom w:val="single" w:sz="4" w:space="0" w:color="auto"/>
              <w:right w:val="single" w:sz="4" w:space="0" w:color="auto"/>
            </w:tcBorders>
            <w:noWrap/>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2005</w:t>
            </w:r>
          </w:p>
        </w:tc>
        <w:tc>
          <w:tcPr>
            <w:tcW w:w="1080" w:type="dxa"/>
            <w:tcBorders>
              <w:top w:val="single" w:sz="4" w:space="0" w:color="auto"/>
              <w:left w:val="nil"/>
              <w:bottom w:val="single" w:sz="4" w:space="0" w:color="auto"/>
              <w:right w:val="single" w:sz="4" w:space="0" w:color="auto"/>
            </w:tcBorders>
            <w:noWrap/>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2006</w:t>
            </w:r>
          </w:p>
        </w:tc>
        <w:tc>
          <w:tcPr>
            <w:tcW w:w="1080" w:type="dxa"/>
            <w:tcBorders>
              <w:top w:val="single" w:sz="4" w:space="0" w:color="auto"/>
              <w:left w:val="nil"/>
              <w:bottom w:val="single" w:sz="4" w:space="0" w:color="auto"/>
              <w:right w:val="single" w:sz="4" w:space="0" w:color="auto"/>
            </w:tcBorders>
            <w:noWrap/>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2007</w:t>
            </w:r>
          </w:p>
        </w:tc>
      </w:tr>
      <w:tr w:rsidR="00A80B00" w:rsidRPr="00AA6D19">
        <w:trPr>
          <w:trHeight w:val="454"/>
        </w:trPr>
        <w:tc>
          <w:tcPr>
            <w:tcW w:w="5270" w:type="dxa"/>
            <w:tcBorders>
              <w:top w:val="single" w:sz="4" w:space="0" w:color="auto"/>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 Доходы, всего</w:t>
            </w:r>
          </w:p>
        </w:tc>
        <w:tc>
          <w:tcPr>
            <w:tcW w:w="1035" w:type="dxa"/>
            <w:tcBorders>
              <w:top w:val="single" w:sz="4" w:space="0" w:color="auto"/>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1080" w:type="dxa"/>
            <w:tcBorders>
              <w:top w:val="single" w:sz="4" w:space="0" w:color="auto"/>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c>
          <w:tcPr>
            <w:tcW w:w="1080" w:type="dxa"/>
            <w:tcBorders>
              <w:top w:val="single" w:sz="4" w:space="0" w:color="auto"/>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100</w:t>
            </w:r>
          </w:p>
        </w:tc>
      </w:tr>
      <w:tr w:rsidR="00A80B00" w:rsidRPr="00AA6D19">
        <w:trPr>
          <w:trHeight w:val="390"/>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Собственные доходы</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75,8</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76,6</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60,5</w:t>
            </w:r>
          </w:p>
        </w:tc>
      </w:tr>
      <w:tr w:rsidR="00A80B00" w:rsidRPr="00AA6D19">
        <w:trPr>
          <w:trHeight w:val="390"/>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Налоги на прибыль</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22,4</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46,8</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45,0</w:t>
            </w:r>
          </w:p>
        </w:tc>
      </w:tr>
      <w:tr w:rsidR="00A80B00" w:rsidRPr="00AA6D19">
        <w:trPr>
          <w:trHeight w:val="390"/>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Налоги на совокупный доход</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2,8</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5,3</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5,2</w:t>
            </w:r>
          </w:p>
        </w:tc>
      </w:tr>
      <w:tr w:rsidR="00A80B00" w:rsidRPr="00AA6D19">
        <w:trPr>
          <w:trHeight w:val="317"/>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Налоги на имущество</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30,0</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15,9</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3,0</w:t>
            </w:r>
          </w:p>
        </w:tc>
      </w:tr>
      <w:tr w:rsidR="00A80B00" w:rsidRPr="00AA6D19">
        <w:trPr>
          <w:trHeight w:val="645"/>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xml:space="preserve">Доходы от использования имущества, находящегося в муниципальной собственности </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4,4</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3,9</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2,9</w:t>
            </w:r>
          </w:p>
        </w:tc>
      </w:tr>
      <w:tr w:rsidR="00A80B00" w:rsidRPr="00AA6D19">
        <w:trPr>
          <w:trHeight w:val="504"/>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Доходы от продажи материальных и нематериальных активов</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w:t>
            </w:r>
          </w:p>
        </w:tc>
      </w:tr>
      <w:tr w:rsidR="00A80B00" w:rsidRPr="00AA6D19">
        <w:trPr>
          <w:trHeight w:val="386"/>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Прочие налоги и сборы</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16,3</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3,5</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4,4</w:t>
            </w:r>
          </w:p>
        </w:tc>
      </w:tr>
      <w:tr w:rsidR="00A80B00" w:rsidRPr="00AA6D19">
        <w:trPr>
          <w:trHeight w:val="390"/>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Межбюджетные трансферты</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20,5</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18,4</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32,9</w:t>
            </w:r>
          </w:p>
        </w:tc>
      </w:tr>
      <w:tr w:rsidR="00A80B00" w:rsidRPr="00AA6D19">
        <w:trPr>
          <w:trHeight w:val="390"/>
        </w:trPr>
        <w:tc>
          <w:tcPr>
            <w:tcW w:w="5270" w:type="dxa"/>
            <w:tcBorders>
              <w:top w:val="nil"/>
              <w:left w:val="single" w:sz="4" w:space="0" w:color="auto"/>
              <w:bottom w:val="single" w:sz="4" w:space="0" w:color="auto"/>
              <w:right w:val="single" w:sz="4" w:space="0" w:color="auto"/>
            </w:tcBorders>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Рыночные продажи товаров и услуг</w:t>
            </w:r>
          </w:p>
        </w:tc>
        <w:tc>
          <w:tcPr>
            <w:tcW w:w="1035"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3,7</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5,0</w:t>
            </w:r>
          </w:p>
        </w:tc>
        <w:tc>
          <w:tcPr>
            <w:tcW w:w="1080" w:type="dxa"/>
            <w:tcBorders>
              <w:top w:val="nil"/>
              <w:left w:val="nil"/>
              <w:bottom w:val="single" w:sz="4" w:space="0" w:color="auto"/>
              <w:right w:val="single" w:sz="4" w:space="0" w:color="auto"/>
            </w:tcBorders>
            <w:noWrap/>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6,5</w:t>
            </w:r>
          </w:p>
        </w:tc>
      </w:tr>
    </w:tbl>
    <w:p w:rsidR="00A80B00" w:rsidRPr="00AA6D19" w:rsidRDefault="00A80B00" w:rsidP="00AA6D19">
      <w:pPr>
        <w:pStyle w:val="a3"/>
        <w:widowControl/>
        <w:spacing w:line="360" w:lineRule="auto"/>
        <w:ind w:firstLine="709"/>
        <w:rPr>
          <w:color w:val="000000"/>
          <w:sz w:val="28"/>
          <w:szCs w:val="28"/>
          <w:lang w:eastAsia="ru-RU"/>
        </w:rPr>
      </w:pPr>
    </w:p>
    <w:p w:rsidR="00EC18CF" w:rsidRDefault="00A80B00" w:rsidP="00EC18CF">
      <w:pPr>
        <w:shd w:val="clear" w:color="auto" w:fill="FFFFFF"/>
        <w:spacing w:before="0" w:after="0" w:line="360" w:lineRule="auto"/>
        <w:ind w:firstLine="720"/>
        <w:jc w:val="both"/>
        <w:rPr>
          <w:color w:val="000000"/>
          <w:sz w:val="28"/>
          <w:szCs w:val="28"/>
          <w:lang w:val="en-US"/>
        </w:rPr>
      </w:pPr>
      <w:r w:rsidRPr="00AA6D19">
        <w:rPr>
          <w:color w:val="000000"/>
          <w:sz w:val="28"/>
          <w:szCs w:val="28"/>
        </w:rPr>
        <w:t xml:space="preserve">Рассматривая структуру доходной части бюджета города Саяногорск можно отметить, что доля собственных доходов в 2007 году сократилась с 75,8% до 60,5%. Такие изменения были вызваны тем, что снизилась доля поступлений налогов на имущество с 30% </w:t>
      </w:r>
      <w:r w:rsidR="0018611A" w:rsidRPr="00AA6D19">
        <w:rPr>
          <w:color w:val="000000"/>
          <w:sz w:val="28"/>
          <w:szCs w:val="28"/>
        </w:rPr>
        <w:t xml:space="preserve">в 2005 году </w:t>
      </w:r>
      <w:r w:rsidRPr="00AA6D19">
        <w:rPr>
          <w:color w:val="000000"/>
          <w:sz w:val="28"/>
          <w:szCs w:val="28"/>
        </w:rPr>
        <w:t>до 3% в 2007 году. Однако увеличились поступления налога на прибыль с 22,4%</w:t>
      </w:r>
      <w:r w:rsidR="00AA6D19">
        <w:rPr>
          <w:color w:val="000000"/>
          <w:sz w:val="28"/>
          <w:szCs w:val="28"/>
        </w:rPr>
        <w:t xml:space="preserve"> </w:t>
      </w:r>
      <w:r w:rsidRPr="00AA6D19">
        <w:rPr>
          <w:color w:val="000000"/>
          <w:sz w:val="28"/>
          <w:szCs w:val="28"/>
        </w:rPr>
        <w:t xml:space="preserve">в 2005 году до 45% в 2007 году. Кроме того, обращает на себя внимание то, что произошло значительное увеличение доли межбюджетных трансфертов – с 20,5% в 2005 </w:t>
      </w:r>
      <w:r w:rsidR="00EC18CF" w:rsidRPr="00AA6D19">
        <w:rPr>
          <w:color w:val="000000"/>
          <w:sz w:val="28"/>
          <w:szCs w:val="28"/>
        </w:rPr>
        <w:t xml:space="preserve">году до 32,9% в 2007 году. Также выросла роль поступлений от </w:t>
      </w:r>
      <w:r w:rsidR="00EC18CF">
        <w:rPr>
          <w:color w:val="000000"/>
          <w:sz w:val="28"/>
          <w:szCs w:val="28"/>
        </w:rPr>
        <w:t xml:space="preserve">рыночных </w:t>
      </w:r>
      <w:r w:rsidR="00EC18CF" w:rsidRPr="00AA6D19">
        <w:rPr>
          <w:color w:val="000000"/>
          <w:sz w:val="28"/>
          <w:szCs w:val="28"/>
        </w:rPr>
        <w:t>продаж с 3,7% в 2005 году до 6,5% в 2007 году. Графически изменения структуры доходов муниципального образования представлены на рисунке 3.6.</w:t>
      </w:r>
    </w:p>
    <w:p w:rsidR="00EC18CF" w:rsidRDefault="00EC18CF" w:rsidP="00EC18CF">
      <w:pPr>
        <w:shd w:val="clear" w:color="auto" w:fill="FFFFFF"/>
        <w:spacing w:before="0" w:after="0" w:line="360" w:lineRule="auto"/>
        <w:ind w:firstLine="720"/>
        <w:jc w:val="both"/>
        <w:rPr>
          <w:color w:val="000000"/>
          <w:sz w:val="28"/>
          <w:szCs w:val="28"/>
          <w:lang w:val="en-US"/>
        </w:rPr>
      </w:pPr>
    </w:p>
    <w:p w:rsidR="00EC18CF" w:rsidRDefault="001E6A69" w:rsidP="00EC18CF">
      <w:pPr>
        <w:shd w:val="clear" w:color="auto" w:fill="FFFFFF"/>
        <w:spacing w:before="0" w:after="0" w:line="360" w:lineRule="auto"/>
        <w:ind w:firstLine="720"/>
        <w:jc w:val="both"/>
        <w:rPr>
          <w:lang w:val="en-US"/>
        </w:rPr>
      </w:pPr>
      <w:r>
        <w:pict>
          <v:shape id="_x0000_i1030" type="#_x0000_t75" style="width:378pt;height:224.25pt">
            <v:imagedata r:id="rId12" o:title=""/>
          </v:shape>
        </w:pic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 xml:space="preserve">Рисунок 3.6 – </w:t>
      </w:r>
      <w:r w:rsidR="00EA575E" w:rsidRPr="00AA6D19">
        <w:rPr>
          <w:color w:val="000000"/>
          <w:sz w:val="28"/>
          <w:szCs w:val="28"/>
        </w:rPr>
        <w:t>С</w:t>
      </w:r>
      <w:r w:rsidRPr="00AA6D19">
        <w:rPr>
          <w:color w:val="000000"/>
          <w:sz w:val="28"/>
          <w:szCs w:val="28"/>
        </w:rPr>
        <w:t>труктур</w:t>
      </w:r>
      <w:r w:rsidR="00EA575E" w:rsidRPr="00AA6D19">
        <w:rPr>
          <w:color w:val="000000"/>
          <w:sz w:val="28"/>
          <w:szCs w:val="28"/>
        </w:rPr>
        <w:t>а</w:t>
      </w:r>
      <w:r w:rsidRPr="00AA6D19">
        <w:rPr>
          <w:color w:val="000000"/>
          <w:sz w:val="28"/>
          <w:szCs w:val="28"/>
        </w:rPr>
        <w:t xml:space="preserve"> доходов бюджета</w:t>
      </w:r>
      <w:r w:rsidR="00AA6D19">
        <w:rPr>
          <w:color w:val="000000"/>
          <w:sz w:val="28"/>
          <w:szCs w:val="28"/>
        </w:rPr>
        <w:t xml:space="preserve"> </w:t>
      </w:r>
      <w:r w:rsidR="00A7597F" w:rsidRPr="00AA6D19">
        <w:rPr>
          <w:color w:val="000000"/>
          <w:sz w:val="28"/>
          <w:szCs w:val="28"/>
        </w:rPr>
        <w:t>города С</w:t>
      </w:r>
      <w:r w:rsidRPr="00AA6D19">
        <w:rPr>
          <w:color w:val="000000"/>
          <w:sz w:val="28"/>
          <w:szCs w:val="28"/>
        </w:rPr>
        <w:t>аяногорск</w:t>
      </w:r>
      <w:r w:rsidR="00A7597F" w:rsidRPr="00AA6D19">
        <w:rPr>
          <w:color w:val="000000"/>
          <w:sz w:val="28"/>
          <w:szCs w:val="28"/>
        </w:rPr>
        <w:t>а</w:t>
      </w:r>
      <w:r w:rsidR="00EA575E" w:rsidRPr="00AA6D19">
        <w:rPr>
          <w:color w:val="000000"/>
          <w:sz w:val="28"/>
          <w:szCs w:val="28"/>
        </w:rPr>
        <w:t xml:space="preserve"> в динамике</w:t>
      </w:r>
    </w:p>
    <w:p w:rsidR="00A80B00" w:rsidRPr="00AA6D19" w:rsidRDefault="00A80B00" w:rsidP="00AA6D19">
      <w:pPr>
        <w:pStyle w:val="a3"/>
        <w:widowControl/>
        <w:spacing w:line="360" w:lineRule="auto"/>
        <w:ind w:firstLine="709"/>
        <w:rPr>
          <w:color w:val="000000"/>
          <w:sz w:val="28"/>
          <w:szCs w:val="28"/>
          <w:lang w:eastAsia="ru-RU"/>
        </w:rPr>
      </w:pPr>
    </w:p>
    <w:p w:rsidR="00A80B00" w:rsidRPr="00AA6D19" w:rsidRDefault="0018611A"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Целесообразно </w:t>
      </w:r>
      <w:r w:rsidR="00A80B00" w:rsidRPr="00AA6D19">
        <w:rPr>
          <w:color w:val="000000"/>
          <w:sz w:val="28"/>
          <w:szCs w:val="28"/>
        </w:rPr>
        <w:t xml:space="preserve">проанализировать выполнение плановых заданий по исполнению доходной части бюджета города. Для этого составляется аналитическая таблица, которая представлена в </w:t>
      </w:r>
      <w:r w:rsidR="00A55E39" w:rsidRPr="00AA6D19">
        <w:rPr>
          <w:color w:val="000000"/>
          <w:sz w:val="28"/>
          <w:szCs w:val="28"/>
        </w:rPr>
        <w:t>п</w:t>
      </w:r>
      <w:r w:rsidR="00A80B00" w:rsidRPr="00AA6D19">
        <w:rPr>
          <w:color w:val="000000"/>
          <w:sz w:val="28"/>
          <w:szCs w:val="28"/>
        </w:rPr>
        <w:t>риложении А.</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В целом план по доходам в 2005 году выполнен на 98,89%, план по собственным доходам выполнен на 79,29%, по остальным составляющим доходной части бюджета выполнение плана в среднем составило 99%. Исполнение плана по доходам в 2006 году составило 94,06%, причем снизилось исполнение плана по сбору налога на имущество и его исполнение составило 87,5%. По таким налогам как налог на прибыль и налог на доходы исполнение плана составило 99,6% и 98,66% соответственно. В 2007 году план по доходам бюджета города выполнен на 97,21%. Причем если по практически всем составляющим исполнение плана составило 99%, то по такой статье доходов как доходы от использования имущества выполнение плана составило 107,5%. Для наглядности исполнение плана по доходам бюджета муниципального образования город Саяногорск представлено на рис</w:t>
      </w:r>
      <w:r w:rsidR="00C6347A" w:rsidRPr="00AA6D19">
        <w:rPr>
          <w:color w:val="000000"/>
          <w:sz w:val="28"/>
          <w:szCs w:val="28"/>
        </w:rPr>
        <w:t>унке</w:t>
      </w:r>
      <w:r w:rsidRPr="00AA6D19">
        <w:rPr>
          <w:color w:val="000000"/>
          <w:sz w:val="28"/>
          <w:szCs w:val="28"/>
        </w:rPr>
        <w:t xml:space="preserve"> 3.7.</w:t>
      </w:r>
    </w:p>
    <w:p w:rsidR="00A80B00" w:rsidRPr="00C93B14"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 xml:space="preserve"> </w:t>
      </w:r>
      <w:r w:rsidR="001E6A69">
        <w:rPr>
          <w:color w:val="000000"/>
          <w:sz w:val="28"/>
          <w:szCs w:val="28"/>
          <w:lang w:eastAsia="ru-RU"/>
        </w:rPr>
        <w:pict>
          <v:shape id="_x0000_i1031" type="#_x0000_t75" style="width:339pt;height:188.25pt">
            <v:imagedata r:id="rId13" o:title=""/>
          </v:shape>
        </w:pict>
      </w:r>
      <w:r w:rsidR="00AA6D19" w:rsidRPr="00C93B14">
        <w:rPr>
          <w:color w:val="000000"/>
          <w:sz w:val="28"/>
          <w:szCs w:val="28"/>
          <w:lang w:eastAsia="ru-RU"/>
        </w:rPr>
        <w:t xml:space="preserve"> </w:t>
      </w:r>
    </w:p>
    <w:p w:rsidR="00A80B00" w:rsidRPr="00AA6D19" w:rsidRDefault="00A80B00" w:rsidP="00AA6D19">
      <w:pPr>
        <w:spacing w:before="0" w:after="0" w:line="360" w:lineRule="auto"/>
        <w:ind w:firstLine="709"/>
        <w:jc w:val="both"/>
        <w:rPr>
          <w:color w:val="000000"/>
          <w:sz w:val="28"/>
          <w:szCs w:val="28"/>
        </w:rPr>
      </w:pPr>
      <w:r w:rsidRPr="00AA6D19">
        <w:rPr>
          <w:color w:val="000000"/>
          <w:sz w:val="28"/>
          <w:szCs w:val="28"/>
        </w:rPr>
        <w:t>Рисунок 3.7 – Исполнение плана по доходам бюджета города Саяногорска</w:t>
      </w:r>
    </w:p>
    <w:p w:rsidR="00A80B00" w:rsidRPr="00AA6D19" w:rsidRDefault="00A80B00" w:rsidP="00AA6D19">
      <w:pPr>
        <w:pStyle w:val="a3"/>
        <w:widowControl/>
        <w:spacing w:line="360" w:lineRule="auto"/>
        <w:ind w:firstLine="709"/>
        <w:rPr>
          <w:color w:val="000000"/>
          <w:sz w:val="28"/>
          <w:szCs w:val="28"/>
          <w:lang w:eastAsia="ru-RU"/>
        </w:rPr>
      </w:pPr>
    </w:p>
    <w:p w:rsidR="00A80B00"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Доходная часть бюджета муниципального образования г.</w:t>
      </w:r>
      <w:r w:rsidR="00652BD4" w:rsidRPr="00AA6D19">
        <w:rPr>
          <w:color w:val="000000"/>
          <w:sz w:val="28"/>
          <w:szCs w:val="28"/>
        </w:rPr>
        <w:t xml:space="preserve"> </w:t>
      </w:r>
      <w:r w:rsidRPr="00AA6D19">
        <w:rPr>
          <w:color w:val="000000"/>
          <w:sz w:val="28"/>
          <w:szCs w:val="28"/>
        </w:rPr>
        <w:t xml:space="preserve">Саяногорск в 2006 году составила 611,4 </w:t>
      </w:r>
      <w:r w:rsidR="00AA57E5" w:rsidRPr="00AA6D19">
        <w:rPr>
          <w:color w:val="000000"/>
          <w:sz w:val="28"/>
          <w:szCs w:val="28"/>
        </w:rPr>
        <w:t>миллион рублей</w:t>
      </w:r>
      <w:r w:rsidRPr="00AA6D19">
        <w:rPr>
          <w:color w:val="000000"/>
          <w:sz w:val="28"/>
          <w:szCs w:val="28"/>
        </w:rPr>
        <w:t xml:space="preserve">, темп роста к 2005 году составил 12,4% или 67,5 </w:t>
      </w:r>
      <w:r w:rsidR="00AA57E5" w:rsidRPr="00AA6D19">
        <w:rPr>
          <w:color w:val="000000"/>
          <w:sz w:val="28"/>
          <w:szCs w:val="28"/>
        </w:rPr>
        <w:t>миллионов рублей</w:t>
      </w:r>
      <w:r w:rsidRPr="00AA6D19">
        <w:rPr>
          <w:color w:val="000000"/>
          <w:sz w:val="28"/>
          <w:szCs w:val="28"/>
        </w:rPr>
        <w:t>. Рост доходов связан с увеличением поступлений от налогов на прибыль, налог</w:t>
      </w:r>
      <w:r w:rsidR="00AA57E5" w:rsidRPr="00AA6D19">
        <w:rPr>
          <w:color w:val="000000"/>
          <w:sz w:val="28"/>
          <w:szCs w:val="28"/>
        </w:rPr>
        <w:t>ов на совокупный доход на 181,7 миллион рублей</w:t>
      </w:r>
      <w:r w:rsidRPr="00AA6D19">
        <w:rPr>
          <w:color w:val="000000"/>
          <w:sz w:val="28"/>
          <w:szCs w:val="28"/>
        </w:rPr>
        <w:t>. Графически динамика доходов бюджета города Саяногорска изображена на рис</w:t>
      </w:r>
      <w:r w:rsidR="00C6347A" w:rsidRPr="00AA6D19">
        <w:rPr>
          <w:color w:val="000000"/>
          <w:sz w:val="28"/>
          <w:szCs w:val="28"/>
        </w:rPr>
        <w:t>унке</w:t>
      </w:r>
      <w:r w:rsidRPr="00AA6D19">
        <w:rPr>
          <w:color w:val="000000"/>
          <w:sz w:val="28"/>
          <w:szCs w:val="28"/>
        </w:rPr>
        <w:t xml:space="preserve"> 3.8.</w:t>
      </w:r>
    </w:p>
    <w:p w:rsidR="00EC18CF" w:rsidRPr="00AA6D19" w:rsidRDefault="00EC18CF" w:rsidP="00AA6D19">
      <w:pPr>
        <w:shd w:val="clear" w:color="auto" w:fill="FFFFFF"/>
        <w:spacing w:before="0" w:after="0" w:line="360" w:lineRule="auto"/>
        <w:ind w:firstLine="709"/>
        <w:jc w:val="both"/>
        <w:rPr>
          <w:color w:val="000000"/>
          <w:sz w:val="28"/>
          <w:szCs w:val="28"/>
        </w:rPr>
      </w:pPr>
    </w:p>
    <w:p w:rsidR="00A80B00" w:rsidRPr="00AA6D19" w:rsidRDefault="001E6A69" w:rsidP="00AA6D19">
      <w:pPr>
        <w:pStyle w:val="a3"/>
        <w:widowControl/>
        <w:spacing w:line="360" w:lineRule="auto"/>
        <w:ind w:firstLine="709"/>
        <w:rPr>
          <w:color w:val="000000"/>
          <w:sz w:val="28"/>
          <w:szCs w:val="28"/>
          <w:lang w:eastAsia="ru-RU"/>
        </w:rPr>
      </w:pPr>
      <w:r>
        <w:rPr>
          <w:color w:val="000000"/>
          <w:sz w:val="28"/>
          <w:szCs w:val="28"/>
          <w:lang w:eastAsia="ru-RU"/>
        </w:rPr>
        <w:pict>
          <v:shape id="_x0000_i1032" type="#_x0000_t75" style="width:369.75pt;height:177pt">
            <v:imagedata r:id="rId14" o:title=""/>
          </v:shape>
        </w:pict>
      </w: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 xml:space="preserve">Рисунок 3.8 – Динамика доходов бюджета </w:t>
      </w:r>
      <w:r w:rsidR="00C6347A" w:rsidRPr="00AA6D19">
        <w:rPr>
          <w:color w:val="000000"/>
          <w:sz w:val="28"/>
          <w:szCs w:val="28"/>
          <w:lang w:eastAsia="ru-RU"/>
        </w:rPr>
        <w:t xml:space="preserve">города </w:t>
      </w:r>
      <w:r w:rsidRPr="00AA6D19">
        <w:rPr>
          <w:color w:val="000000"/>
          <w:sz w:val="28"/>
          <w:szCs w:val="28"/>
          <w:lang w:eastAsia="ru-RU"/>
        </w:rPr>
        <w:t>Саяногорск</w:t>
      </w:r>
      <w:r w:rsidR="00C6347A" w:rsidRPr="00AA6D19">
        <w:rPr>
          <w:color w:val="000000"/>
          <w:sz w:val="28"/>
          <w:szCs w:val="28"/>
          <w:lang w:eastAsia="ru-RU"/>
        </w:rPr>
        <w:t>а</w:t>
      </w:r>
    </w:p>
    <w:p w:rsidR="00C6347A" w:rsidRPr="00AA6D19" w:rsidRDefault="00C6347A" w:rsidP="00AA6D19">
      <w:pPr>
        <w:shd w:val="clear" w:color="auto" w:fill="FFFFFF"/>
        <w:spacing w:before="0" w:after="0" w:line="360" w:lineRule="auto"/>
        <w:ind w:firstLine="709"/>
        <w:jc w:val="both"/>
        <w:rPr>
          <w:color w:val="000000"/>
          <w:sz w:val="28"/>
          <w:szCs w:val="28"/>
        </w:rPr>
      </w:pP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Собственные доходы в 2006 году составили 468,1 </w:t>
      </w:r>
      <w:r w:rsidR="00071AAE" w:rsidRPr="00AA6D19">
        <w:rPr>
          <w:color w:val="000000"/>
          <w:sz w:val="28"/>
          <w:szCs w:val="28"/>
        </w:rPr>
        <w:t>миллионов рублей</w:t>
      </w:r>
      <w:r w:rsidRPr="00AA6D19">
        <w:rPr>
          <w:color w:val="000000"/>
          <w:sz w:val="28"/>
          <w:szCs w:val="28"/>
        </w:rPr>
        <w:t>,</w:t>
      </w:r>
      <w:r w:rsidR="00AA6D19">
        <w:rPr>
          <w:color w:val="000000"/>
          <w:sz w:val="28"/>
          <w:szCs w:val="28"/>
        </w:rPr>
        <w:t xml:space="preserve"> </w:t>
      </w:r>
      <w:r w:rsidRPr="00AA6D19">
        <w:rPr>
          <w:color w:val="000000"/>
          <w:sz w:val="28"/>
          <w:szCs w:val="28"/>
        </w:rPr>
        <w:t xml:space="preserve">темп </w:t>
      </w:r>
      <w:r w:rsidR="00C6347A" w:rsidRPr="00AA6D19">
        <w:rPr>
          <w:color w:val="000000"/>
          <w:sz w:val="28"/>
          <w:szCs w:val="28"/>
        </w:rPr>
        <w:t>при</w:t>
      </w:r>
      <w:r w:rsidRPr="00AA6D19">
        <w:rPr>
          <w:color w:val="000000"/>
          <w:sz w:val="28"/>
          <w:szCs w:val="28"/>
        </w:rPr>
        <w:t xml:space="preserve">роста к 2005 году составил 13,5% или 55,8 </w:t>
      </w:r>
      <w:r w:rsidR="00071AAE" w:rsidRPr="00AA6D19">
        <w:rPr>
          <w:color w:val="000000"/>
          <w:sz w:val="28"/>
          <w:szCs w:val="28"/>
        </w:rPr>
        <w:t>миллионов рублей</w:t>
      </w:r>
      <w:r w:rsidRPr="00AA6D19">
        <w:rPr>
          <w:color w:val="000000"/>
          <w:sz w:val="28"/>
          <w:szCs w:val="28"/>
        </w:rPr>
        <w:t xml:space="preserve">.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Рост собственных доходов обусловлено изменениями в федеральном и республиканском законодательстве и в 2006 году составили за счет:</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налога на прибыль, доходы – 286,1 </w:t>
      </w:r>
      <w:r w:rsidR="00E916B5" w:rsidRPr="00AA6D19">
        <w:rPr>
          <w:color w:val="000000"/>
          <w:sz w:val="28"/>
          <w:szCs w:val="28"/>
        </w:rPr>
        <w:t>миллионов рублей</w:t>
      </w:r>
      <w:r w:rsidRPr="00AA6D19">
        <w:rPr>
          <w:color w:val="000000"/>
          <w:sz w:val="28"/>
          <w:szCs w:val="28"/>
        </w:rPr>
        <w:t xml:space="preserve"> (увеличение относительно к 2005 году на 164,5 </w:t>
      </w:r>
      <w:r w:rsidR="00E916B5" w:rsidRPr="00AA6D19">
        <w:rPr>
          <w:color w:val="000000"/>
          <w:sz w:val="28"/>
          <w:szCs w:val="28"/>
        </w:rPr>
        <w:t>миллиона рублей</w:t>
      </w:r>
      <w:r w:rsidRPr="00AA6D19">
        <w:rPr>
          <w:color w:val="000000"/>
          <w:sz w:val="28"/>
          <w:szCs w:val="28"/>
        </w:rPr>
        <w:t xml:space="preserve">); </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налога на совокупный доход – 32,4 </w:t>
      </w:r>
      <w:r w:rsidR="00E916B5" w:rsidRPr="00AA6D19">
        <w:rPr>
          <w:color w:val="000000"/>
          <w:sz w:val="28"/>
          <w:szCs w:val="28"/>
        </w:rPr>
        <w:t>миллиона рублей</w:t>
      </w:r>
      <w:r w:rsidRPr="00AA6D19">
        <w:rPr>
          <w:color w:val="000000"/>
          <w:sz w:val="28"/>
          <w:szCs w:val="28"/>
        </w:rPr>
        <w:t xml:space="preserve"> (увеличение относительно к 2005 году на 17,2 </w:t>
      </w:r>
      <w:r w:rsidR="00E916B5" w:rsidRPr="00AA6D19">
        <w:rPr>
          <w:color w:val="000000"/>
          <w:sz w:val="28"/>
          <w:szCs w:val="28"/>
        </w:rPr>
        <w:t>миллионов рублей</w:t>
      </w:r>
      <w:r w:rsidRPr="00AA6D19">
        <w:rPr>
          <w:color w:val="000000"/>
          <w:sz w:val="28"/>
          <w:szCs w:val="28"/>
        </w:rPr>
        <w:t xml:space="preserve">); </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налога на имущество – 97,5 </w:t>
      </w:r>
      <w:r w:rsidR="00E916B5" w:rsidRPr="00AA6D19">
        <w:rPr>
          <w:color w:val="000000"/>
          <w:sz w:val="28"/>
          <w:szCs w:val="28"/>
        </w:rPr>
        <w:t>миллионов рублей</w:t>
      </w:r>
      <w:r w:rsidRPr="00AA6D19">
        <w:rPr>
          <w:color w:val="000000"/>
          <w:sz w:val="28"/>
          <w:szCs w:val="28"/>
        </w:rPr>
        <w:t xml:space="preserve"> (снижение относительно к 2005 году на 65,4 </w:t>
      </w:r>
      <w:r w:rsidR="00E916B5" w:rsidRPr="00AA6D19">
        <w:rPr>
          <w:color w:val="000000"/>
          <w:sz w:val="28"/>
          <w:szCs w:val="28"/>
        </w:rPr>
        <w:t>миллионов рублей</w:t>
      </w:r>
      <w:r w:rsidRPr="00AA6D19">
        <w:rPr>
          <w:color w:val="000000"/>
          <w:sz w:val="28"/>
          <w:szCs w:val="28"/>
        </w:rPr>
        <w:t>);</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доходы от использования имущества, находящегося в муниципальной собственности, – 23,6 </w:t>
      </w:r>
      <w:r w:rsidR="004F21AB" w:rsidRPr="00AA6D19">
        <w:rPr>
          <w:color w:val="000000"/>
          <w:sz w:val="28"/>
          <w:szCs w:val="28"/>
        </w:rPr>
        <w:t>миллиона рублей</w:t>
      </w:r>
      <w:r w:rsidRPr="00AA6D19">
        <w:rPr>
          <w:color w:val="000000"/>
          <w:sz w:val="28"/>
          <w:szCs w:val="28"/>
        </w:rPr>
        <w:t xml:space="preserve"> (снижение относительно к 2005 году на 0,3 </w:t>
      </w:r>
      <w:r w:rsidR="004F21AB" w:rsidRPr="00AA6D19">
        <w:rPr>
          <w:color w:val="000000"/>
          <w:sz w:val="28"/>
          <w:szCs w:val="28"/>
        </w:rPr>
        <w:t>миллион рублей</w:t>
      </w:r>
      <w:r w:rsidRPr="00AA6D19">
        <w:rPr>
          <w:color w:val="000000"/>
          <w:sz w:val="28"/>
          <w:szCs w:val="28"/>
        </w:rPr>
        <w:t>);</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доходы от продажи материальных и нематериальных активов – 6,8</w:t>
      </w:r>
      <w:r w:rsidR="006B4DEB" w:rsidRPr="00AA6D19">
        <w:rPr>
          <w:color w:val="000000"/>
          <w:sz w:val="28"/>
          <w:szCs w:val="28"/>
        </w:rPr>
        <w:t> миллион рублей</w:t>
      </w:r>
      <w:r w:rsidRPr="00AA6D19">
        <w:rPr>
          <w:color w:val="000000"/>
          <w:sz w:val="28"/>
          <w:szCs w:val="28"/>
        </w:rPr>
        <w:t xml:space="preserve"> (увеличение относительно к 2005 году на 6,6 </w:t>
      </w:r>
      <w:r w:rsidR="006B4DEB" w:rsidRPr="00AA6D19">
        <w:rPr>
          <w:color w:val="000000"/>
          <w:sz w:val="28"/>
          <w:szCs w:val="28"/>
        </w:rPr>
        <w:t>миллионов рублей</w:t>
      </w:r>
      <w:r w:rsidRPr="00AA6D19">
        <w:rPr>
          <w:color w:val="000000"/>
          <w:sz w:val="28"/>
          <w:szCs w:val="28"/>
        </w:rPr>
        <w:t>).</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Удельный вес собственных доходов в общей сумме доходов местного бюджета муниципального образования города Саяногорск в 2006 году составил 76,6%, удельный вес финансовой помощи от бюджетов других уровней – 18,4%.</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Удельный вес основных доходных источников местного бюджета муниципального образования город Саяногорск в 2006 году выражен следующим образом:</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Налоги на прибыль – 46,8% (в том числе налог на доходы физических лиц – 31,5%).</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совокупный доход – 5,3%.</w:t>
      </w:r>
    </w:p>
    <w:p w:rsidR="00A80B00" w:rsidRPr="00AA6D19" w:rsidRDefault="00A80B0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Налог на имущество – 15,9% (в том числе налог на имущество физических лиц – 0,5%, налог на игорный бизнес – 1%, земельный налог – 14,5%).</w:t>
      </w:r>
    </w:p>
    <w:p w:rsidR="00A80B00" w:rsidRPr="00AA6D19" w:rsidRDefault="0018611A" w:rsidP="00AA6D19">
      <w:pPr>
        <w:shd w:val="clear" w:color="auto" w:fill="FFFFFF"/>
        <w:spacing w:before="0" w:after="0" w:line="360" w:lineRule="auto"/>
        <w:ind w:firstLine="709"/>
        <w:jc w:val="both"/>
        <w:rPr>
          <w:color w:val="000000"/>
          <w:sz w:val="28"/>
          <w:szCs w:val="28"/>
        </w:rPr>
      </w:pPr>
      <w:r w:rsidRPr="00AA6D19">
        <w:rPr>
          <w:color w:val="000000"/>
          <w:sz w:val="28"/>
          <w:szCs w:val="28"/>
        </w:rPr>
        <w:t>Д</w:t>
      </w:r>
      <w:r w:rsidR="00A80B00" w:rsidRPr="00AA6D19">
        <w:rPr>
          <w:color w:val="000000"/>
          <w:sz w:val="28"/>
          <w:szCs w:val="28"/>
        </w:rPr>
        <w:t>оходы бюджета муниципального образования город Саяногорск по пр</w:t>
      </w:r>
      <w:r w:rsidRPr="00AA6D19">
        <w:rPr>
          <w:color w:val="000000"/>
          <w:sz w:val="28"/>
          <w:szCs w:val="28"/>
        </w:rPr>
        <w:t>едварительным оценкам</w:t>
      </w:r>
      <w:r w:rsidR="00A80B00" w:rsidRPr="00AA6D19">
        <w:rPr>
          <w:color w:val="000000"/>
          <w:sz w:val="28"/>
          <w:szCs w:val="28"/>
        </w:rPr>
        <w:t xml:space="preserve"> на 2008 год составят 787,5 </w:t>
      </w:r>
      <w:r w:rsidR="00CF5794" w:rsidRPr="00AA6D19">
        <w:rPr>
          <w:color w:val="000000"/>
          <w:sz w:val="28"/>
          <w:szCs w:val="28"/>
        </w:rPr>
        <w:t>миллионов рублей</w:t>
      </w:r>
      <w:r w:rsidR="00A80B00" w:rsidRPr="00AA6D19">
        <w:rPr>
          <w:color w:val="000000"/>
          <w:sz w:val="28"/>
          <w:szCs w:val="28"/>
        </w:rPr>
        <w:t>.</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2007 год собственные доходы уменьшились на 24,0 </w:t>
      </w:r>
      <w:r w:rsidR="00553650" w:rsidRPr="00AA6D19">
        <w:rPr>
          <w:color w:val="000000"/>
          <w:sz w:val="28"/>
          <w:szCs w:val="28"/>
        </w:rPr>
        <w:t>миллиона рублей</w:t>
      </w:r>
      <w:r w:rsidRPr="00AA6D19">
        <w:rPr>
          <w:color w:val="000000"/>
          <w:sz w:val="28"/>
          <w:szCs w:val="28"/>
        </w:rPr>
        <w:t xml:space="preserve"> или на 5,1% по сравнению с 2006 годом. По </w:t>
      </w:r>
      <w:r w:rsidR="00EF7920" w:rsidRPr="00AA6D19">
        <w:rPr>
          <w:color w:val="000000"/>
          <w:sz w:val="28"/>
          <w:szCs w:val="28"/>
        </w:rPr>
        <w:t>предварительной оценке</w:t>
      </w:r>
      <w:r w:rsidR="00AA6D19">
        <w:rPr>
          <w:color w:val="000000"/>
          <w:sz w:val="28"/>
          <w:szCs w:val="28"/>
        </w:rPr>
        <w:t xml:space="preserve"> </w:t>
      </w:r>
      <w:r w:rsidR="00EF7920" w:rsidRPr="00AA6D19">
        <w:rPr>
          <w:color w:val="000000"/>
          <w:sz w:val="28"/>
          <w:szCs w:val="28"/>
        </w:rPr>
        <w:t xml:space="preserve">в </w:t>
      </w:r>
      <w:r w:rsidRPr="00AA6D19">
        <w:rPr>
          <w:color w:val="000000"/>
          <w:sz w:val="28"/>
          <w:szCs w:val="28"/>
        </w:rPr>
        <w:t>2008 год</w:t>
      </w:r>
      <w:r w:rsidR="00EF7920" w:rsidRPr="00AA6D19">
        <w:rPr>
          <w:color w:val="000000"/>
          <w:sz w:val="28"/>
          <w:szCs w:val="28"/>
        </w:rPr>
        <w:t>у</w:t>
      </w:r>
      <w:r w:rsidRPr="00AA6D19">
        <w:rPr>
          <w:color w:val="000000"/>
          <w:sz w:val="28"/>
          <w:szCs w:val="28"/>
        </w:rPr>
        <w:t xml:space="preserve"> собственные доходы увеличатся на 126 </w:t>
      </w:r>
      <w:r w:rsidR="00553650" w:rsidRPr="00AA6D19">
        <w:rPr>
          <w:color w:val="000000"/>
          <w:sz w:val="28"/>
          <w:szCs w:val="28"/>
        </w:rPr>
        <w:t>миллионов рублей</w:t>
      </w:r>
      <w:r w:rsidRPr="00AA6D19">
        <w:rPr>
          <w:color w:val="000000"/>
          <w:sz w:val="28"/>
          <w:szCs w:val="28"/>
        </w:rPr>
        <w:t xml:space="preserve"> или на 28% относительно 2007 года.</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Удельный вес собственных доходов в общей сумме доходов бюджета города составил в 2007 году 60,5%, в 2008 году составит 72,4%.</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Удельный вес финансовой помощи от бюджетов других уровней в общей сумме доходов бюджета муниципального образования город Саяногорск состави</w:t>
      </w:r>
      <w:r w:rsidR="00EF7920" w:rsidRPr="00AA6D19">
        <w:rPr>
          <w:color w:val="000000"/>
          <w:sz w:val="28"/>
          <w:szCs w:val="28"/>
        </w:rPr>
        <w:t xml:space="preserve">л в 2007 году – 32,9%, в 2008 году </w:t>
      </w:r>
      <w:r w:rsidRPr="00AA6D19">
        <w:rPr>
          <w:color w:val="000000"/>
          <w:sz w:val="28"/>
          <w:szCs w:val="28"/>
        </w:rPr>
        <w:t>– 27,6%. Снижение объясняется отсутствием в проекте Закона Республики Хакасия «О республиканском бюджете Республики Хакасия на 2008 год и на плановый период 2009 и 2010 годов» сумм субвенций на предоставление субсидий гражданам на оплату</w:t>
      </w:r>
      <w:r w:rsidR="00AA6D19">
        <w:rPr>
          <w:color w:val="000000"/>
          <w:sz w:val="28"/>
          <w:szCs w:val="28"/>
        </w:rPr>
        <w:t xml:space="preserve"> </w:t>
      </w:r>
      <w:r w:rsidRPr="00AA6D19">
        <w:rPr>
          <w:color w:val="000000"/>
          <w:sz w:val="28"/>
          <w:szCs w:val="28"/>
        </w:rPr>
        <w:t>жилого помещения и коммунальных услуг, субвенций на выполнение государственных полномочий по выплате компенсаций части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В подведение итогов </w:t>
      </w:r>
      <w:r w:rsidR="008811D7" w:rsidRPr="00AA6D19">
        <w:rPr>
          <w:color w:val="000000"/>
          <w:sz w:val="28"/>
          <w:szCs w:val="28"/>
        </w:rPr>
        <w:t>проведенного анализа</w:t>
      </w:r>
      <w:r w:rsidRPr="00AA6D19">
        <w:rPr>
          <w:color w:val="000000"/>
          <w:sz w:val="28"/>
          <w:szCs w:val="28"/>
        </w:rPr>
        <w:t xml:space="preserve"> можно отметить следующее.</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Основными, значимыми статьями доходов местного бюджета города Саяногорска являются налоговые поступления по налогу на прибыль предприятий и налогу на доходы физических лиц, также велика доля межбюджетных трансфертов в бюджет муниципального образования. Данные регулирующие и собственные налоговые поступления образуют значительную часть доходов бюджета города. Это связано с тем, что </w:t>
      </w:r>
      <w:r w:rsidR="00652BD4" w:rsidRPr="00AA6D19">
        <w:rPr>
          <w:color w:val="000000"/>
          <w:sz w:val="28"/>
          <w:szCs w:val="28"/>
        </w:rPr>
        <w:t>город</w:t>
      </w:r>
      <w:r w:rsidRPr="00AA6D19">
        <w:rPr>
          <w:color w:val="000000"/>
          <w:sz w:val="28"/>
          <w:szCs w:val="28"/>
        </w:rPr>
        <w:t xml:space="preserve"> Саяногорск насчитывает более 1000 предприятий промышленности, энергетики, среди которых есть и сверх крупные: ОАО «САЗ», ОАО «Саяно-Шушенская ГЭС», ЗАО «Саянстрой», ОАО «Саянал». В отчете об исполнении бюджета, бюджет муниципального образования город Саяногорск более чем на ¾</w:t>
      </w:r>
      <w:r w:rsidR="00AA6D19">
        <w:rPr>
          <w:color w:val="000000"/>
          <w:sz w:val="28"/>
          <w:szCs w:val="28"/>
        </w:rPr>
        <w:t xml:space="preserve"> </w:t>
      </w:r>
      <w:r w:rsidRPr="00AA6D19">
        <w:rPr>
          <w:color w:val="000000"/>
          <w:sz w:val="28"/>
          <w:szCs w:val="28"/>
        </w:rPr>
        <w:t xml:space="preserve">пополняется за счет налоговых поступлений от данных предприятий.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На требование местного бюджета </w:t>
      </w:r>
      <w:r w:rsidR="00652BD4" w:rsidRPr="00AA6D19">
        <w:rPr>
          <w:color w:val="000000"/>
          <w:sz w:val="28"/>
          <w:szCs w:val="28"/>
        </w:rPr>
        <w:t>города</w:t>
      </w:r>
      <w:r w:rsidRPr="00AA6D19">
        <w:rPr>
          <w:color w:val="000000"/>
          <w:sz w:val="28"/>
          <w:szCs w:val="28"/>
        </w:rPr>
        <w:t xml:space="preserve"> Саяногорска предоставить ему большую автономность в бюджетном планировании и в системе местных финансов вышестоящий бюджет </w:t>
      </w:r>
      <w:r w:rsidR="00D25770" w:rsidRPr="00AA6D19">
        <w:rPr>
          <w:color w:val="000000"/>
          <w:sz w:val="28"/>
          <w:szCs w:val="28"/>
        </w:rPr>
        <w:t>Р</w:t>
      </w:r>
      <w:r w:rsidRPr="00AA6D19">
        <w:rPr>
          <w:color w:val="000000"/>
          <w:sz w:val="28"/>
          <w:szCs w:val="28"/>
        </w:rPr>
        <w:t xml:space="preserve">еспублики Хакасия отвечает усилением системы контроля местного бюджета посредством управления регулирующими доходами и системой трансфертов.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По большому счету такая тенденция характерна для всего государства на сегодняшнем этапе его развития: многие аналитики, политики, специалисты говорят о реформе и упрощении системы местных финансов, предоставлении местным бюджетам большей самостоятельности, но на практике как видно происходит все наоборот. Вышестоящие органы управления за счет законодательно закрепленных полномочий регулирования налогового бремени полностью стараются подчинить себе местный бюджет.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Одним из важных направлений проводимой налоговой политики муниципального образования г</w:t>
      </w:r>
      <w:r w:rsidR="00145BAE" w:rsidRPr="00AA6D19">
        <w:rPr>
          <w:color w:val="000000"/>
          <w:sz w:val="28"/>
          <w:szCs w:val="28"/>
        </w:rPr>
        <w:t xml:space="preserve">ород </w:t>
      </w:r>
      <w:r w:rsidRPr="00AA6D19">
        <w:rPr>
          <w:color w:val="000000"/>
          <w:sz w:val="28"/>
          <w:szCs w:val="28"/>
        </w:rPr>
        <w:t>Саяногорск является мобилизация собственных доходов бюджета на основе экономического роста и развития налогового потенциала</w:t>
      </w:r>
      <w:r w:rsidR="008F3277" w:rsidRPr="00AA6D19">
        <w:rPr>
          <w:color w:val="000000"/>
          <w:sz w:val="28"/>
          <w:szCs w:val="28"/>
        </w:rPr>
        <w:t xml:space="preserve"> [1</w:t>
      </w:r>
      <w:r w:rsidR="007C6866" w:rsidRPr="00AA6D19">
        <w:rPr>
          <w:color w:val="000000"/>
          <w:sz w:val="28"/>
          <w:szCs w:val="28"/>
        </w:rPr>
        <w:t>3</w:t>
      </w:r>
      <w:r w:rsidR="008F3277" w:rsidRPr="00AA6D19">
        <w:rPr>
          <w:color w:val="000000"/>
          <w:sz w:val="28"/>
          <w:szCs w:val="28"/>
        </w:rPr>
        <w:t>]</w:t>
      </w:r>
      <w:r w:rsidRPr="00AA6D19">
        <w:rPr>
          <w:color w:val="000000"/>
          <w:sz w:val="28"/>
          <w:szCs w:val="28"/>
        </w:rPr>
        <w:t>.</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В результате реализации комплекса мероприятий, направленных на увеличение доходной части бюджета муниципального г.</w:t>
      </w:r>
      <w:r w:rsidR="00EF7920" w:rsidRPr="00AA6D19">
        <w:rPr>
          <w:color w:val="000000"/>
          <w:sz w:val="28"/>
          <w:szCs w:val="28"/>
        </w:rPr>
        <w:t xml:space="preserve"> </w:t>
      </w:r>
      <w:r w:rsidRPr="00AA6D19">
        <w:rPr>
          <w:color w:val="000000"/>
          <w:sz w:val="28"/>
          <w:szCs w:val="28"/>
        </w:rPr>
        <w:t>Саяногорск, общий объем доходов бюджета в 2007 году возрос по сравнению с уровнем 2005 года</w:t>
      </w:r>
      <w:r w:rsidR="008F3277" w:rsidRPr="00AA6D19">
        <w:rPr>
          <w:color w:val="000000"/>
          <w:sz w:val="28"/>
          <w:szCs w:val="28"/>
        </w:rPr>
        <w:t xml:space="preserve"> </w:t>
      </w:r>
      <w:r w:rsidR="007B306A" w:rsidRPr="00AA6D19">
        <w:rPr>
          <w:color w:val="000000"/>
          <w:sz w:val="28"/>
          <w:szCs w:val="28"/>
        </w:rPr>
        <w:t>[1</w:t>
      </w:r>
      <w:r w:rsidR="007C6866" w:rsidRPr="00AA6D19">
        <w:rPr>
          <w:color w:val="000000"/>
          <w:sz w:val="28"/>
          <w:szCs w:val="28"/>
        </w:rPr>
        <w:t>4</w:t>
      </w:r>
      <w:r w:rsidR="008F3277" w:rsidRPr="00AA6D19">
        <w:rPr>
          <w:color w:val="000000"/>
          <w:sz w:val="28"/>
          <w:szCs w:val="28"/>
        </w:rPr>
        <w:t>]</w:t>
      </w:r>
      <w:r w:rsidRPr="00AA6D19">
        <w:rPr>
          <w:color w:val="000000"/>
          <w:sz w:val="28"/>
          <w:szCs w:val="28"/>
        </w:rPr>
        <w:t>.</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При формировании бюджета муниципального образования г.</w:t>
      </w:r>
      <w:r w:rsidR="007F5CEF" w:rsidRPr="00AA6D19">
        <w:rPr>
          <w:color w:val="000000"/>
          <w:sz w:val="28"/>
          <w:szCs w:val="28"/>
        </w:rPr>
        <w:t> </w:t>
      </w:r>
      <w:r w:rsidRPr="00AA6D19">
        <w:rPr>
          <w:color w:val="000000"/>
          <w:sz w:val="28"/>
          <w:szCs w:val="28"/>
        </w:rPr>
        <w:t>Саяногорск были приняты нормативные правовые акты о введении на территории муниципального образования г.</w:t>
      </w:r>
      <w:r w:rsidR="007F5CEF" w:rsidRPr="00AA6D19">
        <w:rPr>
          <w:color w:val="000000"/>
          <w:sz w:val="28"/>
          <w:szCs w:val="28"/>
        </w:rPr>
        <w:t> </w:t>
      </w:r>
      <w:r w:rsidRPr="00AA6D19">
        <w:rPr>
          <w:color w:val="000000"/>
          <w:sz w:val="28"/>
          <w:szCs w:val="28"/>
        </w:rPr>
        <w:t>Саяногорск земельного налога, исчисляемого от кадастровой стоимости земельных участков, налога на имущество физических лиц</w:t>
      </w:r>
      <w:r w:rsidR="00AA6D19">
        <w:rPr>
          <w:color w:val="000000"/>
          <w:sz w:val="28"/>
          <w:szCs w:val="28"/>
        </w:rPr>
        <w:t xml:space="preserve"> </w:t>
      </w:r>
      <w:r w:rsidRPr="00AA6D19">
        <w:rPr>
          <w:color w:val="000000"/>
          <w:sz w:val="28"/>
          <w:szCs w:val="28"/>
        </w:rPr>
        <w:t>и системы налогообложения в виде единого налога на вмененный доход для отдельных видов деятельности, а также утверждена методика расчета годовой арендной платы за пользование объектами муниципальной собственности муниципального образования г.</w:t>
      </w:r>
      <w:r w:rsidR="00145BAE" w:rsidRPr="00AA6D19">
        <w:rPr>
          <w:color w:val="000000"/>
          <w:sz w:val="28"/>
          <w:szCs w:val="28"/>
        </w:rPr>
        <w:t xml:space="preserve"> </w:t>
      </w:r>
      <w:r w:rsidRPr="00AA6D19">
        <w:rPr>
          <w:color w:val="000000"/>
          <w:sz w:val="28"/>
          <w:szCs w:val="28"/>
        </w:rPr>
        <w:t>Саяногорск и принят порядок перечисления муниципальными унитарными предприятиями, расположенными на территории муниципального образования г.</w:t>
      </w:r>
      <w:r w:rsidR="00145BAE" w:rsidRPr="00AA6D19">
        <w:rPr>
          <w:color w:val="000000"/>
          <w:sz w:val="28"/>
          <w:szCs w:val="28"/>
        </w:rPr>
        <w:t xml:space="preserve"> </w:t>
      </w:r>
      <w:r w:rsidRPr="00AA6D19">
        <w:rPr>
          <w:color w:val="000000"/>
          <w:sz w:val="28"/>
          <w:szCs w:val="28"/>
        </w:rPr>
        <w:t>Саяногорск части прибыли в местный бюджет.</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На увеличение доходов бюджета муниципального образования г</w:t>
      </w:r>
      <w:r w:rsidR="007F5CEF" w:rsidRPr="00AA6D19">
        <w:rPr>
          <w:color w:val="000000"/>
          <w:sz w:val="28"/>
          <w:szCs w:val="28"/>
        </w:rPr>
        <w:t xml:space="preserve">ород </w:t>
      </w:r>
      <w:r w:rsidRPr="00AA6D19">
        <w:rPr>
          <w:color w:val="000000"/>
          <w:sz w:val="28"/>
          <w:szCs w:val="28"/>
        </w:rPr>
        <w:t>Саяногорск существенно повлияла совместная работа администрации г</w:t>
      </w:r>
      <w:r w:rsidR="007F5CEF" w:rsidRPr="00AA6D19">
        <w:rPr>
          <w:color w:val="000000"/>
          <w:sz w:val="28"/>
          <w:szCs w:val="28"/>
        </w:rPr>
        <w:t xml:space="preserve">орода </w:t>
      </w:r>
      <w:r w:rsidRPr="00AA6D19">
        <w:rPr>
          <w:color w:val="000000"/>
          <w:sz w:val="28"/>
          <w:szCs w:val="28"/>
        </w:rPr>
        <w:t>Саяногорска и налоговых органов.</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Установление на долговременной основе единых для всех муниципальных образований Республики Хакасия нормативов отчислений от федеральных и региональных налогов и сборов, налогов, предусмотренных специальными налоговыми режимами, позволило осуществлять перспективное планирование доходных источников бюджета муниципального образования </w:t>
      </w:r>
      <w:r w:rsidR="00953DFB" w:rsidRPr="00AA6D19">
        <w:rPr>
          <w:color w:val="000000"/>
          <w:sz w:val="28"/>
          <w:szCs w:val="28"/>
        </w:rPr>
        <w:t xml:space="preserve">город </w:t>
      </w:r>
      <w:r w:rsidRPr="00AA6D19">
        <w:rPr>
          <w:color w:val="000000"/>
          <w:sz w:val="28"/>
          <w:szCs w:val="28"/>
        </w:rPr>
        <w:t>Саяногорск, повысило заинтересованность в увеличении уровня собираемости налогов и сборов, развитии налогового потенциала.</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В целях эффективного использования муниципальной собственности в 2007 году была проведена инвентаризация муниципального имущества, выявлены объекты первоочередной приватизации, разработан и утвержден прогнозный план приватизации муниципального имущества на 2008 год.</w:t>
      </w:r>
    </w:p>
    <w:p w:rsidR="00A80B00" w:rsidRPr="00C93B14"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Развитие налоговой базы будет способствовать формированию положительного имиджа муниципального образования город Саяногорск. Посредством повышения прозрачности налогового и бюджетного процесса должно усилиться и позитивное восприятие общественным мнением деятельности органов местного самоуправления, что будет способствовать укреплению социальной и экономической стабильности в муниципальном образовании город Саяногорск.</w:t>
      </w:r>
    </w:p>
    <w:p w:rsidR="001B793F" w:rsidRPr="00C93B14" w:rsidRDefault="001B793F" w:rsidP="00AA6D19">
      <w:pPr>
        <w:shd w:val="clear" w:color="auto" w:fill="FFFFFF"/>
        <w:spacing w:before="0" w:after="0" w:line="360" w:lineRule="auto"/>
        <w:ind w:firstLine="709"/>
        <w:jc w:val="both"/>
        <w:rPr>
          <w:color w:val="000000"/>
          <w:sz w:val="28"/>
          <w:szCs w:val="28"/>
        </w:rPr>
      </w:pPr>
    </w:p>
    <w:p w:rsidR="00A80B00" w:rsidRPr="00EC18CF" w:rsidRDefault="00C93B14" w:rsidP="00AA6D19">
      <w:pPr>
        <w:autoSpaceDE w:val="0"/>
        <w:autoSpaceDN w:val="0"/>
        <w:adjustRightInd w:val="0"/>
        <w:spacing w:before="0" w:after="0" w:line="360" w:lineRule="auto"/>
        <w:ind w:firstLine="709"/>
        <w:jc w:val="both"/>
        <w:rPr>
          <w:b/>
          <w:bCs/>
          <w:color w:val="000000"/>
          <w:sz w:val="28"/>
          <w:szCs w:val="28"/>
        </w:rPr>
      </w:pPr>
      <w:r>
        <w:rPr>
          <w:b/>
          <w:bCs/>
          <w:color w:val="000000"/>
          <w:sz w:val="28"/>
          <w:szCs w:val="28"/>
        </w:rPr>
        <w:br w:type="page"/>
      </w:r>
      <w:r w:rsidR="00EC18CF" w:rsidRPr="00EC18CF">
        <w:rPr>
          <w:b/>
          <w:bCs/>
          <w:color w:val="000000"/>
          <w:sz w:val="28"/>
          <w:szCs w:val="28"/>
        </w:rPr>
        <w:t xml:space="preserve">2.3 </w:t>
      </w:r>
      <w:r w:rsidR="00A80B00" w:rsidRPr="00EC18CF">
        <w:rPr>
          <w:b/>
          <w:bCs/>
          <w:color w:val="000000"/>
          <w:sz w:val="28"/>
          <w:szCs w:val="28"/>
        </w:rPr>
        <w:t>Оценка социально-экономического положения города Саяногорска</w:t>
      </w:r>
    </w:p>
    <w:p w:rsidR="001B793F" w:rsidRPr="00AA6D19" w:rsidRDefault="001B793F" w:rsidP="00AA6D19">
      <w:pPr>
        <w:autoSpaceDE w:val="0"/>
        <w:autoSpaceDN w:val="0"/>
        <w:adjustRightInd w:val="0"/>
        <w:spacing w:before="0" w:after="0" w:line="360" w:lineRule="auto"/>
        <w:ind w:firstLine="709"/>
        <w:jc w:val="both"/>
        <w:rPr>
          <w:color w:val="000000"/>
          <w:sz w:val="28"/>
          <w:szCs w:val="28"/>
        </w:rPr>
      </w:pP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Социально-экономическое развитие муниципального образования является управляемым процессом качественного изменения социальной и экономической сфер, приводящим к улучшению условий жизни населения и не ухудшающим состояние окружающей среды. В качестве интегрального показателя и главной цели социально-экономического развития </w:t>
      </w:r>
      <w:r w:rsidR="00B84A2D" w:rsidRPr="00AA6D19">
        <w:rPr>
          <w:color w:val="000000"/>
          <w:sz w:val="28"/>
          <w:szCs w:val="28"/>
        </w:rPr>
        <w:t>муниципального образования</w:t>
      </w:r>
      <w:r w:rsidRPr="00AA6D19">
        <w:rPr>
          <w:color w:val="000000"/>
          <w:sz w:val="28"/>
          <w:szCs w:val="28"/>
        </w:rPr>
        <w:t xml:space="preserve"> г.</w:t>
      </w:r>
      <w:r w:rsidR="00B84A2D" w:rsidRPr="00AA6D19">
        <w:rPr>
          <w:color w:val="000000"/>
          <w:sz w:val="28"/>
          <w:szCs w:val="28"/>
        </w:rPr>
        <w:t xml:space="preserve"> </w:t>
      </w:r>
      <w:r w:rsidRPr="00AA6D19">
        <w:rPr>
          <w:color w:val="000000"/>
          <w:sz w:val="28"/>
          <w:szCs w:val="28"/>
        </w:rPr>
        <w:t xml:space="preserve">Саяногорск – постоянное повышение качества жизни населения.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Основой стабильного качества жизни населения в городе, бесспорно, может быть лишь эффективная, мобильная, развитая многоотраслевая экономика, в которой постоянное повышение производительности труда сопровождается расширением рынков сбыта и возникновением новых продуктов и услуг, позволяя сохранять стабильно высокую занятость населения.</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Саяногорск – самый молодой и быстрорастущий город в Хакасии. Он образован на основании Указа Президиума Верховного Совета РСФСР на базе рабочего поселка Означенное, обладает статусом города областного подчинения с 6 ноября 1975 года. В настоящее время входит в состав Республики Хакасия и является городом республиканского значения</w:t>
      </w:r>
      <w:r w:rsidR="008F3277" w:rsidRPr="00AA6D19">
        <w:rPr>
          <w:color w:val="000000"/>
          <w:sz w:val="28"/>
          <w:szCs w:val="28"/>
        </w:rPr>
        <w:t xml:space="preserve"> [1</w:t>
      </w:r>
      <w:r w:rsidR="007C6866" w:rsidRPr="00AA6D19">
        <w:rPr>
          <w:color w:val="000000"/>
          <w:sz w:val="28"/>
          <w:szCs w:val="28"/>
        </w:rPr>
        <w:t>5</w:t>
      </w:r>
      <w:r w:rsidR="008F3277" w:rsidRPr="00AA6D19">
        <w:rPr>
          <w:color w:val="000000"/>
          <w:sz w:val="28"/>
          <w:szCs w:val="28"/>
        </w:rPr>
        <w:t>]</w:t>
      </w:r>
      <w:r w:rsidRPr="00AA6D19">
        <w:rPr>
          <w:color w:val="000000"/>
          <w:sz w:val="28"/>
          <w:szCs w:val="28"/>
        </w:rPr>
        <w:t xml:space="preserve">.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Муниципальное образование г.Саяногорск на протяжении многих лет занимает особые позиции в экономике Республики Хакасия и ее социальной сфере.</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На долю города Саяногорска приходится 58,7% объема отгруженных товаров</w:t>
      </w:r>
      <w:r w:rsidR="007F5CEF" w:rsidRPr="00AA6D19">
        <w:rPr>
          <w:color w:val="000000"/>
          <w:sz w:val="28"/>
          <w:szCs w:val="28"/>
        </w:rPr>
        <w:t>,</w:t>
      </w:r>
      <w:r w:rsidRPr="00AA6D19">
        <w:rPr>
          <w:color w:val="000000"/>
          <w:sz w:val="28"/>
          <w:szCs w:val="28"/>
        </w:rPr>
        <w:t xml:space="preserve"> выполненных работ, услуг по Республике Хакасия, 59,4% объема инвестиций в основной капитал, 10,5% объема розничной торговли республики, 29,2% оборота общественного питания, 13,1% предоставляемых населению платных услуг, 22,3% объема бытовых услуг населению и 77,9 % прибыли крупных и средних организаций.</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В муниципальном образовании г.Саяногорск по итогам за 2007 года темпы роста индекса промышленного производства сложились выше, чем в аналогичном периоде 2006 года. Индекс про</w:t>
      </w:r>
      <w:r w:rsidR="00250A93" w:rsidRPr="00AA6D19">
        <w:rPr>
          <w:color w:val="000000"/>
          <w:sz w:val="28"/>
          <w:szCs w:val="28"/>
        </w:rPr>
        <w:t>мышленного производства за 2007 год</w:t>
      </w:r>
      <w:r w:rsidRPr="00AA6D19">
        <w:rPr>
          <w:color w:val="000000"/>
          <w:sz w:val="28"/>
          <w:szCs w:val="28"/>
        </w:rPr>
        <w:t xml:space="preserve"> по полному кругу организаций </w:t>
      </w:r>
      <w:r w:rsidR="00250A93" w:rsidRPr="00AA6D19">
        <w:rPr>
          <w:color w:val="000000"/>
          <w:sz w:val="28"/>
          <w:szCs w:val="28"/>
        </w:rPr>
        <w:t>муниципального образования</w:t>
      </w:r>
      <w:r w:rsidRPr="00AA6D19">
        <w:rPr>
          <w:color w:val="000000"/>
          <w:sz w:val="28"/>
          <w:szCs w:val="28"/>
        </w:rPr>
        <w:t xml:space="preserve"> г.Саяногорск составил 104,5 по сравнению с 2006 г. (в целом по Республике Хакасия индекс промышленного производства за 2007 г. составил 101,4).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Значительно увеличились: объем отгруженных товаров, работ и услуг, строительство жилых домов, оборот розничной торговли, оборот общественного питания, реализация платных услуг населению. В отчетном периоде снизился объем инвестиций в основной капитал.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Сегодня промышленность Саяногорска представлена такими крупными предприятиями, как ОАО «Саяно-Шушенская ГЭС им. П.С.Непорожнего», ОАО «РУСАЛ САЗ», ОАО «Хакасский Алюминиевый Завод», ОАО РУСАЛ «Саянал», ОАО «МКК – Саянмрамор», ЗАО «Саянстрой».</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За 2007 г</w:t>
      </w:r>
      <w:r w:rsidR="00250A93" w:rsidRPr="00AA6D19">
        <w:rPr>
          <w:color w:val="000000"/>
          <w:sz w:val="28"/>
          <w:szCs w:val="28"/>
        </w:rPr>
        <w:t>од</w:t>
      </w:r>
      <w:r w:rsidRPr="00AA6D19">
        <w:rPr>
          <w:color w:val="000000"/>
          <w:sz w:val="28"/>
          <w:szCs w:val="28"/>
        </w:rPr>
        <w:t xml:space="preserve"> объем отгруженных товаров собственного производства, выполненных работ и услуг собственными силами предприятий и организаций (по крупным и средним организациям) </w:t>
      </w:r>
      <w:r w:rsidR="00250A93" w:rsidRPr="00AA6D19">
        <w:rPr>
          <w:color w:val="000000"/>
          <w:sz w:val="28"/>
          <w:szCs w:val="28"/>
        </w:rPr>
        <w:t>муниципального образования г. </w:t>
      </w:r>
      <w:r w:rsidR="00553650" w:rsidRPr="00AA6D19">
        <w:rPr>
          <w:color w:val="000000"/>
          <w:sz w:val="28"/>
          <w:szCs w:val="28"/>
        </w:rPr>
        <w:t>Саяногорск достиг 39597,15 миллионов рублей</w:t>
      </w:r>
      <w:r w:rsidRPr="00AA6D19">
        <w:rPr>
          <w:color w:val="000000"/>
          <w:sz w:val="28"/>
          <w:szCs w:val="28"/>
        </w:rPr>
        <w:t xml:space="preserve"> и увеличился на 8637,39 </w:t>
      </w:r>
      <w:r w:rsidR="00553650" w:rsidRPr="00AA6D19">
        <w:rPr>
          <w:color w:val="000000"/>
          <w:sz w:val="28"/>
          <w:szCs w:val="28"/>
        </w:rPr>
        <w:t xml:space="preserve">миллионов рублей </w:t>
      </w:r>
      <w:r w:rsidRPr="00AA6D19">
        <w:rPr>
          <w:color w:val="000000"/>
          <w:sz w:val="28"/>
          <w:szCs w:val="28"/>
        </w:rPr>
        <w:t>(или на 27,9%) по сравнению с 2006 г</w:t>
      </w:r>
      <w:r w:rsidR="00553650" w:rsidRPr="00AA6D19">
        <w:rPr>
          <w:color w:val="000000"/>
          <w:sz w:val="28"/>
          <w:szCs w:val="28"/>
        </w:rPr>
        <w:t>одом</w:t>
      </w:r>
      <w:r w:rsidRPr="00AA6D19">
        <w:rPr>
          <w:color w:val="000000"/>
          <w:sz w:val="28"/>
          <w:szCs w:val="28"/>
        </w:rPr>
        <w:t xml:space="preserve">, в том числе объем промышленного производства составил 33014,1 </w:t>
      </w:r>
      <w:r w:rsidR="00553650" w:rsidRPr="00AA6D19">
        <w:rPr>
          <w:color w:val="000000"/>
          <w:sz w:val="28"/>
          <w:szCs w:val="28"/>
        </w:rPr>
        <w:t>миллионов рублей (увеличился на 4355,22 миллионов рублей</w:t>
      </w:r>
      <w:r w:rsidRPr="00AA6D19">
        <w:rPr>
          <w:color w:val="000000"/>
          <w:sz w:val="28"/>
          <w:szCs w:val="28"/>
        </w:rPr>
        <w:t xml:space="preserve"> или на 15,3%). Динамика объема отгруженных товаров представлена в табл</w:t>
      </w:r>
      <w:r w:rsidR="00553650" w:rsidRPr="00AA6D19">
        <w:rPr>
          <w:color w:val="000000"/>
          <w:sz w:val="28"/>
          <w:szCs w:val="28"/>
        </w:rPr>
        <w:t>ице</w:t>
      </w:r>
      <w:r w:rsidRPr="00AA6D19">
        <w:rPr>
          <w:color w:val="000000"/>
          <w:sz w:val="28"/>
          <w:szCs w:val="28"/>
        </w:rPr>
        <w:t xml:space="preserve"> 3.12.</w:t>
      </w:r>
    </w:p>
    <w:p w:rsidR="00A80B00" w:rsidRPr="00AA6D19" w:rsidRDefault="00A80B00" w:rsidP="00AA6D19">
      <w:pPr>
        <w:pStyle w:val="a3"/>
        <w:widowControl/>
        <w:spacing w:line="360" w:lineRule="auto"/>
        <w:ind w:firstLine="709"/>
        <w:rPr>
          <w:color w:val="000000"/>
          <w:sz w:val="28"/>
          <w:szCs w:val="28"/>
          <w:lang w:eastAsia="ru-RU"/>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3.12 – Динамика объема отгруженных товаров собственного производства, выполненных работ и услуг собственными силами предприятий и организаций (по крупным и средним организациям)</w:t>
      </w:r>
    </w:p>
    <w:tbl>
      <w:tblPr>
        <w:tblW w:w="95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05"/>
        <w:gridCol w:w="1156"/>
        <w:gridCol w:w="860"/>
        <w:gridCol w:w="1297"/>
        <w:gridCol w:w="864"/>
        <w:gridCol w:w="1172"/>
        <w:gridCol w:w="886"/>
      </w:tblGrid>
      <w:tr w:rsidR="00A80B00" w:rsidRPr="00AA6D19">
        <w:trPr>
          <w:cantSplit/>
          <w:trHeight w:hRule="exact" w:val="616"/>
          <w:jc w:val="center"/>
        </w:trPr>
        <w:tc>
          <w:tcPr>
            <w:tcW w:w="3305" w:type="dxa"/>
            <w:vMerge w:val="restart"/>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Наименование</w:t>
            </w:r>
          </w:p>
        </w:tc>
        <w:tc>
          <w:tcPr>
            <w:tcW w:w="2016" w:type="dxa"/>
            <w:gridSpan w:val="2"/>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2006 г.</w:t>
            </w:r>
          </w:p>
        </w:tc>
        <w:tc>
          <w:tcPr>
            <w:tcW w:w="2161" w:type="dxa"/>
            <w:gridSpan w:val="2"/>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2007 г.</w:t>
            </w:r>
          </w:p>
        </w:tc>
        <w:tc>
          <w:tcPr>
            <w:tcW w:w="2058" w:type="dxa"/>
            <w:gridSpan w:val="2"/>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Рост, снижение</w:t>
            </w:r>
          </w:p>
        </w:tc>
      </w:tr>
      <w:tr w:rsidR="00A80B00" w:rsidRPr="00AA6D19">
        <w:trPr>
          <w:cantSplit/>
          <w:trHeight w:val="532"/>
          <w:jc w:val="center"/>
        </w:trPr>
        <w:tc>
          <w:tcPr>
            <w:tcW w:w="3305" w:type="dxa"/>
            <w:vMerge/>
            <w:tcMar>
              <w:left w:w="0" w:type="dxa"/>
              <w:right w:w="0" w:type="dxa"/>
            </w:tcMar>
            <w:vAlign w:val="center"/>
          </w:tcPr>
          <w:p w:rsidR="00A80B00" w:rsidRPr="00EC18CF" w:rsidRDefault="00A80B00" w:rsidP="00EC18CF">
            <w:pPr>
              <w:spacing w:before="0" w:after="0" w:line="360" w:lineRule="auto"/>
              <w:rPr>
                <w:color w:val="000000"/>
                <w:sz w:val="20"/>
                <w:szCs w:val="20"/>
              </w:rPr>
            </w:pP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млн.руб.</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Доля, %</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млн.руб.</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Доля, %</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млн.руб.</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w:t>
            </w:r>
          </w:p>
        </w:tc>
      </w:tr>
      <w:tr w:rsidR="002D48BD" w:rsidRPr="00AA6D19">
        <w:trPr>
          <w:cantSplit/>
          <w:jc w:val="center"/>
        </w:trPr>
        <w:tc>
          <w:tcPr>
            <w:tcW w:w="3305"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1</w:t>
            </w:r>
          </w:p>
        </w:tc>
        <w:tc>
          <w:tcPr>
            <w:tcW w:w="1156"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2</w:t>
            </w:r>
          </w:p>
        </w:tc>
        <w:tc>
          <w:tcPr>
            <w:tcW w:w="860"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3</w:t>
            </w:r>
          </w:p>
        </w:tc>
        <w:tc>
          <w:tcPr>
            <w:tcW w:w="1297"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4</w:t>
            </w:r>
          </w:p>
        </w:tc>
        <w:tc>
          <w:tcPr>
            <w:tcW w:w="864"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5</w:t>
            </w:r>
          </w:p>
        </w:tc>
        <w:tc>
          <w:tcPr>
            <w:tcW w:w="1172"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6</w:t>
            </w:r>
          </w:p>
        </w:tc>
        <w:tc>
          <w:tcPr>
            <w:tcW w:w="886" w:type="dxa"/>
            <w:tcMar>
              <w:left w:w="0" w:type="dxa"/>
              <w:right w:w="0" w:type="dxa"/>
            </w:tcMar>
            <w:vAlign w:val="center"/>
          </w:tcPr>
          <w:p w:rsidR="002D48BD" w:rsidRPr="00EC18CF" w:rsidRDefault="002D48BD" w:rsidP="00EC18CF">
            <w:pPr>
              <w:snapToGrid w:val="0"/>
              <w:spacing w:before="0" w:after="0" w:line="360" w:lineRule="auto"/>
              <w:rPr>
                <w:color w:val="000000"/>
                <w:sz w:val="20"/>
                <w:szCs w:val="20"/>
                <w:lang w:val="en-US"/>
              </w:rPr>
            </w:pPr>
            <w:r w:rsidRPr="00EC18CF">
              <w:rPr>
                <w:color w:val="000000"/>
                <w:sz w:val="20"/>
                <w:szCs w:val="20"/>
                <w:lang w:val="en-US"/>
              </w:rPr>
              <w:t>7</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Объем отгруженных товаров (по крупным и средним организациям</w:t>
            </w:r>
            <w:r w:rsidR="00AE0C5C" w:rsidRPr="00EC18CF">
              <w:rPr>
                <w:color w:val="000000"/>
                <w:sz w:val="20"/>
                <w:szCs w:val="20"/>
              </w:rPr>
              <w:t xml:space="preserve"> согласно статистике</w:t>
            </w:r>
            <w:r w:rsidRPr="00EC18CF">
              <w:rPr>
                <w:color w:val="000000"/>
                <w:sz w:val="20"/>
                <w:szCs w:val="20"/>
              </w:rPr>
              <w:t>):</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30 959,76</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100,00</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39 597,15</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100,00</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8 637,39</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27,90</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 xml:space="preserve">Из них: </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сельское хозяйство, охота и лесное хозяйство</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2,40</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0,01</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2,78</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0,01</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0,38</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15,67</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рыболовство и рыбоводство</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13,14</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0,04</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8,46</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0,02</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-4,68</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-35,65</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добыча полезных ископаемых</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29,18</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0,09</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36,41</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0,09</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7,23</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24,78</w:t>
            </w:r>
          </w:p>
        </w:tc>
      </w:tr>
      <w:tr w:rsidR="00A11E78" w:rsidRPr="00AA6D19">
        <w:trPr>
          <w:trHeight w:val="23"/>
          <w:jc w:val="center"/>
        </w:trPr>
        <w:tc>
          <w:tcPr>
            <w:tcW w:w="3305"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r w:rsidRPr="00EC18CF">
              <w:rPr>
                <w:color w:val="000000"/>
                <w:sz w:val="20"/>
                <w:szCs w:val="20"/>
              </w:rPr>
              <w:t>Окончание табл. 3.12</w:t>
            </w:r>
          </w:p>
        </w:tc>
        <w:tc>
          <w:tcPr>
            <w:tcW w:w="1156"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p>
        </w:tc>
        <w:tc>
          <w:tcPr>
            <w:tcW w:w="860"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p>
        </w:tc>
        <w:tc>
          <w:tcPr>
            <w:tcW w:w="1297"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p>
        </w:tc>
        <w:tc>
          <w:tcPr>
            <w:tcW w:w="864"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p>
        </w:tc>
        <w:tc>
          <w:tcPr>
            <w:tcW w:w="1172"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p>
        </w:tc>
        <w:tc>
          <w:tcPr>
            <w:tcW w:w="886" w:type="dxa"/>
            <w:tcMar>
              <w:left w:w="0" w:type="dxa"/>
              <w:right w:w="0" w:type="dxa"/>
            </w:tcMar>
            <w:vAlign w:val="center"/>
          </w:tcPr>
          <w:p w:rsidR="00A11E78" w:rsidRPr="00EC18CF" w:rsidRDefault="00A11E78" w:rsidP="00EC18CF">
            <w:pPr>
              <w:snapToGrid w:val="0"/>
              <w:spacing w:before="0" w:after="0" w:line="360" w:lineRule="auto"/>
              <w:rPr>
                <w:color w:val="000000"/>
                <w:sz w:val="20"/>
                <w:szCs w:val="20"/>
              </w:rPr>
            </w:pPr>
          </w:p>
        </w:tc>
      </w:tr>
      <w:tr w:rsidR="00A11E78" w:rsidRPr="00AA6D19">
        <w:trPr>
          <w:trHeight w:val="23"/>
          <w:jc w:val="center"/>
        </w:trPr>
        <w:tc>
          <w:tcPr>
            <w:tcW w:w="3305"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1</w:t>
            </w:r>
          </w:p>
        </w:tc>
        <w:tc>
          <w:tcPr>
            <w:tcW w:w="1156"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2</w:t>
            </w:r>
          </w:p>
        </w:tc>
        <w:tc>
          <w:tcPr>
            <w:tcW w:w="860"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3</w:t>
            </w:r>
          </w:p>
        </w:tc>
        <w:tc>
          <w:tcPr>
            <w:tcW w:w="1297"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4</w:t>
            </w:r>
          </w:p>
        </w:tc>
        <w:tc>
          <w:tcPr>
            <w:tcW w:w="864"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5</w:t>
            </w:r>
          </w:p>
        </w:tc>
        <w:tc>
          <w:tcPr>
            <w:tcW w:w="1172"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6</w:t>
            </w:r>
          </w:p>
        </w:tc>
        <w:tc>
          <w:tcPr>
            <w:tcW w:w="886" w:type="dxa"/>
            <w:tcMar>
              <w:left w:w="0" w:type="dxa"/>
              <w:right w:w="0" w:type="dxa"/>
            </w:tcMar>
            <w:vAlign w:val="center"/>
          </w:tcPr>
          <w:p w:rsidR="00A11E78" w:rsidRPr="00EC18CF" w:rsidRDefault="00C3206B" w:rsidP="00EC18CF">
            <w:pPr>
              <w:snapToGrid w:val="0"/>
              <w:spacing w:before="0" w:after="0" w:line="360" w:lineRule="auto"/>
              <w:rPr>
                <w:color w:val="000000"/>
                <w:sz w:val="20"/>
                <w:szCs w:val="20"/>
              </w:rPr>
            </w:pPr>
            <w:r w:rsidRPr="00EC18CF">
              <w:rPr>
                <w:color w:val="000000"/>
                <w:sz w:val="20"/>
                <w:szCs w:val="20"/>
              </w:rPr>
              <w:t>7</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pStyle w:val="CharChar"/>
              <w:suppressAutoHyphens w:val="0"/>
              <w:snapToGrid w:val="0"/>
              <w:spacing w:line="360" w:lineRule="auto"/>
              <w:rPr>
                <w:rFonts w:ascii="Times New Roman" w:hAnsi="Times New Roman" w:cs="Times New Roman"/>
                <w:color w:val="000000"/>
                <w:lang w:val="ru-RU"/>
              </w:rPr>
            </w:pPr>
            <w:r w:rsidRPr="00EC18CF">
              <w:rPr>
                <w:rFonts w:ascii="Times New Roman" w:hAnsi="Times New Roman" w:cs="Times New Roman"/>
                <w:color w:val="000000"/>
                <w:lang w:val="ru-RU"/>
              </w:rPr>
              <w:t>обрабатывающие производства</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24 067,02</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77,74</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28 029,32</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70,79</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3 962,30</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16,46</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производство и распределение электроэнергии, газа и воды</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4 216,16</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13,62</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4 581,85</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11,57</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365,70</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8,67</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строительство</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1 415,26</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4,57</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854,11</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2,16</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-561,15</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-39,65</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36,26</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0,12</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5,67</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0,01</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-30,59</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-84,37</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гостиницы и рестораны</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40,32</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0,13</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52,19</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0,13</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11,88</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29,46</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транспорт и связь</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361,91</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1,17</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423,12</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1,07</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61,21</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16,91</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операции с недвижимым имуществом, аренда и предоставление услуг</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540,51</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1,75</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5 315,43</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13,42</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4 774,92</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883,42</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государственное управление и обеспечение военной обязанности; обязательное социальное обеспечение</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63,60</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0,21</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75,22</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0,19</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11,62</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18,28</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образование</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59,72</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0,19</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76,28</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0,19</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16,56</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27,74</w:t>
            </w:r>
          </w:p>
        </w:tc>
      </w:tr>
      <w:tr w:rsidR="00A80B00" w:rsidRPr="00AA6D19">
        <w:trPr>
          <w:trHeight w:val="23"/>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здравоохранение и предоставление социальных услуг</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52,82</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0,17</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55,82</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0,14</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3,00</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5,68</w:t>
            </w:r>
          </w:p>
        </w:tc>
      </w:tr>
      <w:tr w:rsidR="00A80B00" w:rsidRPr="00AA6D19">
        <w:trPr>
          <w:trHeight w:val="255"/>
          <w:jc w:val="center"/>
        </w:trPr>
        <w:tc>
          <w:tcPr>
            <w:tcW w:w="3305"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предоставление прочих коммунальных, социальных и персональных услуг</w:t>
            </w:r>
          </w:p>
        </w:tc>
        <w:tc>
          <w:tcPr>
            <w:tcW w:w="115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61,48</w:t>
            </w:r>
          </w:p>
        </w:tc>
        <w:tc>
          <w:tcPr>
            <w:tcW w:w="860"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0,20</w:t>
            </w:r>
          </w:p>
        </w:tc>
        <w:tc>
          <w:tcPr>
            <w:tcW w:w="1297"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80,50</w:t>
            </w:r>
          </w:p>
        </w:tc>
        <w:tc>
          <w:tcPr>
            <w:tcW w:w="864"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0,20</w:t>
            </w:r>
          </w:p>
        </w:tc>
        <w:tc>
          <w:tcPr>
            <w:tcW w:w="1172"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19,02</w:t>
            </w:r>
          </w:p>
        </w:tc>
        <w:tc>
          <w:tcPr>
            <w:tcW w:w="886" w:type="dxa"/>
            <w:tcMar>
              <w:left w:w="0" w:type="dxa"/>
              <w:right w:w="0" w:type="dxa"/>
            </w:tcMar>
            <w:vAlign w:val="center"/>
          </w:tcPr>
          <w:p w:rsidR="00A80B00" w:rsidRPr="00EC18CF" w:rsidRDefault="00A80B00" w:rsidP="00EC18CF">
            <w:pPr>
              <w:snapToGrid w:val="0"/>
              <w:spacing w:before="0" w:after="0" w:line="360" w:lineRule="auto"/>
              <w:rPr>
                <w:color w:val="000000"/>
                <w:sz w:val="20"/>
                <w:szCs w:val="20"/>
              </w:rPr>
            </w:pPr>
            <w:r w:rsidRPr="00EC18CF">
              <w:rPr>
                <w:color w:val="000000"/>
                <w:sz w:val="20"/>
                <w:szCs w:val="20"/>
              </w:rPr>
              <w:t>30,94</w:t>
            </w:r>
          </w:p>
        </w:tc>
      </w:tr>
    </w:tbl>
    <w:p w:rsidR="00A80B00" w:rsidRPr="00AA6D19" w:rsidRDefault="00A80B00" w:rsidP="00AA6D19">
      <w:pPr>
        <w:spacing w:before="0" w:after="0" w:line="360" w:lineRule="auto"/>
        <w:ind w:firstLine="709"/>
        <w:jc w:val="both"/>
        <w:rPr>
          <w:color w:val="000000"/>
          <w:sz w:val="28"/>
          <w:szCs w:val="28"/>
        </w:rPr>
      </w:pP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Объем отгруженных товаров собственного производства, выполненных работ и услуг собственными силами предприятий и организаций (по крупным и средним организациям) </w:t>
      </w:r>
      <w:r w:rsidR="00250A93" w:rsidRPr="00AA6D19">
        <w:rPr>
          <w:color w:val="000000"/>
          <w:sz w:val="28"/>
          <w:szCs w:val="28"/>
        </w:rPr>
        <w:t xml:space="preserve">города </w:t>
      </w:r>
      <w:r w:rsidRPr="00AA6D19">
        <w:rPr>
          <w:color w:val="000000"/>
          <w:sz w:val="28"/>
          <w:szCs w:val="28"/>
        </w:rPr>
        <w:t>Саяногорск по виду экономической деятельности – «Обрабатывающие производства» в 2007 г</w:t>
      </w:r>
      <w:r w:rsidR="00250A93" w:rsidRPr="00AA6D19">
        <w:rPr>
          <w:color w:val="000000"/>
          <w:sz w:val="28"/>
          <w:szCs w:val="28"/>
        </w:rPr>
        <w:t>оду</w:t>
      </w:r>
      <w:r w:rsidRPr="00AA6D19">
        <w:rPr>
          <w:color w:val="000000"/>
          <w:sz w:val="28"/>
          <w:szCs w:val="28"/>
        </w:rPr>
        <w:t xml:space="preserve"> составил 28029,32 миллионов рублей и увеличился на 3962,30 миллионов рублей (или на 16,5%) по сравнению с 2006 годом.</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По итогам 2007 года на территории </w:t>
      </w:r>
      <w:r w:rsidR="00101920" w:rsidRPr="00AA6D19">
        <w:rPr>
          <w:color w:val="000000"/>
          <w:sz w:val="28"/>
          <w:szCs w:val="28"/>
        </w:rPr>
        <w:t xml:space="preserve">города </w:t>
      </w:r>
      <w:r w:rsidRPr="00AA6D19">
        <w:rPr>
          <w:color w:val="000000"/>
          <w:sz w:val="28"/>
          <w:szCs w:val="28"/>
        </w:rPr>
        <w:t>Саяногорск</w:t>
      </w:r>
      <w:r w:rsidR="00101920" w:rsidRPr="00AA6D19">
        <w:rPr>
          <w:color w:val="000000"/>
          <w:sz w:val="28"/>
          <w:szCs w:val="28"/>
        </w:rPr>
        <w:t>а</w:t>
      </w:r>
      <w:r w:rsidRPr="00AA6D19">
        <w:rPr>
          <w:color w:val="000000"/>
          <w:sz w:val="28"/>
          <w:szCs w:val="28"/>
        </w:rPr>
        <w:t xml:space="preserve"> объём инвестиций в основной капитал за счёт всех источников финансирования (по полному кругу предприятий) составил 9901,7 миллион рублей и снизился на 30,4% по сравнению с 2006 годом. </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Появилась тенденция увеличения доли инвестиций в вид экономической деятельности – промышленность. Из них 89,2% - обрабатывающие производства, 7,8% - производство электроэнергии. Однако доля инвестиций в непроизводственные виды экономической деятельности остаётся значительно ниже.</w:t>
      </w:r>
    </w:p>
    <w:p w:rsidR="00A80B00" w:rsidRPr="00AA6D19" w:rsidRDefault="00A80B00" w:rsidP="00AA6D19">
      <w:pPr>
        <w:shd w:val="clear" w:color="auto" w:fill="FFFFFF"/>
        <w:spacing w:before="0" w:after="0" w:line="360" w:lineRule="auto"/>
        <w:ind w:firstLine="709"/>
        <w:jc w:val="both"/>
        <w:rPr>
          <w:color w:val="000000"/>
          <w:sz w:val="28"/>
          <w:szCs w:val="28"/>
        </w:rPr>
      </w:pPr>
      <w:r w:rsidRPr="00AA6D19">
        <w:rPr>
          <w:color w:val="000000"/>
          <w:sz w:val="28"/>
          <w:szCs w:val="28"/>
        </w:rPr>
        <w:t xml:space="preserve">Финансовый результат деятельности крупных и средних организаций </w:t>
      </w:r>
      <w:r w:rsidR="006F2E1B" w:rsidRPr="00AA6D19">
        <w:rPr>
          <w:color w:val="000000"/>
          <w:sz w:val="28"/>
          <w:szCs w:val="28"/>
        </w:rPr>
        <w:t>муниципального образования</w:t>
      </w:r>
      <w:r w:rsidRPr="00AA6D19">
        <w:rPr>
          <w:color w:val="000000"/>
          <w:sz w:val="28"/>
          <w:szCs w:val="28"/>
        </w:rPr>
        <w:t xml:space="preserve"> г.Саяногорск на 1</w:t>
      </w:r>
      <w:r w:rsidR="006F2E1B" w:rsidRPr="00AA6D19">
        <w:rPr>
          <w:color w:val="000000"/>
          <w:sz w:val="28"/>
          <w:szCs w:val="28"/>
        </w:rPr>
        <w:t xml:space="preserve"> января </w:t>
      </w:r>
      <w:r w:rsidRPr="00AA6D19">
        <w:rPr>
          <w:color w:val="000000"/>
          <w:sz w:val="28"/>
          <w:szCs w:val="28"/>
        </w:rPr>
        <w:t>2008 г</w:t>
      </w:r>
      <w:r w:rsidR="006F2E1B" w:rsidRPr="00AA6D19">
        <w:rPr>
          <w:color w:val="000000"/>
          <w:sz w:val="28"/>
          <w:szCs w:val="28"/>
        </w:rPr>
        <w:t>ода</w:t>
      </w:r>
      <w:r w:rsidRPr="00AA6D19">
        <w:rPr>
          <w:color w:val="000000"/>
          <w:sz w:val="28"/>
          <w:szCs w:val="28"/>
        </w:rPr>
        <w:t xml:space="preserve"> составил 6105 миллионов рублей и увеличился на 569,39 миллионов рублей (или на 10,3%) п</w:t>
      </w:r>
      <w:r w:rsidR="009E6ACA" w:rsidRPr="00AA6D19">
        <w:rPr>
          <w:color w:val="000000"/>
          <w:sz w:val="28"/>
          <w:szCs w:val="28"/>
        </w:rPr>
        <w:t>о сравнению с предыдущим годом.</w:t>
      </w:r>
    </w:p>
    <w:p w:rsidR="00A80B00" w:rsidRPr="00AA6D19" w:rsidRDefault="00A80B00" w:rsidP="00AA6D19">
      <w:pPr>
        <w:shd w:val="clear" w:color="auto" w:fill="FFFFFF"/>
        <w:tabs>
          <w:tab w:val="left" w:pos="709"/>
        </w:tabs>
        <w:spacing w:before="0" w:after="0" w:line="360" w:lineRule="auto"/>
        <w:ind w:firstLine="709"/>
        <w:jc w:val="both"/>
        <w:rPr>
          <w:color w:val="000000"/>
          <w:sz w:val="28"/>
          <w:szCs w:val="28"/>
        </w:rPr>
      </w:pPr>
      <w:r w:rsidRPr="00AA6D19">
        <w:rPr>
          <w:color w:val="000000"/>
          <w:sz w:val="28"/>
          <w:szCs w:val="28"/>
        </w:rPr>
        <w:t>Прибыль прибыльных организаций</w:t>
      </w:r>
      <w:r w:rsidR="00101920" w:rsidRPr="00AA6D19">
        <w:rPr>
          <w:color w:val="000000"/>
          <w:sz w:val="28"/>
          <w:szCs w:val="28"/>
        </w:rPr>
        <w:t xml:space="preserve">, </w:t>
      </w:r>
      <w:r w:rsidR="00686F70" w:rsidRPr="00AA6D19">
        <w:rPr>
          <w:color w:val="000000"/>
          <w:sz w:val="28"/>
          <w:szCs w:val="28"/>
        </w:rPr>
        <w:t>изображен</w:t>
      </w:r>
      <w:r w:rsidR="00652BD4" w:rsidRPr="00AA6D19">
        <w:rPr>
          <w:color w:val="000000"/>
          <w:sz w:val="28"/>
          <w:szCs w:val="28"/>
        </w:rPr>
        <w:t>н</w:t>
      </w:r>
      <w:r w:rsidR="00686F70" w:rsidRPr="00AA6D19">
        <w:rPr>
          <w:color w:val="000000"/>
          <w:sz w:val="28"/>
          <w:szCs w:val="28"/>
        </w:rPr>
        <w:t>а</w:t>
      </w:r>
      <w:r w:rsidR="00652BD4" w:rsidRPr="00AA6D19">
        <w:rPr>
          <w:color w:val="000000"/>
          <w:sz w:val="28"/>
          <w:szCs w:val="28"/>
        </w:rPr>
        <w:t>я</w:t>
      </w:r>
      <w:r w:rsidR="00686F70" w:rsidRPr="00AA6D19">
        <w:rPr>
          <w:color w:val="000000"/>
          <w:sz w:val="28"/>
          <w:szCs w:val="28"/>
        </w:rPr>
        <w:t xml:space="preserve"> на рисунке 3.9</w:t>
      </w:r>
      <w:r w:rsidR="00101920" w:rsidRPr="00AA6D19">
        <w:rPr>
          <w:color w:val="000000"/>
          <w:sz w:val="28"/>
          <w:szCs w:val="28"/>
        </w:rPr>
        <w:t>,</w:t>
      </w:r>
      <w:r w:rsidR="00686F70" w:rsidRPr="00AA6D19">
        <w:rPr>
          <w:color w:val="000000"/>
          <w:sz w:val="28"/>
          <w:szCs w:val="28"/>
        </w:rPr>
        <w:t xml:space="preserve"> </w:t>
      </w:r>
      <w:r w:rsidRPr="00AA6D19">
        <w:rPr>
          <w:color w:val="000000"/>
          <w:sz w:val="28"/>
          <w:szCs w:val="28"/>
        </w:rPr>
        <w:t>составила 6327,4 миллионов рублей и увеличилась на 739,8 миллионов рублей (или на 13,2%) по сравнению с 2006 годом.</w:t>
      </w:r>
    </w:p>
    <w:p w:rsidR="00A80B00" w:rsidRDefault="00A80B00" w:rsidP="00AA6D19">
      <w:pPr>
        <w:shd w:val="clear" w:color="auto" w:fill="FFFFFF"/>
        <w:tabs>
          <w:tab w:val="left" w:pos="709"/>
        </w:tabs>
        <w:spacing w:before="0" w:after="0" w:line="360" w:lineRule="auto"/>
        <w:ind w:firstLine="709"/>
        <w:jc w:val="both"/>
        <w:rPr>
          <w:color w:val="000000"/>
          <w:sz w:val="28"/>
          <w:szCs w:val="28"/>
        </w:rPr>
      </w:pPr>
      <w:r w:rsidRPr="00AA6D19">
        <w:rPr>
          <w:color w:val="000000"/>
          <w:sz w:val="28"/>
          <w:szCs w:val="28"/>
        </w:rPr>
        <w:t>Убыток организаций составил 222,4 миллиона рублей и увеличился на 170,4 миллионов рублей (или в 4 раза) по сравнению с 2006 годом.</w:t>
      </w:r>
    </w:p>
    <w:p w:rsidR="00EC18CF" w:rsidRPr="00AA6D19" w:rsidRDefault="00EC18CF" w:rsidP="00AA6D19">
      <w:pPr>
        <w:shd w:val="clear" w:color="auto" w:fill="FFFFFF"/>
        <w:tabs>
          <w:tab w:val="left" w:pos="709"/>
        </w:tabs>
        <w:spacing w:before="0" w:after="0" w:line="360" w:lineRule="auto"/>
        <w:ind w:firstLine="709"/>
        <w:jc w:val="both"/>
        <w:rPr>
          <w:color w:val="000000"/>
          <w:sz w:val="28"/>
          <w:szCs w:val="28"/>
        </w:rPr>
      </w:pPr>
    </w:p>
    <w:p w:rsidR="00A80B00" w:rsidRPr="00AA6D19" w:rsidRDefault="001E6A69" w:rsidP="00AA6D19">
      <w:pPr>
        <w:tabs>
          <w:tab w:val="left" w:pos="1080"/>
        </w:tabs>
        <w:spacing w:before="0" w:after="0" w:line="360" w:lineRule="auto"/>
        <w:ind w:firstLine="709"/>
        <w:jc w:val="both"/>
        <w:rPr>
          <w:color w:val="000000"/>
          <w:sz w:val="28"/>
          <w:szCs w:val="28"/>
        </w:rPr>
      </w:pPr>
      <w:r>
        <w:rPr>
          <w:color w:val="000000"/>
          <w:sz w:val="28"/>
          <w:szCs w:val="28"/>
        </w:rPr>
        <w:pict>
          <v:shape id="_x0000_i1033" type="#_x0000_t75" style="width:388.5pt;height:169.5pt">
            <v:imagedata r:id="rId15" o:title=""/>
          </v:shape>
        </w:pict>
      </w: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Рисунок 3.9 – Сальдированный финансовый результат крупных и средних предприятий города Саяногорска за 2006-2007 гг.</w:t>
      </w:r>
    </w:p>
    <w:p w:rsidR="00A80B00" w:rsidRPr="00AA6D19" w:rsidRDefault="00A80B00" w:rsidP="00AA6D19">
      <w:pPr>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Фонд заработной платы 2005 года составил 3018,5 миллионов рублей, тогда как в 2006</w:t>
      </w:r>
      <w:r w:rsidR="00101920" w:rsidRPr="00AA6D19">
        <w:rPr>
          <w:color w:val="000000"/>
          <w:sz w:val="28"/>
          <w:szCs w:val="28"/>
        </w:rPr>
        <w:t xml:space="preserve"> году</w:t>
      </w:r>
      <w:r w:rsidRPr="00AA6D19">
        <w:rPr>
          <w:color w:val="000000"/>
          <w:sz w:val="28"/>
          <w:szCs w:val="28"/>
        </w:rPr>
        <w:t xml:space="preserve"> данный показатель был равен 3801 миллион рублей; темп роста 126%. Фонд заработной платы 2007 года составил 4541 миллион рублей, темп роста 119%.</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Средняя численность работающих в промышленности в 2005 г</w:t>
      </w:r>
      <w:r w:rsidR="00101920" w:rsidRPr="00AA6D19">
        <w:rPr>
          <w:color w:val="000000"/>
          <w:sz w:val="28"/>
          <w:szCs w:val="28"/>
        </w:rPr>
        <w:t>оду</w:t>
      </w:r>
      <w:r w:rsidRPr="00AA6D19">
        <w:rPr>
          <w:color w:val="000000"/>
          <w:sz w:val="28"/>
          <w:szCs w:val="28"/>
        </w:rPr>
        <w:t xml:space="preserve"> составляет 10352 человека, в 2006 г</w:t>
      </w:r>
      <w:r w:rsidR="00101920" w:rsidRPr="00AA6D19">
        <w:rPr>
          <w:color w:val="000000"/>
          <w:sz w:val="28"/>
          <w:szCs w:val="28"/>
        </w:rPr>
        <w:t>оду</w:t>
      </w:r>
      <w:r w:rsidRPr="00AA6D19">
        <w:rPr>
          <w:color w:val="000000"/>
          <w:sz w:val="28"/>
          <w:szCs w:val="28"/>
        </w:rPr>
        <w:t xml:space="preserve"> - 10178 человека, в 2007 году – 10522 человека. Из этого следует, что ежегодно происходит рост численности работающих в промышленности в среднем на 1,6%.</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Для оценки позиции города в республике необходимо проанализировать поступление налогов в консолидированный бюджет по основным отраслям экономики за период с 2005 по 2007 год</w:t>
      </w:r>
      <w:r w:rsidR="006E1A82" w:rsidRPr="00AA6D19">
        <w:rPr>
          <w:color w:val="000000"/>
          <w:sz w:val="28"/>
          <w:szCs w:val="28"/>
        </w:rPr>
        <w:t xml:space="preserve">. Динамика </w:t>
      </w:r>
      <w:r w:rsidR="005D6997" w:rsidRPr="00AA6D19">
        <w:rPr>
          <w:color w:val="000000"/>
          <w:sz w:val="28"/>
          <w:szCs w:val="28"/>
        </w:rPr>
        <w:t>представлен</w:t>
      </w:r>
      <w:r w:rsidR="006E1A82" w:rsidRPr="00AA6D19">
        <w:rPr>
          <w:color w:val="000000"/>
          <w:sz w:val="28"/>
          <w:szCs w:val="28"/>
        </w:rPr>
        <w:t>а</w:t>
      </w:r>
      <w:r w:rsidR="005D6997" w:rsidRPr="00AA6D19">
        <w:rPr>
          <w:color w:val="000000"/>
          <w:sz w:val="28"/>
          <w:szCs w:val="28"/>
        </w:rPr>
        <w:t xml:space="preserve"> в </w:t>
      </w:r>
      <w:r w:rsidRPr="00AA6D19">
        <w:rPr>
          <w:color w:val="000000"/>
          <w:sz w:val="28"/>
          <w:szCs w:val="28"/>
        </w:rPr>
        <w:t>табл</w:t>
      </w:r>
      <w:r w:rsidR="005D6997" w:rsidRPr="00AA6D19">
        <w:rPr>
          <w:color w:val="000000"/>
          <w:sz w:val="28"/>
          <w:szCs w:val="28"/>
        </w:rPr>
        <w:t>ице 3.13</w:t>
      </w:r>
      <w:r w:rsidRPr="00AA6D19">
        <w:rPr>
          <w:color w:val="000000"/>
          <w:sz w:val="28"/>
          <w:szCs w:val="28"/>
        </w:rPr>
        <w:t>.</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C93B14"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3.13 - Динамика поступления налогов в консолидированный бюджет по основным отраслям экономики</w:t>
      </w:r>
    </w:p>
    <w:tbl>
      <w:tblPr>
        <w:tblW w:w="9540"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60"/>
        <w:gridCol w:w="900"/>
        <w:gridCol w:w="900"/>
        <w:gridCol w:w="1080"/>
        <w:gridCol w:w="900"/>
        <w:gridCol w:w="900"/>
        <w:gridCol w:w="900"/>
      </w:tblGrid>
      <w:tr w:rsidR="00A80B00" w:rsidRPr="00AA6D19">
        <w:trPr>
          <w:cantSplit/>
          <w:trHeight w:val="255"/>
        </w:trPr>
        <w:tc>
          <w:tcPr>
            <w:tcW w:w="3960" w:type="dxa"/>
            <w:vMerge w:val="restart"/>
            <w:tcMar>
              <w:left w:w="0" w:type="dxa"/>
              <w:right w:w="0" w:type="dxa"/>
            </w:tcMar>
            <w:vAlign w:val="center"/>
          </w:tcPr>
          <w:p w:rsidR="00A80B00" w:rsidRPr="00EC18CF" w:rsidRDefault="00A80B00" w:rsidP="00EC18CF">
            <w:pPr>
              <w:spacing w:before="0" w:after="0" w:line="360" w:lineRule="auto"/>
              <w:rPr>
                <w:color w:val="000000"/>
                <w:sz w:val="20"/>
                <w:szCs w:val="20"/>
              </w:rPr>
            </w:pPr>
            <w:r w:rsidRPr="00EC18CF">
              <w:rPr>
                <w:color w:val="000000"/>
                <w:sz w:val="20"/>
                <w:szCs w:val="20"/>
              </w:rPr>
              <w:t>Наименование отрасли</w:t>
            </w:r>
          </w:p>
        </w:tc>
        <w:tc>
          <w:tcPr>
            <w:tcW w:w="1800" w:type="dxa"/>
            <w:gridSpan w:val="2"/>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2005г.</w:t>
            </w:r>
          </w:p>
        </w:tc>
        <w:tc>
          <w:tcPr>
            <w:tcW w:w="1980" w:type="dxa"/>
            <w:gridSpan w:val="2"/>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2006г.</w:t>
            </w:r>
          </w:p>
        </w:tc>
        <w:tc>
          <w:tcPr>
            <w:tcW w:w="1800" w:type="dxa"/>
            <w:gridSpan w:val="2"/>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2007г.</w:t>
            </w:r>
          </w:p>
        </w:tc>
      </w:tr>
      <w:tr w:rsidR="00A80B00" w:rsidRPr="00AA6D19">
        <w:trPr>
          <w:cantSplit/>
          <w:trHeight w:val="748"/>
        </w:trPr>
        <w:tc>
          <w:tcPr>
            <w:tcW w:w="3960" w:type="dxa"/>
            <w:vMerge/>
            <w:tcMar>
              <w:left w:w="0" w:type="dxa"/>
              <w:right w:w="0" w:type="dxa"/>
            </w:tcMar>
            <w:vAlign w:val="center"/>
          </w:tcPr>
          <w:p w:rsidR="00A80B00" w:rsidRPr="00EC18CF" w:rsidRDefault="00A80B00" w:rsidP="00EC18CF">
            <w:pPr>
              <w:spacing w:before="0" w:after="0" w:line="360" w:lineRule="auto"/>
              <w:rPr>
                <w:color w:val="000000"/>
                <w:sz w:val="20"/>
                <w:szCs w:val="20"/>
              </w:rPr>
            </w:pPr>
          </w:p>
        </w:tc>
        <w:tc>
          <w:tcPr>
            <w:tcW w:w="900" w:type="dxa"/>
            <w:tcMar>
              <w:left w:w="0" w:type="dxa"/>
              <w:right w:w="0" w:type="dxa"/>
            </w:tcMar>
            <w:vAlign w:val="bottom"/>
          </w:tcPr>
          <w:p w:rsidR="00A80B00" w:rsidRPr="00EC18CF" w:rsidRDefault="004B3BF5" w:rsidP="00EC18CF">
            <w:pPr>
              <w:spacing w:before="0" w:after="0" w:line="360" w:lineRule="auto"/>
              <w:rPr>
                <w:color w:val="000000"/>
                <w:sz w:val="20"/>
                <w:szCs w:val="20"/>
              </w:rPr>
            </w:pPr>
            <w:r w:rsidRPr="00EC18CF">
              <w:rPr>
                <w:color w:val="000000"/>
                <w:sz w:val="20"/>
                <w:szCs w:val="20"/>
              </w:rPr>
              <w:t>Всего</w:t>
            </w:r>
            <w:r w:rsidR="00A80B00" w:rsidRPr="00EC18CF">
              <w:rPr>
                <w:color w:val="000000"/>
                <w:sz w:val="20"/>
                <w:szCs w:val="20"/>
              </w:rPr>
              <w:t>, млн. руб.</w:t>
            </w:r>
          </w:p>
        </w:tc>
        <w:tc>
          <w:tcPr>
            <w:tcW w:w="900" w:type="dxa"/>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c>
          <w:tcPr>
            <w:tcW w:w="1080" w:type="dxa"/>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Всего, млн. руб.</w:t>
            </w:r>
          </w:p>
        </w:tc>
        <w:tc>
          <w:tcPr>
            <w:tcW w:w="900" w:type="dxa"/>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c>
          <w:tcPr>
            <w:tcW w:w="900" w:type="dxa"/>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Всего, млн. руб.</w:t>
            </w:r>
          </w:p>
        </w:tc>
        <w:tc>
          <w:tcPr>
            <w:tcW w:w="900" w:type="dxa"/>
            <w:tcMar>
              <w:left w:w="0" w:type="dxa"/>
              <w:right w:w="0"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Доля, %</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ВСЕГО</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2169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100,0</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1556</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100,0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2449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100,0</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в том числе:</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Промышленность - всего</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1160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53,5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402</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25,8</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923,0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37,7</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Электроэнергетика</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1067</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49,2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1309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84,1</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1347</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55,0</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Топливная промышленность</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123</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132</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5,4</w:t>
            </w:r>
          </w:p>
        </w:tc>
      </w:tr>
      <w:tr w:rsidR="00A80B00" w:rsidRPr="00AA6D19">
        <w:trPr>
          <w:trHeight w:val="510"/>
        </w:trPr>
        <w:tc>
          <w:tcPr>
            <w:tcW w:w="3960" w:type="dxa"/>
            <w:vAlign w:val="bottom"/>
          </w:tcPr>
          <w:p w:rsidR="00A80B00" w:rsidRPr="00EC18CF" w:rsidRDefault="00AA6D19" w:rsidP="00EC18CF">
            <w:pPr>
              <w:spacing w:before="0" w:after="0" w:line="360" w:lineRule="auto"/>
              <w:rPr>
                <w:color w:val="000000"/>
                <w:sz w:val="20"/>
                <w:szCs w:val="20"/>
              </w:rPr>
            </w:pPr>
            <w:r w:rsidRPr="00EC18CF">
              <w:rPr>
                <w:color w:val="000000"/>
                <w:sz w:val="20"/>
                <w:szCs w:val="20"/>
              </w:rPr>
              <w:t xml:space="preserve"> </w:t>
            </w:r>
            <w:r w:rsidR="00A80B00" w:rsidRPr="00EC18CF">
              <w:rPr>
                <w:color w:val="000000"/>
                <w:sz w:val="20"/>
                <w:szCs w:val="20"/>
              </w:rPr>
              <w:t>из неё: угольная промышленность</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123</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132</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5,4</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Черная и цветная металлургия</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-140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-1184</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-76,1</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-720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-29,4</w:t>
            </w:r>
          </w:p>
        </w:tc>
      </w:tr>
      <w:tr w:rsidR="00A80B00" w:rsidRPr="00AA6D19">
        <w:trPr>
          <w:trHeight w:val="79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Лесная, деревообрабатывающая промышленность</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0,3</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0,6</w:t>
            </w:r>
          </w:p>
        </w:tc>
        <w:tc>
          <w:tcPr>
            <w:tcW w:w="900" w:type="dxa"/>
            <w:vAlign w:val="bottom"/>
          </w:tcPr>
          <w:p w:rsidR="00A80B00" w:rsidRPr="00EC18CF" w:rsidRDefault="002A2105" w:rsidP="00EC18CF">
            <w:pPr>
              <w:spacing w:before="0" w:after="0" w:line="360" w:lineRule="auto"/>
              <w:rPr>
                <w:color w:val="000000"/>
                <w:sz w:val="20"/>
                <w:szCs w:val="20"/>
              </w:rPr>
            </w:pPr>
            <w:r w:rsidRPr="00EC18CF">
              <w:rPr>
                <w:color w:val="000000"/>
                <w:sz w:val="20"/>
                <w:szCs w:val="20"/>
              </w:rPr>
              <w:t>11</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0,4</w:t>
            </w:r>
          </w:p>
        </w:tc>
      </w:tr>
      <w:tr w:rsidR="00A80B00" w:rsidRPr="00AA6D19">
        <w:trPr>
          <w:trHeight w:val="510"/>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Промышленность строительных материалов</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0,6</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0,4</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12</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0,5</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Пищевая промышленность</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0,4</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8</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0,3</w:t>
            </w:r>
          </w:p>
        </w:tc>
      </w:tr>
      <w:tr w:rsidR="00A80B00" w:rsidRPr="00AA6D19">
        <w:trPr>
          <w:trHeight w:val="315"/>
        </w:trPr>
        <w:tc>
          <w:tcPr>
            <w:tcW w:w="3960" w:type="dxa"/>
            <w:vAlign w:val="bottom"/>
          </w:tcPr>
          <w:p w:rsidR="00A80B00" w:rsidRPr="00EC18CF" w:rsidRDefault="004B3BF5" w:rsidP="00EC18CF">
            <w:pPr>
              <w:spacing w:before="0" w:after="0" w:line="360" w:lineRule="auto"/>
              <w:rPr>
                <w:color w:val="000000"/>
                <w:sz w:val="20"/>
                <w:szCs w:val="20"/>
              </w:rPr>
            </w:pPr>
            <w:r w:rsidRPr="00EC18CF">
              <w:rPr>
                <w:color w:val="000000"/>
                <w:sz w:val="20"/>
                <w:szCs w:val="20"/>
              </w:rPr>
              <w:t>Другие отрасли пром</w:t>
            </w:r>
            <w:r w:rsidR="002A2105" w:rsidRPr="00EC18CF">
              <w:rPr>
                <w:color w:val="000000"/>
                <w:sz w:val="20"/>
                <w:szCs w:val="20"/>
              </w:rPr>
              <w:t>ышленности</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88</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4,1</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132</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8,5</w:t>
            </w:r>
          </w:p>
        </w:tc>
        <w:tc>
          <w:tcPr>
            <w:tcW w:w="900" w:type="dxa"/>
            <w:vAlign w:val="bottom"/>
          </w:tcPr>
          <w:p w:rsidR="00A80B00" w:rsidRPr="00EC18CF" w:rsidRDefault="002A2105" w:rsidP="00EC18CF">
            <w:pPr>
              <w:spacing w:before="0" w:after="0" w:line="360" w:lineRule="auto"/>
              <w:rPr>
                <w:color w:val="000000"/>
                <w:sz w:val="20"/>
                <w:szCs w:val="20"/>
              </w:rPr>
            </w:pPr>
            <w:r w:rsidRPr="00EC18CF">
              <w:rPr>
                <w:color w:val="000000"/>
                <w:sz w:val="20"/>
                <w:szCs w:val="20"/>
              </w:rPr>
              <w:t>145</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5,5</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Транспорт</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90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4,1</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45</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51</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2,1</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Строительство</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304</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14,0</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389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25,0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425</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17,4</w:t>
            </w:r>
          </w:p>
        </w:tc>
      </w:tr>
      <w:tr w:rsidR="00A80B00" w:rsidRPr="00AA6D19">
        <w:trPr>
          <w:trHeight w:val="392"/>
        </w:trPr>
        <w:tc>
          <w:tcPr>
            <w:tcW w:w="3960" w:type="dxa"/>
            <w:vAlign w:val="bottom"/>
          </w:tcPr>
          <w:p w:rsidR="00A80B00" w:rsidRPr="00EC18CF" w:rsidRDefault="004B3BF5" w:rsidP="00EC18CF">
            <w:pPr>
              <w:spacing w:before="0" w:after="0" w:line="360" w:lineRule="auto"/>
              <w:rPr>
                <w:color w:val="000000"/>
                <w:sz w:val="20"/>
                <w:szCs w:val="20"/>
              </w:rPr>
            </w:pPr>
            <w:r w:rsidRPr="00EC18CF">
              <w:rPr>
                <w:color w:val="000000"/>
                <w:sz w:val="20"/>
                <w:szCs w:val="20"/>
              </w:rPr>
              <w:t xml:space="preserve">Торговля и </w:t>
            </w:r>
            <w:r w:rsidR="00A80B00" w:rsidRPr="00EC18CF">
              <w:rPr>
                <w:color w:val="000000"/>
                <w:sz w:val="20"/>
                <w:szCs w:val="20"/>
              </w:rPr>
              <w:t>питание</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30</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1,4</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59</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3,8</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63</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2,6</w:t>
            </w:r>
          </w:p>
        </w:tc>
      </w:tr>
      <w:tr w:rsidR="00A80B00" w:rsidRPr="00AA6D19">
        <w:trPr>
          <w:trHeight w:val="255"/>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ЖКХ</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14</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0,6</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13</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0,8</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14</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0,6</w:t>
            </w:r>
          </w:p>
        </w:tc>
      </w:tr>
      <w:tr w:rsidR="00A80B00" w:rsidRPr="00AA6D19">
        <w:trPr>
          <w:trHeight w:val="270"/>
        </w:trPr>
        <w:tc>
          <w:tcPr>
            <w:tcW w:w="396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Сельское хозяйство</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25</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26</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1,7</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26</w:t>
            </w:r>
          </w:p>
        </w:tc>
        <w:tc>
          <w:tcPr>
            <w:tcW w:w="90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1,1</w:t>
            </w:r>
          </w:p>
        </w:tc>
      </w:tr>
    </w:tbl>
    <w:p w:rsidR="00EC18CF"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Снижение поступления</w:t>
      </w:r>
      <w:r w:rsidR="00AA6D19">
        <w:rPr>
          <w:color w:val="000000"/>
          <w:sz w:val="28"/>
          <w:szCs w:val="28"/>
        </w:rPr>
        <w:t xml:space="preserve"> </w:t>
      </w:r>
      <w:r w:rsidRPr="00AA6D19">
        <w:rPr>
          <w:color w:val="000000"/>
          <w:sz w:val="28"/>
          <w:szCs w:val="28"/>
        </w:rPr>
        <w:t xml:space="preserve">налогов в консолидированный бюджет в 2006 году (темп роста 71%) связано с возмещением налога на добавленную стоимость. </w:t>
      </w:r>
      <w:r w:rsidR="00F47AB5" w:rsidRPr="00AA6D19">
        <w:rPr>
          <w:color w:val="000000"/>
          <w:sz w:val="28"/>
          <w:szCs w:val="28"/>
        </w:rPr>
        <w:t>Возмещение произошло по причине того, что к</w:t>
      </w:r>
      <w:r w:rsidRPr="00AA6D19">
        <w:rPr>
          <w:color w:val="000000"/>
          <w:sz w:val="28"/>
          <w:szCs w:val="28"/>
        </w:rPr>
        <w:t>рупным предприятиям города предоставлен в 2006 году вычет, заявленный в декларациях по НДС, в связи с возросшими объемами строительно-монтажных работ и вводом в эксплуатацию новых объектов.</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Тенденция снижения отчисления налогов в консолидированный бюджет в 2006 году нашла своё отражение </w:t>
      </w:r>
      <w:r w:rsidR="00CC12D2" w:rsidRPr="00AA6D19">
        <w:rPr>
          <w:color w:val="000000"/>
          <w:sz w:val="28"/>
          <w:szCs w:val="28"/>
        </w:rPr>
        <w:t xml:space="preserve">и </w:t>
      </w:r>
      <w:r w:rsidRPr="00AA6D19">
        <w:rPr>
          <w:color w:val="000000"/>
          <w:sz w:val="28"/>
          <w:szCs w:val="28"/>
        </w:rPr>
        <w:t>в расчете налоговой нагрузки</w:t>
      </w:r>
      <w:r w:rsidR="00E01205" w:rsidRPr="00AA6D19">
        <w:rPr>
          <w:color w:val="000000"/>
          <w:sz w:val="28"/>
          <w:szCs w:val="28"/>
        </w:rPr>
        <w:t>. В таблице 3.14 представлена налоговая нагрузка на рубль произведенной и реализованной продукции по основным отраслям промышленности</w:t>
      </w:r>
      <w:r w:rsidRPr="00AA6D19">
        <w:rPr>
          <w:color w:val="000000"/>
          <w:sz w:val="28"/>
          <w:szCs w:val="28"/>
        </w:rPr>
        <w:t xml:space="preserve">.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AA6D19" w:rsidRDefault="00A80B00" w:rsidP="00AA6D19">
      <w:pPr>
        <w:pStyle w:val="a3"/>
        <w:widowControl/>
        <w:spacing w:line="360" w:lineRule="auto"/>
        <w:ind w:firstLine="709"/>
        <w:rPr>
          <w:color w:val="000000"/>
          <w:sz w:val="28"/>
          <w:szCs w:val="28"/>
          <w:lang w:eastAsia="ru-RU"/>
        </w:rPr>
      </w:pPr>
      <w:r w:rsidRPr="00AA6D19">
        <w:rPr>
          <w:color w:val="000000"/>
          <w:sz w:val="28"/>
          <w:szCs w:val="28"/>
          <w:lang w:eastAsia="ru-RU"/>
        </w:rPr>
        <w:t>Таблица 3.14 - Налоговая нагрузка на рубль произведенной и реализованной продукции по основным отраслям промышленности</w:t>
      </w:r>
    </w:p>
    <w:tbl>
      <w:tblPr>
        <w:tblW w:w="9730"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0"/>
        <w:gridCol w:w="1080"/>
        <w:gridCol w:w="1080"/>
        <w:gridCol w:w="1080"/>
        <w:gridCol w:w="1080"/>
        <w:gridCol w:w="1080"/>
        <w:gridCol w:w="1080"/>
      </w:tblGrid>
      <w:tr w:rsidR="00E01205" w:rsidRPr="00AA6D19">
        <w:trPr>
          <w:cantSplit/>
          <w:trHeight w:val="255"/>
        </w:trPr>
        <w:tc>
          <w:tcPr>
            <w:tcW w:w="3250" w:type="dxa"/>
            <w:vMerge w:val="restart"/>
            <w:vAlign w:val="center"/>
          </w:tcPr>
          <w:p w:rsidR="00E01205" w:rsidRPr="00EC18CF" w:rsidRDefault="00E01205" w:rsidP="00EC18CF">
            <w:pPr>
              <w:spacing w:before="0" w:after="0" w:line="360" w:lineRule="auto"/>
              <w:rPr>
                <w:color w:val="000000"/>
                <w:sz w:val="20"/>
                <w:szCs w:val="20"/>
              </w:rPr>
            </w:pPr>
            <w:r w:rsidRPr="00EC18CF">
              <w:rPr>
                <w:color w:val="000000"/>
                <w:sz w:val="20"/>
                <w:szCs w:val="20"/>
              </w:rPr>
              <w:t>Наименование отрасли</w:t>
            </w:r>
          </w:p>
        </w:tc>
        <w:tc>
          <w:tcPr>
            <w:tcW w:w="2160" w:type="dxa"/>
            <w:gridSpan w:val="2"/>
            <w:vAlign w:val="bottom"/>
          </w:tcPr>
          <w:p w:rsidR="00E01205" w:rsidRPr="00EC18CF" w:rsidRDefault="00E01205" w:rsidP="00EC18CF">
            <w:pPr>
              <w:spacing w:before="0" w:after="0" w:line="360" w:lineRule="auto"/>
              <w:rPr>
                <w:color w:val="000000"/>
                <w:sz w:val="20"/>
                <w:szCs w:val="20"/>
              </w:rPr>
            </w:pPr>
            <w:r w:rsidRPr="00EC18CF">
              <w:rPr>
                <w:color w:val="000000"/>
                <w:sz w:val="20"/>
                <w:szCs w:val="20"/>
                <w:lang w:val="en-US"/>
              </w:rPr>
              <w:t xml:space="preserve">2005 </w:t>
            </w:r>
            <w:r w:rsidRPr="00EC18CF">
              <w:rPr>
                <w:color w:val="000000"/>
                <w:sz w:val="20"/>
                <w:szCs w:val="20"/>
              </w:rPr>
              <w:t>год</w:t>
            </w:r>
          </w:p>
        </w:tc>
        <w:tc>
          <w:tcPr>
            <w:tcW w:w="2160" w:type="dxa"/>
            <w:gridSpan w:val="2"/>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2006 год</w:t>
            </w:r>
          </w:p>
        </w:tc>
        <w:tc>
          <w:tcPr>
            <w:tcW w:w="2160" w:type="dxa"/>
            <w:gridSpan w:val="2"/>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2007 год</w:t>
            </w:r>
          </w:p>
        </w:tc>
      </w:tr>
      <w:tr w:rsidR="00E01205" w:rsidRPr="00AA6D19">
        <w:trPr>
          <w:cantSplit/>
          <w:trHeight w:val="1275"/>
        </w:trPr>
        <w:tc>
          <w:tcPr>
            <w:tcW w:w="3250" w:type="dxa"/>
            <w:vMerge/>
            <w:vAlign w:val="center"/>
          </w:tcPr>
          <w:p w:rsidR="00E01205" w:rsidRPr="00EC18CF" w:rsidRDefault="00E01205" w:rsidP="00EC18CF">
            <w:pPr>
              <w:spacing w:before="0" w:after="0" w:line="360" w:lineRule="auto"/>
              <w:rPr>
                <w:color w:val="000000"/>
                <w:sz w:val="20"/>
                <w:szCs w:val="20"/>
              </w:rPr>
            </w:pPr>
          </w:p>
        </w:tc>
        <w:tc>
          <w:tcPr>
            <w:tcW w:w="1080" w:type="dxa"/>
            <w:tcMar>
              <w:left w:w="6" w:type="dxa"/>
              <w:right w:w="6" w:type="dxa"/>
            </w:tcMar>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Налоговая нагрузка на рубль произведенной продукции, руб.</w:t>
            </w:r>
          </w:p>
        </w:tc>
        <w:tc>
          <w:tcPr>
            <w:tcW w:w="1080" w:type="dxa"/>
            <w:tcMar>
              <w:left w:w="6" w:type="dxa"/>
              <w:right w:w="6" w:type="dxa"/>
            </w:tcMar>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Налоговая нагрузка на рубль реализованной продукции, руб.</w:t>
            </w:r>
          </w:p>
        </w:tc>
        <w:tc>
          <w:tcPr>
            <w:tcW w:w="1080" w:type="dxa"/>
            <w:tcMar>
              <w:left w:w="6" w:type="dxa"/>
              <w:right w:w="6" w:type="dxa"/>
            </w:tcMar>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Налоговая нагрузка на рубль произведенной продукции, руб.</w:t>
            </w:r>
          </w:p>
        </w:tc>
        <w:tc>
          <w:tcPr>
            <w:tcW w:w="1080" w:type="dxa"/>
            <w:tcMar>
              <w:left w:w="6" w:type="dxa"/>
              <w:right w:w="6" w:type="dxa"/>
            </w:tcMar>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Налоговая нагрузка на рубль реализованной продукции, руб.</w:t>
            </w:r>
          </w:p>
        </w:tc>
        <w:tc>
          <w:tcPr>
            <w:tcW w:w="1080" w:type="dxa"/>
            <w:tcMar>
              <w:left w:w="6" w:type="dxa"/>
              <w:right w:w="6" w:type="dxa"/>
            </w:tcMar>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Налоговая нагрузка на рубль произведенной продукции, руб.</w:t>
            </w:r>
          </w:p>
        </w:tc>
        <w:tc>
          <w:tcPr>
            <w:tcW w:w="1080" w:type="dxa"/>
            <w:tcMar>
              <w:left w:w="6" w:type="dxa"/>
              <w:right w:w="6" w:type="dxa"/>
            </w:tcMar>
            <w:vAlign w:val="bottom"/>
          </w:tcPr>
          <w:p w:rsidR="00E01205" w:rsidRPr="00EC18CF" w:rsidRDefault="00E01205" w:rsidP="00EC18CF">
            <w:pPr>
              <w:spacing w:before="0" w:after="0" w:line="360" w:lineRule="auto"/>
              <w:rPr>
                <w:color w:val="000000"/>
                <w:sz w:val="20"/>
                <w:szCs w:val="20"/>
              </w:rPr>
            </w:pPr>
            <w:r w:rsidRPr="00EC18CF">
              <w:rPr>
                <w:color w:val="000000"/>
                <w:sz w:val="20"/>
                <w:szCs w:val="20"/>
              </w:rPr>
              <w:t>Налоговая нагрузка на рубль реализованной продукции, руб.</w:t>
            </w:r>
          </w:p>
        </w:tc>
      </w:tr>
      <w:tr w:rsidR="00535CF1" w:rsidRPr="00AA6D19">
        <w:trPr>
          <w:cantSplit/>
          <w:trHeight w:val="265"/>
        </w:trPr>
        <w:tc>
          <w:tcPr>
            <w:tcW w:w="3250" w:type="dxa"/>
            <w:vAlign w:val="center"/>
          </w:tcPr>
          <w:p w:rsidR="00535CF1" w:rsidRPr="00EC18CF" w:rsidRDefault="00535CF1" w:rsidP="00EC18CF">
            <w:pPr>
              <w:spacing w:before="0" w:after="0" w:line="360" w:lineRule="auto"/>
              <w:rPr>
                <w:color w:val="000000"/>
                <w:sz w:val="20"/>
                <w:szCs w:val="20"/>
              </w:rPr>
            </w:pPr>
            <w:r w:rsidRPr="00EC18CF">
              <w:rPr>
                <w:color w:val="000000"/>
                <w:sz w:val="20"/>
                <w:szCs w:val="20"/>
              </w:rPr>
              <w:t>1</w:t>
            </w:r>
          </w:p>
        </w:tc>
        <w:tc>
          <w:tcPr>
            <w:tcW w:w="1080" w:type="dxa"/>
            <w:tcMar>
              <w:left w:w="6" w:type="dxa"/>
              <w:right w:w="6" w:type="dxa"/>
            </w:tcMar>
            <w:vAlign w:val="bottom"/>
          </w:tcPr>
          <w:p w:rsidR="00535CF1" w:rsidRPr="00EC18CF" w:rsidRDefault="00535CF1" w:rsidP="00EC18CF">
            <w:pPr>
              <w:spacing w:before="0" w:after="0" w:line="360" w:lineRule="auto"/>
              <w:rPr>
                <w:color w:val="000000"/>
                <w:sz w:val="20"/>
                <w:szCs w:val="20"/>
              </w:rPr>
            </w:pPr>
            <w:r w:rsidRPr="00EC18CF">
              <w:rPr>
                <w:color w:val="000000"/>
                <w:sz w:val="20"/>
                <w:szCs w:val="20"/>
              </w:rPr>
              <w:t>2</w:t>
            </w:r>
          </w:p>
        </w:tc>
        <w:tc>
          <w:tcPr>
            <w:tcW w:w="1080" w:type="dxa"/>
            <w:tcMar>
              <w:left w:w="6" w:type="dxa"/>
              <w:right w:w="6" w:type="dxa"/>
            </w:tcMar>
            <w:vAlign w:val="bottom"/>
          </w:tcPr>
          <w:p w:rsidR="00535CF1" w:rsidRPr="00EC18CF" w:rsidRDefault="00535CF1" w:rsidP="00EC18CF">
            <w:pPr>
              <w:spacing w:before="0" w:after="0" w:line="360" w:lineRule="auto"/>
              <w:rPr>
                <w:color w:val="000000"/>
                <w:sz w:val="20"/>
                <w:szCs w:val="20"/>
              </w:rPr>
            </w:pPr>
            <w:r w:rsidRPr="00EC18CF">
              <w:rPr>
                <w:color w:val="000000"/>
                <w:sz w:val="20"/>
                <w:szCs w:val="20"/>
              </w:rPr>
              <w:t>3</w:t>
            </w:r>
          </w:p>
        </w:tc>
        <w:tc>
          <w:tcPr>
            <w:tcW w:w="1080" w:type="dxa"/>
            <w:tcMar>
              <w:left w:w="6" w:type="dxa"/>
              <w:right w:w="6" w:type="dxa"/>
            </w:tcMar>
            <w:vAlign w:val="bottom"/>
          </w:tcPr>
          <w:p w:rsidR="00535CF1" w:rsidRPr="00EC18CF" w:rsidRDefault="00535CF1" w:rsidP="00EC18CF">
            <w:pPr>
              <w:spacing w:before="0" w:after="0" w:line="360" w:lineRule="auto"/>
              <w:rPr>
                <w:color w:val="000000"/>
                <w:sz w:val="20"/>
                <w:szCs w:val="20"/>
              </w:rPr>
            </w:pPr>
            <w:r w:rsidRPr="00EC18CF">
              <w:rPr>
                <w:color w:val="000000"/>
                <w:sz w:val="20"/>
                <w:szCs w:val="20"/>
              </w:rPr>
              <w:t>4</w:t>
            </w:r>
          </w:p>
        </w:tc>
        <w:tc>
          <w:tcPr>
            <w:tcW w:w="1080" w:type="dxa"/>
            <w:tcMar>
              <w:left w:w="6" w:type="dxa"/>
              <w:right w:w="6" w:type="dxa"/>
            </w:tcMar>
            <w:vAlign w:val="bottom"/>
          </w:tcPr>
          <w:p w:rsidR="00535CF1" w:rsidRPr="00EC18CF" w:rsidRDefault="00535CF1" w:rsidP="00EC18CF">
            <w:pPr>
              <w:spacing w:before="0" w:after="0" w:line="360" w:lineRule="auto"/>
              <w:rPr>
                <w:color w:val="000000"/>
                <w:sz w:val="20"/>
                <w:szCs w:val="20"/>
              </w:rPr>
            </w:pPr>
            <w:r w:rsidRPr="00EC18CF">
              <w:rPr>
                <w:color w:val="000000"/>
                <w:sz w:val="20"/>
                <w:szCs w:val="20"/>
              </w:rPr>
              <w:t>5</w:t>
            </w:r>
          </w:p>
        </w:tc>
        <w:tc>
          <w:tcPr>
            <w:tcW w:w="1080" w:type="dxa"/>
            <w:tcMar>
              <w:left w:w="6" w:type="dxa"/>
              <w:right w:w="6" w:type="dxa"/>
            </w:tcMar>
            <w:vAlign w:val="bottom"/>
          </w:tcPr>
          <w:p w:rsidR="00535CF1" w:rsidRPr="00EC18CF" w:rsidRDefault="00535CF1" w:rsidP="00EC18CF">
            <w:pPr>
              <w:spacing w:before="0" w:after="0" w:line="360" w:lineRule="auto"/>
              <w:rPr>
                <w:color w:val="000000"/>
                <w:sz w:val="20"/>
                <w:szCs w:val="20"/>
              </w:rPr>
            </w:pPr>
            <w:r w:rsidRPr="00EC18CF">
              <w:rPr>
                <w:color w:val="000000"/>
                <w:sz w:val="20"/>
                <w:szCs w:val="20"/>
              </w:rPr>
              <w:t>6</w:t>
            </w:r>
          </w:p>
        </w:tc>
        <w:tc>
          <w:tcPr>
            <w:tcW w:w="1080" w:type="dxa"/>
            <w:tcMar>
              <w:left w:w="6" w:type="dxa"/>
              <w:right w:w="6" w:type="dxa"/>
            </w:tcMar>
            <w:vAlign w:val="bottom"/>
          </w:tcPr>
          <w:p w:rsidR="00535CF1" w:rsidRPr="00EC18CF" w:rsidRDefault="00535CF1" w:rsidP="00EC18CF">
            <w:pPr>
              <w:spacing w:before="0" w:after="0" w:line="360" w:lineRule="auto"/>
              <w:rPr>
                <w:color w:val="000000"/>
                <w:sz w:val="20"/>
                <w:szCs w:val="20"/>
              </w:rPr>
            </w:pPr>
            <w:r w:rsidRPr="00EC18CF">
              <w:rPr>
                <w:color w:val="000000"/>
                <w:sz w:val="20"/>
                <w:szCs w:val="20"/>
              </w:rPr>
              <w:t>7</w:t>
            </w:r>
          </w:p>
        </w:tc>
      </w:tr>
      <w:tr w:rsidR="00A80B00" w:rsidRPr="00AA6D19">
        <w:trPr>
          <w:trHeight w:val="255"/>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ВСЕГО</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0,11</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0,08</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0,09</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0,14</w:t>
            </w:r>
          </w:p>
        </w:tc>
      </w:tr>
      <w:tr w:rsidR="00A80B00" w:rsidRPr="00AA6D19">
        <w:trPr>
          <w:trHeight w:val="255"/>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в том числе:</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 </w:t>
            </w:r>
          </w:p>
        </w:tc>
      </w:tr>
      <w:tr w:rsidR="00A80B00" w:rsidRPr="00AA6D19">
        <w:trPr>
          <w:trHeight w:val="318"/>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Промышленность - всего</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0,06</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0,07</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0,03</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0,03</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0,07</w:t>
            </w:r>
          </w:p>
        </w:tc>
      </w:tr>
      <w:tr w:rsidR="00A80B00" w:rsidRPr="00AA6D19">
        <w:trPr>
          <w:trHeight w:val="357"/>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Электроэнергетика</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0,44</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0,37</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0,54</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0,60</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0,55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0,59</w:t>
            </w:r>
          </w:p>
        </w:tc>
      </w:tr>
      <w:tr w:rsidR="00A80B00" w:rsidRPr="00AA6D19">
        <w:trPr>
          <w:trHeight w:val="510"/>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Топливная промышленность</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0,24</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0,28</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0,27</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0,30</w:t>
            </w:r>
          </w:p>
        </w:tc>
      </w:tr>
      <w:tr w:rsidR="00A80B00" w:rsidRPr="00AA6D19">
        <w:trPr>
          <w:trHeight w:val="58"/>
        </w:trPr>
        <w:tc>
          <w:tcPr>
            <w:tcW w:w="3250" w:type="dxa"/>
            <w:tcMar>
              <w:left w:w="57" w:type="dxa"/>
              <w:right w:w="57" w:type="dxa"/>
            </w:tcMar>
            <w:vAlign w:val="bottom"/>
          </w:tcPr>
          <w:p w:rsidR="00A80B00" w:rsidRPr="00EC18CF" w:rsidRDefault="00AA6D19" w:rsidP="00EC18CF">
            <w:pPr>
              <w:spacing w:before="0" w:after="0" w:line="360" w:lineRule="auto"/>
              <w:rPr>
                <w:color w:val="000000"/>
                <w:sz w:val="20"/>
                <w:szCs w:val="20"/>
              </w:rPr>
            </w:pPr>
            <w:r w:rsidRPr="00EC18CF">
              <w:rPr>
                <w:color w:val="000000"/>
                <w:sz w:val="20"/>
                <w:szCs w:val="20"/>
              </w:rPr>
              <w:t xml:space="preserve"> </w:t>
            </w:r>
            <w:r w:rsidR="00A80B00" w:rsidRPr="00EC18CF">
              <w:rPr>
                <w:color w:val="000000"/>
                <w:sz w:val="20"/>
                <w:szCs w:val="20"/>
              </w:rPr>
              <w:t>из неё: угольная промышленность</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0,24</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0,28</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0,27</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0,30</w:t>
            </w:r>
          </w:p>
        </w:tc>
      </w:tr>
      <w:tr w:rsidR="00A80B00" w:rsidRPr="00AA6D19">
        <w:trPr>
          <w:trHeight w:val="467"/>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Черная и цветная металлургия</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х</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х</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х</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х</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х</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х</w:t>
            </w:r>
          </w:p>
        </w:tc>
      </w:tr>
      <w:tr w:rsidR="00A80B00" w:rsidRPr="00AA6D19">
        <w:trPr>
          <w:trHeight w:val="1437"/>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Лесная, деревообрабатывающая и целлюлозно-бумажная промышленность</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0,05</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0,07</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0,10</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0,11</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0,14</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0,12</w:t>
            </w:r>
          </w:p>
        </w:tc>
      </w:tr>
      <w:tr w:rsidR="00EA1F61" w:rsidRPr="00AA6D19">
        <w:trPr>
          <w:trHeight w:val="222"/>
        </w:trPr>
        <w:tc>
          <w:tcPr>
            <w:tcW w:w="3250" w:type="dxa"/>
            <w:tcMar>
              <w:left w:w="57" w:type="dxa"/>
              <w:right w:w="57" w:type="dxa"/>
            </w:tcMar>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Окончание табл. 3.14</w:t>
            </w:r>
          </w:p>
        </w:tc>
        <w:tc>
          <w:tcPr>
            <w:tcW w:w="1080" w:type="dxa"/>
            <w:vAlign w:val="bottom"/>
          </w:tcPr>
          <w:p w:rsidR="00EA1F61" w:rsidRPr="00EC18CF" w:rsidRDefault="00EA1F61" w:rsidP="00EC18CF">
            <w:pPr>
              <w:spacing w:before="0" w:after="0" w:line="360" w:lineRule="auto"/>
              <w:rPr>
                <w:color w:val="000000"/>
                <w:sz w:val="20"/>
                <w:szCs w:val="20"/>
              </w:rPr>
            </w:pPr>
          </w:p>
        </w:tc>
        <w:tc>
          <w:tcPr>
            <w:tcW w:w="1080" w:type="dxa"/>
            <w:vAlign w:val="bottom"/>
          </w:tcPr>
          <w:p w:rsidR="00EA1F61" w:rsidRPr="00EC18CF" w:rsidRDefault="00EA1F61" w:rsidP="00EC18CF">
            <w:pPr>
              <w:spacing w:before="0" w:after="0" w:line="360" w:lineRule="auto"/>
              <w:rPr>
                <w:color w:val="000000"/>
                <w:sz w:val="20"/>
                <w:szCs w:val="20"/>
              </w:rPr>
            </w:pPr>
          </w:p>
        </w:tc>
        <w:tc>
          <w:tcPr>
            <w:tcW w:w="1080" w:type="dxa"/>
            <w:vAlign w:val="bottom"/>
          </w:tcPr>
          <w:p w:rsidR="00EA1F61" w:rsidRPr="00EC18CF" w:rsidRDefault="00EA1F61" w:rsidP="00EC18CF">
            <w:pPr>
              <w:spacing w:before="0" w:after="0" w:line="360" w:lineRule="auto"/>
              <w:rPr>
                <w:color w:val="000000"/>
                <w:sz w:val="20"/>
                <w:szCs w:val="20"/>
              </w:rPr>
            </w:pPr>
          </w:p>
        </w:tc>
        <w:tc>
          <w:tcPr>
            <w:tcW w:w="1080" w:type="dxa"/>
            <w:vAlign w:val="bottom"/>
          </w:tcPr>
          <w:p w:rsidR="00EA1F61" w:rsidRPr="00EC18CF" w:rsidRDefault="00EA1F61" w:rsidP="00EC18CF">
            <w:pPr>
              <w:spacing w:before="0" w:after="0" w:line="360" w:lineRule="auto"/>
              <w:rPr>
                <w:color w:val="000000"/>
                <w:sz w:val="20"/>
                <w:szCs w:val="20"/>
              </w:rPr>
            </w:pPr>
          </w:p>
        </w:tc>
        <w:tc>
          <w:tcPr>
            <w:tcW w:w="1080" w:type="dxa"/>
            <w:vAlign w:val="bottom"/>
          </w:tcPr>
          <w:p w:rsidR="00EA1F61" w:rsidRPr="00EC18CF" w:rsidRDefault="00EA1F61" w:rsidP="00EC18CF">
            <w:pPr>
              <w:spacing w:before="0" w:after="0" w:line="360" w:lineRule="auto"/>
              <w:rPr>
                <w:color w:val="000000"/>
                <w:sz w:val="20"/>
                <w:szCs w:val="20"/>
              </w:rPr>
            </w:pPr>
          </w:p>
        </w:tc>
        <w:tc>
          <w:tcPr>
            <w:tcW w:w="1080" w:type="dxa"/>
            <w:vAlign w:val="bottom"/>
          </w:tcPr>
          <w:p w:rsidR="00EA1F61" w:rsidRPr="00EC18CF" w:rsidRDefault="00EA1F61" w:rsidP="00EC18CF">
            <w:pPr>
              <w:spacing w:before="0" w:after="0" w:line="360" w:lineRule="auto"/>
              <w:rPr>
                <w:color w:val="000000"/>
                <w:sz w:val="20"/>
                <w:szCs w:val="20"/>
              </w:rPr>
            </w:pPr>
          </w:p>
        </w:tc>
      </w:tr>
      <w:tr w:rsidR="00EA1F61" w:rsidRPr="00AA6D19">
        <w:trPr>
          <w:trHeight w:val="250"/>
        </w:trPr>
        <w:tc>
          <w:tcPr>
            <w:tcW w:w="3250" w:type="dxa"/>
            <w:tcMar>
              <w:left w:w="57" w:type="dxa"/>
              <w:right w:w="57" w:type="dxa"/>
            </w:tcMar>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1</w:t>
            </w:r>
          </w:p>
        </w:tc>
        <w:tc>
          <w:tcPr>
            <w:tcW w:w="1080" w:type="dxa"/>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2</w:t>
            </w:r>
          </w:p>
        </w:tc>
        <w:tc>
          <w:tcPr>
            <w:tcW w:w="1080" w:type="dxa"/>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3</w:t>
            </w:r>
          </w:p>
        </w:tc>
        <w:tc>
          <w:tcPr>
            <w:tcW w:w="1080" w:type="dxa"/>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4</w:t>
            </w:r>
          </w:p>
        </w:tc>
        <w:tc>
          <w:tcPr>
            <w:tcW w:w="1080" w:type="dxa"/>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5</w:t>
            </w:r>
          </w:p>
        </w:tc>
        <w:tc>
          <w:tcPr>
            <w:tcW w:w="1080" w:type="dxa"/>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6</w:t>
            </w:r>
          </w:p>
        </w:tc>
        <w:tc>
          <w:tcPr>
            <w:tcW w:w="1080" w:type="dxa"/>
            <w:vAlign w:val="bottom"/>
          </w:tcPr>
          <w:p w:rsidR="00EA1F61" w:rsidRPr="00EC18CF" w:rsidRDefault="00EA1F61" w:rsidP="00EC18CF">
            <w:pPr>
              <w:spacing w:before="0" w:after="0" w:line="360" w:lineRule="auto"/>
              <w:rPr>
                <w:color w:val="000000"/>
                <w:sz w:val="20"/>
                <w:szCs w:val="20"/>
              </w:rPr>
            </w:pPr>
            <w:r w:rsidRPr="00EC18CF">
              <w:rPr>
                <w:color w:val="000000"/>
                <w:sz w:val="20"/>
                <w:szCs w:val="20"/>
              </w:rPr>
              <w:t>7</w:t>
            </w:r>
          </w:p>
        </w:tc>
      </w:tr>
      <w:tr w:rsidR="00A80B00" w:rsidRPr="00AA6D19">
        <w:trPr>
          <w:trHeight w:val="666"/>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Промышленность строительных материалов</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0,13</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0,13</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0,06</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0,06</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0,12</w:t>
            </w:r>
          </w:p>
        </w:tc>
      </w:tr>
      <w:tr w:rsidR="00A80B00" w:rsidRPr="00AA6D19">
        <w:trPr>
          <w:trHeight w:val="535"/>
        </w:trPr>
        <w:tc>
          <w:tcPr>
            <w:tcW w:w="3250" w:type="dxa"/>
            <w:tcMar>
              <w:left w:w="57" w:type="dxa"/>
              <w:right w:w="57" w:type="dxa"/>
            </w:tcMar>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Пищевая промышленность</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0,03</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0,02</w:t>
            </w:r>
          </w:p>
        </w:tc>
        <w:tc>
          <w:tcPr>
            <w:tcW w:w="1080" w:type="dxa"/>
            <w:vAlign w:val="bottom"/>
          </w:tcPr>
          <w:p w:rsidR="00A80B00" w:rsidRPr="00EC18CF" w:rsidRDefault="00A80B00" w:rsidP="00EC18CF">
            <w:pPr>
              <w:spacing w:before="0" w:after="0" w:line="360" w:lineRule="auto"/>
              <w:rPr>
                <w:color w:val="000000"/>
                <w:sz w:val="20"/>
                <w:szCs w:val="20"/>
              </w:rPr>
            </w:pPr>
            <w:r w:rsidRPr="00EC18CF">
              <w:rPr>
                <w:color w:val="000000"/>
                <w:sz w:val="20"/>
                <w:szCs w:val="20"/>
              </w:rPr>
              <w:t>0,03</w:t>
            </w:r>
          </w:p>
        </w:tc>
      </w:tr>
    </w:tbl>
    <w:p w:rsidR="00855F6C" w:rsidRPr="00AA6D19" w:rsidRDefault="00EA1F61"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Для расчета</w:t>
      </w:r>
      <w:r w:rsidR="00CC12D2" w:rsidRPr="00AA6D19">
        <w:rPr>
          <w:color w:val="000000"/>
          <w:sz w:val="28"/>
          <w:szCs w:val="28"/>
        </w:rPr>
        <w:t xml:space="preserve"> налоговой нагрузки</w:t>
      </w:r>
      <w:r w:rsidR="00AA6D19">
        <w:rPr>
          <w:color w:val="000000"/>
          <w:sz w:val="28"/>
          <w:szCs w:val="28"/>
        </w:rPr>
        <w:t xml:space="preserve"> </w:t>
      </w:r>
      <w:r w:rsidRPr="00AA6D19">
        <w:rPr>
          <w:color w:val="000000"/>
          <w:sz w:val="28"/>
          <w:szCs w:val="28"/>
        </w:rPr>
        <w:t xml:space="preserve">использовались данные приложения Б. </w:t>
      </w:r>
    </w:p>
    <w:p w:rsidR="00EA1F61" w:rsidRPr="00AA6D19" w:rsidRDefault="00EA1F61"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целом по городу Саяногорску в 2006 году наблюдается снижение налоговой нагрузки на рубль произведенной и реализованной продукции по основным отраслям промышленности. Однако в 2007 году отмечается рост налоговой нагрузки по сравнению с 2005 годом: на 10% по произведенной продукции и на 16% по реализованной продукции. </w:t>
      </w:r>
      <w:r w:rsidR="00855F6C" w:rsidRPr="00AA6D19">
        <w:rPr>
          <w:color w:val="000000"/>
          <w:sz w:val="28"/>
          <w:szCs w:val="28"/>
        </w:rPr>
        <w:t>По предприятиям топливной промышленности, электроэнергетики, лесной, деревообрабатывающей и целлюлозно-бумажной промышленности в рассматриваемом периоде наблюдается рост налоговой нагрузки на рубль произведенной и реализованной продукции</w:t>
      </w:r>
      <w:r w:rsidR="00507B70" w:rsidRPr="00AA6D19">
        <w:rPr>
          <w:color w:val="000000"/>
          <w:sz w:val="28"/>
          <w:szCs w:val="28"/>
        </w:rPr>
        <w:t xml:space="preserve"> в динамике</w:t>
      </w:r>
      <w:r w:rsidR="00855F6C" w:rsidRPr="00AA6D19">
        <w:rPr>
          <w:color w:val="000000"/>
          <w:sz w:val="28"/>
          <w:szCs w:val="28"/>
        </w:rPr>
        <w:t xml:space="preserve">. </w:t>
      </w:r>
      <w:r w:rsidRPr="00AA6D19">
        <w:rPr>
          <w:color w:val="000000"/>
          <w:sz w:val="28"/>
          <w:szCs w:val="28"/>
        </w:rPr>
        <w:t>Вследствие ежегодного повышения тарифа на электроэнергию предприятиями электроэнергетики, увеличиваются платежи по налогу на прибыль в бюджет, в результате этого наблюдается динамическое увеличение налоговой нагрузки по этой отрасли.</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Анализ поступления налогов в бюджеты разных уровней в разрезе видов налогов глубже выявит причины изменения поступления налогов в консолидированный бюджет по основным отраслям экономики.</w:t>
      </w:r>
    </w:p>
    <w:p w:rsidR="001540B3" w:rsidRPr="00AA6D19" w:rsidRDefault="003221D8"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приложении </w:t>
      </w:r>
      <w:r w:rsidR="001540B3" w:rsidRPr="00AA6D19">
        <w:rPr>
          <w:color w:val="000000"/>
          <w:sz w:val="28"/>
          <w:szCs w:val="28"/>
        </w:rPr>
        <w:t>В</w:t>
      </w:r>
      <w:r w:rsidRPr="00AA6D19">
        <w:rPr>
          <w:color w:val="000000"/>
          <w:sz w:val="28"/>
          <w:szCs w:val="28"/>
        </w:rPr>
        <w:t xml:space="preserve"> представлена динамика отчисления налогов в бюджеты трёх уровней</w:t>
      </w:r>
      <w:r w:rsidR="0002012A" w:rsidRPr="00AA6D19">
        <w:rPr>
          <w:color w:val="000000"/>
          <w:sz w:val="28"/>
          <w:szCs w:val="28"/>
        </w:rPr>
        <w:t xml:space="preserve"> по видам налогов</w:t>
      </w:r>
      <w:r w:rsidRPr="00AA6D19">
        <w:rPr>
          <w:color w:val="000000"/>
          <w:sz w:val="28"/>
          <w:szCs w:val="28"/>
        </w:rPr>
        <w:t xml:space="preserve">. </w:t>
      </w:r>
    </w:p>
    <w:p w:rsidR="00A80B00" w:rsidRPr="00AA6D19" w:rsidRDefault="001540B3"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В</w:t>
      </w:r>
      <w:r w:rsidR="009966C2" w:rsidRPr="00AA6D19">
        <w:rPr>
          <w:color w:val="000000"/>
          <w:sz w:val="28"/>
          <w:szCs w:val="28"/>
        </w:rPr>
        <w:t xml:space="preserve"> </w:t>
      </w:r>
      <w:r w:rsidR="00A80B00" w:rsidRPr="00AA6D19">
        <w:rPr>
          <w:color w:val="000000"/>
          <w:sz w:val="28"/>
          <w:szCs w:val="28"/>
        </w:rPr>
        <w:t>2006 году наблюдается положительная динамика роста налоговых поступлений по территориальному бюджету (темп роста 142%) и снижение доли федерального бюджета (темп роста 5,8%), связанное с возмещение налога на добавленную стоимость. В 2007 году темп роста по территориальному бюджету составляет 141%, по федеральному бюджету – 865%.</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Темп роста поступления налога на прибыль в 2007 году в республиканский и местный бюджеты составляет в среднем 156%. В 2006 году, так же как и в 2007 году, налог на прибыль, поступивший в консолидированный территориальный бюджет, распределился следующим образом: 9</w:t>
      </w:r>
      <w:r w:rsidR="00197A7C" w:rsidRPr="00AA6D19">
        <w:rPr>
          <w:color w:val="000000"/>
          <w:sz w:val="28"/>
          <w:szCs w:val="28"/>
        </w:rPr>
        <w:t>0</w:t>
      </w:r>
      <w:r w:rsidRPr="00AA6D19">
        <w:rPr>
          <w:color w:val="000000"/>
          <w:sz w:val="28"/>
          <w:szCs w:val="28"/>
        </w:rPr>
        <w:t xml:space="preserve">% налога поступившего в консолидированный бюджет Республики Хакасия зачислен в республиканский бюджет, </w:t>
      </w:r>
      <w:r w:rsidR="00197A7C" w:rsidRPr="00AA6D19">
        <w:rPr>
          <w:color w:val="000000"/>
          <w:sz w:val="28"/>
          <w:szCs w:val="28"/>
        </w:rPr>
        <w:t>10</w:t>
      </w:r>
      <w:r w:rsidRPr="00AA6D19">
        <w:rPr>
          <w:color w:val="000000"/>
          <w:sz w:val="28"/>
          <w:szCs w:val="28"/>
        </w:rPr>
        <w:t>% - в бюджет города Саяногорска.</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По налогу на доходы физических лиц наблюдаются следующие темпы роста: в 2006 году по республиканскому бюджету – 161%, по местному бюджету – 158%; в 2007 году по республиканскому бюджету – 158%, по местному бюджету – 96%.</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По налогу на имущество в 2005 году в консолидированный территориальный бюджет перечислено 410678 </w:t>
      </w:r>
      <w:r w:rsidR="003A1704" w:rsidRPr="00AA6D19">
        <w:rPr>
          <w:color w:val="000000"/>
          <w:sz w:val="28"/>
          <w:szCs w:val="28"/>
        </w:rPr>
        <w:t>тысяч рублей</w:t>
      </w:r>
      <w:r w:rsidRPr="00AA6D19">
        <w:rPr>
          <w:color w:val="000000"/>
          <w:sz w:val="28"/>
          <w:szCs w:val="28"/>
        </w:rPr>
        <w:t xml:space="preserve">, из них с республиканский бюджет поступило 60,3%, в местный бюджет – 39,7%. В 2006 году в консолидированный территориальный бюджет поступило 438192 </w:t>
      </w:r>
      <w:r w:rsidR="003A1704" w:rsidRPr="00AA6D19">
        <w:rPr>
          <w:color w:val="000000"/>
          <w:sz w:val="28"/>
          <w:szCs w:val="28"/>
        </w:rPr>
        <w:t>тысяч рублей</w:t>
      </w:r>
      <w:r w:rsidRPr="00AA6D19">
        <w:rPr>
          <w:color w:val="000000"/>
          <w:sz w:val="28"/>
          <w:szCs w:val="28"/>
        </w:rPr>
        <w:t xml:space="preserve"> (темп роста по сравнению с предыдущим годом 106,7%), из них 77,8% поступления налога на имущества перечислено в республиканский бюджет, 22,2% - в местный бюджет. В 2007 году в консолидированный территориальный бюджет поступило 619209 </w:t>
      </w:r>
      <w:r w:rsidR="003A1704" w:rsidRPr="00AA6D19">
        <w:rPr>
          <w:color w:val="000000"/>
          <w:sz w:val="28"/>
          <w:szCs w:val="28"/>
        </w:rPr>
        <w:t>тысяч рублей</w:t>
      </w:r>
      <w:r w:rsidRPr="00AA6D19">
        <w:rPr>
          <w:color w:val="000000"/>
          <w:sz w:val="28"/>
          <w:szCs w:val="28"/>
        </w:rPr>
        <w:t xml:space="preserve"> (темп роста 141%), из них 96% поступило в республиканский бюджет, 4% - в местный бюджет.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Темп роста налога на имущество в республиканский бюджет составляет: в 2006 году – 137%, в 2007 году – 175%. Темп роста налога на имущество в местный бюджет в 2006 году составил 60%, в 2007 году – 22,7%.</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Тенденция сокращения поступления налога на имущество в местный бюджет объясняется тем, что с 1 января 2006 года вступил в силу Закон Республики Хакасия от 05.07.2005</w:t>
      </w:r>
      <w:r w:rsidR="00AA6D19">
        <w:rPr>
          <w:color w:val="000000"/>
          <w:sz w:val="28"/>
          <w:szCs w:val="28"/>
        </w:rPr>
        <w:t xml:space="preserve"> </w:t>
      </w:r>
      <w:r w:rsidRPr="00AA6D19">
        <w:rPr>
          <w:color w:val="000000"/>
          <w:sz w:val="28"/>
          <w:szCs w:val="28"/>
        </w:rPr>
        <w:t>№37-ЗРХ «О нормативах отчислений от федеральных и региональных налогов, налогов, предусмотренных специальными налоговыми режимами, в местные бюджеты в Республике Хакасия». Данным Законом не предусмотрено отчисление налога на имущество организаций в местные бюджеты.</w:t>
      </w:r>
    </w:p>
    <w:p w:rsidR="00431E13"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целом в консолидированный территориальный бюджет в 2005 году поступило 1704929 </w:t>
      </w:r>
      <w:r w:rsidR="003A1704" w:rsidRPr="00AA6D19">
        <w:rPr>
          <w:color w:val="000000"/>
          <w:sz w:val="28"/>
          <w:szCs w:val="28"/>
        </w:rPr>
        <w:t>тысяч рублей</w:t>
      </w:r>
      <w:r w:rsidRPr="00AA6D19">
        <w:rPr>
          <w:color w:val="000000"/>
          <w:sz w:val="28"/>
          <w:szCs w:val="28"/>
        </w:rPr>
        <w:t>, из них в республиканский бюджет зачислено 84%, в бюджет города Саяногорска – 16%. В 2006 году в республиканский бюджет зачислено 86% от поступления налогов в консолидированный территориальный бюджет, в местный бюджет – 14%. В 2007 году в бюджет Республики Хакасия зачислено 88% налогов, поступивших в консолидированный территориальный бюджет, в бюджет города Саяногорска – 12%. Таким образом, наблюдается тенденция сокращения доли поступления налогов в бюджет города Саяногорска в сравнении с республиканским бюджетом.</w:t>
      </w:r>
      <w:r w:rsidR="00392425" w:rsidRPr="00AA6D19">
        <w:rPr>
          <w:color w:val="000000"/>
          <w:sz w:val="28"/>
          <w:szCs w:val="28"/>
        </w:rPr>
        <w:t xml:space="preserve"> Это прослеживается также при рассмотрении налогового бремени на душу населения. </w:t>
      </w:r>
    </w:p>
    <w:p w:rsidR="00392425" w:rsidRPr="00AA6D19" w:rsidRDefault="00392425"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При расчете</w:t>
      </w:r>
      <w:r w:rsidR="00E06BC7" w:rsidRPr="00AA6D19">
        <w:rPr>
          <w:color w:val="000000"/>
          <w:sz w:val="28"/>
          <w:szCs w:val="28"/>
        </w:rPr>
        <w:t>,</w:t>
      </w:r>
      <w:r w:rsidRPr="00AA6D19">
        <w:rPr>
          <w:color w:val="000000"/>
          <w:sz w:val="28"/>
          <w:szCs w:val="28"/>
        </w:rPr>
        <w:t xml:space="preserve"> </w:t>
      </w:r>
      <w:r w:rsidR="00E06BC7" w:rsidRPr="00AA6D19">
        <w:rPr>
          <w:color w:val="000000"/>
          <w:sz w:val="28"/>
          <w:szCs w:val="28"/>
        </w:rPr>
        <w:t xml:space="preserve">представленном в таблице 3.15, </w:t>
      </w:r>
      <w:r w:rsidRPr="00AA6D19">
        <w:rPr>
          <w:color w:val="000000"/>
          <w:sz w:val="28"/>
          <w:szCs w:val="28"/>
        </w:rPr>
        <w:t xml:space="preserve">используется </w:t>
      </w:r>
      <w:r w:rsidR="007E3CE4" w:rsidRPr="00AA6D19">
        <w:rPr>
          <w:color w:val="000000"/>
          <w:sz w:val="28"/>
          <w:szCs w:val="28"/>
        </w:rPr>
        <w:t xml:space="preserve">среднегодовая численность постоянного населения </w:t>
      </w:r>
      <w:r w:rsidRPr="00AA6D19">
        <w:rPr>
          <w:color w:val="000000"/>
          <w:sz w:val="28"/>
          <w:szCs w:val="28"/>
        </w:rPr>
        <w:t>за период 2005-2007 гг.</w:t>
      </w:r>
    </w:p>
    <w:p w:rsidR="00E06BC7" w:rsidRPr="00AA6D19" w:rsidRDefault="00E06BC7" w:rsidP="00AA6D19">
      <w:pPr>
        <w:shd w:val="clear" w:color="auto" w:fill="FFFFFF"/>
        <w:tabs>
          <w:tab w:val="num" w:pos="364"/>
          <w:tab w:val="left" w:pos="1080"/>
        </w:tabs>
        <w:spacing w:before="0" w:after="0" w:line="360" w:lineRule="auto"/>
        <w:ind w:firstLine="709"/>
        <w:jc w:val="both"/>
        <w:rPr>
          <w:color w:val="000000"/>
          <w:sz w:val="28"/>
          <w:szCs w:val="28"/>
        </w:rPr>
      </w:pPr>
    </w:p>
    <w:p w:rsidR="00E06BC7" w:rsidRPr="00AA6D19" w:rsidRDefault="00E06BC7"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Таблица 3.15 – Расчет величины налогов, приходящихся на </w:t>
      </w:r>
      <w:r w:rsidR="00164EB4" w:rsidRPr="00AA6D19">
        <w:rPr>
          <w:color w:val="000000"/>
          <w:sz w:val="28"/>
          <w:szCs w:val="28"/>
        </w:rPr>
        <w:t>душу населения в городе Саяногорске</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0"/>
        <w:gridCol w:w="2160"/>
        <w:gridCol w:w="2340"/>
        <w:gridCol w:w="2520"/>
        <w:gridCol w:w="1800"/>
      </w:tblGrid>
      <w:tr w:rsidR="00B2609A" w:rsidRPr="00AA6D19">
        <w:trPr>
          <w:trHeight w:val="1367"/>
        </w:trPr>
        <w:tc>
          <w:tcPr>
            <w:tcW w:w="900" w:type="dxa"/>
            <w:vAlign w:val="center"/>
          </w:tcPr>
          <w:p w:rsidR="00B2609A" w:rsidRPr="00EC18CF" w:rsidRDefault="00B2609A" w:rsidP="00EC18CF">
            <w:pPr>
              <w:spacing w:before="0" w:after="0" w:line="360" w:lineRule="auto"/>
              <w:rPr>
                <w:color w:val="000000"/>
                <w:sz w:val="20"/>
                <w:szCs w:val="20"/>
              </w:rPr>
            </w:pPr>
            <w:bookmarkStart w:id="119" w:name="OLE_LINK4"/>
            <w:r w:rsidRPr="00EC18CF">
              <w:rPr>
                <w:color w:val="000000"/>
                <w:sz w:val="20"/>
                <w:szCs w:val="20"/>
              </w:rPr>
              <w:t>Год</w:t>
            </w:r>
          </w:p>
        </w:tc>
        <w:tc>
          <w:tcPr>
            <w:tcW w:w="2160" w:type="dxa"/>
            <w:vAlign w:val="center"/>
          </w:tcPr>
          <w:p w:rsidR="00B2609A" w:rsidRPr="00EC18CF" w:rsidRDefault="007E3CE4" w:rsidP="00EC18CF">
            <w:pPr>
              <w:spacing w:before="0" w:after="0" w:line="360" w:lineRule="auto"/>
              <w:rPr>
                <w:color w:val="000000"/>
                <w:sz w:val="20"/>
                <w:szCs w:val="20"/>
              </w:rPr>
            </w:pPr>
            <w:r w:rsidRPr="00EC18CF">
              <w:rPr>
                <w:color w:val="000000"/>
                <w:sz w:val="20"/>
                <w:szCs w:val="20"/>
              </w:rPr>
              <w:t>Среднегодовая численность постоянного населения, чел.</w:t>
            </w:r>
          </w:p>
        </w:tc>
        <w:tc>
          <w:tcPr>
            <w:tcW w:w="2340" w:type="dxa"/>
            <w:vAlign w:val="center"/>
          </w:tcPr>
          <w:p w:rsidR="00B2609A" w:rsidRPr="00EC18CF" w:rsidRDefault="00B2609A" w:rsidP="00EC18CF">
            <w:pPr>
              <w:spacing w:before="0" w:after="0" w:line="360" w:lineRule="auto"/>
              <w:rPr>
                <w:color w:val="000000"/>
                <w:sz w:val="20"/>
                <w:szCs w:val="20"/>
              </w:rPr>
            </w:pPr>
            <w:r w:rsidRPr="00EC18CF">
              <w:rPr>
                <w:color w:val="000000"/>
                <w:sz w:val="20"/>
                <w:szCs w:val="20"/>
              </w:rPr>
              <w:t>Величина налогов</w:t>
            </w:r>
            <w:r w:rsidR="00E87853" w:rsidRPr="00EC18CF">
              <w:rPr>
                <w:color w:val="000000"/>
                <w:sz w:val="20"/>
                <w:szCs w:val="20"/>
              </w:rPr>
              <w:t xml:space="preserve"> </w:t>
            </w:r>
            <w:r w:rsidR="007E3CE4" w:rsidRPr="00EC18CF">
              <w:rPr>
                <w:color w:val="000000"/>
                <w:sz w:val="20"/>
                <w:szCs w:val="20"/>
              </w:rPr>
              <w:t>на душу населения</w:t>
            </w:r>
            <w:r w:rsidR="00341495" w:rsidRPr="00EC18CF">
              <w:rPr>
                <w:color w:val="000000"/>
                <w:sz w:val="20"/>
                <w:szCs w:val="20"/>
              </w:rPr>
              <w:t>, тыс. руб.</w:t>
            </w:r>
          </w:p>
        </w:tc>
        <w:tc>
          <w:tcPr>
            <w:tcW w:w="2520" w:type="dxa"/>
            <w:vAlign w:val="bottom"/>
          </w:tcPr>
          <w:p w:rsidR="00C24C5E" w:rsidRPr="00EC18CF" w:rsidRDefault="00B2609A" w:rsidP="00EC18CF">
            <w:pPr>
              <w:spacing w:before="0" w:after="0" w:line="360" w:lineRule="auto"/>
              <w:rPr>
                <w:color w:val="000000"/>
                <w:sz w:val="20"/>
                <w:szCs w:val="20"/>
              </w:rPr>
            </w:pPr>
            <w:r w:rsidRPr="00EC18CF">
              <w:rPr>
                <w:color w:val="000000"/>
                <w:sz w:val="20"/>
                <w:szCs w:val="20"/>
              </w:rPr>
              <w:t>из них п</w:t>
            </w:r>
            <w:r w:rsidR="00375138" w:rsidRPr="00EC18CF">
              <w:rPr>
                <w:color w:val="000000"/>
                <w:sz w:val="20"/>
                <w:szCs w:val="20"/>
              </w:rPr>
              <w:t>оступило</w:t>
            </w:r>
            <w:r w:rsidRPr="00EC18CF">
              <w:rPr>
                <w:color w:val="000000"/>
                <w:sz w:val="20"/>
                <w:szCs w:val="20"/>
              </w:rPr>
              <w:t xml:space="preserve"> </w:t>
            </w:r>
            <w:r w:rsidR="001A2821" w:rsidRPr="00EC18CF">
              <w:rPr>
                <w:color w:val="000000"/>
                <w:sz w:val="20"/>
                <w:szCs w:val="20"/>
              </w:rPr>
              <w:br/>
            </w:r>
            <w:r w:rsidRPr="00EC18CF">
              <w:rPr>
                <w:color w:val="000000"/>
                <w:sz w:val="20"/>
                <w:szCs w:val="20"/>
              </w:rPr>
              <w:t>в республиканский бюджет</w:t>
            </w:r>
            <w:r w:rsidR="00341495" w:rsidRPr="00EC18CF">
              <w:rPr>
                <w:color w:val="000000"/>
                <w:sz w:val="20"/>
                <w:szCs w:val="20"/>
              </w:rPr>
              <w:t>, тыс. руб.</w:t>
            </w:r>
          </w:p>
          <w:p w:rsidR="001A2821" w:rsidRPr="00EC18CF" w:rsidRDefault="001A2821" w:rsidP="00EC18CF">
            <w:pPr>
              <w:spacing w:before="0" w:after="0" w:line="360" w:lineRule="auto"/>
              <w:rPr>
                <w:color w:val="000000"/>
                <w:sz w:val="20"/>
                <w:szCs w:val="20"/>
              </w:rPr>
            </w:pPr>
          </w:p>
        </w:tc>
        <w:tc>
          <w:tcPr>
            <w:tcW w:w="1800" w:type="dxa"/>
          </w:tcPr>
          <w:p w:rsidR="001A2821" w:rsidRPr="00EC18CF" w:rsidRDefault="001A2821" w:rsidP="00EC18CF">
            <w:pPr>
              <w:spacing w:before="0" w:after="0" w:line="360" w:lineRule="auto"/>
              <w:rPr>
                <w:color w:val="000000"/>
                <w:sz w:val="20"/>
                <w:szCs w:val="20"/>
              </w:rPr>
            </w:pPr>
          </w:p>
          <w:p w:rsidR="00B2609A" w:rsidRPr="00EC18CF" w:rsidRDefault="00B2609A" w:rsidP="00EC18CF">
            <w:pPr>
              <w:spacing w:before="0" w:after="0" w:line="360" w:lineRule="auto"/>
              <w:rPr>
                <w:color w:val="000000"/>
                <w:sz w:val="20"/>
                <w:szCs w:val="20"/>
              </w:rPr>
            </w:pPr>
            <w:r w:rsidRPr="00EC18CF">
              <w:rPr>
                <w:color w:val="000000"/>
                <w:sz w:val="20"/>
                <w:szCs w:val="20"/>
              </w:rPr>
              <w:t>в местный бюджет</w:t>
            </w:r>
            <w:r w:rsidR="00341495" w:rsidRPr="00EC18CF">
              <w:rPr>
                <w:color w:val="000000"/>
                <w:sz w:val="20"/>
                <w:szCs w:val="20"/>
              </w:rPr>
              <w:t>, тыс. руб.</w:t>
            </w:r>
          </w:p>
        </w:tc>
      </w:tr>
      <w:tr w:rsidR="007E3CE4" w:rsidRPr="00AA6D19">
        <w:trPr>
          <w:trHeight w:val="390"/>
        </w:trPr>
        <w:tc>
          <w:tcPr>
            <w:tcW w:w="900" w:type="dxa"/>
            <w:noWrap/>
            <w:vAlign w:val="center"/>
          </w:tcPr>
          <w:p w:rsidR="007E3CE4" w:rsidRPr="00EC18CF" w:rsidRDefault="007E3CE4" w:rsidP="00EC18CF">
            <w:pPr>
              <w:spacing w:before="0" w:after="0" w:line="360" w:lineRule="auto"/>
              <w:rPr>
                <w:color w:val="000000"/>
                <w:sz w:val="20"/>
                <w:szCs w:val="20"/>
              </w:rPr>
            </w:pPr>
            <w:r w:rsidRPr="00EC18CF">
              <w:rPr>
                <w:color w:val="000000"/>
                <w:sz w:val="20"/>
                <w:szCs w:val="20"/>
              </w:rPr>
              <w:t>2005</w:t>
            </w:r>
          </w:p>
        </w:tc>
        <w:tc>
          <w:tcPr>
            <w:tcW w:w="2160" w:type="dxa"/>
            <w:vAlign w:val="center"/>
          </w:tcPr>
          <w:p w:rsidR="007E3CE4" w:rsidRPr="00EC18CF" w:rsidRDefault="007E3CE4" w:rsidP="00EC18CF">
            <w:pPr>
              <w:spacing w:before="0" w:after="0" w:line="360" w:lineRule="auto"/>
              <w:rPr>
                <w:color w:val="000000"/>
                <w:sz w:val="20"/>
                <w:szCs w:val="20"/>
              </w:rPr>
            </w:pPr>
            <w:r w:rsidRPr="00EC18CF">
              <w:rPr>
                <w:color w:val="000000"/>
                <w:sz w:val="20"/>
                <w:szCs w:val="20"/>
              </w:rPr>
              <w:t>63930</w:t>
            </w:r>
          </w:p>
        </w:tc>
        <w:tc>
          <w:tcPr>
            <w:tcW w:w="234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7,15</w:t>
            </w:r>
          </w:p>
        </w:tc>
        <w:tc>
          <w:tcPr>
            <w:tcW w:w="252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5,06</w:t>
            </w:r>
          </w:p>
        </w:tc>
        <w:tc>
          <w:tcPr>
            <w:tcW w:w="180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2,09</w:t>
            </w:r>
          </w:p>
        </w:tc>
      </w:tr>
      <w:tr w:rsidR="007E3CE4" w:rsidRPr="00AA6D19">
        <w:trPr>
          <w:trHeight w:val="390"/>
        </w:trPr>
        <w:tc>
          <w:tcPr>
            <w:tcW w:w="900" w:type="dxa"/>
            <w:noWrap/>
            <w:vAlign w:val="center"/>
          </w:tcPr>
          <w:p w:rsidR="007E3CE4" w:rsidRPr="00EC18CF" w:rsidRDefault="007E3CE4" w:rsidP="00EC18CF">
            <w:pPr>
              <w:spacing w:before="0" w:after="0" w:line="360" w:lineRule="auto"/>
              <w:rPr>
                <w:color w:val="000000"/>
                <w:sz w:val="20"/>
                <w:szCs w:val="20"/>
              </w:rPr>
            </w:pPr>
            <w:r w:rsidRPr="00EC18CF">
              <w:rPr>
                <w:color w:val="000000"/>
                <w:sz w:val="20"/>
                <w:szCs w:val="20"/>
              </w:rPr>
              <w:t>2006</w:t>
            </w:r>
          </w:p>
        </w:tc>
        <w:tc>
          <w:tcPr>
            <w:tcW w:w="2160" w:type="dxa"/>
            <w:vAlign w:val="center"/>
          </w:tcPr>
          <w:p w:rsidR="007E3CE4" w:rsidRPr="00EC18CF" w:rsidRDefault="007E3CE4" w:rsidP="00EC18CF">
            <w:pPr>
              <w:spacing w:before="0" w:after="0" w:line="360" w:lineRule="auto"/>
              <w:rPr>
                <w:color w:val="000000"/>
                <w:sz w:val="20"/>
                <w:szCs w:val="20"/>
              </w:rPr>
            </w:pPr>
            <w:r w:rsidRPr="00EC18CF">
              <w:rPr>
                <w:color w:val="000000"/>
                <w:sz w:val="20"/>
                <w:szCs w:val="20"/>
              </w:rPr>
              <w:t>63900</w:t>
            </w:r>
          </w:p>
        </w:tc>
        <w:tc>
          <w:tcPr>
            <w:tcW w:w="234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11,18</w:t>
            </w:r>
          </w:p>
        </w:tc>
        <w:tc>
          <w:tcPr>
            <w:tcW w:w="252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7,94</w:t>
            </w:r>
          </w:p>
        </w:tc>
        <w:tc>
          <w:tcPr>
            <w:tcW w:w="180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3,24</w:t>
            </w:r>
          </w:p>
        </w:tc>
      </w:tr>
      <w:tr w:rsidR="007E3CE4" w:rsidRPr="00AA6D19">
        <w:trPr>
          <w:trHeight w:val="390"/>
        </w:trPr>
        <w:tc>
          <w:tcPr>
            <w:tcW w:w="900" w:type="dxa"/>
            <w:noWrap/>
            <w:vAlign w:val="center"/>
          </w:tcPr>
          <w:p w:rsidR="007E3CE4" w:rsidRPr="00EC18CF" w:rsidRDefault="007E3CE4" w:rsidP="00EC18CF">
            <w:pPr>
              <w:spacing w:before="0" w:after="0" w:line="360" w:lineRule="auto"/>
              <w:rPr>
                <w:color w:val="000000"/>
                <w:sz w:val="20"/>
                <w:szCs w:val="20"/>
              </w:rPr>
            </w:pPr>
            <w:r w:rsidRPr="00EC18CF">
              <w:rPr>
                <w:color w:val="000000"/>
                <w:sz w:val="20"/>
                <w:szCs w:val="20"/>
              </w:rPr>
              <w:t>2007</w:t>
            </w:r>
          </w:p>
        </w:tc>
        <w:tc>
          <w:tcPr>
            <w:tcW w:w="2160" w:type="dxa"/>
            <w:vAlign w:val="center"/>
          </w:tcPr>
          <w:p w:rsidR="007E3CE4" w:rsidRPr="00EC18CF" w:rsidRDefault="007E3CE4" w:rsidP="00EC18CF">
            <w:pPr>
              <w:spacing w:before="0" w:after="0" w:line="360" w:lineRule="auto"/>
              <w:rPr>
                <w:color w:val="000000"/>
                <w:sz w:val="20"/>
                <w:szCs w:val="20"/>
              </w:rPr>
            </w:pPr>
            <w:r w:rsidRPr="00EC18CF">
              <w:rPr>
                <w:color w:val="000000"/>
                <w:sz w:val="20"/>
                <w:szCs w:val="20"/>
              </w:rPr>
              <w:t>63800</w:t>
            </w:r>
          </w:p>
        </w:tc>
        <w:tc>
          <w:tcPr>
            <w:tcW w:w="234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15,82</w:t>
            </w:r>
          </w:p>
        </w:tc>
        <w:tc>
          <w:tcPr>
            <w:tcW w:w="252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12,66</w:t>
            </w:r>
          </w:p>
        </w:tc>
        <w:tc>
          <w:tcPr>
            <w:tcW w:w="1800" w:type="dxa"/>
            <w:noWrap/>
            <w:vAlign w:val="bottom"/>
          </w:tcPr>
          <w:p w:rsidR="007E3CE4" w:rsidRPr="00EC18CF" w:rsidRDefault="007E3CE4" w:rsidP="00EC18CF">
            <w:pPr>
              <w:spacing w:before="0" w:after="0" w:line="360" w:lineRule="auto"/>
              <w:rPr>
                <w:color w:val="000000"/>
                <w:sz w:val="20"/>
                <w:szCs w:val="20"/>
              </w:rPr>
            </w:pPr>
            <w:r w:rsidRPr="00EC18CF">
              <w:rPr>
                <w:color w:val="000000"/>
                <w:sz w:val="20"/>
                <w:szCs w:val="20"/>
              </w:rPr>
              <w:t>3,15</w:t>
            </w:r>
          </w:p>
        </w:tc>
      </w:tr>
      <w:bookmarkEnd w:id="119"/>
    </w:tbl>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p>
    <w:p w:rsidR="00375138" w:rsidRPr="00AA6D19" w:rsidRDefault="007719CE"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Расчет величины налогов, приходящихся на душу населения в городе Саяногорске показал, что ежегодно налоговая нагрузка увеличивается. </w:t>
      </w:r>
      <w:r w:rsidR="002E6057" w:rsidRPr="00AA6D19">
        <w:rPr>
          <w:color w:val="000000"/>
          <w:sz w:val="28"/>
          <w:szCs w:val="28"/>
        </w:rPr>
        <w:t xml:space="preserve">Величина </w:t>
      </w:r>
      <w:r w:rsidR="00164EB4" w:rsidRPr="00AA6D19">
        <w:rPr>
          <w:color w:val="000000"/>
          <w:sz w:val="28"/>
          <w:szCs w:val="28"/>
        </w:rPr>
        <w:t>налогов,</w:t>
      </w:r>
      <w:r w:rsidR="002E6057" w:rsidRPr="00AA6D19">
        <w:rPr>
          <w:color w:val="000000"/>
          <w:sz w:val="28"/>
          <w:szCs w:val="28"/>
        </w:rPr>
        <w:t xml:space="preserve"> приходящаяся на душу населения: в 2006 году составила 11 180 рублей, темп роста к предыдущему году</w:t>
      </w:r>
      <w:r w:rsidR="00AA6D19">
        <w:rPr>
          <w:color w:val="000000"/>
          <w:sz w:val="28"/>
          <w:szCs w:val="28"/>
        </w:rPr>
        <w:t xml:space="preserve"> </w:t>
      </w:r>
      <w:r w:rsidR="002E6057" w:rsidRPr="00AA6D19">
        <w:rPr>
          <w:color w:val="000000"/>
          <w:sz w:val="28"/>
          <w:szCs w:val="28"/>
        </w:rPr>
        <w:t>56%,</w:t>
      </w:r>
      <w:r w:rsidR="00AA6D19">
        <w:rPr>
          <w:color w:val="000000"/>
          <w:sz w:val="28"/>
          <w:szCs w:val="28"/>
        </w:rPr>
        <w:t xml:space="preserve"> </w:t>
      </w:r>
      <w:r w:rsidR="002E6057" w:rsidRPr="00AA6D19">
        <w:rPr>
          <w:color w:val="000000"/>
          <w:sz w:val="28"/>
          <w:szCs w:val="28"/>
        </w:rPr>
        <w:t>в 2007 году составила 15 820 рублей, темп роста 41%.</w:t>
      </w:r>
      <w:r w:rsidRPr="00AA6D19">
        <w:rPr>
          <w:color w:val="000000"/>
          <w:sz w:val="28"/>
          <w:szCs w:val="28"/>
        </w:rPr>
        <w:t xml:space="preserve"> При этом </w:t>
      </w:r>
      <w:r w:rsidR="00886607" w:rsidRPr="00AA6D19">
        <w:rPr>
          <w:color w:val="000000"/>
          <w:sz w:val="28"/>
          <w:szCs w:val="28"/>
        </w:rPr>
        <w:t xml:space="preserve">доля </w:t>
      </w:r>
      <w:r w:rsidR="009C6CB6" w:rsidRPr="00AA6D19">
        <w:rPr>
          <w:color w:val="000000"/>
          <w:sz w:val="28"/>
          <w:szCs w:val="28"/>
        </w:rPr>
        <w:t>местн</w:t>
      </w:r>
      <w:r w:rsidR="005E454D" w:rsidRPr="00AA6D19">
        <w:rPr>
          <w:color w:val="000000"/>
          <w:sz w:val="28"/>
          <w:szCs w:val="28"/>
        </w:rPr>
        <w:t>ого</w:t>
      </w:r>
      <w:r w:rsidR="009C6CB6" w:rsidRPr="00AA6D19">
        <w:rPr>
          <w:color w:val="000000"/>
          <w:sz w:val="28"/>
          <w:szCs w:val="28"/>
        </w:rPr>
        <w:t xml:space="preserve"> бюджет</w:t>
      </w:r>
      <w:r w:rsidR="00886607" w:rsidRPr="00AA6D19">
        <w:rPr>
          <w:color w:val="000000"/>
          <w:sz w:val="28"/>
          <w:szCs w:val="28"/>
        </w:rPr>
        <w:t>а в налоговой нагрузке ежегодно уменьшается</w:t>
      </w:r>
      <w:r w:rsidR="005E454D" w:rsidRPr="00AA6D19">
        <w:rPr>
          <w:color w:val="000000"/>
          <w:sz w:val="28"/>
          <w:szCs w:val="28"/>
        </w:rPr>
        <w:t>, если в 2005 году на местный бюджет приходилось 16% налоговой нагрузки, то уже в 2007 году она составила 12%</w:t>
      </w:r>
    </w:p>
    <w:p w:rsidR="00A80B00" w:rsidRPr="00AA6D19" w:rsidRDefault="007719CE"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И вс</w:t>
      </w:r>
      <w:r w:rsidR="00886607" w:rsidRPr="00AA6D19">
        <w:rPr>
          <w:color w:val="000000"/>
          <w:sz w:val="28"/>
          <w:szCs w:val="28"/>
        </w:rPr>
        <w:t>е</w:t>
      </w:r>
      <w:r w:rsidRPr="00AA6D19">
        <w:rPr>
          <w:color w:val="000000"/>
          <w:sz w:val="28"/>
          <w:szCs w:val="28"/>
        </w:rPr>
        <w:t xml:space="preserve"> </w:t>
      </w:r>
      <w:r w:rsidR="00886607" w:rsidRPr="00AA6D19">
        <w:rPr>
          <w:color w:val="000000"/>
          <w:sz w:val="28"/>
          <w:szCs w:val="28"/>
        </w:rPr>
        <w:t>же</w:t>
      </w:r>
      <w:r w:rsidR="00A80B00" w:rsidRPr="00AA6D19">
        <w:rPr>
          <w:color w:val="000000"/>
          <w:sz w:val="28"/>
          <w:szCs w:val="28"/>
        </w:rPr>
        <w:t xml:space="preserve"> доход</w:t>
      </w:r>
      <w:r w:rsidR="00375138" w:rsidRPr="00AA6D19">
        <w:rPr>
          <w:color w:val="000000"/>
          <w:sz w:val="28"/>
          <w:szCs w:val="28"/>
        </w:rPr>
        <w:t>ы</w:t>
      </w:r>
      <w:r w:rsidR="00A80B00" w:rsidRPr="00AA6D19">
        <w:rPr>
          <w:color w:val="000000"/>
          <w:sz w:val="28"/>
          <w:szCs w:val="28"/>
        </w:rPr>
        <w:t xml:space="preserve"> бюджет</w:t>
      </w:r>
      <w:r w:rsidR="00375138" w:rsidRPr="00AA6D19">
        <w:rPr>
          <w:color w:val="000000"/>
          <w:sz w:val="28"/>
          <w:szCs w:val="28"/>
        </w:rPr>
        <w:t>а</w:t>
      </w:r>
      <w:r w:rsidR="00A80B00" w:rsidRPr="00AA6D19">
        <w:rPr>
          <w:color w:val="000000"/>
          <w:sz w:val="28"/>
          <w:szCs w:val="28"/>
        </w:rPr>
        <w:t xml:space="preserve"> города Саяногорска ежегодно растут (темп роста</w:t>
      </w:r>
      <w:r w:rsidR="00375138" w:rsidRPr="00AA6D19">
        <w:rPr>
          <w:color w:val="000000"/>
          <w:sz w:val="28"/>
          <w:szCs w:val="28"/>
        </w:rPr>
        <w:t xml:space="preserve"> налоговых доходов</w:t>
      </w:r>
      <w:r w:rsidR="00AA6D19">
        <w:rPr>
          <w:color w:val="000000"/>
          <w:sz w:val="28"/>
          <w:szCs w:val="28"/>
        </w:rPr>
        <w:t xml:space="preserve"> </w:t>
      </w:r>
      <w:r w:rsidR="00A80B00" w:rsidRPr="00AA6D19">
        <w:rPr>
          <w:color w:val="000000"/>
          <w:sz w:val="28"/>
          <w:szCs w:val="28"/>
        </w:rPr>
        <w:t xml:space="preserve">в 2006 году – 127%, в 2007 году – 117%), и это </w:t>
      </w:r>
      <w:r w:rsidRPr="00AA6D19">
        <w:rPr>
          <w:color w:val="000000"/>
          <w:sz w:val="28"/>
          <w:szCs w:val="28"/>
        </w:rPr>
        <w:t>примечательно</w:t>
      </w:r>
      <w:r w:rsidR="00A80B00" w:rsidRPr="00AA6D19">
        <w:rPr>
          <w:color w:val="000000"/>
          <w:sz w:val="28"/>
          <w:szCs w:val="28"/>
        </w:rPr>
        <w:t xml:space="preserve"> </w:t>
      </w:r>
      <w:r w:rsidRPr="00AA6D19">
        <w:rPr>
          <w:color w:val="000000"/>
          <w:sz w:val="28"/>
          <w:szCs w:val="28"/>
        </w:rPr>
        <w:t xml:space="preserve">на </w:t>
      </w:r>
      <w:r w:rsidR="00A80B00" w:rsidRPr="00AA6D19">
        <w:rPr>
          <w:color w:val="000000"/>
          <w:sz w:val="28"/>
          <w:szCs w:val="28"/>
        </w:rPr>
        <w:t>социально-экономическо</w:t>
      </w:r>
      <w:r w:rsidR="002E6057" w:rsidRPr="00AA6D19">
        <w:rPr>
          <w:color w:val="000000"/>
          <w:sz w:val="28"/>
          <w:szCs w:val="28"/>
        </w:rPr>
        <w:t>м</w:t>
      </w:r>
      <w:r w:rsidR="00A80B00" w:rsidRPr="00AA6D19">
        <w:rPr>
          <w:color w:val="000000"/>
          <w:sz w:val="28"/>
          <w:szCs w:val="28"/>
        </w:rPr>
        <w:t xml:space="preserve"> развити</w:t>
      </w:r>
      <w:r w:rsidR="00F21286" w:rsidRPr="00AA6D19">
        <w:rPr>
          <w:color w:val="000000"/>
          <w:sz w:val="28"/>
          <w:szCs w:val="28"/>
        </w:rPr>
        <w:t>и</w:t>
      </w:r>
      <w:r w:rsidR="00A80B00" w:rsidRPr="00AA6D19">
        <w:rPr>
          <w:color w:val="000000"/>
          <w:sz w:val="28"/>
          <w:szCs w:val="28"/>
        </w:rPr>
        <w:t xml:space="preserve"> города. Успехи политики экономического роста в </w:t>
      </w:r>
      <w:r w:rsidR="003A1704" w:rsidRPr="00AA6D19">
        <w:rPr>
          <w:color w:val="000000"/>
          <w:sz w:val="28"/>
          <w:szCs w:val="28"/>
        </w:rPr>
        <w:t xml:space="preserve">муниципальном образовании город </w:t>
      </w:r>
      <w:r w:rsidR="00A80B00" w:rsidRPr="00AA6D19">
        <w:rPr>
          <w:color w:val="000000"/>
          <w:sz w:val="28"/>
          <w:szCs w:val="28"/>
        </w:rPr>
        <w:t xml:space="preserve">Саяногорск нашли свое отражение в конечном результате - в степени повышения качества жизни населения. </w:t>
      </w:r>
    </w:p>
    <w:p w:rsidR="00137443" w:rsidRPr="00AA6D19" w:rsidRDefault="00137443"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Ежегодно вместе с бюджетом на очередной финансовый год утверждается Перечень муниципальных целевых программ, предусмотренных к финансированию за счет средств бюджета муниципального образования город Саяногорск. В перечень включено около 20 целевых программ. К </w:t>
      </w:r>
      <w:r w:rsidR="00847BF0" w:rsidRPr="00AA6D19">
        <w:rPr>
          <w:color w:val="000000"/>
          <w:sz w:val="28"/>
          <w:szCs w:val="28"/>
        </w:rPr>
        <w:t xml:space="preserve">основным и в большей мере финансируемым </w:t>
      </w:r>
      <w:r w:rsidRPr="00AA6D19">
        <w:rPr>
          <w:color w:val="000000"/>
          <w:sz w:val="28"/>
          <w:szCs w:val="28"/>
        </w:rPr>
        <w:t>относятся следующие программы:</w:t>
      </w:r>
    </w:p>
    <w:p w:rsidR="00137443" w:rsidRPr="00AA6D19" w:rsidRDefault="00847BF0"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К</w:t>
      </w:r>
      <w:r w:rsidR="00137443" w:rsidRPr="00AA6D19">
        <w:rPr>
          <w:color w:val="000000"/>
          <w:sz w:val="28"/>
          <w:szCs w:val="28"/>
        </w:rPr>
        <w:t>апитально</w:t>
      </w:r>
      <w:r w:rsidRPr="00AA6D19">
        <w:rPr>
          <w:color w:val="000000"/>
          <w:sz w:val="28"/>
          <w:szCs w:val="28"/>
        </w:rPr>
        <w:t>е</w:t>
      </w:r>
      <w:r w:rsidR="00137443" w:rsidRPr="00AA6D19">
        <w:rPr>
          <w:color w:val="000000"/>
          <w:sz w:val="28"/>
          <w:szCs w:val="28"/>
        </w:rPr>
        <w:t xml:space="preserve"> строительств</w:t>
      </w:r>
      <w:r w:rsidRPr="00AA6D19">
        <w:rPr>
          <w:color w:val="000000"/>
          <w:sz w:val="28"/>
          <w:szCs w:val="28"/>
        </w:rPr>
        <w:t>о</w:t>
      </w:r>
      <w:r w:rsidR="00137443" w:rsidRPr="00AA6D19">
        <w:rPr>
          <w:color w:val="000000"/>
          <w:sz w:val="28"/>
          <w:szCs w:val="28"/>
        </w:rPr>
        <w:t>, реконструкци</w:t>
      </w:r>
      <w:r w:rsidRPr="00AA6D19">
        <w:rPr>
          <w:color w:val="000000"/>
          <w:sz w:val="28"/>
          <w:szCs w:val="28"/>
        </w:rPr>
        <w:t>я</w:t>
      </w:r>
      <w:r w:rsidR="00137443" w:rsidRPr="00AA6D19">
        <w:rPr>
          <w:color w:val="000000"/>
          <w:sz w:val="28"/>
          <w:szCs w:val="28"/>
        </w:rPr>
        <w:t xml:space="preserve"> и модернизаци</w:t>
      </w:r>
      <w:r w:rsidRPr="00AA6D19">
        <w:rPr>
          <w:color w:val="000000"/>
          <w:sz w:val="28"/>
          <w:szCs w:val="28"/>
        </w:rPr>
        <w:t>я</w:t>
      </w:r>
      <w:r w:rsidR="00137443" w:rsidRPr="00AA6D19">
        <w:rPr>
          <w:color w:val="000000"/>
          <w:sz w:val="28"/>
          <w:szCs w:val="28"/>
        </w:rPr>
        <w:t xml:space="preserve"> объектов муниципального образования г. Саяногорск на 2007 - 2009 гг.</w:t>
      </w:r>
    </w:p>
    <w:p w:rsidR="00137443" w:rsidRPr="00AA6D19" w:rsidRDefault="00137443"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Комплексное выполнение мероприятий по пожарно-охранной безопасности в муниципальных учреждения</w:t>
      </w:r>
      <w:r w:rsidR="00652BD4" w:rsidRPr="00AA6D19">
        <w:rPr>
          <w:color w:val="000000"/>
          <w:sz w:val="28"/>
          <w:szCs w:val="28"/>
        </w:rPr>
        <w:t>х муниципального образования г. </w:t>
      </w:r>
      <w:r w:rsidRPr="00AA6D19">
        <w:rPr>
          <w:color w:val="000000"/>
          <w:sz w:val="28"/>
          <w:szCs w:val="28"/>
        </w:rPr>
        <w:t xml:space="preserve">Саяногорск на 2005 - 2009 гг. </w:t>
      </w:r>
    </w:p>
    <w:p w:rsidR="00847BF0" w:rsidRPr="00AA6D19" w:rsidRDefault="00137443" w:rsidP="00AA6D19">
      <w:pPr>
        <w:numPr>
          <w:ilvl w:val="0"/>
          <w:numId w:val="5"/>
        </w:numPr>
        <w:tabs>
          <w:tab w:val="num" w:pos="364"/>
          <w:tab w:val="left" w:pos="1080"/>
          <w:tab w:val="left" w:pos="1260"/>
          <w:tab w:val="left" w:pos="144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 xml:space="preserve">Развитие учреждений муниципальной системы здравоохранения муниципального образования г. Саяногорск в рамках реализации приоритетного национального проекта в сфере </w:t>
      </w:r>
      <w:r w:rsidR="00847BF0" w:rsidRPr="00AA6D19">
        <w:rPr>
          <w:color w:val="000000"/>
          <w:sz w:val="28"/>
          <w:szCs w:val="28"/>
        </w:rPr>
        <w:t>здравоохранения.</w:t>
      </w:r>
    </w:p>
    <w:p w:rsidR="00847BF0" w:rsidRPr="00AA6D19" w:rsidRDefault="00847BF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Необходимо отметить, что увеличивается </w:t>
      </w:r>
      <w:r w:rsidR="00860DB8" w:rsidRPr="00AA6D19">
        <w:rPr>
          <w:color w:val="000000"/>
          <w:sz w:val="28"/>
          <w:szCs w:val="28"/>
        </w:rPr>
        <w:t xml:space="preserve">сумма финансирования по </w:t>
      </w:r>
      <w:r w:rsidRPr="00AA6D19">
        <w:rPr>
          <w:color w:val="000000"/>
          <w:sz w:val="28"/>
          <w:szCs w:val="28"/>
        </w:rPr>
        <w:t>целевы</w:t>
      </w:r>
      <w:r w:rsidR="00860DB8" w:rsidRPr="00AA6D19">
        <w:rPr>
          <w:color w:val="000000"/>
          <w:sz w:val="28"/>
          <w:szCs w:val="28"/>
        </w:rPr>
        <w:t>м</w:t>
      </w:r>
      <w:r w:rsidRPr="00AA6D19">
        <w:rPr>
          <w:color w:val="000000"/>
          <w:sz w:val="28"/>
          <w:szCs w:val="28"/>
        </w:rPr>
        <w:t xml:space="preserve"> программ</w:t>
      </w:r>
      <w:r w:rsidR="00860DB8" w:rsidRPr="00AA6D19">
        <w:rPr>
          <w:color w:val="000000"/>
          <w:sz w:val="28"/>
          <w:szCs w:val="28"/>
        </w:rPr>
        <w:t xml:space="preserve">ам. </w:t>
      </w:r>
      <w:r w:rsidRPr="00AA6D19">
        <w:rPr>
          <w:color w:val="000000"/>
          <w:sz w:val="28"/>
          <w:szCs w:val="28"/>
        </w:rPr>
        <w:t xml:space="preserve">Если в </w:t>
      </w:r>
      <w:r w:rsidR="00860DB8" w:rsidRPr="00AA6D19">
        <w:rPr>
          <w:color w:val="000000"/>
          <w:sz w:val="28"/>
          <w:szCs w:val="28"/>
        </w:rPr>
        <w:t xml:space="preserve">2006 годов было профинансировано на сумму 19 миллионов рублей, но в 2007 году эта объем финансирования увеличился в 3 раза и составил 65 миллионов. По предварительной оценке в 2008 году объем финансирования муниципальных целевых программ составляет </w:t>
      </w:r>
      <w:r w:rsidR="008A0629" w:rsidRPr="00AA6D19">
        <w:rPr>
          <w:color w:val="000000"/>
          <w:sz w:val="28"/>
          <w:szCs w:val="28"/>
        </w:rPr>
        <w:t>74 миллиона</w:t>
      </w:r>
      <w:r w:rsidR="008A0629" w:rsidRPr="00AA6D19">
        <w:rPr>
          <w:color w:val="000000"/>
          <w:sz w:val="28"/>
          <w:szCs w:val="28"/>
          <w:lang w:val="en-US"/>
        </w:rPr>
        <w:t> </w:t>
      </w:r>
      <w:r w:rsidR="008A0629" w:rsidRPr="00AA6D19">
        <w:rPr>
          <w:color w:val="000000"/>
          <w:sz w:val="28"/>
          <w:szCs w:val="28"/>
        </w:rPr>
        <w:t>рублей, темп роста составляет 113%.</w:t>
      </w:r>
    </w:p>
    <w:p w:rsidR="00A80B00"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 xml:space="preserve">В целях сохранения тенденции социально-экономического развития муниципального образования </w:t>
      </w:r>
      <w:r w:rsidR="003012EB" w:rsidRPr="00AA6D19">
        <w:rPr>
          <w:color w:val="000000"/>
          <w:sz w:val="28"/>
          <w:szCs w:val="28"/>
        </w:rPr>
        <w:t>наиболее вероятным решением</w:t>
      </w:r>
      <w:r w:rsidRPr="00AA6D19">
        <w:rPr>
          <w:color w:val="000000"/>
          <w:sz w:val="28"/>
          <w:szCs w:val="28"/>
        </w:rPr>
        <w:t xml:space="preserve"> </w:t>
      </w:r>
      <w:r w:rsidR="003012EB" w:rsidRPr="00AA6D19">
        <w:rPr>
          <w:color w:val="000000"/>
          <w:sz w:val="28"/>
          <w:szCs w:val="28"/>
        </w:rPr>
        <w:t>проблемы является дальнейшее реформирование</w:t>
      </w:r>
      <w:r w:rsidR="000B219D" w:rsidRPr="00AA6D19">
        <w:rPr>
          <w:color w:val="000000"/>
          <w:sz w:val="28"/>
          <w:szCs w:val="28"/>
        </w:rPr>
        <w:t xml:space="preserve"> межбюджетны</w:t>
      </w:r>
      <w:r w:rsidR="003012EB" w:rsidRPr="00AA6D19">
        <w:rPr>
          <w:color w:val="000000"/>
          <w:sz w:val="28"/>
          <w:szCs w:val="28"/>
        </w:rPr>
        <w:t>х</w:t>
      </w:r>
      <w:r w:rsidR="000B219D" w:rsidRPr="00AA6D19">
        <w:rPr>
          <w:color w:val="000000"/>
          <w:sz w:val="28"/>
          <w:szCs w:val="28"/>
        </w:rPr>
        <w:t xml:space="preserve"> отношени</w:t>
      </w:r>
      <w:r w:rsidR="003012EB" w:rsidRPr="00AA6D19">
        <w:rPr>
          <w:color w:val="000000"/>
          <w:sz w:val="28"/>
          <w:szCs w:val="28"/>
        </w:rPr>
        <w:t>й</w:t>
      </w:r>
      <w:r w:rsidR="000B219D" w:rsidRPr="00AA6D19">
        <w:rPr>
          <w:color w:val="000000"/>
          <w:sz w:val="28"/>
          <w:szCs w:val="28"/>
        </w:rPr>
        <w:t xml:space="preserve"> на региональном уровне и </w:t>
      </w:r>
      <w:r w:rsidRPr="00AA6D19">
        <w:rPr>
          <w:color w:val="000000"/>
          <w:sz w:val="28"/>
          <w:szCs w:val="28"/>
        </w:rPr>
        <w:t>прове</w:t>
      </w:r>
      <w:r w:rsidR="003012EB" w:rsidRPr="00AA6D19">
        <w:rPr>
          <w:color w:val="000000"/>
          <w:sz w:val="28"/>
          <w:szCs w:val="28"/>
        </w:rPr>
        <w:t>дение</w:t>
      </w:r>
      <w:r w:rsidRPr="00AA6D19">
        <w:rPr>
          <w:color w:val="000000"/>
          <w:sz w:val="28"/>
          <w:szCs w:val="28"/>
        </w:rPr>
        <w:t xml:space="preserve"> ряд</w:t>
      </w:r>
      <w:r w:rsidR="003012EB" w:rsidRPr="00AA6D19">
        <w:rPr>
          <w:color w:val="000000"/>
          <w:sz w:val="28"/>
          <w:szCs w:val="28"/>
        </w:rPr>
        <w:t>а</w:t>
      </w:r>
      <w:r w:rsidRPr="00AA6D19">
        <w:rPr>
          <w:color w:val="000000"/>
          <w:sz w:val="28"/>
          <w:szCs w:val="28"/>
        </w:rPr>
        <w:t xml:space="preserve"> мер по совершенствованию системы пополнения доходов местного бюджета.</w:t>
      </w:r>
    </w:p>
    <w:p w:rsidR="00EC18CF" w:rsidRPr="00AA6D19" w:rsidRDefault="00EC18CF" w:rsidP="00AA6D19">
      <w:pPr>
        <w:shd w:val="clear" w:color="auto" w:fill="FFFFFF"/>
        <w:tabs>
          <w:tab w:val="num" w:pos="364"/>
          <w:tab w:val="left" w:pos="1080"/>
        </w:tabs>
        <w:spacing w:before="0" w:after="0" w:line="360" w:lineRule="auto"/>
        <w:ind w:firstLine="709"/>
        <w:jc w:val="both"/>
        <w:rPr>
          <w:color w:val="000000"/>
          <w:sz w:val="28"/>
          <w:szCs w:val="28"/>
        </w:rPr>
      </w:pPr>
    </w:p>
    <w:p w:rsidR="00A80B00" w:rsidRPr="00EC18CF" w:rsidRDefault="00A80B00" w:rsidP="00AA6D19">
      <w:pPr>
        <w:spacing w:before="0" w:after="0" w:line="360" w:lineRule="auto"/>
        <w:ind w:firstLine="709"/>
        <w:jc w:val="both"/>
        <w:rPr>
          <w:b/>
          <w:bCs/>
          <w:color w:val="000000"/>
          <w:sz w:val="28"/>
          <w:szCs w:val="28"/>
        </w:rPr>
      </w:pPr>
      <w:r w:rsidRPr="00AA6D19">
        <w:rPr>
          <w:color w:val="000000"/>
          <w:sz w:val="28"/>
          <w:szCs w:val="28"/>
        </w:rPr>
        <w:br w:type="page"/>
      </w:r>
      <w:bookmarkStart w:id="120" w:name="_Toc66984343"/>
      <w:bookmarkStart w:id="121" w:name="_Toc67130978"/>
      <w:bookmarkStart w:id="122" w:name="_Toc175109857"/>
      <w:bookmarkStart w:id="123" w:name="_Toc175110077"/>
      <w:bookmarkStart w:id="124" w:name="_Toc175111735"/>
      <w:bookmarkStart w:id="125" w:name="_Toc177030798"/>
      <w:bookmarkStart w:id="126" w:name="_Toc177460191"/>
      <w:bookmarkStart w:id="127" w:name="_Toc177468573"/>
      <w:bookmarkStart w:id="128" w:name="_Toc177468940"/>
      <w:r w:rsidR="00EC18CF" w:rsidRPr="00EC18CF">
        <w:rPr>
          <w:b/>
          <w:bCs/>
          <w:color w:val="000000"/>
          <w:sz w:val="28"/>
          <w:szCs w:val="28"/>
        </w:rPr>
        <w:t>3</w:t>
      </w:r>
      <w:r w:rsidRPr="00EC18CF">
        <w:rPr>
          <w:b/>
          <w:bCs/>
          <w:color w:val="000000"/>
          <w:sz w:val="28"/>
          <w:szCs w:val="28"/>
        </w:rPr>
        <w:t xml:space="preserve"> Совершенствование системы пополнения бюджетов муниципальных образований</w:t>
      </w:r>
    </w:p>
    <w:p w:rsidR="00EC18CF" w:rsidRPr="00EC18CF" w:rsidRDefault="00EC18CF" w:rsidP="00AA6D19">
      <w:pPr>
        <w:spacing w:before="0" w:after="0" w:line="360" w:lineRule="auto"/>
        <w:ind w:firstLine="709"/>
        <w:jc w:val="both"/>
        <w:rPr>
          <w:b/>
          <w:bCs/>
          <w:color w:val="000000"/>
          <w:sz w:val="28"/>
          <w:szCs w:val="28"/>
        </w:rPr>
      </w:pPr>
    </w:p>
    <w:p w:rsidR="00A80B00" w:rsidRPr="00EC18CF" w:rsidRDefault="00EC18CF" w:rsidP="00AA6D19">
      <w:pPr>
        <w:spacing w:before="0" w:after="0" w:line="360" w:lineRule="auto"/>
        <w:ind w:firstLine="709"/>
        <w:jc w:val="both"/>
        <w:rPr>
          <w:b/>
          <w:bCs/>
          <w:color w:val="000000"/>
          <w:sz w:val="28"/>
          <w:szCs w:val="28"/>
        </w:rPr>
      </w:pPr>
      <w:r w:rsidRPr="00EC18CF">
        <w:rPr>
          <w:b/>
          <w:bCs/>
          <w:color w:val="000000"/>
          <w:sz w:val="28"/>
          <w:szCs w:val="28"/>
        </w:rPr>
        <w:t>3</w:t>
      </w:r>
      <w:r w:rsidR="00A80B00" w:rsidRPr="00EC18CF">
        <w:rPr>
          <w:b/>
          <w:bCs/>
          <w:color w:val="000000"/>
          <w:sz w:val="28"/>
          <w:szCs w:val="28"/>
        </w:rPr>
        <w:t>.1 Пути увеличения налогооблагаемой базы муниципальных образований</w:t>
      </w:r>
    </w:p>
    <w:p w:rsidR="00837161" w:rsidRPr="00EC18CF" w:rsidRDefault="00837161" w:rsidP="00AA6D19">
      <w:pPr>
        <w:spacing w:before="0" w:after="0" w:line="360" w:lineRule="auto"/>
        <w:ind w:firstLine="709"/>
        <w:jc w:val="both"/>
        <w:rPr>
          <w:b/>
          <w:bCs/>
          <w:color w:val="000000"/>
          <w:sz w:val="28"/>
          <w:szCs w:val="28"/>
        </w:rPr>
      </w:pPr>
    </w:p>
    <w:p w:rsidR="00A80B00" w:rsidRPr="00AA6D19" w:rsidRDefault="00D37301"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Как было отмечено ранее, д</w:t>
      </w:r>
      <w:r w:rsidR="00A80B00" w:rsidRPr="00AA6D19">
        <w:rPr>
          <w:color w:val="000000"/>
          <w:sz w:val="28"/>
          <w:szCs w:val="28"/>
        </w:rPr>
        <w:t>альнейшее реформирование местного самоуправления вкупе с проводимой реформой бюджетного процесса в стране предопределяют высокую актуальность проблем создания прочной финансовой базы муниципалитетов, основу которой составляют местные бюджеты</w:t>
      </w:r>
      <w:r w:rsidR="00DA7918" w:rsidRPr="00AA6D19">
        <w:rPr>
          <w:color w:val="000000"/>
          <w:sz w:val="28"/>
          <w:szCs w:val="28"/>
        </w:rPr>
        <w:t xml:space="preserve"> [16]</w:t>
      </w:r>
      <w:r w:rsidR="00A80B00" w:rsidRPr="00AA6D19">
        <w:rPr>
          <w:color w:val="000000"/>
          <w:sz w:val="28"/>
          <w:szCs w:val="28"/>
        </w:rPr>
        <w:t>.</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В первую очередь проблемы эти связаны с увеличением доходной части местных бюджетов преимущественно за счет налогов как необходимого условия сбалансированности бюджетов и реализации принципа самостоятельности местной бюджетной системы</w:t>
      </w:r>
      <w:r w:rsidR="00DA7918" w:rsidRPr="00AA6D19">
        <w:rPr>
          <w:color w:val="000000"/>
          <w:sz w:val="28"/>
          <w:szCs w:val="28"/>
        </w:rPr>
        <w:t xml:space="preserve"> [17]</w:t>
      </w:r>
      <w:r w:rsidRPr="00AA6D19">
        <w:rPr>
          <w:color w:val="000000"/>
          <w:sz w:val="28"/>
          <w:szCs w:val="28"/>
        </w:rPr>
        <w:t>.</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Следует отметить, что в результате реформ межбюджетных отношений достигнута определенная стабильность в формировании доходов бюджетов всех уровней, произошел значительный рывок в росте доходов</w:t>
      </w:r>
      <w:r w:rsidR="00427C55" w:rsidRPr="00AA6D19">
        <w:rPr>
          <w:color w:val="000000"/>
          <w:sz w:val="28"/>
          <w:szCs w:val="28"/>
        </w:rPr>
        <w:t xml:space="preserve"> [18]</w:t>
      </w:r>
      <w:r w:rsidRPr="00AA6D19">
        <w:rPr>
          <w:color w:val="000000"/>
          <w:sz w:val="28"/>
          <w:szCs w:val="28"/>
        </w:rPr>
        <w:t>. Но до конца вопрос о межбюджетных отношениях все же не отработан. Особенно это касается бюджетной системы местного уровня, о чем свидетельствует такое положение, когда в общей структуре доходов местных бюджетов Российской Федерации к 2007 г</w:t>
      </w:r>
      <w:r w:rsidR="00652BD4" w:rsidRPr="00AA6D19">
        <w:rPr>
          <w:color w:val="000000"/>
          <w:sz w:val="28"/>
          <w:szCs w:val="28"/>
        </w:rPr>
        <w:t>оду</w:t>
      </w:r>
      <w:r w:rsidRPr="00AA6D19">
        <w:rPr>
          <w:color w:val="000000"/>
          <w:sz w:val="28"/>
          <w:szCs w:val="28"/>
        </w:rPr>
        <w:t xml:space="preserve"> налоговые доходы составляли порядка 30%, межбюджетные трансферты из субъектов Российской Федерации — 26%, делегированные полномочия — 33%. Из этих полномочий большая часть, почти 94%, — это те, которые делегированы муниципалитетам субъектами Российской Федерации.</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Основная часть бюджетов муниципальных образований высокодотационна. Так, 63% всех таких образований имеют дотационность от 50% до 100% и всего лишь 9% муниципальных образований — от 0 до 10%</w:t>
      </w:r>
      <w:r w:rsidR="00C23B1D" w:rsidRPr="00AA6D19">
        <w:rPr>
          <w:color w:val="000000"/>
          <w:sz w:val="28"/>
          <w:szCs w:val="28"/>
        </w:rPr>
        <w:t xml:space="preserve"> [19]</w:t>
      </w:r>
      <w:r w:rsidRPr="00AA6D19">
        <w:rPr>
          <w:color w:val="000000"/>
          <w:sz w:val="28"/>
          <w:szCs w:val="28"/>
        </w:rPr>
        <w:t xml:space="preserve">. Это </w:t>
      </w:r>
      <w:r w:rsidR="00C75397" w:rsidRPr="00AA6D19">
        <w:rPr>
          <w:color w:val="000000"/>
          <w:sz w:val="28"/>
          <w:szCs w:val="28"/>
        </w:rPr>
        <w:t>связано,</w:t>
      </w:r>
      <w:r w:rsidRPr="00AA6D19">
        <w:rPr>
          <w:color w:val="000000"/>
          <w:sz w:val="28"/>
          <w:szCs w:val="28"/>
        </w:rPr>
        <w:t xml:space="preserve"> прежде </w:t>
      </w:r>
      <w:r w:rsidR="00C75397" w:rsidRPr="00AA6D19">
        <w:rPr>
          <w:color w:val="000000"/>
          <w:sz w:val="28"/>
          <w:szCs w:val="28"/>
        </w:rPr>
        <w:t>всего,</w:t>
      </w:r>
      <w:r w:rsidRPr="00AA6D19">
        <w:rPr>
          <w:color w:val="000000"/>
          <w:sz w:val="28"/>
          <w:szCs w:val="28"/>
        </w:rPr>
        <w:t xml:space="preserve"> и больше всего с тем, что различия в уровне социально-экономического развития между муниципалитетами, также как и между субъектами Российской Федерации, довольно значительны, что особенно сильно проявляется в муниципальных бюджетах</w:t>
      </w:r>
      <w:r w:rsidR="00DA7918" w:rsidRPr="00AA6D19">
        <w:rPr>
          <w:color w:val="000000"/>
          <w:sz w:val="28"/>
          <w:szCs w:val="28"/>
        </w:rPr>
        <w:t xml:space="preserve"> [3]</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Разветвленная система бюджетного регулирования, организуемая государством, не в полной мере обеспечивает сбалансированность местных бюджетов. Реализация же их собственных прав и обязанностей в данном вопросе непосредственно связана с возможностями наращивания собственного налогового потенциала, что и должна учитывать бюджетно-налоговая политика государства.</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В данной связи заслуживают внимания, прежде всего, такие перспективные налоговые источники, как налоги на совокупный доход, на имущество и на доходы физических лиц.</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Муниципальные власти заинтересованы в росте налоговых поступлений в местные бюджеты за счет расширения и увеличения налогооблагаемой базы, увеличения числа лиц, занятых предпринимательской деятельностью, роста дохода граждан, проживающих на той или иной территории</w:t>
      </w:r>
      <w:r w:rsidR="00427C55" w:rsidRPr="00AA6D19">
        <w:rPr>
          <w:color w:val="000000"/>
          <w:sz w:val="28"/>
          <w:szCs w:val="28"/>
        </w:rPr>
        <w:t xml:space="preserve"> [</w:t>
      </w:r>
      <w:r w:rsidR="00C23B1D" w:rsidRPr="00AA6D19">
        <w:rPr>
          <w:color w:val="000000"/>
          <w:sz w:val="28"/>
          <w:szCs w:val="28"/>
        </w:rPr>
        <w:t>20</w:t>
      </w:r>
      <w:r w:rsidR="00427C55" w:rsidRPr="00AA6D19">
        <w:rPr>
          <w:color w:val="000000"/>
          <w:sz w:val="28"/>
          <w:szCs w:val="28"/>
        </w:rPr>
        <w:t>]</w:t>
      </w:r>
      <w:r w:rsidRPr="00AA6D19">
        <w:rPr>
          <w:color w:val="000000"/>
          <w:sz w:val="28"/>
          <w:szCs w:val="28"/>
        </w:rPr>
        <w:t>. Преимущества налогообложения малого бизнеса наиболее ощутимы именно на местном уровне, поскольку создание всех необходимых условий и стимулов для его развития находится в ведении именно муниципалитетов. Примерной моделью для обложения малых предприятий могут служить промысловые налоги, применяемые в Германии и Франции.</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Малые предприятия представляют собой, как правило, быстрореализуемые инвестиционные проекты, требующие гораздо меньших по сравнению с крупными предприятиями первоначальных капиталовложений. Это та сфера деятельности, в которую легче привлечь сравнительно мелкие сбережения на селения при минимальной поддержке местной администрации</w:t>
      </w:r>
      <w:r w:rsidR="00427C55" w:rsidRPr="00AA6D19">
        <w:rPr>
          <w:color w:val="000000"/>
          <w:sz w:val="28"/>
          <w:szCs w:val="28"/>
        </w:rPr>
        <w:t xml:space="preserve"> [</w:t>
      </w:r>
      <w:r w:rsidR="00C23B1D" w:rsidRPr="00AA6D19">
        <w:rPr>
          <w:color w:val="000000"/>
          <w:sz w:val="28"/>
          <w:szCs w:val="28"/>
        </w:rPr>
        <w:t>21</w:t>
      </w:r>
      <w:r w:rsidR="00427C55" w:rsidRPr="00AA6D19">
        <w:rPr>
          <w:color w:val="000000"/>
          <w:sz w:val="28"/>
          <w:szCs w:val="28"/>
        </w:rPr>
        <w:t>]</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Как представляется, существует необходимость конституирования в качестве местных налогов единого налога на вмененный доход для отдельных видов деятельности и единого налога, уплачиваемого по упрощенной системе налогообложения, имея в виду, что именно органы местного самоуправления лучше всех знают специфику малого бизнеса на собственных территориях, на которые будет распространяться действие указанных двух налогов. И, что немаловажно, передача на муниципальный уровень этих налогов (ныне используемых в рамках специальных налоговых режимов) способствовала бы честной и добросовестной конкуренции между территориями по развитию малого бизнеса</w:t>
      </w:r>
      <w:r w:rsidR="00A50588" w:rsidRPr="00AA6D19">
        <w:rPr>
          <w:color w:val="000000"/>
          <w:sz w:val="28"/>
          <w:szCs w:val="28"/>
        </w:rPr>
        <w:t xml:space="preserve"> [22]</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Переход на уплату единого налога на вмененный доход позволил многим субъектам малого предпринимательства легализовать свою деятельность, высвободить финансовые средства для расширения и модернизации производства, повышения заработной платы работникам. Поэтому одной из мер по увеличению налогооблагаемой базы по единому налогу на вмененный доход явилось бы расширение перечня видов предпринимательской деятельности, подлежащих обложению данным налогом. В перечень целесообразно было бы включить такие виды деятельности, по которым существует значительная вероятность представления недостоверных показателей финансово-хозяйственный деятельности (речь, в частности, об оказании ритуальных и обрядовых услуг, услуг аптек по изготовлению лекарственных средств (препаратов) и изделий медицинского назначения).</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Как показал анализ налогообложения в зарубежных странах, основу доходов муниципальных бюджетов в развитых демократических государствах составляют, как правило, поимущественные налоги. Так, в США и Канаде доходы в этих бюджетах формируются в основном за счет поземельного налога от стоимости земли и собственности, местных налогов, а также тарифов за услуги. Применительно к составу налоговой системы в России поземельный налог следует рассматривать как синтез двух составляющих — налога на имущество и платы за землю</w:t>
      </w:r>
      <w:r w:rsidR="00C87D82" w:rsidRPr="00AA6D19">
        <w:rPr>
          <w:color w:val="000000"/>
          <w:sz w:val="28"/>
          <w:szCs w:val="28"/>
        </w:rPr>
        <w:t xml:space="preserve"> [23]</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Согласно статьи 15 Налогового кодекса Российской Федерации в бюджеты муниципальных образований подлежат зачислению два местных налога, а именно: налог на землю и налог на имущество физических лиц</w:t>
      </w:r>
      <w:r w:rsidR="00C87D82" w:rsidRPr="00AA6D19">
        <w:rPr>
          <w:color w:val="000000"/>
          <w:sz w:val="28"/>
          <w:szCs w:val="28"/>
        </w:rPr>
        <w:t xml:space="preserve"> [6]</w:t>
      </w:r>
      <w:r w:rsidRPr="00AA6D19">
        <w:rPr>
          <w:color w:val="000000"/>
          <w:sz w:val="28"/>
          <w:szCs w:val="28"/>
        </w:rPr>
        <w:t xml:space="preserve">. Однако сегодня данные налоги дают лишь примерно </w:t>
      </w:r>
      <w:r w:rsidR="00C75397" w:rsidRPr="00AA6D19">
        <w:rPr>
          <w:color w:val="000000"/>
          <w:sz w:val="28"/>
          <w:szCs w:val="28"/>
        </w:rPr>
        <w:t>5</w:t>
      </w:r>
      <w:r w:rsidRPr="00AA6D19">
        <w:rPr>
          <w:color w:val="000000"/>
          <w:sz w:val="28"/>
          <w:szCs w:val="28"/>
        </w:rPr>
        <w:t>-1</w:t>
      </w:r>
      <w:r w:rsidR="00C75397" w:rsidRPr="00AA6D19">
        <w:rPr>
          <w:color w:val="000000"/>
          <w:sz w:val="28"/>
          <w:szCs w:val="28"/>
        </w:rPr>
        <w:t>5</w:t>
      </w:r>
      <w:r w:rsidRPr="00AA6D19">
        <w:rPr>
          <w:color w:val="000000"/>
          <w:sz w:val="28"/>
          <w:szCs w:val="28"/>
        </w:rPr>
        <w:t>% доходов местных бюджетов. Между тем существуют определенные резервы увеличения их объема в доходах муниципальных бюджетов.</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Переход к исчислению земельного налога в зависимости от кадастровой стоимости земельных участков вместо установления фиксированных платежей за единицу земельной площади позволил увеличить размер данного налога и усилить заинтересованность местных органов власти в его поступлении в муниципальные бюджеты. Однако обращают на себя серьезное внимание вопросы масштаба предоставления льгот субъектам хозяйствования без соответствующей компенсации выпадающих доходов местным бюджетам. Увеличению поступлений в них земельного налога способствовало бы решение вопроса о сокращении перечня льгот, в частности по земельным участкам, занятым объектами использования атомной энергии, пунктами хранения ядерных материалов и радиоактивных веществ, находящимся в федеральной собственности, своевременная и полная компенсация средств местным бюджетам по предоставленным льготам.</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В рассматриваемой связи важно и совершенствование методики кадастровой оценки земельных участков, периодическое её уточнение, с целью максимально достоверного определения реальной их стоимости, исключения различных технических ошибок, искажающих такую оценку</w:t>
      </w:r>
      <w:r w:rsidR="00C87D82" w:rsidRPr="00AA6D19">
        <w:rPr>
          <w:color w:val="000000"/>
          <w:sz w:val="28"/>
          <w:szCs w:val="28"/>
        </w:rPr>
        <w:t xml:space="preserve"> [22]</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Возможность повышения доходов местных бюджетов за счет налога на имущество физических лиц в значительной степени может быть реализована при условии наиболее полного учета в целях налогообложения рыночной стоимости этого имущества. По оценкам налоговых органов, поступления отданного вида налога при выполнении указанного условия должны в среднем увеличиться в 10 раз, а если при этом и ставка налога будет установлена в размере одного процента от рыночной стоимости строений, принадлежащих физическим лицам, то доля поступлений в доход местных бюджетов от рассматриваемого налога должна возрасти до 32% общего объема их доходов.</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Вместе с тем требуют существенной проработки вопросы о социальных последствиях увеличения данного налога, системе льгот и скидок по нему. Сохранение за налогом на имущество физических лиц статуса местного налога заинтересовывает муниципалитеты оперативно учитывать особенности состояния объектов недвижимости, конъюнктуру на их рынке в разрезе отдельных территорий для максимально достоверного определения размеров налогооблагаемой базы</w:t>
      </w:r>
      <w:r w:rsidR="00505EC0" w:rsidRPr="00AA6D19">
        <w:rPr>
          <w:color w:val="000000"/>
          <w:sz w:val="28"/>
          <w:szCs w:val="28"/>
        </w:rPr>
        <w:t xml:space="preserve"> [24]</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Таким образом, развитие имущественного обложения в России в современных условиях и с точки зрения пополнения доходов муниципальных бюджетов имеет весьма неплохие реальные перспективы.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В связи со сказанным как преждевременная и неоправданная расценивается на местах отмена доли налога на имущество организаций в пользу местных бюджетов</w:t>
      </w:r>
      <w:r w:rsidR="00505EC0" w:rsidRPr="00AA6D19">
        <w:rPr>
          <w:color w:val="000000"/>
          <w:sz w:val="28"/>
          <w:szCs w:val="28"/>
        </w:rPr>
        <w:t xml:space="preserve"> [25]</w:t>
      </w:r>
      <w:r w:rsidRPr="00AA6D19">
        <w:rPr>
          <w:color w:val="000000"/>
          <w:sz w:val="28"/>
          <w:szCs w:val="28"/>
        </w:rPr>
        <w:t xml:space="preserve">. Между тем в пользу такой доли говорят и такие факторы, как стабильность его поступлений, низкая мобильность налоговой базы и экономическая эффективность. Поскольку организации используют местную инфраструктуру (в частности, дороги и коммунальные услуги), то логично было бы закрепить налоги, поступающие от их имущества, за местными бюджетами. По </w:t>
      </w:r>
      <w:r w:rsidR="00022826" w:rsidRPr="00AA6D19">
        <w:rPr>
          <w:color w:val="000000"/>
          <w:sz w:val="28"/>
          <w:szCs w:val="28"/>
        </w:rPr>
        <w:t>предварительной оценке</w:t>
      </w:r>
      <w:r w:rsidRPr="00AA6D19">
        <w:rPr>
          <w:color w:val="000000"/>
          <w:sz w:val="28"/>
          <w:szCs w:val="28"/>
        </w:rPr>
        <w:t xml:space="preserve">, передача на уровень муниципалитетов </w:t>
      </w:r>
      <w:r w:rsidR="00022826" w:rsidRPr="00AA6D19">
        <w:rPr>
          <w:color w:val="000000"/>
          <w:sz w:val="28"/>
          <w:szCs w:val="28"/>
        </w:rPr>
        <w:t>25</w:t>
      </w:r>
      <w:r w:rsidRPr="00AA6D19">
        <w:rPr>
          <w:color w:val="000000"/>
          <w:sz w:val="28"/>
          <w:szCs w:val="28"/>
        </w:rPr>
        <w:t xml:space="preserve">% доходов от налога на имущество организаций увеличила бы налоговые доходы местных бюджетов на </w:t>
      </w:r>
      <w:r w:rsidR="00022826" w:rsidRPr="00AA6D19">
        <w:rPr>
          <w:color w:val="000000"/>
          <w:sz w:val="28"/>
          <w:szCs w:val="28"/>
        </w:rPr>
        <w:t>35%</w:t>
      </w:r>
      <w:r w:rsidRPr="00AA6D19">
        <w:rPr>
          <w:color w:val="000000"/>
          <w:sz w:val="28"/>
          <w:szCs w:val="28"/>
        </w:rPr>
        <w:t>.</w:t>
      </w:r>
    </w:p>
    <w:p w:rsidR="00A80B00" w:rsidRPr="00AA6D19" w:rsidRDefault="00A80B00" w:rsidP="00AA6D19">
      <w:pPr>
        <w:tabs>
          <w:tab w:val="left" w:pos="1080"/>
        </w:tabs>
        <w:spacing w:before="0" w:after="0" w:line="360" w:lineRule="auto"/>
        <w:ind w:firstLine="709"/>
        <w:jc w:val="both"/>
        <w:rPr>
          <w:color w:val="000000"/>
          <w:sz w:val="28"/>
          <w:szCs w:val="28"/>
        </w:rPr>
      </w:pPr>
      <w:r w:rsidRPr="00AA6D19">
        <w:rPr>
          <w:color w:val="000000"/>
          <w:sz w:val="28"/>
          <w:szCs w:val="28"/>
        </w:rPr>
        <w:t xml:space="preserve">В послании Президента Федеральному собранию Российской Федерации заявлено о необходимости принять до 2010 года новую главу Налогового кодекса «Налог на недвижимость». Уже сейчас можно утверждать, что </w:t>
      </w:r>
      <w:r w:rsidR="00837161" w:rsidRPr="00AA6D19">
        <w:rPr>
          <w:color w:val="000000"/>
          <w:sz w:val="28"/>
          <w:szCs w:val="28"/>
        </w:rPr>
        <w:t xml:space="preserve">это введение нового налога приведет к </w:t>
      </w:r>
      <w:r w:rsidRPr="00AA6D19">
        <w:rPr>
          <w:color w:val="000000"/>
          <w:sz w:val="28"/>
          <w:szCs w:val="28"/>
        </w:rPr>
        <w:t>увелич</w:t>
      </w:r>
      <w:r w:rsidR="00837161" w:rsidRPr="00AA6D19">
        <w:rPr>
          <w:color w:val="000000"/>
          <w:sz w:val="28"/>
          <w:szCs w:val="28"/>
        </w:rPr>
        <w:t>ению</w:t>
      </w:r>
      <w:r w:rsidRPr="00AA6D19">
        <w:rPr>
          <w:color w:val="000000"/>
          <w:sz w:val="28"/>
          <w:szCs w:val="28"/>
        </w:rPr>
        <w:t xml:space="preserve"> налогово</w:t>
      </w:r>
      <w:r w:rsidR="00837161" w:rsidRPr="00AA6D19">
        <w:rPr>
          <w:color w:val="000000"/>
          <w:sz w:val="28"/>
          <w:szCs w:val="28"/>
        </w:rPr>
        <w:t>й</w:t>
      </w:r>
      <w:r w:rsidRPr="00AA6D19">
        <w:rPr>
          <w:color w:val="000000"/>
          <w:sz w:val="28"/>
          <w:szCs w:val="28"/>
        </w:rPr>
        <w:t xml:space="preserve"> </w:t>
      </w:r>
      <w:r w:rsidR="00837161" w:rsidRPr="00AA6D19">
        <w:rPr>
          <w:color w:val="000000"/>
          <w:sz w:val="28"/>
          <w:szCs w:val="28"/>
        </w:rPr>
        <w:t>нагрузки</w:t>
      </w:r>
      <w:r w:rsidRPr="00AA6D19">
        <w:rPr>
          <w:color w:val="000000"/>
          <w:sz w:val="28"/>
          <w:szCs w:val="28"/>
        </w:rPr>
        <w:t xml:space="preserve"> на население. Это следует из того, что рассчитываться этот налог будет из реальной рыночной стоимости всей находящейся в собственности недвижимости.</w:t>
      </w:r>
    </w:p>
    <w:p w:rsidR="00A80B00" w:rsidRPr="00AA6D19" w:rsidRDefault="00A80B00" w:rsidP="00AA6D19">
      <w:pPr>
        <w:tabs>
          <w:tab w:val="left" w:pos="1080"/>
        </w:tabs>
        <w:spacing w:before="0" w:after="0" w:line="360" w:lineRule="auto"/>
        <w:ind w:firstLine="709"/>
        <w:jc w:val="both"/>
        <w:rPr>
          <w:color w:val="000000"/>
          <w:sz w:val="28"/>
          <w:szCs w:val="28"/>
        </w:rPr>
      </w:pPr>
      <w:r w:rsidRPr="00AA6D19">
        <w:rPr>
          <w:color w:val="000000"/>
          <w:sz w:val="28"/>
          <w:szCs w:val="28"/>
        </w:rPr>
        <w:t xml:space="preserve">Налог на недвижимое имущество существует приблизительно в 130 странах. В бюджетах стран его доля колеблется от 1 до 3 процентов. Но поскольку он является чисто местным, бюджетам муниципалитетов он приносит основную статью доходов. К примеру, в некоторых штатах Австралии поступления от этого налога составляют более 90 процентов местного бюджета, в США - до 75 процентов, Канаде - до 80 процентов.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Резервом улучшения бюджетной обеспеченности муниципальных образований послужило бы также введение в состав местных налогов транспортного налога, так как вопросы содержания и строительства транспортных инженерных сооружений в границах поселений, муниципальных районов, городских округов, за исключением дорог общего пользования федерального и регионального значения, являются полномочиями соответственно поселений, муниципальных районов, городских округов.</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Среди зачисляемых в бюджеты муниципальных образований доходов наиболее объемным является налог на доходы физических лиц — его удельный вес в общей сумме налоговых доходов местных бюджетов Российской Федерации в 2006 г</w:t>
      </w:r>
      <w:r w:rsidR="00022826" w:rsidRPr="00AA6D19">
        <w:rPr>
          <w:color w:val="000000"/>
          <w:sz w:val="28"/>
          <w:szCs w:val="28"/>
        </w:rPr>
        <w:t>оду</w:t>
      </w:r>
      <w:r w:rsidRPr="00AA6D19">
        <w:rPr>
          <w:color w:val="000000"/>
          <w:sz w:val="28"/>
          <w:szCs w:val="28"/>
        </w:rPr>
        <w:t xml:space="preserve"> составил 53,6%. Этот налог выступает важным инструментом регулирования занятости населения и уровня оплаты труда, легализации доходов, а в конечном счете — рычагом, играющим решающую роль в регулировании объема поступлений в бюджет. Поэтому как для субъектов Российской Федерации, так и для муниципальных образований особое значение имеет увеличение налогооблагаемой базы по налогу на доходы физических лиц.</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Однако сегодня назрела социальная необходимость по изменению существующего порядка зачисления налога на доходы физических лиц - зачислять его не по месту работы гражданина, а по месту его проживания. Такая мера устранила бы ныне существующее противоречие между тем, что налог этот зачисляется по месту работы, и тем, что социальные услуги и налоговые вычеты оказываются по месту жительства гражданина.</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Повышение значимости налога на доходы физических лиц для муниципальных бюджетов сегодня связано и с активизацией политики роста доходов населения, с созданием дополнительных рабочих мест, с</w:t>
      </w:r>
      <w:r w:rsidR="00C87D82" w:rsidRPr="00AA6D19">
        <w:rPr>
          <w:color w:val="000000"/>
          <w:sz w:val="28"/>
          <w:szCs w:val="28"/>
        </w:rPr>
        <w:t xml:space="preserve"> </w:t>
      </w:r>
      <w:r w:rsidRPr="00AA6D19">
        <w:rPr>
          <w:color w:val="000000"/>
          <w:sz w:val="28"/>
          <w:szCs w:val="28"/>
        </w:rPr>
        <w:t>ростом заработной платы и индексацией её в связи с инфляцией.</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Существенным резервом увеличения поступлений в бюджетную систему страны является активизация работы органов местного самоуправления совместно с инспекциями ФНС России по снижению недоимки. Проблема повышения эффективности администрирования местных налогов в рассматриваемом контексте особенно актуальна. Между тем местные налоги в общем объеме доходов консолидированного бюджета занимают всего лишь 2%. Этим объясняется довольно низкий интерес органов налоговой службы к местным налогам.</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Четкое разграничение налоговых доходов между различными уровнями бюджетной системы страны — необходимое условие ее эффективного функционирования. Предложения по разграничению доходных полномочий, сформулированные выше, направлены на повышение эффективности собираемости налогов, сглаживание неравенства в бюджетной обеспеченности территорий, поддержание сбалансированности различных уровней бюджетной системы и укрепление доходной базы местных бюджетов. Актуальность данных </w:t>
      </w:r>
      <w:r w:rsidR="00053EAF" w:rsidRPr="00AA6D19">
        <w:rPr>
          <w:color w:val="000000"/>
          <w:sz w:val="28"/>
          <w:szCs w:val="28"/>
        </w:rPr>
        <w:t>предложений,</w:t>
      </w:r>
      <w:r w:rsidRPr="00AA6D19">
        <w:rPr>
          <w:color w:val="000000"/>
          <w:sz w:val="28"/>
          <w:szCs w:val="28"/>
        </w:rPr>
        <w:t xml:space="preserve"> в конечном </w:t>
      </w:r>
      <w:r w:rsidR="00053EAF" w:rsidRPr="00AA6D19">
        <w:rPr>
          <w:color w:val="000000"/>
          <w:sz w:val="28"/>
          <w:szCs w:val="28"/>
        </w:rPr>
        <w:t>счете,</w:t>
      </w:r>
      <w:r w:rsidRPr="00AA6D19">
        <w:rPr>
          <w:color w:val="000000"/>
          <w:sz w:val="28"/>
          <w:szCs w:val="28"/>
        </w:rPr>
        <w:t xml:space="preserve"> обусловливается необходимостью придания статуса местных налогов всем имущественным налогам, ибо за местными бюджетами следует закреплять все те налоги и сборы, на формирование налоговой базы которых способны влиять муниципальные органы и которые они могут эффективно администрировать.</w:t>
      </w:r>
    </w:p>
    <w:p w:rsidR="00A80B00" w:rsidRPr="00EC18CF" w:rsidRDefault="00EC18CF" w:rsidP="00EC18CF">
      <w:pPr>
        <w:tabs>
          <w:tab w:val="left" w:pos="273"/>
          <w:tab w:val="left" w:pos="1080"/>
        </w:tabs>
        <w:autoSpaceDE w:val="0"/>
        <w:autoSpaceDN w:val="0"/>
        <w:adjustRightInd w:val="0"/>
        <w:spacing w:before="0" w:after="0" w:line="360" w:lineRule="auto"/>
        <w:ind w:firstLine="709"/>
        <w:jc w:val="both"/>
        <w:rPr>
          <w:b/>
          <w:bCs/>
          <w:color w:val="000000"/>
          <w:sz w:val="28"/>
          <w:szCs w:val="28"/>
        </w:rPr>
      </w:pPr>
      <w:r>
        <w:rPr>
          <w:color w:val="000000"/>
          <w:sz w:val="28"/>
          <w:szCs w:val="28"/>
        </w:rPr>
        <w:br w:type="page"/>
      </w:r>
      <w:r w:rsidRPr="00EC18CF">
        <w:rPr>
          <w:b/>
          <w:bCs/>
          <w:color w:val="000000"/>
          <w:sz w:val="28"/>
          <w:szCs w:val="28"/>
        </w:rPr>
        <w:t>3</w:t>
      </w:r>
      <w:r w:rsidR="00A80B00" w:rsidRPr="00EC18CF">
        <w:rPr>
          <w:b/>
          <w:bCs/>
          <w:color w:val="000000"/>
          <w:sz w:val="28"/>
          <w:szCs w:val="28"/>
        </w:rPr>
        <w:t>.2 Приоритетные направления увеличения налоговых поступлений в доходную часть местного бюджета</w:t>
      </w:r>
    </w:p>
    <w:p w:rsidR="00837161" w:rsidRPr="00AA6D19" w:rsidRDefault="00837161" w:rsidP="00AA6D19">
      <w:pPr>
        <w:tabs>
          <w:tab w:val="left" w:pos="1080"/>
        </w:tabs>
        <w:spacing w:before="0" w:after="0" w:line="360" w:lineRule="auto"/>
        <w:ind w:firstLine="709"/>
        <w:jc w:val="both"/>
        <w:rPr>
          <w:color w:val="000000"/>
          <w:sz w:val="28"/>
          <w:szCs w:val="28"/>
        </w:rPr>
      </w:pPr>
    </w:p>
    <w:bookmarkEnd w:id="120"/>
    <w:bookmarkEnd w:id="121"/>
    <w:bookmarkEnd w:id="122"/>
    <w:bookmarkEnd w:id="123"/>
    <w:bookmarkEnd w:id="124"/>
    <w:bookmarkEnd w:id="125"/>
    <w:bookmarkEnd w:id="126"/>
    <w:bookmarkEnd w:id="127"/>
    <w:bookmarkEnd w:id="128"/>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Для нормального развития экономического оборота и функционирования налоговой системы любого государства характерно надлежащее исполнение своих обязанностей всеми налогоплательщиками. Однако в современных условиях налоговые правонарушения приобретают все более массовый характер. Опасность налоговых правонарушений состоит в том, что перекрываются каналы поступлений денежных средств в доходную часть бюджетов всех уровней и, таким образом, снижается результативность бюджетной и налоговой политики Правительства России и субъектов Федерации, которые лишаются одного из наиболее действенных средств управления экономикой.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Одним из наиболее значимых факторов, обуславливающих налоговые правонарушения в России это несовершенство действующей налоговой системы. В результате довольно часто возникает парадоксальная ситуация, когда действия налогоплательщиков, по сути направленные на уклонение от уплаты налогов со стороны судебной системы признаются законными. При этом ни кто не может сказать и оценить размер потерянной налоговой базы.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В связи с этим добиться перелома ситуации со сбором налогов возможно лишь предпринимая решительные действия по сохранению налоговой базы. Для этого необходимо ввести принцип сохранения налоговой базы, который будет предусматривать что при невозможности организации – плательщика надлежащим образом исполнять обязанности по уплате налогов со сформированной налоговой базы государством могут быть предъявлены требования на уплату обязанным лицам – исполнительному органу организации (руководителю), лицам, создавшим организацию, лицам, имеющим право давать обязательные для организации указания. Тем самым будет достигаться главная цель – невозможность уклонения от уплаты налогов физическим лицам, фактически осуществляющим свою предпринимательскую деятельность посредством создания организаций. Кроме того, этот принцип может способствовать стабильности экономических отношений и поддерживать дисциплину в налоговой системе.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Кроме того, целесообразно установить такой порядок, чтобы все обязанные лица до погашения всей суммы задолженности не имели право: занимать руководящие посты в любых юридических лицах; создавать новые юридические лица и покупать доли или акции в действующих; получать загранпаспорт для поездок за рубеж.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Однако этот принцип сохранения налоговой базы никоим образом нельзя рассматривать как нож, приставленный к горлу отечественного предпринимателя.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Среди способов управления налогообложением особое место занимает налоговое планирование. Его целью являются: соблюдение налогового законодательства; сведение до минимума излишних налоговых выплат; максимальное увеличение прибыли; разработка структуры взаимовыгодных сделок и т.п.</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Так как возможны различные модели поведения налогоплательщика, то следует отграничить поняти</w:t>
      </w:r>
      <w:r w:rsidR="00476551" w:rsidRPr="00AA6D19">
        <w:rPr>
          <w:color w:val="000000"/>
          <w:sz w:val="28"/>
          <w:szCs w:val="28"/>
        </w:rPr>
        <w:t>е</w:t>
      </w:r>
      <w:r w:rsidRPr="00AA6D19">
        <w:rPr>
          <w:color w:val="000000"/>
          <w:sz w:val="28"/>
          <w:szCs w:val="28"/>
        </w:rPr>
        <w:t xml:space="preserve"> «налоговое планирование» </w:t>
      </w:r>
      <w:r w:rsidR="00476551" w:rsidRPr="00AA6D19">
        <w:rPr>
          <w:color w:val="000000"/>
          <w:sz w:val="28"/>
          <w:szCs w:val="28"/>
        </w:rPr>
        <w:t>и понятия</w:t>
      </w:r>
      <w:r w:rsidRPr="00AA6D19">
        <w:rPr>
          <w:color w:val="000000"/>
          <w:sz w:val="28"/>
          <w:szCs w:val="28"/>
        </w:rPr>
        <w:t xml:space="preserve"> «уклонение от уплаты налогов» и «обход налогов».</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Уклонение от уплаты налогов – это несвоевременная уплата налогов, непредоставление документов, незаконное использование налоговых льгот и т.д. Оно представляет собой форму уменьшения налоговых и других платежей, при которых налогоплательщик умышленно или неосторожно уменьшает размер своих налоговых обязательств.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Обход налогов – это ситуация, в которой лицо, не является налогоплательщиком в силу различных причин.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В результате проверок и обнаружением налоговых правонарушений налоговыми органами начисляются административные санкции (штрафы). При просрочке уплаты налогов или штрафов на сумму задолженности начисляются пени.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Для примера, задолженность по </w:t>
      </w:r>
      <w:r w:rsidR="007856F2" w:rsidRPr="00AA6D19">
        <w:rPr>
          <w:color w:val="000000"/>
          <w:sz w:val="28"/>
          <w:szCs w:val="28"/>
        </w:rPr>
        <w:t>городу Саяногорску приведена в п</w:t>
      </w:r>
      <w:r w:rsidRPr="00AA6D19">
        <w:rPr>
          <w:color w:val="000000"/>
          <w:sz w:val="28"/>
          <w:szCs w:val="28"/>
        </w:rPr>
        <w:t xml:space="preserve">риложении </w:t>
      </w:r>
      <w:r w:rsidR="00BC4902" w:rsidRPr="00AA6D19">
        <w:rPr>
          <w:color w:val="000000"/>
          <w:sz w:val="28"/>
          <w:szCs w:val="28"/>
        </w:rPr>
        <w:t>Г</w:t>
      </w:r>
      <w:r w:rsidRPr="00AA6D19">
        <w:rPr>
          <w:color w:val="000000"/>
          <w:sz w:val="28"/>
          <w:szCs w:val="28"/>
        </w:rPr>
        <w:t xml:space="preserve">.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Задолженность по налоговым поступлениям формируется из недоимки, приостановленных к взысканию платежей и отсроченных платежей.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Анализируя задолженность по городу Саяногорску видно, что, в 2004-2005 году произошло увеличение задолженности за счет увеличения по всем видам налогов, а так же за счет увеличения задолженности по пеням, штрафам по федеральным налогам, местным налогам и по налогам со специальным налоговым режимом. Прирост задолженности по физическим лицам составил 123208 </w:t>
      </w:r>
      <w:r w:rsidR="001B6ABC" w:rsidRPr="00AA6D19">
        <w:rPr>
          <w:color w:val="000000"/>
          <w:sz w:val="28"/>
          <w:szCs w:val="28"/>
        </w:rPr>
        <w:t xml:space="preserve">тысяч рублей. </w:t>
      </w:r>
      <w:r w:rsidRPr="00AA6D19">
        <w:rPr>
          <w:color w:val="000000"/>
          <w:sz w:val="28"/>
          <w:szCs w:val="28"/>
        </w:rPr>
        <w:t>Остальной прирост задолженности по налогам, пени и финансовым санкциям обеспечен юридическими лицами. Факторами, повлиявшими на прирост задолженности стали доначисления по налоговым проверкам таких организаций</w:t>
      </w:r>
      <w:r w:rsidR="00AA6D19">
        <w:rPr>
          <w:color w:val="000000"/>
          <w:sz w:val="28"/>
          <w:szCs w:val="28"/>
        </w:rPr>
        <w:t xml:space="preserve"> </w:t>
      </w:r>
      <w:r w:rsidRPr="00AA6D19">
        <w:rPr>
          <w:color w:val="000000"/>
          <w:sz w:val="28"/>
          <w:szCs w:val="28"/>
        </w:rPr>
        <w:t>как:</w:t>
      </w:r>
    </w:p>
    <w:p w:rsidR="00A80B00" w:rsidRPr="00AA6D19" w:rsidRDefault="00A80B00" w:rsidP="00AA6D19">
      <w:pPr>
        <w:pStyle w:val="21"/>
        <w:numPr>
          <w:ilvl w:val="0"/>
          <w:numId w:val="18"/>
        </w:numPr>
        <w:tabs>
          <w:tab w:val="clear" w:pos="1107"/>
          <w:tab w:val="left" w:pos="360"/>
          <w:tab w:val="left" w:pos="1080"/>
        </w:tabs>
        <w:spacing w:after="0" w:line="360" w:lineRule="auto"/>
        <w:ind w:left="0" w:firstLine="709"/>
        <w:jc w:val="both"/>
        <w:rPr>
          <w:color w:val="000000"/>
          <w:sz w:val="28"/>
          <w:szCs w:val="28"/>
        </w:rPr>
      </w:pPr>
      <w:r w:rsidRPr="00AA6D19">
        <w:rPr>
          <w:color w:val="000000"/>
          <w:sz w:val="28"/>
          <w:szCs w:val="28"/>
        </w:rPr>
        <w:t xml:space="preserve">ОАО «Саянал» - прирост 26086 </w:t>
      </w:r>
      <w:r w:rsidR="001B6ABC" w:rsidRPr="00AA6D19">
        <w:rPr>
          <w:color w:val="000000"/>
          <w:sz w:val="28"/>
          <w:szCs w:val="28"/>
        </w:rPr>
        <w:t xml:space="preserve">тысяч рублей </w:t>
      </w:r>
      <w:r w:rsidRPr="00AA6D19">
        <w:rPr>
          <w:color w:val="000000"/>
          <w:sz w:val="28"/>
          <w:szCs w:val="28"/>
        </w:rPr>
        <w:t>– 2004 год.;</w:t>
      </w:r>
    </w:p>
    <w:p w:rsidR="00A80B00" w:rsidRPr="00AA6D19" w:rsidRDefault="00A80B00" w:rsidP="00AA6D19">
      <w:pPr>
        <w:pStyle w:val="21"/>
        <w:numPr>
          <w:ilvl w:val="0"/>
          <w:numId w:val="18"/>
        </w:numPr>
        <w:tabs>
          <w:tab w:val="clear" w:pos="1107"/>
          <w:tab w:val="left" w:pos="360"/>
          <w:tab w:val="left" w:pos="1080"/>
        </w:tabs>
        <w:spacing w:after="0" w:line="360" w:lineRule="auto"/>
        <w:ind w:left="0" w:firstLine="709"/>
        <w:jc w:val="both"/>
        <w:rPr>
          <w:color w:val="000000"/>
          <w:sz w:val="28"/>
          <w:szCs w:val="28"/>
        </w:rPr>
      </w:pPr>
      <w:r w:rsidRPr="00AA6D19">
        <w:rPr>
          <w:color w:val="000000"/>
          <w:sz w:val="28"/>
          <w:szCs w:val="28"/>
        </w:rPr>
        <w:t xml:space="preserve">ОАО «СШГЭС» - по налогу на имущество за 9 месяцев 2004 года при переплате налога в части сумм, </w:t>
      </w:r>
      <w:r w:rsidR="00652BD4" w:rsidRPr="00AA6D19">
        <w:rPr>
          <w:color w:val="000000"/>
          <w:sz w:val="28"/>
          <w:szCs w:val="28"/>
        </w:rPr>
        <w:t>зачисляемых по расчетам за 2003</w:t>
      </w:r>
      <w:r w:rsidRPr="00AA6D19">
        <w:rPr>
          <w:color w:val="000000"/>
          <w:sz w:val="28"/>
          <w:szCs w:val="28"/>
        </w:rPr>
        <w:t>-2004 г</w:t>
      </w:r>
      <w:r w:rsidR="00652BD4" w:rsidRPr="00AA6D19">
        <w:rPr>
          <w:color w:val="000000"/>
          <w:sz w:val="28"/>
          <w:szCs w:val="28"/>
        </w:rPr>
        <w:t>г.</w:t>
      </w:r>
      <w:r w:rsidRPr="00AA6D19">
        <w:rPr>
          <w:color w:val="000000"/>
          <w:sz w:val="28"/>
          <w:szCs w:val="28"/>
        </w:rPr>
        <w:t>;</w:t>
      </w:r>
    </w:p>
    <w:p w:rsidR="00A80B00" w:rsidRPr="00AA6D19" w:rsidRDefault="00A80B00" w:rsidP="00AA6D19">
      <w:pPr>
        <w:pStyle w:val="21"/>
        <w:numPr>
          <w:ilvl w:val="0"/>
          <w:numId w:val="18"/>
        </w:numPr>
        <w:tabs>
          <w:tab w:val="clear" w:pos="1107"/>
          <w:tab w:val="left" w:pos="360"/>
          <w:tab w:val="left" w:pos="1080"/>
        </w:tabs>
        <w:spacing w:after="0" w:line="360" w:lineRule="auto"/>
        <w:ind w:left="0" w:firstLine="709"/>
        <w:jc w:val="both"/>
        <w:rPr>
          <w:color w:val="000000"/>
          <w:sz w:val="28"/>
          <w:szCs w:val="28"/>
        </w:rPr>
      </w:pPr>
      <w:r w:rsidRPr="00AA6D19">
        <w:rPr>
          <w:color w:val="000000"/>
          <w:sz w:val="28"/>
          <w:szCs w:val="28"/>
        </w:rPr>
        <w:t xml:space="preserve">ОАО «САЗ» - прирост -3774 </w:t>
      </w:r>
      <w:r w:rsidR="001B6ABC" w:rsidRPr="00AA6D19">
        <w:rPr>
          <w:color w:val="000000"/>
          <w:sz w:val="28"/>
          <w:szCs w:val="28"/>
        </w:rPr>
        <w:t xml:space="preserve">тысячи рублей </w:t>
      </w:r>
      <w:r w:rsidRPr="00AA6D19">
        <w:rPr>
          <w:color w:val="000000"/>
          <w:sz w:val="28"/>
          <w:szCs w:val="28"/>
        </w:rPr>
        <w:t>-2004 год.</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Прирост недоимки и задолженности по местным налогам обеспечил:</w:t>
      </w:r>
    </w:p>
    <w:p w:rsidR="00A80B00" w:rsidRPr="00AA6D19" w:rsidRDefault="00A80B00" w:rsidP="00AA6D19">
      <w:pPr>
        <w:pStyle w:val="21"/>
        <w:numPr>
          <w:ilvl w:val="0"/>
          <w:numId w:val="18"/>
        </w:numPr>
        <w:tabs>
          <w:tab w:val="clear" w:pos="1107"/>
          <w:tab w:val="left" w:pos="360"/>
          <w:tab w:val="left" w:pos="1080"/>
        </w:tabs>
        <w:spacing w:after="0" w:line="360" w:lineRule="auto"/>
        <w:ind w:left="0" w:firstLine="709"/>
        <w:jc w:val="both"/>
        <w:rPr>
          <w:color w:val="000000"/>
          <w:sz w:val="28"/>
          <w:szCs w:val="28"/>
        </w:rPr>
      </w:pPr>
      <w:r w:rsidRPr="00AA6D19">
        <w:rPr>
          <w:color w:val="000000"/>
          <w:sz w:val="28"/>
          <w:szCs w:val="28"/>
        </w:rPr>
        <w:t xml:space="preserve">Предприятия банкроты – прирост 401 </w:t>
      </w:r>
      <w:r w:rsidR="001B6ABC" w:rsidRPr="00AA6D19">
        <w:rPr>
          <w:color w:val="000000"/>
          <w:sz w:val="28"/>
          <w:szCs w:val="28"/>
        </w:rPr>
        <w:t>тысяча рублей</w:t>
      </w:r>
      <w:r w:rsidRPr="00AA6D19">
        <w:rPr>
          <w:color w:val="000000"/>
          <w:sz w:val="28"/>
          <w:szCs w:val="28"/>
        </w:rPr>
        <w:t xml:space="preserve"> - 2004 год, </w:t>
      </w:r>
      <w:r w:rsidRPr="00AA6D19">
        <w:rPr>
          <w:color w:val="000000"/>
          <w:sz w:val="28"/>
          <w:szCs w:val="28"/>
        </w:rPr>
        <w:br/>
        <w:t xml:space="preserve">2596 </w:t>
      </w:r>
      <w:r w:rsidR="001B6ABC" w:rsidRPr="00AA6D19">
        <w:rPr>
          <w:color w:val="000000"/>
          <w:sz w:val="28"/>
          <w:szCs w:val="28"/>
        </w:rPr>
        <w:t xml:space="preserve">тысяч рублей </w:t>
      </w:r>
      <w:r w:rsidRPr="00AA6D19">
        <w:rPr>
          <w:color w:val="000000"/>
          <w:sz w:val="28"/>
          <w:szCs w:val="28"/>
        </w:rPr>
        <w:t>– 2005 год;</w:t>
      </w:r>
    </w:p>
    <w:p w:rsidR="00A80B00" w:rsidRPr="00AA6D19" w:rsidRDefault="00A80B00" w:rsidP="00AA6D19">
      <w:pPr>
        <w:pStyle w:val="21"/>
        <w:numPr>
          <w:ilvl w:val="0"/>
          <w:numId w:val="18"/>
        </w:numPr>
        <w:tabs>
          <w:tab w:val="clear" w:pos="1107"/>
          <w:tab w:val="left" w:pos="360"/>
          <w:tab w:val="left" w:pos="1080"/>
        </w:tabs>
        <w:spacing w:after="0" w:line="360" w:lineRule="auto"/>
        <w:ind w:left="0" w:firstLine="709"/>
        <w:jc w:val="both"/>
        <w:rPr>
          <w:color w:val="000000"/>
          <w:sz w:val="28"/>
          <w:szCs w:val="28"/>
        </w:rPr>
      </w:pPr>
      <w:r w:rsidRPr="00AA6D19">
        <w:rPr>
          <w:color w:val="000000"/>
          <w:sz w:val="28"/>
          <w:szCs w:val="28"/>
        </w:rPr>
        <w:t xml:space="preserve">ОАО «МКК-Саянмрамор» - прирост 461 </w:t>
      </w:r>
      <w:r w:rsidR="001B6ABC" w:rsidRPr="00AA6D19">
        <w:rPr>
          <w:color w:val="000000"/>
          <w:sz w:val="28"/>
          <w:szCs w:val="28"/>
        </w:rPr>
        <w:t xml:space="preserve">тысяча рублей </w:t>
      </w:r>
      <w:r w:rsidRPr="00AA6D19">
        <w:rPr>
          <w:color w:val="000000"/>
          <w:sz w:val="28"/>
          <w:szCs w:val="28"/>
        </w:rPr>
        <w:t xml:space="preserve">- 2004 году, </w:t>
      </w:r>
      <w:r w:rsidRPr="00AA6D19">
        <w:rPr>
          <w:color w:val="000000"/>
          <w:sz w:val="28"/>
          <w:szCs w:val="28"/>
        </w:rPr>
        <w:br/>
        <w:t xml:space="preserve">11146 </w:t>
      </w:r>
      <w:r w:rsidR="001B6ABC" w:rsidRPr="00AA6D19">
        <w:rPr>
          <w:color w:val="000000"/>
          <w:sz w:val="28"/>
          <w:szCs w:val="28"/>
        </w:rPr>
        <w:t xml:space="preserve">тысяч рублей </w:t>
      </w:r>
      <w:r w:rsidRPr="00AA6D19">
        <w:rPr>
          <w:color w:val="000000"/>
          <w:sz w:val="28"/>
          <w:szCs w:val="28"/>
        </w:rPr>
        <w:t>– 2005 году</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Наиболее результативной работой по взысканию задолженности на местном уровне является индивидуальная работа с налогоплательщиками в инспекции и в прокуратуре г.Саяногорска с вручением им Требований об уплате налогов и прокурорских предостережений и вынесение постановлений об обращении взыскания на имущество должников Так же эффективно взыскание за счет денежных средств путем предъявления на расчетные счета инкассовых поручений.</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Анализ эффективности принимаемых мер по принудительному взысканию задолженности за 2004 – 2005 года представлен в Приложении </w:t>
      </w:r>
      <w:r w:rsidR="00BC4902" w:rsidRPr="00AA6D19">
        <w:rPr>
          <w:color w:val="000000"/>
          <w:sz w:val="28"/>
          <w:szCs w:val="28"/>
        </w:rPr>
        <w:t>Г</w:t>
      </w:r>
      <w:r w:rsidRPr="00AA6D19">
        <w:rPr>
          <w:color w:val="000000"/>
          <w:sz w:val="28"/>
          <w:szCs w:val="28"/>
        </w:rPr>
        <w:t>.</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Следующими наиболее эффективными мерами взыскания задолженности являются – рассмотрение предприятия при руководителе инспекции и рассмотрение предприятия на комиссии при администрации г.Саяногорска.</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До настоящего времени большой проблемой остается взыскание пени за несвоевременную уплату налогов, так как в период уплаты основного долга по Требованию нарастает задолженность по вновь начисленным налогам и пени продолжают начисляться на всю сумму задолженности. Пени, начисленные на сумму текущих налогов, никоим образом не выделяются из сумм начисленных и предъявленных пеней. Практика работы показывает, что проблема выделения текущей пени из основных сумм задолженности по пени, вновь возникла при проведении реструктуризации задолженности по платежам во все уровни бюджета. </w:t>
      </w:r>
    </w:p>
    <w:p w:rsidR="00A80B00" w:rsidRPr="00AA6D19" w:rsidRDefault="00A80B00" w:rsidP="00AA6D19">
      <w:pPr>
        <w:tabs>
          <w:tab w:val="left" w:pos="273"/>
          <w:tab w:val="left" w:pos="1080"/>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Кроме того, для увеличения собираемости налогов, а, следовательно, и увеличения доходов местного бюджета можно предложить следующие меры:</w:t>
      </w:r>
    </w:p>
    <w:p w:rsidR="00A80B00" w:rsidRPr="00AA6D19" w:rsidRDefault="00A80B00" w:rsidP="00AA6D19">
      <w:pPr>
        <w:numPr>
          <w:ilvl w:val="0"/>
          <w:numId w:val="11"/>
        </w:numPr>
        <w:shd w:val="clear" w:color="auto" w:fill="FFFFFF"/>
        <w:tabs>
          <w:tab w:val="clear" w:pos="360"/>
          <w:tab w:val="num" w:pos="0"/>
          <w:tab w:val="left" w:pos="389"/>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Увеличение собираемости налогов на сегодняшний день, обладая экономикой предприятий с неплатежами, и в основном неплатежами государству по налогам и сборам, во внебюджетные фонды и пени, начисленной государством за несвоевременную уплату начисленных платежей, единовременное и полное погашение которых приведет к банкротству предприятия, вид</w:t>
      </w:r>
      <w:r w:rsidR="00A60D96" w:rsidRPr="00AA6D19">
        <w:rPr>
          <w:color w:val="000000"/>
          <w:sz w:val="28"/>
          <w:szCs w:val="28"/>
        </w:rPr>
        <w:t>но</w:t>
      </w:r>
      <w:r w:rsidRPr="00AA6D19">
        <w:rPr>
          <w:color w:val="000000"/>
          <w:sz w:val="28"/>
          <w:szCs w:val="28"/>
        </w:rPr>
        <w:t xml:space="preserve"> в следующем:</w:t>
      </w:r>
    </w:p>
    <w:p w:rsidR="00A80B00" w:rsidRPr="00AA6D19" w:rsidRDefault="00A80B00" w:rsidP="00AA6D19">
      <w:pPr>
        <w:numPr>
          <w:ilvl w:val="1"/>
          <w:numId w:val="11"/>
        </w:numPr>
        <w:shd w:val="clear" w:color="auto" w:fill="FFFFFF"/>
        <w:tabs>
          <w:tab w:val="num" w:pos="0"/>
          <w:tab w:val="left" w:pos="749"/>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предъявление к взысканию пени только на сумму недоимки по налогам и сборам по состоянию на 01.01.2004 года, остальную сумму пени предъявлять к взысканию через суд;</w:t>
      </w:r>
    </w:p>
    <w:p w:rsidR="00A80B00" w:rsidRPr="00AA6D19" w:rsidRDefault="00A80B00" w:rsidP="00AA6D19">
      <w:pPr>
        <w:numPr>
          <w:ilvl w:val="1"/>
          <w:numId w:val="11"/>
        </w:numPr>
        <w:shd w:val="clear" w:color="auto" w:fill="FFFFFF"/>
        <w:tabs>
          <w:tab w:val="num" w:pos="0"/>
          <w:tab w:val="left" w:pos="749"/>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применение системы налогового стимулирования путем изменения срока уплаты налога по ходатайству и представлению налогового органа, где налогоплательщик состоит на налоговом учете, во все уровни бюджета.</w:t>
      </w:r>
    </w:p>
    <w:p w:rsidR="00A80B00" w:rsidRPr="00AA6D19" w:rsidRDefault="00A80B00" w:rsidP="00AA6D19">
      <w:pPr>
        <w:numPr>
          <w:ilvl w:val="0"/>
          <w:numId w:val="11"/>
        </w:numPr>
        <w:shd w:val="clear" w:color="auto" w:fill="FFFFFF"/>
        <w:tabs>
          <w:tab w:val="clear" w:pos="360"/>
          <w:tab w:val="num" w:pos="0"/>
          <w:tab w:val="left" w:pos="389"/>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Законодательными актами за налоговыми органами закреплена функция регистрации юридических лиц. Необходимо внести дополнение в Законодательство, не допускающее возможности регистрации нового юридического лица при имеющейся задолженности по ликвидированному (брошенному) предприятию.</w:t>
      </w:r>
    </w:p>
    <w:p w:rsidR="00A80B00" w:rsidRPr="00AA6D19" w:rsidRDefault="00A80B00" w:rsidP="00AA6D19">
      <w:pPr>
        <w:numPr>
          <w:ilvl w:val="0"/>
          <w:numId w:val="11"/>
        </w:numPr>
        <w:shd w:val="clear" w:color="auto" w:fill="FFFFFF"/>
        <w:tabs>
          <w:tab w:val="clear" w:pos="360"/>
          <w:tab w:val="num" w:pos="0"/>
          <w:tab w:val="left" w:pos="389"/>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Законом обязать каждого владельца недвижимого имущества и земельных участков уплачивать своевременно налоги, а не ждать когда работники налоговых органов принесут квитанции по адресу (причем адрес проживания часто не совпадает с адресом объекта налогообложения).</w:t>
      </w:r>
    </w:p>
    <w:p w:rsidR="00A80B00" w:rsidRPr="00AA6D19" w:rsidRDefault="00A80B00" w:rsidP="00AA6D19">
      <w:pPr>
        <w:numPr>
          <w:ilvl w:val="0"/>
          <w:numId w:val="1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Привести адрес местонахождения земельного участка к Российскому КЛАДРу.</w:t>
      </w:r>
    </w:p>
    <w:p w:rsidR="00A80B00" w:rsidRPr="00AA6D19" w:rsidRDefault="00A80B00" w:rsidP="00AA6D19">
      <w:pPr>
        <w:numPr>
          <w:ilvl w:val="1"/>
          <w:numId w:val="11"/>
        </w:numPr>
        <w:shd w:val="clear" w:color="auto" w:fill="FFFFFF"/>
        <w:tabs>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Дополнить КЛАДР. Привести в соответствие адрес нахождения имущества к КЛАДРу.</w:t>
      </w:r>
    </w:p>
    <w:p w:rsidR="00A80B00" w:rsidRPr="00AA6D19" w:rsidRDefault="00A80B00" w:rsidP="00AA6D19">
      <w:pPr>
        <w:numPr>
          <w:ilvl w:val="1"/>
          <w:numId w:val="11"/>
        </w:numPr>
        <w:shd w:val="clear" w:color="auto" w:fill="FFFFFF"/>
        <w:tabs>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Довести до сведения налогоплательщиков кадастровую стоимость земельных участков на 1 января календарного года.</w:t>
      </w:r>
    </w:p>
    <w:p w:rsidR="00A80B00" w:rsidRPr="00AA6D19" w:rsidRDefault="00A80B00" w:rsidP="00AA6D19">
      <w:pPr>
        <w:numPr>
          <w:ilvl w:val="1"/>
          <w:numId w:val="11"/>
        </w:numPr>
        <w:shd w:val="clear" w:color="auto" w:fill="FFFFFF"/>
        <w:tabs>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Муниципальным образованиям сообщать в налоговую инспекцию о внесенных изменениям в названии улиц, переулков и т.д. Направлять в налоговые органы сведения о проведении перенумерации объектов недвижимости.</w:t>
      </w:r>
    </w:p>
    <w:p w:rsidR="00A80B00" w:rsidRPr="00AA6D19" w:rsidRDefault="00A80B00" w:rsidP="00AA6D19">
      <w:pPr>
        <w:numPr>
          <w:ilvl w:val="0"/>
          <w:numId w:val="1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В части местных налогов экономически обоснованная дифференциация ставок земельного налога по видам разрешенного использования земельных участков и дифференциация ставок налога на имущество физических лиц в зависимости от суммарной инвентаризационной стоимости имущества;</w:t>
      </w:r>
    </w:p>
    <w:p w:rsidR="00A80B00" w:rsidRPr="00AA6D19" w:rsidRDefault="00A80B00" w:rsidP="00AA6D19">
      <w:pPr>
        <w:numPr>
          <w:ilvl w:val="0"/>
          <w:numId w:val="1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Предусмотреть списание недоимки по налогам менее 10 рублей.</w:t>
      </w:r>
    </w:p>
    <w:p w:rsidR="00A80B00" w:rsidRPr="00AA6D19" w:rsidRDefault="00A80B00" w:rsidP="00AA6D19">
      <w:pPr>
        <w:numPr>
          <w:ilvl w:val="0"/>
          <w:numId w:val="1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Улучшение бухгалтерского учета и отчетности в организациях и учреждениях города путем ввода унифицированных программ расчета налога с доходов физических лиц, что позволит своевременно и в полном объеме налоговым органам получать информацию от налогоплательщиков.</w:t>
      </w:r>
    </w:p>
    <w:p w:rsidR="00A80B00" w:rsidRPr="00AA6D19" w:rsidRDefault="00A80B00" w:rsidP="00AA6D19">
      <w:pPr>
        <w:numPr>
          <w:ilvl w:val="0"/>
          <w:numId w:val="1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Увеличения собираемости налогов с физических лиц зависит от результатов работы по увеличению числа налогоплательщиков, за счет постановки на учет объектов недвижимости и транспортных средств.</w:t>
      </w:r>
    </w:p>
    <w:p w:rsidR="00A80B00" w:rsidRPr="00AA6D19" w:rsidRDefault="00A80B00" w:rsidP="00AA6D19">
      <w:pPr>
        <w:numPr>
          <w:ilvl w:val="0"/>
          <w:numId w:val="1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Минимизация налоговых льгот.</w:t>
      </w:r>
    </w:p>
    <w:p w:rsidR="00A80B00" w:rsidRPr="00AA6D19" w:rsidRDefault="00A80B00" w:rsidP="00AA6D19">
      <w:pPr>
        <w:tabs>
          <w:tab w:val="left" w:pos="1080"/>
        </w:tabs>
        <w:spacing w:before="0" w:after="0" w:line="360" w:lineRule="auto"/>
        <w:ind w:firstLine="709"/>
        <w:jc w:val="both"/>
        <w:rPr>
          <w:color w:val="000000"/>
          <w:sz w:val="28"/>
          <w:szCs w:val="28"/>
        </w:rPr>
      </w:pPr>
      <w:r w:rsidRPr="00AA6D19">
        <w:rPr>
          <w:color w:val="000000"/>
          <w:sz w:val="28"/>
          <w:szCs w:val="28"/>
        </w:rPr>
        <w:t>Попытки местных бюджетов самостоятельно решить проблему увеличения налоговых поступлений сводятся лишь, чтобы бороться с неплатежами и неплательщиками, применяя штрафные санкции или обращаясь в Арбитражные суды. Но все это не сможет помочь значительно увеличить доходную часть местных бюджетов и сделать муниципальные образования более самостоятельными. Для этого необходимо внести изменения в межбюджетны</w:t>
      </w:r>
      <w:r w:rsidR="00D34E1E" w:rsidRPr="00AA6D19">
        <w:rPr>
          <w:color w:val="000000"/>
          <w:sz w:val="28"/>
          <w:szCs w:val="28"/>
        </w:rPr>
        <w:t>е</w:t>
      </w:r>
      <w:r w:rsidRPr="00AA6D19">
        <w:rPr>
          <w:color w:val="000000"/>
          <w:sz w:val="28"/>
          <w:szCs w:val="28"/>
        </w:rPr>
        <w:t xml:space="preserve"> отношения и налоговое законодательство Российской Федерации.</w:t>
      </w:r>
    </w:p>
    <w:p w:rsidR="00A80B00" w:rsidRPr="00AA6D19" w:rsidRDefault="00651E3D" w:rsidP="00AA6D19">
      <w:pPr>
        <w:tabs>
          <w:tab w:val="left" w:pos="1080"/>
        </w:tabs>
        <w:spacing w:before="0" w:after="0" w:line="360" w:lineRule="auto"/>
        <w:ind w:firstLine="709"/>
        <w:jc w:val="both"/>
        <w:rPr>
          <w:color w:val="000000"/>
          <w:sz w:val="28"/>
          <w:szCs w:val="28"/>
        </w:rPr>
      </w:pPr>
      <w:r w:rsidRPr="00AA6D19">
        <w:rPr>
          <w:color w:val="000000"/>
          <w:sz w:val="28"/>
          <w:szCs w:val="28"/>
        </w:rPr>
        <w:t>П</w:t>
      </w:r>
      <w:r w:rsidR="00A80B00" w:rsidRPr="00AA6D19">
        <w:rPr>
          <w:color w:val="000000"/>
          <w:sz w:val="28"/>
          <w:szCs w:val="28"/>
        </w:rPr>
        <w:t xml:space="preserve">ри совершенствовании межбюджетных отношений органами публичной власти необходимо исходить из того, что максимально эффективным стимулом для развития собственного налогового потенциала территории является стабильность закрепления налоговых доходов, а так же отсутствие прямой зависимости между фактическими и прогнозируемыми доходами и расходами бюджета и объемом получаемых дотаций на выравнивание бюджетной обеспеченности. </w:t>
      </w:r>
    </w:p>
    <w:p w:rsidR="00A80B00" w:rsidRPr="00AA6D19" w:rsidRDefault="00A80B00" w:rsidP="00AA6D19">
      <w:pPr>
        <w:tabs>
          <w:tab w:val="left" w:pos="1080"/>
        </w:tabs>
        <w:spacing w:before="0" w:after="0" w:line="360" w:lineRule="auto"/>
        <w:ind w:firstLine="709"/>
        <w:jc w:val="both"/>
        <w:rPr>
          <w:color w:val="000000"/>
          <w:sz w:val="28"/>
          <w:szCs w:val="28"/>
        </w:rPr>
      </w:pPr>
      <w:r w:rsidRPr="00AA6D19">
        <w:rPr>
          <w:color w:val="000000"/>
          <w:sz w:val="28"/>
          <w:szCs w:val="28"/>
        </w:rPr>
        <w:t>В целом осуществление мер по увеличению налоговых поступлений в доходную часть бюджета муниципального образования город Саяногорск позволит:</w:t>
      </w:r>
    </w:p>
    <w:p w:rsidR="00A80B00" w:rsidRPr="00AA6D19" w:rsidRDefault="00A80B00" w:rsidP="00AA6D19">
      <w:pPr>
        <w:numPr>
          <w:ilvl w:val="0"/>
          <w:numId w:val="2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Увеличить объем собственных доходов муниципального образования.</w:t>
      </w:r>
    </w:p>
    <w:p w:rsidR="00A80B00" w:rsidRPr="00AA6D19" w:rsidRDefault="00A80B00" w:rsidP="00AA6D19">
      <w:pPr>
        <w:numPr>
          <w:ilvl w:val="0"/>
          <w:numId w:val="2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Максимально использовать налоговый потенциал муниципального образования для эффективного и устойчивого развития экономики.</w:t>
      </w:r>
    </w:p>
    <w:p w:rsidR="00A80B00" w:rsidRPr="00AA6D19" w:rsidRDefault="00A80B00" w:rsidP="00AA6D19">
      <w:pPr>
        <w:numPr>
          <w:ilvl w:val="0"/>
          <w:numId w:val="2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Повысить уровень жизни населения и расширить платежеспособность населения.</w:t>
      </w:r>
    </w:p>
    <w:p w:rsidR="00A80B00" w:rsidRPr="00AA6D19" w:rsidRDefault="00A80B00" w:rsidP="00AA6D19">
      <w:pPr>
        <w:numPr>
          <w:ilvl w:val="0"/>
          <w:numId w:val="2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Обеспечить дальнейшее развития малого предпринимательства.</w:t>
      </w:r>
    </w:p>
    <w:p w:rsidR="00A80B00" w:rsidRPr="00AA6D19" w:rsidRDefault="00A80B00" w:rsidP="00AA6D19">
      <w:pPr>
        <w:numPr>
          <w:ilvl w:val="0"/>
          <w:numId w:val="2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Создать благоприятные условия для активизации инвестиционных процессов в муниципальном образовании.</w:t>
      </w:r>
    </w:p>
    <w:p w:rsidR="00A80B00" w:rsidRDefault="00A80B00" w:rsidP="00AA6D19">
      <w:pPr>
        <w:numPr>
          <w:ilvl w:val="0"/>
          <w:numId w:val="21"/>
        </w:numPr>
        <w:shd w:val="clear" w:color="auto" w:fill="FFFFFF"/>
        <w:tabs>
          <w:tab w:val="clear" w:pos="360"/>
          <w:tab w:val="num" w:pos="0"/>
          <w:tab w:val="left" w:pos="1080"/>
        </w:tabs>
        <w:autoSpaceDE w:val="0"/>
        <w:autoSpaceDN w:val="0"/>
        <w:adjustRightInd w:val="0"/>
        <w:spacing w:before="0" w:after="0" w:line="360" w:lineRule="auto"/>
        <w:ind w:left="0" w:firstLine="709"/>
        <w:jc w:val="both"/>
        <w:rPr>
          <w:color w:val="000000"/>
          <w:sz w:val="28"/>
          <w:szCs w:val="28"/>
        </w:rPr>
      </w:pPr>
      <w:r w:rsidRPr="00AA6D19">
        <w:rPr>
          <w:color w:val="000000"/>
          <w:sz w:val="28"/>
          <w:szCs w:val="28"/>
        </w:rPr>
        <w:t>Сократить недоимку по налогам и сборам в бюджет муниципального образования город Саяногорск, а также задолженность по начисленным пеням и штрафам.</w:t>
      </w:r>
    </w:p>
    <w:p w:rsidR="00EC18CF" w:rsidRPr="00AA6D19" w:rsidRDefault="00EC18CF" w:rsidP="00EC18CF">
      <w:pPr>
        <w:shd w:val="clear" w:color="auto" w:fill="FFFFFF"/>
        <w:tabs>
          <w:tab w:val="left" w:pos="1080"/>
        </w:tabs>
        <w:autoSpaceDE w:val="0"/>
        <w:autoSpaceDN w:val="0"/>
        <w:adjustRightInd w:val="0"/>
        <w:spacing w:before="0" w:after="0" w:line="360" w:lineRule="auto"/>
        <w:jc w:val="both"/>
        <w:rPr>
          <w:color w:val="000000"/>
          <w:sz w:val="28"/>
          <w:szCs w:val="28"/>
        </w:rPr>
      </w:pPr>
    </w:p>
    <w:p w:rsidR="00A80B00" w:rsidRPr="00EC18CF" w:rsidRDefault="00A80B00" w:rsidP="00AA6D19">
      <w:pPr>
        <w:pStyle w:val="1"/>
        <w:spacing w:before="0" w:after="0"/>
        <w:ind w:firstLine="709"/>
        <w:jc w:val="both"/>
        <w:rPr>
          <w:rFonts w:ascii="Times New Roman" w:hAnsi="Times New Roman" w:cs="Times New Roman"/>
          <w:color w:val="000000"/>
        </w:rPr>
      </w:pPr>
      <w:r w:rsidRPr="00AA6D19">
        <w:rPr>
          <w:rFonts w:ascii="Times New Roman" w:hAnsi="Times New Roman" w:cs="Times New Roman"/>
          <w:b w:val="0"/>
          <w:bCs w:val="0"/>
          <w:color w:val="000000"/>
          <w:kern w:val="0"/>
        </w:rPr>
        <w:br w:type="page"/>
      </w:r>
      <w:bookmarkStart w:id="129" w:name="_Toc66984346"/>
      <w:bookmarkStart w:id="130" w:name="_Toc67130981"/>
      <w:bookmarkStart w:id="131" w:name="_Toc175109860"/>
      <w:bookmarkStart w:id="132" w:name="_Toc175110080"/>
      <w:bookmarkStart w:id="133" w:name="_Toc175111738"/>
      <w:bookmarkStart w:id="134" w:name="_Toc177460194"/>
      <w:bookmarkStart w:id="135" w:name="_Toc177468574"/>
      <w:bookmarkStart w:id="136" w:name="_Toc177468941"/>
      <w:r w:rsidRPr="00EC18CF">
        <w:rPr>
          <w:rFonts w:ascii="Times New Roman" w:hAnsi="Times New Roman" w:cs="Times New Roman"/>
          <w:color w:val="000000"/>
        </w:rPr>
        <w:t>Заключение</w:t>
      </w:r>
      <w:bookmarkEnd w:id="129"/>
      <w:bookmarkEnd w:id="130"/>
      <w:bookmarkEnd w:id="131"/>
      <w:bookmarkEnd w:id="132"/>
      <w:bookmarkEnd w:id="133"/>
      <w:bookmarkEnd w:id="134"/>
      <w:bookmarkEnd w:id="135"/>
      <w:bookmarkEnd w:id="136"/>
    </w:p>
    <w:p w:rsidR="009B21C3" w:rsidRPr="00AA6D19" w:rsidRDefault="009B21C3" w:rsidP="00AA6D19">
      <w:pPr>
        <w:spacing w:before="0" w:after="0" w:line="360" w:lineRule="auto"/>
        <w:ind w:firstLine="709"/>
        <w:jc w:val="both"/>
        <w:rPr>
          <w:color w:val="000000"/>
          <w:sz w:val="28"/>
          <w:szCs w:val="28"/>
        </w:rPr>
      </w:pP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При осуществлении общегосударственных экономических и социальных задач важное значение приобретают местные бюджеты, и прежде всего в распределении общегосударственных средств на содержание и развитие социальной инфраструктуры общества.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доходов и межбюджетных трансфертов. Формирование и исполнение бюджетов всех уровней происходит в условиях кардинальных реформ всего бюджетного процесса. </w:t>
      </w:r>
    </w:p>
    <w:p w:rsidR="00A80B00" w:rsidRPr="00AA6D19" w:rsidRDefault="00A80B00" w:rsidP="00AA6D19">
      <w:pPr>
        <w:shd w:val="clear" w:color="auto" w:fill="FFFFFF"/>
        <w:tabs>
          <w:tab w:val="num" w:pos="364"/>
          <w:tab w:val="left" w:pos="1080"/>
        </w:tabs>
        <w:spacing w:before="0" w:after="0" w:line="360" w:lineRule="auto"/>
        <w:ind w:firstLine="709"/>
        <w:jc w:val="both"/>
        <w:rPr>
          <w:color w:val="000000"/>
          <w:sz w:val="28"/>
          <w:szCs w:val="28"/>
        </w:rPr>
      </w:pPr>
      <w:r w:rsidRPr="00AA6D19">
        <w:rPr>
          <w:color w:val="000000"/>
          <w:sz w:val="28"/>
          <w:szCs w:val="28"/>
        </w:rPr>
        <w:t>В настоящее время объективно назрела необходимость пересмотреть закрепленные за местными бюджетами доходные источники, перераспределить некоторые из них между местными бюджетами, усовершенствовать технологии межбюджетного регулирования с целью повышения уровня самодостаточности местных бюджетов, обеспечения равномерности поступлений собственных их доходов.</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Для повышения эффективности формирования доходной части бюджета в городе Саяногорске необходимо, прежде всего, формирование эффективной политики применительно к формам собственности, различным имущественным категориям населения. Необходимо совершенствование бюджетного механизма. Для этого необходим постоянный, на пять – десять лет, порядок составления бюджетов-прогнозов. </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Особенно большие требования предъявляются к исполнительным органам власти. Необходимо чтобы законы о бюджете были: научно обоснованными; четкими и ясными; стабильными. Основными путями улучшения рассмотрения и утверждения бюджетов являются следующие.</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Формирование четкого, стабильного законодательства. Соответствие бюджетных законодательств Федерации, субъектов Федерации и местных, связанное с вопросами рассмотрения и утверждения бюджетов. Очень часто существует нечеткое описание процедуры рассмотрения и утверждения бюджетов в муниципальных образованиях, что в свою очередь приводит к формальному принятию бюджета. Органы власти часто не стремятся к законодательному оформлению четкого детального механизма процедуры рассмотрения из-за возможности появления и необходимости решения различных проблем.</w:t>
      </w:r>
      <w:r w:rsidR="00AA6D19">
        <w:rPr>
          <w:color w:val="000000"/>
          <w:sz w:val="28"/>
          <w:szCs w:val="28"/>
        </w:rPr>
        <w:t xml:space="preserve"> </w:t>
      </w:r>
      <w:r w:rsidRPr="00AA6D19">
        <w:rPr>
          <w:color w:val="000000"/>
          <w:sz w:val="28"/>
          <w:szCs w:val="28"/>
        </w:rPr>
        <w:t xml:space="preserve">В этой области существуют противоречия. Закон о федеральном бюджете подписывается одним Президентом, а постановление о городском бюджете г.Саяногорска председателем городского Совета и мэром. </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Для совершенствования организации бюджетного процесса необходимо последовательное соблюдение органами государственной власти действующего бюджетного законодательства. Особое внимание должно быть уделено тщательным просчетам инфляции, размерам поступлений бюджета, формам обслуживания муниципальных займов и другим вопросам.</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 xml:space="preserve">Основными направлениями совершенствования собираемости налоговых платежей служат: разработка четкого, стабильного налогового законодательства; повышение эффективности работы персонала налоговых инспекций. </w:t>
      </w:r>
    </w:p>
    <w:p w:rsidR="00A80B00" w:rsidRPr="00AA6D19" w:rsidRDefault="00A80B00" w:rsidP="00AA6D19">
      <w:pPr>
        <w:tabs>
          <w:tab w:val="left" w:pos="273"/>
        </w:tabs>
        <w:autoSpaceDE w:val="0"/>
        <w:autoSpaceDN w:val="0"/>
        <w:adjustRightInd w:val="0"/>
        <w:spacing w:before="0" w:after="0" w:line="360" w:lineRule="auto"/>
        <w:ind w:firstLine="709"/>
        <w:jc w:val="both"/>
        <w:rPr>
          <w:color w:val="000000"/>
          <w:sz w:val="28"/>
          <w:szCs w:val="28"/>
        </w:rPr>
      </w:pPr>
      <w:r w:rsidRPr="00AA6D19">
        <w:rPr>
          <w:color w:val="000000"/>
          <w:sz w:val="28"/>
          <w:szCs w:val="28"/>
        </w:rPr>
        <w:t>Совершенствование бюджетного процесса способно оказать значительное положительное воздействие на функционирование всей рыночной системы. И это совершенствование следует осуществлять как по отношению к внутренним, межбюджетным отношениям, основывая их исключительно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возможных бюджетного дефицита и государственного долга. Ведь только в совокупности эти изменения способны превратить государственный бюджет из средства дестабилизации экономики в мощный стимул</w:t>
      </w:r>
      <w:r w:rsidR="00AA6D19">
        <w:rPr>
          <w:color w:val="000000"/>
          <w:sz w:val="28"/>
          <w:szCs w:val="28"/>
        </w:rPr>
        <w:t xml:space="preserve"> </w:t>
      </w:r>
      <w:r w:rsidRPr="00AA6D19">
        <w:rPr>
          <w:color w:val="000000"/>
          <w:sz w:val="28"/>
          <w:szCs w:val="28"/>
        </w:rPr>
        <w:t>экономического роста.</w:t>
      </w:r>
    </w:p>
    <w:p w:rsidR="00A80B00" w:rsidRPr="00AA6D19" w:rsidRDefault="00A80B00" w:rsidP="00AA6D19">
      <w:pPr>
        <w:pStyle w:val="31"/>
        <w:spacing w:after="0" w:line="360" w:lineRule="auto"/>
        <w:ind w:left="0" w:firstLine="709"/>
        <w:jc w:val="both"/>
        <w:rPr>
          <w:color w:val="000000"/>
          <w:sz w:val="28"/>
          <w:szCs w:val="28"/>
        </w:rPr>
      </w:pPr>
    </w:p>
    <w:p w:rsidR="00A80B00" w:rsidRPr="00EC18CF" w:rsidRDefault="00EC18CF" w:rsidP="00AA6D19">
      <w:pPr>
        <w:pStyle w:val="1"/>
        <w:spacing w:before="0" w:after="0"/>
        <w:ind w:firstLine="709"/>
        <w:jc w:val="both"/>
        <w:rPr>
          <w:rFonts w:ascii="Times New Roman" w:hAnsi="Times New Roman" w:cs="Times New Roman"/>
          <w:color w:val="000000"/>
        </w:rPr>
      </w:pPr>
      <w:bookmarkStart w:id="137" w:name="_Toc67130982"/>
      <w:bookmarkStart w:id="138" w:name="_Toc175111739"/>
      <w:bookmarkStart w:id="139" w:name="_Toc177030802"/>
      <w:bookmarkStart w:id="140" w:name="_Toc177033146"/>
      <w:r>
        <w:rPr>
          <w:rFonts w:ascii="Times New Roman" w:hAnsi="Times New Roman" w:cs="Times New Roman"/>
          <w:b w:val="0"/>
          <w:bCs w:val="0"/>
          <w:color w:val="000000"/>
        </w:rPr>
        <w:br w:type="page"/>
      </w:r>
      <w:r w:rsidR="00A80B00" w:rsidRPr="00EC18CF">
        <w:rPr>
          <w:rFonts w:ascii="Times New Roman" w:hAnsi="Times New Roman" w:cs="Times New Roman"/>
          <w:color w:val="000000"/>
        </w:rPr>
        <w:t>Список использованных источников</w:t>
      </w:r>
    </w:p>
    <w:p w:rsidR="00EC18CF" w:rsidRPr="00EC18CF" w:rsidRDefault="00EC18CF" w:rsidP="00EC18CF">
      <w:pPr>
        <w:spacing w:before="0" w:after="0" w:line="360" w:lineRule="auto"/>
      </w:pPr>
    </w:p>
    <w:p w:rsidR="003E192D" w:rsidRPr="00AA6D19" w:rsidRDefault="003E192D"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Об общих принципах местного самоуправления в Российской Федерации: Федеральный закон от 28.08.</w:t>
      </w:r>
      <w:r w:rsidR="000944E8" w:rsidRPr="00AA6D19">
        <w:rPr>
          <w:color w:val="000000"/>
          <w:sz w:val="28"/>
          <w:szCs w:val="28"/>
        </w:rPr>
        <w:t>19</w:t>
      </w:r>
      <w:r w:rsidRPr="00AA6D19">
        <w:rPr>
          <w:color w:val="000000"/>
          <w:sz w:val="28"/>
          <w:szCs w:val="28"/>
        </w:rPr>
        <w:t>95 г. № 154-ФЗ, с изменениями и дополнениями от 21.07.2005 N 97-ФЗ.</w:t>
      </w:r>
    </w:p>
    <w:p w:rsidR="003E192D" w:rsidRPr="00AA6D19" w:rsidRDefault="003E192D"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О внесении изменений в Бюджетный кодекс Российской Федерации в части регулирования межбюджетных отношений</w:t>
      </w:r>
      <w:r w:rsidR="000944E8" w:rsidRPr="00AA6D19">
        <w:rPr>
          <w:color w:val="000000"/>
          <w:sz w:val="28"/>
          <w:szCs w:val="28"/>
        </w:rPr>
        <w:t>: Федеральный закон от 20.08.2004 г. № 122-ФЗ.</w:t>
      </w:r>
    </w:p>
    <w:p w:rsidR="004D5658" w:rsidRPr="00AA6D19" w:rsidRDefault="004D5658"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Завьялов Д.Ю. Доходы муниципальных образований в аспекте межбюджетных отношений // Финансы – 2007 г. – № 3 – с. 22.</w:t>
      </w:r>
    </w:p>
    <w:p w:rsidR="00C21BF4" w:rsidRPr="00AA6D19" w:rsidRDefault="00C21BF4"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Бюджетный кодекс Российской Федерации от 17.07.98 г. № 145-ФЗ, с изменениями и дополнениями от 26.04.2007 N 63-ФЗ.</w:t>
      </w:r>
    </w:p>
    <w:p w:rsidR="00975DE5" w:rsidRPr="00AA6D19" w:rsidRDefault="00975DE5"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Федеральный закон от 25 сентября 1997 г. № 126-ФЗ «О финансовых основах местного самоуправления в Российской Федерации» (с изменениями и дополнениями от 06.10.2003 N 131-ФЗ).</w:t>
      </w:r>
    </w:p>
    <w:bookmarkEnd w:id="137"/>
    <w:bookmarkEnd w:id="138"/>
    <w:bookmarkEnd w:id="139"/>
    <w:bookmarkEnd w:id="140"/>
    <w:p w:rsidR="00284EE1" w:rsidRPr="00AA6D19" w:rsidRDefault="00284EE1"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Налоговый кодекс Российской Федерации (Часть 1) от 31.07.98 г. № 146-ФЗ с изменениями и дополнениями от 17.05.2007 N 83-ФЗ, от 17.05.2007 N 84-ФЗ, (Часть 2) от 05.08.2000 г. № 117-ФЗ, с изменениями и дополнениями от 16.05.2007 N 75-ФЗ.</w:t>
      </w:r>
    </w:p>
    <w:p w:rsidR="00052163" w:rsidRPr="00AA6D19" w:rsidRDefault="00052163"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 xml:space="preserve">Местные налоги и сборы. – Новосибирск.: Рипел. – </w:t>
      </w:r>
      <w:r w:rsidR="00CF1E90" w:rsidRPr="00AA6D19">
        <w:rPr>
          <w:color w:val="000000"/>
          <w:sz w:val="28"/>
          <w:szCs w:val="28"/>
        </w:rPr>
        <w:t>2004</w:t>
      </w:r>
      <w:r w:rsidRPr="00AA6D19">
        <w:rPr>
          <w:color w:val="000000"/>
          <w:sz w:val="28"/>
          <w:szCs w:val="28"/>
        </w:rPr>
        <w:t>. – 19 с.</w:t>
      </w:r>
    </w:p>
    <w:p w:rsidR="00D71A97" w:rsidRPr="00AA6D19" w:rsidRDefault="00D71A97"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 xml:space="preserve">Саяногорск. Администрация города Саяногорска. Об утверждении среднесрочного финансового плана </w:t>
      </w:r>
      <w:r w:rsidR="00652BD4" w:rsidRPr="00AA6D19">
        <w:rPr>
          <w:color w:val="000000"/>
          <w:sz w:val="28"/>
          <w:szCs w:val="28"/>
        </w:rPr>
        <w:t xml:space="preserve">муниципального образования город </w:t>
      </w:r>
      <w:r w:rsidRPr="00AA6D19">
        <w:rPr>
          <w:color w:val="000000"/>
          <w:sz w:val="28"/>
          <w:szCs w:val="28"/>
        </w:rPr>
        <w:t>Саяногорск на 2008-2010 годы: Постановление Главы муниципального образования город Саяногорск от 20 ноября 2007г. №1964 // Саянские ведомости. – 2007. – 21 нояб. – С.12.</w:t>
      </w:r>
    </w:p>
    <w:p w:rsidR="00B81141" w:rsidRPr="00AA6D19" w:rsidRDefault="00B81141"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Закон Республики Хакасия от 5 июля 2005 г. N 37-ЗРХ «О нормативах отчислений от федеральных и региональных налогов, налогов, предусмотренных специальными налоговыми режимами, в местные бюджеты в Республике Хакасия» (с изменениями от 5 декабря 2005 г.).</w:t>
      </w:r>
    </w:p>
    <w:p w:rsidR="007C6866" w:rsidRPr="00AA6D19" w:rsidRDefault="007C6866"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Попков С.Ю. Прогнозирование налоговых доходов // Финансы. – 2007. - №8. – С. 76-77.</w:t>
      </w:r>
    </w:p>
    <w:p w:rsidR="00516A5A" w:rsidRPr="00AA6D19" w:rsidRDefault="00516A5A"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Закон Российской Федерации от 9 декабря 1991 г. № 2003-1 «О налогах на имущество физических лиц» с изменениями и дополнениями от 22.08.2004 N 122-ФЗ.</w:t>
      </w:r>
    </w:p>
    <w:p w:rsidR="00A20671" w:rsidRPr="00AA6D19" w:rsidRDefault="00A20671"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Устав города Саяногорска: Решение Саяногорского городского Совета депутатов от 31.05.2005 № 35.</w:t>
      </w:r>
    </w:p>
    <w:p w:rsidR="00BF6D83" w:rsidRPr="00AA6D19" w:rsidRDefault="00BF6D83"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Саяногорск. Администрация города Саяногорска. Об основных направлениях бюджетной и налоговой политики </w:t>
      </w:r>
      <w:r w:rsidR="00652BD4" w:rsidRPr="00AA6D19">
        <w:rPr>
          <w:color w:val="000000"/>
          <w:sz w:val="28"/>
          <w:szCs w:val="28"/>
        </w:rPr>
        <w:t xml:space="preserve">муниципального образования город </w:t>
      </w:r>
      <w:r w:rsidRPr="00AA6D19">
        <w:rPr>
          <w:color w:val="000000"/>
          <w:sz w:val="28"/>
          <w:szCs w:val="28"/>
        </w:rPr>
        <w:t>Саяногорск на 2008-2010: Постановление Главы муниципального образования город Саяногорск от 29 октября 2007г. №1796 // Саянские ведомости. – 2007. – 1 нояб. – С.2.</w:t>
      </w:r>
    </w:p>
    <w:p w:rsidR="00A80B00" w:rsidRPr="00AA6D19" w:rsidRDefault="00A80B00"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Саяногорск. Городской Совет депутатов. О принятии концепции развития налоговой базы муниципального образования город Саяногорск: Решение Саяногорского городского Совета депутатов от 14 мая 2008г. №143 // Саянские ведомости. – 2008. – 22 мая – С.12-13.</w:t>
      </w:r>
    </w:p>
    <w:p w:rsidR="00157D64" w:rsidRPr="00AA6D19" w:rsidRDefault="00157D64"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 xml:space="preserve">Закон об административно-территориальном устройстве Республики Хакасия от 21 мая 1996 г. № 58. </w:t>
      </w:r>
    </w:p>
    <w:p w:rsidR="00A52801" w:rsidRPr="00AA6D19" w:rsidRDefault="00A52801"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Закревская Г.С. Пути увеличения налогооблагаемой базы муниципальных образований // Финансы. – 2008. - №7. – С. 28-30.</w:t>
      </w:r>
    </w:p>
    <w:p w:rsidR="00A52801" w:rsidRPr="00AA6D19" w:rsidRDefault="00A52801"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Тишкина Л.Е. Укрепление доходной базы местных бюджетов //Финансы. – 2006. – №9. – С.20.</w:t>
      </w:r>
    </w:p>
    <w:p w:rsidR="005C4370" w:rsidRPr="00AA6D19" w:rsidRDefault="005C4370"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Карчевская C.А. Повышение эффективности межбюджетных отношений на региональном уровне // Финансы. – 2008. – №10. – С. 25-32.</w:t>
      </w:r>
    </w:p>
    <w:p w:rsidR="00427C55" w:rsidRPr="00AA6D19" w:rsidRDefault="00427C55"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Меркушкин Н.И. Межбюджетные отношения: перспективы развития // Финансы. – 2008. - №11. – С. 11-12.</w:t>
      </w:r>
    </w:p>
    <w:p w:rsidR="00427C55" w:rsidRPr="00AA6D19" w:rsidRDefault="00427C55"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Ларина С.Е. Перспективы развития муниципальных финансов // Финансы. – 2007. - №11. – С. 10.</w:t>
      </w:r>
    </w:p>
    <w:p w:rsidR="00427C55" w:rsidRPr="00AA6D19" w:rsidRDefault="00427C55"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Пронина Л.И. Местное самоуправление в условиях среднесрочного финансового планирования // Финансы. – 2007. – № 5. – С. 16.</w:t>
      </w:r>
    </w:p>
    <w:p w:rsidR="00F83B18" w:rsidRPr="00AA6D19" w:rsidRDefault="00F83B18"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Домбровский А.Н. Резервы доходов и эффективность расходов местных бюджетов // Финансы. – 2008. - №4. – С. 21-24.</w:t>
      </w:r>
    </w:p>
    <w:p w:rsidR="00C87D82" w:rsidRPr="00AA6D19" w:rsidRDefault="00C87D82"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Кузнецова А.Н. Местный бюджет: ретроспектива теории и практики формирования // Финансы и кредит. – 2007. - №48. – С. 14.</w:t>
      </w:r>
    </w:p>
    <w:p w:rsidR="00505EC0" w:rsidRPr="00AA6D19" w:rsidRDefault="00505EC0"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Коновалова Т.В., Ковригина Н.Н. Вопросы формирования собственных доходов местных бюджетов // Региональная экономика: теория и практика. – 2007. - №11. – С. 20.</w:t>
      </w:r>
    </w:p>
    <w:p w:rsidR="00505EC0" w:rsidRPr="00AA6D19" w:rsidRDefault="00505EC0" w:rsidP="00EC18CF">
      <w:pPr>
        <w:numPr>
          <w:ilvl w:val="0"/>
          <w:numId w:val="12"/>
        </w:numPr>
        <w:tabs>
          <w:tab w:val="clear" w:pos="720"/>
          <w:tab w:val="num" w:pos="500"/>
          <w:tab w:val="left" w:pos="900"/>
          <w:tab w:val="left" w:pos="1260"/>
        </w:tabs>
        <w:spacing w:before="0" w:after="0" w:line="360" w:lineRule="auto"/>
        <w:ind w:left="0" w:firstLine="0"/>
        <w:rPr>
          <w:color w:val="000000"/>
          <w:sz w:val="28"/>
          <w:szCs w:val="28"/>
        </w:rPr>
      </w:pPr>
      <w:r w:rsidRPr="00AA6D19">
        <w:rPr>
          <w:color w:val="000000"/>
          <w:sz w:val="28"/>
          <w:szCs w:val="28"/>
        </w:rPr>
        <w:t>Тютюрюков Н.Н. Региональные и местные налоговые доходы // Финансы. – 2008. - №4. – С. 31-35.</w:t>
      </w:r>
    </w:p>
    <w:p w:rsidR="00A80B00" w:rsidRPr="00AA6D19" w:rsidRDefault="00A80B00" w:rsidP="00EC18CF">
      <w:pPr>
        <w:spacing w:before="0" w:after="0" w:line="360" w:lineRule="auto"/>
        <w:rPr>
          <w:color w:val="000000"/>
          <w:sz w:val="28"/>
          <w:szCs w:val="28"/>
        </w:rPr>
      </w:pPr>
    </w:p>
    <w:p w:rsidR="004B2887" w:rsidRPr="00AA6D19" w:rsidRDefault="004B2887" w:rsidP="00AA6D19">
      <w:pPr>
        <w:spacing w:before="0" w:after="0" w:line="360" w:lineRule="auto"/>
        <w:ind w:firstLine="709"/>
        <w:jc w:val="both"/>
        <w:rPr>
          <w:color w:val="000000"/>
          <w:sz w:val="28"/>
          <w:szCs w:val="28"/>
        </w:rPr>
      </w:pPr>
    </w:p>
    <w:p w:rsidR="00A80B00" w:rsidRPr="00AA6D19" w:rsidRDefault="00A80B00" w:rsidP="00AA6D19">
      <w:pPr>
        <w:spacing w:before="0" w:after="0" w:line="360" w:lineRule="auto"/>
        <w:ind w:firstLine="709"/>
        <w:jc w:val="both"/>
        <w:rPr>
          <w:color w:val="000000"/>
          <w:sz w:val="28"/>
          <w:szCs w:val="28"/>
        </w:rPr>
        <w:sectPr w:rsidR="00A80B00" w:rsidRPr="00AA6D19" w:rsidSect="00AA6D19">
          <w:headerReference w:type="default" r:id="rId16"/>
          <w:pgSz w:w="11906" w:h="16838"/>
          <w:pgMar w:top="1134" w:right="851" w:bottom="1134" w:left="1701" w:header="708" w:footer="708" w:gutter="0"/>
          <w:cols w:space="708"/>
          <w:docGrid w:linePitch="360"/>
        </w:sectPr>
      </w:pPr>
    </w:p>
    <w:p w:rsidR="00A80B00" w:rsidRDefault="00A80B00" w:rsidP="00EC18CF">
      <w:pPr>
        <w:pStyle w:val="1"/>
        <w:spacing w:before="0" w:after="0"/>
        <w:ind w:firstLine="709"/>
        <w:jc w:val="both"/>
        <w:rPr>
          <w:rFonts w:ascii="Times New Roman" w:hAnsi="Times New Roman" w:cs="Times New Roman"/>
        </w:rPr>
      </w:pPr>
      <w:bookmarkStart w:id="141" w:name="_Toc205023864"/>
      <w:bookmarkStart w:id="142" w:name="_Toc175111740"/>
      <w:bookmarkStart w:id="143" w:name="_Toc177030803"/>
      <w:bookmarkStart w:id="144" w:name="_Toc177460196"/>
      <w:bookmarkStart w:id="145" w:name="_Toc177468576"/>
      <w:bookmarkStart w:id="146" w:name="_Toc177468943"/>
      <w:r w:rsidRPr="00EC18CF">
        <w:rPr>
          <w:rFonts w:ascii="Times New Roman" w:hAnsi="Times New Roman" w:cs="Times New Roman"/>
        </w:rPr>
        <w:t>Приложени</w:t>
      </w:r>
      <w:bookmarkEnd w:id="141"/>
      <w:r w:rsidRPr="00EC18CF">
        <w:rPr>
          <w:rFonts w:ascii="Times New Roman" w:hAnsi="Times New Roman" w:cs="Times New Roman"/>
        </w:rPr>
        <w:t>е А</w:t>
      </w:r>
    </w:p>
    <w:p w:rsidR="00773CF2" w:rsidRPr="00773CF2" w:rsidRDefault="00773CF2" w:rsidP="00773CF2">
      <w:pPr>
        <w:spacing w:before="0" w:after="0"/>
      </w:pPr>
    </w:p>
    <w:p w:rsidR="00390990" w:rsidRPr="00EC18CF" w:rsidRDefault="00390990" w:rsidP="00EC18CF">
      <w:pPr>
        <w:spacing w:before="0" w:after="0" w:line="360" w:lineRule="auto"/>
        <w:ind w:firstLine="709"/>
        <w:jc w:val="both"/>
        <w:rPr>
          <w:sz w:val="28"/>
          <w:szCs w:val="28"/>
        </w:rPr>
      </w:pPr>
      <w:r w:rsidRPr="00EC18CF">
        <w:rPr>
          <w:sz w:val="28"/>
          <w:szCs w:val="28"/>
        </w:rPr>
        <w:t>(справочное)</w:t>
      </w:r>
    </w:p>
    <w:p w:rsidR="00A80B00" w:rsidRPr="00EC18CF" w:rsidRDefault="00BA0D58" w:rsidP="00EC18CF">
      <w:pPr>
        <w:pStyle w:val="a3"/>
        <w:widowControl/>
        <w:spacing w:line="360" w:lineRule="auto"/>
        <w:ind w:firstLine="709"/>
        <w:rPr>
          <w:b/>
          <w:bCs/>
          <w:color w:val="000000"/>
          <w:sz w:val="28"/>
          <w:szCs w:val="28"/>
          <w:lang w:eastAsia="ru-RU"/>
        </w:rPr>
      </w:pPr>
      <w:r w:rsidRPr="00EC18CF">
        <w:rPr>
          <w:b/>
          <w:bCs/>
          <w:color w:val="000000"/>
          <w:sz w:val="28"/>
          <w:szCs w:val="28"/>
          <w:lang w:eastAsia="ru-RU"/>
        </w:rPr>
        <w:t xml:space="preserve">Таблица А.1 - </w:t>
      </w:r>
      <w:r w:rsidR="00A80B00" w:rsidRPr="00EC18CF">
        <w:rPr>
          <w:b/>
          <w:bCs/>
          <w:color w:val="000000"/>
          <w:sz w:val="28"/>
          <w:szCs w:val="28"/>
          <w:lang w:eastAsia="ru-RU"/>
        </w:rPr>
        <w:t>Исполнение плана по доходам бюджета муниципального образования</w:t>
      </w:r>
    </w:p>
    <w:tbl>
      <w:tblPr>
        <w:tblW w:w="14421"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91"/>
        <w:gridCol w:w="916"/>
        <w:gridCol w:w="945"/>
        <w:gridCol w:w="1623"/>
        <w:gridCol w:w="986"/>
        <w:gridCol w:w="945"/>
        <w:gridCol w:w="1743"/>
        <w:gridCol w:w="986"/>
        <w:gridCol w:w="1201"/>
        <w:gridCol w:w="1685"/>
      </w:tblGrid>
      <w:tr w:rsidR="00A80B00">
        <w:trPr>
          <w:cantSplit/>
          <w:trHeight w:val="341"/>
        </w:trPr>
        <w:tc>
          <w:tcPr>
            <w:tcW w:w="3391" w:type="dxa"/>
            <w:vMerge w:val="restart"/>
            <w:vAlign w:val="center"/>
          </w:tcPr>
          <w:p w:rsidR="00A80B00" w:rsidRPr="00773CF2" w:rsidRDefault="00A80B00" w:rsidP="00773CF2">
            <w:pPr>
              <w:spacing w:before="0" w:after="0" w:line="360" w:lineRule="auto"/>
              <w:rPr>
                <w:sz w:val="20"/>
                <w:szCs w:val="20"/>
              </w:rPr>
            </w:pPr>
            <w:r w:rsidRPr="00773CF2">
              <w:rPr>
                <w:sz w:val="20"/>
                <w:szCs w:val="20"/>
              </w:rPr>
              <w:t>Показатели</w:t>
            </w:r>
          </w:p>
        </w:tc>
        <w:tc>
          <w:tcPr>
            <w:tcW w:w="3484" w:type="dxa"/>
            <w:gridSpan w:val="3"/>
            <w:vAlign w:val="bottom"/>
          </w:tcPr>
          <w:p w:rsidR="00A80B00" w:rsidRPr="00773CF2" w:rsidRDefault="00A80B00" w:rsidP="00773CF2">
            <w:pPr>
              <w:spacing w:before="0" w:after="0" w:line="360" w:lineRule="auto"/>
              <w:rPr>
                <w:sz w:val="20"/>
                <w:szCs w:val="20"/>
              </w:rPr>
            </w:pPr>
            <w:r w:rsidRPr="00773CF2">
              <w:rPr>
                <w:sz w:val="20"/>
                <w:szCs w:val="20"/>
              </w:rPr>
              <w:t>2005</w:t>
            </w:r>
          </w:p>
        </w:tc>
        <w:tc>
          <w:tcPr>
            <w:tcW w:w="3674" w:type="dxa"/>
            <w:gridSpan w:val="3"/>
            <w:vAlign w:val="bottom"/>
          </w:tcPr>
          <w:p w:rsidR="00A80B00" w:rsidRPr="00773CF2" w:rsidRDefault="00A80B00" w:rsidP="00773CF2">
            <w:pPr>
              <w:spacing w:before="0" w:after="0" w:line="360" w:lineRule="auto"/>
              <w:rPr>
                <w:sz w:val="20"/>
                <w:szCs w:val="20"/>
              </w:rPr>
            </w:pPr>
            <w:r w:rsidRPr="00773CF2">
              <w:rPr>
                <w:sz w:val="20"/>
                <w:szCs w:val="20"/>
              </w:rPr>
              <w:t>2006</w:t>
            </w:r>
          </w:p>
        </w:tc>
        <w:tc>
          <w:tcPr>
            <w:tcW w:w="3872" w:type="dxa"/>
            <w:gridSpan w:val="3"/>
            <w:vAlign w:val="bottom"/>
          </w:tcPr>
          <w:p w:rsidR="00A80B00" w:rsidRPr="00773CF2" w:rsidRDefault="00A80B00" w:rsidP="00773CF2">
            <w:pPr>
              <w:spacing w:before="0" w:after="0" w:line="360" w:lineRule="auto"/>
              <w:rPr>
                <w:sz w:val="20"/>
                <w:szCs w:val="20"/>
              </w:rPr>
            </w:pPr>
            <w:r w:rsidRPr="00773CF2">
              <w:rPr>
                <w:sz w:val="20"/>
                <w:szCs w:val="20"/>
              </w:rPr>
              <w:t>2007</w:t>
            </w:r>
          </w:p>
        </w:tc>
      </w:tr>
      <w:tr w:rsidR="00A80B00">
        <w:trPr>
          <w:cantSplit/>
          <w:trHeight w:val="864"/>
        </w:trPr>
        <w:tc>
          <w:tcPr>
            <w:tcW w:w="3391" w:type="dxa"/>
            <w:vMerge/>
            <w:vAlign w:val="bottom"/>
          </w:tcPr>
          <w:p w:rsidR="00A80B00" w:rsidRPr="00773CF2" w:rsidRDefault="00A80B00" w:rsidP="00773CF2">
            <w:pPr>
              <w:spacing w:before="0" w:after="0" w:line="360" w:lineRule="auto"/>
              <w:rPr>
                <w:sz w:val="20"/>
                <w:szCs w:val="20"/>
              </w:rPr>
            </w:pPr>
          </w:p>
        </w:tc>
        <w:tc>
          <w:tcPr>
            <w:tcW w:w="916" w:type="dxa"/>
            <w:vAlign w:val="center"/>
          </w:tcPr>
          <w:p w:rsidR="00A80B00" w:rsidRPr="00773CF2" w:rsidRDefault="00A80B00" w:rsidP="00773CF2">
            <w:pPr>
              <w:spacing w:before="0" w:after="0" w:line="360" w:lineRule="auto"/>
              <w:rPr>
                <w:sz w:val="20"/>
                <w:szCs w:val="20"/>
              </w:rPr>
            </w:pPr>
            <w:r w:rsidRPr="00773CF2">
              <w:rPr>
                <w:sz w:val="20"/>
                <w:szCs w:val="20"/>
              </w:rPr>
              <w:t>План, млн.</w:t>
            </w:r>
          </w:p>
          <w:p w:rsidR="00A80B00" w:rsidRPr="00773CF2" w:rsidRDefault="00A80B00" w:rsidP="00773CF2">
            <w:pPr>
              <w:spacing w:before="0" w:after="0" w:line="360" w:lineRule="auto"/>
              <w:rPr>
                <w:sz w:val="20"/>
                <w:szCs w:val="20"/>
              </w:rPr>
            </w:pPr>
            <w:r w:rsidRPr="00773CF2">
              <w:rPr>
                <w:sz w:val="20"/>
                <w:szCs w:val="20"/>
              </w:rPr>
              <w:t>руб.</w:t>
            </w:r>
          </w:p>
        </w:tc>
        <w:tc>
          <w:tcPr>
            <w:tcW w:w="945" w:type="dxa"/>
            <w:vAlign w:val="center"/>
          </w:tcPr>
          <w:p w:rsidR="00A80B00" w:rsidRPr="00773CF2" w:rsidRDefault="00A80B00" w:rsidP="00773CF2">
            <w:pPr>
              <w:spacing w:before="0" w:after="0" w:line="360" w:lineRule="auto"/>
              <w:rPr>
                <w:sz w:val="20"/>
                <w:szCs w:val="20"/>
              </w:rPr>
            </w:pPr>
            <w:r w:rsidRPr="00773CF2">
              <w:rPr>
                <w:sz w:val="20"/>
                <w:szCs w:val="20"/>
              </w:rPr>
              <w:t>Факт, млн. руб.</w:t>
            </w:r>
          </w:p>
        </w:tc>
        <w:tc>
          <w:tcPr>
            <w:tcW w:w="1623" w:type="dxa"/>
            <w:vAlign w:val="center"/>
          </w:tcPr>
          <w:p w:rsidR="00A80B00" w:rsidRPr="00773CF2" w:rsidRDefault="00A80B00" w:rsidP="00773CF2">
            <w:pPr>
              <w:spacing w:before="0" w:after="0" w:line="360" w:lineRule="auto"/>
              <w:rPr>
                <w:sz w:val="20"/>
                <w:szCs w:val="20"/>
              </w:rPr>
            </w:pPr>
            <w:r w:rsidRPr="00773CF2">
              <w:rPr>
                <w:sz w:val="20"/>
                <w:szCs w:val="20"/>
              </w:rPr>
              <w:t>Процент исполнения плана</w:t>
            </w:r>
          </w:p>
        </w:tc>
        <w:tc>
          <w:tcPr>
            <w:tcW w:w="986" w:type="dxa"/>
            <w:vAlign w:val="center"/>
          </w:tcPr>
          <w:p w:rsidR="00A80B00" w:rsidRPr="00773CF2" w:rsidRDefault="00A80B00" w:rsidP="00773CF2">
            <w:pPr>
              <w:spacing w:before="0" w:after="0" w:line="360" w:lineRule="auto"/>
              <w:rPr>
                <w:sz w:val="20"/>
                <w:szCs w:val="20"/>
              </w:rPr>
            </w:pPr>
            <w:r w:rsidRPr="00773CF2">
              <w:rPr>
                <w:sz w:val="20"/>
                <w:szCs w:val="20"/>
              </w:rPr>
              <w:t>План, млн.</w:t>
            </w:r>
          </w:p>
          <w:p w:rsidR="00A80B00" w:rsidRPr="00773CF2" w:rsidRDefault="00A80B00" w:rsidP="00773CF2">
            <w:pPr>
              <w:spacing w:before="0" w:after="0" w:line="360" w:lineRule="auto"/>
              <w:rPr>
                <w:sz w:val="20"/>
                <w:szCs w:val="20"/>
              </w:rPr>
            </w:pPr>
            <w:r w:rsidRPr="00773CF2">
              <w:rPr>
                <w:sz w:val="20"/>
                <w:szCs w:val="20"/>
              </w:rPr>
              <w:t>руб.</w:t>
            </w:r>
          </w:p>
        </w:tc>
        <w:tc>
          <w:tcPr>
            <w:tcW w:w="945" w:type="dxa"/>
            <w:vAlign w:val="center"/>
          </w:tcPr>
          <w:p w:rsidR="00A80B00" w:rsidRPr="00773CF2" w:rsidRDefault="00A80B00" w:rsidP="00773CF2">
            <w:pPr>
              <w:spacing w:before="0" w:after="0" w:line="360" w:lineRule="auto"/>
              <w:rPr>
                <w:sz w:val="20"/>
                <w:szCs w:val="20"/>
              </w:rPr>
            </w:pPr>
            <w:r w:rsidRPr="00773CF2">
              <w:rPr>
                <w:sz w:val="20"/>
                <w:szCs w:val="20"/>
              </w:rPr>
              <w:t>Факт, млн. руб.</w:t>
            </w:r>
          </w:p>
        </w:tc>
        <w:tc>
          <w:tcPr>
            <w:tcW w:w="1743" w:type="dxa"/>
            <w:vAlign w:val="center"/>
          </w:tcPr>
          <w:p w:rsidR="00A80B00" w:rsidRPr="00773CF2" w:rsidRDefault="00A80B00" w:rsidP="00773CF2">
            <w:pPr>
              <w:spacing w:before="0" w:after="0" w:line="360" w:lineRule="auto"/>
              <w:rPr>
                <w:sz w:val="20"/>
                <w:szCs w:val="20"/>
              </w:rPr>
            </w:pPr>
            <w:r w:rsidRPr="00773CF2">
              <w:rPr>
                <w:sz w:val="20"/>
                <w:szCs w:val="20"/>
              </w:rPr>
              <w:t>Процент исполнения плана</w:t>
            </w:r>
          </w:p>
        </w:tc>
        <w:tc>
          <w:tcPr>
            <w:tcW w:w="986" w:type="dxa"/>
            <w:vAlign w:val="center"/>
          </w:tcPr>
          <w:p w:rsidR="00A80B00" w:rsidRPr="00773CF2" w:rsidRDefault="00A80B00" w:rsidP="00773CF2">
            <w:pPr>
              <w:spacing w:before="0" w:after="0" w:line="360" w:lineRule="auto"/>
              <w:rPr>
                <w:sz w:val="20"/>
                <w:szCs w:val="20"/>
              </w:rPr>
            </w:pPr>
            <w:r w:rsidRPr="00773CF2">
              <w:rPr>
                <w:sz w:val="20"/>
                <w:szCs w:val="20"/>
              </w:rPr>
              <w:t>План, млн.</w:t>
            </w:r>
          </w:p>
          <w:p w:rsidR="00A80B00" w:rsidRPr="00773CF2" w:rsidRDefault="00A80B00" w:rsidP="00773CF2">
            <w:pPr>
              <w:spacing w:before="0" w:after="0" w:line="360" w:lineRule="auto"/>
              <w:rPr>
                <w:sz w:val="20"/>
                <w:szCs w:val="20"/>
              </w:rPr>
            </w:pPr>
            <w:r w:rsidRPr="00773CF2">
              <w:rPr>
                <w:sz w:val="20"/>
                <w:szCs w:val="20"/>
              </w:rPr>
              <w:t>руб.</w:t>
            </w:r>
          </w:p>
        </w:tc>
        <w:tc>
          <w:tcPr>
            <w:tcW w:w="1201" w:type="dxa"/>
            <w:vAlign w:val="center"/>
          </w:tcPr>
          <w:p w:rsidR="00A80B00" w:rsidRPr="00773CF2" w:rsidRDefault="00A80B00" w:rsidP="00773CF2">
            <w:pPr>
              <w:spacing w:before="0" w:after="0" w:line="360" w:lineRule="auto"/>
              <w:rPr>
                <w:sz w:val="20"/>
                <w:szCs w:val="20"/>
              </w:rPr>
            </w:pPr>
            <w:r w:rsidRPr="00773CF2">
              <w:rPr>
                <w:sz w:val="20"/>
                <w:szCs w:val="20"/>
              </w:rPr>
              <w:t>Факт, млн. руб.</w:t>
            </w:r>
          </w:p>
        </w:tc>
        <w:tc>
          <w:tcPr>
            <w:tcW w:w="1685" w:type="dxa"/>
            <w:vAlign w:val="center"/>
          </w:tcPr>
          <w:p w:rsidR="00A80B00" w:rsidRPr="00773CF2" w:rsidRDefault="00A80B00" w:rsidP="00773CF2">
            <w:pPr>
              <w:spacing w:before="0" w:after="0" w:line="360" w:lineRule="auto"/>
              <w:rPr>
                <w:sz w:val="20"/>
                <w:szCs w:val="20"/>
              </w:rPr>
            </w:pPr>
            <w:r w:rsidRPr="00773CF2">
              <w:rPr>
                <w:sz w:val="20"/>
                <w:szCs w:val="20"/>
              </w:rPr>
              <w:t>Процент исполнения плана</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bookmarkStart w:id="147" w:name="OLE_LINK1"/>
            <w:bookmarkStart w:id="148" w:name="OLE_LINK2"/>
            <w:bookmarkStart w:id="149" w:name="OLE_LINK3"/>
            <w:r w:rsidRPr="00773CF2">
              <w:rPr>
                <w:sz w:val="20"/>
                <w:szCs w:val="20"/>
              </w:rPr>
              <w:t>Доходы, всего</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550,0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543,9</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98,89</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650,0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611,4</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94,06</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754,8</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733,7</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97,21</w:t>
            </w:r>
          </w:p>
        </w:tc>
      </w:tr>
      <w:bookmarkEnd w:id="147"/>
      <w:bookmarkEnd w:id="148"/>
      <w:bookmarkEnd w:id="149"/>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Собственные доходы</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520,0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412,3</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79,29</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470,0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468,1</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99,6</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450,0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444,1</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98,69</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Налоги на прибыль</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122,8</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121,6</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99,01</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290,0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286,1</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98,66</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330,0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329,8</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99,93</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Налоги на совокупный доход</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16,6</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15,2</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91,82</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34,2</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32,4</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94,86</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39,1</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38,1</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97,43</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Налоги на имущество</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166,0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162,9</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98,14</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111,4</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97,5</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87,5</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25,0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22,1</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88,4</w:t>
            </w:r>
          </w:p>
        </w:tc>
      </w:tr>
      <w:tr w:rsidR="00A80B00">
        <w:trPr>
          <w:trHeight w:val="645"/>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 xml:space="preserve">Доходы от использования имущества </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25,0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23,9</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95,6</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25,0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23,6</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94,4</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20,0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21,5</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107,5</w:t>
            </w:r>
          </w:p>
        </w:tc>
      </w:tr>
      <w:tr w:rsidR="00A80B00">
        <w:trPr>
          <w:trHeight w:val="765"/>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Доходы от продажи материальных и нематериальных активов</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0,2</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0,2</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100</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7,0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6,8</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97,14</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1,0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 </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0</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Прочие налоги и сборы</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90,3</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88,5</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98</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22,6</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21,7</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96</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34,0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32,6</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96</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Межбюджетные трансферты</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111,5</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111,3</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99,85</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114,6</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112,8</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98,4</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250,0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241,7</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96,68</w:t>
            </w:r>
          </w:p>
        </w:tc>
      </w:tr>
      <w:tr w:rsidR="00A80B00">
        <w:trPr>
          <w:trHeight w:val="390"/>
        </w:trPr>
        <w:tc>
          <w:tcPr>
            <w:tcW w:w="3391" w:type="dxa"/>
            <w:vAlign w:val="bottom"/>
          </w:tcPr>
          <w:p w:rsidR="00A80B00" w:rsidRPr="00773CF2" w:rsidRDefault="00A80B00" w:rsidP="00773CF2">
            <w:pPr>
              <w:spacing w:before="0" w:after="0" w:line="360" w:lineRule="auto"/>
              <w:rPr>
                <w:sz w:val="20"/>
                <w:szCs w:val="20"/>
              </w:rPr>
            </w:pPr>
            <w:r w:rsidRPr="00773CF2">
              <w:rPr>
                <w:sz w:val="20"/>
                <w:szCs w:val="20"/>
              </w:rPr>
              <w:t>Рыночные продажи товаров и услуг</w:t>
            </w:r>
          </w:p>
        </w:tc>
        <w:tc>
          <w:tcPr>
            <w:tcW w:w="916" w:type="dxa"/>
            <w:vAlign w:val="bottom"/>
          </w:tcPr>
          <w:p w:rsidR="00A80B00" w:rsidRPr="00773CF2" w:rsidRDefault="00A80B00" w:rsidP="00773CF2">
            <w:pPr>
              <w:spacing w:before="0" w:after="0" w:line="360" w:lineRule="auto"/>
              <w:rPr>
                <w:sz w:val="20"/>
                <w:szCs w:val="20"/>
              </w:rPr>
            </w:pPr>
            <w:r w:rsidRPr="00773CF2">
              <w:rPr>
                <w:sz w:val="20"/>
                <w:szCs w:val="20"/>
              </w:rPr>
              <w:t>20,5</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20,3</w:t>
            </w:r>
          </w:p>
        </w:tc>
        <w:tc>
          <w:tcPr>
            <w:tcW w:w="1623" w:type="dxa"/>
            <w:vAlign w:val="bottom"/>
          </w:tcPr>
          <w:p w:rsidR="00A80B00" w:rsidRPr="00773CF2" w:rsidRDefault="00A80B00" w:rsidP="00773CF2">
            <w:pPr>
              <w:spacing w:before="0" w:after="0" w:line="360" w:lineRule="auto"/>
              <w:rPr>
                <w:sz w:val="20"/>
                <w:szCs w:val="20"/>
              </w:rPr>
            </w:pPr>
            <w:r w:rsidRPr="00773CF2">
              <w:rPr>
                <w:sz w:val="20"/>
                <w:szCs w:val="20"/>
              </w:rPr>
              <w:t>99,02</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25,0</w:t>
            </w:r>
          </w:p>
        </w:tc>
        <w:tc>
          <w:tcPr>
            <w:tcW w:w="945" w:type="dxa"/>
            <w:vAlign w:val="bottom"/>
          </w:tcPr>
          <w:p w:rsidR="00A80B00" w:rsidRPr="00773CF2" w:rsidRDefault="00A80B00" w:rsidP="00773CF2">
            <w:pPr>
              <w:spacing w:before="0" w:after="0" w:line="360" w:lineRule="auto"/>
              <w:rPr>
                <w:sz w:val="20"/>
                <w:szCs w:val="20"/>
              </w:rPr>
            </w:pPr>
            <w:r w:rsidRPr="00773CF2">
              <w:rPr>
                <w:sz w:val="20"/>
                <w:szCs w:val="20"/>
              </w:rPr>
              <w:t>30,5</w:t>
            </w:r>
          </w:p>
        </w:tc>
        <w:tc>
          <w:tcPr>
            <w:tcW w:w="1743" w:type="dxa"/>
            <w:vAlign w:val="bottom"/>
          </w:tcPr>
          <w:p w:rsidR="00A80B00" w:rsidRPr="00773CF2" w:rsidRDefault="00A80B00" w:rsidP="00773CF2">
            <w:pPr>
              <w:spacing w:before="0" w:after="0" w:line="360" w:lineRule="auto"/>
              <w:rPr>
                <w:sz w:val="20"/>
                <w:szCs w:val="20"/>
              </w:rPr>
            </w:pPr>
            <w:r w:rsidRPr="00773CF2">
              <w:rPr>
                <w:sz w:val="20"/>
                <w:szCs w:val="20"/>
              </w:rPr>
              <w:t>122</w:t>
            </w:r>
          </w:p>
        </w:tc>
        <w:tc>
          <w:tcPr>
            <w:tcW w:w="986" w:type="dxa"/>
            <w:noWrap/>
            <w:vAlign w:val="bottom"/>
          </w:tcPr>
          <w:p w:rsidR="00A80B00" w:rsidRPr="00773CF2" w:rsidRDefault="00A80B00" w:rsidP="00773CF2">
            <w:pPr>
              <w:spacing w:before="0" w:after="0" w:line="360" w:lineRule="auto"/>
              <w:rPr>
                <w:sz w:val="20"/>
                <w:szCs w:val="20"/>
              </w:rPr>
            </w:pPr>
            <w:r w:rsidRPr="00773CF2">
              <w:rPr>
                <w:sz w:val="20"/>
                <w:szCs w:val="20"/>
              </w:rPr>
              <w:t>50,0</w:t>
            </w:r>
          </w:p>
        </w:tc>
        <w:tc>
          <w:tcPr>
            <w:tcW w:w="1201" w:type="dxa"/>
            <w:vAlign w:val="bottom"/>
          </w:tcPr>
          <w:p w:rsidR="00A80B00" w:rsidRPr="00773CF2" w:rsidRDefault="00A80B00" w:rsidP="00773CF2">
            <w:pPr>
              <w:spacing w:before="0" w:after="0" w:line="360" w:lineRule="auto"/>
              <w:rPr>
                <w:sz w:val="20"/>
                <w:szCs w:val="20"/>
              </w:rPr>
            </w:pPr>
            <w:r w:rsidRPr="00773CF2">
              <w:rPr>
                <w:sz w:val="20"/>
                <w:szCs w:val="20"/>
              </w:rPr>
              <w:t>47,9</w:t>
            </w:r>
          </w:p>
        </w:tc>
        <w:tc>
          <w:tcPr>
            <w:tcW w:w="1685" w:type="dxa"/>
            <w:noWrap/>
            <w:vAlign w:val="bottom"/>
          </w:tcPr>
          <w:p w:rsidR="00A80B00" w:rsidRPr="00773CF2" w:rsidRDefault="00A80B00" w:rsidP="00773CF2">
            <w:pPr>
              <w:spacing w:before="0" w:after="0" w:line="360" w:lineRule="auto"/>
              <w:rPr>
                <w:sz w:val="20"/>
                <w:szCs w:val="20"/>
              </w:rPr>
            </w:pPr>
            <w:r w:rsidRPr="00773CF2">
              <w:rPr>
                <w:sz w:val="20"/>
                <w:szCs w:val="20"/>
              </w:rPr>
              <w:t>95,8</w:t>
            </w:r>
          </w:p>
        </w:tc>
      </w:tr>
    </w:tbl>
    <w:p w:rsidR="00773CF2" w:rsidRDefault="00773CF2" w:rsidP="00E243B0">
      <w:pPr>
        <w:pStyle w:val="1"/>
        <w:spacing w:before="0" w:after="0" w:line="240" w:lineRule="auto"/>
        <w:rPr>
          <w:rFonts w:ascii="Times New Roman" w:hAnsi="Times New Roman" w:cs="Times New Roman"/>
          <w:caps/>
        </w:rPr>
      </w:pPr>
    </w:p>
    <w:p w:rsidR="00044BA4" w:rsidRDefault="00044BA4" w:rsidP="00773CF2">
      <w:pPr>
        <w:pStyle w:val="1"/>
        <w:spacing w:before="0" w:after="0"/>
        <w:ind w:firstLine="709"/>
        <w:jc w:val="both"/>
        <w:rPr>
          <w:rFonts w:ascii="Times New Roman" w:hAnsi="Times New Roman" w:cs="Times New Roman"/>
        </w:rPr>
      </w:pPr>
      <w:r>
        <w:rPr>
          <w:rFonts w:ascii="Times New Roman" w:hAnsi="Times New Roman" w:cs="Times New Roman"/>
          <w:caps/>
        </w:rPr>
        <w:br w:type="page"/>
      </w:r>
      <w:r>
        <w:rPr>
          <w:rFonts w:ascii="Times New Roman" w:hAnsi="Times New Roman" w:cs="Times New Roman"/>
        </w:rPr>
        <w:t>Приложение Б</w:t>
      </w:r>
    </w:p>
    <w:p w:rsidR="00545C93" w:rsidRPr="00390990" w:rsidRDefault="00545C93" w:rsidP="00773CF2">
      <w:pPr>
        <w:spacing w:before="0" w:after="0" w:line="360" w:lineRule="auto"/>
        <w:ind w:firstLine="709"/>
        <w:jc w:val="both"/>
      </w:pPr>
      <w:r>
        <w:t>(справочное)</w:t>
      </w:r>
    </w:p>
    <w:p w:rsidR="00044BA4" w:rsidRPr="00326591" w:rsidRDefault="00BA0D58" w:rsidP="00773CF2">
      <w:pPr>
        <w:pStyle w:val="1"/>
        <w:spacing w:before="0" w:after="0"/>
        <w:ind w:firstLine="709"/>
        <w:jc w:val="both"/>
        <w:rPr>
          <w:rFonts w:ascii="Times New Roman" w:hAnsi="Times New Roman" w:cs="Times New Roman"/>
        </w:rPr>
      </w:pPr>
      <w:r w:rsidRPr="00BA0D58">
        <w:rPr>
          <w:rFonts w:ascii="Times New Roman" w:hAnsi="Times New Roman" w:cs="Times New Roman"/>
        </w:rPr>
        <w:t xml:space="preserve">Таблица </w:t>
      </w:r>
      <w:r>
        <w:rPr>
          <w:rFonts w:ascii="Times New Roman" w:hAnsi="Times New Roman" w:cs="Times New Roman"/>
        </w:rPr>
        <w:t>Б</w:t>
      </w:r>
      <w:r w:rsidRPr="00BA0D58">
        <w:rPr>
          <w:rFonts w:ascii="Times New Roman" w:hAnsi="Times New Roman" w:cs="Times New Roman"/>
        </w:rPr>
        <w:t>.1 -</w:t>
      </w:r>
      <w:r>
        <w:rPr>
          <w:caps/>
          <w:color w:val="000000"/>
        </w:rPr>
        <w:t xml:space="preserve"> </w:t>
      </w:r>
      <w:r w:rsidR="005564C4">
        <w:rPr>
          <w:rFonts w:ascii="Times New Roman" w:hAnsi="Times New Roman" w:cs="Times New Roman"/>
        </w:rPr>
        <w:t>О</w:t>
      </w:r>
      <w:r w:rsidR="00326591" w:rsidRPr="00545C93">
        <w:rPr>
          <w:rFonts w:ascii="Times New Roman" w:hAnsi="Times New Roman" w:cs="Times New Roman"/>
        </w:rPr>
        <w:t>бъем продукции</w:t>
      </w:r>
      <w:r w:rsidR="00326591">
        <w:rPr>
          <w:rFonts w:ascii="Times New Roman" w:hAnsi="Times New Roman" w:cs="Times New Roman"/>
        </w:rPr>
        <w:t>,</w:t>
      </w:r>
      <w:r w:rsidR="00326591" w:rsidRPr="00326591">
        <w:rPr>
          <w:rFonts w:ascii="Times New Roman" w:hAnsi="Times New Roman" w:cs="Times New Roman"/>
        </w:rPr>
        <w:t xml:space="preserve"> произведенной и реализованной </w:t>
      </w:r>
      <w:r w:rsidR="00326591">
        <w:rPr>
          <w:rFonts w:ascii="Times New Roman" w:hAnsi="Times New Roman" w:cs="Times New Roman"/>
        </w:rPr>
        <w:t>предприятиями</w:t>
      </w:r>
      <w:r w:rsidR="00AA6D19">
        <w:rPr>
          <w:rFonts w:ascii="Times New Roman" w:hAnsi="Times New Roman" w:cs="Times New Roman"/>
        </w:rPr>
        <w:t xml:space="preserve"> </w:t>
      </w:r>
      <w:r w:rsidR="00326591">
        <w:rPr>
          <w:rFonts w:ascii="Times New Roman" w:hAnsi="Times New Roman" w:cs="Times New Roman"/>
        </w:rPr>
        <w:t>города Саяногорска</w:t>
      </w:r>
      <w:r w:rsidR="005564C4">
        <w:rPr>
          <w:rFonts w:ascii="Times New Roman" w:hAnsi="Times New Roman" w:cs="Times New Roman"/>
        </w:rPr>
        <w:t xml:space="preserve"> (по налоговым отчетам)</w:t>
      </w:r>
    </w:p>
    <w:tbl>
      <w:tblPr>
        <w:tblW w:w="15130"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0"/>
        <w:gridCol w:w="1980"/>
        <w:gridCol w:w="1980"/>
        <w:gridCol w:w="1980"/>
        <w:gridCol w:w="1980"/>
        <w:gridCol w:w="1980"/>
        <w:gridCol w:w="1980"/>
      </w:tblGrid>
      <w:tr w:rsidR="00326591" w:rsidRPr="00326591">
        <w:trPr>
          <w:trHeight w:val="255"/>
        </w:trPr>
        <w:tc>
          <w:tcPr>
            <w:tcW w:w="3250" w:type="dxa"/>
            <w:vMerge w:val="restart"/>
            <w:vAlign w:val="center"/>
          </w:tcPr>
          <w:p w:rsidR="00044BA4" w:rsidRPr="00773CF2" w:rsidRDefault="00044BA4" w:rsidP="00773CF2">
            <w:pPr>
              <w:spacing w:before="0" w:after="0" w:line="360" w:lineRule="auto"/>
              <w:rPr>
                <w:sz w:val="20"/>
                <w:szCs w:val="20"/>
              </w:rPr>
            </w:pPr>
            <w:r w:rsidRPr="00773CF2">
              <w:rPr>
                <w:sz w:val="20"/>
                <w:szCs w:val="20"/>
              </w:rPr>
              <w:t>Наименование отрасли</w:t>
            </w:r>
          </w:p>
        </w:tc>
        <w:tc>
          <w:tcPr>
            <w:tcW w:w="3960" w:type="dxa"/>
            <w:gridSpan w:val="2"/>
            <w:vAlign w:val="bottom"/>
          </w:tcPr>
          <w:p w:rsidR="00044BA4" w:rsidRPr="00773CF2" w:rsidRDefault="00044BA4" w:rsidP="00773CF2">
            <w:pPr>
              <w:spacing w:before="0" w:after="0" w:line="360" w:lineRule="auto"/>
              <w:rPr>
                <w:sz w:val="20"/>
                <w:szCs w:val="20"/>
              </w:rPr>
            </w:pPr>
            <w:r w:rsidRPr="00773CF2">
              <w:rPr>
                <w:sz w:val="20"/>
                <w:szCs w:val="20"/>
              </w:rPr>
              <w:t>2005г.</w:t>
            </w:r>
          </w:p>
        </w:tc>
        <w:tc>
          <w:tcPr>
            <w:tcW w:w="3960" w:type="dxa"/>
            <w:gridSpan w:val="2"/>
            <w:vAlign w:val="bottom"/>
          </w:tcPr>
          <w:p w:rsidR="00044BA4" w:rsidRPr="00773CF2" w:rsidRDefault="00044BA4" w:rsidP="00773CF2">
            <w:pPr>
              <w:spacing w:before="0" w:after="0" w:line="360" w:lineRule="auto"/>
              <w:rPr>
                <w:sz w:val="20"/>
                <w:szCs w:val="20"/>
              </w:rPr>
            </w:pPr>
            <w:r w:rsidRPr="00773CF2">
              <w:rPr>
                <w:sz w:val="20"/>
                <w:szCs w:val="20"/>
              </w:rPr>
              <w:t>2006г.</w:t>
            </w:r>
          </w:p>
        </w:tc>
        <w:tc>
          <w:tcPr>
            <w:tcW w:w="3960" w:type="dxa"/>
            <w:gridSpan w:val="2"/>
            <w:vAlign w:val="bottom"/>
          </w:tcPr>
          <w:p w:rsidR="00044BA4" w:rsidRPr="00773CF2" w:rsidRDefault="00044BA4" w:rsidP="00773CF2">
            <w:pPr>
              <w:spacing w:before="0" w:after="0" w:line="360" w:lineRule="auto"/>
              <w:rPr>
                <w:sz w:val="20"/>
                <w:szCs w:val="20"/>
              </w:rPr>
            </w:pPr>
            <w:r w:rsidRPr="00773CF2">
              <w:rPr>
                <w:sz w:val="20"/>
                <w:szCs w:val="20"/>
              </w:rPr>
              <w:t>2007г.</w:t>
            </w:r>
          </w:p>
        </w:tc>
      </w:tr>
      <w:tr w:rsidR="00326591" w:rsidRPr="00326591">
        <w:trPr>
          <w:trHeight w:val="1194"/>
        </w:trPr>
        <w:tc>
          <w:tcPr>
            <w:tcW w:w="3250" w:type="dxa"/>
            <w:vMerge/>
            <w:vAlign w:val="center"/>
          </w:tcPr>
          <w:p w:rsidR="00044BA4" w:rsidRPr="00773CF2" w:rsidRDefault="00044BA4" w:rsidP="00773CF2">
            <w:pPr>
              <w:spacing w:before="0" w:after="0" w:line="360" w:lineRule="auto"/>
              <w:rPr>
                <w:sz w:val="20"/>
                <w:szCs w:val="20"/>
              </w:rPr>
            </w:pPr>
          </w:p>
        </w:tc>
        <w:tc>
          <w:tcPr>
            <w:tcW w:w="1980" w:type="dxa"/>
            <w:tcMar>
              <w:left w:w="51" w:type="dxa"/>
              <w:right w:w="51" w:type="dxa"/>
            </w:tcMar>
            <w:vAlign w:val="center"/>
          </w:tcPr>
          <w:p w:rsidR="00044BA4" w:rsidRPr="00773CF2" w:rsidRDefault="00044BA4" w:rsidP="00773CF2">
            <w:pPr>
              <w:spacing w:before="0" w:after="0" w:line="360" w:lineRule="auto"/>
              <w:rPr>
                <w:sz w:val="20"/>
                <w:szCs w:val="20"/>
              </w:rPr>
            </w:pPr>
            <w:r w:rsidRPr="00773CF2">
              <w:rPr>
                <w:sz w:val="20"/>
                <w:szCs w:val="20"/>
              </w:rPr>
              <w:t>Объем произведенной продукции, млн. руб.</w:t>
            </w:r>
          </w:p>
        </w:tc>
        <w:tc>
          <w:tcPr>
            <w:tcW w:w="1980" w:type="dxa"/>
            <w:tcMar>
              <w:left w:w="51" w:type="dxa"/>
              <w:right w:w="51" w:type="dxa"/>
            </w:tcMar>
            <w:vAlign w:val="center"/>
          </w:tcPr>
          <w:p w:rsidR="00044BA4" w:rsidRPr="00773CF2" w:rsidRDefault="00044BA4" w:rsidP="00773CF2">
            <w:pPr>
              <w:spacing w:before="0" w:after="0" w:line="360" w:lineRule="auto"/>
              <w:rPr>
                <w:sz w:val="20"/>
                <w:szCs w:val="20"/>
              </w:rPr>
            </w:pPr>
            <w:r w:rsidRPr="00773CF2">
              <w:rPr>
                <w:sz w:val="20"/>
                <w:szCs w:val="20"/>
              </w:rPr>
              <w:t>Объем реализованной продукции, млн. руб.</w:t>
            </w:r>
          </w:p>
        </w:tc>
        <w:tc>
          <w:tcPr>
            <w:tcW w:w="1980" w:type="dxa"/>
            <w:tcMar>
              <w:left w:w="51" w:type="dxa"/>
              <w:right w:w="51" w:type="dxa"/>
            </w:tcMar>
            <w:vAlign w:val="center"/>
          </w:tcPr>
          <w:p w:rsidR="00044BA4" w:rsidRPr="00773CF2" w:rsidRDefault="00044BA4" w:rsidP="00773CF2">
            <w:pPr>
              <w:spacing w:before="0" w:after="0" w:line="360" w:lineRule="auto"/>
              <w:rPr>
                <w:sz w:val="20"/>
                <w:szCs w:val="20"/>
              </w:rPr>
            </w:pPr>
            <w:r w:rsidRPr="00773CF2">
              <w:rPr>
                <w:sz w:val="20"/>
                <w:szCs w:val="20"/>
              </w:rPr>
              <w:t>Объем произведенной продукции, млн. руб.</w:t>
            </w:r>
          </w:p>
        </w:tc>
        <w:tc>
          <w:tcPr>
            <w:tcW w:w="1980" w:type="dxa"/>
            <w:tcMar>
              <w:left w:w="51" w:type="dxa"/>
              <w:right w:w="51" w:type="dxa"/>
            </w:tcMar>
            <w:vAlign w:val="center"/>
          </w:tcPr>
          <w:p w:rsidR="00044BA4" w:rsidRPr="00773CF2" w:rsidRDefault="00044BA4" w:rsidP="00773CF2">
            <w:pPr>
              <w:spacing w:before="0" w:after="0" w:line="360" w:lineRule="auto"/>
              <w:rPr>
                <w:sz w:val="20"/>
                <w:szCs w:val="20"/>
              </w:rPr>
            </w:pPr>
            <w:r w:rsidRPr="00773CF2">
              <w:rPr>
                <w:sz w:val="20"/>
                <w:szCs w:val="20"/>
              </w:rPr>
              <w:t>Объем реализованной продукции, млн. руб.</w:t>
            </w:r>
          </w:p>
        </w:tc>
        <w:tc>
          <w:tcPr>
            <w:tcW w:w="1980" w:type="dxa"/>
            <w:tcMar>
              <w:left w:w="51" w:type="dxa"/>
              <w:right w:w="51" w:type="dxa"/>
            </w:tcMar>
            <w:vAlign w:val="center"/>
          </w:tcPr>
          <w:p w:rsidR="00044BA4" w:rsidRPr="00773CF2" w:rsidRDefault="00044BA4" w:rsidP="00773CF2">
            <w:pPr>
              <w:spacing w:before="0" w:after="0" w:line="360" w:lineRule="auto"/>
              <w:rPr>
                <w:sz w:val="20"/>
                <w:szCs w:val="20"/>
              </w:rPr>
            </w:pPr>
            <w:r w:rsidRPr="00773CF2">
              <w:rPr>
                <w:sz w:val="20"/>
                <w:szCs w:val="20"/>
              </w:rPr>
              <w:t>Объем произведенной продукции, млн. руб.</w:t>
            </w:r>
          </w:p>
        </w:tc>
        <w:tc>
          <w:tcPr>
            <w:tcW w:w="1980" w:type="dxa"/>
            <w:tcMar>
              <w:left w:w="51" w:type="dxa"/>
              <w:right w:w="51" w:type="dxa"/>
            </w:tcMar>
            <w:vAlign w:val="center"/>
          </w:tcPr>
          <w:p w:rsidR="00044BA4" w:rsidRPr="00773CF2" w:rsidRDefault="00044BA4" w:rsidP="00773CF2">
            <w:pPr>
              <w:spacing w:before="0" w:after="0" w:line="360" w:lineRule="auto"/>
              <w:rPr>
                <w:sz w:val="20"/>
                <w:szCs w:val="20"/>
              </w:rPr>
            </w:pPr>
            <w:r w:rsidRPr="00773CF2">
              <w:rPr>
                <w:sz w:val="20"/>
                <w:szCs w:val="20"/>
              </w:rPr>
              <w:t>Объем реализованной продукции, млн. руб.</w:t>
            </w:r>
          </w:p>
        </w:tc>
      </w:tr>
      <w:tr w:rsidR="00326591" w:rsidRPr="00326591">
        <w:trPr>
          <w:trHeight w:val="255"/>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ВСЕГО</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19437</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18432</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19631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17550</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19826</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17668</w:t>
            </w:r>
          </w:p>
        </w:tc>
      </w:tr>
      <w:tr w:rsidR="00326591" w:rsidRPr="00326591">
        <w:trPr>
          <w:trHeight w:val="255"/>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в том числе:</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 </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 </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 </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 </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 </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 </w:t>
            </w:r>
          </w:p>
        </w:tc>
      </w:tr>
      <w:tr w:rsidR="00326591" w:rsidRPr="00326591">
        <w:trPr>
          <w:trHeight w:val="255"/>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Промышленность - всего</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18043</w:t>
            </w:r>
          </w:p>
        </w:tc>
        <w:tc>
          <w:tcPr>
            <w:tcW w:w="1980" w:type="dxa"/>
            <w:noWrap/>
            <w:vAlign w:val="bottom"/>
          </w:tcPr>
          <w:p w:rsidR="00044BA4" w:rsidRPr="00773CF2" w:rsidRDefault="00044BA4" w:rsidP="00773CF2">
            <w:pPr>
              <w:spacing w:before="0" w:after="0" w:line="360" w:lineRule="auto"/>
              <w:rPr>
                <w:sz w:val="20"/>
                <w:szCs w:val="20"/>
              </w:rPr>
            </w:pPr>
            <w:r w:rsidRPr="00773CF2">
              <w:rPr>
                <w:sz w:val="20"/>
                <w:szCs w:val="20"/>
              </w:rPr>
              <w:t>17095</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15024</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14219</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17209</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13283</w:t>
            </w:r>
          </w:p>
        </w:tc>
      </w:tr>
      <w:tr w:rsidR="00326591" w:rsidRPr="00326591">
        <w:trPr>
          <w:trHeight w:val="255"/>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Электроэнергетика</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2417</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2851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2441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2173</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2465</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2294</w:t>
            </w:r>
          </w:p>
        </w:tc>
      </w:tr>
      <w:tr w:rsidR="00326591" w:rsidRPr="00326591">
        <w:trPr>
          <w:trHeight w:val="455"/>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Топливная промышленность</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483</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492</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487</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434</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492</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435</w:t>
            </w:r>
          </w:p>
        </w:tc>
      </w:tr>
      <w:tr w:rsidR="00326591" w:rsidRPr="00326591">
        <w:trPr>
          <w:trHeight w:val="503"/>
        </w:trPr>
        <w:tc>
          <w:tcPr>
            <w:tcW w:w="3250" w:type="dxa"/>
            <w:vAlign w:val="bottom"/>
          </w:tcPr>
          <w:p w:rsidR="00044BA4" w:rsidRPr="00773CF2" w:rsidRDefault="00AA6D19" w:rsidP="00773CF2">
            <w:pPr>
              <w:spacing w:before="0" w:after="0" w:line="360" w:lineRule="auto"/>
              <w:rPr>
                <w:sz w:val="20"/>
                <w:szCs w:val="20"/>
              </w:rPr>
            </w:pPr>
            <w:r w:rsidRPr="00773CF2">
              <w:rPr>
                <w:sz w:val="20"/>
                <w:szCs w:val="20"/>
              </w:rPr>
              <w:t xml:space="preserve"> </w:t>
            </w:r>
            <w:r w:rsidR="00044BA4" w:rsidRPr="00773CF2">
              <w:rPr>
                <w:sz w:val="20"/>
                <w:szCs w:val="20"/>
              </w:rPr>
              <w:t>из неё: угольная промышленность</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483</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492</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487</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434</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492</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435</w:t>
            </w:r>
          </w:p>
        </w:tc>
      </w:tr>
      <w:tr w:rsidR="00326591" w:rsidRPr="00326591">
        <w:trPr>
          <w:trHeight w:val="510"/>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Черная и цветная металлургия</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13426</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14021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13560</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12068</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13694</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10116</w:t>
            </w:r>
          </w:p>
        </w:tc>
      </w:tr>
      <w:tr w:rsidR="00326591" w:rsidRPr="00326591">
        <w:trPr>
          <w:trHeight w:val="834"/>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Лесная, деревообрабатывающая промышленность</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120</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91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98</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87</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76</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84</w:t>
            </w:r>
          </w:p>
        </w:tc>
      </w:tr>
      <w:tr w:rsidR="00326591" w:rsidRPr="00326591">
        <w:trPr>
          <w:trHeight w:val="561"/>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Промышленность строительных материалов</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100</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102</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101</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103</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102</w:t>
            </w:r>
          </w:p>
        </w:tc>
      </w:tr>
      <w:tr w:rsidR="00326591" w:rsidRPr="00326591">
        <w:trPr>
          <w:trHeight w:val="525"/>
        </w:trPr>
        <w:tc>
          <w:tcPr>
            <w:tcW w:w="3250" w:type="dxa"/>
            <w:vAlign w:val="bottom"/>
          </w:tcPr>
          <w:p w:rsidR="00044BA4" w:rsidRPr="00773CF2" w:rsidRDefault="00044BA4" w:rsidP="00773CF2">
            <w:pPr>
              <w:spacing w:before="0" w:after="0" w:line="360" w:lineRule="auto"/>
              <w:rPr>
                <w:sz w:val="20"/>
                <w:szCs w:val="20"/>
              </w:rPr>
            </w:pPr>
            <w:r w:rsidRPr="00773CF2">
              <w:rPr>
                <w:sz w:val="20"/>
                <w:szCs w:val="20"/>
              </w:rPr>
              <w:t>Пищевая промышленность</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260</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319</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263</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234</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378</w:t>
            </w:r>
          </w:p>
        </w:tc>
        <w:tc>
          <w:tcPr>
            <w:tcW w:w="1980" w:type="dxa"/>
            <w:vAlign w:val="bottom"/>
          </w:tcPr>
          <w:p w:rsidR="00044BA4" w:rsidRPr="00773CF2" w:rsidRDefault="00044BA4" w:rsidP="00773CF2">
            <w:pPr>
              <w:spacing w:before="0" w:after="0" w:line="360" w:lineRule="auto"/>
              <w:rPr>
                <w:sz w:val="20"/>
                <w:szCs w:val="20"/>
              </w:rPr>
            </w:pPr>
            <w:r w:rsidRPr="00773CF2">
              <w:rPr>
                <w:sz w:val="20"/>
                <w:szCs w:val="20"/>
              </w:rPr>
              <w:t>252</w:t>
            </w:r>
          </w:p>
        </w:tc>
      </w:tr>
    </w:tbl>
    <w:p w:rsidR="00A80B00" w:rsidRDefault="00A80B00">
      <w:pPr>
        <w:pStyle w:val="1"/>
        <w:jc w:val="left"/>
        <w:rPr>
          <w:rFonts w:ascii="Times New Roman" w:hAnsi="Times New Roman" w:cs="Times New Roman"/>
          <w:caps/>
        </w:rPr>
        <w:sectPr w:rsidR="00A80B00" w:rsidSect="00773CF2">
          <w:headerReference w:type="default" r:id="rId17"/>
          <w:pgSz w:w="16838" w:h="11906" w:orient="landscape"/>
          <w:pgMar w:top="1134" w:right="868" w:bottom="573" w:left="851" w:header="720" w:footer="720" w:gutter="0"/>
          <w:cols w:space="708"/>
          <w:docGrid w:linePitch="360"/>
        </w:sectPr>
      </w:pPr>
    </w:p>
    <w:bookmarkEnd w:id="142"/>
    <w:bookmarkEnd w:id="143"/>
    <w:bookmarkEnd w:id="144"/>
    <w:bookmarkEnd w:id="145"/>
    <w:bookmarkEnd w:id="146"/>
    <w:p w:rsidR="00B80FA2" w:rsidRDefault="00326591" w:rsidP="00773CF2">
      <w:pPr>
        <w:pStyle w:val="1"/>
        <w:spacing w:before="0" w:after="0"/>
        <w:ind w:firstLine="709"/>
        <w:jc w:val="both"/>
        <w:rPr>
          <w:rFonts w:ascii="Times New Roman" w:hAnsi="Times New Roman" w:cs="Times New Roman"/>
        </w:rPr>
      </w:pPr>
      <w:r w:rsidRPr="00773CF2">
        <w:rPr>
          <w:rFonts w:ascii="Times New Roman" w:hAnsi="Times New Roman" w:cs="Times New Roman"/>
        </w:rPr>
        <w:t>Приложение В</w:t>
      </w:r>
    </w:p>
    <w:p w:rsidR="00773CF2" w:rsidRPr="00773CF2" w:rsidRDefault="00773CF2" w:rsidP="00773CF2">
      <w:pPr>
        <w:spacing w:before="0" w:after="0"/>
      </w:pPr>
    </w:p>
    <w:p w:rsidR="00545C93" w:rsidRPr="00773CF2" w:rsidRDefault="00545C93" w:rsidP="00773CF2">
      <w:pPr>
        <w:spacing w:before="0" w:after="0" w:line="360" w:lineRule="auto"/>
        <w:ind w:firstLine="709"/>
        <w:jc w:val="both"/>
        <w:rPr>
          <w:sz w:val="28"/>
          <w:szCs w:val="28"/>
        </w:rPr>
      </w:pPr>
      <w:r w:rsidRPr="00773CF2">
        <w:rPr>
          <w:sz w:val="28"/>
          <w:szCs w:val="28"/>
        </w:rPr>
        <w:t>(справочное)</w:t>
      </w:r>
    </w:p>
    <w:p w:rsidR="00B80FA2" w:rsidRPr="00773CF2" w:rsidRDefault="00BA0D58" w:rsidP="00773CF2">
      <w:pPr>
        <w:pStyle w:val="a3"/>
        <w:widowControl/>
        <w:spacing w:line="360" w:lineRule="auto"/>
        <w:ind w:firstLine="709"/>
        <w:rPr>
          <w:b/>
          <w:bCs/>
          <w:color w:val="000000"/>
          <w:sz w:val="28"/>
          <w:szCs w:val="28"/>
          <w:lang w:eastAsia="ru-RU"/>
        </w:rPr>
      </w:pPr>
      <w:r w:rsidRPr="00773CF2">
        <w:rPr>
          <w:b/>
          <w:bCs/>
          <w:color w:val="000000"/>
          <w:sz w:val="28"/>
          <w:szCs w:val="28"/>
          <w:lang w:eastAsia="ru-RU"/>
        </w:rPr>
        <w:t xml:space="preserve">Таблица В.1 - </w:t>
      </w:r>
      <w:r w:rsidR="00B80FA2" w:rsidRPr="00773CF2">
        <w:rPr>
          <w:b/>
          <w:bCs/>
          <w:color w:val="000000"/>
          <w:sz w:val="28"/>
          <w:szCs w:val="28"/>
          <w:lang w:eastAsia="ru-RU"/>
        </w:rPr>
        <w:t>Динамика отчислений налогов в бюджеты разных уровней</w:t>
      </w:r>
      <w:r w:rsidR="00620DAC" w:rsidRPr="00773CF2">
        <w:rPr>
          <w:b/>
          <w:bCs/>
          <w:color w:val="000000"/>
          <w:sz w:val="28"/>
          <w:szCs w:val="28"/>
          <w:lang w:eastAsia="ru-RU"/>
        </w:rPr>
        <w:t xml:space="preserve"> (</w:t>
      </w:r>
      <w:r w:rsidR="00B80FA2" w:rsidRPr="00773CF2">
        <w:rPr>
          <w:b/>
          <w:bCs/>
          <w:color w:val="000000"/>
          <w:sz w:val="28"/>
          <w:szCs w:val="28"/>
          <w:lang w:eastAsia="ru-RU"/>
        </w:rPr>
        <w:t>тыс</w:t>
      </w:r>
      <w:r w:rsidR="00620DAC" w:rsidRPr="00773CF2">
        <w:rPr>
          <w:b/>
          <w:bCs/>
          <w:color w:val="000000"/>
          <w:sz w:val="28"/>
          <w:szCs w:val="28"/>
          <w:lang w:eastAsia="ru-RU"/>
        </w:rPr>
        <w:t>ячи</w:t>
      </w:r>
      <w:r w:rsidR="00B80FA2" w:rsidRPr="00773CF2">
        <w:rPr>
          <w:b/>
          <w:bCs/>
          <w:color w:val="000000"/>
          <w:sz w:val="28"/>
          <w:szCs w:val="28"/>
          <w:lang w:eastAsia="ru-RU"/>
        </w:rPr>
        <w:t xml:space="preserve"> руб</w:t>
      </w:r>
      <w:r w:rsidR="00620DAC" w:rsidRPr="00773CF2">
        <w:rPr>
          <w:b/>
          <w:bCs/>
          <w:color w:val="000000"/>
          <w:sz w:val="28"/>
          <w:szCs w:val="28"/>
          <w:lang w:eastAsia="ru-RU"/>
        </w:rPr>
        <w:t>лей)</w:t>
      </w:r>
    </w:p>
    <w:tbl>
      <w:tblPr>
        <w:tblW w:w="153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0"/>
        <w:gridCol w:w="1260"/>
        <w:gridCol w:w="1260"/>
        <w:gridCol w:w="1260"/>
        <w:gridCol w:w="1160"/>
        <w:gridCol w:w="1180"/>
        <w:gridCol w:w="1260"/>
        <w:gridCol w:w="1080"/>
        <w:gridCol w:w="1260"/>
        <w:gridCol w:w="1080"/>
      </w:tblGrid>
      <w:tr w:rsidR="00B80FA2" w:rsidRPr="003221D8">
        <w:trPr>
          <w:cantSplit/>
          <w:trHeight w:val="255"/>
        </w:trPr>
        <w:tc>
          <w:tcPr>
            <w:tcW w:w="4500" w:type="dxa"/>
            <w:vMerge w:val="restart"/>
            <w:tcMar>
              <w:left w:w="28" w:type="dxa"/>
              <w:right w:w="28" w:type="dxa"/>
            </w:tcMar>
            <w:vAlign w:val="center"/>
          </w:tcPr>
          <w:p w:rsidR="00B80FA2" w:rsidRPr="00773CF2" w:rsidRDefault="0085008D" w:rsidP="00773CF2">
            <w:pPr>
              <w:spacing w:before="0" w:after="0" w:line="360" w:lineRule="auto"/>
              <w:rPr>
                <w:sz w:val="20"/>
                <w:szCs w:val="20"/>
              </w:rPr>
            </w:pPr>
            <w:r w:rsidRPr="00773CF2">
              <w:rPr>
                <w:sz w:val="20"/>
                <w:szCs w:val="20"/>
              </w:rPr>
              <w:t>Налоги</w:t>
            </w:r>
          </w:p>
        </w:tc>
        <w:tc>
          <w:tcPr>
            <w:tcW w:w="3780" w:type="dxa"/>
            <w:gridSpan w:val="3"/>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2005 год</w:t>
            </w:r>
          </w:p>
        </w:tc>
        <w:tc>
          <w:tcPr>
            <w:tcW w:w="3600" w:type="dxa"/>
            <w:gridSpan w:val="3"/>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2006 год</w:t>
            </w:r>
          </w:p>
        </w:tc>
        <w:tc>
          <w:tcPr>
            <w:tcW w:w="3420" w:type="dxa"/>
            <w:gridSpan w:val="3"/>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2007 год</w:t>
            </w:r>
          </w:p>
        </w:tc>
      </w:tr>
      <w:tr w:rsidR="00B80FA2" w:rsidRPr="003221D8">
        <w:trPr>
          <w:cantSplit/>
          <w:trHeight w:val="510"/>
        </w:trPr>
        <w:tc>
          <w:tcPr>
            <w:tcW w:w="4500" w:type="dxa"/>
            <w:vMerge/>
            <w:tcMar>
              <w:left w:w="28" w:type="dxa"/>
              <w:right w:w="28" w:type="dxa"/>
            </w:tcMar>
            <w:vAlign w:val="center"/>
          </w:tcPr>
          <w:p w:rsidR="00B80FA2" w:rsidRPr="00773CF2" w:rsidRDefault="00B80FA2" w:rsidP="00773CF2">
            <w:pPr>
              <w:spacing w:before="0" w:after="0" w:line="360" w:lineRule="auto"/>
              <w:rPr>
                <w:sz w:val="20"/>
                <w:szCs w:val="20"/>
              </w:rPr>
            </w:pPr>
          </w:p>
        </w:tc>
        <w:tc>
          <w:tcPr>
            <w:tcW w:w="12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Федеральный бюджет</w:t>
            </w:r>
          </w:p>
        </w:tc>
        <w:tc>
          <w:tcPr>
            <w:tcW w:w="12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Республиканский бюджет</w:t>
            </w:r>
          </w:p>
        </w:tc>
        <w:tc>
          <w:tcPr>
            <w:tcW w:w="12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Местный бюджет</w:t>
            </w:r>
          </w:p>
        </w:tc>
        <w:tc>
          <w:tcPr>
            <w:tcW w:w="11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Федеральный бюджет</w:t>
            </w:r>
          </w:p>
        </w:tc>
        <w:tc>
          <w:tcPr>
            <w:tcW w:w="118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Республиканский бюджет</w:t>
            </w:r>
          </w:p>
        </w:tc>
        <w:tc>
          <w:tcPr>
            <w:tcW w:w="12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Местный бюджет</w:t>
            </w:r>
          </w:p>
        </w:tc>
        <w:tc>
          <w:tcPr>
            <w:tcW w:w="108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Федеральный бюджет</w:t>
            </w:r>
          </w:p>
        </w:tc>
        <w:tc>
          <w:tcPr>
            <w:tcW w:w="12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Республиканский бюджет</w:t>
            </w:r>
          </w:p>
        </w:tc>
        <w:tc>
          <w:tcPr>
            <w:tcW w:w="1080" w:type="dxa"/>
            <w:tcMar>
              <w:left w:w="0" w:type="dxa"/>
              <w:right w:w="0" w:type="dxa"/>
            </w:tcMar>
            <w:vAlign w:val="bottom"/>
          </w:tcPr>
          <w:p w:rsidR="00B80FA2" w:rsidRPr="00773CF2" w:rsidRDefault="00B80FA2" w:rsidP="00773CF2">
            <w:pPr>
              <w:spacing w:before="0" w:after="0" w:line="360" w:lineRule="auto"/>
              <w:rPr>
                <w:sz w:val="20"/>
                <w:szCs w:val="20"/>
              </w:rPr>
            </w:pPr>
            <w:r w:rsidRPr="00773CF2">
              <w:rPr>
                <w:sz w:val="20"/>
                <w:szCs w:val="20"/>
              </w:rPr>
              <w:t>Местный бюджет</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Налог на прибыль</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200233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783171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204912</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985569</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93549</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195411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1548490</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145288</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ЕСН (федеральный бюджет)</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187243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207613</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235264</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НДС</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402211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-687278</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-190886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НДФЛ</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309721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121629</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498053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192601</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788357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184511</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Акцизы</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11051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87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Природные ресурсы, всего</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330798</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35324</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338587</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42205</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324722</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50831</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Водный налог</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308013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0</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312509</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0</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311796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НДПИ</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22783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35256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26077</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41966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12926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50777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сбор за польз объкт.жив.мира</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68</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239</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54</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Налог на имущество</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247820</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162858</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340707</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97485</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597119</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22090</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налог на имущество организаций</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230119</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65968</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324596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562777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транспортный налог</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13458</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8896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19386</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налог на игорный бизнес</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4243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2886</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7215</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6046</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14956</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5397</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налог на имущество физ лиц</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1649</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2886</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2800</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земельный налог</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92355</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88553</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13893</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Налоги со спец</w:t>
            </w:r>
            <w:r w:rsidR="00AB38A0" w:rsidRPr="00773CF2">
              <w:rPr>
                <w:sz w:val="20"/>
                <w:szCs w:val="20"/>
              </w:rPr>
              <w:t>иальным</w:t>
            </w:r>
            <w:r w:rsidRPr="00773CF2">
              <w:rPr>
                <w:sz w:val="20"/>
                <w:szCs w:val="20"/>
              </w:rPr>
              <w:t xml:space="preserve"> налоговым режимом</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35769</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15255</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15804</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32406</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23857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38125</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УСН</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35563</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15804</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8560</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23857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12381</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ЕНВД</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15255</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23197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25720</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ЕСХН</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649</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 </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24</w:t>
            </w:r>
          </w:p>
        </w:tc>
      </w:tr>
      <w:tr w:rsidR="00B80FA2" w:rsidRPr="003221D8">
        <w:trPr>
          <w:trHeight w:val="255"/>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Прочие налоги</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1480</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10780</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-28449</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1540</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191231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-70562</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1140</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10907</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15532</w:t>
            </w:r>
          </w:p>
        </w:tc>
      </w:tr>
      <w:tr w:rsidR="00B80FA2" w:rsidRPr="003221D8">
        <w:trPr>
          <w:trHeight w:val="330"/>
        </w:trPr>
        <w:tc>
          <w:tcPr>
            <w:tcW w:w="450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ИТОГО</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1121965</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1433636</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271293</w:t>
            </w:r>
          </w:p>
        </w:tc>
        <w:tc>
          <w:tcPr>
            <w:tcW w:w="11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65374</w:t>
            </w:r>
          </w:p>
        </w:tc>
        <w:tc>
          <w:tcPr>
            <w:tcW w:w="11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2073605</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345479</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565651</w:t>
            </w:r>
          </w:p>
        </w:tc>
        <w:tc>
          <w:tcPr>
            <w:tcW w:w="126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3019648</w:t>
            </w:r>
          </w:p>
        </w:tc>
        <w:tc>
          <w:tcPr>
            <w:tcW w:w="1080" w:type="dxa"/>
            <w:noWrap/>
            <w:tcMar>
              <w:left w:w="28" w:type="dxa"/>
              <w:right w:w="28" w:type="dxa"/>
            </w:tcMar>
            <w:vAlign w:val="bottom"/>
          </w:tcPr>
          <w:p w:rsidR="00B80FA2" w:rsidRPr="00773CF2" w:rsidRDefault="00B80FA2" w:rsidP="00773CF2">
            <w:pPr>
              <w:spacing w:before="0" w:after="0" w:line="360" w:lineRule="auto"/>
              <w:rPr>
                <w:sz w:val="20"/>
                <w:szCs w:val="20"/>
              </w:rPr>
            </w:pPr>
            <w:r w:rsidRPr="00773CF2">
              <w:rPr>
                <w:sz w:val="20"/>
                <w:szCs w:val="20"/>
              </w:rPr>
              <w:t>405546</w:t>
            </w:r>
          </w:p>
        </w:tc>
      </w:tr>
    </w:tbl>
    <w:p w:rsidR="0085008D" w:rsidRDefault="0085008D">
      <w:pPr>
        <w:spacing w:before="0" w:after="0"/>
        <w:jc w:val="center"/>
        <w:rPr>
          <w:b/>
          <w:bCs/>
          <w:sz w:val="28"/>
          <w:szCs w:val="28"/>
        </w:rPr>
        <w:sectPr w:rsidR="0085008D" w:rsidSect="00773CF2">
          <w:pgSz w:w="16838" w:h="11906" w:orient="landscape" w:code="9"/>
          <w:pgMar w:top="1134" w:right="851" w:bottom="567" w:left="1134" w:header="720" w:footer="720" w:gutter="0"/>
          <w:cols w:space="708"/>
          <w:docGrid w:linePitch="360"/>
        </w:sectPr>
      </w:pPr>
    </w:p>
    <w:p w:rsidR="00A80B00" w:rsidRDefault="00A80B00" w:rsidP="00773CF2">
      <w:pPr>
        <w:spacing w:before="0" w:after="0" w:line="360" w:lineRule="auto"/>
        <w:ind w:firstLine="709"/>
        <w:jc w:val="both"/>
        <w:rPr>
          <w:b/>
          <w:bCs/>
          <w:sz w:val="28"/>
          <w:szCs w:val="28"/>
        </w:rPr>
      </w:pPr>
      <w:r w:rsidRPr="00773CF2">
        <w:rPr>
          <w:b/>
          <w:bCs/>
          <w:sz w:val="28"/>
          <w:szCs w:val="28"/>
        </w:rPr>
        <w:t xml:space="preserve">Приложение </w:t>
      </w:r>
      <w:r w:rsidR="00326591" w:rsidRPr="00773CF2">
        <w:rPr>
          <w:b/>
          <w:bCs/>
          <w:sz w:val="28"/>
          <w:szCs w:val="28"/>
        </w:rPr>
        <w:t>Г</w:t>
      </w:r>
    </w:p>
    <w:p w:rsidR="00773CF2" w:rsidRPr="00773CF2" w:rsidRDefault="00773CF2" w:rsidP="00773CF2">
      <w:pPr>
        <w:spacing w:before="0" w:after="0" w:line="360" w:lineRule="auto"/>
        <w:ind w:firstLine="709"/>
        <w:jc w:val="both"/>
        <w:rPr>
          <w:b/>
          <w:bCs/>
          <w:sz w:val="28"/>
          <w:szCs w:val="28"/>
        </w:rPr>
      </w:pPr>
    </w:p>
    <w:p w:rsidR="00545C93" w:rsidRPr="00773CF2" w:rsidRDefault="00545C93" w:rsidP="00773CF2">
      <w:pPr>
        <w:spacing w:before="0" w:after="0" w:line="360" w:lineRule="auto"/>
        <w:ind w:firstLine="709"/>
        <w:jc w:val="both"/>
        <w:rPr>
          <w:sz w:val="28"/>
          <w:szCs w:val="28"/>
        </w:rPr>
      </w:pPr>
      <w:r w:rsidRPr="00773CF2">
        <w:rPr>
          <w:sz w:val="28"/>
          <w:szCs w:val="28"/>
        </w:rPr>
        <w:t>(справочное)</w:t>
      </w:r>
    </w:p>
    <w:p w:rsidR="00A80B00" w:rsidRPr="00773CF2" w:rsidRDefault="00EB5D68" w:rsidP="00773CF2">
      <w:pPr>
        <w:spacing w:before="0" w:after="0" w:line="360" w:lineRule="auto"/>
        <w:ind w:firstLine="709"/>
        <w:jc w:val="both"/>
        <w:rPr>
          <w:b/>
          <w:bCs/>
          <w:sz w:val="28"/>
          <w:szCs w:val="28"/>
        </w:rPr>
      </w:pPr>
      <w:r w:rsidRPr="00773CF2">
        <w:rPr>
          <w:b/>
          <w:bCs/>
          <w:sz w:val="28"/>
          <w:szCs w:val="28"/>
        </w:rPr>
        <w:t xml:space="preserve">Таблица Г.1 - </w:t>
      </w:r>
      <w:r w:rsidR="00A80B00" w:rsidRPr="00773CF2">
        <w:rPr>
          <w:b/>
          <w:bCs/>
          <w:sz w:val="28"/>
          <w:szCs w:val="28"/>
        </w:rPr>
        <w:t>Задолженности по налоговым платежам за 2003-2005 года</w:t>
      </w:r>
    </w:p>
    <w:tbl>
      <w:tblPr>
        <w:tblW w:w="98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39"/>
        <w:gridCol w:w="966"/>
        <w:gridCol w:w="947"/>
        <w:gridCol w:w="868"/>
        <w:gridCol w:w="1155"/>
        <w:gridCol w:w="1183"/>
        <w:gridCol w:w="1161"/>
        <w:gridCol w:w="1249"/>
        <w:gridCol w:w="1057"/>
      </w:tblGrid>
      <w:tr w:rsidR="00A80B00" w:rsidRPr="00326591">
        <w:trPr>
          <w:trHeight w:val="263"/>
          <w:jc w:val="center"/>
        </w:trPr>
        <w:tc>
          <w:tcPr>
            <w:tcW w:w="9825" w:type="dxa"/>
            <w:gridSpan w:val="9"/>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Задолженности по налоговым платежам</w:t>
            </w:r>
            <w:r w:rsidR="00AA6D19" w:rsidRPr="00773CF2">
              <w:rPr>
                <w:sz w:val="20"/>
                <w:szCs w:val="20"/>
              </w:rPr>
              <w:t xml:space="preserve"> </w:t>
            </w:r>
            <w:r w:rsidRPr="00773CF2">
              <w:rPr>
                <w:sz w:val="20"/>
                <w:szCs w:val="20"/>
              </w:rPr>
              <w:t>за 2003-2005 года , тыс.руб.</w:t>
            </w:r>
          </w:p>
        </w:tc>
      </w:tr>
      <w:tr w:rsidR="00A80B00" w:rsidRPr="00326591">
        <w:trPr>
          <w:cantSplit/>
          <w:trHeight w:val="135"/>
          <w:jc w:val="center"/>
        </w:trPr>
        <w:tc>
          <w:tcPr>
            <w:tcW w:w="1336" w:type="dxa"/>
            <w:vMerge w:val="restart"/>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 </w:t>
            </w:r>
          </w:p>
        </w:tc>
        <w:tc>
          <w:tcPr>
            <w:tcW w:w="990" w:type="dxa"/>
            <w:vMerge w:val="restart"/>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 xml:space="preserve">Всего </w:t>
            </w:r>
          </w:p>
        </w:tc>
        <w:tc>
          <w:tcPr>
            <w:tcW w:w="5405" w:type="dxa"/>
            <w:gridSpan w:val="5"/>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федеральным налогам и сборам</w:t>
            </w:r>
          </w:p>
        </w:tc>
        <w:tc>
          <w:tcPr>
            <w:tcW w:w="1037" w:type="dxa"/>
            <w:vMerge w:val="restart"/>
            <w:shd w:val="clear" w:color="auto" w:fill="FFFFFF"/>
            <w:tcMar>
              <w:left w:w="0" w:type="dxa"/>
              <w:right w:w="0" w:type="dxa"/>
            </w:tcMar>
            <w:vAlign w:val="center"/>
          </w:tcPr>
          <w:p w:rsidR="00A80B00" w:rsidRPr="00773CF2" w:rsidRDefault="00326591" w:rsidP="00773CF2">
            <w:pPr>
              <w:spacing w:before="0" w:after="0" w:line="360" w:lineRule="auto"/>
              <w:rPr>
                <w:sz w:val="20"/>
                <w:szCs w:val="20"/>
              </w:rPr>
            </w:pPr>
            <w:r w:rsidRPr="00773CF2">
              <w:rPr>
                <w:sz w:val="20"/>
                <w:szCs w:val="20"/>
              </w:rPr>
              <w:t>Р</w:t>
            </w:r>
            <w:r w:rsidR="00A80B00" w:rsidRPr="00773CF2">
              <w:rPr>
                <w:sz w:val="20"/>
                <w:szCs w:val="20"/>
              </w:rPr>
              <w:t>егиональным налогам и сборам</w:t>
            </w:r>
          </w:p>
        </w:tc>
        <w:tc>
          <w:tcPr>
            <w:tcW w:w="1057" w:type="dxa"/>
            <w:vMerge w:val="restart"/>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местным налогам и сборам</w:t>
            </w:r>
          </w:p>
        </w:tc>
      </w:tr>
      <w:tr w:rsidR="00A80B00" w:rsidRPr="00326591">
        <w:trPr>
          <w:cantSplit/>
          <w:trHeight w:val="186"/>
          <w:jc w:val="center"/>
        </w:trPr>
        <w:tc>
          <w:tcPr>
            <w:tcW w:w="1336"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990"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963" w:type="dxa"/>
            <w:vMerge w:val="restart"/>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Всего</w:t>
            </w:r>
          </w:p>
        </w:tc>
        <w:tc>
          <w:tcPr>
            <w:tcW w:w="4442" w:type="dxa"/>
            <w:gridSpan w:val="4"/>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ИЗ НИХ</w:t>
            </w:r>
          </w:p>
        </w:tc>
        <w:tc>
          <w:tcPr>
            <w:tcW w:w="1037"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1057" w:type="dxa"/>
            <w:vMerge/>
            <w:tcMar>
              <w:left w:w="0" w:type="dxa"/>
              <w:right w:w="0" w:type="dxa"/>
            </w:tcMar>
            <w:vAlign w:val="center"/>
          </w:tcPr>
          <w:p w:rsidR="00A80B00" w:rsidRPr="00773CF2" w:rsidRDefault="00A80B00" w:rsidP="00773CF2">
            <w:pPr>
              <w:spacing w:before="0" w:after="0" w:line="360" w:lineRule="auto"/>
              <w:rPr>
                <w:sz w:val="20"/>
                <w:szCs w:val="20"/>
              </w:rPr>
            </w:pPr>
          </w:p>
        </w:tc>
      </w:tr>
      <w:tr w:rsidR="00326591" w:rsidRPr="00326591">
        <w:trPr>
          <w:cantSplit/>
          <w:trHeight w:val="956"/>
          <w:jc w:val="center"/>
        </w:trPr>
        <w:tc>
          <w:tcPr>
            <w:tcW w:w="1336"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990"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963"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налог на прибыль (доход)</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Налог на добавленную стоимость</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платежи за пользование природными ресурсами</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остальные федеральные налоги и сборы</w:t>
            </w:r>
          </w:p>
        </w:tc>
        <w:tc>
          <w:tcPr>
            <w:tcW w:w="1037" w:type="dxa"/>
            <w:vMerge/>
            <w:tcMar>
              <w:left w:w="0" w:type="dxa"/>
              <w:right w:w="0" w:type="dxa"/>
            </w:tcMar>
            <w:vAlign w:val="center"/>
          </w:tcPr>
          <w:p w:rsidR="00A80B00" w:rsidRPr="00773CF2" w:rsidRDefault="00A80B00" w:rsidP="00773CF2">
            <w:pPr>
              <w:spacing w:before="0" w:after="0" w:line="360" w:lineRule="auto"/>
              <w:rPr>
                <w:sz w:val="20"/>
                <w:szCs w:val="20"/>
              </w:rPr>
            </w:pPr>
          </w:p>
        </w:tc>
        <w:tc>
          <w:tcPr>
            <w:tcW w:w="1057" w:type="dxa"/>
            <w:vMerge/>
            <w:tcMar>
              <w:left w:w="0" w:type="dxa"/>
              <w:right w:w="0" w:type="dxa"/>
            </w:tcMar>
            <w:vAlign w:val="center"/>
          </w:tcPr>
          <w:p w:rsidR="00A80B00" w:rsidRPr="00773CF2" w:rsidRDefault="00A80B00" w:rsidP="00773CF2">
            <w:pPr>
              <w:spacing w:before="0" w:after="0" w:line="360" w:lineRule="auto"/>
              <w:rPr>
                <w:sz w:val="20"/>
                <w:szCs w:val="20"/>
              </w:rPr>
            </w:pPr>
          </w:p>
        </w:tc>
      </w:tr>
      <w:tr w:rsidR="00A80B00" w:rsidRPr="00326591">
        <w:trPr>
          <w:trHeight w:val="315"/>
          <w:jc w:val="center"/>
        </w:trPr>
        <w:tc>
          <w:tcPr>
            <w:tcW w:w="9825" w:type="dxa"/>
            <w:gridSpan w:val="9"/>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Задолженность перед бюджетом по налоговым платежам</w:t>
            </w:r>
          </w:p>
        </w:tc>
      </w:tr>
      <w:tr w:rsidR="00326591" w:rsidRPr="00326591">
        <w:trPr>
          <w:trHeight w:val="181"/>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2003 год</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143278</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102589</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6429</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68322</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12311</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15527</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21963</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18726</w:t>
            </w:r>
          </w:p>
        </w:tc>
      </w:tr>
      <w:tr w:rsidR="00326591" w:rsidRPr="00326591">
        <w:trPr>
          <w:trHeight w:val="264"/>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2004 год</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178679168</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126996860</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19184959</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24352120</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2288266</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81171515</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30847024</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20835284</w:t>
            </w:r>
          </w:p>
        </w:tc>
      </w:tr>
      <w:tr w:rsidR="00326591" w:rsidRPr="00326591">
        <w:trPr>
          <w:trHeight w:val="134"/>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2005 г.</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230515</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183797</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25119</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130309</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13695</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14674</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24828</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21890</w:t>
            </w:r>
          </w:p>
        </w:tc>
      </w:tr>
      <w:tr w:rsidR="00326591" w:rsidRPr="00326591">
        <w:trPr>
          <w:trHeight w:val="459"/>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2004/2003 гг.</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178535890</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126894271</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19178530</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24283798</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2275955</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81155988</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30825061</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20816558</w:t>
            </w:r>
          </w:p>
        </w:tc>
      </w:tr>
      <w:tr w:rsidR="00326591" w:rsidRPr="00326591">
        <w:trPr>
          <w:trHeight w:val="126"/>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 отклонения</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124708%</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123792%</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298413%</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35643%</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18587%</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522777%</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140450%</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111264%</w:t>
            </w:r>
          </w:p>
        </w:tc>
      </w:tr>
      <w:tr w:rsidR="00326591" w:rsidRPr="00326591">
        <w:trPr>
          <w:trHeight w:val="379"/>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2005/2004 гг.</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-178448653</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-126813063</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-19159840</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-24221811</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-2274571</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-81156841</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-30822196</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-20813394</w:t>
            </w:r>
          </w:p>
        </w:tc>
      </w:tr>
      <w:tr w:rsidR="00326591" w:rsidRPr="00326591">
        <w:trPr>
          <w:trHeight w:val="129"/>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 отклонения</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0%</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0%</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0%</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0%</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0%</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0%</w:t>
            </w:r>
          </w:p>
        </w:tc>
      </w:tr>
      <w:tr w:rsidR="00A80B00" w:rsidRPr="00326591">
        <w:trPr>
          <w:trHeight w:val="315"/>
          <w:jc w:val="center"/>
        </w:trPr>
        <w:tc>
          <w:tcPr>
            <w:tcW w:w="9825" w:type="dxa"/>
            <w:gridSpan w:val="9"/>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 . Недоимка</w:t>
            </w:r>
          </w:p>
        </w:tc>
      </w:tr>
      <w:tr w:rsidR="00326591" w:rsidRPr="00326591">
        <w:trPr>
          <w:trHeight w:val="17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2003 год</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27653</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14656</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1323</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7728</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3510</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2095</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7919</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5078</w:t>
            </w:r>
          </w:p>
        </w:tc>
      </w:tr>
      <w:tr w:rsidR="00326591" w:rsidRPr="00326591">
        <w:trPr>
          <w:trHeight w:val="17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2004 год</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158166515</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111412751</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18167750</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10253523</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2123826</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80867652</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29519766</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17233998</w:t>
            </w:r>
          </w:p>
        </w:tc>
      </w:tr>
      <w:tr w:rsidR="00326591" w:rsidRPr="00326591">
        <w:trPr>
          <w:trHeight w:val="16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2005 г.</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96632</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73237</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15295</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45095</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91</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12756</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12004</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11391</w:t>
            </w:r>
          </w:p>
        </w:tc>
      </w:tr>
      <w:tr w:rsidR="00326591" w:rsidRPr="00326591">
        <w:trPr>
          <w:trHeight w:val="435"/>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2004/2003 гг.</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158138862</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111398095</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18166427</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10245795</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2120316</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80865557</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29511847</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17228920</w:t>
            </w:r>
          </w:p>
        </w:tc>
      </w:tr>
      <w:tr w:rsidR="00326591" w:rsidRPr="00326591">
        <w:trPr>
          <w:trHeight w:val="335"/>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2005/2004 гг.</w:t>
            </w:r>
          </w:p>
        </w:tc>
        <w:tc>
          <w:tcPr>
            <w:tcW w:w="990"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-158069883</w:t>
            </w:r>
          </w:p>
        </w:tc>
        <w:tc>
          <w:tcPr>
            <w:tcW w:w="963"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-111339514</w:t>
            </w:r>
          </w:p>
        </w:tc>
        <w:tc>
          <w:tcPr>
            <w:tcW w:w="892"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-18152455</w:t>
            </w:r>
          </w:p>
        </w:tc>
        <w:tc>
          <w:tcPr>
            <w:tcW w:w="1159"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-10208428</w:t>
            </w:r>
          </w:p>
        </w:tc>
        <w:tc>
          <w:tcPr>
            <w:tcW w:w="121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-2123735</w:t>
            </w:r>
          </w:p>
        </w:tc>
        <w:tc>
          <w:tcPr>
            <w:tcW w:w="1175"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-80854896</w:t>
            </w:r>
          </w:p>
        </w:tc>
        <w:tc>
          <w:tcPr>
            <w:tcW w:w="103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-29507762</w:t>
            </w:r>
          </w:p>
        </w:tc>
        <w:tc>
          <w:tcPr>
            <w:tcW w:w="1057"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-17222607</w:t>
            </w:r>
          </w:p>
        </w:tc>
      </w:tr>
      <w:tr w:rsidR="00A80B00" w:rsidRPr="00326591">
        <w:trPr>
          <w:trHeight w:val="315"/>
          <w:jc w:val="center"/>
        </w:trPr>
        <w:tc>
          <w:tcPr>
            <w:tcW w:w="9825" w:type="dxa"/>
            <w:gridSpan w:val="9"/>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1.1. Проблемная к взысканию</w:t>
            </w:r>
          </w:p>
        </w:tc>
      </w:tr>
      <w:tr w:rsidR="00326591" w:rsidRPr="00326591">
        <w:trPr>
          <w:trHeight w:val="222"/>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2003 год</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9799</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7402</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441</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6006</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393</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562</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1303</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1094</w:t>
            </w:r>
          </w:p>
        </w:tc>
      </w:tr>
      <w:tr w:rsidR="00326591" w:rsidRPr="00326591">
        <w:trPr>
          <w:trHeight w:val="231"/>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2004 год</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725342</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699832</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242004</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457828</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0</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0</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24430</w:t>
            </w:r>
          </w:p>
        </w:tc>
        <w:tc>
          <w:tcPr>
            <w:tcW w:w="1057" w:type="dxa"/>
            <w:noWrap/>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1080</w:t>
            </w:r>
          </w:p>
        </w:tc>
      </w:tr>
      <w:tr w:rsidR="00326591" w:rsidRPr="00326591">
        <w:trPr>
          <w:trHeight w:val="136"/>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2005 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2516</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1812</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519</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1179</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104</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571</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133</w:t>
            </w:r>
          </w:p>
        </w:tc>
      </w:tr>
      <w:tr w:rsidR="00326591" w:rsidRPr="00326591">
        <w:trPr>
          <w:trHeight w:val="48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2004/2003 гг.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715543</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692430</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241563</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451822</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-393</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-562</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23127</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-14</w:t>
            </w:r>
          </w:p>
        </w:tc>
      </w:tr>
      <w:tr w:rsidR="00326591" w:rsidRPr="00326591">
        <w:trPr>
          <w:trHeight w:val="369"/>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2005/2004 гг.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-722826</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-698020</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-241485</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-456649</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104</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-23859</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-947</w:t>
            </w:r>
          </w:p>
        </w:tc>
      </w:tr>
      <w:tr w:rsidR="00A80B00" w:rsidRPr="00326591">
        <w:trPr>
          <w:trHeight w:val="300"/>
          <w:jc w:val="center"/>
        </w:trPr>
        <w:tc>
          <w:tcPr>
            <w:tcW w:w="9825" w:type="dxa"/>
            <w:gridSpan w:val="9"/>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1.2. Возможная к взысканию</w:t>
            </w:r>
          </w:p>
        </w:tc>
      </w:tr>
      <w:tr w:rsidR="00326591" w:rsidRPr="00326591">
        <w:trPr>
          <w:trHeight w:val="315"/>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2003 год</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17854</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7254</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882</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1722</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3117</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1533</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6616</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3984</w:t>
            </w:r>
          </w:p>
        </w:tc>
      </w:tr>
      <w:tr w:rsidR="00326591" w:rsidRPr="00326591">
        <w:trPr>
          <w:trHeight w:val="315"/>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2004 год</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18035588</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13814237</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631844</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12864397</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14133</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303863</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621169</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3600182</w:t>
            </w:r>
          </w:p>
        </w:tc>
      </w:tr>
      <w:tr w:rsidR="00326591" w:rsidRPr="00326591">
        <w:trPr>
          <w:trHeight w:val="23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2005 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9325</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7028</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177</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6253</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0</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598</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242</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2055</w:t>
            </w:r>
          </w:p>
        </w:tc>
      </w:tr>
      <w:tr w:rsidR="00326591" w:rsidRPr="00326591">
        <w:trPr>
          <w:trHeight w:val="520"/>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2004/2003 гг.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18017734</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13806983</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630962</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12862675</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11016</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302330</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614553</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3596198</w:t>
            </w:r>
          </w:p>
        </w:tc>
      </w:tr>
      <w:tr w:rsidR="00326591" w:rsidRPr="00326591">
        <w:trPr>
          <w:trHeight w:val="401"/>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2005/2004 гг.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-18026263</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-13807209</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-631667</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-12858144</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-14133</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-303265</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-620927</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-3598127</w:t>
            </w:r>
          </w:p>
        </w:tc>
      </w:tr>
      <w:tr w:rsidR="00A80B00" w:rsidRPr="00326591">
        <w:trPr>
          <w:trHeight w:val="300"/>
          <w:jc w:val="center"/>
        </w:trPr>
        <w:tc>
          <w:tcPr>
            <w:tcW w:w="9825" w:type="dxa"/>
            <w:gridSpan w:val="9"/>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2. Приостановленные к взысканию платежи</w:t>
            </w:r>
          </w:p>
        </w:tc>
      </w:tr>
      <w:tr w:rsidR="00326591" w:rsidRPr="00326591">
        <w:trPr>
          <w:trHeight w:val="14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2003 год</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87972</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73277</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3783</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52866</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5291</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11337</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6125</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8570</w:t>
            </w:r>
          </w:p>
        </w:tc>
      </w:tr>
      <w:tr w:rsidR="00326591" w:rsidRPr="00326591">
        <w:trPr>
          <w:trHeight w:val="172"/>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2004 год</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1751723</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1070040</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143361</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776372</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150307</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0</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681659</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24</w:t>
            </w:r>
          </w:p>
        </w:tc>
      </w:tr>
      <w:tr w:rsidR="00326591" w:rsidRPr="00326591">
        <w:trPr>
          <w:trHeight w:val="178"/>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за 2005 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122042</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101720</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9128</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77782</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13594</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1216</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12011</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8311</w:t>
            </w:r>
          </w:p>
        </w:tc>
      </w:tr>
      <w:tr w:rsidR="00326591" w:rsidRPr="00326591">
        <w:trPr>
          <w:trHeight w:val="396"/>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2004/2003 гг.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1663751</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996763</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139578</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723506</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145016</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-11337</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675534</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-8546</w:t>
            </w:r>
          </w:p>
        </w:tc>
      </w:tr>
      <w:tr w:rsidR="00326591" w:rsidRPr="00326591">
        <w:trPr>
          <w:trHeight w:val="344"/>
          <w:jc w:val="center"/>
        </w:trPr>
        <w:tc>
          <w:tcPr>
            <w:tcW w:w="1336" w:type="dxa"/>
            <w:shd w:val="clear" w:color="auto" w:fill="FFFFFF"/>
            <w:tcMar>
              <w:left w:w="0" w:type="dxa"/>
              <w:right w:w="0" w:type="dxa"/>
            </w:tcMar>
          </w:tcPr>
          <w:p w:rsidR="00A80B00" w:rsidRPr="00773CF2" w:rsidRDefault="00A80B00" w:rsidP="00773CF2">
            <w:pPr>
              <w:spacing w:before="0" w:after="0" w:line="360" w:lineRule="auto"/>
              <w:rPr>
                <w:sz w:val="20"/>
                <w:szCs w:val="20"/>
              </w:rPr>
            </w:pPr>
            <w:r w:rsidRPr="00773CF2">
              <w:rPr>
                <w:sz w:val="20"/>
                <w:szCs w:val="20"/>
              </w:rPr>
              <w:t>отклонение 2005/2004 гг.</w:t>
            </w:r>
          </w:p>
        </w:tc>
        <w:tc>
          <w:tcPr>
            <w:tcW w:w="990"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-1629681</w:t>
            </w:r>
          </w:p>
        </w:tc>
        <w:tc>
          <w:tcPr>
            <w:tcW w:w="963"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-968320</w:t>
            </w:r>
          </w:p>
        </w:tc>
        <w:tc>
          <w:tcPr>
            <w:tcW w:w="892"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-134233</w:t>
            </w:r>
          </w:p>
        </w:tc>
        <w:tc>
          <w:tcPr>
            <w:tcW w:w="1159"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-698590</w:t>
            </w:r>
          </w:p>
        </w:tc>
        <w:tc>
          <w:tcPr>
            <w:tcW w:w="1216"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-136713</w:t>
            </w:r>
          </w:p>
        </w:tc>
        <w:tc>
          <w:tcPr>
            <w:tcW w:w="1175"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1216</w:t>
            </w:r>
          </w:p>
        </w:tc>
        <w:tc>
          <w:tcPr>
            <w:tcW w:w="103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-669648</w:t>
            </w:r>
          </w:p>
        </w:tc>
        <w:tc>
          <w:tcPr>
            <w:tcW w:w="1057" w:type="dxa"/>
            <w:shd w:val="clear" w:color="auto" w:fill="FFFFFF"/>
            <w:tcMar>
              <w:left w:w="0" w:type="dxa"/>
              <w:right w:w="0" w:type="dxa"/>
            </w:tcMar>
            <w:vAlign w:val="center"/>
          </w:tcPr>
          <w:p w:rsidR="00A80B00" w:rsidRPr="00773CF2" w:rsidRDefault="00A80B00" w:rsidP="00773CF2">
            <w:pPr>
              <w:spacing w:before="0" w:after="0" w:line="360" w:lineRule="auto"/>
              <w:rPr>
                <w:sz w:val="20"/>
                <w:szCs w:val="20"/>
              </w:rPr>
            </w:pPr>
            <w:r w:rsidRPr="00773CF2">
              <w:rPr>
                <w:sz w:val="20"/>
                <w:szCs w:val="20"/>
              </w:rPr>
              <w:t>8287</w:t>
            </w:r>
          </w:p>
        </w:tc>
      </w:tr>
    </w:tbl>
    <w:p w:rsidR="00A80B00" w:rsidRDefault="00A80B00" w:rsidP="00326591">
      <w:pPr>
        <w:spacing w:before="0" w:after="0"/>
      </w:pPr>
      <w:bookmarkStart w:id="150" w:name="_GoBack"/>
      <w:bookmarkEnd w:id="150"/>
    </w:p>
    <w:sectPr w:rsidR="00A80B00" w:rsidSect="0085008D">
      <w:pgSz w:w="11906" w:h="16838"/>
      <w:pgMar w:top="851"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EC" w:rsidRDefault="002A4FEC">
      <w:pPr>
        <w:spacing w:before="0" w:after="0"/>
      </w:pPr>
      <w:r>
        <w:separator/>
      </w:r>
    </w:p>
  </w:endnote>
  <w:endnote w:type="continuationSeparator" w:id="0">
    <w:p w:rsidR="002A4FEC" w:rsidRDefault="002A4F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EC" w:rsidRDefault="002A4FEC">
      <w:pPr>
        <w:spacing w:before="0" w:after="0"/>
      </w:pPr>
      <w:r>
        <w:separator/>
      </w:r>
    </w:p>
  </w:footnote>
  <w:footnote w:type="continuationSeparator" w:id="0">
    <w:p w:rsidR="002A4FEC" w:rsidRDefault="002A4FE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58" w:rsidRDefault="00BA0D58">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58" w:rsidRDefault="00BA0D58">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40E096A"/>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singleLevel"/>
    <w:tmpl w:val="00000001"/>
    <w:name w:val="WW8Num1"/>
    <w:lvl w:ilvl="0">
      <w:start w:val="1"/>
      <w:numFmt w:val="bullet"/>
      <w:lvlText w:val=""/>
      <w:lvlJc w:val="left"/>
      <w:pPr>
        <w:tabs>
          <w:tab w:val="num" w:pos="720"/>
        </w:tabs>
      </w:pPr>
      <w:rPr>
        <w:rFonts w:ascii="Wingdings" w:hAnsi="Wingdings" w:cs="Wingdings"/>
      </w:rPr>
    </w:lvl>
  </w:abstractNum>
  <w:abstractNum w:abstractNumId="2">
    <w:nsid w:val="00000010"/>
    <w:multiLevelType w:val="singleLevel"/>
    <w:tmpl w:val="00000010"/>
    <w:name w:val="WW8Num16"/>
    <w:lvl w:ilvl="0">
      <w:start w:val="1"/>
      <w:numFmt w:val="bullet"/>
      <w:lvlText w:val=""/>
      <w:lvlJc w:val="left"/>
      <w:pPr>
        <w:tabs>
          <w:tab w:val="num" w:pos="1080"/>
        </w:tabs>
      </w:pPr>
      <w:rPr>
        <w:rFonts w:ascii="Wingdings" w:hAnsi="Wingdings" w:cs="Wingdings"/>
      </w:rPr>
    </w:lvl>
  </w:abstractNum>
  <w:abstractNum w:abstractNumId="3">
    <w:nsid w:val="07B433EE"/>
    <w:multiLevelType w:val="multilevel"/>
    <w:tmpl w:val="66E86F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b w:val="0"/>
        <w:bCs w:val="0"/>
        <w:i w:val="0"/>
        <w:iCs w:val="0"/>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458327B"/>
    <w:multiLevelType w:val="hybridMultilevel"/>
    <w:tmpl w:val="9E00E10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rPr>
        <w:rFonts w:hint="default"/>
        <w:color w:val="000000"/>
      </w:rPr>
    </w:lvl>
    <w:lvl w:ilvl="8" w:tplc="FFFFFFFF">
      <w:start w:val="1"/>
      <w:numFmt w:val="bullet"/>
      <w:lvlText w:val=""/>
      <w:lvlJc w:val="left"/>
      <w:pPr>
        <w:tabs>
          <w:tab w:val="num" w:pos="6660"/>
        </w:tabs>
        <w:ind w:left="6660" w:hanging="360"/>
      </w:pPr>
      <w:rPr>
        <w:rFonts w:ascii="Symbol" w:hAnsi="Symbol" w:cs="Symbol" w:hint="default"/>
      </w:rPr>
    </w:lvl>
  </w:abstractNum>
  <w:abstractNum w:abstractNumId="5">
    <w:nsid w:val="16A14E38"/>
    <w:multiLevelType w:val="hybridMultilevel"/>
    <w:tmpl w:val="062646E2"/>
    <w:lvl w:ilvl="0" w:tplc="7686579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8077695"/>
    <w:multiLevelType w:val="multilevel"/>
    <w:tmpl w:val="23AE28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F900D9C"/>
    <w:multiLevelType w:val="hybridMultilevel"/>
    <w:tmpl w:val="BC2A0862"/>
    <w:lvl w:ilvl="0" w:tplc="7686579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22DB6504"/>
    <w:multiLevelType w:val="hybridMultilevel"/>
    <w:tmpl w:val="66E86F24"/>
    <w:lvl w:ilvl="0" w:tplc="FFFFFFFF">
      <w:start w:val="1"/>
      <w:numFmt w:val="bullet"/>
      <w:lvlText w:val=""/>
      <w:lvlJc w:val="left"/>
      <w:pPr>
        <w:tabs>
          <w:tab w:val="num" w:pos="720"/>
        </w:tabs>
        <w:ind w:left="720" w:hanging="360"/>
      </w:pPr>
      <w:rPr>
        <w:rFonts w:ascii="Symbol" w:hAnsi="Symbol" w:cs="Symbol" w:hint="default"/>
      </w:rPr>
    </w:lvl>
    <w:lvl w:ilvl="1" w:tplc="636A3866">
      <w:start w:val="1"/>
      <w:numFmt w:val="bullet"/>
      <w:lvlText w:val="-"/>
      <w:lvlJc w:val="left"/>
      <w:pPr>
        <w:tabs>
          <w:tab w:val="num" w:pos="1440"/>
        </w:tabs>
        <w:ind w:left="1440" w:hanging="360"/>
      </w:pPr>
      <w:rPr>
        <w:rFonts w:ascii="Times New Roman" w:hAnsi="Times New Roman" w:cs="Times New Roman" w:hint="default"/>
        <w:b w:val="0"/>
        <w:bCs w:val="0"/>
        <w:i w:val="0"/>
        <w:iCs w:val="0"/>
        <w:sz w:val="16"/>
        <w:szCs w:val="16"/>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58767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6BB0956"/>
    <w:multiLevelType w:val="multilevel"/>
    <w:tmpl w:val="03181C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71350D4"/>
    <w:multiLevelType w:val="hybridMultilevel"/>
    <w:tmpl w:val="3B9A095E"/>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272D31E7"/>
    <w:multiLevelType w:val="hybridMultilevel"/>
    <w:tmpl w:val="8746F176"/>
    <w:lvl w:ilvl="0" w:tplc="0419000F">
      <w:start w:val="1"/>
      <w:numFmt w:val="decimal"/>
      <w:lvlText w:val="%1."/>
      <w:lvlJc w:val="left"/>
      <w:pPr>
        <w:tabs>
          <w:tab w:val="num" w:pos="720"/>
        </w:tabs>
        <w:ind w:left="720" w:hanging="360"/>
      </w:pPr>
      <w:rPr>
        <w:rFonts w:hint="default"/>
      </w:rPr>
    </w:lvl>
    <w:lvl w:ilvl="1" w:tplc="636A3866">
      <w:start w:val="1"/>
      <w:numFmt w:val="bullet"/>
      <w:lvlText w:val="-"/>
      <w:lvlJc w:val="left"/>
      <w:pPr>
        <w:tabs>
          <w:tab w:val="num" w:pos="1440"/>
        </w:tabs>
        <w:ind w:left="1440" w:hanging="360"/>
      </w:pPr>
      <w:rPr>
        <w:rFonts w:ascii="Times New Roman" w:hAnsi="Times New Roman" w:cs="Times New Roman" w:hint="default"/>
        <w:b w:val="0"/>
        <w:bCs w:val="0"/>
        <w:i w:val="0"/>
        <w:iCs w:val="0"/>
        <w:sz w:val="16"/>
        <w:szCs w:val="1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7687FB4"/>
    <w:multiLevelType w:val="multilevel"/>
    <w:tmpl w:val="B4DCD8E0"/>
    <w:lvl w:ilvl="0">
      <w:start w:val="1"/>
      <w:numFmt w:val="bullet"/>
      <w:lvlText w:val="-"/>
      <w:lvlJc w:val="left"/>
      <w:pPr>
        <w:tabs>
          <w:tab w:val="num" w:pos="360"/>
        </w:tabs>
        <w:ind w:left="360" w:hanging="360"/>
      </w:pPr>
      <w:rPr>
        <w:rFonts w:ascii="Times New Roman" w:hAnsi="Times New Roman" w:cs="Times New Roman" w:hint="default"/>
        <w:sz w:val="16"/>
        <w:szCs w:val="1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AEF55A4"/>
    <w:multiLevelType w:val="multilevel"/>
    <w:tmpl w:val="062646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CC11EC2"/>
    <w:multiLevelType w:val="hybridMultilevel"/>
    <w:tmpl w:val="00EA5C06"/>
    <w:lvl w:ilvl="0" w:tplc="7686579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D8C203B"/>
    <w:multiLevelType w:val="hybridMultilevel"/>
    <w:tmpl w:val="519405FE"/>
    <w:lvl w:ilvl="0" w:tplc="FFFFFFFF">
      <w:start w:val="1"/>
      <w:numFmt w:val="decimal"/>
      <w:lvlText w:val="%1)"/>
      <w:lvlJc w:val="left"/>
      <w:pPr>
        <w:tabs>
          <w:tab w:val="num" w:pos="1084"/>
        </w:tabs>
        <w:ind w:left="1084" w:hanging="360"/>
      </w:pPr>
    </w:lvl>
    <w:lvl w:ilvl="1" w:tplc="04190019">
      <w:start w:val="1"/>
      <w:numFmt w:val="lowerLetter"/>
      <w:lvlText w:val="%2."/>
      <w:lvlJc w:val="left"/>
      <w:pPr>
        <w:tabs>
          <w:tab w:val="num" w:pos="1804"/>
        </w:tabs>
        <w:ind w:left="1804" w:hanging="360"/>
      </w:pPr>
    </w:lvl>
    <w:lvl w:ilvl="2" w:tplc="0419001B">
      <w:start w:val="1"/>
      <w:numFmt w:val="lowerRoman"/>
      <w:lvlText w:val="%3."/>
      <w:lvlJc w:val="right"/>
      <w:pPr>
        <w:tabs>
          <w:tab w:val="num" w:pos="2524"/>
        </w:tabs>
        <w:ind w:left="2524" w:hanging="180"/>
      </w:pPr>
    </w:lvl>
    <w:lvl w:ilvl="3" w:tplc="0419000F">
      <w:start w:val="1"/>
      <w:numFmt w:val="decimal"/>
      <w:lvlText w:val="%4."/>
      <w:lvlJc w:val="left"/>
      <w:pPr>
        <w:tabs>
          <w:tab w:val="num" w:pos="3244"/>
        </w:tabs>
        <w:ind w:left="3244" w:hanging="360"/>
      </w:pPr>
    </w:lvl>
    <w:lvl w:ilvl="4" w:tplc="04190019">
      <w:start w:val="1"/>
      <w:numFmt w:val="lowerLetter"/>
      <w:lvlText w:val="%5."/>
      <w:lvlJc w:val="left"/>
      <w:pPr>
        <w:tabs>
          <w:tab w:val="num" w:pos="3964"/>
        </w:tabs>
        <w:ind w:left="3964" w:hanging="360"/>
      </w:pPr>
    </w:lvl>
    <w:lvl w:ilvl="5" w:tplc="0419001B">
      <w:start w:val="1"/>
      <w:numFmt w:val="lowerRoman"/>
      <w:lvlText w:val="%6."/>
      <w:lvlJc w:val="right"/>
      <w:pPr>
        <w:tabs>
          <w:tab w:val="num" w:pos="4684"/>
        </w:tabs>
        <w:ind w:left="4684" w:hanging="180"/>
      </w:pPr>
    </w:lvl>
    <w:lvl w:ilvl="6" w:tplc="0419000F">
      <w:start w:val="1"/>
      <w:numFmt w:val="decimal"/>
      <w:lvlText w:val="%7."/>
      <w:lvlJc w:val="left"/>
      <w:pPr>
        <w:tabs>
          <w:tab w:val="num" w:pos="5404"/>
        </w:tabs>
        <w:ind w:left="5404" w:hanging="360"/>
      </w:pPr>
    </w:lvl>
    <w:lvl w:ilvl="7" w:tplc="04190019">
      <w:start w:val="1"/>
      <w:numFmt w:val="lowerLetter"/>
      <w:lvlText w:val="%8."/>
      <w:lvlJc w:val="left"/>
      <w:pPr>
        <w:tabs>
          <w:tab w:val="num" w:pos="6124"/>
        </w:tabs>
        <w:ind w:left="6124" w:hanging="360"/>
      </w:pPr>
    </w:lvl>
    <w:lvl w:ilvl="8" w:tplc="0419001B">
      <w:start w:val="1"/>
      <w:numFmt w:val="lowerRoman"/>
      <w:lvlText w:val="%9."/>
      <w:lvlJc w:val="right"/>
      <w:pPr>
        <w:tabs>
          <w:tab w:val="num" w:pos="6844"/>
        </w:tabs>
        <w:ind w:left="6844" w:hanging="180"/>
      </w:pPr>
    </w:lvl>
  </w:abstractNum>
  <w:abstractNum w:abstractNumId="17">
    <w:nsid w:val="2F411961"/>
    <w:multiLevelType w:val="hybridMultilevel"/>
    <w:tmpl w:val="B4DCD8E0"/>
    <w:lvl w:ilvl="0" w:tplc="C60C702A">
      <w:start w:val="1"/>
      <w:numFmt w:val="bullet"/>
      <w:lvlText w:val="-"/>
      <w:lvlJc w:val="left"/>
      <w:pPr>
        <w:tabs>
          <w:tab w:val="num" w:pos="360"/>
        </w:tabs>
        <w:ind w:left="360" w:hanging="360"/>
      </w:pPr>
      <w:rPr>
        <w:rFonts w:ascii="Times New Roman" w:hAnsi="Times New Roman" w:cs="Times New Roman" w:hint="default"/>
        <w:sz w:val="16"/>
        <w:szCs w:val="16"/>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302D735D"/>
    <w:multiLevelType w:val="multilevel"/>
    <w:tmpl w:val="6C3CA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896F5C"/>
    <w:multiLevelType w:val="hybridMultilevel"/>
    <w:tmpl w:val="7FA69C90"/>
    <w:lvl w:ilvl="0" w:tplc="7686579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6A45E23"/>
    <w:multiLevelType w:val="hybridMultilevel"/>
    <w:tmpl w:val="3B8E0C3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E836164"/>
    <w:multiLevelType w:val="multilevel"/>
    <w:tmpl w:val="6F78BF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F027883"/>
    <w:multiLevelType w:val="multilevel"/>
    <w:tmpl w:val="4962AF12"/>
    <w:lvl w:ilvl="0">
      <w:start w:val="1"/>
      <w:numFmt w:val="decimal"/>
      <w:lvlText w:val="%1"/>
      <w:lvlJc w:val="left"/>
      <w:pPr>
        <w:tabs>
          <w:tab w:val="num" w:pos="360"/>
        </w:tabs>
        <w:ind w:left="360" w:hanging="360"/>
      </w:pPr>
      <w:rPr>
        <w:rFonts w:hint="default"/>
        <w:b w:val="0"/>
        <w:bCs w:val="0"/>
        <w:i w:val="0"/>
        <w:iCs w:val="0"/>
        <w:strike w:val="0"/>
        <w:dstrike w:val="0"/>
        <w:sz w:val="28"/>
        <w:szCs w:val="28"/>
        <w:u w:val="none"/>
        <w:effect w:val="none"/>
      </w:r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3F532646"/>
    <w:multiLevelType w:val="hybridMultilevel"/>
    <w:tmpl w:val="16E48FDE"/>
    <w:lvl w:ilvl="0" w:tplc="1590BBC6">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0DF7F3B"/>
    <w:multiLevelType w:val="hybridMultilevel"/>
    <w:tmpl w:val="9C2836F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36C56FE"/>
    <w:multiLevelType w:val="hybridMultilevel"/>
    <w:tmpl w:val="4D5C29D6"/>
    <w:lvl w:ilvl="0" w:tplc="1590BBC6">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8"/>
        <w:szCs w:val="28"/>
        <w:u w:val="none"/>
        <w:effect w:val="none"/>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5E11984"/>
    <w:multiLevelType w:val="hybridMultilevel"/>
    <w:tmpl w:val="3A926072"/>
    <w:lvl w:ilvl="0" w:tplc="62B4107E">
      <w:start w:val="1"/>
      <w:numFmt w:val="bullet"/>
      <w:lvlText w:val=""/>
      <w:lvlJc w:val="left"/>
      <w:pPr>
        <w:tabs>
          <w:tab w:val="num" w:pos="720"/>
        </w:tabs>
        <w:ind w:left="720" w:hanging="360"/>
      </w:pPr>
      <w:rPr>
        <w:rFonts w:ascii="Wingdings" w:hAnsi="Wingdings" w:cs="Wingdings" w:hint="default"/>
      </w:rPr>
    </w:lvl>
    <w:lvl w:ilvl="1" w:tplc="14BCC3CC">
      <w:start w:val="1"/>
      <w:numFmt w:val="bullet"/>
      <w:lvlText w:val=""/>
      <w:lvlJc w:val="left"/>
      <w:pPr>
        <w:tabs>
          <w:tab w:val="num" w:pos="1440"/>
        </w:tabs>
        <w:ind w:left="1440" w:hanging="360"/>
      </w:pPr>
      <w:rPr>
        <w:rFonts w:ascii="Wingdings" w:hAnsi="Wingdings" w:cs="Wingdings" w:hint="default"/>
      </w:rPr>
    </w:lvl>
    <w:lvl w:ilvl="2" w:tplc="EEB65456">
      <w:start w:val="1"/>
      <w:numFmt w:val="bullet"/>
      <w:lvlText w:val=""/>
      <w:lvlJc w:val="left"/>
      <w:pPr>
        <w:tabs>
          <w:tab w:val="num" w:pos="2160"/>
        </w:tabs>
        <w:ind w:left="2160" w:hanging="360"/>
      </w:pPr>
      <w:rPr>
        <w:rFonts w:ascii="Wingdings" w:hAnsi="Wingdings" w:cs="Wingdings" w:hint="default"/>
      </w:rPr>
    </w:lvl>
    <w:lvl w:ilvl="3" w:tplc="F7A6659A">
      <w:start w:val="1"/>
      <w:numFmt w:val="bullet"/>
      <w:lvlText w:val=""/>
      <w:lvlJc w:val="left"/>
      <w:pPr>
        <w:tabs>
          <w:tab w:val="num" w:pos="2880"/>
        </w:tabs>
        <w:ind w:left="2880" w:hanging="360"/>
      </w:pPr>
      <w:rPr>
        <w:rFonts w:ascii="Wingdings" w:hAnsi="Wingdings" w:cs="Wingdings" w:hint="default"/>
      </w:rPr>
    </w:lvl>
    <w:lvl w:ilvl="4" w:tplc="2158AD9C">
      <w:start w:val="1"/>
      <w:numFmt w:val="bullet"/>
      <w:lvlText w:val=""/>
      <w:lvlJc w:val="left"/>
      <w:pPr>
        <w:tabs>
          <w:tab w:val="num" w:pos="3600"/>
        </w:tabs>
        <w:ind w:left="3600" w:hanging="360"/>
      </w:pPr>
      <w:rPr>
        <w:rFonts w:ascii="Wingdings" w:hAnsi="Wingdings" w:cs="Wingdings" w:hint="default"/>
      </w:rPr>
    </w:lvl>
    <w:lvl w:ilvl="5" w:tplc="EB0CC0D8">
      <w:start w:val="1"/>
      <w:numFmt w:val="bullet"/>
      <w:lvlText w:val=""/>
      <w:lvlJc w:val="left"/>
      <w:pPr>
        <w:tabs>
          <w:tab w:val="num" w:pos="4320"/>
        </w:tabs>
        <w:ind w:left="4320" w:hanging="360"/>
      </w:pPr>
      <w:rPr>
        <w:rFonts w:ascii="Wingdings" w:hAnsi="Wingdings" w:cs="Wingdings" w:hint="default"/>
      </w:rPr>
    </w:lvl>
    <w:lvl w:ilvl="6" w:tplc="B3766C92">
      <w:start w:val="1"/>
      <w:numFmt w:val="bullet"/>
      <w:lvlText w:val=""/>
      <w:lvlJc w:val="left"/>
      <w:pPr>
        <w:tabs>
          <w:tab w:val="num" w:pos="5040"/>
        </w:tabs>
        <w:ind w:left="5040" w:hanging="360"/>
      </w:pPr>
      <w:rPr>
        <w:rFonts w:ascii="Wingdings" w:hAnsi="Wingdings" w:cs="Wingdings" w:hint="default"/>
      </w:rPr>
    </w:lvl>
    <w:lvl w:ilvl="7" w:tplc="8F08BE52">
      <w:start w:val="1"/>
      <w:numFmt w:val="bullet"/>
      <w:lvlText w:val=""/>
      <w:lvlJc w:val="left"/>
      <w:pPr>
        <w:tabs>
          <w:tab w:val="num" w:pos="5760"/>
        </w:tabs>
        <w:ind w:left="5760" w:hanging="360"/>
      </w:pPr>
      <w:rPr>
        <w:rFonts w:ascii="Wingdings" w:hAnsi="Wingdings" w:cs="Wingdings" w:hint="default"/>
      </w:rPr>
    </w:lvl>
    <w:lvl w:ilvl="8" w:tplc="06180A8A">
      <w:start w:val="1"/>
      <w:numFmt w:val="bullet"/>
      <w:lvlText w:val=""/>
      <w:lvlJc w:val="left"/>
      <w:pPr>
        <w:tabs>
          <w:tab w:val="num" w:pos="6480"/>
        </w:tabs>
        <w:ind w:left="6480" w:hanging="360"/>
      </w:pPr>
      <w:rPr>
        <w:rFonts w:ascii="Wingdings" w:hAnsi="Wingdings" w:cs="Wingdings" w:hint="default"/>
      </w:rPr>
    </w:lvl>
  </w:abstractNum>
  <w:abstractNum w:abstractNumId="27">
    <w:nsid w:val="47B3548E"/>
    <w:multiLevelType w:val="hybridMultilevel"/>
    <w:tmpl w:val="EC763360"/>
    <w:lvl w:ilvl="0" w:tplc="7686579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4C9F2E6A"/>
    <w:multiLevelType w:val="multilevel"/>
    <w:tmpl w:val="604E1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4149A4"/>
    <w:multiLevelType w:val="hybridMultilevel"/>
    <w:tmpl w:val="C4A44D58"/>
    <w:lvl w:ilvl="0" w:tplc="B0FEA042">
      <w:start w:val="1"/>
      <w:numFmt w:val="bullet"/>
      <w:lvlText w:val=""/>
      <w:lvlJc w:val="left"/>
      <w:pPr>
        <w:tabs>
          <w:tab w:val="num" w:pos="1107"/>
        </w:tabs>
        <w:ind w:left="540" w:firstLine="17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50C71E2C"/>
    <w:multiLevelType w:val="hybridMultilevel"/>
    <w:tmpl w:val="63B45508"/>
    <w:lvl w:ilvl="0" w:tplc="FFFFFFFF">
      <w:start w:val="1"/>
      <w:numFmt w:val="decimal"/>
      <w:lvlText w:val="%1)"/>
      <w:lvlJc w:val="left"/>
      <w:pPr>
        <w:tabs>
          <w:tab w:val="num" w:pos="1084"/>
        </w:tabs>
        <w:ind w:left="1084" w:hanging="360"/>
      </w:pPr>
    </w:lvl>
    <w:lvl w:ilvl="1" w:tplc="04190019">
      <w:start w:val="1"/>
      <w:numFmt w:val="lowerLetter"/>
      <w:lvlText w:val="%2."/>
      <w:lvlJc w:val="left"/>
      <w:pPr>
        <w:tabs>
          <w:tab w:val="num" w:pos="1804"/>
        </w:tabs>
        <w:ind w:left="1804" w:hanging="360"/>
      </w:pPr>
    </w:lvl>
    <w:lvl w:ilvl="2" w:tplc="0419001B">
      <w:start w:val="1"/>
      <w:numFmt w:val="lowerRoman"/>
      <w:lvlText w:val="%3."/>
      <w:lvlJc w:val="right"/>
      <w:pPr>
        <w:tabs>
          <w:tab w:val="num" w:pos="2524"/>
        </w:tabs>
        <w:ind w:left="2524" w:hanging="180"/>
      </w:pPr>
    </w:lvl>
    <w:lvl w:ilvl="3" w:tplc="0419000F">
      <w:start w:val="1"/>
      <w:numFmt w:val="decimal"/>
      <w:lvlText w:val="%4."/>
      <w:lvlJc w:val="left"/>
      <w:pPr>
        <w:tabs>
          <w:tab w:val="num" w:pos="3244"/>
        </w:tabs>
        <w:ind w:left="3244" w:hanging="360"/>
      </w:pPr>
    </w:lvl>
    <w:lvl w:ilvl="4" w:tplc="04190019">
      <w:start w:val="1"/>
      <w:numFmt w:val="lowerLetter"/>
      <w:lvlText w:val="%5."/>
      <w:lvlJc w:val="left"/>
      <w:pPr>
        <w:tabs>
          <w:tab w:val="num" w:pos="3964"/>
        </w:tabs>
        <w:ind w:left="3964" w:hanging="360"/>
      </w:pPr>
    </w:lvl>
    <w:lvl w:ilvl="5" w:tplc="0419001B">
      <w:start w:val="1"/>
      <w:numFmt w:val="lowerRoman"/>
      <w:lvlText w:val="%6."/>
      <w:lvlJc w:val="right"/>
      <w:pPr>
        <w:tabs>
          <w:tab w:val="num" w:pos="4684"/>
        </w:tabs>
        <w:ind w:left="4684" w:hanging="180"/>
      </w:pPr>
    </w:lvl>
    <w:lvl w:ilvl="6" w:tplc="0419000F">
      <w:start w:val="1"/>
      <w:numFmt w:val="decimal"/>
      <w:lvlText w:val="%7."/>
      <w:lvlJc w:val="left"/>
      <w:pPr>
        <w:tabs>
          <w:tab w:val="num" w:pos="5404"/>
        </w:tabs>
        <w:ind w:left="5404" w:hanging="360"/>
      </w:pPr>
    </w:lvl>
    <w:lvl w:ilvl="7" w:tplc="04190019">
      <w:start w:val="1"/>
      <w:numFmt w:val="lowerLetter"/>
      <w:lvlText w:val="%8."/>
      <w:lvlJc w:val="left"/>
      <w:pPr>
        <w:tabs>
          <w:tab w:val="num" w:pos="6124"/>
        </w:tabs>
        <w:ind w:left="6124" w:hanging="360"/>
      </w:pPr>
    </w:lvl>
    <w:lvl w:ilvl="8" w:tplc="0419001B">
      <w:start w:val="1"/>
      <w:numFmt w:val="lowerRoman"/>
      <w:lvlText w:val="%9."/>
      <w:lvlJc w:val="right"/>
      <w:pPr>
        <w:tabs>
          <w:tab w:val="num" w:pos="6844"/>
        </w:tabs>
        <w:ind w:left="6844" w:hanging="180"/>
      </w:pPr>
    </w:lvl>
  </w:abstractNum>
  <w:abstractNum w:abstractNumId="31">
    <w:nsid w:val="577D30E9"/>
    <w:multiLevelType w:val="multilevel"/>
    <w:tmpl w:val="519405FE"/>
    <w:lvl w:ilvl="0">
      <w:start w:val="1"/>
      <w:numFmt w:val="decimal"/>
      <w:lvlText w:val="%1)"/>
      <w:lvlJc w:val="left"/>
      <w:pPr>
        <w:tabs>
          <w:tab w:val="num" w:pos="1084"/>
        </w:tabs>
        <w:ind w:left="1084" w:hanging="360"/>
      </w:pPr>
    </w:lvl>
    <w:lvl w:ilvl="1">
      <w:start w:val="1"/>
      <w:numFmt w:val="lowerLetter"/>
      <w:lvlText w:val="%2."/>
      <w:lvlJc w:val="left"/>
      <w:pPr>
        <w:tabs>
          <w:tab w:val="num" w:pos="1804"/>
        </w:tabs>
        <w:ind w:left="1804" w:hanging="360"/>
      </w:pPr>
    </w:lvl>
    <w:lvl w:ilvl="2">
      <w:start w:val="1"/>
      <w:numFmt w:val="lowerRoman"/>
      <w:lvlText w:val="%3."/>
      <w:lvlJc w:val="right"/>
      <w:pPr>
        <w:tabs>
          <w:tab w:val="num" w:pos="2524"/>
        </w:tabs>
        <w:ind w:left="2524" w:hanging="18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32">
    <w:nsid w:val="588D6D29"/>
    <w:multiLevelType w:val="multilevel"/>
    <w:tmpl w:val="44A0223C"/>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720"/>
        </w:tabs>
        <w:ind w:left="720" w:hanging="360"/>
      </w:pPr>
      <w:rPr>
        <w:rFonts w:hint="default"/>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6)"/>
      <w:lvlJc w:val="left"/>
      <w:pPr>
        <w:tabs>
          <w:tab w:val="num" w:pos="2880"/>
        </w:tabs>
        <w:ind w:left="2736" w:hanging="936"/>
      </w:pPr>
      <w:rPr>
        <w:rFonts w:ascii="Times New Roman" w:eastAsia="Times New Roman" w:hAnsi="Times New Roman"/>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C310198"/>
    <w:multiLevelType w:val="multilevel"/>
    <w:tmpl w:val="AE5A26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8957634"/>
    <w:multiLevelType w:val="hybridMultilevel"/>
    <w:tmpl w:val="8B10812A"/>
    <w:lvl w:ilvl="0" w:tplc="7686579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8E60DD3"/>
    <w:multiLevelType w:val="multilevel"/>
    <w:tmpl w:val="8746F17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b w:val="0"/>
        <w:bCs w:val="0"/>
        <w:i w:val="0"/>
        <w:iCs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93A1210"/>
    <w:multiLevelType w:val="hybridMultilevel"/>
    <w:tmpl w:val="3B720312"/>
    <w:lvl w:ilvl="0" w:tplc="636A3866">
      <w:start w:val="1"/>
      <w:numFmt w:val="bullet"/>
      <w:lvlText w:val="-"/>
      <w:lvlJc w:val="left"/>
      <w:pPr>
        <w:tabs>
          <w:tab w:val="num" w:pos="1069"/>
        </w:tabs>
        <w:ind w:left="1069" w:hanging="360"/>
      </w:pPr>
      <w:rPr>
        <w:rFonts w:ascii="Times New Roman" w:hAnsi="Times New Roman" w:cs="Times New Roman" w:hint="default"/>
        <w:b w:val="0"/>
        <w:bCs w:val="0"/>
        <w:i w:val="0"/>
        <w:iCs w:val="0"/>
        <w:sz w:val="16"/>
        <w:szCs w:val="16"/>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69F34D24"/>
    <w:multiLevelType w:val="hybridMultilevel"/>
    <w:tmpl w:val="7B8A0484"/>
    <w:lvl w:ilvl="0" w:tplc="04190011">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A96482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6B6D0BF1"/>
    <w:multiLevelType w:val="multilevel"/>
    <w:tmpl w:val="9496BDFC"/>
    <w:lvl w:ilvl="0">
      <w:start w:val="1"/>
      <w:numFmt w:val="decimal"/>
      <w:lvlText w:val="%1)"/>
      <w:lvlJc w:val="left"/>
      <w:pPr>
        <w:tabs>
          <w:tab w:val="num" w:pos="2261"/>
        </w:tabs>
        <w:ind w:left="2261" w:hanging="141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0">
    <w:nsid w:val="6D470A6E"/>
    <w:multiLevelType w:val="multilevel"/>
    <w:tmpl w:val="B75852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8DB460D"/>
    <w:multiLevelType w:val="multilevel"/>
    <w:tmpl w:val="FBF8E7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C8C5EE8"/>
    <w:multiLevelType w:val="multilevel"/>
    <w:tmpl w:val="7B8A0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11"/>
  </w:num>
  <w:num w:numId="4">
    <w:abstractNumId w:val="4"/>
  </w:num>
  <w:num w:numId="5">
    <w:abstractNumId w:val="24"/>
  </w:num>
  <w:num w:numId="6">
    <w:abstractNumId w:val="20"/>
  </w:num>
  <w:num w:numId="7">
    <w:abstractNumId w:val="32"/>
  </w:num>
  <w:num w:numId="8">
    <w:abstractNumId w:val="8"/>
  </w:num>
  <w:num w:numId="9">
    <w:abstractNumId w:val="12"/>
  </w:num>
  <w:num w:numId="10">
    <w:abstractNumId w:val="37"/>
  </w:num>
  <w:num w:numId="11">
    <w:abstractNumId w:val="21"/>
  </w:num>
  <w:num w:numId="12">
    <w:abstractNumId w:val="34"/>
  </w:num>
  <w:num w:numId="13">
    <w:abstractNumId w:val="19"/>
  </w:num>
  <w:num w:numId="14">
    <w:abstractNumId w:val="22"/>
  </w:num>
  <w:num w:numId="15">
    <w:abstractNumId w:val="7"/>
  </w:num>
  <w:num w:numId="16">
    <w:abstractNumId w:val="15"/>
  </w:num>
  <w:num w:numId="17">
    <w:abstractNumId w:val="27"/>
  </w:num>
  <w:num w:numId="18">
    <w:abstractNumId w:val="29"/>
  </w:num>
  <w:num w:numId="19">
    <w:abstractNumId w:val="16"/>
  </w:num>
  <w:num w:numId="20">
    <w:abstractNumId w:val="30"/>
  </w:num>
  <w:num w:numId="21">
    <w:abstractNumId w:val="10"/>
  </w:num>
  <w:num w:numId="22">
    <w:abstractNumId w:val="28"/>
  </w:num>
  <w:num w:numId="23">
    <w:abstractNumId w:val="26"/>
  </w:num>
  <w:num w:numId="24">
    <w:abstractNumId w:val="6"/>
  </w:num>
  <w:num w:numId="25">
    <w:abstractNumId w:val="40"/>
  </w:num>
  <w:num w:numId="26">
    <w:abstractNumId w:val="39"/>
  </w:num>
  <w:num w:numId="27">
    <w:abstractNumId w:val="18"/>
  </w:num>
  <w:num w:numId="28">
    <w:abstractNumId w:val="17"/>
  </w:num>
  <w:num w:numId="29">
    <w:abstractNumId w:val="13"/>
  </w:num>
  <w:num w:numId="30">
    <w:abstractNumId w:val="31"/>
  </w:num>
  <w:num w:numId="31">
    <w:abstractNumId w:val="5"/>
  </w:num>
  <w:num w:numId="32">
    <w:abstractNumId w:val="14"/>
  </w:num>
  <w:num w:numId="33">
    <w:abstractNumId w:val="25"/>
  </w:num>
  <w:num w:numId="34">
    <w:abstractNumId w:val="42"/>
  </w:num>
  <w:num w:numId="35">
    <w:abstractNumId w:val="23"/>
  </w:num>
  <w:num w:numId="36">
    <w:abstractNumId w:val="33"/>
  </w:num>
  <w:num w:numId="37">
    <w:abstractNumId w:val="35"/>
  </w:num>
  <w:num w:numId="38">
    <w:abstractNumId w:val="9"/>
  </w:num>
  <w:num w:numId="39">
    <w:abstractNumId w:val="41"/>
  </w:num>
  <w:num w:numId="40">
    <w:abstractNumId w:val="38"/>
  </w:num>
  <w:num w:numId="41">
    <w:abstractNumId w:val="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6CE"/>
    <w:rsid w:val="00002B42"/>
    <w:rsid w:val="0002012A"/>
    <w:rsid w:val="00022826"/>
    <w:rsid w:val="0003162A"/>
    <w:rsid w:val="000317CE"/>
    <w:rsid w:val="00035F87"/>
    <w:rsid w:val="00044BA4"/>
    <w:rsid w:val="00052163"/>
    <w:rsid w:val="00053EAF"/>
    <w:rsid w:val="00054056"/>
    <w:rsid w:val="000649F4"/>
    <w:rsid w:val="00071AAE"/>
    <w:rsid w:val="00072CF2"/>
    <w:rsid w:val="00077265"/>
    <w:rsid w:val="0007784D"/>
    <w:rsid w:val="000861C7"/>
    <w:rsid w:val="000944E8"/>
    <w:rsid w:val="000B219D"/>
    <w:rsid w:val="000C00C5"/>
    <w:rsid w:val="000D25CB"/>
    <w:rsid w:val="000D5F0A"/>
    <w:rsid w:val="000E77B6"/>
    <w:rsid w:val="000F1118"/>
    <w:rsid w:val="000F76CE"/>
    <w:rsid w:val="00101920"/>
    <w:rsid w:val="001159C5"/>
    <w:rsid w:val="00120DEC"/>
    <w:rsid w:val="00120EE4"/>
    <w:rsid w:val="001251B1"/>
    <w:rsid w:val="00132CD7"/>
    <w:rsid w:val="00137443"/>
    <w:rsid w:val="00143389"/>
    <w:rsid w:val="00145BAE"/>
    <w:rsid w:val="00146729"/>
    <w:rsid w:val="001540B3"/>
    <w:rsid w:val="00157D64"/>
    <w:rsid w:val="00160D8E"/>
    <w:rsid w:val="001613FD"/>
    <w:rsid w:val="00161774"/>
    <w:rsid w:val="00164EB4"/>
    <w:rsid w:val="00174ED0"/>
    <w:rsid w:val="00180B10"/>
    <w:rsid w:val="0018611A"/>
    <w:rsid w:val="00197A7C"/>
    <w:rsid w:val="001A2821"/>
    <w:rsid w:val="001B42D1"/>
    <w:rsid w:val="001B4A88"/>
    <w:rsid w:val="001B5E99"/>
    <w:rsid w:val="001B6ABC"/>
    <w:rsid w:val="001B793F"/>
    <w:rsid w:val="001C2142"/>
    <w:rsid w:val="001C4974"/>
    <w:rsid w:val="001E6A69"/>
    <w:rsid w:val="002223C8"/>
    <w:rsid w:val="0023148E"/>
    <w:rsid w:val="002378D9"/>
    <w:rsid w:val="00250A93"/>
    <w:rsid w:val="002705F4"/>
    <w:rsid w:val="00271E4C"/>
    <w:rsid w:val="00284EE1"/>
    <w:rsid w:val="00291FFE"/>
    <w:rsid w:val="002A2105"/>
    <w:rsid w:val="002A4FEC"/>
    <w:rsid w:val="002A6775"/>
    <w:rsid w:val="002B311D"/>
    <w:rsid w:val="002C0931"/>
    <w:rsid w:val="002D48BD"/>
    <w:rsid w:val="002E3B18"/>
    <w:rsid w:val="002E6057"/>
    <w:rsid w:val="002F629A"/>
    <w:rsid w:val="003012EB"/>
    <w:rsid w:val="003018A9"/>
    <w:rsid w:val="00301D9F"/>
    <w:rsid w:val="00317FD0"/>
    <w:rsid w:val="003221D8"/>
    <w:rsid w:val="00326591"/>
    <w:rsid w:val="00333E9B"/>
    <w:rsid w:val="00341495"/>
    <w:rsid w:val="00344C8D"/>
    <w:rsid w:val="00350787"/>
    <w:rsid w:val="00350E52"/>
    <w:rsid w:val="00370110"/>
    <w:rsid w:val="00375138"/>
    <w:rsid w:val="00381278"/>
    <w:rsid w:val="00390990"/>
    <w:rsid w:val="00392425"/>
    <w:rsid w:val="003A1704"/>
    <w:rsid w:val="003B0E7C"/>
    <w:rsid w:val="003C5F63"/>
    <w:rsid w:val="003D09F9"/>
    <w:rsid w:val="003E192D"/>
    <w:rsid w:val="003E7DF8"/>
    <w:rsid w:val="003F1CD2"/>
    <w:rsid w:val="003F453E"/>
    <w:rsid w:val="003F4DDF"/>
    <w:rsid w:val="00413385"/>
    <w:rsid w:val="00413500"/>
    <w:rsid w:val="00414A54"/>
    <w:rsid w:val="00415543"/>
    <w:rsid w:val="00422B38"/>
    <w:rsid w:val="00426EF1"/>
    <w:rsid w:val="00427C55"/>
    <w:rsid w:val="00431E13"/>
    <w:rsid w:val="0046071D"/>
    <w:rsid w:val="00473EF5"/>
    <w:rsid w:val="00476551"/>
    <w:rsid w:val="0049432D"/>
    <w:rsid w:val="004A2876"/>
    <w:rsid w:val="004B2887"/>
    <w:rsid w:val="004B3BF5"/>
    <w:rsid w:val="004D3DB1"/>
    <w:rsid w:val="004D5658"/>
    <w:rsid w:val="004F21AB"/>
    <w:rsid w:val="0050590F"/>
    <w:rsid w:val="00505EC0"/>
    <w:rsid w:val="0050613E"/>
    <w:rsid w:val="00507B70"/>
    <w:rsid w:val="0051588E"/>
    <w:rsid w:val="00516A5A"/>
    <w:rsid w:val="005304BF"/>
    <w:rsid w:val="00535CF1"/>
    <w:rsid w:val="00545C93"/>
    <w:rsid w:val="005512DF"/>
    <w:rsid w:val="00553650"/>
    <w:rsid w:val="00555A4F"/>
    <w:rsid w:val="005564C4"/>
    <w:rsid w:val="00573743"/>
    <w:rsid w:val="005B368A"/>
    <w:rsid w:val="005C04ED"/>
    <w:rsid w:val="005C26B7"/>
    <w:rsid w:val="005C4355"/>
    <w:rsid w:val="005C4370"/>
    <w:rsid w:val="005D6997"/>
    <w:rsid w:val="005E2D69"/>
    <w:rsid w:val="005E3DD5"/>
    <w:rsid w:val="005E454D"/>
    <w:rsid w:val="005F058A"/>
    <w:rsid w:val="006111ED"/>
    <w:rsid w:val="00612341"/>
    <w:rsid w:val="006166CA"/>
    <w:rsid w:val="00620DAC"/>
    <w:rsid w:val="006461B0"/>
    <w:rsid w:val="00651E3D"/>
    <w:rsid w:val="006525BD"/>
    <w:rsid w:val="00652BD4"/>
    <w:rsid w:val="00656A61"/>
    <w:rsid w:val="00661607"/>
    <w:rsid w:val="006847F3"/>
    <w:rsid w:val="00686F70"/>
    <w:rsid w:val="006939A8"/>
    <w:rsid w:val="00696292"/>
    <w:rsid w:val="006A7CED"/>
    <w:rsid w:val="006B02A7"/>
    <w:rsid w:val="006B4DEB"/>
    <w:rsid w:val="006C435E"/>
    <w:rsid w:val="006D6499"/>
    <w:rsid w:val="006E1A82"/>
    <w:rsid w:val="006E7934"/>
    <w:rsid w:val="006F0650"/>
    <w:rsid w:val="006F2E1B"/>
    <w:rsid w:val="006F3274"/>
    <w:rsid w:val="006F7948"/>
    <w:rsid w:val="007106CF"/>
    <w:rsid w:val="007118F3"/>
    <w:rsid w:val="00716A6A"/>
    <w:rsid w:val="00723E2C"/>
    <w:rsid w:val="0075151B"/>
    <w:rsid w:val="007572F5"/>
    <w:rsid w:val="007719CE"/>
    <w:rsid w:val="00773CF2"/>
    <w:rsid w:val="007856F2"/>
    <w:rsid w:val="0079796A"/>
    <w:rsid w:val="007B306A"/>
    <w:rsid w:val="007C6866"/>
    <w:rsid w:val="007D1D2F"/>
    <w:rsid w:val="007E3CE4"/>
    <w:rsid w:val="007F06AA"/>
    <w:rsid w:val="007F07C7"/>
    <w:rsid w:val="007F5CEF"/>
    <w:rsid w:val="0081138A"/>
    <w:rsid w:val="00816C39"/>
    <w:rsid w:val="00837161"/>
    <w:rsid w:val="0084347B"/>
    <w:rsid w:val="00847BF0"/>
    <w:rsid w:val="0085008D"/>
    <w:rsid w:val="008531AC"/>
    <w:rsid w:val="00855F6C"/>
    <w:rsid w:val="00856E72"/>
    <w:rsid w:val="00860DB8"/>
    <w:rsid w:val="00873F2F"/>
    <w:rsid w:val="008811D7"/>
    <w:rsid w:val="0088343E"/>
    <w:rsid w:val="00886607"/>
    <w:rsid w:val="008A0629"/>
    <w:rsid w:val="008B32CD"/>
    <w:rsid w:val="008C7DF3"/>
    <w:rsid w:val="008D46B8"/>
    <w:rsid w:val="008F3277"/>
    <w:rsid w:val="0092785B"/>
    <w:rsid w:val="00930A32"/>
    <w:rsid w:val="009408E9"/>
    <w:rsid w:val="00951B65"/>
    <w:rsid w:val="00953DFB"/>
    <w:rsid w:val="00975DE5"/>
    <w:rsid w:val="00981A75"/>
    <w:rsid w:val="00981BC0"/>
    <w:rsid w:val="00986BA9"/>
    <w:rsid w:val="009927EF"/>
    <w:rsid w:val="0099552B"/>
    <w:rsid w:val="009966C2"/>
    <w:rsid w:val="009B10D8"/>
    <w:rsid w:val="009B21C3"/>
    <w:rsid w:val="009B63A0"/>
    <w:rsid w:val="009C6CB6"/>
    <w:rsid w:val="009D7E1F"/>
    <w:rsid w:val="009E51A3"/>
    <w:rsid w:val="009E6ACA"/>
    <w:rsid w:val="009F1A03"/>
    <w:rsid w:val="009F3598"/>
    <w:rsid w:val="009F68FE"/>
    <w:rsid w:val="00A02375"/>
    <w:rsid w:val="00A11E78"/>
    <w:rsid w:val="00A177D4"/>
    <w:rsid w:val="00A20671"/>
    <w:rsid w:val="00A23ADF"/>
    <w:rsid w:val="00A32AAC"/>
    <w:rsid w:val="00A3470B"/>
    <w:rsid w:val="00A50588"/>
    <w:rsid w:val="00A52801"/>
    <w:rsid w:val="00A53507"/>
    <w:rsid w:val="00A54354"/>
    <w:rsid w:val="00A55E39"/>
    <w:rsid w:val="00A60D96"/>
    <w:rsid w:val="00A7597F"/>
    <w:rsid w:val="00A80B00"/>
    <w:rsid w:val="00A92D35"/>
    <w:rsid w:val="00A95C0C"/>
    <w:rsid w:val="00A96FDF"/>
    <w:rsid w:val="00A9765F"/>
    <w:rsid w:val="00AA57E5"/>
    <w:rsid w:val="00AA6242"/>
    <w:rsid w:val="00AA6D19"/>
    <w:rsid w:val="00AB38A0"/>
    <w:rsid w:val="00AB63E4"/>
    <w:rsid w:val="00AC3EED"/>
    <w:rsid w:val="00AE0C5C"/>
    <w:rsid w:val="00AF11BE"/>
    <w:rsid w:val="00B03B6B"/>
    <w:rsid w:val="00B11BD8"/>
    <w:rsid w:val="00B11D8C"/>
    <w:rsid w:val="00B12A8C"/>
    <w:rsid w:val="00B2609A"/>
    <w:rsid w:val="00B364A4"/>
    <w:rsid w:val="00B43544"/>
    <w:rsid w:val="00B565EA"/>
    <w:rsid w:val="00B62096"/>
    <w:rsid w:val="00B63431"/>
    <w:rsid w:val="00B74889"/>
    <w:rsid w:val="00B80FA2"/>
    <w:rsid w:val="00B81141"/>
    <w:rsid w:val="00B84A2D"/>
    <w:rsid w:val="00BA0D58"/>
    <w:rsid w:val="00BB36FA"/>
    <w:rsid w:val="00BB3C1A"/>
    <w:rsid w:val="00BC4902"/>
    <w:rsid w:val="00BD067E"/>
    <w:rsid w:val="00BD37E7"/>
    <w:rsid w:val="00BE5A3B"/>
    <w:rsid w:val="00BE74CC"/>
    <w:rsid w:val="00BF6D83"/>
    <w:rsid w:val="00C142AF"/>
    <w:rsid w:val="00C20D7D"/>
    <w:rsid w:val="00C21BF4"/>
    <w:rsid w:val="00C23B1D"/>
    <w:rsid w:val="00C24C5E"/>
    <w:rsid w:val="00C3206B"/>
    <w:rsid w:val="00C37377"/>
    <w:rsid w:val="00C52959"/>
    <w:rsid w:val="00C6347A"/>
    <w:rsid w:val="00C75397"/>
    <w:rsid w:val="00C84D58"/>
    <w:rsid w:val="00C87D82"/>
    <w:rsid w:val="00C93B14"/>
    <w:rsid w:val="00CB5576"/>
    <w:rsid w:val="00CC12D2"/>
    <w:rsid w:val="00CD5877"/>
    <w:rsid w:val="00CE5A17"/>
    <w:rsid w:val="00CF0919"/>
    <w:rsid w:val="00CF1E90"/>
    <w:rsid w:val="00CF5794"/>
    <w:rsid w:val="00D013C5"/>
    <w:rsid w:val="00D21482"/>
    <w:rsid w:val="00D25770"/>
    <w:rsid w:val="00D34E1E"/>
    <w:rsid w:val="00D37301"/>
    <w:rsid w:val="00D41C9A"/>
    <w:rsid w:val="00D716CF"/>
    <w:rsid w:val="00D71A97"/>
    <w:rsid w:val="00D74542"/>
    <w:rsid w:val="00D75AAE"/>
    <w:rsid w:val="00D75BF5"/>
    <w:rsid w:val="00D867BF"/>
    <w:rsid w:val="00D8770B"/>
    <w:rsid w:val="00D946EA"/>
    <w:rsid w:val="00DA7918"/>
    <w:rsid w:val="00DB39C8"/>
    <w:rsid w:val="00DC62B8"/>
    <w:rsid w:val="00DF11B2"/>
    <w:rsid w:val="00E01205"/>
    <w:rsid w:val="00E06BC7"/>
    <w:rsid w:val="00E243B0"/>
    <w:rsid w:val="00E269BE"/>
    <w:rsid w:val="00E3217D"/>
    <w:rsid w:val="00E500FD"/>
    <w:rsid w:val="00E55F1A"/>
    <w:rsid w:val="00E64660"/>
    <w:rsid w:val="00E711EF"/>
    <w:rsid w:val="00E71B67"/>
    <w:rsid w:val="00E87853"/>
    <w:rsid w:val="00E916B5"/>
    <w:rsid w:val="00E95BC9"/>
    <w:rsid w:val="00E96304"/>
    <w:rsid w:val="00EA1F61"/>
    <w:rsid w:val="00EA575E"/>
    <w:rsid w:val="00EA5E20"/>
    <w:rsid w:val="00EB2DBD"/>
    <w:rsid w:val="00EB5D68"/>
    <w:rsid w:val="00EB62BC"/>
    <w:rsid w:val="00EB7158"/>
    <w:rsid w:val="00EC18CF"/>
    <w:rsid w:val="00EC775B"/>
    <w:rsid w:val="00ED0DDE"/>
    <w:rsid w:val="00EF4F47"/>
    <w:rsid w:val="00EF573C"/>
    <w:rsid w:val="00EF7920"/>
    <w:rsid w:val="00F10CAC"/>
    <w:rsid w:val="00F21286"/>
    <w:rsid w:val="00F23CAC"/>
    <w:rsid w:val="00F3494F"/>
    <w:rsid w:val="00F36AFB"/>
    <w:rsid w:val="00F45924"/>
    <w:rsid w:val="00F47AB5"/>
    <w:rsid w:val="00F73A25"/>
    <w:rsid w:val="00F83B18"/>
    <w:rsid w:val="00F87305"/>
    <w:rsid w:val="00F9623C"/>
    <w:rsid w:val="00FA163C"/>
    <w:rsid w:val="00FA4B21"/>
    <w:rsid w:val="00FC2776"/>
    <w:rsid w:val="00FD1264"/>
    <w:rsid w:val="00FE5F04"/>
    <w:rsid w:val="00FF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09D072B-A768-4FB5-AD5A-E3FF1D42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240" w:after="60" w:line="360" w:lineRule="auto"/>
      <w:jc w:val="center"/>
      <w:outlineLvl w:val="0"/>
    </w:pPr>
    <w:rPr>
      <w:rFonts w:ascii="Arial" w:hAnsi="Arial" w:cs="Arial"/>
      <w:b/>
      <w:bCs/>
      <w:kern w:val="32"/>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val="0"/>
      <w:spacing w:before="0" w:after="0"/>
      <w:jc w:val="both"/>
    </w:pPr>
    <w:rPr>
      <w:sz w:val="20"/>
      <w:szCs w:val="20"/>
      <w:lang w:eastAsia="en-US"/>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pPr>
      <w:spacing w:beforeAutospacing="1" w:afterAutospacing="1"/>
    </w:pPr>
  </w:style>
  <w:style w:type="character" w:styleId="a6">
    <w:name w:val="Hyperlink"/>
    <w:uiPriority w:val="99"/>
    <w:rPr>
      <w:color w:val="800000"/>
      <w:u w:val="single"/>
    </w:rPr>
  </w:style>
  <w:style w:type="paragraph" w:styleId="21">
    <w:name w:val="Body Text 2"/>
    <w:basedOn w:val="a"/>
    <w:link w:val="22"/>
    <w:uiPriority w:val="99"/>
    <w:pPr>
      <w:spacing w:before="0" w:after="120" w:line="480" w:lineRule="auto"/>
    </w:pPr>
  </w:style>
  <w:style w:type="character" w:customStyle="1" w:styleId="22">
    <w:name w:val="Основной текст 2 Знак"/>
    <w:link w:val="21"/>
    <w:uiPriority w:val="99"/>
    <w:semiHidden/>
    <w:rPr>
      <w:sz w:val="24"/>
      <w:szCs w:val="24"/>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31">
    <w:name w:val="Body Text Indent 3"/>
    <w:basedOn w:val="a"/>
    <w:link w:val="32"/>
    <w:uiPriority w:val="99"/>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4">
    <w:name w:val="toc 4"/>
    <w:basedOn w:val="a"/>
    <w:next w:val="a"/>
    <w:autoRedefine/>
    <w:uiPriority w:val="99"/>
    <w:semiHidden/>
    <w:pPr>
      <w:spacing w:before="0" w:after="0"/>
      <w:ind w:left="720"/>
    </w:pPr>
    <w:rPr>
      <w:sz w:val="18"/>
      <w:szCs w:val="18"/>
    </w:rPr>
  </w:style>
  <w:style w:type="paragraph" w:styleId="aa">
    <w:name w:val="Block Text"/>
    <w:basedOn w:val="a"/>
    <w:uiPriority w:val="99"/>
    <w:pPr>
      <w:spacing w:before="0" w:after="0" w:line="360" w:lineRule="auto"/>
      <w:ind w:left="851" w:right="1134" w:firstLine="720"/>
      <w:jc w:val="both"/>
    </w:pPr>
    <w:rPr>
      <w:rFonts w:ascii="Arial" w:hAnsi="Arial" w:cs="Arial"/>
    </w:rPr>
  </w:style>
  <w:style w:type="paragraph" w:styleId="ab">
    <w:name w:val="Title"/>
    <w:basedOn w:val="a"/>
    <w:link w:val="ac"/>
    <w:uiPriority w:val="99"/>
    <w:qFormat/>
    <w:pPr>
      <w:spacing w:before="0" w:after="0" w:line="360" w:lineRule="auto"/>
      <w:ind w:left="851"/>
      <w:jc w:val="center"/>
    </w:pPr>
    <w:rPr>
      <w:rFonts w:ascii="Garamond" w:hAnsi="Garamond" w:cs="Garamond"/>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ad">
    <w:name w:val="Îáû÷íûé"/>
    <w:uiPriority w:val="99"/>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14pt">
    <w:name w:val="Обычный  + 14 pt"/>
    <w:aliases w:val="по ширине,Первая строка:  1,44 см,Перед:  Авто,Посл..."/>
    <w:basedOn w:val="a5"/>
    <w:uiPriority w:val="99"/>
    <w:pPr>
      <w:spacing w:before="0" w:beforeAutospacing="0" w:after="0" w:afterAutospacing="0" w:line="360" w:lineRule="auto"/>
      <w:jc w:val="center"/>
    </w:pPr>
    <w:rPr>
      <w:b/>
      <w:bCs/>
      <w:sz w:val="28"/>
      <w:szCs w:val="28"/>
    </w:rPr>
  </w:style>
  <w:style w:type="paragraph" w:styleId="23">
    <w:name w:val="Body Text Indent 2"/>
    <w:basedOn w:val="a"/>
    <w:link w:val="24"/>
    <w:uiPriority w:val="99"/>
    <w:pPr>
      <w:spacing w:before="0"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e">
    <w:name w:val="Plain Text"/>
    <w:basedOn w:val="a"/>
    <w:link w:val="af"/>
    <w:uiPriority w:val="99"/>
    <w:pPr>
      <w:spacing w:before="0" w:after="0"/>
    </w:pPr>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customStyle="1" w:styleId="af0">
    <w:name w:val="текст примечания"/>
    <w:basedOn w:val="a"/>
    <w:uiPriority w:val="99"/>
    <w:pPr>
      <w:autoSpaceDE w:val="0"/>
      <w:autoSpaceDN w:val="0"/>
      <w:spacing w:before="0" w:after="0"/>
    </w:pPr>
    <w:rPr>
      <w:rFonts w:ascii="Arial" w:hAnsi="Arial" w:cs="Arial"/>
      <w:sz w:val="20"/>
      <w:szCs w:val="20"/>
    </w:rPr>
  </w:style>
  <w:style w:type="paragraph" w:styleId="af1">
    <w:name w:val="header"/>
    <w:basedOn w:val="a"/>
    <w:link w:val="af2"/>
    <w:uiPriority w:val="99"/>
    <w:pPr>
      <w:tabs>
        <w:tab w:val="center" w:pos="4677"/>
        <w:tab w:val="right" w:pos="9355"/>
      </w:tabs>
      <w:spacing w:before="0" w:after="0"/>
    </w:pPr>
  </w:style>
  <w:style w:type="character" w:customStyle="1" w:styleId="af2">
    <w:name w:val="Верхний колонтитул Знак"/>
    <w:link w:val="af1"/>
    <w:uiPriority w:val="99"/>
    <w:semiHidden/>
    <w:rPr>
      <w:sz w:val="24"/>
      <w:szCs w:val="24"/>
    </w:rPr>
  </w:style>
  <w:style w:type="character" w:styleId="af3">
    <w:name w:val="page number"/>
    <w:uiPriority w:val="99"/>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11">
    <w:name w:val="toc 1"/>
    <w:basedOn w:val="a"/>
    <w:next w:val="a"/>
    <w:autoRedefine/>
    <w:uiPriority w:val="99"/>
    <w:semiHidden/>
    <w:rsid w:val="00773CF2"/>
    <w:pPr>
      <w:tabs>
        <w:tab w:val="left" w:pos="540"/>
        <w:tab w:val="left" w:pos="900"/>
        <w:tab w:val="right" w:leader="dot" w:pos="9061"/>
      </w:tabs>
      <w:spacing w:before="0" w:after="0"/>
      <w:ind w:firstLine="720"/>
      <w:jc w:val="both"/>
    </w:pPr>
    <w:rPr>
      <w:b/>
      <w:bCs/>
      <w:noProof/>
      <w:sz w:val="28"/>
      <w:szCs w:val="28"/>
    </w:rPr>
  </w:style>
  <w:style w:type="paragraph" w:styleId="25">
    <w:name w:val="toc 2"/>
    <w:basedOn w:val="a"/>
    <w:next w:val="a"/>
    <w:autoRedefine/>
    <w:uiPriority w:val="99"/>
    <w:semiHidden/>
    <w:pPr>
      <w:tabs>
        <w:tab w:val="left" w:pos="720"/>
        <w:tab w:val="right" w:leader="dot" w:pos="9061"/>
      </w:tabs>
      <w:spacing w:before="0" w:after="0"/>
      <w:ind w:left="240"/>
    </w:pPr>
    <w:rPr>
      <w:smallCaps/>
      <w:sz w:val="20"/>
      <w:szCs w:val="20"/>
    </w:rPr>
  </w:style>
  <w:style w:type="paragraph" w:styleId="33">
    <w:name w:val="toc 3"/>
    <w:basedOn w:val="a"/>
    <w:next w:val="a"/>
    <w:autoRedefine/>
    <w:uiPriority w:val="99"/>
    <w:semiHidden/>
    <w:pPr>
      <w:spacing w:before="0" w:after="0"/>
      <w:ind w:left="480"/>
    </w:pPr>
    <w:rPr>
      <w:i/>
      <w:iCs/>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5">
    <w:name w:val="toc 5"/>
    <w:basedOn w:val="a"/>
    <w:next w:val="a"/>
    <w:autoRedefine/>
    <w:uiPriority w:val="99"/>
    <w:semiHidden/>
    <w:pPr>
      <w:spacing w:before="0" w:after="0"/>
      <w:ind w:left="960"/>
    </w:pPr>
    <w:rPr>
      <w:sz w:val="18"/>
      <w:szCs w:val="18"/>
    </w:rPr>
  </w:style>
  <w:style w:type="paragraph" w:styleId="6">
    <w:name w:val="toc 6"/>
    <w:basedOn w:val="a"/>
    <w:next w:val="a"/>
    <w:autoRedefine/>
    <w:uiPriority w:val="99"/>
    <w:semiHidden/>
    <w:pPr>
      <w:spacing w:before="0" w:after="0"/>
      <w:ind w:left="1200"/>
    </w:pPr>
    <w:rPr>
      <w:sz w:val="18"/>
      <w:szCs w:val="18"/>
    </w:rPr>
  </w:style>
  <w:style w:type="paragraph" w:styleId="7">
    <w:name w:val="toc 7"/>
    <w:basedOn w:val="a"/>
    <w:next w:val="a"/>
    <w:autoRedefine/>
    <w:uiPriority w:val="99"/>
    <w:semiHidden/>
    <w:pPr>
      <w:spacing w:before="0" w:after="0"/>
      <w:ind w:left="1440"/>
    </w:pPr>
    <w:rPr>
      <w:sz w:val="18"/>
      <w:szCs w:val="18"/>
    </w:rPr>
  </w:style>
  <w:style w:type="paragraph" w:styleId="8">
    <w:name w:val="toc 8"/>
    <w:basedOn w:val="a"/>
    <w:next w:val="a"/>
    <w:autoRedefine/>
    <w:uiPriority w:val="99"/>
    <w:semiHidden/>
    <w:pPr>
      <w:spacing w:before="0" w:after="0"/>
      <w:ind w:left="1680"/>
    </w:pPr>
    <w:rPr>
      <w:sz w:val="18"/>
      <w:szCs w:val="18"/>
    </w:rPr>
  </w:style>
  <w:style w:type="paragraph" w:styleId="9">
    <w:name w:val="toc 9"/>
    <w:basedOn w:val="a"/>
    <w:next w:val="a"/>
    <w:autoRedefine/>
    <w:uiPriority w:val="99"/>
    <w:semiHidden/>
    <w:pPr>
      <w:spacing w:before="0" w:after="0"/>
      <w:ind w:left="1920"/>
    </w:pPr>
    <w:rPr>
      <w:sz w:val="18"/>
      <w:szCs w:val="18"/>
    </w:rPr>
  </w:style>
  <w:style w:type="character" w:styleId="af4">
    <w:name w:val="FollowedHyperlink"/>
    <w:uiPriority w:val="99"/>
    <w:rPr>
      <w:color w:val="800080"/>
      <w:u w:val="single"/>
    </w:rPr>
  </w:style>
  <w:style w:type="character" w:styleId="af5">
    <w:name w:val="Emphasis"/>
    <w:uiPriority w:val="99"/>
    <w:qFormat/>
    <w:rPr>
      <w:i/>
      <w:iCs/>
    </w:rPr>
  </w:style>
  <w:style w:type="paragraph" w:styleId="af6">
    <w:name w:val="footer"/>
    <w:basedOn w:val="a"/>
    <w:link w:val="af7"/>
    <w:uiPriority w:val="99"/>
    <w:pPr>
      <w:tabs>
        <w:tab w:val="center" w:pos="4677"/>
        <w:tab w:val="right" w:pos="9355"/>
      </w:tabs>
      <w:spacing w:before="0" w:after="0"/>
    </w:pPr>
  </w:style>
  <w:style w:type="character" w:customStyle="1" w:styleId="af7">
    <w:name w:val="Нижний колонтитул Знак"/>
    <w:link w:val="af6"/>
    <w:uiPriority w:val="99"/>
    <w:semiHidden/>
    <w:rPr>
      <w:sz w:val="24"/>
      <w:szCs w:val="24"/>
    </w:rPr>
  </w:style>
  <w:style w:type="character" w:customStyle="1" w:styleId="text">
    <w:name w:val="text"/>
    <w:uiPriority w:val="99"/>
  </w:style>
  <w:style w:type="paragraph" w:styleId="34">
    <w:name w:val="Body Text 3"/>
    <w:basedOn w:val="a"/>
    <w:link w:val="35"/>
    <w:uiPriority w:val="99"/>
    <w:pPr>
      <w:spacing w:before="0" w:after="120"/>
    </w:pPr>
    <w:rPr>
      <w:sz w:val="16"/>
      <w:szCs w:val="16"/>
    </w:rPr>
  </w:style>
  <w:style w:type="character" w:customStyle="1" w:styleId="35">
    <w:name w:val="Основной текст 3 Знак"/>
    <w:link w:val="34"/>
    <w:uiPriority w:val="99"/>
    <w:semiHidden/>
    <w:rPr>
      <w:sz w:val="16"/>
      <w:szCs w:val="16"/>
    </w:rPr>
  </w:style>
  <w:style w:type="character" w:styleId="af8">
    <w:name w:val="Strong"/>
    <w:uiPriority w:val="99"/>
    <w:qFormat/>
    <w:rPr>
      <w:b/>
      <w:bCs/>
    </w:rPr>
  </w:style>
  <w:style w:type="paragraph" w:styleId="af9">
    <w:name w:val="Body Text Indent"/>
    <w:basedOn w:val="a"/>
    <w:link w:val="afa"/>
    <w:uiPriority w:val="99"/>
    <w:pPr>
      <w:suppressAutoHyphens/>
      <w:spacing w:before="0" w:after="0"/>
      <w:ind w:firstLine="709"/>
      <w:jc w:val="center"/>
    </w:pPr>
    <w:rPr>
      <w:lang w:eastAsia="ar-SA"/>
    </w:rPr>
  </w:style>
  <w:style w:type="character" w:customStyle="1" w:styleId="afa">
    <w:name w:val="Основной текст с отступом Знак"/>
    <w:link w:val="af9"/>
    <w:uiPriority w:val="99"/>
    <w:semiHidden/>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uppressAutoHyphens/>
      <w:spacing w:before="0" w:after="0"/>
    </w:pPr>
    <w:rPr>
      <w:rFonts w:ascii="Verdana" w:hAnsi="Verdana" w:cs="Verdana"/>
      <w:sz w:val="20"/>
      <w:szCs w:val="20"/>
      <w:lang w:val="en-US" w:eastAsia="ar-SA"/>
    </w:rPr>
  </w:style>
  <w:style w:type="paragraph" w:styleId="afb">
    <w:name w:val="List Bullet"/>
    <w:basedOn w:val="a"/>
    <w:autoRedefine/>
    <w:uiPriority w:val="99"/>
    <w:pPr>
      <w:suppressAutoHyphens/>
      <w:spacing w:before="0" w:after="0"/>
      <w:ind w:firstLine="540"/>
      <w:jc w:val="both"/>
    </w:pPr>
    <w:rPr>
      <w:lang w:eastAsia="ar-SA"/>
    </w:rPr>
  </w:style>
  <w:style w:type="paragraph" w:styleId="12">
    <w:name w:val="index 1"/>
    <w:basedOn w:val="a"/>
    <w:next w:val="a"/>
    <w:autoRedefine/>
    <w:uiPriority w:val="99"/>
    <w:semiHidden/>
    <w:rsid w:val="001B5E99"/>
    <w:pPr>
      <w:spacing w:before="0" w:after="0"/>
      <w:ind w:left="240" w:hanging="240"/>
    </w:pPr>
    <w:rPr>
      <w:sz w:val="18"/>
      <w:szCs w:val="18"/>
    </w:rPr>
  </w:style>
  <w:style w:type="paragraph" w:styleId="26">
    <w:name w:val="index 2"/>
    <w:basedOn w:val="a"/>
    <w:next w:val="a"/>
    <w:autoRedefine/>
    <w:uiPriority w:val="99"/>
    <w:semiHidden/>
    <w:rsid w:val="001B5E99"/>
    <w:pPr>
      <w:spacing w:before="0" w:after="0"/>
      <w:ind w:left="480" w:hanging="240"/>
    </w:pPr>
    <w:rPr>
      <w:sz w:val="18"/>
      <w:szCs w:val="18"/>
    </w:rPr>
  </w:style>
  <w:style w:type="paragraph" w:styleId="36">
    <w:name w:val="index 3"/>
    <w:basedOn w:val="a"/>
    <w:next w:val="a"/>
    <w:autoRedefine/>
    <w:uiPriority w:val="99"/>
    <w:semiHidden/>
    <w:rsid w:val="001B5E99"/>
    <w:pPr>
      <w:spacing w:before="0" w:after="0"/>
      <w:ind w:left="720" w:hanging="240"/>
    </w:pPr>
    <w:rPr>
      <w:sz w:val="18"/>
      <w:szCs w:val="18"/>
    </w:rPr>
  </w:style>
  <w:style w:type="paragraph" w:styleId="40">
    <w:name w:val="index 4"/>
    <w:basedOn w:val="a"/>
    <w:next w:val="a"/>
    <w:autoRedefine/>
    <w:uiPriority w:val="99"/>
    <w:semiHidden/>
    <w:rsid w:val="001B5E99"/>
    <w:pPr>
      <w:spacing w:before="0" w:after="0"/>
      <w:ind w:left="960" w:hanging="240"/>
    </w:pPr>
    <w:rPr>
      <w:sz w:val="18"/>
      <w:szCs w:val="18"/>
    </w:rPr>
  </w:style>
  <w:style w:type="paragraph" w:styleId="50">
    <w:name w:val="index 5"/>
    <w:basedOn w:val="a"/>
    <w:next w:val="a"/>
    <w:autoRedefine/>
    <w:uiPriority w:val="99"/>
    <w:semiHidden/>
    <w:rsid w:val="001B5E99"/>
    <w:pPr>
      <w:spacing w:before="0" w:after="0"/>
      <w:ind w:left="1200" w:hanging="240"/>
    </w:pPr>
    <w:rPr>
      <w:sz w:val="18"/>
      <w:szCs w:val="18"/>
    </w:rPr>
  </w:style>
  <w:style w:type="paragraph" w:styleId="60">
    <w:name w:val="index 6"/>
    <w:basedOn w:val="a"/>
    <w:next w:val="a"/>
    <w:autoRedefine/>
    <w:uiPriority w:val="99"/>
    <w:semiHidden/>
    <w:rsid w:val="001B5E99"/>
    <w:pPr>
      <w:spacing w:before="0" w:after="0"/>
      <w:ind w:left="1440" w:hanging="240"/>
    </w:pPr>
    <w:rPr>
      <w:sz w:val="18"/>
      <w:szCs w:val="18"/>
    </w:rPr>
  </w:style>
  <w:style w:type="paragraph" w:styleId="70">
    <w:name w:val="index 7"/>
    <w:basedOn w:val="a"/>
    <w:next w:val="a"/>
    <w:autoRedefine/>
    <w:uiPriority w:val="99"/>
    <w:semiHidden/>
    <w:rsid w:val="001B5E99"/>
    <w:pPr>
      <w:spacing w:before="0" w:after="0"/>
      <w:ind w:left="1680" w:hanging="240"/>
    </w:pPr>
    <w:rPr>
      <w:sz w:val="18"/>
      <w:szCs w:val="18"/>
    </w:rPr>
  </w:style>
  <w:style w:type="paragraph" w:styleId="80">
    <w:name w:val="index 8"/>
    <w:basedOn w:val="a"/>
    <w:next w:val="a"/>
    <w:autoRedefine/>
    <w:uiPriority w:val="99"/>
    <w:semiHidden/>
    <w:rsid w:val="001B5E99"/>
    <w:pPr>
      <w:spacing w:before="0" w:after="0"/>
      <w:ind w:left="1920" w:hanging="240"/>
    </w:pPr>
    <w:rPr>
      <w:sz w:val="18"/>
      <w:szCs w:val="18"/>
    </w:rPr>
  </w:style>
  <w:style w:type="paragraph" w:styleId="90">
    <w:name w:val="index 9"/>
    <w:basedOn w:val="a"/>
    <w:next w:val="a"/>
    <w:autoRedefine/>
    <w:uiPriority w:val="99"/>
    <w:semiHidden/>
    <w:rsid w:val="001B5E99"/>
    <w:pPr>
      <w:spacing w:before="0" w:after="0"/>
      <w:ind w:left="2160" w:hanging="240"/>
    </w:pPr>
    <w:rPr>
      <w:sz w:val="18"/>
      <w:szCs w:val="18"/>
    </w:rPr>
  </w:style>
  <w:style w:type="paragraph" w:styleId="afc">
    <w:name w:val="index heading"/>
    <w:basedOn w:val="a"/>
    <w:next w:val="12"/>
    <w:uiPriority w:val="99"/>
    <w:semiHidden/>
    <w:rsid w:val="001B5E99"/>
    <w:pPr>
      <w:pBdr>
        <w:top w:val="single" w:sz="12" w:space="0" w:color="auto"/>
      </w:pBdr>
      <w:spacing w:before="360" w:after="240"/>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5995">
      <w:marLeft w:val="0"/>
      <w:marRight w:val="0"/>
      <w:marTop w:val="0"/>
      <w:marBottom w:val="0"/>
      <w:divBdr>
        <w:top w:val="none" w:sz="0" w:space="0" w:color="auto"/>
        <w:left w:val="none" w:sz="0" w:space="0" w:color="auto"/>
        <w:bottom w:val="none" w:sz="0" w:space="0" w:color="auto"/>
        <w:right w:val="none" w:sz="0" w:space="0" w:color="auto"/>
      </w:divBdr>
    </w:div>
    <w:div w:id="110755996">
      <w:marLeft w:val="0"/>
      <w:marRight w:val="0"/>
      <w:marTop w:val="0"/>
      <w:marBottom w:val="0"/>
      <w:divBdr>
        <w:top w:val="none" w:sz="0" w:space="0" w:color="auto"/>
        <w:left w:val="none" w:sz="0" w:space="0" w:color="auto"/>
        <w:bottom w:val="none" w:sz="0" w:space="0" w:color="auto"/>
        <w:right w:val="none" w:sz="0" w:space="0" w:color="auto"/>
      </w:divBdr>
    </w:div>
    <w:div w:id="110755998">
      <w:marLeft w:val="0"/>
      <w:marRight w:val="0"/>
      <w:marTop w:val="0"/>
      <w:marBottom w:val="0"/>
      <w:divBdr>
        <w:top w:val="none" w:sz="0" w:space="0" w:color="auto"/>
        <w:left w:val="none" w:sz="0" w:space="0" w:color="auto"/>
        <w:bottom w:val="none" w:sz="0" w:space="0" w:color="auto"/>
        <w:right w:val="none" w:sz="0" w:space="0" w:color="auto"/>
      </w:divBdr>
      <w:divsChild>
        <w:div w:id="110755997">
          <w:marLeft w:val="0"/>
          <w:marRight w:val="0"/>
          <w:marTop w:val="0"/>
          <w:marBottom w:val="0"/>
          <w:divBdr>
            <w:top w:val="none" w:sz="0" w:space="0" w:color="auto"/>
            <w:left w:val="none" w:sz="0" w:space="0" w:color="auto"/>
            <w:bottom w:val="none" w:sz="0" w:space="0" w:color="auto"/>
            <w:right w:val="none" w:sz="0" w:space="0" w:color="auto"/>
          </w:divBdr>
        </w:div>
      </w:divsChild>
    </w:div>
    <w:div w:id="110755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19417</Words>
  <Characters>110677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qqq</dc:creator>
  <cp:keywords/>
  <dc:description/>
  <cp:lastModifiedBy>admin</cp:lastModifiedBy>
  <cp:revision>2</cp:revision>
  <cp:lastPrinted>2007-09-13T06:36:00Z</cp:lastPrinted>
  <dcterms:created xsi:type="dcterms:W3CDTF">2014-03-12T15:53:00Z</dcterms:created>
  <dcterms:modified xsi:type="dcterms:W3CDTF">2014-03-12T15:53:00Z</dcterms:modified>
</cp:coreProperties>
</file>